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365_222507752">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315367_222507752">
            <w:r>
              <w:rPr>
                <w:webHidden/>
                <w:rStyle w:val="IndexLink"/>
                <w:rtl w:val="true"/>
              </w:rPr>
              <w:t>مقصد دوم در ظنّ</w:t>
            </w:r>
            <w:r>
              <w:rPr>
                <w:rStyle w:val="IndexLink"/>
                <w:rtl w:val="true"/>
              </w:rPr>
              <w:tab/>
            </w:r>
            <w:r>
              <w:rPr>
                <w:rStyle w:val="IndexLink"/>
              </w:rPr>
              <w:t>19</w:t>
            </w:r>
          </w:hyperlink>
        </w:p>
        <w:p>
          <w:pPr>
            <w:pStyle w:val="Contents3"/>
            <w:tabs>
              <w:tab w:val="clear" w:pos="8459"/>
              <w:tab w:val="right" w:pos="9026" w:leader="dot"/>
            </w:tabs>
            <w:rPr/>
          </w:pPr>
          <w:hyperlink w:anchor="__RefHeading___Toc315369_222507752">
            <w:r>
              <w:rPr>
                <w:webHidden/>
                <w:rStyle w:val="IndexLink"/>
                <w:rtl w:val="true"/>
              </w:rPr>
              <w:t>مقام دوم</w:t>
            </w:r>
            <w:r>
              <w:rPr>
                <w:rStyle w:val="IndexLink"/>
                <w:rtl w:val="true"/>
              </w:rPr>
              <w:t xml:space="preserve">: </w:t>
            </w:r>
            <w:r>
              <w:rPr>
                <w:rStyle w:val="IndexLink"/>
                <w:rtl w:val="true"/>
              </w:rPr>
              <w:t>در وقوع تعبّد به ظنّ</w:t>
            </w:r>
            <w:r>
              <w:rPr>
                <w:rStyle w:val="IndexLink"/>
                <w:rtl w:val="true"/>
              </w:rPr>
              <w:tab/>
            </w:r>
            <w:r>
              <w:rPr>
                <w:rStyle w:val="IndexLink"/>
              </w:rPr>
              <w:t>19</w:t>
            </w:r>
          </w:hyperlink>
        </w:p>
        <w:p>
          <w:pPr>
            <w:pStyle w:val="Contents4"/>
            <w:tabs>
              <w:tab w:val="clear" w:pos="8176"/>
              <w:tab w:val="right" w:pos="9026" w:leader="dot"/>
            </w:tabs>
            <w:rPr/>
          </w:pPr>
          <w:hyperlink w:anchor="__RefHeading___Toc315371_222507752">
            <w:r>
              <w:rPr>
                <w:webHidden/>
                <w:rStyle w:val="IndexLink"/>
                <w:rtl w:val="true"/>
              </w:rPr>
              <w:t>اجماع منقول</w:t>
            </w:r>
            <w:r>
              <w:rPr>
                <w:rStyle w:val="IndexLink"/>
                <w:rtl w:val="true"/>
              </w:rPr>
              <w:tab/>
            </w:r>
            <w:r>
              <w:rPr>
                <w:rStyle w:val="IndexLink"/>
              </w:rPr>
              <w:t>19</w:t>
            </w:r>
          </w:hyperlink>
        </w:p>
        <w:p>
          <w:pPr>
            <w:pStyle w:val="Contents5"/>
            <w:tabs>
              <w:tab w:val="clear" w:pos="7892"/>
              <w:tab w:val="right" w:pos="9026" w:leader="dot"/>
            </w:tabs>
            <w:rPr/>
          </w:pPr>
          <w:hyperlink w:anchor="__RefHeading___Toc315373_222507752">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315375_222507752">
            <w:r>
              <w:rPr>
                <w:webHidden/>
                <w:rStyle w:val="IndexLink"/>
                <w:rtl w:val="true"/>
              </w:rPr>
              <w:t>اجماع منقول و وجه خروج آن از اصل اوّلی</w:t>
            </w:r>
            <w:r>
              <w:rPr>
                <w:rStyle w:val="IndexLink"/>
                <w:rtl w:val="true"/>
              </w:rPr>
              <w:tab/>
            </w:r>
            <w:r>
              <w:rPr>
                <w:rStyle w:val="IndexLink"/>
              </w:rPr>
              <w:t>22</w:t>
            </w:r>
          </w:hyperlink>
        </w:p>
        <w:p>
          <w:pPr>
            <w:pStyle w:val="Contents5"/>
            <w:tabs>
              <w:tab w:val="clear" w:pos="7892"/>
              <w:tab w:val="right" w:pos="9026" w:leader="dot"/>
            </w:tabs>
            <w:rPr/>
          </w:pPr>
          <w:hyperlink w:anchor="__RefHeading___Toc315377_222507752">
            <w:r>
              <w:rPr>
                <w:webHidden/>
                <w:rStyle w:val="IndexLink"/>
                <w:rtl w:val="true"/>
              </w:rPr>
              <w:t>مراد از تقدیم بحث از اجماع منقول بر خبر واحد</w:t>
            </w:r>
            <w:r>
              <w:rPr>
                <w:rStyle w:val="IndexLink"/>
                <w:rtl w:val="true"/>
              </w:rPr>
              <w:tab/>
            </w:r>
            <w:r>
              <w:rPr>
                <w:rStyle w:val="IndexLink"/>
              </w:rPr>
              <w:t>22</w:t>
            </w:r>
          </w:hyperlink>
        </w:p>
        <w:p>
          <w:pPr>
            <w:pStyle w:val="Contents5"/>
            <w:tabs>
              <w:tab w:val="clear" w:pos="7892"/>
              <w:tab w:val="right" w:pos="9026" w:leader="dot"/>
            </w:tabs>
            <w:rPr/>
          </w:pPr>
          <w:hyperlink w:anchor="__RefHeading___Toc315379_222507752">
            <w:r>
              <w:rPr>
                <w:webHidden/>
                <w:rStyle w:val="IndexLink"/>
                <w:rtl w:val="true"/>
              </w:rPr>
              <w:t>تشریح المسائل</w:t>
            </w:r>
            <w:r>
              <w:rPr>
                <w:rStyle w:val="IndexLink"/>
                <w:rtl w:val="true"/>
              </w:rPr>
              <w:tab/>
            </w:r>
            <w:r>
              <w:rPr>
                <w:rStyle w:val="IndexLink"/>
              </w:rPr>
              <w:t>23</w:t>
            </w:r>
          </w:hyperlink>
        </w:p>
        <w:p>
          <w:pPr>
            <w:pStyle w:val="Contents6"/>
            <w:tabs>
              <w:tab w:val="clear" w:pos="7609"/>
              <w:tab w:val="right" w:pos="9026" w:leader="dot"/>
            </w:tabs>
            <w:rPr/>
          </w:pPr>
          <w:hyperlink w:anchor="__RefHeading___Toc315381_222507752">
            <w:r>
              <w:rPr>
                <w:webHidden/>
                <w:rStyle w:val="IndexLink"/>
                <w:rtl w:val="true"/>
              </w:rPr>
              <w:t xml:space="preserve">* </w:t>
            </w:r>
            <w:r>
              <w:rPr>
                <w:rStyle w:val="IndexLink"/>
                <w:rtl w:val="true"/>
              </w:rPr>
              <w:t>موضوع این بحث چیست؟</w:t>
            </w:r>
            <w:r>
              <w:rPr>
                <w:rStyle w:val="IndexLink"/>
                <w:rtl w:val="true"/>
              </w:rPr>
              <w:tab/>
            </w:r>
            <w:r>
              <w:rPr>
                <w:rStyle w:val="IndexLink"/>
              </w:rPr>
              <w:t>23</w:t>
            </w:r>
          </w:hyperlink>
        </w:p>
        <w:p>
          <w:pPr>
            <w:pStyle w:val="Contents6"/>
            <w:tabs>
              <w:tab w:val="clear" w:pos="7609"/>
              <w:tab w:val="right" w:pos="9026" w:leader="dot"/>
            </w:tabs>
            <w:rPr/>
          </w:pPr>
          <w:hyperlink w:anchor="__RefHeading___Toc315383_222507752">
            <w:r>
              <w:rPr>
                <w:webHidden/>
                <w:rStyle w:val="IndexLink"/>
                <w:rtl w:val="true"/>
              </w:rPr>
              <w:t xml:space="preserve">* </w:t>
            </w:r>
            <w:r>
              <w:rPr>
                <w:rStyle w:val="IndexLink"/>
                <w:rtl w:val="true"/>
              </w:rPr>
              <w:t>اقسام اجماع را بنویسید؟</w:t>
            </w:r>
            <w:r>
              <w:rPr>
                <w:rStyle w:val="IndexLink"/>
                <w:rtl w:val="true"/>
              </w:rPr>
              <w:tab/>
            </w:r>
            <w:r>
              <w:rPr>
                <w:rStyle w:val="IndexLink"/>
              </w:rPr>
              <w:t>23</w:t>
            </w:r>
          </w:hyperlink>
        </w:p>
        <w:p>
          <w:pPr>
            <w:pStyle w:val="Contents6"/>
            <w:tabs>
              <w:tab w:val="clear" w:pos="7609"/>
              <w:tab w:val="right" w:pos="9026" w:leader="dot"/>
            </w:tabs>
            <w:rPr/>
          </w:pPr>
          <w:hyperlink w:anchor="__RefHeading___Toc315385_222507752">
            <w:r>
              <w:rPr>
                <w:webHidden/>
                <w:rStyle w:val="IndexLink"/>
                <w:rtl w:val="true"/>
              </w:rPr>
              <w:t xml:space="preserve">* </w:t>
            </w:r>
            <w:r>
              <w:rPr>
                <w:rStyle w:val="IndexLink"/>
                <w:rtl w:val="true"/>
              </w:rPr>
              <w:t>برای شناخت بیشتر اجماع منقول چه باید کرد؟</w:t>
            </w:r>
            <w:r>
              <w:rPr>
                <w:rStyle w:val="IndexLink"/>
                <w:rtl w:val="true"/>
              </w:rPr>
              <w:tab/>
            </w:r>
            <w:r>
              <w:rPr>
                <w:rStyle w:val="IndexLink"/>
              </w:rPr>
              <w:t>23</w:t>
            </w:r>
          </w:hyperlink>
        </w:p>
        <w:p>
          <w:pPr>
            <w:pStyle w:val="Contents6"/>
            <w:tabs>
              <w:tab w:val="clear" w:pos="7609"/>
              <w:tab w:val="right" w:pos="9026" w:leader="dot"/>
            </w:tabs>
            <w:rPr/>
          </w:pPr>
          <w:hyperlink w:anchor="__RefHeading___Toc315387_222507752">
            <w:r>
              <w:rPr>
                <w:webHidden/>
                <w:rStyle w:val="IndexLink"/>
                <w:rtl w:val="true"/>
              </w:rPr>
              <w:t xml:space="preserve">* </w:t>
            </w:r>
            <w:r>
              <w:rPr>
                <w:rStyle w:val="IndexLink"/>
                <w:rtl w:val="true"/>
              </w:rPr>
              <w:t>اجماع محصّل چگونه اجماعی است؟</w:t>
            </w:r>
            <w:r>
              <w:rPr>
                <w:rStyle w:val="IndexLink"/>
                <w:rtl w:val="true"/>
              </w:rPr>
              <w:tab/>
            </w:r>
            <w:r>
              <w:rPr>
                <w:rStyle w:val="IndexLink"/>
              </w:rPr>
              <w:t>23</w:t>
            </w:r>
          </w:hyperlink>
        </w:p>
        <w:p>
          <w:pPr>
            <w:pStyle w:val="Contents6"/>
            <w:tabs>
              <w:tab w:val="clear" w:pos="7609"/>
              <w:tab w:val="right" w:pos="9026" w:leader="dot"/>
            </w:tabs>
            <w:rPr/>
          </w:pPr>
          <w:hyperlink w:anchor="__RefHeading___Toc315389_222507752">
            <w:r>
              <w:rPr>
                <w:webHidden/>
                <w:rStyle w:val="IndexLink"/>
                <w:rtl w:val="true"/>
              </w:rPr>
              <w:t xml:space="preserve">* </w:t>
            </w:r>
            <w:r>
              <w:rPr>
                <w:rStyle w:val="IndexLink"/>
                <w:rtl w:val="true"/>
              </w:rPr>
              <w:t>اجماع منقول چگونه اجماعی است؟</w:t>
            </w:r>
            <w:r>
              <w:rPr>
                <w:rStyle w:val="IndexLink"/>
                <w:rtl w:val="true"/>
              </w:rPr>
              <w:tab/>
            </w:r>
            <w:r>
              <w:rPr>
                <w:rStyle w:val="IndexLink"/>
              </w:rPr>
              <w:t>23</w:t>
            </w:r>
          </w:hyperlink>
        </w:p>
        <w:p>
          <w:pPr>
            <w:pStyle w:val="Contents6"/>
            <w:tabs>
              <w:tab w:val="clear" w:pos="7609"/>
              <w:tab w:val="right" w:pos="9026" w:leader="dot"/>
            </w:tabs>
            <w:rPr/>
          </w:pPr>
          <w:hyperlink w:anchor="__RefHeading___Toc315391_222507752">
            <w:r>
              <w:rPr>
                <w:webHidden/>
                <w:rStyle w:val="IndexLink"/>
                <w:rtl w:val="true"/>
              </w:rPr>
              <w:t xml:space="preserve">* </w:t>
            </w:r>
            <w:r>
              <w:rPr>
                <w:rStyle w:val="IndexLink"/>
                <w:rtl w:val="true"/>
              </w:rPr>
              <w:t>اجماع منقول خود بر چند قسم است؟</w:t>
            </w:r>
            <w:r>
              <w:rPr>
                <w:rStyle w:val="IndexLink"/>
                <w:rtl w:val="true"/>
              </w:rPr>
              <w:tab/>
            </w:r>
            <w:r>
              <w:rPr>
                <w:rStyle w:val="IndexLink"/>
              </w:rPr>
              <w:t>23</w:t>
            </w:r>
          </w:hyperlink>
        </w:p>
        <w:p>
          <w:pPr>
            <w:pStyle w:val="Contents6"/>
            <w:tabs>
              <w:tab w:val="clear" w:pos="7609"/>
              <w:tab w:val="right" w:pos="9026" w:leader="dot"/>
            </w:tabs>
            <w:rPr/>
          </w:pPr>
          <w:hyperlink w:anchor="__RefHeading___Toc315393_222507752">
            <w:r>
              <w:rPr>
                <w:webHidden/>
                <w:rStyle w:val="IndexLink"/>
                <w:rtl w:val="true"/>
              </w:rPr>
              <w:t xml:space="preserve">* </w:t>
            </w:r>
            <w:r>
              <w:rPr>
                <w:rStyle w:val="IndexLink"/>
                <w:rtl w:val="true"/>
              </w:rPr>
              <w:t>مراد از اجماع منقول به خبر متواتر چیست؟</w:t>
            </w:r>
            <w:r>
              <w:rPr>
                <w:rStyle w:val="IndexLink"/>
                <w:rtl w:val="true"/>
              </w:rPr>
              <w:tab/>
            </w:r>
            <w:r>
              <w:rPr>
                <w:rStyle w:val="IndexLink"/>
              </w:rPr>
              <w:t>23</w:t>
            </w:r>
          </w:hyperlink>
        </w:p>
        <w:p>
          <w:pPr>
            <w:pStyle w:val="Contents6"/>
            <w:tabs>
              <w:tab w:val="clear" w:pos="7609"/>
              <w:tab w:val="right" w:pos="9026" w:leader="dot"/>
            </w:tabs>
            <w:rPr/>
          </w:pPr>
          <w:hyperlink w:anchor="__RefHeading___Toc315395_222507752">
            <w:r>
              <w:rPr>
                <w:webHidden/>
                <w:rStyle w:val="IndexLink"/>
                <w:rtl w:val="true"/>
              </w:rPr>
              <w:t xml:space="preserve">* </w:t>
            </w:r>
            <w:r>
              <w:rPr>
                <w:rStyle w:val="IndexLink"/>
                <w:rtl w:val="true"/>
              </w:rPr>
              <w:t>مراد از اجماع منقول به خبر واحد چیست؟</w:t>
            </w:r>
            <w:r>
              <w:rPr>
                <w:rStyle w:val="IndexLink"/>
                <w:rtl w:val="true"/>
              </w:rPr>
              <w:tab/>
            </w:r>
            <w:r>
              <w:rPr>
                <w:rStyle w:val="IndexLink"/>
              </w:rPr>
              <w:t>23</w:t>
            </w:r>
          </w:hyperlink>
        </w:p>
        <w:p>
          <w:pPr>
            <w:pStyle w:val="Contents6"/>
            <w:tabs>
              <w:tab w:val="clear" w:pos="7609"/>
              <w:tab w:val="right" w:pos="9026" w:leader="dot"/>
            </w:tabs>
            <w:rPr/>
          </w:pPr>
          <w:hyperlink w:anchor="__RefHeading___Toc315397_222507752">
            <w:r>
              <w:rPr>
                <w:webHidden/>
                <w:rStyle w:val="IndexLink"/>
                <w:rtl w:val="true"/>
              </w:rPr>
              <w:t xml:space="preserve">* </w:t>
            </w:r>
            <w:r>
              <w:rPr>
                <w:rStyle w:val="IndexLink"/>
                <w:rtl w:val="true"/>
              </w:rPr>
              <w:t>کدام یک از دو قسم اجماع منقول مورد بحث است و چرا؟</w:t>
            </w:r>
            <w:r>
              <w:rPr>
                <w:rStyle w:val="IndexLink"/>
                <w:rtl w:val="true"/>
              </w:rPr>
              <w:tab/>
            </w:r>
            <w:r>
              <w:rPr>
                <w:rStyle w:val="IndexLink"/>
              </w:rPr>
              <w:t>23</w:t>
            </w:r>
          </w:hyperlink>
        </w:p>
        <w:p>
          <w:pPr>
            <w:pStyle w:val="Contents6"/>
            <w:tabs>
              <w:tab w:val="clear" w:pos="7609"/>
              <w:tab w:val="right" w:pos="9026" w:leader="dot"/>
            </w:tabs>
            <w:rPr/>
          </w:pPr>
          <w:hyperlink w:anchor="__RefHeading___Toc315399_222507752">
            <w:r>
              <w:rPr>
                <w:webHidden/>
                <w:rStyle w:val="IndexLink"/>
                <w:rtl w:val="true"/>
              </w:rPr>
              <w:t xml:space="preserve">* </w:t>
            </w:r>
            <w:r>
              <w:rPr>
                <w:rStyle w:val="IndexLink"/>
                <w:rtl w:val="true"/>
              </w:rPr>
              <w:t>ذکر چه نکاتی تا اینجای بحث لازم است؟</w:t>
            </w:r>
            <w:r>
              <w:rPr>
                <w:rStyle w:val="IndexLink"/>
                <w:rtl w:val="true"/>
              </w:rPr>
              <w:tab/>
            </w:r>
            <w:r>
              <w:rPr>
                <w:rStyle w:val="IndexLink"/>
              </w:rPr>
              <w:t>23</w:t>
            </w:r>
          </w:hyperlink>
        </w:p>
        <w:p>
          <w:pPr>
            <w:pStyle w:val="Contents6"/>
            <w:tabs>
              <w:tab w:val="clear" w:pos="7609"/>
              <w:tab w:val="right" w:pos="9026" w:leader="dot"/>
            </w:tabs>
            <w:rPr/>
          </w:pPr>
          <w:hyperlink w:anchor="__RefHeading___Toc315401_222507752">
            <w:r>
              <w:rPr>
                <w:webHidden/>
                <w:rStyle w:val="IndexLink"/>
                <w:rtl w:val="true"/>
              </w:rPr>
              <w:t xml:space="preserve">* </w:t>
            </w:r>
            <w:r>
              <w:rPr>
                <w:rStyle w:val="IndexLink"/>
                <w:rtl w:val="true"/>
              </w:rPr>
              <w:t>حجیّت اجماع منقول از باب تعبّد است یا از باب ظنّ؟</w:t>
            </w:r>
            <w:r>
              <w:rPr>
                <w:rStyle w:val="IndexLink"/>
                <w:rtl w:val="true"/>
              </w:rPr>
              <w:tab/>
            </w:r>
            <w:r>
              <w:rPr>
                <w:rStyle w:val="IndexLink"/>
              </w:rPr>
              <w:t>24</w:t>
            </w:r>
          </w:hyperlink>
        </w:p>
        <w:p>
          <w:pPr>
            <w:pStyle w:val="Contents6"/>
            <w:tabs>
              <w:tab w:val="clear" w:pos="7609"/>
              <w:tab w:val="right" w:pos="9026" w:leader="dot"/>
            </w:tabs>
            <w:rPr/>
          </w:pPr>
          <w:hyperlink w:anchor="__RefHeading___Toc315403_222507752">
            <w:r>
              <w:rPr>
                <w:webHidden/>
                <w:rStyle w:val="IndexLink"/>
                <w:rtl w:val="true"/>
              </w:rPr>
              <w:t xml:space="preserve">* </w:t>
            </w:r>
            <w:r>
              <w:rPr>
                <w:rStyle w:val="IndexLink"/>
                <w:rtl w:val="true"/>
              </w:rPr>
              <w:t>قائلین به حجیّت اجماع منقول دلیلشان بر تعبدی بودن این حجیّت چیست؟</w:t>
            </w:r>
            <w:r>
              <w:rPr>
                <w:rStyle w:val="IndexLink"/>
                <w:rtl w:val="true"/>
              </w:rPr>
              <w:tab/>
            </w:r>
            <w:r>
              <w:rPr>
                <w:rStyle w:val="IndexLink"/>
              </w:rPr>
              <w:t>24</w:t>
            </w:r>
          </w:hyperlink>
        </w:p>
        <w:p>
          <w:pPr>
            <w:pStyle w:val="Contents6"/>
            <w:tabs>
              <w:tab w:val="clear" w:pos="7609"/>
              <w:tab w:val="right" w:pos="9026" w:leader="dot"/>
            </w:tabs>
            <w:rPr/>
          </w:pPr>
          <w:hyperlink w:anchor="__RefHeading___Toc315405_222507752">
            <w:r>
              <w:rPr>
                <w:webHidden/>
                <w:rStyle w:val="IndexLink"/>
                <w:rtl w:val="true"/>
              </w:rPr>
              <w:t xml:space="preserve">* </w:t>
            </w:r>
            <w:r>
              <w:rPr>
                <w:rStyle w:val="IndexLink"/>
                <w:rtl w:val="true"/>
              </w:rPr>
              <w:t xml:space="preserve">مراد شیخ از عبارت </w:t>
            </w:r>
            <w:r>
              <w:rPr>
                <w:rStyle w:val="IndexLink"/>
                <w:rtl w:val="true"/>
              </w:rPr>
              <w:t>(</w:t>
            </w:r>
            <w:r>
              <w:rPr>
                <w:rStyle w:val="IndexLink"/>
                <w:rtl w:val="true"/>
              </w:rPr>
              <w:t xml:space="preserve">من جملة الظنون الخارجة عن الاصل </w:t>
            </w:r>
            <w:r>
              <w:rPr>
                <w:rStyle w:val="IndexLink"/>
                <w:rtl w:val="true"/>
              </w:rPr>
              <w:t xml:space="preserve">...) </w:t>
            </w:r>
            <w:r>
              <w:rPr>
                <w:rStyle w:val="IndexLink"/>
                <w:rtl w:val="true"/>
              </w:rPr>
              <w:t>چیست؟</w:t>
            </w:r>
            <w:r>
              <w:rPr>
                <w:rStyle w:val="IndexLink"/>
                <w:rtl w:val="true"/>
              </w:rPr>
              <w:tab/>
            </w:r>
            <w:r>
              <w:rPr>
                <w:rStyle w:val="IndexLink"/>
              </w:rPr>
              <w:t>24</w:t>
            </w:r>
          </w:hyperlink>
        </w:p>
        <w:p>
          <w:pPr>
            <w:pStyle w:val="Contents6"/>
            <w:tabs>
              <w:tab w:val="clear" w:pos="7609"/>
              <w:tab w:val="right" w:pos="9026" w:leader="dot"/>
            </w:tabs>
            <w:rPr/>
          </w:pPr>
          <w:hyperlink w:anchor="__RefHeading___Toc31540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عند کثیر ممّن یقول باعتبار الخبر بالخصوص </w:t>
            </w:r>
            <w:r>
              <w:rPr>
                <w:rStyle w:val="IndexLink"/>
                <w:rtl w:val="true"/>
              </w:rPr>
              <w:t xml:space="preserve">...) </w:t>
            </w:r>
            <w:r>
              <w:rPr>
                <w:rStyle w:val="IndexLink"/>
                <w:rtl w:val="true"/>
              </w:rPr>
              <w:t>چیست؟</w:t>
            </w:r>
            <w:r>
              <w:rPr>
                <w:rStyle w:val="IndexLink"/>
                <w:rtl w:val="true"/>
              </w:rPr>
              <w:tab/>
            </w:r>
            <w:r>
              <w:rPr>
                <w:rStyle w:val="IndexLink"/>
              </w:rPr>
              <w:t>24</w:t>
            </w:r>
          </w:hyperlink>
        </w:p>
        <w:p>
          <w:pPr>
            <w:pStyle w:val="Contents6"/>
            <w:tabs>
              <w:tab w:val="clear" w:pos="7609"/>
              <w:tab w:val="right" w:pos="9026" w:leader="dot"/>
            </w:tabs>
            <w:rPr/>
          </w:pPr>
          <w:hyperlink w:anchor="__RefHeading___Toc31540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نظرا الی انّه من افراده، فیشمله، ادلته </w:t>
            </w:r>
            <w:r>
              <w:rPr>
                <w:rStyle w:val="IndexLink"/>
                <w:rtl w:val="true"/>
              </w:rPr>
              <w:t xml:space="preserve">...) </w:t>
            </w:r>
            <w:r>
              <w:rPr>
                <w:rStyle w:val="IndexLink"/>
                <w:rtl w:val="true"/>
              </w:rPr>
              <w:t>چیست؟</w:t>
            </w:r>
            <w:r>
              <w:rPr>
                <w:rStyle w:val="IndexLink"/>
                <w:rtl w:val="true"/>
              </w:rPr>
              <w:tab/>
            </w:r>
            <w:r>
              <w:rPr>
                <w:rStyle w:val="IndexLink"/>
              </w:rPr>
              <w:t>24</w:t>
            </w:r>
          </w:hyperlink>
        </w:p>
        <w:p>
          <w:pPr>
            <w:pStyle w:val="Contents6"/>
            <w:tabs>
              <w:tab w:val="clear" w:pos="7609"/>
              <w:tab w:val="right" w:pos="9026" w:leader="dot"/>
            </w:tabs>
            <w:rPr/>
          </w:pPr>
          <w:hyperlink w:anchor="__RefHeading___Toc31541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هو التعرض للملازمة بین حجیّة الخبر و حجیّته</w:t>
            </w:r>
            <w:r>
              <w:rPr>
                <w:rStyle w:val="IndexLink"/>
                <w:rtl w:val="true"/>
              </w:rPr>
              <w:t xml:space="preserve">) </w:t>
            </w:r>
            <w:r>
              <w:rPr>
                <w:rStyle w:val="IndexLink"/>
                <w:rtl w:val="true"/>
              </w:rPr>
              <w:t>چیست؟</w:t>
            </w:r>
            <w:r>
              <w:rPr>
                <w:rStyle w:val="IndexLink"/>
                <w:rtl w:val="true"/>
              </w:rPr>
              <w:tab/>
            </w:r>
            <w:r>
              <w:rPr>
                <w:rStyle w:val="IndexLink"/>
              </w:rPr>
              <w:t>24</w:t>
            </w:r>
          </w:hyperlink>
        </w:p>
        <w:p>
          <w:pPr>
            <w:pStyle w:val="Contents6"/>
            <w:tabs>
              <w:tab w:val="clear" w:pos="7609"/>
              <w:tab w:val="right" w:pos="9026" w:leader="dot"/>
            </w:tabs>
            <w:rPr/>
          </w:pPr>
          <w:hyperlink w:anchor="__RefHeading___Toc31541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فهو عندهم کخبر الصحیح علی السند</w:t>
            </w:r>
            <w:r>
              <w:rPr>
                <w:rStyle w:val="IndexLink"/>
                <w:rtl w:val="true"/>
              </w:rPr>
              <w:t xml:space="preserve">) </w:t>
            </w:r>
            <w:r>
              <w:rPr>
                <w:rStyle w:val="IndexLink"/>
                <w:rtl w:val="true"/>
              </w:rPr>
              <w:t>چیست؟</w:t>
            </w:r>
            <w:r>
              <w:rPr>
                <w:rStyle w:val="IndexLink"/>
                <w:rtl w:val="true"/>
              </w:rPr>
              <w:tab/>
            </w:r>
            <w:r>
              <w:rPr>
                <w:rStyle w:val="IndexLink"/>
              </w:rPr>
              <w:t>24</w:t>
            </w:r>
          </w:hyperlink>
        </w:p>
        <w:p>
          <w:pPr>
            <w:pStyle w:val="Contents6"/>
            <w:tabs>
              <w:tab w:val="clear" w:pos="7609"/>
              <w:tab w:val="right" w:pos="9026" w:leader="dot"/>
            </w:tabs>
            <w:rPr/>
          </w:pPr>
          <w:hyperlink w:anchor="__RefHeading___Toc31541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لانّ مدّعی الاجماع یحکی </w:t>
            </w:r>
            <w:r>
              <w:rPr>
                <w:rStyle w:val="IndexLink"/>
                <w:rtl w:val="true"/>
              </w:rPr>
              <w:t xml:space="preserve">...) </w:t>
            </w:r>
            <w:r>
              <w:rPr>
                <w:rStyle w:val="IndexLink"/>
                <w:rtl w:val="true"/>
              </w:rPr>
              <w:t>چیست؟</w:t>
            </w:r>
            <w:r>
              <w:rPr>
                <w:rStyle w:val="IndexLink"/>
                <w:rtl w:val="true"/>
              </w:rPr>
              <w:tab/>
            </w:r>
            <w:r>
              <w:rPr>
                <w:rStyle w:val="IndexLink"/>
              </w:rPr>
              <w:t>25</w:t>
            </w:r>
          </w:hyperlink>
        </w:p>
        <w:p>
          <w:pPr>
            <w:pStyle w:val="Contents6"/>
            <w:tabs>
              <w:tab w:val="clear" w:pos="7609"/>
              <w:tab w:val="right" w:pos="9026" w:leader="dot"/>
            </w:tabs>
            <w:rPr/>
          </w:pPr>
          <w:hyperlink w:anchor="__RefHeading___Toc31541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یدخل الاجماع ما یدخل الخبر من الاقسام </w:t>
            </w:r>
            <w:r>
              <w:rPr>
                <w:rStyle w:val="IndexLink"/>
                <w:rtl w:val="true"/>
              </w:rPr>
              <w:t xml:space="preserve">...) </w:t>
            </w:r>
            <w:r>
              <w:rPr>
                <w:rStyle w:val="IndexLink"/>
                <w:rtl w:val="true"/>
              </w:rPr>
              <w:t>چیست؟</w:t>
            </w:r>
            <w:r>
              <w:rPr>
                <w:rStyle w:val="IndexLink"/>
                <w:rtl w:val="true"/>
              </w:rPr>
              <w:tab/>
            </w:r>
            <w:r>
              <w:rPr>
                <w:rStyle w:val="IndexLink"/>
              </w:rPr>
              <w:t>25</w:t>
            </w:r>
          </w:hyperlink>
        </w:p>
        <w:p>
          <w:pPr>
            <w:pStyle w:val="Contents6"/>
            <w:tabs>
              <w:tab w:val="clear" w:pos="7609"/>
              <w:tab w:val="right" w:pos="9026" w:leader="dot"/>
            </w:tabs>
            <w:rPr/>
          </w:pPr>
          <w:hyperlink w:anchor="__RefHeading___Toc315419_222507752">
            <w:r>
              <w:rPr>
                <w:webHidden/>
                <w:rStyle w:val="IndexLink"/>
                <w:rtl w:val="true"/>
              </w:rPr>
              <w:t xml:space="preserve">* </w:t>
            </w:r>
            <w:r>
              <w:rPr>
                <w:rStyle w:val="IndexLink"/>
                <w:rtl w:val="true"/>
              </w:rPr>
              <w:t>اقسام اجماع را بنویسید؟</w:t>
            </w:r>
            <w:r>
              <w:rPr>
                <w:rStyle w:val="IndexLink"/>
                <w:rtl w:val="true"/>
              </w:rPr>
              <w:tab/>
            </w:r>
            <w:r>
              <w:rPr>
                <w:rStyle w:val="IndexLink"/>
              </w:rPr>
              <w:t>25</w:t>
            </w:r>
          </w:hyperlink>
        </w:p>
        <w:p>
          <w:pPr>
            <w:pStyle w:val="Contents6"/>
            <w:tabs>
              <w:tab w:val="clear" w:pos="7609"/>
              <w:tab w:val="right" w:pos="9026" w:leader="dot"/>
            </w:tabs>
            <w:rPr/>
          </w:pPr>
          <w:hyperlink w:anchor="__RefHeading___Toc31542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یلحقه ما یلحقه من الاحکام </w:t>
            </w:r>
            <w:r>
              <w:rPr>
                <w:rStyle w:val="IndexLink"/>
                <w:rtl w:val="true"/>
              </w:rPr>
              <w:t xml:space="preserve">...) </w:t>
            </w:r>
            <w:r>
              <w:rPr>
                <w:rStyle w:val="IndexLink"/>
                <w:rtl w:val="true"/>
              </w:rPr>
              <w:t>چیست؟</w:t>
            </w:r>
            <w:r>
              <w:rPr>
                <w:rStyle w:val="IndexLink"/>
                <w:rtl w:val="true"/>
              </w:rPr>
              <w:tab/>
            </w:r>
            <w:r>
              <w:rPr>
                <w:rStyle w:val="IndexLink"/>
              </w:rPr>
              <w:t>25</w:t>
            </w:r>
          </w:hyperlink>
        </w:p>
        <w:p>
          <w:pPr>
            <w:pStyle w:val="Contents6"/>
            <w:tabs>
              <w:tab w:val="clear" w:pos="7609"/>
              <w:tab w:val="right" w:pos="9026" w:leader="dot"/>
            </w:tabs>
            <w:rPr/>
          </w:pPr>
          <w:hyperlink w:anchor="__RefHeading___Toc315423_222507752">
            <w:r>
              <w:rPr>
                <w:webHidden/>
                <w:rStyle w:val="IndexLink"/>
                <w:rtl w:val="true"/>
              </w:rPr>
              <w:t xml:space="preserve">* </w:t>
            </w:r>
            <w:r>
              <w:rPr>
                <w:rStyle w:val="IndexLink"/>
                <w:rtl w:val="true"/>
              </w:rPr>
              <w:t>چرا اصل اجماع حجّت است و قابل انکار نیست؟</w:t>
            </w:r>
            <w:r>
              <w:rPr>
                <w:rStyle w:val="IndexLink"/>
                <w:rtl w:val="true"/>
              </w:rPr>
              <w:tab/>
            </w:r>
            <w:r>
              <w:rPr>
                <w:rStyle w:val="IndexLink"/>
              </w:rPr>
              <w:t>25</w:t>
            </w:r>
          </w:hyperlink>
        </w:p>
        <w:p>
          <w:pPr>
            <w:pStyle w:val="Contents6"/>
            <w:tabs>
              <w:tab w:val="clear" w:pos="7609"/>
              <w:tab w:val="right" w:pos="9026" w:leader="dot"/>
            </w:tabs>
            <w:rPr/>
          </w:pPr>
          <w:hyperlink w:anchor="__RefHeading___Toc315425_222507752">
            <w:r>
              <w:rPr>
                <w:webHidden/>
                <w:rStyle w:val="IndexLink"/>
                <w:rtl w:val="true"/>
              </w:rPr>
              <w:t xml:space="preserve">* </w:t>
            </w:r>
            <w:r>
              <w:rPr>
                <w:rStyle w:val="IndexLink"/>
                <w:rtl w:val="true"/>
              </w:rPr>
              <w:t xml:space="preserve">پس حدیث </w:t>
            </w:r>
            <w:r>
              <w:rPr>
                <w:rStyle w:val="IndexLink"/>
                <w:rtl w:val="true"/>
              </w:rPr>
              <w:t>(</w:t>
            </w:r>
            <w:r>
              <w:rPr>
                <w:rStyle w:val="IndexLink"/>
                <w:rtl w:val="true"/>
              </w:rPr>
              <w:t xml:space="preserve">اغسل ثوبک من ابوال ما لا یؤکل لحمه، از امام </w:t>
            </w:r>
            <w:r>
              <w:rPr>
                <w:rStyle w:val="IndexLink"/>
                <w:rtl w:val="true"/>
              </w:rPr>
              <w:t>(</w:t>
            </w:r>
            <w:r>
              <w:rPr>
                <w:rStyle w:val="IndexLink"/>
                <w:rtl w:val="true"/>
              </w:rPr>
              <w:t>علیه السلام</w:t>
            </w:r>
            <w:r>
              <w:rPr>
                <w:rStyle w:val="IndexLink"/>
                <w:rtl w:val="true"/>
              </w:rPr>
              <w:t xml:space="preserve">) </w:t>
            </w:r>
            <w:r>
              <w:rPr>
                <w:rStyle w:val="IndexLink"/>
                <w:rtl w:val="true"/>
              </w:rPr>
              <w:t>چیست؟</w:t>
            </w:r>
            <w:r>
              <w:rPr>
                <w:rStyle w:val="IndexLink"/>
                <w:rtl w:val="true"/>
              </w:rPr>
              <w:tab/>
            </w:r>
            <w:r>
              <w:rPr>
                <w:rStyle w:val="IndexLink"/>
              </w:rPr>
              <w:t>25</w:t>
            </w:r>
          </w:hyperlink>
        </w:p>
        <w:p>
          <w:pPr>
            <w:pStyle w:val="Contents6"/>
            <w:tabs>
              <w:tab w:val="clear" w:pos="7609"/>
              <w:tab w:val="right" w:pos="9026" w:leader="dot"/>
            </w:tabs>
            <w:rPr/>
          </w:pPr>
          <w:hyperlink w:anchor="__RefHeading___Toc315427_222507752">
            <w:r>
              <w:rPr>
                <w:webHidden/>
                <w:rStyle w:val="IndexLink"/>
                <w:rtl w:val="true"/>
              </w:rPr>
              <w:t xml:space="preserve">* </w:t>
            </w:r>
            <w:r>
              <w:rPr>
                <w:rStyle w:val="IndexLink"/>
                <w:rtl w:val="true"/>
              </w:rPr>
              <w:t>به نظر شما چه اجماعی بدون تردید حجّت است؟</w:t>
            </w:r>
            <w:r>
              <w:rPr>
                <w:rStyle w:val="IndexLink"/>
                <w:rtl w:val="true"/>
              </w:rPr>
              <w:tab/>
            </w:r>
            <w:r>
              <w:rPr>
                <w:rStyle w:val="IndexLink"/>
              </w:rPr>
              <w:t>25</w:t>
            </w:r>
          </w:hyperlink>
        </w:p>
        <w:p>
          <w:pPr>
            <w:pStyle w:val="Contents6"/>
            <w:tabs>
              <w:tab w:val="clear" w:pos="7609"/>
              <w:tab w:val="right" w:pos="9026" w:leader="dot"/>
            </w:tabs>
            <w:rPr/>
          </w:pPr>
          <w:hyperlink w:anchor="__RefHeading___Toc315429_222507752">
            <w:r>
              <w:rPr>
                <w:webHidden/>
                <w:rStyle w:val="IndexLink"/>
                <w:rtl w:val="true"/>
              </w:rPr>
              <w:t xml:space="preserve">* </w:t>
            </w:r>
            <w:r>
              <w:rPr>
                <w:rStyle w:val="IndexLink"/>
                <w:rtl w:val="true"/>
              </w:rPr>
              <w:t>چرا خبر واحد را از ناقلین مخالفین می‌پذیرید و اجماع منقول را از آنها رد می‌کنید؟</w:t>
            </w:r>
            <w:r>
              <w:rPr>
                <w:rStyle w:val="IndexLink"/>
                <w:rtl w:val="true"/>
              </w:rPr>
              <w:tab/>
            </w:r>
            <w:r>
              <w:rPr>
                <w:rStyle w:val="IndexLink"/>
              </w:rPr>
              <w:t>25</w:t>
            </w:r>
          </w:hyperlink>
        </w:p>
        <w:p>
          <w:pPr>
            <w:pStyle w:val="Contents6"/>
            <w:tabs>
              <w:tab w:val="clear" w:pos="7609"/>
              <w:tab w:val="right" w:pos="9026" w:leader="dot"/>
            </w:tabs>
            <w:rPr/>
          </w:pPr>
          <w:hyperlink w:anchor="__RefHeading___Toc315431_222507752">
            <w:r>
              <w:rPr>
                <w:webHidden/>
                <w:rStyle w:val="IndexLink"/>
                <w:rtl w:val="true"/>
              </w:rPr>
              <w:t xml:space="preserve">* </w:t>
            </w:r>
            <w:r>
              <w:rPr>
                <w:rStyle w:val="IndexLink"/>
                <w:rtl w:val="true"/>
              </w:rPr>
              <w:t>کدامین اجماع از نظر شیعه فاقد حجیّت است؟</w:t>
            </w:r>
            <w:r>
              <w:rPr>
                <w:rStyle w:val="IndexLink"/>
                <w:rtl w:val="true"/>
              </w:rPr>
              <w:tab/>
            </w:r>
            <w:r>
              <w:rPr>
                <w:rStyle w:val="IndexLink"/>
              </w:rPr>
              <w:t>26</w:t>
            </w:r>
          </w:hyperlink>
        </w:p>
        <w:p>
          <w:pPr>
            <w:pStyle w:val="Contents5"/>
            <w:tabs>
              <w:tab w:val="clear" w:pos="7892"/>
              <w:tab w:val="right" w:pos="9026" w:leader="dot"/>
            </w:tabs>
            <w:rPr/>
          </w:pPr>
          <w:hyperlink w:anchor="__RefHeading___Toc315433_222507752">
            <w:r>
              <w:rPr>
                <w:webHidden/>
                <w:rStyle w:val="IndexLink"/>
                <w:rtl w:val="true"/>
              </w:rPr>
              <w:t>نظر شیخ پیرامون ملازمه میان اجماع منقول و خبر واحد</w:t>
            </w:r>
            <w:r>
              <w:rPr>
                <w:rStyle w:val="IndexLink"/>
                <w:rtl w:val="true"/>
              </w:rPr>
              <w:tab/>
            </w:r>
            <w:r>
              <w:rPr>
                <w:rStyle w:val="IndexLink"/>
              </w:rPr>
              <w:t>28</w:t>
            </w:r>
          </w:hyperlink>
        </w:p>
        <w:p>
          <w:pPr>
            <w:pStyle w:val="Contents6"/>
            <w:tabs>
              <w:tab w:val="clear" w:pos="7609"/>
              <w:tab w:val="right" w:pos="9026" w:leader="dot"/>
            </w:tabs>
            <w:rPr/>
          </w:pPr>
          <w:hyperlink w:anchor="__RefHeading___Toc315435_222507752">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315437_222507752">
            <w:r>
              <w:rPr>
                <w:webHidden/>
                <w:rStyle w:val="IndexLink"/>
                <w:rtl w:val="true"/>
              </w:rPr>
              <w:t xml:space="preserve">امر اوّل </w:t>
            </w:r>
            <w:r>
              <w:rPr>
                <w:rStyle w:val="IndexLink"/>
                <w:rtl w:val="true"/>
              </w:rPr>
              <w:t>[</w:t>
            </w:r>
            <w:r>
              <w:rPr>
                <w:rStyle w:val="IndexLink"/>
                <w:rtl w:val="true"/>
              </w:rPr>
              <w:t>مستفاد از ادله متقدّمین برای حجیّت خبر واحد</w:t>
            </w:r>
            <w:r>
              <w:rPr>
                <w:rStyle w:val="IndexLink"/>
                <w:rtl w:val="true"/>
              </w:rPr>
              <w:t>]</w:t>
              <w:tab/>
            </w:r>
            <w:r>
              <w:rPr>
                <w:rStyle w:val="IndexLink"/>
              </w:rPr>
              <w:t>28</w:t>
            </w:r>
          </w:hyperlink>
        </w:p>
        <w:p>
          <w:pPr>
            <w:pStyle w:val="Contents6"/>
            <w:tabs>
              <w:tab w:val="clear" w:pos="7609"/>
              <w:tab w:val="right" w:pos="9026" w:leader="dot"/>
            </w:tabs>
            <w:rPr/>
          </w:pPr>
          <w:hyperlink w:anchor="__RefHeading___Toc315439_222507752">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315441_222507752">
            <w:r>
              <w:rPr>
                <w:webHidden/>
                <w:rStyle w:val="IndexLink"/>
                <w:rtl w:val="true"/>
              </w:rPr>
              <w:t>تشریح المسائل</w:t>
            </w:r>
            <w:r>
              <w:rPr>
                <w:rStyle w:val="IndexLink"/>
                <w:rtl w:val="true"/>
              </w:rPr>
              <w:tab/>
            </w:r>
            <w:r>
              <w:rPr>
                <w:rStyle w:val="IndexLink"/>
              </w:rPr>
              <w:t>29</w:t>
            </w:r>
          </w:hyperlink>
        </w:p>
        <w:p>
          <w:pPr>
            <w:pStyle w:val="Contents6"/>
            <w:tabs>
              <w:tab w:val="clear" w:pos="7609"/>
              <w:tab w:val="right" w:pos="9026" w:leader="dot"/>
            </w:tabs>
            <w:rPr/>
          </w:pPr>
          <w:hyperlink w:anchor="__RefHeading___Toc31544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الذی یقوی فی النظر </w:t>
            </w:r>
            <w:r>
              <w:rPr>
                <w:rStyle w:val="IndexLink"/>
                <w:rtl w:val="true"/>
              </w:rPr>
              <w:t xml:space="preserve">...) </w:t>
            </w:r>
            <w:r>
              <w:rPr>
                <w:rStyle w:val="IndexLink"/>
                <w:rtl w:val="true"/>
              </w:rPr>
              <w:t>چیست؟</w:t>
            </w:r>
            <w:r>
              <w:rPr>
                <w:rStyle w:val="IndexLink"/>
                <w:rtl w:val="true"/>
              </w:rPr>
              <w:tab/>
            </w:r>
            <w:r>
              <w:rPr>
                <w:rStyle w:val="IndexLink"/>
              </w:rPr>
              <w:t>29</w:t>
            </w:r>
          </w:hyperlink>
        </w:p>
        <w:p>
          <w:pPr>
            <w:pStyle w:val="Contents6"/>
            <w:tabs>
              <w:tab w:val="clear" w:pos="7609"/>
              <w:tab w:val="right" w:pos="9026" w:leader="dot"/>
            </w:tabs>
            <w:rPr/>
          </w:pPr>
          <w:hyperlink w:anchor="__RefHeading___Toc315445_222507752">
            <w:r>
              <w:rPr>
                <w:webHidden/>
                <w:rStyle w:val="IndexLink"/>
                <w:rtl w:val="true"/>
              </w:rPr>
              <w:t xml:space="preserve">* </w:t>
            </w:r>
            <w:r>
              <w:rPr>
                <w:rStyle w:val="IndexLink"/>
                <w:rtl w:val="true"/>
              </w:rPr>
              <w:t>جناب شیخ چه دلیلی بر مدّعای فوق اقامه می‌کند؟</w:t>
            </w:r>
            <w:r>
              <w:rPr>
                <w:rStyle w:val="IndexLink"/>
                <w:rtl w:val="true"/>
              </w:rPr>
              <w:tab/>
            </w:r>
            <w:r>
              <w:rPr>
                <w:rStyle w:val="IndexLink"/>
              </w:rPr>
              <w:t>29</w:t>
            </w:r>
          </w:hyperlink>
        </w:p>
        <w:p>
          <w:pPr>
            <w:pStyle w:val="Contents6"/>
            <w:tabs>
              <w:tab w:val="clear" w:pos="7609"/>
              <w:tab w:val="right" w:pos="9026" w:leader="dot"/>
            </w:tabs>
            <w:rPr/>
          </w:pPr>
          <w:hyperlink w:anchor="__RefHeading___Toc315447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انّ الادلّة الخاصّة التی اقاموها علی حجیّة خبر </w:t>
            </w:r>
            <w:r>
              <w:rPr>
                <w:rStyle w:val="IndexLink"/>
                <w:rtl w:val="true"/>
              </w:rPr>
              <w:t xml:space="preserve">...) </w:t>
            </w:r>
            <w:r>
              <w:rPr>
                <w:rStyle w:val="IndexLink"/>
                <w:rtl w:val="true"/>
              </w:rPr>
              <w:t>چیست؟</w:t>
            </w:r>
            <w:r>
              <w:rPr>
                <w:rStyle w:val="IndexLink"/>
                <w:rtl w:val="true"/>
              </w:rPr>
              <w:tab/>
            </w:r>
            <w:r>
              <w:rPr>
                <w:rStyle w:val="IndexLink"/>
              </w:rPr>
              <w:t>29</w:t>
            </w:r>
          </w:hyperlink>
        </w:p>
        <w:p>
          <w:pPr>
            <w:pStyle w:val="Contents6"/>
            <w:tabs>
              <w:tab w:val="clear" w:pos="7609"/>
              <w:tab w:val="right" w:pos="9026" w:leader="dot"/>
            </w:tabs>
            <w:rPr/>
          </w:pPr>
          <w:hyperlink w:anchor="__RefHeading___Toc31544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عن حسّ</w:t>
            </w:r>
            <w:r>
              <w:rPr>
                <w:rStyle w:val="IndexLink"/>
                <w:rtl w:val="true"/>
              </w:rPr>
              <w:t xml:space="preserve">) </w:t>
            </w:r>
            <w:r>
              <w:rPr>
                <w:rStyle w:val="IndexLink"/>
                <w:rtl w:val="true"/>
              </w:rPr>
              <w:t>در متن مذکور چیست؟</w:t>
            </w:r>
            <w:r>
              <w:rPr>
                <w:rStyle w:val="IndexLink"/>
                <w:rtl w:val="true"/>
              </w:rPr>
              <w:tab/>
            </w:r>
            <w:r>
              <w:rPr>
                <w:rStyle w:val="IndexLink"/>
              </w:rPr>
              <w:t>29</w:t>
            </w:r>
          </w:hyperlink>
        </w:p>
        <w:p>
          <w:pPr>
            <w:pStyle w:val="Contents6"/>
            <w:tabs>
              <w:tab w:val="clear" w:pos="7609"/>
              <w:tab w:val="right" w:pos="9026" w:leader="dot"/>
            </w:tabs>
            <w:rPr/>
          </w:pPr>
          <w:hyperlink w:anchor="__RefHeading___Toc315451_222507752">
            <w:r>
              <w:rPr>
                <w:webHidden/>
                <w:rStyle w:val="IndexLink"/>
                <w:rtl w:val="true"/>
              </w:rPr>
              <w:t xml:space="preserve">* </w:t>
            </w:r>
            <w:r>
              <w:rPr>
                <w:rStyle w:val="IndexLink"/>
                <w:rtl w:val="true"/>
              </w:rPr>
              <w:t>مگر اخبار غیر حسّی هم وجود دارد؟</w:t>
            </w:r>
            <w:r>
              <w:rPr>
                <w:rStyle w:val="IndexLink"/>
                <w:rtl w:val="true"/>
              </w:rPr>
              <w:tab/>
            </w:r>
            <w:r>
              <w:rPr>
                <w:rStyle w:val="IndexLink"/>
              </w:rPr>
              <w:t>29</w:t>
            </w:r>
          </w:hyperlink>
        </w:p>
        <w:p>
          <w:pPr>
            <w:pStyle w:val="Contents6"/>
            <w:tabs>
              <w:tab w:val="clear" w:pos="7609"/>
              <w:tab w:val="right" w:pos="9026" w:leader="dot"/>
            </w:tabs>
            <w:rPr/>
          </w:pPr>
          <w:hyperlink w:anchor="__RefHeading___Toc315453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لانّ العمدة من تلک الادلّة هو الاتفاق</w:t>
            </w:r>
            <w:r>
              <w:rPr>
                <w:rStyle w:val="IndexLink"/>
                <w:rtl w:val="true"/>
              </w:rPr>
              <w:t xml:space="preserve">) </w:t>
            </w:r>
            <w:r>
              <w:rPr>
                <w:rStyle w:val="IndexLink"/>
                <w:rtl w:val="true"/>
              </w:rPr>
              <w:t>چیست؟</w:t>
            </w:r>
            <w:r>
              <w:rPr>
                <w:rStyle w:val="IndexLink"/>
                <w:rtl w:val="true"/>
              </w:rPr>
              <w:tab/>
            </w:r>
            <w:r>
              <w:rPr>
                <w:rStyle w:val="IndexLink"/>
              </w:rPr>
              <w:t>29</w:t>
            </w:r>
          </w:hyperlink>
        </w:p>
        <w:p>
          <w:pPr>
            <w:pStyle w:val="Contents6"/>
            <w:tabs>
              <w:tab w:val="clear" w:pos="7609"/>
              <w:tab w:val="right" w:pos="9026" w:leader="dot"/>
            </w:tabs>
            <w:rPr/>
          </w:pPr>
          <w:hyperlink w:anchor="__RefHeading___Toc315455_222507752">
            <w:r>
              <w:rPr>
                <w:webHidden/>
                <w:rStyle w:val="IndexLink"/>
                <w:rtl w:val="true"/>
              </w:rPr>
              <w:t xml:space="preserve">* </w:t>
            </w:r>
            <w:r>
              <w:rPr>
                <w:rStyle w:val="IndexLink"/>
                <w:rtl w:val="true"/>
              </w:rPr>
              <w:t>چرا اجماعی که از اتفاق اصحاب بر عمل به خبر واحد حاصل شده شامل اجماع منقول نمی‌شود؟</w:t>
            </w:r>
            <w:r>
              <w:rPr>
                <w:rStyle w:val="IndexLink"/>
                <w:rtl w:val="true"/>
              </w:rPr>
              <w:tab/>
            </w:r>
            <w:r>
              <w:rPr>
                <w:rStyle w:val="IndexLink"/>
              </w:rPr>
              <w:t>29</w:t>
            </w:r>
          </w:hyperlink>
        </w:p>
        <w:p>
          <w:pPr>
            <w:pStyle w:val="Contents6"/>
            <w:tabs>
              <w:tab w:val="clear" w:pos="7609"/>
              <w:tab w:val="right" w:pos="9026" w:leader="dot"/>
            </w:tabs>
            <w:rPr/>
          </w:pPr>
          <w:hyperlink w:anchor="__RefHeading___Toc315457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عدم شمولها الّا للرّوایة المصطلحة </w:t>
            </w:r>
            <w:r>
              <w:rPr>
                <w:rStyle w:val="IndexLink"/>
                <w:rtl w:val="true"/>
              </w:rPr>
              <w:t xml:space="preserve">...) </w:t>
            </w:r>
            <w:r>
              <w:rPr>
                <w:rStyle w:val="IndexLink"/>
                <w:rtl w:val="true"/>
              </w:rPr>
              <w:t>چیست؟</w:t>
            </w:r>
            <w:r>
              <w:rPr>
                <w:rStyle w:val="IndexLink"/>
                <w:rtl w:val="true"/>
              </w:rPr>
              <w:tab/>
            </w:r>
            <w:r>
              <w:rPr>
                <w:rStyle w:val="IndexLink"/>
              </w:rPr>
              <w:t>30</w:t>
            </w:r>
          </w:hyperlink>
        </w:p>
        <w:p>
          <w:pPr>
            <w:pStyle w:val="Contents6"/>
            <w:tabs>
              <w:tab w:val="clear" w:pos="7609"/>
              <w:tab w:val="right" w:pos="9026" w:leader="dot"/>
            </w:tabs>
            <w:rPr/>
          </w:pPr>
          <w:hyperlink w:anchor="__RefHeading___Toc31545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الّا ان یدّعی انّ المناط فی وجوب </w:t>
            </w:r>
            <w:r>
              <w:rPr>
                <w:rStyle w:val="IndexLink"/>
                <w:rtl w:val="true"/>
              </w:rPr>
              <w:t xml:space="preserve">...) </w:t>
            </w:r>
            <w:r>
              <w:rPr>
                <w:rStyle w:val="IndexLink"/>
                <w:rtl w:val="true"/>
              </w:rPr>
              <w:t>چیست؟</w:t>
            </w:r>
            <w:r>
              <w:rPr>
                <w:rStyle w:val="IndexLink"/>
                <w:rtl w:val="true"/>
              </w:rPr>
              <w:tab/>
            </w:r>
            <w:r>
              <w:rPr>
                <w:rStyle w:val="IndexLink"/>
              </w:rPr>
              <w:t>30</w:t>
            </w:r>
          </w:hyperlink>
        </w:p>
        <w:p>
          <w:pPr>
            <w:pStyle w:val="Contents6"/>
            <w:tabs>
              <w:tab w:val="clear" w:pos="7609"/>
              <w:tab w:val="right" w:pos="9026" w:leader="dot"/>
            </w:tabs>
            <w:rPr/>
          </w:pPr>
          <w:hyperlink w:anchor="__RefHeading___Toc315461_222507752">
            <w:r>
              <w:rPr>
                <w:webHidden/>
                <w:rStyle w:val="IndexLink"/>
                <w:rtl w:val="true"/>
              </w:rPr>
              <w:t xml:space="preserve">* </w:t>
            </w:r>
            <w:r>
              <w:rPr>
                <w:rStyle w:val="IndexLink"/>
                <w:rtl w:val="true"/>
              </w:rPr>
              <w:t xml:space="preserve">پس مراد از آن عبارت </w:t>
            </w:r>
            <w:r>
              <w:rPr>
                <w:rStyle w:val="IndexLink"/>
                <w:rtl w:val="true"/>
              </w:rPr>
              <w:t>(</w:t>
            </w:r>
            <w:r>
              <w:rPr>
                <w:rStyle w:val="IndexLink"/>
                <w:rtl w:val="true"/>
              </w:rPr>
              <w:t xml:space="preserve">و لا یعتبر فی ذلک حکایة الفاظ الامام </w:t>
            </w:r>
            <w:r>
              <w:rPr>
                <w:rStyle w:val="IndexLink"/>
                <w:rtl w:val="true"/>
              </w:rPr>
              <w:t xml:space="preserve">... </w:t>
            </w:r>
            <w:r>
              <w:rPr>
                <w:rStyle w:val="IndexLink"/>
                <w:rtl w:val="true"/>
              </w:rPr>
              <w:t xml:space="preserve">الخ </w:t>
            </w:r>
            <w:r>
              <w:rPr>
                <w:rStyle w:val="IndexLink"/>
                <w:rtl w:val="true"/>
              </w:rPr>
              <w:t xml:space="preserve">...) </w:t>
            </w:r>
            <w:r>
              <w:rPr>
                <w:rStyle w:val="IndexLink"/>
                <w:rtl w:val="true"/>
              </w:rPr>
              <w:t>چیست؟</w:t>
            </w:r>
            <w:r>
              <w:rPr>
                <w:rStyle w:val="IndexLink"/>
                <w:rtl w:val="true"/>
              </w:rPr>
              <w:tab/>
            </w:r>
            <w:r>
              <w:rPr>
                <w:rStyle w:val="IndexLink"/>
              </w:rPr>
              <w:t>30</w:t>
            </w:r>
          </w:hyperlink>
        </w:p>
        <w:p>
          <w:pPr>
            <w:pStyle w:val="Contents6"/>
            <w:tabs>
              <w:tab w:val="clear" w:pos="7609"/>
              <w:tab w:val="right" w:pos="9026" w:leader="dot"/>
            </w:tabs>
            <w:rPr/>
          </w:pPr>
          <w:hyperlink w:anchor="__RefHeading___Toc315463_222507752">
            <w:r>
              <w:rPr>
                <w:webHidden/>
                <w:rStyle w:val="IndexLink"/>
                <w:rtl w:val="true"/>
              </w:rPr>
              <w:t xml:space="preserve">* </w:t>
            </w:r>
            <w:r>
              <w:rPr>
                <w:rStyle w:val="IndexLink"/>
                <w:rtl w:val="true"/>
              </w:rPr>
              <w:t>پس فلسفه حجیّت عبارات به عنوان خبر چیست؟</w:t>
            </w:r>
            <w:r>
              <w:rPr>
                <w:rStyle w:val="IndexLink"/>
                <w:rtl w:val="true"/>
              </w:rPr>
              <w:tab/>
            </w:r>
            <w:r>
              <w:rPr>
                <w:rStyle w:val="IndexLink"/>
              </w:rPr>
              <w:t>30</w:t>
            </w:r>
          </w:hyperlink>
        </w:p>
        <w:p>
          <w:pPr>
            <w:pStyle w:val="Contents6"/>
            <w:tabs>
              <w:tab w:val="clear" w:pos="7609"/>
              <w:tab w:val="right" w:pos="9026" w:leader="dot"/>
            </w:tabs>
            <w:rPr/>
          </w:pPr>
          <w:hyperlink w:anchor="__RefHeading___Toc315465_222507752">
            <w:r>
              <w:rPr>
                <w:webHidden/>
                <w:rStyle w:val="IndexLink"/>
                <w:rtl w:val="true"/>
              </w:rPr>
              <w:t xml:space="preserve">* </w:t>
            </w:r>
            <w:r>
              <w:rPr>
                <w:rStyle w:val="IndexLink"/>
                <w:rtl w:val="true"/>
              </w:rPr>
              <w:t>نظر شیخ پیرامون استدلال و یا توجیه مذکور چیست؟</w:t>
            </w:r>
            <w:r>
              <w:rPr>
                <w:rStyle w:val="IndexLink"/>
                <w:rtl w:val="true"/>
              </w:rPr>
              <w:tab/>
            </w:r>
            <w:r>
              <w:rPr>
                <w:rStyle w:val="IndexLink"/>
              </w:rPr>
              <w:t>31</w:t>
            </w:r>
          </w:hyperlink>
        </w:p>
        <w:p>
          <w:pPr>
            <w:pStyle w:val="Contents6"/>
            <w:tabs>
              <w:tab w:val="clear" w:pos="7609"/>
              <w:tab w:val="right" w:pos="9026" w:leader="dot"/>
            </w:tabs>
            <w:rPr/>
          </w:pPr>
          <w:hyperlink w:anchor="__RefHeading___Toc315467_222507752">
            <w:r>
              <w:rPr>
                <w:webHidden/>
                <w:rStyle w:val="IndexLink"/>
                <w:rtl w:val="true"/>
              </w:rPr>
              <w:t xml:space="preserve">* </w:t>
            </w:r>
            <w:r>
              <w:rPr>
                <w:rStyle w:val="IndexLink"/>
                <w:rtl w:val="true"/>
              </w:rPr>
              <w:t>تالی فاسدها و لوازم مناط مذکور در صورت اثبات چیست؟</w:t>
            </w:r>
            <w:r>
              <w:rPr>
                <w:rStyle w:val="IndexLink"/>
                <w:rtl w:val="true"/>
              </w:rPr>
              <w:tab/>
            </w:r>
            <w:r>
              <w:rPr>
                <w:rStyle w:val="IndexLink"/>
              </w:rPr>
              <w:t>31</w:t>
            </w:r>
          </w:hyperlink>
        </w:p>
        <w:p>
          <w:pPr>
            <w:pStyle w:val="Contents6"/>
            <w:tabs>
              <w:tab w:val="clear" w:pos="7609"/>
              <w:tab w:val="right" w:pos="9026" w:leader="dot"/>
            </w:tabs>
            <w:rPr/>
          </w:pPr>
          <w:hyperlink w:anchor="__RefHeading___Toc315469_222507752">
            <w:r>
              <w:rPr>
                <w:webHidden/>
                <w:rStyle w:val="IndexLink"/>
                <w:rtl w:val="true"/>
              </w:rPr>
              <w:t xml:space="preserve">* </w:t>
            </w:r>
            <w:r>
              <w:rPr>
                <w:rStyle w:val="IndexLink"/>
                <w:rtl w:val="true"/>
              </w:rPr>
              <w:t>حاصل مطلب چیست؟</w:t>
            </w:r>
            <w:r>
              <w:rPr>
                <w:rStyle w:val="IndexLink"/>
                <w:rtl w:val="true"/>
              </w:rPr>
              <w:tab/>
            </w:r>
            <w:r>
              <w:rPr>
                <w:rStyle w:val="IndexLink"/>
              </w:rPr>
              <w:t>31</w:t>
            </w:r>
          </w:hyperlink>
        </w:p>
        <w:p>
          <w:pPr>
            <w:pStyle w:val="Contents6"/>
            <w:tabs>
              <w:tab w:val="clear" w:pos="7609"/>
              <w:tab w:val="right" w:pos="9026" w:leader="dot"/>
            </w:tabs>
            <w:rPr/>
          </w:pPr>
          <w:hyperlink w:anchor="__RefHeading___Toc315471_222507752">
            <w:r>
              <w:rPr>
                <w:webHidden/>
                <w:rStyle w:val="IndexLink"/>
                <w:rtl w:val="true"/>
              </w:rPr>
              <w:t>عدم دلالت آیات بر حجیّت اجماع منقول</w:t>
            </w:r>
            <w:r>
              <w:rPr>
                <w:rStyle w:val="IndexLink"/>
                <w:rtl w:val="true"/>
              </w:rPr>
              <w:tab/>
            </w:r>
            <w:r>
              <w:rPr>
                <w:rStyle w:val="IndexLink"/>
              </w:rPr>
              <w:t>33</w:t>
            </w:r>
          </w:hyperlink>
        </w:p>
        <w:p>
          <w:pPr>
            <w:pStyle w:val="Contents6"/>
            <w:tabs>
              <w:tab w:val="clear" w:pos="7609"/>
              <w:tab w:val="right" w:pos="9026" w:leader="dot"/>
            </w:tabs>
            <w:rPr/>
          </w:pPr>
          <w:hyperlink w:anchor="__RefHeading___Toc315473_222507752">
            <w:r>
              <w:rPr>
                <w:webHidden/>
                <w:rStyle w:val="IndexLink"/>
                <w:rtl w:val="true"/>
              </w:rPr>
              <w:t>حاصل استظهار از آیه شریفه</w:t>
            </w:r>
            <w:r>
              <w:rPr>
                <w:rStyle w:val="IndexLink"/>
                <w:rtl w:val="true"/>
              </w:rPr>
              <w:tab/>
            </w:r>
            <w:r>
              <w:rPr>
                <w:rStyle w:val="IndexLink"/>
              </w:rPr>
              <w:t>33</w:t>
            </w:r>
          </w:hyperlink>
        </w:p>
        <w:p>
          <w:pPr>
            <w:pStyle w:val="Contents6"/>
            <w:tabs>
              <w:tab w:val="clear" w:pos="7609"/>
              <w:tab w:val="right" w:pos="9026" w:leader="dot"/>
            </w:tabs>
            <w:rPr/>
          </w:pPr>
          <w:hyperlink w:anchor="__RefHeading___Toc315475_222507752">
            <w:r>
              <w:rPr>
                <w:webHidden/>
                <w:rStyle w:val="IndexLink"/>
                <w:rtl w:val="true"/>
              </w:rPr>
              <w:t>تشریح المسائل</w:t>
            </w:r>
            <w:r>
              <w:rPr>
                <w:rStyle w:val="IndexLink"/>
                <w:rtl w:val="true"/>
              </w:rPr>
              <w:tab/>
            </w:r>
            <w:r>
              <w:rPr>
                <w:rStyle w:val="IndexLink"/>
              </w:rPr>
              <w:t>34</w:t>
            </w:r>
          </w:hyperlink>
        </w:p>
        <w:p>
          <w:pPr>
            <w:pStyle w:val="Contents6"/>
            <w:tabs>
              <w:tab w:val="clear" w:pos="7609"/>
              <w:tab w:val="right" w:pos="9026" w:leader="dot"/>
            </w:tabs>
            <w:rPr/>
          </w:pPr>
          <w:hyperlink w:anchor="__RefHeading___Toc31547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فالعمدة فیها </w:t>
            </w:r>
            <w:r>
              <w:rPr>
                <w:rStyle w:val="IndexLink"/>
                <w:rtl w:val="true"/>
              </w:rPr>
              <w:t xml:space="preserve">... </w:t>
            </w:r>
            <w:r>
              <w:rPr>
                <w:rStyle w:val="IndexLink"/>
                <w:rtl w:val="true"/>
              </w:rPr>
              <w:t xml:space="preserve">هی آیة النّبأ </w:t>
            </w:r>
            <w:r>
              <w:rPr>
                <w:rStyle w:val="IndexLink"/>
                <w:rtl w:val="true"/>
              </w:rPr>
              <w:t xml:space="preserve">...) </w:t>
            </w:r>
            <w:r>
              <w:rPr>
                <w:rStyle w:val="IndexLink"/>
                <w:rtl w:val="true"/>
              </w:rPr>
              <w:t>چیست؟</w:t>
            </w:r>
            <w:r>
              <w:rPr>
                <w:rStyle w:val="IndexLink"/>
                <w:rtl w:val="true"/>
              </w:rPr>
              <w:tab/>
            </w:r>
            <w:r>
              <w:rPr>
                <w:rStyle w:val="IndexLink"/>
              </w:rPr>
              <w:t>34</w:t>
            </w:r>
          </w:hyperlink>
        </w:p>
        <w:p>
          <w:pPr>
            <w:pStyle w:val="Contents6"/>
            <w:tabs>
              <w:tab w:val="clear" w:pos="7609"/>
              <w:tab w:val="right" w:pos="9026" w:leader="dot"/>
            </w:tabs>
            <w:rPr/>
          </w:pPr>
          <w:hyperlink w:anchor="__RefHeading___Toc315479_222507752">
            <w:r>
              <w:rPr>
                <w:webHidden/>
                <w:rStyle w:val="IndexLink"/>
                <w:rtl w:val="true"/>
              </w:rPr>
              <w:t xml:space="preserve">* </w:t>
            </w:r>
            <w:r>
              <w:rPr>
                <w:rStyle w:val="IndexLink"/>
                <w:rtl w:val="true"/>
              </w:rPr>
              <w:t>کیفیت استدلال مستدلین به آیه شریفه را تقریر کنید؟</w:t>
            </w:r>
            <w:r>
              <w:rPr>
                <w:rStyle w:val="IndexLink"/>
                <w:rtl w:val="true"/>
              </w:rPr>
              <w:tab/>
            </w:r>
            <w:r>
              <w:rPr>
                <w:rStyle w:val="IndexLink"/>
              </w:rPr>
              <w:t>34</w:t>
            </w:r>
          </w:hyperlink>
        </w:p>
        <w:p>
          <w:pPr>
            <w:pStyle w:val="Contents6"/>
            <w:tabs>
              <w:tab w:val="clear" w:pos="7609"/>
              <w:tab w:val="right" w:pos="9026" w:leader="dot"/>
            </w:tabs>
            <w:rPr/>
          </w:pPr>
          <w:hyperlink w:anchor="__RefHeading___Toc315481_222507752">
            <w:r>
              <w:rPr>
                <w:webHidden/>
                <w:rStyle w:val="IndexLink"/>
                <w:rtl w:val="true"/>
              </w:rPr>
              <w:t xml:space="preserve">* </w:t>
            </w:r>
            <w:r>
              <w:rPr>
                <w:rStyle w:val="IndexLink"/>
                <w:rtl w:val="true"/>
              </w:rPr>
              <w:t>جناب شیخ چه پاسخی از استدلال مذکور می‌دهد؟</w:t>
            </w:r>
            <w:r>
              <w:rPr>
                <w:rStyle w:val="IndexLink"/>
                <w:rtl w:val="true"/>
              </w:rPr>
              <w:tab/>
            </w:r>
            <w:r>
              <w:rPr>
                <w:rStyle w:val="IndexLink"/>
              </w:rPr>
              <w:t>34</w:t>
            </w:r>
          </w:hyperlink>
        </w:p>
        <w:p>
          <w:pPr>
            <w:pStyle w:val="Contents6"/>
            <w:tabs>
              <w:tab w:val="clear" w:pos="7609"/>
              <w:tab w:val="right" w:pos="9026" w:leader="dot"/>
            </w:tabs>
            <w:rPr/>
          </w:pPr>
          <w:hyperlink w:anchor="__RefHeading___Toc315483_222507752">
            <w:r>
              <w:rPr>
                <w:webHidden/>
                <w:rStyle w:val="IndexLink"/>
                <w:rtl w:val="true"/>
              </w:rPr>
              <w:t xml:space="preserve">* </w:t>
            </w:r>
            <w:r>
              <w:rPr>
                <w:rStyle w:val="IndexLink"/>
                <w:rtl w:val="true"/>
              </w:rPr>
              <w:t>دلیل شیخ بر مدّعای فوق چیست؟</w:t>
            </w:r>
            <w:r>
              <w:rPr>
                <w:rStyle w:val="IndexLink"/>
                <w:rtl w:val="true"/>
              </w:rPr>
              <w:tab/>
            </w:r>
            <w:r>
              <w:rPr>
                <w:rStyle w:val="IndexLink"/>
              </w:rPr>
              <w:t>34</w:t>
            </w:r>
          </w:hyperlink>
        </w:p>
        <w:p>
          <w:pPr>
            <w:pStyle w:val="Contents6"/>
            <w:tabs>
              <w:tab w:val="clear" w:pos="7609"/>
              <w:tab w:val="right" w:pos="9026" w:leader="dot"/>
            </w:tabs>
            <w:rPr/>
          </w:pPr>
          <w:hyperlink w:anchor="__RefHeading___Toc315485_222507752">
            <w:r>
              <w:rPr>
                <w:webHidden/>
                <w:rStyle w:val="IndexLink"/>
                <w:rtl w:val="true"/>
              </w:rPr>
              <w:t xml:space="preserve">* </w:t>
            </w:r>
            <w:r>
              <w:rPr>
                <w:rStyle w:val="IndexLink"/>
                <w:rtl w:val="true"/>
              </w:rPr>
              <w:t>آیا تفصیل و تفاوت مذکور میان خبر عادل و خبر فاسق به خاطر احتمال خطا است؟</w:t>
            </w:r>
            <w:r>
              <w:rPr>
                <w:rStyle w:val="IndexLink"/>
                <w:rtl w:val="true"/>
              </w:rPr>
              <w:tab/>
            </w:r>
            <w:r>
              <w:rPr>
                <w:rStyle w:val="IndexLink"/>
              </w:rPr>
              <w:t>35</w:t>
            </w:r>
          </w:hyperlink>
        </w:p>
        <w:p>
          <w:pPr>
            <w:pStyle w:val="Contents6"/>
            <w:tabs>
              <w:tab w:val="clear" w:pos="7609"/>
              <w:tab w:val="right" w:pos="9026" w:leader="dot"/>
            </w:tabs>
            <w:rPr/>
          </w:pPr>
          <w:hyperlink w:anchor="__RefHeading___Toc315487_222507752">
            <w:r>
              <w:rPr>
                <w:webHidden/>
                <w:rStyle w:val="IndexLink"/>
                <w:rtl w:val="true"/>
              </w:rPr>
              <w:t xml:space="preserve">* </w:t>
            </w:r>
            <w:r>
              <w:rPr>
                <w:rStyle w:val="IndexLink"/>
                <w:rtl w:val="true"/>
              </w:rPr>
              <w:t>آیا تفاوت و تفصیل مذکور به خاطر احتمال غفلت است؟</w:t>
            </w:r>
            <w:r>
              <w:rPr>
                <w:rStyle w:val="IndexLink"/>
                <w:rtl w:val="true"/>
              </w:rPr>
              <w:tab/>
            </w:r>
            <w:r>
              <w:rPr>
                <w:rStyle w:val="IndexLink"/>
              </w:rPr>
              <w:t>35</w:t>
            </w:r>
          </w:hyperlink>
        </w:p>
        <w:p>
          <w:pPr>
            <w:pStyle w:val="Contents6"/>
            <w:tabs>
              <w:tab w:val="clear" w:pos="7609"/>
              <w:tab w:val="right" w:pos="9026" w:leader="dot"/>
            </w:tabs>
            <w:rPr/>
          </w:pPr>
          <w:hyperlink w:anchor="__RefHeading___Toc315489_222507752">
            <w:r>
              <w:rPr>
                <w:webHidden/>
                <w:rStyle w:val="IndexLink"/>
                <w:rtl w:val="true"/>
              </w:rPr>
              <w:t xml:space="preserve">* </w:t>
            </w:r>
            <w:r>
              <w:rPr>
                <w:rStyle w:val="IndexLink"/>
                <w:rtl w:val="true"/>
              </w:rPr>
              <w:t>آیا تفاوت مذکور به خاطر احتمال قرینه است؟</w:t>
            </w:r>
            <w:r>
              <w:rPr>
                <w:rStyle w:val="IndexLink"/>
                <w:rtl w:val="true"/>
              </w:rPr>
              <w:tab/>
            </w:r>
            <w:r>
              <w:rPr>
                <w:rStyle w:val="IndexLink"/>
              </w:rPr>
              <w:t>35</w:t>
            </w:r>
          </w:hyperlink>
        </w:p>
        <w:p>
          <w:pPr>
            <w:pStyle w:val="Contents6"/>
            <w:tabs>
              <w:tab w:val="clear" w:pos="7609"/>
              <w:tab w:val="right" w:pos="9026" w:leader="dot"/>
            </w:tabs>
            <w:rPr/>
          </w:pPr>
          <w:hyperlink w:anchor="__RefHeading___Toc315491_222507752">
            <w:r>
              <w:rPr>
                <w:webHidden/>
                <w:rStyle w:val="IndexLink"/>
                <w:rtl w:val="true"/>
              </w:rPr>
              <w:t xml:space="preserve">* </w:t>
            </w:r>
            <w:r>
              <w:rPr>
                <w:rStyle w:val="IndexLink"/>
                <w:rtl w:val="true"/>
              </w:rPr>
              <w:t>پس فرق این دو به چه خاطر است؟</w:t>
            </w:r>
            <w:r>
              <w:rPr>
                <w:rStyle w:val="IndexLink"/>
                <w:rtl w:val="true"/>
              </w:rPr>
              <w:tab/>
            </w:r>
            <w:r>
              <w:rPr>
                <w:rStyle w:val="IndexLink"/>
              </w:rPr>
              <w:t>35</w:t>
            </w:r>
          </w:hyperlink>
        </w:p>
        <w:p>
          <w:pPr>
            <w:pStyle w:val="Contents6"/>
            <w:tabs>
              <w:tab w:val="clear" w:pos="7609"/>
              <w:tab w:val="right" w:pos="9026" w:leader="dot"/>
            </w:tabs>
            <w:rPr/>
          </w:pPr>
          <w:hyperlink w:anchor="__RefHeading___Toc315493_222507752">
            <w:r>
              <w:rPr>
                <w:webHidden/>
                <w:rStyle w:val="IndexLink"/>
                <w:rtl w:val="true"/>
              </w:rPr>
              <w:t xml:space="preserve">* </w:t>
            </w:r>
            <w:r>
              <w:rPr>
                <w:rStyle w:val="IndexLink"/>
                <w:rtl w:val="true"/>
              </w:rPr>
              <w:t>مگر در خبر واحدی که از قول فرد عادلی به دست ما می‌رسد چند احتمال خلاف وجود دارد؟</w:t>
            </w:r>
            <w:r>
              <w:rPr>
                <w:rStyle w:val="IndexLink"/>
                <w:rtl w:val="true"/>
              </w:rPr>
              <w:tab/>
            </w:r>
            <w:r>
              <w:rPr>
                <w:rStyle w:val="IndexLink"/>
              </w:rPr>
              <w:t>35</w:t>
            </w:r>
          </w:hyperlink>
        </w:p>
        <w:p>
          <w:pPr>
            <w:pStyle w:val="Contents6"/>
            <w:tabs>
              <w:tab w:val="clear" w:pos="7609"/>
              <w:tab w:val="right" w:pos="9026" w:leader="dot"/>
            </w:tabs>
            <w:rPr/>
          </w:pPr>
          <w:hyperlink w:anchor="__RefHeading___Toc315495_222507752">
            <w:r>
              <w:rPr>
                <w:webHidden/>
                <w:rStyle w:val="IndexLink"/>
                <w:rtl w:val="true"/>
              </w:rPr>
              <w:t xml:space="preserve">* </w:t>
            </w:r>
            <w:r>
              <w:rPr>
                <w:rStyle w:val="IndexLink"/>
                <w:rtl w:val="true"/>
              </w:rPr>
              <w:t>چرا آیه شریفه احتمالات دیگر را نفی نمی‌کند؟</w:t>
            </w:r>
            <w:r>
              <w:rPr>
                <w:rStyle w:val="IndexLink"/>
                <w:rtl w:val="true"/>
              </w:rPr>
              <w:tab/>
            </w:r>
            <w:r>
              <w:rPr>
                <w:rStyle w:val="IndexLink"/>
              </w:rPr>
              <w:t>35</w:t>
            </w:r>
          </w:hyperlink>
        </w:p>
        <w:p>
          <w:pPr>
            <w:pStyle w:val="Contents6"/>
            <w:tabs>
              <w:tab w:val="clear" w:pos="7609"/>
              <w:tab w:val="right" w:pos="9026" w:leader="dot"/>
            </w:tabs>
            <w:rPr/>
          </w:pPr>
          <w:hyperlink w:anchor="__RefHeading___Toc315497_222507752">
            <w:r>
              <w:rPr>
                <w:webHidden/>
                <w:rStyle w:val="IndexLink"/>
                <w:rtl w:val="true"/>
              </w:rPr>
              <w:t xml:space="preserve">* </w:t>
            </w:r>
            <w:r>
              <w:rPr>
                <w:rStyle w:val="IndexLink"/>
                <w:rtl w:val="true"/>
              </w:rPr>
              <w:t>اصول مذکور در مورد خبرهای حسی جاری می‌شوند یا حدسی؟</w:t>
            </w:r>
            <w:r>
              <w:rPr>
                <w:rStyle w:val="IndexLink"/>
                <w:rtl w:val="true"/>
              </w:rPr>
              <w:tab/>
            </w:r>
            <w:r>
              <w:rPr>
                <w:rStyle w:val="IndexLink"/>
              </w:rPr>
              <w:t>35</w:t>
            </w:r>
          </w:hyperlink>
        </w:p>
        <w:p>
          <w:pPr>
            <w:pStyle w:val="Contents6"/>
            <w:tabs>
              <w:tab w:val="clear" w:pos="7609"/>
              <w:tab w:val="right" w:pos="9026" w:leader="dot"/>
            </w:tabs>
            <w:rPr/>
          </w:pPr>
          <w:hyperlink w:anchor="__RefHeading___Toc315499_222507752">
            <w:r>
              <w:rPr>
                <w:webHidden/>
                <w:rStyle w:val="IndexLink"/>
                <w:rtl w:val="true"/>
              </w:rPr>
              <w:t xml:space="preserve">* </w:t>
            </w:r>
            <w:r>
              <w:rPr>
                <w:rStyle w:val="IndexLink"/>
                <w:rtl w:val="true"/>
              </w:rPr>
              <w:t>ذیل آیه شریفه تعلیلی آورده و آن عبارت است از اینکه</w:t>
            </w:r>
            <w:r>
              <w:rPr>
                <w:rStyle w:val="IndexLink"/>
                <w:rtl w:val="true"/>
              </w:rPr>
              <w:t xml:space="preserve">: </w:t>
            </w:r>
            <w:r>
              <w:rPr>
                <w:rStyle w:val="IndexLink"/>
                <w:rtl w:val="true"/>
              </w:rPr>
              <w:t>در خبر فاسق تفحّص و تبیّن لازم است به علّت اینکه احتمال ندامت وجود دارد آن‌هم احتمال عقلایی و قابل اهتمام</w:t>
            </w:r>
            <w:r>
              <w:rPr>
                <w:rStyle w:val="IndexLink"/>
                <w:rtl w:val="true"/>
              </w:rPr>
              <w:t xml:space="preserve">. </w:t>
            </w:r>
            <w:r>
              <w:rPr>
                <w:rStyle w:val="IndexLink"/>
                <w:rtl w:val="true"/>
              </w:rPr>
              <w:t>حال سؤال این است که این احتمال ندامت آیا از ناحیه احتمال خطا است؟ یا از ناحیه احتمال غفلت است یا از ناحیه احتمال اراده خلاف ظاهر؟</w:t>
            </w:r>
            <w:r>
              <w:rPr>
                <w:rStyle w:val="IndexLink"/>
                <w:rtl w:val="true"/>
              </w:rPr>
              <w:tab/>
            </w:r>
            <w:r>
              <w:rPr>
                <w:rStyle w:val="IndexLink"/>
              </w:rPr>
              <w:t>35</w:t>
            </w:r>
          </w:hyperlink>
        </w:p>
        <w:p>
          <w:pPr>
            <w:pStyle w:val="Contents6"/>
            <w:tabs>
              <w:tab w:val="clear" w:pos="7609"/>
              <w:tab w:val="right" w:pos="9026" w:leader="dot"/>
            </w:tabs>
            <w:rPr/>
          </w:pPr>
          <w:hyperlink w:anchor="__RefHeading___Toc315501_222507752">
            <w:r>
              <w:rPr>
                <w:webHidden/>
                <w:rStyle w:val="IndexLink"/>
                <w:rtl w:val="true"/>
              </w:rPr>
              <w:t xml:space="preserve">* </w:t>
            </w:r>
            <w:r>
              <w:rPr>
                <w:rStyle w:val="IndexLink"/>
                <w:rtl w:val="true"/>
              </w:rPr>
              <w:t>حاصل این تفصیل و تعلیل چیست؟</w:t>
            </w:r>
            <w:r>
              <w:rPr>
                <w:rStyle w:val="IndexLink"/>
                <w:rtl w:val="true"/>
              </w:rPr>
              <w:tab/>
            </w:r>
            <w:r>
              <w:rPr>
                <w:rStyle w:val="IndexLink"/>
              </w:rPr>
              <w:t>36</w:t>
            </w:r>
          </w:hyperlink>
        </w:p>
        <w:p>
          <w:pPr>
            <w:pStyle w:val="Contents6"/>
            <w:tabs>
              <w:tab w:val="clear" w:pos="7609"/>
              <w:tab w:val="right" w:pos="9026" w:leader="dot"/>
            </w:tabs>
            <w:rPr/>
          </w:pPr>
          <w:hyperlink w:anchor="__RefHeading___Toc315503_222507752">
            <w:r>
              <w:rPr>
                <w:webHidden/>
                <w:rStyle w:val="IndexLink"/>
                <w:rtl w:val="true"/>
              </w:rPr>
              <w:t xml:space="preserve">* </w:t>
            </w:r>
            <w:r>
              <w:rPr>
                <w:rStyle w:val="IndexLink"/>
                <w:rtl w:val="true"/>
              </w:rPr>
              <w:t>با توجّه به دو قرینه مذکور و مطالبی که گذشت مقصود اصلی و مراد نهایی در آیه شریفه نبأ چیست؟</w:t>
            </w:r>
            <w:r>
              <w:rPr>
                <w:rStyle w:val="IndexLink"/>
                <w:rtl w:val="true"/>
              </w:rPr>
              <w:tab/>
            </w:r>
            <w:r>
              <w:rPr>
                <w:rStyle w:val="IndexLink"/>
              </w:rPr>
              <w:t>36</w:t>
            </w:r>
          </w:hyperlink>
        </w:p>
        <w:p>
          <w:pPr>
            <w:pStyle w:val="Contents6"/>
            <w:tabs>
              <w:tab w:val="clear" w:pos="7609"/>
              <w:tab w:val="right" w:pos="9026" w:leader="dot"/>
            </w:tabs>
            <w:rPr/>
          </w:pPr>
          <w:hyperlink w:anchor="__RefHeading___Toc315505_222507752">
            <w:r>
              <w:rPr>
                <w:webHidden/>
                <w:rStyle w:val="IndexLink"/>
                <w:rtl w:val="true"/>
              </w:rPr>
              <w:t xml:space="preserve">* </w:t>
            </w:r>
            <w:r>
              <w:rPr>
                <w:rStyle w:val="IndexLink"/>
                <w:rtl w:val="true"/>
              </w:rPr>
              <w:t>شاهد شیخ بر مدّعای فوق چیست؟</w:t>
            </w:r>
            <w:r>
              <w:rPr>
                <w:rStyle w:val="IndexLink"/>
                <w:rtl w:val="true"/>
              </w:rPr>
              <w:tab/>
            </w:r>
            <w:r>
              <w:rPr>
                <w:rStyle w:val="IndexLink"/>
              </w:rPr>
              <w:t>36</w:t>
            </w:r>
          </w:hyperlink>
        </w:p>
        <w:p>
          <w:pPr>
            <w:pStyle w:val="Contents6"/>
            <w:tabs>
              <w:tab w:val="clear" w:pos="7609"/>
              <w:tab w:val="right" w:pos="9026" w:leader="dot"/>
            </w:tabs>
            <w:rPr/>
          </w:pPr>
          <w:hyperlink w:anchor="__RefHeading___Toc315507_222507752">
            <w:r>
              <w:rPr>
                <w:webHidden/>
                <w:rStyle w:val="IndexLink"/>
                <w:rtl w:val="true"/>
              </w:rPr>
              <w:t xml:space="preserve">* </w:t>
            </w:r>
            <w:r>
              <w:rPr>
                <w:rStyle w:val="IndexLink"/>
                <w:rtl w:val="true"/>
              </w:rPr>
              <w:t>چرا نمی‌توان تقریر فوق را در مورد حدس جاری نمود و گفت</w:t>
            </w:r>
            <w:r>
              <w:rPr>
                <w:rStyle w:val="IndexLink"/>
                <w:rtl w:val="true"/>
              </w:rPr>
              <w:t xml:space="preserve">: </w:t>
            </w:r>
            <w:r>
              <w:rPr>
                <w:rStyle w:val="IndexLink"/>
                <w:rtl w:val="true"/>
              </w:rPr>
              <w:t>در فاسق به مناط فسقی که در او وجود دارد به حدسش اعتنا نکن چرا که مطابق با واقع نیست ولی در عادل به ملاک صفت عدالت و اجتنابش از فسق، حدسش مطابق با واقع است پس به حدس او عمل کن؟</w:t>
            </w:r>
            <w:r>
              <w:rPr>
                <w:rStyle w:val="IndexLink"/>
                <w:rtl w:val="true"/>
              </w:rPr>
              <w:tab/>
            </w:r>
            <w:r>
              <w:rPr>
                <w:rStyle w:val="IndexLink"/>
              </w:rPr>
              <w:t>37</w:t>
            </w:r>
          </w:hyperlink>
        </w:p>
        <w:p>
          <w:pPr>
            <w:pStyle w:val="Contents6"/>
            <w:tabs>
              <w:tab w:val="clear" w:pos="7609"/>
              <w:tab w:val="right" w:pos="9026" w:leader="dot"/>
            </w:tabs>
            <w:rPr/>
          </w:pPr>
          <w:hyperlink w:anchor="__RefHeading___Toc315509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و منه تبیّن عدم دلالة الآیة علی قبول الشّهادة الحدسیة </w:t>
            </w:r>
            <w:r>
              <w:rPr>
                <w:rStyle w:val="IndexLink"/>
                <w:rtl w:val="true"/>
              </w:rPr>
              <w:t xml:space="preserve">...) </w:t>
            </w:r>
            <w:r>
              <w:rPr>
                <w:rStyle w:val="IndexLink"/>
                <w:rtl w:val="true"/>
              </w:rPr>
              <w:t>چیست؟</w:t>
            </w:r>
            <w:r>
              <w:rPr>
                <w:rStyle w:val="IndexLink"/>
                <w:rtl w:val="true"/>
              </w:rPr>
              <w:tab/>
            </w:r>
            <w:r>
              <w:rPr>
                <w:rStyle w:val="IndexLink"/>
              </w:rPr>
              <w:t>37</w:t>
            </w:r>
          </w:hyperlink>
        </w:p>
        <w:p>
          <w:pPr>
            <w:pStyle w:val="Contents6"/>
            <w:tabs>
              <w:tab w:val="clear" w:pos="7609"/>
              <w:tab w:val="right" w:pos="9026" w:leader="dot"/>
            </w:tabs>
            <w:rPr/>
          </w:pPr>
          <w:hyperlink w:anchor="__RefHeading___Toc315511_222507752">
            <w:r>
              <w:rPr>
                <w:webHidden/>
                <w:rStyle w:val="IndexLink"/>
                <w:rtl w:val="true"/>
              </w:rPr>
              <w:t>پاسخ شیخ از اشکال مذکور</w:t>
            </w:r>
            <w:r>
              <w:rPr>
                <w:rStyle w:val="IndexLink"/>
                <w:rtl w:val="true"/>
              </w:rPr>
              <w:tab/>
            </w:r>
            <w:r>
              <w:rPr>
                <w:rStyle w:val="IndexLink"/>
              </w:rPr>
              <w:t>39</w:t>
            </w:r>
          </w:hyperlink>
        </w:p>
        <w:p>
          <w:pPr>
            <w:pStyle w:val="Contents6"/>
            <w:tabs>
              <w:tab w:val="clear" w:pos="7609"/>
              <w:tab w:val="right" w:pos="9026" w:leader="dot"/>
            </w:tabs>
            <w:rPr/>
          </w:pPr>
          <w:hyperlink w:anchor="__RefHeading___Toc315513_222507752">
            <w:r>
              <w:rPr>
                <w:webHidden/>
                <w:rStyle w:val="IndexLink"/>
                <w:rtl w:val="true"/>
              </w:rPr>
              <w:t>تشریح المسائل</w:t>
            </w:r>
            <w:r>
              <w:rPr>
                <w:rStyle w:val="IndexLink"/>
                <w:rtl w:val="true"/>
              </w:rPr>
              <w:tab/>
            </w:r>
            <w:r>
              <w:rPr>
                <w:rStyle w:val="IndexLink"/>
              </w:rPr>
              <w:t>40</w:t>
            </w:r>
          </w:hyperlink>
        </w:p>
        <w:p>
          <w:pPr>
            <w:pStyle w:val="Contents6"/>
            <w:tabs>
              <w:tab w:val="clear" w:pos="7609"/>
              <w:tab w:val="right" w:pos="9026" w:leader="dot"/>
            </w:tabs>
            <w:rPr/>
          </w:pPr>
          <w:hyperlink w:anchor="__RefHeading___Toc315515_222507752">
            <w:r>
              <w:rPr>
                <w:webHidden/>
                <w:rStyle w:val="IndexLink"/>
                <w:rtl w:val="true"/>
              </w:rPr>
              <w:t xml:space="preserve">* </w:t>
            </w:r>
            <w:r>
              <w:rPr>
                <w:rStyle w:val="IndexLink"/>
                <w:rtl w:val="true"/>
              </w:rPr>
              <w:t>حاصل اشکال این مستشکل چیست؟</w:t>
            </w:r>
            <w:r>
              <w:rPr>
                <w:rStyle w:val="IndexLink"/>
                <w:rtl w:val="true"/>
              </w:rPr>
              <w:tab/>
            </w:r>
            <w:r>
              <w:rPr>
                <w:rStyle w:val="IndexLink"/>
              </w:rPr>
              <w:t>40</w:t>
            </w:r>
          </w:hyperlink>
        </w:p>
        <w:p>
          <w:pPr>
            <w:pStyle w:val="Contents6"/>
            <w:tabs>
              <w:tab w:val="clear" w:pos="7609"/>
              <w:tab w:val="right" w:pos="9026" w:leader="dot"/>
            </w:tabs>
            <w:rPr/>
          </w:pPr>
          <w:hyperlink w:anchor="__RefHeading___Toc315517_222507752">
            <w:r>
              <w:rPr>
                <w:webHidden/>
                <w:rStyle w:val="IndexLink"/>
                <w:rtl w:val="true"/>
              </w:rPr>
              <w:t xml:space="preserve">* </w:t>
            </w:r>
            <w:r>
              <w:rPr>
                <w:rStyle w:val="IndexLink"/>
                <w:rtl w:val="true"/>
              </w:rPr>
              <w:t>پاسخ شیخ در قبال اشکال مذکور چیست؟</w:t>
            </w:r>
            <w:r>
              <w:rPr>
                <w:rStyle w:val="IndexLink"/>
                <w:rtl w:val="true"/>
              </w:rPr>
              <w:tab/>
            </w:r>
            <w:r>
              <w:rPr>
                <w:rStyle w:val="IndexLink"/>
              </w:rPr>
              <w:t>40</w:t>
            </w:r>
          </w:hyperlink>
        </w:p>
        <w:p>
          <w:pPr>
            <w:pStyle w:val="Contents6"/>
            <w:tabs>
              <w:tab w:val="clear" w:pos="7609"/>
              <w:tab w:val="right" w:pos="9026" w:leader="dot"/>
            </w:tabs>
            <w:rPr/>
          </w:pPr>
          <w:hyperlink w:anchor="__RefHeading___Toc315519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نعم، لو کان المخبر ممّن یکثر علیه الخطاء و الاشتباه </w:t>
            </w:r>
            <w:r>
              <w:rPr>
                <w:rStyle w:val="IndexLink"/>
                <w:rtl w:val="true"/>
              </w:rPr>
              <w:t xml:space="preserve">...) </w:t>
            </w:r>
            <w:r>
              <w:rPr>
                <w:rStyle w:val="IndexLink"/>
                <w:rtl w:val="true"/>
              </w:rPr>
              <w:t>چیست؟</w:t>
            </w:r>
            <w:r>
              <w:rPr>
                <w:rStyle w:val="IndexLink"/>
                <w:rtl w:val="true"/>
              </w:rPr>
              <w:tab/>
            </w:r>
            <w:r>
              <w:rPr>
                <w:rStyle w:val="IndexLink"/>
              </w:rPr>
              <w:t>41</w:t>
            </w:r>
          </w:hyperlink>
        </w:p>
        <w:p>
          <w:pPr>
            <w:pStyle w:val="Contents6"/>
            <w:tabs>
              <w:tab w:val="clear" w:pos="7609"/>
              <w:tab w:val="right" w:pos="9026" w:leader="dot"/>
            </w:tabs>
            <w:rPr/>
          </w:pPr>
          <w:hyperlink w:anchor="__RefHeading___Toc315521_222507752">
            <w:r>
              <w:rPr>
                <w:webHidden/>
                <w:rStyle w:val="IndexLink"/>
                <w:rtl w:val="true"/>
              </w:rPr>
              <w:t xml:space="preserve">* </w:t>
            </w:r>
            <w:r>
              <w:rPr>
                <w:rStyle w:val="IndexLink"/>
                <w:rtl w:val="true"/>
              </w:rPr>
              <w:t>چرا اصل یا اصول مذکور در خبر هر عادلی جاری نمی‌شود؟</w:t>
            </w:r>
            <w:r>
              <w:rPr>
                <w:rStyle w:val="IndexLink"/>
                <w:rtl w:val="true"/>
              </w:rPr>
              <w:tab/>
            </w:r>
            <w:r>
              <w:rPr>
                <w:rStyle w:val="IndexLink"/>
              </w:rPr>
              <w:t>41</w:t>
            </w:r>
          </w:hyperlink>
        </w:p>
        <w:p>
          <w:pPr>
            <w:pStyle w:val="Contents6"/>
            <w:tabs>
              <w:tab w:val="clear" w:pos="7609"/>
              <w:tab w:val="right" w:pos="9026" w:leader="dot"/>
            </w:tabs>
            <w:rPr/>
          </w:pPr>
          <w:hyperlink w:anchor="__RefHeading___Toc315523_222507752">
            <w:r>
              <w:rPr>
                <w:webHidden/>
                <w:rStyle w:val="IndexLink"/>
                <w:rtl w:val="true"/>
              </w:rPr>
              <w:t xml:space="preserve">* </w:t>
            </w:r>
            <w:r>
              <w:rPr>
                <w:rStyle w:val="IndexLink"/>
                <w:rtl w:val="true"/>
              </w:rPr>
              <w:t>گواه شما بر اینکه در قسم دوم از خبرهای حسّی از اصول یاد شده استفاده و تبعیت می‌شود چیست؟</w:t>
            </w:r>
            <w:r>
              <w:rPr>
                <w:rStyle w:val="IndexLink"/>
                <w:rtl w:val="true"/>
              </w:rPr>
              <w:tab/>
            </w:r>
            <w:r>
              <w:rPr>
                <w:rStyle w:val="IndexLink"/>
              </w:rPr>
              <w:t>41</w:t>
            </w:r>
          </w:hyperlink>
        </w:p>
        <w:p>
          <w:pPr>
            <w:pStyle w:val="Contents6"/>
            <w:tabs>
              <w:tab w:val="clear" w:pos="7609"/>
              <w:tab w:val="right" w:pos="9026" w:leader="dot"/>
            </w:tabs>
            <w:rPr/>
          </w:pPr>
          <w:hyperlink w:anchor="__RefHeading___Toc315525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و ان کان ربّما یتوهّم الجاهل ثبوت ذلک من الاجماع </w:t>
            </w:r>
            <w:r>
              <w:rPr>
                <w:rStyle w:val="IndexLink"/>
                <w:rtl w:val="true"/>
              </w:rPr>
              <w:t xml:space="preserve">...) </w:t>
            </w:r>
            <w:r>
              <w:rPr>
                <w:rStyle w:val="IndexLink"/>
                <w:rtl w:val="true"/>
              </w:rPr>
              <w:t>چیست؟</w:t>
            </w:r>
            <w:r>
              <w:rPr>
                <w:rStyle w:val="IndexLink"/>
                <w:rtl w:val="true"/>
              </w:rPr>
              <w:tab/>
            </w:r>
            <w:r>
              <w:rPr>
                <w:rStyle w:val="IndexLink"/>
              </w:rPr>
              <w:t>42</w:t>
            </w:r>
          </w:hyperlink>
        </w:p>
        <w:p>
          <w:pPr>
            <w:pStyle w:val="Contents6"/>
            <w:tabs>
              <w:tab w:val="clear" w:pos="7609"/>
              <w:tab w:val="right" w:pos="9026" w:leader="dot"/>
            </w:tabs>
            <w:rPr/>
          </w:pPr>
          <w:hyperlink w:anchor="__RefHeading___Toc315527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الّا انّ المصنف یشهد بانّ اعتبار هذا </w:t>
            </w:r>
            <w:r>
              <w:rPr>
                <w:rStyle w:val="IndexLink"/>
                <w:rtl w:val="true"/>
              </w:rPr>
              <w:t xml:space="preserve">...) </w:t>
            </w:r>
            <w:r>
              <w:rPr>
                <w:rStyle w:val="IndexLink"/>
                <w:rtl w:val="true"/>
              </w:rPr>
              <w:t>چیست؟</w:t>
            </w:r>
            <w:r>
              <w:rPr>
                <w:rStyle w:val="IndexLink"/>
                <w:rtl w:val="true"/>
              </w:rPr>
              <w:tab/>
            </w:r>
            <w:r>
              <w:rPr>
                <w:rStyle w:val="IndexLink"/>
              </w:rPr>
              <w:t>42</w:t>
            </w:r>
          </w:hyperlink>
        </w:p>
        <w:p>
          <w:pPr>
            <w:pStyle w:val="Contents6"/>
            <w:tabs>
              <w:tab w:val="clear" w:pos="7609"/>
              <w:tab w:val="right" w:pos="9026" w:leader="dot"/>
            </w:tabs>
            <w:rPr/>
          </w:pPr>
          <w:hyperlink w:anchor="__RefHeading___Toc315529_222507752">
            <w:r>
              <w:rPr>
                <w:webHidden/>
                <w:rStyle w:val="IndexLink"/>
                <w:rtl w:val="true"/>
              </w:rPr>
              <w:t>مؤیدی بر نظر شیخ</w:t>
            </w:r>
            <w:r>
              <w:rPr>
                <w:rStyle w:val="IndexLink"/>
                <w:rtl w:val="true"/>
              </w:rPr>
              <w:tab/>
            </w:r>
            <w:r>
              <w:rPr>
                <w:rStyle w:val="IndexLink"/>
              </w:rPr>
              <w:t>43</w:t>
            </w:r>
          </w:hyperlink>
        </w:p>
        <w:p>
          <w:pPr>
            <w:pStyle w:val="Contents6"/>
            <w:tabs>
              <w:tab w:val="clear" w:pos="7609"/>
              <w:tab w:val="right" w:pos="9026" w:leader="dot"/>
            </w:tabs>
            <w:rPr/>
          </w:pPr>
          <w:hyperlink w:anchor="__RefHeading___Toc315531_222507752">
            <w:r>
              <w:rPr>
                <w:webHidden/>
                <w:rStyle w:val="IndexLink"/>
                <w:rtl w:val="true"/>
              </w:rPr>
              <w:t>حاصل گفتار</w:t>
            </w:r>
            <w:r>
              <w:rPr>
                <w:rStyle w:val="IndexLink"/>
                <w:rtl w:val="true"/>
              </w:rPr>
              <w:tab/>
            </w:r>
            <w:r>
              <w:rPr>
                <w:rStyle w:val="IndexLink"/>
              </w:rPr>
              <w:t>43</w:t>
            </w:r>
          </w:hyperlink>
        </w:p>
        <w:p>
          <w:pPr>
            <w:pStyle w:val="Contents6"/>
            <w:tabs>
              <w:tab w:val="clear" w:pos="7609"/>
              <w:tab w:val="right" w:pos="9026" w:leader="dot"/>
            </w:tabs>
            <w:rPr/>
          </w:pPr>
          <w:hyperlink w:anchor="__RefHeading___Toc315533_222507752">
            <w:r>
              <w:rPr>
                <w:webHidden/>
                <w:rStyle w:val="IndexLink"/>
                <w:rtl w:val="true"/>
              </w:rPr>
              <w:t>تشریح المسائل</w:t>
            </w:r>
            <w:r>
              <w:rPr>
                <w:rStyle w:val="IndexLink"/>
                <w:rtl w:val="true"/>
              </w:rPr>
              <w:tab/>
            </w:r>
            <w:r>
              <w:rPr>
                <w:rStyle w:val="IndexLink"/>
              </w:rPr>
              <w:t>44</w:t>
            </w:r>
          </w:hyperlink>
        </w:p>
        <w:p>
          <w:pPr>
            <w:pStyle w:val="Contents6"/>
            <w:tabs>
              <w:tab w:val="clear" w:pos="7609"/>
              <w:tab w:val="right" w:pos="9026" w:leader="dot"/>
            </w:tabs>
            <w:rPr/>
          </w:pPr>
          <w:hyperlink w:anchor="__RefHeading___Toc31553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یؤیّد ما ذکرنا انّه لم یستدلّ احد </w:t>
            </w:r>
            <w:r>
              <w:rPr>
                <w:rStyle w:val="IndexLink"/>
                <w:rtl w:val="true"/>
              </w:rPr>
              <w:t xml:space="preserve">...) </w:t>
            </w:r>
            <w:r>
              <w:rPr>
                <w:rStyle w:val="IndexLink"/>
                <w:rtl w:val="true"/>
              </w:rPr>
              <w:t>چیست؟</w:t>
            </w:r>
            <w:r>
              <w:rPr>
                <w:rStyle w:val="IndexLink"/>
                <w:rtl w:val="true"/>
              </w:rPr>
              <w:tab/>
            </w:r>
            <w:r>
              <w:rPr>
                <w:rStyle w:val="IndexLink"/>
              </w:rPr>
              <w:t>44</w:t>
            </w:r>
          </w:hyperlink>
        </w:p>
        <w:p>
          <w:pPr>
            <w:pStyle w:val="Contents6"/>
            <w:tabs>
              <w:tab w:val="clear" w:pos="7609"/>
              <w:tab w:val="right" w:pos="9026" w:leader="dot"/>
            </w:tabs>
            <w:rPr/>
          </w:pPr>
          <w:hyperlink w:anchor="__RefHeading___Toc315537_222507752">
            <w:r>
              <w:rPr>
                <w:webHidden/>
                <w:rStyle w:val="IndexLink"/>
                <w:rtl w:val="true"/>
              </w:rPr>
              <w:t xml:space="preserve">* </w:t>
            </w:r>
            <w:r>
              <w:rPr>
                <w:rStyle w:val="IndexLink"/>
                <w:rtl w:val="true"/>
              </w:rPr>
              <w:t>مؤیّد این مقال چیست؟</w:t>
            </w:r>
            <w:r>
              <w:rPr>
                <w:rStyle w:val="IndexLink"/>
                <w:rtl w:val="true"/>
              </w:rPr>
              <w:tab/>
            </w:r>
            <w:r>
              <w:rPr>
                <w:rStyle w:val="IndexLink"/>
              </w:rPr>
              <w:t>44</w:t>
            </w:r>
          </w:hyperlink>
        </w:p>
        <w:p>
          <w:pPr>
            <w:pStyle w:val="Contents6"/>
            <w:tabs>
              <w:tab w:val="clear" w:pos="7609"/>
              <w:tab w:val="right" w:pos="9026" w:leader="dot"/>
            </w:tabs>
            <w:rPr/>
          </w:pPr>
          <w:hyperlink w:anchor="__RefHeading___Toc315539_222507752">
            <w:r>
              <w:rPr>
                <w:webHidden/>
                <w:rStyle w:val="IndexLink"/>
                <w:rtl w:val="true"/>
              </w:rPr>
              <w:t xml:space="preserve">* </w:t>
            </w:r>
            <w:r>
              <w:rPr>
                <w:rStyle w:val="IndexLink"/>
                <w:rtl w:val="true"/>
              </w:rPr>
              <w:t>سر مطلب در این عدم تمسّک به آیه نبأ چیست؟</w:t>
            </w:r>
            <w:r>
              <w:rPr>
                <w:rStyle w:val="IndexLink"/>
                <w:rtl w:val="true"/>
              </w:rPr>
              <w:tab/>
            </w:r>
            <w:r>
              <w:rPr>
                <w:rStyle w:val="IndexLink"/>
              </w:rPr>
              <w:t>44</w:t>
            </w:r>
          </w:hyperlink>
        </w:p>
        <w:p>
          <w:pPr>
            <w:pStyle w:val="Contents6"/>
            <w:tabs>
              <w:tab w:val="clear" w:pos="7609"/>
              <w:tab w:val="right" w:pos="9026" w:leader="dot"/>
            </w:tabs>
            <w:rPr/>
          </w:pPr>
          <w:hyperlink w:anchor="__RefHeading___Toc315541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و الظاهر انّ ما ذکرنا من عدم دلالة الآیة و امثالها </w:t>
            </w:r>
            <w:r>
              <w:rPr>
                <w:rStyle w:val="IndexLink"/>
                <w:rtl w:val="true"/>
              </w:rPr>
              <w:t xml:space="preserve">...) </w:t>
            </w:r>
            <w:r>
              <w:rPr>
                <w:rStyle w:val="IndexLink"/>
                <w:rtl w:val="true"/>
              </w:rPr>
              <w:t>چیست؟</w:t>
            </w:r>
            <w:r>
              <w:rPr>
                <w:rStyle w:val="IndexLink"/>
                <w:rtl w:val="true"/>
              </w:rPr>
              <w:tab/>
            </w:r>
            <w:r>
              <w:rPr>
                <w:rStyle w:val="IndexLink"/>
              </w:rPr>
              <w:t>44</w:t>
            </w:r>
          </w:hyperlink>
        </w:p>
        <w:p>
          <w:pPr>
            <w:pStyle w:val="Contents6"/>
            <w:tabs>
              <w:tab w:val="clear" w:pos="7609"/>
              <w:tab w:val="right" w:pos="9026" w:leader="dot"/>
            </w:tabs>
            <w:rPr/>
          </w:pPr>
          <w:hyperlink w:anchor="__RefHeading___Toc315543_222507752">
            <w:r>
              <w:rPr>
                <w:webHidden/>
                <w:rStyle w:val="IndexLink"/>
                <w:rtl w:val="true"/>
              </w:rPr>
              <w:t xml:space="preserve">* </w:t>
            </w:r>
            <w:r>
              <w:rPr>
                <w:rStyle w:val="IndexLink"/>
                <w:rtl w:val="true"/>
              </w:rPr>
              <w:t>چه نتیجه‌ای از مطالب فوق می‌گیرید؟</w:t>
            </w:r>
            <w:r>
              <w:rPr>
                <w:rStyle w:val="IndexLink"/>
                <w:rtl w:val="true"/>
              </w:rPr>
              <w:tab/>
            </w:r>
            <w:r>
              <w:rPr>
                <w:rStyle w:val="IndexLink"/>
              </w:rPr>
              <w:t>44</w:t>
            </w:r>
          </w:hyperlink>
        </w:p>
        <w:p>
          <w:pPr>
            <w:pStyle w:val="Contents6"/>
            <w:tabs>
              <w:tab w:val="clear" w:pos="7609"/>
              <w:tab w:val="right" w:pos="9026" w:leader="dot"/>
            </w:tabs>
            <w:rPr/>
          </w:pPr>
          <w:hyperlink w:anchor="__RefHeading___Toc315545_222507752">
            <w:r>
              <w:rPr>
                <w:webHidden/>
                <w:rStyle w:val="IndexLink"/>
                <w:rtl w:val="true"/>
              </w:rPr>
              <w:t xml:space="preserve">* </w:t>
            </w:r>
            <w:r>
              <w:rPr>
                <w:rStyle w:val="IndexLink"/>
                <w:rtl w:val="true"/>
              </w:rPr>
              <w:t>وجه اجماع و اتفاق مذکور چیست؟</w:t>
            </w:r>
            <w:r>
              <w:rPr>
                <w:rStyle w:val="IndexLink"/>
                <w:rtl w:val="true"/>
              </w:rPr>
              <w:tab/>
            </w:r>
            <w:r>
              <w:rPr>
                <w:rStyle w:val="IndexLink"/>
              </w:rPr>
              <w:t>44</w:t>
            </w:r>
          </w:hyperlink>
        </w:p>
        <w:p>
          <w:pPr>
            <w:pStyle w:val="Contents6"/>
            <w:tabs>
              <w:tab w:val="clear" w:pos="7609"/>
              <w:tab w:val="right" w:pos="9026" w:leader="dot"/>
            </w:tabs>
            <w:rPr/>
          </w:pPr>
          <w:hyperlink w:anchor="__RefHeading___Toc31554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کما فی الرّیاض من عدم اعتبار الشهادة </w:t>
            </w:r>
            <w:r>
              <w:rPr>
                <w:rStyle w:val="IndexLink"/>
                <w:rtl w:val="true"/>
              </w:rPr>
              <w:t xml:space="preserve">... </w:t>
            </w:r>
            <w:r>
              <w:rPr>
                <w:rStyle w:val="IndexLink"/>
                <w:rtl w:val="true"/>
              </w:rPr>
              <w:t xml:space="preserve">اذا لم یستند الی الحس </w:t>
            </w:r>
            <w:r>
              <w:rPr>
                <w:rStyle w:val="IndexLink"/>
                <w:rtl w:val="true"/>
              </w:rPr>
              <w:t xml:space="preserve">...) </w:t>
            </w:r>
            <w:r>
              <w:rPr>
                <w:rStyle w:val="IndexLink"/>
                <w:rtl w:val="true"/>
              </w:rPr>
              <w:t>چیست؟</w:t>
            </w:r>
            <w:r>
              <w:rPr>
                <w:rStyle w:val="IndexLink"/>
                <w:rtl w:val="true"/>
              </w:rPr>
              <w:tab/>
            </w:r>
            <w:r>
              <w:rPr>
                <w:rStyle w:val="IndexLink"/>
              </w:rPr>
              <w:t>45</w:t>
            </w:r>
          </w:hyperlink>
        </w:p>
        <w:p>
          <w:pPr>
            <w:pStyle w:val="Contents6"/>
            <w:tabs>
              <w:tab w:val="clear" w:pos="7609"/>
              <w:tab w:val="right" w:pos="9026" w:leader="dot"/>
            </w:tabs>
            <w:rPr/>
          </w:pPr>
          <w:hyperlink w:anchor="__RefHeading___Toc315549_222507752">
            <w:r>
              <w:rPr>
                <w:webHidden/>
                <w:rStyle w:val="IndexLink"/>
                <w:rtl w:val="true"/>
              </w:rPr>
              <w:t xml:space="preserve">* </w:t>
            </w:r>
            <w:r>
              <w:rPr>
                <w:rStyle w:val="IndexLink"/>
                <w:rtl w:val="true"/>
              </w:rPr>
              <w:t>کلام فوق بر چه مبنایی است؟</w:t>
            </w:r>
            <w:r>
              <w:rPr>
                <w:rStyle w:val="IndexLink"/>
                <w:rtl w:val="true"/>
              </w:rPr>
              <w:tab/>
            </w:r>
            <w:r>
              <w:rPr>
                <w:rStyle w:val="IndexLink"/>
              </w:rPr>
              <w:t>45</w:t>
            </w:r>
          </w:hyperlink>
        </w:p>
        <w:p>
          <w:pPr>
            <w:pStyle w:val="Contents6"/>
            <w:tabs>
              <w:tab w:val="clear" w:pos="7609"/>
              <w:tab w:val="right" w:pos="9026" w:leader="dot"/>
            </w:tabs>
            <w:rPr/>
          </w:pPr>
          <w:hyperlink w:anchor="__RefHeading___Toc315551_222507752">
            <w:r>
              <w:rPr>
                <w:webHidden/>
                <w:rStyle w:val="IndexLink"/>
                <w:rtl w:val="true"/>
              </w:rPr>
              <w:t xml:space="preserve">* </w:t>
            </w:r>
            <w:r>
              <w:rPr>
                <w:rStyle w:val="IndexLink"/>
                <w:rtl w:val="true"/>
              </w:rPr>
              <w:t>تقریر پاسخ مذکور چگونه است؟</w:t>
            </w:r>
            <w:r>
              <w:rPr>
                <w:rStyle w:val="IndexLink"/>
                <w:rtl w:val="true"/>
              </w:rPr>
              <w:tab/>
            </w:r>
            <w:r>
              <w:rPr>
                <w:rStyle w:val="IndexLink"/>
              </w:rPr>
              <w:t>45</w:t>
            </w:r>
          </w:hyperlink>
        </w:p>
        <w:p>
          <w:pPr>
            <w:pStyle w:val="Contents6"/>
            <w:tabs>
              <w:tab w:val="clear" w:pos="7609"/>
              <w:tab w:val="right" w:pos="9026" w:leader="dot"/>
            </w:tabs>
            <w:rPr/>
          </w:pPr>
          <w:hyperlink w:anchor="__RefHeading___Toc315553_222507752">
            <w:r>
              <w:rPr>
                <w:webHidden/>
                <w:rStyle w:val="IndexLink"/>
                <w:rtl w:val="true"/>
              </w:rPr>
              <w:t xml:space="preserve">* </w:t>
            </w:r>
            <w:r>
              <w:rPr>
                <w:rStyle w:val="IndexLink"/>
                <w:rtl w:val="true"/>
              </w:rPr>
              <w:t xml:space="preserve">وجه نظر در عبارت </w:t>
            </w:r>
            <w:r>
              <w:rPr>
                <w:rStyle w:val="IndexLink"/>
                <w:rtl w:val="true"/>
              </w:rPr>
              <w:t>(</w:t>
            </w:r>
            <w:r>
              <w:rPr>
                <w:rStyle w:val="IndexLink"/>
                <w:rtl w:val="true"/>
              </w:rPr>
              <w:t xml:space="preserve">و ان علّله فی الرّیاض بما لا یخلو عن نظر </w:t>
            </w:r>
            <w:r>
              <w:rPr>
                <w:rStyle w:val="IndexLink"/>
                <w:rtl w:val="true"/>
              </w:rPr>
              <w:t xml:space="preserve">...) </w:t>
            </w:r>
            <w:r>
              <w:rPr>
                <w:rStyle w:val="IndexLink"/>
                <w:rtl w:val="true"/>
              </w:rPr>
              <w:t>چیست؟</w:t>
            </w:r>
            <w:r>
              <w:rPr>
                <w:rStyle w:val="IndexLink"/>
                <w:rtl w:val="true"/>
              </w:rPr>
              <w:tab/>
            </w:r>
            <w:r>
              <w:rPr>
                <w:rStyle w:val="IndexLink"/>
              </w:rPr>
              <w:t>45</w:t>
            </w:r>
          </w:hyperlink>
        </w:p>
        <w:p>
          <w:pPr>
            <w:pStyle w:val="Contents6"/>
            <w:tabs>
              <w:tab w:val="clear" w:pos="7609"/>
              <w:tab w:val="right" w:pos="9026" w:leader="dot"/>
            </w:tabs>
            <w:rPr/>
          </w:pPr>
          <w:hyperlink w:anchor="__RefHeading___Toc315555_222507752">
            <w:r>
              <w:rPr>
                <w:webHidden/>
                <w:rStyle w:val="IndexLink"/>
                <w:rtl w:val="true"/>
              </w:rPr>
              <w:t xml:space="preserve">* </w:t>
            </w:r>
            <w:r>
              <w:rPr>
                <w:rStyle w:val="IndexLink"/>
                <w:rtl w:val="true"/>
              </w:rPr>
              <w:t>حاصل بیان صاحب ریاض به طور ساده و روشن چه می‌باشد؟</w:t>
            </w:r>
            <w:r>
              <w:rPr>
                <w:rStyle w:val="IndexLink"/>
                <w:rtl w:val="true"/>
              </w:rPr>
              <w:tab/>
            </w:r>
            <w:r>
              <w:rPr>
                <w:rStyle w:val="IndexLink"/>
              </w:rPr>
              <w:t>45</w:t>
            </w:r>
          </w:hyperlink>
        </w:p>
        <w:p>
          <w:pPr>
            <w:pStyle w:val="Contents6"/>
            <w:tabs>
              <w:tab w:val="clear" w:pos="7609"/>
              <w:tab w:val="right" w:pos="9026" w:leader="dot"/>
            </w:tabs>
            <w:rPr/>
          </w:pPr>
          <w:hyperlink w:anchor="__RefHeading___Toc315557_222507752">
            <w:r>
              <w:rPr>
                <w:webHidden/>
                <w:rStyle w:val="IndexLink"/>
                <w:rtl w:val="true"/>
              </w:rPr>
              <w:t xml:space="preserve">* </w:t>
            </w:r>
            <w:r>
              <w:rPr>
                <w:rStyle w:val="IndexLink"/>
                <w:rtl w:val="true"/>
              </w:rPr>
              <w:t>نظر شیخ پیرامون مطالب صاحب ریاض چیست؟</w:t>
            </w:r>
            <w:r>
              <w:rPr>
                <w:rStyle w:val="IndexLink"/>
                <w:rtl w:val="true"/>
              </w:rPr>
              <w:tab/>
            </w:r>
            <w:r>
              <w:rPr>
                <w:rStyle w:val="IndexLink"/>
              </w:rPr>
              <w:t>45</w:t>
            </w:r>
          </w:hyperlink>
        </w:p>
        <w:p>
          <w:pPr>
            <w:pStyle w:val="Contents6"/>
            <w:tabs>
              <w:tab w:val="clear" w:pos="7609"/>
              <w:tab w:val="right" w:pos="9026" w:leader="dot"/>
            </w:tabs>
            <w:rPr/>
          </w:pPr>
          <w:hyperlink w:anchor="__RefHeading___Toc315559_222507752">
            <w:r>
              <w:rPr>
                <w:webHidden/>
                <w:rStyle w:val="IndexLink"/>
                <w:rtl w:val="true"/>
              </w:rPr>
              <w:t xml:space="preserve">* </w:t>
            </w:r>
            <w:r>
              <w:rPr>
                <w:rStyle w:val="IndexLink"/>
                <w:rtl w:val="true"/>
              </w:rPr>
              <w:t>حاصل کلام در متن مزبور چیست؟</w:t>
            </w:r>
            <w:r>
              <w:rPr>
                <w:rStyle w:val="IndexLink"/>
                <w:rtl w:val="true"/>
              </w:rPr>
              <w:tab/>
            </w:r>
            <w:r>
              <w:rPr>
                <w:rStyle w:val="IndexLink"/>
              </w:rPr>
              <w:t>45</w:t>
            </w:r>
          </w:hyperlink>
        </w:p>
        <w:p>
          <w:pPr>
            <w:pStyle w:val="Contents6"/>
            <w:tabs>
              <w:tab w:val="clear" w:pos="7609"/>
              <w:tab w:val="right" w:pos="9026" w:leader="dot"/>
            </w:tabs>
            <w:rPr/>
          </w:pPr>
          <w:hyperlink w:anchor="__RefHeading___Toc315561_222507752">
            <w:r>
              <w:rPr>
                <w:webHidden/>
                <w:rStyle w:val="IndexLink"/>
                <w:rtl w:val="true"/>
              </w:rPr>
              <w:t xml:space="preserve">* </w:t>
            </w:r>
            <w:r>
              <w:rPr>
                <w:rStyle w:val="IndexLink"/>
                <w:rtl w:val="true"/>
              </w:rPr>
              <w:t>راجع به مقدار دلالت آیه نبأ چه وجوهی وجود دارد؟</w:t>
            </w:r>
            <w:r>
              <w:rPr>
                <w:rStyle w:val="IndexLink"/>
                <w:rtl w:val="true"/>
              </w:rPr>
              <w:tab/>
            </w:r>
            <w:r>
              <w:rPr>
                <w:rStyle w:val="IndexLink"/>
              </w:rPr>
              <w:t>46</w:t>
            </w:r>
          </w:hyperlink>
        </w:p>
        <w:p>
          <w:pPr>
            <w:pStyle w:val="Contents6"/>
            <w:tabs>
              <w:tab w:val="clear" w:pos="7609"/>
              <w:tab w:val="right" w:pos="9026" w:leader="dot"/>
            </w:tabs>
            <w:rPr/>
          </w:pPr>
          <w:hyperlink w:anchor="__RefHeading___Toc315563_222507752">
            <w:r>
              <w:rPr>
                <w:webHidden/>
                <w:rStyle w:val="IndexLink"/>
                <w:rtl w:val="true"/>
              </w:rPr>
              <w:t>اشکال</w:t>
            </w:r>
            <w:r>
              <w:rPr>
                <w:rStyle w:val="IndexLink"/>
                <w:rtl w:val="true"/>
              </w:rPr>
              <w:tab/>
            </w:r>
            <w:r>
              <w:rPr>
                <w:rStyle w:val="IndexLink"/>
              </w:rPr>
              <w:t>47</w:t>
            </w:r>
          </w:hyperlink>
        </w:p>
        <w:p>
          <w:pPr>
            <w:pStyle w:val="Contents6"/>
            <w:tabs>
              <w:tab w:val="clear" w:pos="7609"/>
              <w:tab w:val="right" w:pos="9026" w:leader="dot"/>
            </w:tabs>
            <w:rPr/>
          </w:pPr>
          <w:hyperlink w:anchor="__RefHeading___Toc315565_222507752">
            <w:r>
              <w:rPr>
                <w:webHidden/>
                <w:rStyle w:val="IndexLink"/>
                <w:rtl w:val="true"/>
              </w:rPr>
              <w:t>پاسخ شیخ</w:t>
            </w:r>
            <w:r>
              <w:rPr>
                <w:rStyle w:val="IndexLink"/>
                <w:rtl w:val="true"/>
              </w:rPr>
              <w:tab/>
            </w:r>
            <w:r>
              <w:rPr>
                <w:rStyle w:val="IndexLink"/>
              </w:rPr>
              <w:t>47</w:t>
            </w:r>
          </w:hyperlink>
        </w:p>
        <w:p>
          <w:pPr>
            <w:pStyle w:val="Contents6"/>
            <w:tabs>
              <w:tab w:val="clear" w:pos="7609"/>
              <w:tab w:val="right" w:pos="9026" w:leader="dot"/>
            </w:tabs>
            <w:rPr/>
          </w:pPr>
          <w:hyperlink w:anchor="__RefHeading___Toc315567_222507752">
            <w:r>
              <w:rPr>
                <w:webHidden/>
                <w:rStyle w:val="IndexLink"/>
                <w:rtl w:val="true"/>
              </w:rPr>
              <w:t>تشریح المسائل</w:t>
            </w:r>
            <w:r>
              <w:rPr>
                <w:rStyle w:val="IndexLink"/>
                <w:rtl w:val="true"/>
              </w:rPr>
              <w:tab/>
            </w:r>
            <w:r>
              <w:rPr>
                <w:rStyle w:val="IndexLink"/>
              </w:rPr>
              <w:t>48</w:t>
            </w:r>
          </w:hyperlink>
        </w:p>
        <w:p>
          <w:pPr>
            <w:pStyle w:val="Contents6"/>
            <w:tabs>
              <w:tab w:val="clear" w:pos="7609"/>
              <w:tab w:val="right" w:pos="9026" w:leader="dot"/>
            </w:tabs>
            <w:rPr/>
          </w:pPr>
          <w:hyperlink w:anchor="__RefHeading___Toc31556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لیس المراد ممّا ذکرنا عدم قابلیّة </w:t>
            </w:r>
            <w:r>
              <w:rPr>
                <w:rStyle w:val="IndexLink"/>
                <w:rtl w:val="true"/>
              </w:rPr>
              <w:t xml:space="preserve">...) </w:t>
            </w:r>
            <w:r>
              <w:rPr>
                <w:rStyle w:val="IndexLink"/>
                <w:rtl w:val="true"/>
              </w:rPr>
              <w:t>چیست؟</w:t>
            </w:r>
            <w:r>
              <w:rPr>
                <w:rStyle w:val="IndexLink"/>
                <w:rtl w:val="true"/>
              </w:rPr>
              <w:tab/>
            </w:r>
            <w:r>
              <w:rPr>
                <w:rStyle w:val="IndexLink"/>
              </w:rPr>
              <w:t>48</w:t>
            </w:r>
          </w:hyperlink>
        </w:p>
        <w:p>
          <w:pPr>
            <w:pStyle w:val="Contents6"/>
            <w:tabs>
              <w:tab w:val="clear" w:pos="7609"/>
              <w:tab w:val="right" w:pos="9026" w:leader="dot"/>
            </w:tabs>
            <w:rPr/>
          </w:pPr>
          <w:hyperlink w:anchor="__RefHeading___Toc31557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بل المراد انّ الآیة المذکورة لا تدلّ الّا </w:t>
            </w:r>
            <w:r>
              <w:rPr>
                <w:rStyle w:val="IndexLink"/>
                <w:rtl w:val="true"/>
              </w:rPr>
              <w:t xml:space="preserve">...) </w:t>
            </w:r>
            <w:r>
              <w:rPr>
                <w:rStyle w:val="IndexLink"/>
                <w:rtl w:val="true"/>
              </w:rPr>
              <w:t>چیست؟</w:t>
            </w:r>
            <w:r>
              <w:rPr>
                <w:rStyle w:val="IndexLink"/>
                <w:rtl w:val="true"/>
              </w:rPr>
              <w:tab/>
            </w:r>
            <w:r>
              <w:rPr>
                <w:rStyle w:val="IndexLink"/>
              </w:rPr>
              <w:t>48</w:t>
            </w:r>
          </w:hyperlink>
        </w:p>
        <w:p>
          <w:pPr>
            <w:pStyle w:val="Contents6"/>
            <w:tabs>
              <w:tab w:val="clear" w:pos="7609"/>
              <w:tab w:val="right" w:pos="9026" w:leader="dot"/>
            </w:tabs>
            <w:rPr/>
          </w:pPr>
          <w:hyperlink w:anchor="__RefHeading___Toc31557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لا تدلّ</w:t>
            </w:r>
            <w:r>
              <w:rPr>
                <w:rStyle w:val="IndexLink"/>
                <w:rtl w:val="true"/>
              </w:rPr>
              <w:t xml:space="preserve">) </w:t>
            </w:r>
            <w:r>
              <w:rPr>
                <w:rStyle w:val="IndexLink"/>
                <w:rtl w:val="true"/>
              </w:rPr>
              <w:t>در متن فوق چیست؟</w:t>
            </w:r>
            <w:r>
              <w:rPr>
                <w:rStyle w:val="IndexLink"/>
                <w:rtl w:val="true"/>
              </w:rPr>
              <w:tab/>
            </w:r>
            <w:r>
              <w:rPr>
                <w:rStyle w:val="IndexLink"/>
              </w:rPr>
              <w:t>48</w:t>
            </w:r>
          </w:hyperlink>
        </w:p>
        <w:p>
          <w:pPr>
            <w:pStyle w:val="Contents6"/>
            <w:tabs>
              <w:tab w:val="clear" w:pos="7609"/>
              <w:tab w:val="right" w:pos="9026" w:leader="dot"/>
            </w:tabs>
            <w:rPr/>
          </w:pPr>
          <w:hyperlink w:anchor="__RefHeading___Toc315575_222507752">
            <w:r>
              <w:rPr>
                <w:webHidden/>
                <w:rStyle w:val="IndexLink"/>
                <w:rtl w:val="true"/>
              </w:rPr>
              <w:t xml:space="preserve">* </w:t>
            </w:r>
            <w:r>
              <w:rPr>
                <w:rStyle w:val="IndexLink"/>
                <w:rtl w:val="true"/>
              </w:rPr>
              <w:t>حاصل مطلب کدام است؟</w:t>
            </w:r>
            <w:r>
              <w:rPr>
                <w:rStyle w:val="IndexLink"/>
                <w:rtl w:val="true"/>
              </w:rPr>
              <w:tab/>
            </w:r>
            <w:r>
              <w:rPr>
                <w:rStyle w:val="IndexLink"/>
              </w:rPr>
              <w:t>49</w:t>
            </w:r>
          </w:hyperlink>
        </w:p>
        <w:p>
          <w:pPr>
            <w:pStyle w:val="Contents6"/>
            <w:tabs>
              <w:tab w:val="clear" w:pos="7609"/>
              <w:tab w:val="right" w:pos="9026" w:leader="dot"/>
            </w:tabs>
            <w:rPr/>
          </w:pPr>
          <w:hyperlink w:anchor="__RefHeading___Toc31557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بل المراد انّ الآیة المذکورة لا تدلّ </w:t>
            </w:r>
            <w:r>
              <w:rPr>
                <w:rStyle w:val="IndexLink"/>
                <w:rtl w:val="true"/>
              </w:rPr>
              <w:t xml:space="preserve">...) </w:t>
            </w:r>
            <w:r>
              <w:rPr>
                <w:rStyle w:val="IndexLink"/>
                <w:rtl w:val="true"/>
              </w:rPr>
              <w:t>را منطوقا بیان کنید؟</w:t>
            </w:r>
            <w:r>
              <w:rPr>
                <w:rStyle w:val="IndexLink"/>
                <w:rtl w:val="true"/>
              </w:rPr>
              <w:tab/>
            </w:r>
            <w:r>
              <w:rPr>
                <w:rStyle w:val="IndexLink"/>
              </w:rPr>
              <w:t>49</w:t>
            </w:r>
          </w:hyperlink>
        </w:p>
        <w:p>
          <w:pPr>
            <w:pStyle w:val="Contents6"/>
            <w:tabs>
              <w:tab w:val="clear" w:pos="7609"/>
              <w:tab w:val="right" w:pos="9026" w:leader="dot"/>
            </w:tabs>
            <w:rPr/>
          </w:pPr>
          <w:hyperlink w:anchor="__RefHeading___Toc315579_222507752">
            <w:r>
              <w:rPr>
                <w:webHidden/>
                <w:rStyle w:val="IndexLink"/>
                <w:rtl w:val="true"/>
              </w:rPr>
              <w:t xml:space="preserve">* </w:t>
            </w:r>
            <w:r>
              <w:rPr>
                <w:rStyle w:val="IndexLink"/>
                <w:rtl w:val="true"/>
              </w:rPr>
              <w:t>مفهوم عبارت فوق چیست؟</w:t>
            </w:r>
            <w:r>
              <w:rPr>
                <w:rStyle w:val="IndexLink"/>
                <w:rtl w:val="true"/>
              </w:rPr>
              <w:tab/>
            </w:r>
            <w:r>
              <w:rPr>
                <w:rStyle w:val="IndexLink"/>
              </w:rPr>
              <w:t>49</w:t>
            </w:r>
          </w:hyperlink>
        </w:p>
        <w:p>
          <w:pPr>
            <w:pStyle w:val="Contents6"/>
            <w:tabs>
              <w:tab w:val="clear" w:pos="7609"/>
              <w:tab w:val="right" w:pos="9026" w:leader="dot"/>
            </w:tabs>
            <w:rPr/>
          </w:pPr>
          <w:hyperlink w:anchor="__RefHeading___Toc315581_222507752">
            <w:r>
              <w:rPr>
                <w:webHidden/>
                <w:rStyle w:val="IndexLink"/>
                <w:rtl w:val="true"/>
              </w:rPr>
              <w:t xml:space="preserve">* </w:t>
            </w:r>
            <w:r>
              <w:rPr>
                <w:rStyle w:val="IndexLink"/>
                <w:rtl w:val="true"/>
              </w:rPr>
              <w:t>سرّ مطلب در قبول و عدم قبول خبر عادل و فاسق را مختصرا توضیح دهید؟</w:t>
            </w:r>
            <w:r>
              <w:rPr>
                <w:rStyle w:val="IndexLink"/>
                <w:rtl w:val="true"/>
              </w:rPr>
              <w:tab/>
            </w:r>
            <w:r>
              <w:rPr>
                <w:rStyle w:val="IndexLink"/>
              </w:rPr>
              <w:t>49</w:t>
            </w:r>
          </w:hyperlink>
        </w:p>
        <w:p>
          <w:pPr>
            <w:pStyle w:val="Contents6"/>
            <w:tabs>
              <w:tab w:val="clear" w:pos="7609"/>
              <w:tab w:val="right" w:pos="9026" w:leader="dot"/>
            </w:tabs>
            <w:rPr/>
          </w:pPr>
          <w:hyperlink w:anchor="__RefHeading___Toc315583_222507752">
            <w:r>
              <w:rPr>
                <w:webHidden/>
                <w:rStyle w:val="IndexLink"/>
                <w:rtl w:val="true"/>
              </w:rPr>
              <w:t xml:space="preserve">* </w:t>
            </w:r>
            <w:r>
              <w:rPr>
                <w:rStyle w:val="IndexLink"/>
                <w:rtl w:val="true"/>
              </w:rPr>
              <w:t xml:space="preserve">مراد از اصطلاح </w:t>
            </w:r>
            <w:r>
              <w:rPr>
                <w:rStyle w:val="IndexLink"/>
                <w:rtl w:val="true"/>
              </w:rPr>
              <w:t>(</w:t>
            </w:r>
            <w:r>
              <w:rPr>
                <w:rStyle w:val="IndexLink"/>
                <w:rtl w:val="true"/>
              </w:rPr>
              <w:t>فتأمّل</w:t>
            </w:r>
            <w:r>
              <w:rPr>
                <w:rStyle w:val="IndexLink"/>
                <w:rtl w:val="true"/>
              </w:rPr>
              <w:t xml:space="preserve">) </w:t>
            </w:r>
            <w:r>
              <w:rPr>
                <w:rStyle w:val="IndexLink"/>
                <w:rtl w:val="true"/>
              </w:rPr>
              <w:t>در پایان متن چیست؟</w:t>
            </w:r>
            <w:r>
              <w:rPr>
                <w:rStyle w:val="IndexLink"/>
                <w:rtl w:val="true"/>
              </w:rPr>
              <w:tab/>
            </w:r>
            <w:r>
              <w:rPr>
                <w:rStyle w:val="IndexLink"/>
              </w:rPr>
              <w:t>50</w:t>
            </w:r>
          </w:hyperlink>
        </w:p>
        <w:p>
          <w:pPr>
            <w:pStyle w:val="Contents6"/>
            <w:tabs>
              <w:tab w:val="clear" w:pos="7609"/>
              <w:tab w:val="right" w:pos="9026" w:leader="dot"/>
            </w:tabs>
            <w:rPr/>
          </w:pPr>
          <w:hyperlink w:anchor="__RefHeading___Toc315585_222507752">
            <w:r>
              <w:rPr>
                <w:webHidden/>
                <w:rStyle w:val="IndexLink"/>
                <w:rtl w:val="true"/>
              </w:rPr>
              <w:t xml:space="preserve">* </w:t>
            </w:r>
            <w:r>
              <w:rPr>
                <w:rStyle w:val="IndexLink"/>
                <w:rtl w:val="true"/>
              </w:rPr>
              <w:t>مرادتان از مطلب اخیر چیست؟</w:t>
            </w:r>
            <w:r>
              <w:rPr>
                <w:rStyle w:val="IndexLink"/>
                <w:rtl w:val="true"/>
              </w:rPr>
              <w:tab/>
            </w:r>
            <w:r>
              <w:rPr>
                <w:rStyle w:val="IndexLink"/>
              </w:rPr>
              <w:t>50</w:t>
            </w:r>
          </w:hyperlink>
        </w:p>
        <w:p>
          <w:pPr>
            <w:pStyle w:val="Contents6"/>
            <w:tabs>
              <w:tab w:val="clear" w:pos="7609"/>
              <w:tab w:val="right" w:pos="9026" w:leader="dot"/>
            </w:tabs>
            <w:rPr/>
          </w:pPr>
          <w:hyperlink w:anchor="__RefHeading___Toc315587_222507752">
            <w:r>
              <w:rPr>
                <w:webHidden/>
                <w:rStyle w:val="IndexLink"/>
                <w:rtl w:val="true"/>
              </w:rPr>
              <w:t>امر دوّم</w:t>
            </w:r>
            <w:r>
              <w:rPr>
                <w:rStyle w:val="IndexLink"/>
                <w:rtl w:val="true"/>
              </w:rPr>
              <w:t xml:space="preserve">: </w:t>
            </w:r>
            <w:r>
              <w:rPr>
                <w:rStyle w:val="IndexLink"/>
                <w:rtl w:val="true"/>
              </w:rPr>
              <w:t>نقل کلام علما در اجماع</w:t>
            </w:r>
            <w:r>
              <w:rPr>
                <w:rStyle w:val="IndexLink"/>
                <w:rtl w:val="true"/>
              </w:rPr>
              <w:tab/>
            </w:r>
            <w:r>
              <w:rPr>
                <w:rStyle w:val="IndexLink"/>
              </w:rPr>
              <w:t>51</w:t>
            </w:r>
          </w:hyperlink>
        </w:p>
        <w:p>
          <w:pPr>
            <w:pStyle w:val="Contents6"/>
            <w:tabs>
              <w:tab w:val="clear" w:pos="7609"/>
              <w:tab w:val="right" w:pos="9026" w:leader="dot"/>
            </w:tabs>
            <w:rPr/>
          </w:pPr>
          <w:hyperlink w:anchor="__RefHeading___Toc315589_222507752">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315591_222507752">
            <w:r>
              <w:rPr>
                <w:webHidden/>
                <w:rStyle w:val="IndexLink"/>
                <w:rtl w:val="true"/>
              </w:rPr>
              <w:t>تشریح المسائل</w:t>
            </w:r>
            <w:r>
              <w:rPr>
                <w:rStyle w:val="IndexLink"/>
                <w:rtl w:val="true"/>
              </w:rPr>
              <w:tab/>
            </w:r>
            <w:r>
              <w:rPr>
                <w:rStyle w:val="IndexLink"/>
              </w:rPr>
              <w:t>52</w:t>
            </w:r>
          </w:hyperlink>
        </w:p>
        <w:p>
          <w:pPr>
            <w:pStyle w:val="Contents6"/>
            <w:tabs>
              <w:tab w:val="clear" w:pos="7609"/>
              <w:tab w:val="right" w:pos="9026" w:leader="dot"/>
            </w:tabs>
            <w:rPr/>
          </w:pPr>
          <w:hyperlink w:anchor="__RefHeading___Toc315593_222507752">
            <w:r>
              <w:rPr>
                <w:webHidden/>
                <w:rStyle w:val="IndexLink"/>
                <w:rtl w:val="true"/>
              </w:rPr>
              <w:t xml:space="preserve">* </w:t>
            </w:r>
            <w:r>
              <w:rPr>
                <w:rStyle w:val="IndexLink"/>
                <w:rtl w:val="true"/>
              </w:rPr>
              <w:t>حاصل مرحله دوم در مباحثی که گذشت چه شد؟</w:t>
            </w:r>
            <w:r>
              <w:rPr>
                <w:rStyle w:val="IndexLink"/>
                <w:rtl w:val="true"/>
              </w:rPr>
              <w:tab/>
            </w:r>
            <w:r>
              <w:rPr>
                <w:rStyle w:val="IndexLink"/>
              </w:rPr>
              <w:t>52</w:t>
            </w:r>
          </w:hyperlink>
        </w:p>
        <w:p>
          <w:pPr>
            <w:pStyle w:val="Contents6"/>
            <w:tabs>
              <w:tab w:val="clear" w:pos="7609"/>
              <w:tab w:val="right" w:pos="9026" w:leader="dot"/>
            </w:tabs>
            <w:rPr/>
          </w:pPr>
          <w:hyperlink w:anchor="__RefHeading___Toc315595_222507752">
            <w:r>
              <w:rPr>
                <w:webHidden/>
                <w:rStyle w:val="IndexLink"/>
                <w:rtl w:val="true"/>
              </w:rPr>
              <w:t xml:space="preserve">* </w:t>
            </w:r>
            <w:r>
              <w:rPr>
                <w:rStyle w:val="IndexLink"/>
                <w:rtl w:val="true"/>
              </w:rPr>
              <w:t>انگیزه شیخ بر عنوان امر دوّم چیست؟</w:t>
            </w:r>
            <w:r>
              <w:rPr>
                <w:rStyle w:val="IndexLink"/>
                <w:rtl w:val="true"/>
              </w:rPr>
              <w:tab/>
            </w:r>
            <w:r>
              <w:rPr>
                <w:rStyle w:val="IndexLink"/>
              </w:rPr>
              <w:t>52</w:t>
            </w:r>
          </w:hyperlink>
        </w:p>
        <w:p>
          <w:pPr>
            <w:pStyle w:val="Contents6"/>
            <w:tabs>
              <w:tab w:val="clear" w:pos="7609"/>
              <w:tab w:val="right" w:pos="9026" w:leader="dot"/>
            </w:tabs>
            <w:rPr/>
          </w:pPr>
          <w:hyperlink w:anchor="__RefHeading___Toc31559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الذین هم الاصل له و هو الاصل له</w:t>
            </w:r>
            <w:r>
              <w:rPr>
                <w:rStyle w:val="IndexLink"/>
                <w:rtl w:val="true"/>
              </w:rPr>
              <w:t xml:space="preserve">) </w:t>
            </w:r>
            <w:r>
              <w:rPr>
                <w:rStyle w:val="IndexLink"/>
                <w:rtl w:val="true"/>
              </w:rPr>
              <w:t>چیست؟</w:t>
            </w:r>
            <w:r>
              <w:rPr>
                <w:rStyle w:val="IndexLink"/>
                <w:rtl w:val="true"/>
              </w:rPr>
              <w:tab/>
            </w:r>
            <w:r>
              <w:rPr>
                <w:rStyle w:val="IndexLink"/>
              </w:rPr>
              <w:t>52</w:t>
            </w:r>
          </w:hyperlink>
        </w:p>
        <w:p>
          <w:pPr>
            <w:pStyle w:val="Contents6"/>
            <w:tabs>
              <w:tab w:val="clear" w:pos="7609"/>
              <w:tab w:val="right" w:pos="9026" w:leader="dot"/>
            </w:tabs>
            <w:rPr/>
          </w:pPr>
          <w:hyperlink w:anchor="__RefHeading___Toc315599_222507752">
            <w:r>
              <w:rPr>
                <w:webHidden/>
                <w:rStyle w:val="IndexLink"/>
                <w:rtl w:val="true"/>
              </w:rPr>
              <w:t xml:space="preserve">* </w:t>
            </w:r>
            <w:r>
              <w:rPr>
                <w:rStyle w:val="IndexLink"/>
                <w:rtl w:val="true"/>
              </w:rPr>
              <w:t xml:space="preserve">اجماع در اصطلاح خاصّه </w:t>
            </w:r>
            <w:r>
              <w:rPr>
                <w:rStyle w:val="IndexLink"/>
                <w:rtl w:val="true"/>
              </w:rPr>
              <w:t>(</w:t>
            </w:r>
            <w:r>
              <w:rPr>
                <w:rStyle w:val="IndexLink"/>
                <w:rtl w:val="true"/>
              </w:rPr>
              <w:t>شیعه</w:t>
            </w:r>
            <w:r>
              <w:rPr>
                <w:rStyle w:val="IndexLink"/>
                <w:rtl w:val="true"/>
              </w:rPr>
              <w:t xml:space="preserve">) </w:t>
            </w:r>
            <w:r>
              <w:rPr>
                <w:rStyle w:val="IndexLink"/>
                <w:rtl w:val="true"/>
              </w:rPr>
              <w:t>به چه معناست؟</w:t>
            </w:r>
            <w:r>
              <w:rPr>
                <w:rStyle w:val="IndexLink"/>
                <w:rtl w:val="true"/>
              </w:rPr>
              <w:tab/>
            </w:r>
            <w:r>
              <w:rPr>
                <w:rStyle w:val="IndexLink"/>
              </w:rPr>
              <w:t>52</w:t>
            </w:r>
          </w:hyperlink>
        </w:p>
        <w:p>
          <w:pPr>
            <w:pStyle w:val="Contents6"/>
            <w:tabs>
              <w:tab w:val="clear" w:pos="7609"/>
              <w:tab w:val="right" w:pos="9026" w:leader="dot"/>
            </w:tabs>
            <w:rPr/>
          </w:pPr>
          <w:hyperlink w:anchor="__RefHeading___Toc31560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هو اتّفاق العلماء فی عصر</w:t>
            </w:r>
            <w:r>
              <w:rPr>
                <w:rStyle w:val="IndexLink"/>
                <w:rtl w:val="true"/>
              </w:rPr>
              <w:t xml:space="preserve">) </w:t>
            </w:r>
            <w:r>
              <w:rPr>
                <w:rStyle w:val="IndexLink"/>
                <w:rtl w:val="true"/>
              </w:rPr>
              <w:t>چیست؟</w:t>
            </w:r>
            <w:r>
              <w:rPr>
                <w:rStyle w:val="IndexLink"/>
                <w:rtl w:val="true"/>
              </w:rPr>
              <w:tab/>
            </w:r>
            <w:r>
              <w:rPr>
                <w:rStyle w:val="IndexLink"/>
              </w:rPr>
              <w:t>52</w:t>
            </w:r>
          </w:hyperlink>
        </w:p>
        <w:p>
          <w:pPr>
            <w:pStyle w:val="Contents6"/>
            <w:tabs>
              <w:tab w:val="clear" w:pos="7609"/>
              <w:tab w:val="right" w:pos="9026" w:leader="dot"/>
            </w:tabs>
            <w:rPr/>
          </w:pPr>
          <w:hyperlink w:anchor="__RefHeading___Toc315603_222507752">
            <w:r>
              <w:rPr>
                <w:webHidden/>
                <w:rStyle w:val="IndexLink"/>
                <w:rtl w:val="true"/>
              </w:rPr>
              <w:t xml:space="preserve">* </w:t>
            </w:r>
            <w:r>
              <w:rPr>
                <w:rStyle w:val="IndexLink"/>
                <w:rtl w:val="true"/>
              </w:rPr>
              <w:t>شاهد بر ادّعای فوق چیست؟</w:t>
            </w:r>
            <w:r>
              <w:rPr>
                <w:rStyle w:val="IndexLink"/>
                <w:rtl w:val="true"/>
              </w:rPr>
              <w:tab/>
            </w:r>
            <w:r>
              <w:rPr>
                <w:rStyle w:val="IndexLink"/>
              </w:rPr>
              <w:t>52</w:t>
            </w:r>
          </w:hyperlink>
        </w:p>
        <w:p>
          <w:pPr>
            <w:pStyle w:val="Contents6"/>
            <w:tabs>
              <w:tab w:val="clear" w:pos="7609"/>
              <w:tab w:val="right" w:pos="9026" w:leader="dot"/>
            </w:tabs>
            <w:rPr/>
          </w:pPr>
          <w:hyperlink w:anchor="__RefHeading___Toc31560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عصر واحد</w:t>
            </w:r>
            <w:r>
              <w:rPr>
                <w:rStyle w:val="IndexLink"/>
                <w:rtl w:val="true"/>
              </w:rPr>
              <w:t xml:space="preserve">) </w:t>
            </w:r>
            <w:r>
              <w:rPr>
                <w:rStyle w:val="IndexLink"/>
                <w:rtl w:val="true"/>
              </w:rPr>
              <w:t>به عنوان قسمت دوّم بحث چیست؟</w:t>
            </w:r>
            <w:r>
              <w:rPr>
                <w:rStyle w:val="IndexLink"/>
                <w:rtl w:val="true"/>
              </w:rPr>
              <w:tab/>
            </w:r>
            <w:r>
              <w:rPr>
                <w:rStyle w:val="IndexLink"/>
              </w:rPr>
              <w:t>53</w:t>
            </w:r>
          </w:hyperlink>
        </w:p>
        <w:p>
          <w:pPr>
            <w:pStyle w:val="Contents6"/>
            <w:tabs>
              <w:tab w:val="clear" w:pos="7609"/>
              <w:tab w:val="right" w:pos="9026" w:leader="dot"/>
            </w:tabs>
            <w:rPr/>
          </w:pPr>
          <w:hyperlink w:anchor="__RefHeading___Toc315607_222507752">
            <w:r>
              <w:rPr>
                <w:webHidden/>
                <w:rStyle w:val="IndexLink"/>
                <w:rtl w:val="true"/>
              </w:rPr>
              <w:t xml:space="preserve">* </w:t>
            </w:r>
            <w:r>
              <w:rPr>
                <w:rStyle w:val="IndexLink"/>
                <w:rtl w:val="true"/>
              </w:rPr>
              <w:t xml:space="preserve">معیار </w:t>
            </w:r>
            <w:r>
              <w:rPr>
                <w:rStyle w:val="IndexLink"/>
                <w:rtl w:val="true"/>
              </w:rPr>
              <w:t>(</w:t>
            </w:r>
            <w:r>
              <w:rPr>
                <w:rStyle w:val="IndexLink"/>
                <w:rtl w:val="true"/>
              </w:rPr>
              <w:t>کلّ</w:t>
            </w:r>
            <w:r>
              <w:rPr>
                <w:rStyle w:val="IndexLink"/>
                <w:rtl w:val="true"/>
              </w:rPr>
              <w:t xml:space="preserve">) </w:t>
            </w:r>
            <w:r>
              <w:rPr>
                <w:rStyle w:val="IndexLink"/>
                <w:rtl w:val="true"/>
              </w:rPr>
              <w:t>رأی تمام علما است یا بعض از علما؟</w:t>
            </w:r>
            <w:r>
              <w:rPr>
                <w:rStyle w:val="IndexLink"/>
                <w:rtl w:val="true"/>
              </w:rPr>
              <w:tab/>
            </w:r>
            <w:r>
              <w:rPr>
                <w:rStyle w:val="IndexLink"/>
              </w:rPr>
              <w:t>53</w:t>
            </w:r>
          </w:hyperlink>
        </w:p>
        <w:p>
          <w:pPr>
            <w:pStyle w:val="Contents6"/>
            <w:tabs>
              <w:tab w:val="clear" w:pos="7609"/>
              <w:tab w:val="right" w:pos="9026" w:leader="dot"/>
            </w:tabs>
            <w:rPr/>
          </w:pPr>
          <w:hyperlink w:anchor="__RefHeading___Toc315609_222507752">
            <w:r>
              <w:rPr>
                <w:webHidden/>
                <w:rStyle w:val="IndexLink"/>
                <w:rtl w:val="true"/>
              </w:rPr>
              <w:t xml:space="preserve">* </w:t>
            </w:r>
            <w:r>
              <w:rPr>
                <w:rStyle w:val="IndexLink"/>
                <w:rtl w:val="true"/>
              </w:rPr>
              <w:t>شاهد بر این مدعا چیست؟</w:t>
            </w:r>
            <w:r>
              <w:rPr>
                <w:rStyle w:val="IndexLink"/>
                <w:rtl w:val="true"/>
              </w:rPr>
              <w:tab/>
            </w:r>
            <w:r>
              <w:rPr>
                <w:rStyle w:val="IndexLink"/>
              </w:rPr>
              <w:t>53</w:t>
            </w:r>
          </w:hyperlink>
        </w:p>
        <w:p>
          <w:pPr>
            <w:pStyle w:val="Contents5"/>
            <w:tabs>
              <w:tab w:val="clear" w:pos="7892"/>
              <w:tab w:val="right" w:pos="9026" w:leader="dot"/>
            </w:tabs>
            <w:rPr/>
          </w:pPr>
          <w:hyperlink w:anchor="__RefHeading___Toc315611_222507752">
            <w:r>
              <w:rPr>
                <w:webHidden/>
                <w:rStyle w:val="IndexLink"/>
                <w:rtl w:val="true"/>
              </w:rPr>
              <w:t>نقل عبارات علما در اجماع و حجیّت آن</w:t>
            </w:r>
            <w:r>
              <w:rPr>
                <w:rStyle w:val="IndexLink"/>
                <w:rtl w:val="true"/>
              </w:rPr>
              <w:tab/>
            </w:r>
            <w:r>
              <w:rPr>
                <w:rStyle w:val="IndexLink"/>
              </w:rPr>
              <w:t>54</w:t>
            </w:r>
          </w:hyperlink>
        </w:p>
        <w:p>
          <w:pPr>
            <w:pStyle w:val="Contents5"/>
            <w:tabs>
              <w:tab w:val="clear" w:pos="7892"/>
              <w:tab w:val="right" w:pos="9026" w:leader="dot"/>
            </w:tabs>
            <w:rPr/>
          </w:pPr>
          <w:hyperlink w:anchor="__RefHeading___Toc315613_222507752">
            <w:r>
              <w:rPr>
                <w:webHidden/>
                <w:rStyle w:val="IndexLink"/>
                <w:rtl w:val="true"/>
              </w:rPr>
              <w:t>تشریح المسائل</w:t>
            </w:r>
            <w:r>
              <w:rPr>
                <w:rStyle w:val="IndexLink"/>
                <w:rtl w:val="true"/>
              </w:rPr>
              <w:tab/>
            </w:r>
            <w:r>
              <w:rPr>
                <w:rStyle w:val="IndexLink"/>
              </w:rPr>
              <w:t>56</w:t>
            </w:r>
          </w:hyperlink>
        </w:p>
        <w:p>
          <w:pPr>
            <w:pStyle w:val="Contents6"/>
            <w:tabs>
              <w:tab w:val="clear" w:pos="7609"/>
              <w:tab w:val="right" w:pos="9026" w:leader="dot"/>
            </w:tabs>
            <w:rPr/>
          </w:pPr>
          <w:hyperlink w:anchor="__RefHeading___Toc31561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لکن لا یلزم من کونه حجّة تسمیته </w:t>
            </w:r>
            <w:r>
              <w:rPr>
                <w:rStyle w:val="IndexLink"/>
                <w:rtl w:val="true"/>
              </w:rPr>
              <w:t xml:space="preserve">...) </w:t>
            </w:r>
            <w:r>
              <w:rPr>
                <w:rStyle w:val="IndexLink"/>
                <w:rtl w:val="true"/>
              </w:rPr>
              <w:t>در متن مزبور چیست؟</w:t>
            </w:r>
            <w:r>
              <w:rPr>
                <w:rStyle w:val="IndexLink"/>
                <w:rtl w:val="true"/>
              </w:rPr>
              <w:tab/>
            </w:r>
            <w:r>
              <w:rPr>
                <w:rStyle w:val="IndexLink"/>
              </w:rPr>
              <w:t>56</w:t>
            </w:r>
          </w:hyperlink>
        </w:p>
        <w:p>
          <w:pPr>
            <w:pStyle w:val="Contents6"/>
            <w:tabs>
              <w:tab w:val="clear" w:pos="7609"/>
              <w:tab w:val="right" w:pos="9026" w:leader="dot"/>
            </w:tabs>
            <w:rPr/>
          </w:pPr>
          <w:hyperlink w:anchor="__RefHeading___Toc315617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و امّا ما اشتهر بینهم، من انّه لا یقدح خروج المعلوم </w:t>
            </w:r>
            <w:r>
              <w:rPr>
                <w:rStyle w:val="IndexLink"/>
                <w:rtl w:val="true"/>
              </w:rPr>
              <w:t xml:space="preserve">...) </w:t>
            </w:r>
            <w:r>
              <w:rPr>
                <w:rStyle w:val="IndexLink"/>
                <w:rtl w:val="true"/>
              </w:rPr>
              <w:t>چیست؟</w:t>
            </w:r>
            <w:r>
              <w:rPr>
                <w:rStyle w:val="IndexLink"/>
                <w:rtl w:val="true"/>
              </w:rPr>
              <w:tab/>
            </w:r>
            <w:r>
              <w:rPr>
                <w:rStyle w:val="IndexLink"/>
              </w:rPr>
              <w:t>56</w:t>
            </w:r>
          </w:hyperlink>
        </w:p>
        <w:p>
          <w:pPr>
            <w:pStyle w:val="Contents6"/>
            <w:tabs>
              <w:tab w:val="clear" w:pos="7609"/>
              <w:tab w:val="right" w:pos="9026" w:leader="dot"/>
            </w:tabs>
            <w:rPr/>
          </w:pPr>
          <w:hyperlink w:anchor="__RefHeading___Toc315619_222507752">
            <w:r>
              <w:rPr>
                <w:webHidden/>
                <w:rStyle w:val="IndexLink"/>
                <w:rtl w:val="true"/>
              </w:rPr>
              <w:t xml:space="preserve">* </w:t>
            </w:r>
            <w:r>
              <w:rPr>
                <w:rStyle w:val="IndexLink"/>
                <w:rtl w:val="true"/>
              </w:rPr>
              <w:t>مراد مشهور اصولیین از عبارت فوق چیست؟</w:t>
            </w:r>
            <w:r>
              <w:rPr>
                <w:rStyle w:val="IndexLink"/>
                <w:rtl w:val="true"/>
              </w:rPr>
              <w:tab/>
            </w:r>
            <w:r>
              <w:rPr>
                <w:rStyle w:val="IndexLink"/>
              </w:rPr>
              <w:t>56</w:t>
            </w:r>
          </w:hyperlink>
        </w:p>
        <w:p>
          <w:pPr>
            <w:pStyle w:val="Contents6"/>
            <w:tabs>
              <w:tab w:val="clear" w:pos="7609"/>
              <w:tab w:val="right" w:pos="9026" w:leader="dot"/>
            </w:tabs>
            <w:rPr/>
          </w:pPr>
          <w:hyperlink w:anchor="__RefHeading___Toc315621_222507752">
            <w:r>
              <w:rPr>
                <w:webHidden/>
                <w:rStyle w:val="IndexLink"/>
                <w:rtl w:val="true"/>
              </w:rPr>
              <w:t xml:space="preserve">* </w:t>
            </w:r>
            <w:r>
              <w:rPr>
                <w:rStyle w:val="IndexLink"/>
                <w:rtl w:val="true"/>
              </w:rPr>
              <w:t>پاسخ شیخ به سؤال و اشکال مذکور چیست؟</w:t>
            </w:r>
            <w:r>
              <w:rPr>
                <w:rStyle w:val="IndexLink"/>
                <w:rtl w:val="true"/>
              </w:rPr>
              <w:tab/>
            </w:r>
            <w:r>
              <w:rPr>
                <w:rStyle w:val="IndexLink"/>
              </w:rPr>
              <w:t>57</w:t>
            </w:r>
          </w:hyperlink>
        </w:p>
        <w:p>
          <w:pPr>
            <w:pStyle w:val="Contents6"/>
            <w:tabs>
              <w:tab w:val="clear" w:pos="7609"/>
              <w:tab w:val="right" w:pos="9026" w:leader="dot"/>
            </w:tabs>
            <w:rPr/>
          </w:pPr>
          <w:hyperlink w:anchor="__RefHeading___Toc31562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کما علم من فرض المحقّق الامام </w:t>
            </w:r>
            <w:r>
              <w:rPr>
                <w:rStyle w:val="IndexLink"/>
                <w:rtl w:val="true"/>
              </w:rPr>
              <w:t xml:space="preserve">...) </w:t>
            </w:r>
            <w:r>
              <w:rPr>
                <w:rStyle w:val="IndexLink"/>
                <w:rtl w:val="true"/>
              </w:rPr>
              <w:t>چیست؟</w:t>
            </w:r>
            <w:r>
              <w:rPr>
                <w:rStyle w:val="IndexLink"/>
                <w:rtl w:val="true"/>
              </w:rPr>
              <w:tab/>
            </w:r>
            <w:r>
              <w:rPr>
                <w:rStyle w:val="IndexLink"/>
              </w:rPr>
              <w:t>57</w:t>
            </w:r>
          </w:hyperlink>
        </w:p>
        <w:p>
          <w:pPr>
            <w:pStyle w:val="Contents6"/>
            <w:tabs>
              <w:tab w:val="clear" w:pos="7609"/>
              <w:tab w:val="right" w:pos="9026" w:leader="dot"/>
            </w:tabs>
            <w:rPr/>
          </w:pPr>
          <w:hyperlink w:anchor="__RefHeading___Toc315625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نعم</w:t>
            </w:r>
            <w:r>
              <w:rPr>
                <w:rStyle w:val="IndexLink"/>
                <w:rtl w:val="true"/>
              </w:rPr>
              <w:t xml:space="preserve">: </w:t>
            </w:r>
            <w:r>
              <w:rPr>
                <w:rStyle w:val="IndexLink"/>
                <w:rtl w:val="true"/>
              </w:rPr>
              <w:t xml:space="preserve">ظاهر کلمات جماعة یوهم تسمیته اجماعا </w:t>
            </w:r>
            <w:r>
              <w:rPr>
                <w:rStyle w:val="IndexLink"/>
                <w:rtl w:val="true"/>
              </w:rPr>
              <w:t xml:space="preserve">...) </w:t>
            </w:r>
            <w:r>
              <w:rPr>
                <w:rStyle w:val="IndexLink"/>
                <w:rtl w:val="true"/>
              </w:rPr>
              <w:t>چیست؟</w:t>
            </w:r>
            <w:r>
              <w:rPr>
                <w:rStyle w:val="IndexLink"/>
                <w:rtl w:val="true"/>
              </w:rPr>
              <w:tab/>
            </w:r>
            <w:r>
              <w:rPr>
                <w:rStyle w:val="IndexLink"/>
              </w:rPr>
              <w:t>57</w:t>
            </w:r>
          </w:hyperlink>
        </w:p>
        <w:p>
          <w:pPr>
            <w:pStyle w:val="Contents5"/>
            <w:tabs>
              <w:tab w:val="clear" w:pos="7892"/>
              <w:tab w:val="right" w:pos="9026" w:leader="dot"/>
            </w:tabs>
            <w:rPr/>
          </w:pPr>
          <w:hyperlink w:anchor="__RefHeading___Toc315627_222507752">
            <w:r>
              <w:rPr>
                <w:webHidden/>
                <w:rStyle w:val="IndexLink"/>
                <w:rtl w:val="true"/>
              </w:rPr>
              <w:t>بیان تسامح در اطلاق لفظ اجماع</w:t>
            </w:r>
            <w:r>
              <w:rPr>
                <w:rStyle w:val="IndexLink"/>
                <w:rtl w:val="true"/>
              </w:rPr>
              <w:tab/>
            </w:r>
            <w:r>
              <w:rPr>
                <w:rStyle w:val="IndexLink"/>
              </w:rPr>
              <w:t>59</w:t>
            </w:r>
          </w:hyperlink>
        </w:p>
        <w:p>
          <w:pPr>
            <w:pStyle w:val="Contents5"/>
            <w:tabs>
              <w:tab w:val="clear" w:pos="7892"/>
              <w:tab w:val="right" w:pos="9026" w:leader="dot"/>
            </w:tabs>
            <w:rPr/>
          </w:pPr>
          <w:hyperlink w:anchor="__RefHeading___Toc315629_222507752">
            <w:r>
              <w:rPr>
                <w:webHidden/>
                <w:rStyle w:val="IndexLink"/>
                <w:rtl w:val="true"/>
              </w:rPr>
              <w:t>تشریح المسائل</w:t>
            </w:r>
            <w:r>
              <w:rPr>
                <w:rStyle w:val="IndexLink"/>
                <w:rtl w:val="true"/>
              </w:rPr>
              <w:tab/>
            </w:r>
            <w:r>
              <w:rPr>
                <w:rStyle w:val="IndexLink"/>
              </w:rPr>
              <w:t>60</w:t>
            </w:r>
          </w:hyperlink>
        </w:p>
        <w:p>
          <w:pPr>
            <w:pStyle w:val="Contents6"/>
            <w:tabs>
              <w:tab w:val="clear" w:pos="7609"/>
              <w:tab w:val="right" w:pos="9026" w:leader="dot"/>
            </w:tabs>
            <w:rPr/>
          </w:pPr>
          <w:hyperlink w:anchor="__RefHeading___Toc31563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یمکن ان یقال</w:t>
            </w:r>
            <w:r>
              <w:rPr>
                <w:rStyle w:val="IndexLink"/>
                <w:rtl w:val="true"/>
              </w:rPr>
              <w:t xml:space="preserve">: </w:t>
            </w:r>
            <w:r>
              <w:rPr>
                <w:rStyle w:val="IndexLink"/>
                <w:rtl w:val="true"/>
              </w:rPr>
              <w:t xml:space="preserve">انّهم قد تسامحوا فی اطلاق الاجماع </w:t>
            </w:r>
            <w:r>
              <w:rPr>
                <w:rStyle w:val="IndexLink"/>
                <w:rtl w:val="true"/>
              </w:rPr>
              <w:t xml:space="preserve">...) </w:t>
            </w:r>
            <w:r>
              <w:rPr>
                <w:rStyle w:val="IndexLink"/>
                <w:rtl w:val="true"/>
              </w:rPr>
              <w:t>چیست؟</w:t>
            </w:r>
            <w:r>
              <w:rPr>
                <w:rStyle w:val="IndexLink"/>
                <w:rtl w:val="true"/>
              </w:rPr>
              <w:tab/>
            </w:r>
            <w:r>
              <w:rPr>
                <w:rStyle w:val="IndexLink"/>
              </w:rPr>
              <w:t>60</w:t>
            </w:r>
          </w:hyperlink>
        </w:p>
        <w:p>
          <w:pPr>
            <w:pStyle w:val="Contents6"/>
            <w:tabs>
              <w:tab w:val="clear" w:pos="7609"/>
              <w:tab w:val="right" w:pos="9026" w:leader="dot"/>
            </w:tabs>
            <w:rPr/>
          </w:pPr>
          <w:hyperlink w:anchor="__RefHeading___Toc315633_222507752">
            <w:r>
              <w:rPr>
                <w:webHidden/>
                <w:rStyle w:val="IndexLink"/>
                <w:rtl w:val="true"/>
              </w:rPr>
              <w:t xml:space="preserve">* </w:t>
            </w:r>
            <w:r>
              <w:rPr>
                <w:rStyle w:val="IndexLink"/>
                <w:rtl w:val="true"/>
              </w:rPr>
              <w:t>چه نسبتی از نسب اربع میان اجماع بودن و حجّت بودن برقرار است؟</w:t>
            </w:r>
            <w:r>
              <w:rPr>
                <w:rStyle w:val="IndexLink"/>
                <w:rtl w:val="true"/>
              </w:rPr>
              <w:tab/>
            </w:r>
            <w:r>
              <w:rPr>
                <w:rStyle w:val="IndexLink"/>
              </w:rPr>
              <w:t>60</w:t>
            </w:r>
          </w:hyperlink>
        </w:p>
        <w:p>
          <w:pPr>
            <w:pStyle w:val="Contents6"/>
            <w:tabs>
              <w:tab w:val="clear" w:pos="7609"/>
              <w:tab w:val="right" w:pos="9026" w:leader="dot"/>
            </w:tabs>
            <w:rPr/>
          </w:pPr>
          <w:hyperlink w:anchor="__RefHeading___Toc315635_222507752">
            <w:r>
              <w:rPr>
                <w:webHidden/>
                <w:rStyle w:val="IndexLink"/>
                <w:rtl w:val="true"/>
              </w:rPr>
              <w:t xml:space="preserve">* </w:t>
            </w:r>
            <w:r>
              <w:rPr>
                <w:rStyle w:val="IndexLink"/>
                <w:rtl w:val="true"/>
              </w:rPr>
              <w:t>حاصل سخن شیخ در متن مزبور چیست؟</w:t>
            </w:r>
            <w:r>
              <w:rPr>
                <w:rStyle w:val="IndexLink"/>
                <w:rtl w:val="true"/>
              </w:rPr>
              <w:tab/>
            </w:r>
            <w:r>
              <w:rPr>
                <w:rStyle w:val="IndexLink"/>
              </w:rPr>
              <w:t>60</w:t>
            </w:r>
          </w:hyperlink>
        </w:p>
        <w:p>
          <w:pPr>
            <w:pStyle w:val="Contents6"/>
            <w:tabs>
              <w:tab w:val="clear" w:pos="7609"/>
              <w:tab w:val="right" w:pos="9026" w:leader="dot"/>
            </w:tabs>
            <w:rPr/>
          </w:pPr>
          <w:hyperlink w:anchor="__RefHeading___Toc315637_222507752">
            <w:r>
              <w:rPr>
                <w:webHidden/>
                <w:rStyle w:val="IndexLink"/>
                <w:rtl w:val="true"/>
              </w:rPr>
              <w:t xml:space="preserve">* </w:t>
            </w:r>
            <w:r>
              <w:rPr>
                <w:rStyle w:val="IndexLink"/>
                <w:rtl w:val="true"/>
              </w:rPr>
              <w:t>وجه تسامح در اطلاق لفظ اجماع بر اتفاق برخی از علما چیست؟</w:t>
            </w:r>
            <w:r>
              <w:rPr>
                <w:rStyle w:val="IndexLink"/>
                <w:rtl w:val="true"/>
              </w:rPr>
              <w:tab/>
            </w:r>
            <w:r>
              <w:rPr>
                <w:rStyle w:val="IndexLink"/>
              </w:rPr>
              <w:t>60</w:t>
            </w:r>
          </w:hyperlink>
        </w:p>
        <w:p>
          <w:pPr>
            <w:pStyle w:val="Contents5"/>
            <w:tabs>
              <w:tab w:val="clear" w:pos="7892"/>
              <w:tab w:val="right" w:pos="9026" w:leader="dot"/>
            </w:tabs>
            <w:rPr/>
          </w:pPr>
          <w:hyperlink w:anchor="__RefHeading___Toc315639_222507752">
            <w:r>
              <w:rPr>
                <w:webHidden/>
                <w:rStyle w:val="IndexLink"/>
                <w:rtl w:val="true"/>
              </w:rPr>
              <w:t>نفی اصطلاح اجماع از اطلاقی دیگر</w:t>
            </w:r>
            <w:r>
              <w:rPr>
                <w:rStyle w:val="IndexLink"/>
                <w:rtl w:val="true"/>
              </w:rPr>
              <w:tab/>
            </w:r>
            <w:r>
              <w:rPr>
                <w:rStyle w:val="IndexLink"/>
              </w:rPr>
              <w:t>61</w:t>
            </w:r>
          </w:hyperlink>
        </w:p>
        <w:p>
          <w:pPr>
            <w:pStyle w:val="Contents5"/>
            <w:tabs>
              <w:tab w:val="clear" w:pos="7892"/>
              <w:tab w:val="right" w:pos="9026" w:leader="dot"/>
            </w:tabs>
            <w:rPr/>
          </w:pPr>
          <w:hyperlink w:anchor="__RefHeading___Toc315641_222507752">
            <w:r>
              <w:rPr>
                <w:webHidden/>
                <w:rStyle w:val="IndexLink"/>
                <w:rtl w:val="true"/>
              </w:rPr>
              <w:t>تشریح المسائل</w:t>
            </w:r>
            <w:r>
              <w:rPr>
                <w:rStyle w:val="IndexLink"/>
                <w:rtl w:val="true"/>
              </w:rPr>
              <w:tab/>
            </w:r>
            <w:r>
              <w:rPr>
                <w:rStyle w:val="IndexLink"/>
              </w:rPr>
              <w:t>62</w:t>
            </w:r>
          </w:hyperlink>
        </w:p>
        <w:p>
          <w:pPr>
            <w:pStyle w:val="Contents6"/>
            <w:tabs>
              <w:tab w:val="clear" w:pos="7609"/>
              <w:tab w:val="right" w:pos="9026" w:leader="dot"/>
            </w:tabs>
            <w:rPr/>
          </w:pPr>
          <w:hyperlink w:anchor="__RefHeading___Toc315643_222507752">
            <w:r>
              <w:rPr>
                <w:webHidden/>
                <w:rStyle w:val="IndexLink"/>
                <w:rtl w:val="true"/>
              </w:rPr>
              <w:t xml:space="preserve">* </w:t>
            </w:r>
            <w:r>
              <w:rPr>
                <w:rStyle w:val="IndexLink"/>
                <w:rtl w:val="true"/>
              </w:rPr>
              <w:t>مقدمة بفرمائید اجماع منقول بر چند قسم است؟</w:t>
            </w:r>
            <w:r>
              <w:rPr>
                <w:rStyle w:val="IndexLink"/>
                <w:rtl w:val="true"/>
              </w:rPr>
              <w:tab/>
            </w:r>
            <w:r>
              <w:rPr>
                <w:rStyle w:val="IndexLink"/>
              </w:rPr>
              <w:t>62</w:t>
            </w:r>
          </w:hyperlink>
        </w:p>
        <w:p>
          <w:pPr>
            <w:pStyle w:val="Contents6"/>
            <w:tabs>
              <w:tab w:val="clear" w:pos="7609"/>
              <w:tab w:val="right" w:pos="9026" w:leader="dot"/>
            </w:tabs>
            <w:rPr/>
          </w:pPr>
          <w:hyperlink w:anchor="__RefHeading___Toc315645_222507752">
            <w:r>
              <w:rPr>
                <w:webHidden/>
                <w:rStyle w:val="IndexLink"/>
                <w:rtl w:val="true"/>
              </w:rPr>
              <w:t xml:space="preserve">* </w:t>
            </w:r>
            <w:r>
              <w:rPr>
                <w:rStyle w:val="IndexLink"/>
                <w:rtl w:val="true"/>
              </w:rPr>
              <w:t>مراد از اجماع دخولی چیست؟</w:t>
            </w:r>
            <w:r>
              <w:rPr>
                <w:rStyle w:val="IndexLink"/>
                <w:rtl w:val="true"/>
              </w:rPr>
              <w:tab/>
            </w:r>
            <w:r>
              <w:rPr>
                <w:rStyle w:val="IndexLink"/>
              </w:rPr>
              <w:t>62</w:t>
            </w:r>
          </w:hyperlink>
        </w:p>
        <w:p>
          <w:pPr>
            <w:pStyle w:val="Contents6"/>
            <w:tabs>
              <w:tab w:val="clear" w:pos="7609"/>
              <w:tab w:val="right" w:pos="9026" w:leader="dot"/>
            </w:tabs>
            <w:rPr/>
          </w:pPr>
          <w:hyperlink w:anchor="__RefHeading___Toc315647_222507752">
            <w:r>
              <w:rPr>
                <w:webHidden/>
                <w:rStyle w:val="IndexLink"/>
                <w:rtl w:val="true"/>
              </w:rPr>
              <w:t xml:space="preserve">* </w:t>
            </w:r>
            <w:r>
              <w:rPr>
                <w:rStyle w:val="IndexLink"/>
                <w:rtl w:val="true"/>
              </w:rPr>
              <w:t>کدام یک از انواع اجماع، ممکن است هم اجماع باشد، هم حجّت و یا یکی از اجماع و حجّت؟</w:t>
            </w:r>
            <w:r>
              <w:rPr>
                <w:rStyle w:val="IndexLink"/>
                <w:rtl w:val="true"/>
              </w:rPr>
              <w:tab/>
            </w:r>
            <w:r>
              <w:rPr>
                <w:rStyle w:val="IndexLink"/>
              </w:rPr>
              <w:t>62</w:t>
            </w:r>
          </w:hyperlink>
        </w:p>
        <w:p>
          <w:pPr>
            <w:pStyle w:val="Contents6"/>
            <w:tabs>
              <w:tab w:val="clear" w:pos="7609"/>
              <w:tab w:val="right" w:pos="9026" w:leader="dot"/>
            </w:tabs>
            <w:rPr/>
          </w:pPr>
          <w:hyperlink w:anchor="__RefHeading___Toc315649_222507752">
            <w:r>
              <w:rPr>
                <w:webHidden/>
                <w:rStyle w:val="IndexLink"/>
                <w:rtl w:val="true"/>
              </w:rPr>
              <w:t xml:space="preserve">* </w:t>
            </w:r>
            <w:r>
              <w:rPr>
                <w:rStyle w:val="IndexLink"/>
                <w:rtl w:val="true"/>
              </w:rPr>
              <w:t>در چه صورتی اجماع منقول نه اجماع مصطلح است و نه حجّیّت دارد؟</w:t>
            </w:r>
            <w:r>
              <w:rPr>
                <w:rStyle w:val="IndexLink"/>
                <w:rtl w:val="true"/>
              </w:rPr>
              <w:tab/>
            </w:r>
            <w:r>
              <w:rPr>
                <w:rStyle w:val="IndexLink"/>
              </w:rPr>
              <w:t>62</w:t>
            </w:r>
          </w:hyperlink>
        </w:p>
        <w:p>
          <w:pPr>
            <w:pStyle w:val="Contents6"/>
            <w:tabs>
              <w:tab w:val="clear" w:pos="7609"/>
              <w:tab w:val="right" w:pos="9026" w:leader="dot"/>
            </w:tabs>
            <w:rPr/>
          </w:pPr>
          <w:hyperlink w:anchor="__RefHeading___Toc315651_222507752">
            <w:r>
              <w:rPr>
                <w:webHidden/>
                <w:rStyle w:val="IndexLink"/>
                <w:rtl w:val="true"/>
              </w:rPr>
              <w:t xml:space="preserve">* </w:t>
            </w:r>
            <w:r>
              <w:rPr>
                <w:rStyle w:val="IndexLink"/>
                <w:rtl w:val="true"/>
              </w:rPr>
              <w:t xml:space="preserve">مراد شیخ از عبارت </w:t>
            </w:r>
            <w:r>
              <w:rPr>
                <w:rStyle w:val="IndexLink"/>
                <w:rtl w:val="true"/>
              </w:rPr>
              <w:t>(</w:t>
            </w:r>
            <w:r>
              <w:rPr>
                <w:rStyle w:val="IndexLink"/>
                <w:rtl w:val="true"/>
              </w:rPr>
              <w:t xml:space="preserve">و امّا اتّفاق من عدا الامام بحیث </w:t>
            </w:r>
            <w:r>
              <w:rPr>
                <w:rStyle w:val="IndexLink"/>
                <w:rtl w:val="true"/>
              </w:rPr>
              <w:t xml:space="preserve">...) </w:t>
            </w:r>
            <w:r>
              <w:rPr>
                <w:rStyle w:val="IndexLink"/>
                <w:rtl w:val="true"/>
              </w:rPr>
              <w:t>در متن مزبور چیست؟</w:t>
            </w:r>
            <w:r>
              <w:rPr>
                <w:rStyle w:val="IndexLink"/>
                <w:rtl w:val="true"/>
              </w:rPr>
              <w:tab/>
            </w:r>
            <w:r>
              <w:rPr>
                <w:rStyle w:val="IndexLink"/>
              </w:rPr>
              <w:t>62</w:t>
            </w:r>
          </w:hyperlink>
        </w:p>
        <w:p>
          <w:pPr>
            <w:pStyle w:val="Contents6"/>
            <w:tabs>
              <w:tab w:val="clear" w:pos="7609"/>
              <w:tab w:val="right" w:pos="9026" w:leader="dot"/>
            </w:tabs>
            <w:rPr/>
          </w:pPr>
          <w:hyperlink w:anchor="__RefHeading___Toc315653_222507752">
            <w:r>
              <w:rPr>
                <w:webHidden/>
                <w:rStyle w:val="IndexLink"/>
                <w:rtl w:val="true"/>
              </w:rPr>
              <w:t xml:space="preserve">* </w:t>
            </w:r>
            <w:r>
              <w:rPr>
                <w:rStyle w:val="IndexLink"/>
                <w:rtl w:val="true"/>
              </w:rPr>
              <w:t xml:space="preserve">پس مراد ایشان از عبارت </w:t>
            </w:r>
            <w:r>
              <w:rPr>
                <w:rStyle w:val="IndexLink"/>
                <w:rtl w:val="true"/>
              </w:rPr>
              <w:t>(</w:t>
            </w:r>
            <w:r>
              <w:rPr>
                <w:rStyle w:val="IndexLink"/>
                <w:rtl w:val="true"/>
              </w:rPr>
              <w:t xml:space="preserve">الّا ان ینظّم قول الامام المکشوف عنه باتفاق </w:t>
            </w:r>
            <w:r>
              <w:rPr>
                <w:rStyle w:val="IndexLink"/>
                <w:rtl w:val="true"/>
              </w:rPr>
              <w:t xml:space="preserve">...) </w:t>
            </w:r>
            <w:r>
              <w:rPr>
                <w:rStyle w:val="IndexLink"/>
                <w:rtl w:val="true"/>
              </w:rPr>
              <w:t>چیست؟</w:t>
            </w:r>
            <w:r>
              <w:rPr>
                <w:rStyle w:val="IndexLink"/>
                <w:rtl w:val="true"/>
              </w:rPr>
              <w:tab/>
            </w:r>
            <w:r>
              <w:rPr>
                <w:rStyle w:val="IndexLink"/>
              </w:rPr>
              <w:t>62</w:t>
            </w:r>
          </w:hyperlink>
        </w:p>
        <w:p>
          <w:pPr>
            <w:pStyle w:val="Contents6"/>
            <w:tabs>
              <w:tab w:val="clear" w:pos="7609"/>
              <w:tab w:val="right" w:pos="9026" w:leader="dot"/>
            </w:tabs>
            <w:rPr/>
          </w:pPr>
          <w:hyperlink w:anchor="__RefHeading___Toc315655_222507752">
            <w:r>
              <w:rPr>
                <w:webHidden/>
                <w:rStyle w:val="IndexLink"/>
                <w:rtl w:val="true"/>
              </w:rPr>
              <w:t xml:space="preserve">* </w:t>
            </w:r>
            <w:r>
              <w:rPr>
                <w:rStyle w:val="IndexLink"/>
                <w:rtl w:val="true"/>
              </w:rPr>
              <w:t>چرا اتفاق من عدا الامام، اجماع مصطلح نمی‌باشد؟</w:t>
            </w:r>
            <w:r>
              <w:rPr>
                <w:rStyle w:val="IndexLink"/>
                <w:rtl w:val="true"/>
              </w:rPr>
              <w:tab/>
            </w:r>
            <w:r>
              <w:rPr>
                <w:rStyle w:val="IndexLink"/>
              </w:rPr>
              <w:t>62</w:t>
            </w:r>
          </w:hyperlink>
        </w:p>
        <w:p>
          <w:pPr>
            <w:pStyle w:val="Contents5"/>
            <w:tabs>
              <w:tab w:val="clear" w:pos="7892"/>
              <w:tab w:val="right" w:pos="9026" w:leader="dot"/>
            </w:tabs>
            <w:rPr/>
          </w:pPr>
          <w:hyperlink w:anchor="__RefHeading___Toc315657_222507752">
            <w:r>
              <w:rPr>
                <w:webHidden/>
                <w:rStyle w:val="IndexLink"/>
                <w:rtl w:val="true"/>
              </w:rPr>
              <w:t>مسامحه دیگر در اطلاق لفظ اجماع در تقریر فوق</w:t>
            </w:r>
            <w:r>
              <w:rPr>
                <w:rStyle w:val="IndexLink"/>
                <w:rtl w:val="true"/>
              </w:rPr>
              <w:tab/>
            </w:r>
            <w:r>
              <w:rPr>
                <w:rStyle w:val="IndexLink"/>
              </w:rPr>
              <w:t>63</w:t>
            </w:r>
          </w:hyperlink>
        </w:p>
        <w:p>
          <w:pPr>
            <w:pStyle w:val="Contents5"/>
            <w:tabs>
              <w:tab w:val="clear" w:pos="7892"/>
              <w:tab w:val="right" w:pos="9026" w:leader="dot"/>
            </w:tabs>
            <w:rPr/>
          </w:pPr>
          <w:hyperlink w:anchor="__RefHeading___Toc315659_222507752">
            <w:r>
              <w:rPr>
                <w:webHidden/>
                <w:rStyle w:val="IndexLink"/>
                <w:rtl w:val="true"/>
              </w:rPr>
              <w:t>حاصل دو مسامحه</w:t>
            </w:r>
            <w:r>
              <w:rPr>
                <w:rStyle w:val="IndexLink"/>
                <w:rtl w:val="true"/>
              </w:rPr>
              <w:tab/>
            </w:r>
            <w:r>
              <w:rPr>
                <w:rStyle w:val="IndexLink"/>
              </w:rPr>
              <w:t>63</w:t>
            </w:r>
          </w:hyperlink>
        </w:p>
        <w:p>
          <w:pPr>
            <w:pStyle w:val="Contents5"/>
            <w:tabs>
              <w:tab w:val="clear" w:pos="7892"/>
              <w:tab w:val="right" w:pos="9026" w:leader="dot"/>
            </w:tabs>
            <w:rPr/>
          </w:pPr>
          <w:hyperlink w:anchor="__RefHeading___Toc315661_222507752">
            <w:r>
              <w:rPr>
                <w:webHidden/>
                <w:rStyle w:val="IndexLink"/>
                <w:rtl w:val="true"/>
              </w:rPr>
              <w:t>تشریح المسائل</w:t>
            </w:r>
            <w:r>
              <w:rPr>
                <w:rStyle w:val="IndexLink"/>
                <w:rtl w:val="true"/>
              </w:rPr>
              <w:tab/>
            </w:r>
            <w:r>
              <w:rPr>
                <w:rStyle w:val="IndexLink"/>
              </w:rPr>
              <w:t>64</w:t>
            </w:r>
          </w:hyperlink>
        </w:p>
        <w:p>
          <w:pPr>
            <w:pStyle w:val="Contents6"/>
            <w:tabs>
              <w:tab w:val="clear" w:pos="7609"/>
              <w:tab w:val="right" w:pos="9026" w:leader="dot"/>
            </w:tabs>
            <w:rPr/>
          </w:pPr>
          <w:hyperlink w:anchor="__RefHeading___Toc315663_222507752">
            <w:r>
              <w:rPr>
                <w:webHidden/>
                <w:rStyle w:val="IndexLink"/>
                <w:rtl w:val="true"/>
              </w:rPr>
              <w:t xml:space="preserve">* </w:t>
            </w:r>
            <w:r>
              <w:rPr>
                <w:rStyle w:val="IndexLink"/>
                <w:rtl w:val="true"/>
              </w:rPr>
              <w:t>مراد شیخ در متن مذکور چیست؟</w:t>
            </w:r>
            <w:r>
              <w:rPr>
                <w:rStyle w:val="IndexLink"/>
                <w:rtl w:val="true"/>
              </w:rPr>
              <w:tab/>
            </w:r>
            <w:r>
              <w:rPr>
                <w:rStyle w:val="IndexLink"/>
              </w:rPr>
              <w:t>64</w:t>
            </w:r>
          </w:hyperlink>
        </w:p>
        <w:p>
          <w:pPr>
            <w:pStyle w:val="Contents6"/>
            <w:tabs>
              <w:tab w:val="clear" w:pos="7609"/>
              <w:tab w:val="right" w:pos="9026" w:leader="dot"/>
            </w:tabs>
            <w:rPr/>
          </w:pPr>
          <w:hyperlink w:anchor="__RefHeading___Toc315665_222507752">
            <w:r>
              <w:rPr>
                <w:webHidden/>
                <w:rStyle w:val="IndexLink"/>
                <w:rtl w:val="true"/>
              </w:rPr>
              <w:t xml:space="preserve">* </w:t>
            </w:r>
            <w:r>
              <w:rPr>
                <w:rStyle w:val="IndexLink"/>
                <w:rtl w:val="true"/>
              </w:rPr>
              <w:t xml:space="preserve">با وجود اینکه می‌دانیم اطلاق لفظ اجماع متوقف است بر لحاظ اقوال متفقین و انضمام آنها با رأی امام و قرار دادن مجموع را در برابر لفظ اجماع، و حال آنکه این لحاظ مراعات نشده، پس وجه تعبیر از اتفاق علما </w:t>
            </w:r>
            <w:r>
              <w:rPr>
                <w:rStyle w:val="IndexLink"/>
                <w:rtl w:val="true"/>
              </w:rPr>
              <w:t>(</w:t>
            </w:r>
            <w:r>
              <w:rPr>
                <w:rStyle w:val="IndexLink"/>
                <w:rtl w:val="true"/>
              </w:rPr>
              <w:t>یعنی</w:t>
            </w:r>
            <w:r>
              <w:rPr>
                <w:rStyle w:val="IndexLink"/>
                <w:rtl w:val="true"/>
              </w:rPr>
              <w:t xml:space="preserve">: </w:t>
            </w:r>
            <w:r>
              <w:rPr>
                <w:rStyle w:val="IndexLink"/>
                <w:rtl w:val="true"/>
              </w:rPr>
              <w:t>دلیل</w:t>
            </w:r>
            <w:r>
              <w:rPr>
                <w:rStyle w:val="IndexLink"/>
                <w:rtl w:val="true"/>
              </w:rPr>
              <w:t xml:space="preserve">) </w:t>
            </w:r>
            <w:r>
              <w:rPr>
                <w:rStyle w:val="IndexLink"/>
                <w:rtl w:val="true"/>
              </w:rPr>
              <w:t>به لفظ اجماع چیست؟</w:t>
            </w:r>
            <w:r>
              <w:rPr>
                <w:rStyle w:val="IndexLink"/>
                <w:rtl w:val="true"/>
              </w:rPr>
              <w:tab/>
            </w:r>
            <w:r>
              <w:rPr>
                <w:rStyle w:val="IndexLink"/>
              </w:rPr>
              <w:t>64</w:t>
            </w:r>
          </w:hyperlink>
        </w:p>
        <w:p>
          <w:pPr>
            <w:pStyle w:val="Contents6"/>
            <w:tabs>
              <w:tab w:val="clear" w:pos="7609"/>
              <w:tab w:val="right" w:pos="9026" w:leader="dot"/>
            </w:tabs>
            <w:rPr/>
          </w:pPr>
          <w:hyperlink w:anchor="__RefHeading___Toc315667_222507752">
            <w:r>
              <w:rPr>
                <w:webHidden/>
                <w:rStyle w:val="IndexLink"/>
                <w:rtl w:val="true"/>
              </w:rPr>
              <w:t xml:space="preserve">* </w:t>
            </w:r>
            <w:r>
              <w:rPr>
                <w:rStyle w:val="IndexLink"/>
                <w:rtl w:val="true"/>
              </w:rPr>
              <w:t>حاصل مطلب تا بدین جا چیست؟</w:t>
            </w:r>
            <w:r>
              <w:rPr>
                <w:rStyle w:val="IndexLink"/>
                <w:rtl w:val="true"/>
              </w:rPr>
              <w:tab/>
            </w:r>
            <w:r>
              <w:rPr>
                <w:rStyle w:val="IndexLink"/>
              </w:rPr>
              <w:t>64</w:t>
            </w:r>
          </w:hyperlink>
        </w:p>
        <w:p>
          <w:pPr>
            <w:pStyle w:val="Contents6"/>
            <w:tabs>
              <w:tab w:val="clear" w:pos="7609"/>
              <w:tab w:val="right" w:pos="9026" w:leader="dot"/>
            </w:tabs>
            <w:rPr/>
          </w:pPr>
          <w:hyperlink w:anchor="__RefHeading___Toc315669_222507752">
            <w:r>
              <w:rPr>
                <w:webHidden/>
                <w:rStyle w:val="IndexLink"/>
                <w:rtl w:val="true"/>
              </w:rPr>
              <w:t xml:space="preserve">* </w:t>
            </w:r>
            <w:r>
              <w:rPr>
                <w:rStyle w:val="IndexLink"/>
                <w:rtl w:val="true"/>
              </w:rPr>
              <w:t>مسامحه اوّل در اطلاق لفظ اجماع بر اتفاق برخی علما چه بود؟</w:t>
            </w:r>
            <w:r>
              <w:rPr>
                <w:rStyle w:val="IndexLink"/>
                <w:rtl w:val="true"/>
              </w:rPr>
              <w:tab/>
            </w:r>
            <w:r>
              <w:rPr>
                <w:rStyle w:val="IndexLink"/>
              </w:rPr>
              <w:t>64</w:t>
            </w:r>
          </w:hyperlink>
        </w:p>
        <w:p>
          <w:pPr>
            <w:pStyle w:val="Contents6"/>
            <w:tabs>
              <w:tab w:val="clear" w:pos="7609"/>
              <w:tab w:val="right" w:pos="9026" w:leader="dot"/>
            </w:tabs>
            <w:rPr/>
          </w:pPr>
          <w:hyperlink w:anchor="__RefHeading___Toc315671_222507752">
            <w:r>
              <w:rPr>
                <w:webHidden/>
                <w:rStyle w:val="IndexLink"/>
                <w:rtl w:val="true"/>
              </w:rPr>
              <w:t xml:space="preserve">* </w:t>
            </w:r>
            <w:r>
              <w:rPr>
                <w:rStyle w:val="IndexLink"/>
                <w:rtl w:val="true"/>
              </w:rPr>
              <w:t>حاصل دومین مسامحه در اطلاق مزبور چگونه است؟</w:t>
            </w:r>
            <w:r>
              <w:rPr>
                <w:rStyle w:val="IndexLink"/>
                <w:rtl w:val="true"/>
              </w:rPr>
              <w:tab/>
            </w:r>
            <w:r>
              <w:rPr>
                <w:rStyle w:val="IndexLink"/>
              </w:rPr>
              <w:t>64</w:t>
            </w:r>
          </w:hyperlink>
        </w:p>
        <w:p>
          <w:pPr>
            <w:pStyle w:val="Contents6"/>
            <w:tabs>
              <w:tab w:val="clear" w:pos="7609"/>
              <w:tab w:val="right" w:pos="9026" w:leader="dot"/>
            </w:tabs>
            <w:rPr/>
          </w:pPr>
          <w:hyperlink w:anchor="__RefHeading___Toc315673_222507752">
            <w:r>
              <w:rPr>
                <w:webHidden/>
                <w:rStyle w:val="IndexLink"/>
                <w:rtl w:val="true"/>
              </w:rPr>
              <w:t xml:space="preserve">* </w:t>
            </w:r>
            <w:r>
              <w:rPr>
                <w:rStyle w:val="IndexLink"/>
                <w:rtl w:val="true"/>
              </w:rPr>
              <w:t>با در نظر گرفتن دو مسامحه مذکور نتیجه بحث چیست؟</w:t>
            </w:r>
            <w:r>
              <w:rPr>
                <w:rStyle w:val="IndexLink"/>
                <w:rtl w:val="true"/>
              </w:rPr>
              <w:tab/>
            </w:r>
            <w:r>
              <w:rPr>
                <w:rStyle w:val="IndexLink"/>
              </w:rPr>
              <w:t>64</w:t>
            </w:r>
          </w:hyperlink>
        </w:p>
        <w:p>
          <w:pPr>
            <w:pStyle w:val="Contents6"/>
            <w:tabs>
              <w:tab w:val="clear" w:pos="7609"/>
              <w:tab w:val="right" w:pos="9026" w:leader="dot"/>
            </w:tabs>
            <w:rPr/>
          </w:pPr>
          <w:hyperlink w:anchor="__RefHeading___Toc315675_222507752">
            <w:r>
              <w:rPr>
                <w:webHidden/>
                <w:rStyle w:val="IndexLink"/>
                <w:rtl w:val="true"/>
              </w:rPr>
              <w:t xml:space="preserve">* </w:t>
            </w:r>
            <w:r>
              <w:rPr>
                <w:rStyle w:val="IndexLink"/>
                <w:rtl w:val="true"/>
              </w:rPr>
              <w:t>آیا اطلاق اجماع در تعریف فوق حقیقی است؟</w:t>
            </w:r>
            <w:r>
              <w:rPr>
                <w:rStyle w:val="IndexLink"/>
                <w:rtl w:val="true"/>
              </w:rPr>
              <w:tab/>
            </w:r>
            <w:r>
              <w:rPr>
                <w:rStyle w:val="IndexLink"/>
              </w:rPr>
              <w:t>64</w:t>
            </w:r>
          </w:hyperlink>
        </w:p>
        <w:p>
          <w:pPr>
            <w:pStyle w:val="Contents6"/>
            <w:tabs>
              <w:tab w:val="clear" w:pos="7609"/>
              <w:tab w:val="right" w:pos="9026" w:leader="dot"/>
            </w:tabs>
            <w:rPr/>
          </w:pPr>
          <w:hyperlink w:anchor="__RefHeading___Toc315677_222507752">
            <w:r>
              <w:rPr>
                <w:webHidden/>
                <w:rStyle w:val="IndexLink"/>
                <w:rtl w:val="true"/>
              </w:rPr>
              <w:t xml:space="preserve">* </w:t>
            </w:r>
            <w:r>
              <w:rPr>
                <w:rStyle w:val="IndexLink"/>
                <w:rtl w:val="true"/>
              </w:rPr>
              <w:t>شاهد بر این مدّعی چیست؟</w:t>
            </w:r>
            <w:r>
              <w:rPr>
                <w:rStyle w:val="IndexLink"/>
                <w:rtl w:val="true"/>
              </w:rPr>
              <w:tab/>
            </w:r>
            <w:r>
              <w:rPr>
                <w:rStyle w:val="IndexLink"/>
              </w:rPr>
              <w:t>64</w:t>
            </w:r>
          </w:hyperlink>
        </w:p>
        <w:p>
          <w:pPr>
            <w:pStyle w:val="Contents6"/>
            <w:tabs>
              <w:tab w:val="clear" w:pos="7609"/>
              <w:tab w:val="right" w:pos="9026" w:leader="dot"/>
            </w:tabs>
            <w:rPr/>
          </w:pPr>
          <w:hyperlink w:anchor="__RefHeading___Toc315679_222507752">
            <w:r>
              <w:rPr>
                <w:webHidden/>
                <w:rStyle w:val="IndexLink"/>
                <w:rtl w:val="true"/>
              </w:rPr>
              <w:t xml:space="preserve">* </w:t>
            </w:r>
            <w:r>
              <w:rPr>
                <w:rStyle w:val="IndexLink"/>
                <w:rtl w:val="true"/>
              </w:rPr>
              <w:t>توضیحا بفرمائید چرا در انضمام اقوال مجمعین با رأی امام مسامحه وجود دارد؟</w:t>
            </w:r>
            <w:r>
              <w:rPr>
                <w:rStyle w:val="IndexLink"/>
                <w:rtl w:val="true"/>
              </w:rPr>
              <w:tab/>
            </w:r>
            <w:r>
              <w:rPr>
                <w:rStyle w:val="IndexLink"/>
              </w:rPr>
              <w:t>65</w:t>
            </w:r>
          </w:hyperlink>
        </w:p>
        <w:p>
          <w:pPr>
            <w:pStyle w:val="Contents6"/>
            <w:tabs>
              <w:tab w:val="clear" w:pos="7609"/>
              <w:tab w:val="right" w:pos="9026" w:leader="dot"/>
            </w:tabs>
            <w:rPr/>
          </w:pPr>
          <w:hyperlink w:anchor="__RefHeading___Toc315681_222507752">
            <w:r>
              <w:rPr>
                <w:webHidden/>
                <w:rStyle w:val="IndexLink"/>
                <w:rtl w:val="true"/>
              </w:rPr>
              <w:t xml:space="preserve">* </w:t>
            </w:r>
            <w:r>
              <w:rPr>
                <w:rStyle w:val="IndexLink"/>
                <w:rtl w:val="true"/>
              </w:rPr>
              <w:t>آیا تفاوتی میان تسامح در اجماع دخولی با اجماع در اینجا وجود ندارد؟</w:t>
            </w:r>
            <w:r>
              <w:rPr>
                <w:rStyle w:val="IndexLink"/>
                <w:rtl w:val="true"/>
              </w:rPr>
              <w:tab/>
            </w:r>
            <w:r>
              <w:rPr>
                <w:rStyle w:val="IndexLink"/>
              </w:rPr>
              <w:t>65</w:t>
            </w:r>
          </w:hyperlink>
        </w:p>
        <w:p>
          <w:pPr>
            <w:pStyle w:val="Contents6"/>
            <w:tabs>
              <w:tab w:val="clear" w:pos="7609"/>
              <w:tab w:val="right" w:pos="9026" w:leader="dot"/>
            </w:tabs>
            <w:rPr/>
          </w:pPr>
          <w:hyperlink w:anchor="__RefHeading___Toc315683_222507752">
            <w:r>
              <w:rPr>
                <w:webHidden/>
                <w:rStyle w:val="IndexLink"/>
                <w:rtl w:val="true"/>
              </w:rPr>
              <w:t xml:space="preserve">* </w:t>
            </w:r>
            <w:r>
              <w:rPr>
                <w:rStyle w:val="IndexLink"/>
                <w:rtl w:val="true"/>
              </w:rPr>
              <w:t>دو مسامحه مذکور را به طور خلاصه روشن کنید؟</w:t>
            </w:r>
            <w:r>
              <w:rPr>
                <w:rStyle w:val="IndexLink"/>
                <w:rtl w:val="true"/>
              </w:rPr>
              <w:tab/>
            </w:r>
            <w:r>
              <w:rPr>
                <w:rStyle w:val="IndexLink"/>
              </w:rPr>
              <w:t>65</w:t>
            </w:r>
          </w:hyperlink>
        </w:p>
        <w:p>
          <w:pPr>
            <w:pStyle w:val="Contents6"/>
            <w:tabs>
              <w:tab w:val="clear" w:pos="7609"/>
              <w:tab w:val="right" w:pos="9026" w:leader="dot"/>
            </w:tabs>
            <w:rPr/>
          </w:pPr>
          <w:hyperlink w:anchor="__RefHeading___Toc315685_222507752">
            <w:r>
              <w:rPr>
                <w:webHidden/>
                <w:rStyle w:val="IndexLink"/>
                <w:rtl w:val="true"/>
              </w:rPr>
              <w:t xml:space="preserve">* </w:t>
            </w:r>
            <w:r>
              <w:rPr>
                <w:rStyle w:val="IndexLink"/>
                <w:rtl w:val="true"/>
              </w:rPr>
              <w:t>فلسفه این دو تسامح چیست؟</w:t>
            </w:r>
            <w:r>
              <w:rPr>
                <w:rStyle w:val="IndexLink"/>
                <w:rtl w:val="true"/>
              </w:rPr>
              <w:tab/>
            </w:r>
            <w:r>
              <w:rPr>
                <w:rStyle w:val="IndexLink"/>
              </w:rPr>
              <w:t>65</w:t>
            </w:r>
          </w:hyperlink>
        </w:p>
        <w:p>
          <w:pPr>
            <w:pStyle w:val="Contents5"/>
            <w:tabs>
              <w:tab w:val="clear" w:pos="7892"/>
              <w:tab w:val="right" w:pos="9026" w:leader="dot"/>
            </w:tabs>
            <w:rPr/>
          </w:pPr>
          <w:hyperlink w:anchor="__RefHeading___Toc315687_222507752">
            <w:r>
              <w:rPr>
                <w:webHidden/>
                <w:rStyle w:val="IndexLink"/>
                <w:rtl w:val="true"/>
              </w:rPr>
              <w:t>دو گواه بر عدم اراده اجماع اصطلاحی در اتفاق من عدا الامام</w:t>
            </w:r>
            <w:r>
              <w:rPr>
                <w:rStyle w:val="IndexLink"/>
                <w:rtl w:val="true"/>
              </w:rPr>
              <w:tab/>
            </w:r>
            <w:r>
              <w:rPr>
                <w:rStyle w:val="IndexLink"/>
              </w:rPr>
              <w:t>67</w:t>
            </w:r>
          </w:hyperlink>
        </w:p>
        <w:p>
          <w:pPr>
            <w:pStyle w:val="Contents5"/>
            <w:tabs>
              <w:tab w:val="clear" w:pos="7892"/>
              <w:tab w:val="right" w:pos="9026" w:leader="dot"/>
            </w:tabs>
            <w:rPr/>
          </w:pPr>
          <w:hyperlink w:anchor="__RefHeading___Toc315689_222507752">
            <w:r>
              <w:rPr>
                <w:webHidden/>
                <w:rStyle w:val="IndexLink"/>
                <w:rtl w:val="true"/>
              </w:rPr>
              <w:t>عدم ایراد بر اطلاق اجماع بنا بر هریک از دو مسامحه</w:t>
            </w:r>
            <w:r>
              <w:rPr>
                <w:rStyle w:val="IndexLink"/>
                <w:rtl w:val="true"/>
              </w:rPr>
              <w:tab/>
            </w:r>
            <w:r>
              <w:rPr>
                <w:rStyle w:val="IndexLink"/>
              </w:rPr>
              <w:t>67</w:t>
            </w:r>
          </w:hyperlink>
        </w:p>
        <w:p>
          <w:pPr>
            <w:pStyle w:val="Contents5"/>
            <w:tabs>
              <w:tab w:val="clear" w:pos="7892"/>
              <w:tab w:val="right" w:pos="9026" w:leader="dot"/>
            </w:tabs>
            <w:rPr/>
          </w:pPr>
          <w:hyperlink w:anchor="__RefHeading___Toc315691_222507752">
            <w:r>
              <w:rPr>
                <w:webHidden/>
                <w:rStyle w:val="IndexLink"/>
                <w:rtl w:val="true"/>
              </w:rPr>
              <w:t>کلام صاحب معالم</w:t>
            </w:r>
            <w:r>
              <w:rPr>
                <w:rStyle w:val="IndexLink"/>
                <w:rtl w:val="true"/>
              </w:rPr>
              <w:tab/>
            </w:r>
            <w:r>
              <w:rPr>
                <w:rStyle w:val="IndexLink"/>
              </w:rPr>
              <w:t>68</w:t>
            </w:r>
          </w:hyperlink>
        </w:p>
        <w:p>
          <w:pPr>
            <w:pStyle w:val="Contents5"/>
            <w:tabs>
              <w:tab w:val="clear" w:pos="7892"/>
              <w:tab w:val="right" w:pos="9026" w:leader="dot"/>
            </w:tabs>
            <w:rPr/>
          </w:pPr>
          <w:hyperlink w:anchor="__RefHeading___Toc315693_222507752">
            <w:r>
              <w:rPr>
                <w:webHidden/>
                <w:rStyle w:val="IndexLink"/>
                <w:rtl w:val="true"/>
              </w:rPr>
              <w:t>پاسخ شیخ در مقام اشکال بر کلام مذکور</w:t>
            </w:r>
            <w:r>
              <w:rPr>
                <w:rStyle w:val="IndexLink"/>
                <w:rtl w:val="true"/>
              </w:rPr>
              <w:tab/>
            </w:r>
            <w:r>
              <w:rPr>
                <w:rStyle w:val="IndexLink"/>
              </w:rPr>
              <w:t>68</w:t>
            </w:r>
          </w:hyperlink>
        </w:p>
        <w:p>
          <w:pPr>
            <w:pStyle w:val="Contents5"/>
            <w:tabs>
              <w:tab w:val="clear" w:pos="7892"/>
              <w:tab w:val="right" w:pos="9026" w:leader="dot"/>
            </w:tabs>
            <w:rPr/>
          </w:pPr>
          <w:hyperlink w:anchor="__RefHeading___Toc315695_222507752">
            <w:r>
              <w:rPr>
                <w:webHidden/>
                <w:rStyle w:val="IndexLink"/>
                <w:rtl w:val="true"/>
              </w:rPr>
              <w:t>تشریح المسائل</w:t>
            </w:r>
            <w:r>
              <w:rPr>
                <w:rStyle w:val="IndexLink"/>
                <w:rtl w:val="true"/>
              </w:rPr>
              <w:tab/>
            </w:r>
            <w:r>
              <w:rPr>
                <w:rStyle w:val="IndexLink"/>
              </w:rPr>
              <w:t>69</w:t>
            </w:r>
          </w:hyperlink>
        </w:p>
        <w:p>
          <w:pPr>
            <w:pStyle w:val="Contents6"/>
            <w:tabs>
              <w:tab w:val="clear" w:pos="7609"/>
              <w:tab w:val="right" w:pos="9026" w:leader="dot"/>
            </w:tabs>
            <w:rPr/>
          </w:pPr>
          <w:hyperlink w:anchor="__RefHeading___Toc31569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الاطّلاع علی تعریفات الفریقین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69</w:t>
            </w:r>
          </w:hyperlink>
        </w:p>
        <w:p>
          <w:pPr>
            <w:pStyle w:val="Contents6"/>
            <w:tabs>
              <w:tab w:val="clear" w:pos="7609"/>
              <w:tab w:val="right" w:pos="9026" w:leader="dot"/>
            </w:tabs>
            <w:rPr/>
          </w:pPr>
          <w:hyperlink w:anchor="__RefHeading___Toc315699_222507752">
            <w:r>
              <w:rPr>
                <w:webHidden/>
                <w:rStyle w:val="IndexLink"/>
                <w:rtl w:val="true"/>
              </w:rPr>
              <w:t xml:space="preserve">* </w:t>
            </w:r>
            <w:r>
              <w:rPr>
                <w:rStyle w:val="IndexLink"/>
                <w:rtl w:val="true"/>
              </w:rPr>
              <w:t>نتیجه حاصله از وجود دو گواه مذکور چیست؟</w:t>
            </w:r>
            <w:r>
              <w:rPr>
                <w:rStyle w:val="IndexLink"/>
                <w:rtl w:val="true"/>
              </w:rPr>
              <w:tab/>
            </w:r>
            <w:r>
              <w:rPr>
                <w:rStyle w:val="IndexLink"/>
              </w:rPr>
              <w:t>69</w:t>
            </w:r>
          </w:hyperlink>
        </w:p>
        <w:p>
          <w:pPr>
            <w:pStyle w:val="Contents6"/>
            <w:tabs>
              <w:tab w:val="clear" w:pos="7609"/>
              <w:tab w:val="right" w:pos="9026" w:leader="dot"/>
            </w:tabs>
            <w:rPr/>
          </w:pPr>
          <w:hyperlink w:anchor="__RefHeading___Toc315701_222507752">
            <w:r>
              <w:rPr>
                <w:webHidden/>
                <w:rStyle w:val="IndexLink"/>
                <w:rtl w:val="true"/>
              </w:rPr>
              <w:t xml:space="preserve">* </w:t>
            </w:r>
            <w:r>
              <w:rPr>
                <w:rStyle w:val="IndexLink"/>
                <w:rtl w:val="true"/>
              </w:rPr>
              <w:t>حاصل مطلب در متن مذکور چیست؟</w:t>
            </w:r>
            <w:r>
              <w:rPr>
                <w:rStyle w:val="IndexLink"/>
                <w:rtl w:val="true"/>
              </w:rPr>
              <w:tab/>
            </w:r>
            <w:r>
              <w:rPr>
                <w:rStyle w:val="IndexLink"/>
              </w:rPr>
              <w:t>69</w:t>
            </w:r>
          </w:hyperlink>
        </w:p>
        <w:p>
          <w:pPr>
            <w:pStyle w:val="Contents6"/>
            <w:tabs>
              <w:tab w:val="clear" w:pos="7609"/>
              <w:tab w:val="right" w:pos="9026" w:leader="dot"/>
            </w:tabs>
            <w:rPr/>
          </w:pPr>
          <w:hyperlink w:anchor="__RefHeading___Toc31570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انّ المسامحة من الجهة الاولی </w:t>
            </w:r>
            <w:r>
              <w:rPr>
                <w:rStyle w:val="IndexLink"/>
                <w:rtl w:val="true"/>
              </w:rPr>
              <w:t xml:space="preserve">... </w:t>
            </w:r>
            <w:r>
              <w:rPr>
                <w:rStyle w:val="IndexLink"/>
                <w:rtl w:val="true"/>
              </w:rPr>
              <w:t>تا للاخیر فیها</w:t>
            </w:r>
            <w:r>
              <w:rPr>
                <w:rStyle w:val="IndexLink"/>
                <w:rtl w:val="true"/>
              </w:rPr>
              <w:t xml:space="preserve">) </w:t>
            </w:r>
            <w:r>
              <w:rPr>
                <w:rStyle w:val="IndexLink"/>
                <w:rtl w:val="true"/>
              </w:rPr>
              <w:t>چیست؟</w:t>
            </w:r>
            <w:r>
              <w:rPr>
                <w:rStyle w:val="IndexLink"/>
                <w:rtl w:val="true"/>
              </w:rPr>
              <w:tab/>
            </w:r>
            <w:r>
              <w:rPr>
                <w:rStyle w:val="IndexLink"/>
              </w:rPr>
              <w:t>69</w:t>
            </w:r>
          </w:hyperlink>
        </w:p>
        <w:p>
          <w:pPr>
            <w:pStyle w:val="Contents6"/>
            <w:tabs>
              <w:tab w:val="clear" w:pos="7609"/>
              <w:tab w:val="right" w:pos="9026" w:leader="dot"/>
            </w:tabs>
            <w:rPr/>
          </w:pPr>
          <w:hyperlink w:anchor="__RefHeading___Toc315705_222507752">
            <w:r>
              <w:rPr>
                <w:webHidden/>
                <w:rStyle w:val="IndexLink"/>
                <w:rtl w:val="true"/>
              </w:rPr>
              <w:t xml:space="preserve">* </w:t>
            </w:r>
            <w:r>
              <w:rPr>
                <w:rStyle w:val="IndexLink"/>
                <w:rtl w:val="true"/>
              </w:rPr>
              <w:t xml:space="preserve">پس مراد از قید </w:t>
            </w:r>
            <w:r>
              <w:rPr>
                <w:rStyle w:val="IndexLink"/>
                <w:rtl w:val="true"/>
              </w:rPr>
              <w:t>(</w:t>
            </w:r>
            <w:r>
              <w:rPr>
                <w:rStyle w:val="IndexLink"/>
                <w:rtl w:val="true"/>
              </w:rPr>
              <w:t xml:space="preserve">من دون قرینة </w:t>
            </w:r>
            <w:r>
              <w:rPr>
                <w:rStyle w:val="IndexLink"/>
                <w:rtl w:val="true"/>
              </w:rPr>
              <w:t xml:space="preserve">...) </w:t>
            </w:r>
            <w:r>
              <w:rPr>
                <w:rStyle w:val="IndexLink"/>
                <w:rtl w:val="true"/>
              </w:rPr>
              <w:t>چیست؟</w:t>
            </w:r>
            <w:r>
              <w:rPr>
                <w:rStyle w:val="IndexLink"/>
                <w:rtl w:val="true"/>
              </w:rPr>
              <w:tab/>
            </w:r>
            <w:r>
              <w:rPr>
                <w:rStyle w:val="IndexLink"/>
              </w:rPr>
              <w:t>69</w:t>
            </w:r>
          </w:hyperlink>
        </w:p>
        <w:p>
          <w:pPr>
            <w:pStyle w:val="Contents6"/>
            <w:tabs>
              <w:tab w:val="clear" w:pos="7609"/>
              <w:tab w:val="right" w:pos="9026" w:leader="dot"/>
            </w:tabs>
            <w:rPr/>
          </w:pPr>
          <w:hyperlink w:anchor="__RefHeading___Toc315707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نعم، لو کان نقل الاجماع المصطلح حجّة عند الکل </w:t>
            </w:r>
            <w:r>
              <w:rPr>
                <w:rStyle w:val="IndexLink"/>
                <w:rtl w:val="true"/>
              </w:rPr>
              <w:t xml:space="preserve">...) </w:t>
            </w:r>
            <w:r>
              <w:rPr>
                <w:rStyle w:val="IndexLink"/>
                <w:rtl w:val="true"/>
              </w:rPr>
              <w:t>چیست؟</w:t>
            </w:r>
            <w:r>
              <w:rPr>
                <w:rStyle w:val="IndexLink"/>
                <w:rtl w:val="true"/>
              </w:rPr>
              <w:tab/>
            </w:r>
            <w:r>
              <w:rPr>
                <w:rStyle w:val="IndexLink"/>
              </w:rPr>
              <w:t>70</w:t>
            </w:r>
          </w:hyperlink>
        </w:p>
        <w:p>
          <w:pPr>
            <w:pStyle w:val="Contents6"/>
            <w:tabs>
              <w:tab w:val="clear" w:pos="7609"/>
              <w:tab w:val="right" w:pos="9026" w:leader="dot"/>
            </w:tabs>
            <w:rPr/>
          </w:pPr>
          <w:hyperlink w:anchor="__RefHeading___Toc315709_222507752">
            <w:r>
              <w:rPr>
                <w:webHidden/>
                <w:rStyle w:val="IndexLink"/>
                <w:rtl w:val="true"/>
              </w:rPr>
              <w:t xml:space="preserve">* </w:t>
            </w:r>
            <w:r>
              <w:rPr>
                <w:rStyle w:val="IndexLink"/>
                <w:rtl w:val="true"/>
              </w:rPr>
              <w:t xml:space="preserve">لزوم قرینه در آوردن اجماع غیر مصطلح نسبت به خود ناقل و مدّعی اجماع است یا نسبت به منقول الیهم </w:t>
            </w:r>
            <w:r>
              <w:rPr>
                <w:rStyle w:val="IndexLink"/>
                <w:rtl w:val="true"/>
              </w:rPr>
              <w:t>(</w:t>
            </w:r>
            <w:r>
              <w:rPr>
                <w:rStyle w:val="IndexLink"/>
                <w:rtl w:val="true"/>
              </w:rPr>
              <w:t>شنوندگان</w:t>
            </w:r>
            <w:r>
              <w:rPr>
                <w:rStyle w:val="IndexLink"/>
                <w:rtl w:val="true"/>
              </w:rPr>
              <w:t>)</w:t>
            </w:r>
            <w:r>
              <w:rPr>
                <w:rStyle w:val="IndexLink"/>
                <w:rtl w:val="true"/>
              </w:rPr>
              <w:t>؟</w:t>
            </w:r>
            <w:r>
              <w:rPr>
                <w:rStyle w:val="IndexLink"/>
                <w:rtl w:val="true"/>
              </w:rPr>
              <w:tab/>
            </w:r>
            <w:r>
              <w:rPr>
                <w:rStyle w:val="IndexLink"/>
              </w:rPr>
              <w:t>70</w:t>
            </w:r>
          </w:hyperlink>
        </w:p>
        <w:p>
          <w:pPr>
            <w:pStyle w:val="Contents6"/>
            <w:tabs>
              <w:tab w:val="clear" w:pos="7609"/>
              <w:tab w:val="right" w:pos="9026" w:leader="dot"/>
            </w:tabs>
            <w:rPr/>
          </w:pPr>
          <w:hyperlink w:anchor="__RefHeading___Toc315711_222507752">
            <w:r>
              <w:rPr>
                <w:webHidden/>
                <w:rStyle w:val="IndexLink"/>
                <w:rtl w:val="true"/>
              </w:rPr>
              <w:t xml:space="preserve">* </w:t>
            </w:r>
            <w:r>
              <w:rPr>
                <w:rStyle w:val="IndexLink"/>
                <w:rtl w:val="true"/>
              </w:rPr>
              <w:t>حال با توجّه به مبنای فوق آیا وظیفه ناقل نصب قرینه است یا خیر؟</w:t>
            </w:r>
            <w:r>
              <w:rPr>
                <w:rStyle w:val="IndexLink"/>
                <w:rtl w:val="true"/>
              </w:rPr>
              <w:tab/>
            </w:r>
            <w:r>
              <w:rPr>
                <w:rStyle w:val="IndexLink"/>
              </w:rPr>
              <w:t>70</w:t>
            </w:r>
          </w:hyperlink>
        </w:p>
        <w:p>
          <w:pPr>
            <w:pStyle w:val="Contents6"/>
            <w:tabs>
              <w:tab w:val="clear" w:pos="7609"/>
              <w:tab w:val="right" w:pos="9026" w:leader="dot"/>
            </w:tabs>
            <w:rPr/>
          </w:pPr>
          <w:hyperlink w:anchor="__RefHeading___Toc31571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یظهر من ذلک ما فی کلام صاحب المعالم </w:t>
            </w:r>
            <w:r>
              <w:rPr>
                <w:rStyle w:val="IndexLink"/>
                <w:rtl w:val="true"/>
              </w:rPr>
              <w:t xml:space="preserve">...) </w:t>
            </w:r>
            <w:r>
              <w:rPr>
                <w:rStyle w:val="IndexLink"/>
                <w:rtl w:val="true"/>
              </w:rPr>
              <w:t>چیست؟</w:t>
            </w:r>
            <w:r>
              <w:rPr>
                <w:rStyle w:val="IndexLink"/>
                <w:rtl w:val="true"/>
              </w:rPr>
              <w:tab/>
            </w:r>
            <w:r>
              <w:rPr>
                <w:rStyle w:val="IndexLink"/>
              </w:rPr>
              <w:t>71</w:t>
            </w:r>
          </w:hyperlink>
        </w:p>
        <w:p>
          <w:pPr>
            <w:pStyle w:val="Contents6"/>
            <w:tabs>
              <w:tab w:val="clear" w:pos="7609"/>
              <w:tab w:val="right" w:pos="9026" w:leader="dot"/>
            </w:tabs>
            <w:rPr/>
          </w:pPr>
          <w:hyperlink w:anchor="__RefHeading___Toc315715_222507752">
            <w:r>
              <w:rPr>
                <w:webHidden/>
                <w:rStyle w:val="IndexLink"/>
                <w:rtl w:val="true"/>
              </w:rPr>
              <w:t xml:space="preserve">* </w:t>
            </w:r>
            <w:r>
              <w:rPr>
                <w:rStyle w:val="IndexLink"/>
                <w:rtl w:val="true"/>
              </w:rPr>
              <w:t xml:space="preserve">صاحب </w:t>
            </w:r>
            <w:r>
              <w:rPr>
                <w:rStyle w:val="IndexLink"/>
                <w:rtl w:val="true"/>
              </w:rPr>
              <w:t>«</w:t>
            </w:r>
            <w:r>
              <w:rPr>
                <w:rStyle w:val="IndexLink"/>
                <w:rtl w:val="true"/>
              </w:rPr>
              <w:t>معالم</w:t>
            </w:r>
            <w:r>
              <w:rPr>
                <w:rStyle w:val="IndexLink"/>
                <w:rtl w:val="true"/>
              </w:rPr>
              <w:t xml:space="preserve">» </w:t>
            </w:r>
            <w:r>
              <w:rPr>
                <w:rStyle w:val="IndexLink"/>
                <w:rtl w:val="true"/>
              </w:rPr>
              <w:t>در رابطه با حجّیّت اجماع و نظر فقها راجع به آن چه فرموده است؟</w:t>
            </w:r>
            <w:r>
              <w:rPr>
                <w:rStyle w:val="IndexLink"/>
                <w:rtl w:val="true"/>
              </w:rPr>
              <w:tab/>
            </w:r>
            <w:r>
              <w:rPr>
                <w:rStyle w:val="IndexLink"/>
              </w:rPr>
              <w:t>71</w:t>
            </w:r>
          </w:hyperlink>
        </w:p>
        <w:p>
          <w:pPr>
            <w:pStyle w:val="Contents6"/>
            <w:tabs>
              <w:tab w:val="clear" w:pos="7609"/>
              <w:tab w:val="right" w:pos="9026" w:leader="dot"/>
            </w:tabs>
            <w:rPr/>
          </w:pPr>
          <w:hyperlink w:anchor="__RefHeading___Toc315717_222507752">
            <w:r>
              <w:rPr>
                <w:webHidden/>
                <w:rStyle w:val="IndexLink"/>
                <w:rtl w:val="true"/>
              </w:rPr>
              <w:t xml:space="preserve">* </w:t>
            </w:r>
            <w:r>
              <w:rPr>
                <w:rStyle w:val="IndexLink"/>
                <w:rtl w:val="true"/>
              </w:rPr>
              <w:t>به نظر شیخ چه اشکالی بر این کلام صاحب معالم وارد است؟</w:t>
            </w:r>
            <w:r>
              <w:rPr>
                <w:rStyle w:val="IndexLink"/>
                <w:rtl w:val="true"/>
              </w:rPr>
              <w:tab/>
            </w:r>
            <w:r>
              <w:rPr>
                <w:rStyle w:val="IndexLink"/>
              </w:rPr>
              <w:t>71</w:t>
            </w:r>
          </w:hyperlink>
        </w:p>
        <w:p>
          <w:pPr>
            <w:pStyle w:val="Contents6"/>
            <w:tabs>
              <w:tab w:val="clear" w:pos="7609"/>
              <w:tab w:val="right" w:pos="9026" w:leader="dot"/>
            </w:tabs>
            <w:rPr/>
          </w:pPr>
          <w:hyperlink w:anchor="__RefHeading___Toc315719_222507752">
            <w:r>
              <w:rPr>
                <w:webHidden/>
                <w:rStyle w:val="IndexLink"/>
                <w:rtl w:val="true"/>
              </w:rPr>
              <w:t xml:space="preserve">* </w:t>
            </w:r>
            <w:r>
              <w:rPr>
                <w:rStyle w:val="IndexLink"/>
                <w:rtl w:val="true"/>
              </w:rPr>
              <w:t>پاسخ شیخ از اشکال اوّل صاحب المعالم چیست؟</w:t>
            </w:r>
            <w:r>
              <w:rPr>
                <w:rStyle w:val="IndexLink"/>
                <w:rtl w:val="true"/>
              </w:rPr>
              <w:tab/>
            </w:r>
            <w:r>
              <w:rPr>
                <w:rStyle w:val="IndexLink"/>
              </w:rPr>
              <w:t>71</w:t>
            </w:r>
          </w:hyperlink>
        </w:p>
        <w:p>
          <w:pPr>
            <w:pStyle w:val="Contents6"/>
            <w:tabs>
              <w:tab w:val="clear" w:pos="7609"/>
              <w:tab w:val="right" w:pos="9026" w:leader="dot"/>
            </w:tabs>
            <w:rPr/>
          </w:pPr>
          <w:hyperlink w:anchor="__RefHeading___Toc315721_222507752">
            <w:r>
              <w:rPr>
                <w:webHidden/>
                <w:rStyle w:val="IndexLink"/>
                <w:rtl w:val="true"/>
              </w:rPr>
              <w:t xml:space="preserve">* </w:t>
            </w:r>
            <w:r>
              <w:rPr>
                <w:rStyle w:val="IndexLink"/>
                <w:rtl w:val="true"/>
              </w:rPr>
              <w:t>پاسخ شیخ به اشکال دوم صاحب معالم چیست؟</w:t>
            </w:r>
            <w:r>
              <w:rPr>
                <w:rStyle w:val="IndexLink"/>
                <w:rtl w:val="true"/>
              </w:rPr>
              <w:tab/>
            </w:r>
            <w:r>
              <w:rPr>
                <w:rStyle w:val="IndexLink"/>
              </w:rPr>
              <w:t>71</w:t>
            </w:r>
          </w:hyperlink>
        </w:p>
        <w:p>
          <w:pPr>
            <w:pStyle w:val="Contents5"/>
            <w:tabs>
              <w:tab w:val="clear" w:pos="7892"/>
              <w:tab w:val="right" w:pos="9026" w:leader="dot"/>
            </w:tabs>
            <w:rPr/>
          </w:pPr>
          <w:hyperlink w:anchor="__RefHeading___Toc315723_222507752">
            <w:r>
              <w:rPr>
                <w:webHidden/>
                <w:rStyle w:val="IndexLink"/>
                <w:rtl w:val="true"/>
              </w:rPr>
              <w:t>اقسام اجماعات منقوله در کتب فقها</w:t>
            </w:r>
            <w:r>
              <w:rPr>
                <w:rStyle w:val="IndexLink"/>
                <w:rtl w:val="true"/>
              </w:rPr>
              <w:tab/>
            </w:r>
            <w:r>
              <w:rPr>
                <w:rStyle w:val="IndexLink"/>
              </w:rPr>
              <w:t>73</w:t>
            </w:r>
          </w:hyperlink>
        </w:p>
        <w:p>
          <w:pPr>
            <w:pStyle w:val="Contents5"/>
            <w:tabs>
              <w:tab w:val="clear" w:pos="7892"/>
              <w:tab w:val="right" w:pos="9026" w:leader="dot"/>
            </w:tabs>
            <w:rPr/>
          </w:pPr>
          <w:hyperlink w:anchor="__RefHeading___Toc315725_222507752">
            <w:r>
              <w:rPr>
                <w:webHidden/>
                <w:rStyle w:val="IndexLink"/>
                <w:rtl w:val="true"/>
              </w:rPr>
              <w:t>حکم الفاظ اجماع</w:t>
            </w:r>
            <w:r>
              <w:rPr>
                <w:rStyle w:val="IndexLink"/>
                <w:rtl w:val="true"/>
              </w:rPr>
              <w:tab/>
            </w:r>
            <w:r>
              <w:rPr>
                <w:rStyle w:val="IndexLink"/>
              </w:rPr>
              <w:t>73</w:t>
            </w:r>
          </w:hyperlink>
        </w:p>
        <w:p>
          <w:pPr>
            <w:pStyle w:val="Contents5"/>
            <w:tabs>
              <w:tab w:val="clear" w:pos="7892"/>
              <w:tab w:val="right" w:pos="9026" w:leader="dot"/>
            </w:tabs>
            <w:rPr/>
          </w:pPr>
          <w:hyperlink w:anchor="__RefHeading___Toc315727_222507752">
            <w:r>
              <w:rPr>
                <w:webHidden/>
                <w:rStyle w:val="IndexLink"/>
                <w:rtl w:val="true"/>
              </w:rPr>
              <w:t>تشریح المسائل</w:t>
            </w:r>
            <w:r>
              <w:rPr>
                <w:rStyle w:val="IndexLink"/>
                <w:rtl w:val="true"/>
              </w:rPr>
              <w:tab/>
            </w:r>
            <w:r>
              <w:rPr>
                <w:rStyle w:val="IndexLink"/>
              </w:rPr>
              <w:t>74</w:t>
            </w:r>
          </w:hyperlink>
        </w:p>
        <w:p>
          <w:pPr>
            <w:pStyle w:val="Contents6"/>
            <w:tabs>
              <w:tab w:val="clear" w:pos="7609"/>
              <w:tab w:val="right" w:pos="9026" w:leader="dot"/>
            </w:tabs>
            <w:rPr/>
          </w:pPr>
          <w:hyperlink w:anchor="__RefHeading___Toc31572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انّ الحاکی للاتّفاق قد ینقل الاجماع </w:t>
            </w:r>
            <w:r>
              <w:rPr>
                <w:rStyle w:val="IndexLink"/>
                <w:rtl w:val="true"/>
              </w:rPr>
              <w:t xml:space="preserve">...) </w:t>
            </w:r>
            <w:r>
              <w:rPr>
                <w:rStyle w:val="IndexLink"/>
                <w:rtl w:val="true"/>
              </w:rPr>
              <w:t>چیست؟</w:t>
            </w:r>
            <w:r>
              <w:rPr>
                <w:rStyle w:val="IndexLink"/>
                <w:rtl w:val="true"/>
              </w:rPr>
              <w:tab/>
            </w:r>
            <w:r>
              <w:rPr>
                <w:rStyle w:val="IndexLink"/>
              </w:rPr>
              <w:t>74</w:t>
            </w:r>
          </w:hyperlink>
        </w:p>
        <w:p>
          <w:pPr>
            <w:pStyle w:val="Contents6"/>
            <w:tabs>
              <w:tab w:val="clear" w:pos="7609"/>
              <w:tab w:val="right" w:pos="9026" w:leader="dot"/>
            </w:tabs>
            <w:rPr/>
          </w:pPr>
          <w:hyperlink w:anchor="__RefHeading___Toc315731_222507752">
            <w:r>
              <w:rPr>
                <w:webHidden/>
                <w:rStyle w:val="IndexLink"/>
                <w:rtl w:val="true"/>
              </w:rPr>
              <w:t xml:space="preserve">* </w:t>
            </w:r>
            <w:r>
              <w:rPr>
                <w:rStyle w:val="IndexLink"/>
                <w:rtl w:val="true"/>
              </w:rPr>
              <w:t xml:space="preserve">مراد از ظهور در </w:t>
            </w:r>
            <w:r>
              <w:rPr>
                <w:rStyle w:val="IndexLink"/>
                <w:rtl w:val="true"/>
              </w:rPr>
              <w:t>(</w:t>
            </w:r>
            <w:r>
              <w:rPr>
                <w:rStyle w:val="IndexLink"/>
                <w:rtl w:val="true"/>
              </w:rPr>
              <w:t>اتفاق من عدا الامام</w:t>
            </w:r>
            <w:r>
              <w:rPr>
                <w:rStyle w:val="IndexLink"/>
                <w:rtl w:val="true"/>
              </w:rPr>
              <w:t xml:space="preserve">) </w:t>
            </w:r>
            <w:r>
              <w:rPr>
                <w:rStyle w:val="IndexLink"/>
                <w:rtl w:val="true"/>
              </w:rPr>
              <w:t>عرفی است یا لغوی؟</w:t>
            </w:r>
            <w:r>
              <w:rPr>
                <w:rStyle w:val="IndexLink"/>
                <w:rtl w:val="true"/>
              </w:rPr>
              <w:tab/>
            </w:r>
            <w:r>
              <w:rPr>
                <w:rStyle w:val="IndexLink"/>
              </w:rPr>
              <w:t>74</w:t>
            </w:r>
          </w:hyperlink>
        </w:p>
        <w:p>
          <w:pPr>
            <w:pStyle w:val="Contents6"/>
            <w:tabs>
              <w:tab w:val="clear" w:pos="7609"/>
              <w:tab w:val="right" w:pos="9026" w:leader="dot"/>
            </w:tabs>
            <w:rPr/>
          </w:pPr>
          <w:hyperlink w:anchor="__RefHeading___Toc315733_222507752">
            <w:r>
              <w:rPr>
                <w:webHidden/>
                <w:rStyle w:val="IndexLink"/>
                <w:rtl w:val="true"/>
              </w:rPr>
              <w:t xml:space="preserve">* </w:t>
            </w:r>
            <w:r>
              <w:rPr>
                <w:rStyle w:val="IndexLink"/>
                <w:rtl w:val="true"/>
              </w:rPr>
              <w:t>چنین اجماعاتی مصطلح‌اند یا غیر مصطلح؟</w:t>
            </w:r>
            <w:r>
              <w:rPr>
                <w:rStyle w:val="IndexLink"/>
                <w:rtl w:val="true"/>
              </w:rPr>
              <w:tab/>
            </w:r>
            <w:r>
              <w:rPr>
                <w:rStyle w:val="IndexLink"/>
              </w:rPr>
              <w:t>74</w:t>
            </w:r>
          </w:hyperlink>
        </w:p>
        <w:p>
          <w:pPr>
            <w:pStyle w:val="Contents6"/>
            <w:tabs>
              <w:tab w:val="clear" w:pos="7609"/>
              <w:tab w:val="right" w:pos="9026" w:leader="dot"/>
            </w:tabs>
            <w:rPr/>
          </w:pPr>
          <w:hyperlink w:anchor="__RefHeading___Toc315735_222507752">
            <w:r>
              <w:rPr>
                <w:webHidden/>
                <w:rStyle w:val="IndexLink"/>
                <w:rtl w:val="true"/>
              </w:rPr>
              <w:t xml:space="preserve">* </w:t>
            </w:r>
            <w:r>
              <w:rPr>
                <w:rStyle w:val="IndexLink"/>
                <w:rtl w:val="true"/>
              </w:rPr>
              <w:t>چرا چنین اجماعاتی، اجماع مصطلح نیستند؟</w:t>
            </w:r>
            <w:r>
              <w:rPr>
                <w:rStyle w:val="IndexLink"/>
                <w:rtl w:val="true"/>
              </w:rPr>
              <w:tab/>
            </w:r>
            <w:r>
              <w:rPr>
                <w:rStyle w:val="IndexLink"/>
              </w:rPr>
              <w:t>74</w:t>
            </w:r>
          </w:hyperlink>
        </w:p>
        <w:p>
          <w:pPr>
            <w:pStyle w:val="Contents6"/>
            <w:tabs>
              <w:tab w:val="clear" w:pos="7609"/>
              <w:tab w:val="right" w:pos="9026" w:leader="dot"/>
            </w:tabs>
            <w:rPr/>
          </w:pPr>
          <w:hyperlink w:anchor="__RefHeading___Toc315737_222507752">
            <w:r>
              <w:rPr>
                <w:webHidden/>
                <w:rStyle w:val="IndexLink"/>
                <w:rtl w:val="true"/>
              </w:rPr>
              <w:t xml:space="preserve">* </w:t>
            </w:r>
            <w:r>
              <w:rPr>
                <w:rStyle w:val="IndexLink"/>
                <w:rtl w:val="true"/>
              </w:rPr>
              <w:t xml:space="preserve">مراد از عبارات </w:t>
            </w:r>
            <w:r>
              <w:rPr>
                <w:rStyle w:val="IndexLink"/>
                <w:rtl w:val="true"/>
              </w:rPr>
              <w:t>(</w:t>
            </w:r>
            <w:r>
              <w:rPr>
                <w:rStyle w:val="IndexLink"/>
                <w:rtl w:val="true"/>
              </w:rPr>
              <w:t xml:space="preserve">فان اضاف الاجماع الی من عدا الامام </w:t>
            </w:r>
            <w:r>
              <w:rPr>
                <w:rStyle w:val="IndexLink"/>
                <w:rtl w:val="true"/>
              </w:rPr>
              <w:t xml:space="preserve">...) </w:t>
            </w:r>
            <w:r>
              <w:rPr>
                <w:rStyle w:val="IndexLink"/>
                <w:rtl w:val="true"/>
              </w:rPr>
              <w:t>چیست؟</w:t>
            </w:r>
            <w:r>
              <w:rPr>
                <w:rStyle w:val="IndexLink"/>
                <w:rtl w:val="true"/>
              </w:rPr>
              <w:tab/>
            </w:r>
            <w:r>
              <w:rPr>
                <w:rStyle w:val="IndexLink"/>
              </w:rPr>
              <w:t>74</w:t>
            </w:r>
          </w:hyperlink>
        </w:p>
        <w:p>
          <w:pPr>
            <w:pStyle w:val="Contents6"/>
            <w:tabs>
              <w:tab w:val="clear" w:pos="7609"/>
              <w:tab w:val="right" w:pos="9026" w:leader="dot"/>
            </w:tabs>
            <w:rPr/>
          </w:pPr>
          <w:hyperlink w:anchor="__RefHeading___Toc315739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نعم</w:t>
            </w:r>
            <w:r>
              <w:rPr>
                <w:rStyle w:val="IndexLink"/>
                <w:rtl w:val="true"/>
              </w:rPr>
              <w:t xml:space="preserve">: </w:t>
            </w:r>
            <w:r>
              <w:rPr>
                <w:rStyle w:val="IndexLink"/>
                <w:rtl w:val="true"/>
              </w:rPr>
              <w:t xml:space="preserve">لو فرض انّ السّبب المنقول </w:t>
            </w:r>
            <w:r>
              <w:rPr>
                <w:rStyle w:val="IndexLink"/>
                <w:rtl w:val="true"/>
              </w:rPr>
              <w:t xml:space="preserve">...) </w:t>
            </w:r>
            <w:r>
              <w:rPr>
                <w:rStyle w:val="IndexLink"/>
                <w:rtl w:val="true"/>
              </w:rPr>
              <w:t>چیست؟</w:t>
            </w:r>
            <w:r>
              <w:rPr>
                <w:rStyle w:val="IndexLink"/>
                <w:rtl w:val="true"/>
              </w:rPr>
              <w:tab/>
            </w:r>
            <w:r>
              <w:rPr>
                <w:rStyle w:val="IndexLink"/>
              </w:rPr>
              <w:t>74</w:t>
            </w:r>
          </w:hyperlink>
        </w:p>
        <w:p>
          <w:pPr>
            <w:pStyle w:val="Contents6"/>
            <w:tabs>
              <w:tab w:val="clear" w:pos="7609"/>
              <w:tab w:val="right" w:pos="9026" w:leader="dot"/>
            </w:tabs>
            <w:rPr/>
          </w:pPr>
          <w:hyperlink w:anchor="__RefHeading___Toc315741_222507752">
            <w:r>
              <w:rPr>
                <w:webHidden/>
                <w:rStyle w:val="IndexLink"/>
                <w:rtl w:val="true"/>
              </w:rPr>
              <w:t xml:space="preserve">* </w:t>
            </w:r>
            <w:r>
              <w:rPr>
                <w:rStyle w:val="IndexLink"/>
                <w:rtl w:val="true"/>
              </w:rPr>
              <w:t>قرینه مقابله یعنی چه؟</w:t>
            </w:r>
            <w:r>
              <w:rPr>
                <w:rStyle w:val="IndexLink"/>
                <w:rtl w:val="true"/>
              </w:rPr>
              <w:tab/>
            </w:r>
            <w:r>
              <w:rPr>
                <w:rStyle w:val="IndexLink"/>
              </w:rPr>
              <w:t>75</w:t>
            </w:r>
          </w:hyperlink>
        </w:p>
        <w:p>
          <w:pPr>
            <w:pStyle w:val="Contents5"/>
            <w:tabs>
              <w:tab w:val="clear" w:pos="7892"/>
              <w:tab w:val="right" w:pos="9026" w:leader="dot"/>
            </w:tabs>
            <w:rPr/>
          </w:pPr>
          <w:hyperlink w:anchor="__RefHeading___Toc315743_222507752">
            <w:r>
              <w:rPr>
                <w:webHidden/>
                <w:rStyle w:val="IndexLink"/>
                <w:rtl w:val="true"/>
              </w:rPr>
              <w:t>وجه اضعفیّت اجماع اخیر از دو قسم قبلی</w:t>
            </w:r>
            <w:r>
              <w:rPr>
                <w:rStyle w:val="IndexLink"/>
                <w:rtl w:val="true"/>
              </w:rPr>
              <w:tab/>
            </w:r>
            <w:r>
              <w:rPr>
                <w:rStyle w:val="IndexLink"/>
              </w:rPr>
              <w:t>77</w:t>
            </w:r>
          </w:hyperlink>
        </w:p>
        <w:p>
          <w:pPr>
            <w:pStyle w:val="Contents5"/>
            <w:tabs>
              <w:tab w:val="clear" w:pos="7892"/>
              <w:tab w:val="right" w:pos="9026" w:leader="dot"/>
            </w:tabs>
            <w:rPr/>
          </w:pPr>
          <w:hyperlink w:anchor="__RefHeading___Toc315745_222507752">
            <w:r>
              <w:rPr>
                <w:webHidden/>
                <w:rStyle w:val="IndexLink"/>
                <w:rtl w:val="true"/>
              </w:rPr>
              <w:t>تشریح المسائل</w:t>
            </w:r>
            <w:r>
              <w:rPr>
                <w:rStyle w:val="IndexLink"/>
                <w:rtl w:val="true"/>
              </w:rPr>
              <w:tab/>
            </w:r>
            <w:r>
              <w:rPr>
                <w:rStyle w:val="IndexLink"/>
              </w:rPr>
              <w:t>78</w:t>
            </w:r>
          </w:hyperlink>
        </w:p>
        <w:p>
          <w:pPr>
            <w:pStyle w:val="Contents6"/>
            <w:tabs>
              <w:tab w:val="clear" w:pos="7609"/>
              <w:tab w:val="right" w:pos="9026" w:leader="dot"/>
            </w:tabs>
            <w:rPr/>
          </w:pPr>
          <w:hyperlink w:anchor="__RefHeading___Toc31574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اضعف ممّا ذکر نقل عدم الخلاف </w:t>
            </w:r>
            <w:r>
              <w:rPr>
                <w:rStyle w:val="IndexLink"/>
                <w:rtl w:val="true"/>
              </w:rPr>
              <w:t xml:space="preserve">...) </w:t>
            </w:r>
            <w:r>
              <w:rPr>
                <w:rStyle w:val="IndexLink"/>
                <w:rtl w:val="true"/>
              </w:rPr>
              <w:t>چیست؟</w:t>
            </w:r>
            <w:r>
              <w:rPr>
                <w:rStyle w:val="IndexLink"/>
                <w:rtl w:val="true"/>
              </w:rPr>
              <w:tab/>
            </w:r>
            <w:r>
              <w:rPr>
                <w:rStyle w:val="IndexLink"/>
              </w:rPr>
              <w:t>78</w:t>
            </w:r>
          </w:hyperlink>
        </w:p>
        <w:p>
          <w:pPr>
            <w:pStyle w:val="Contents6"/>
            <w:tabs>
              <w:tab w:val="clear" w:pos="7609"/>
              <w:tab w:val="right" w:pos="9026" w:leader="dot"/>
            </w:tabs>
            <w:rPr/>
          </w:pPr>
          <w:hyperlink w:anchor="__RefHeading___Toc315749_222507752">
            <w:r>
              <w:rPr>
                <w:webHidden/>
                <w:rStyle w:val="IndexLink"/>
                <w:rtl w:val="true"/>
              </w:rPr>
              <w:t xml:space="preserve">* </w:t>
            </w:r>
            <w:r>
              <w:rPr>
                <w:rStyle w:val="IndexLink"/>
                <w:rtl w:val="true"/>
              </w:rPr>
              <w:t>وجه اضعفیّت در هریک از این تعبیرات چیست؟</w:t>
            </w:r>
            <w:r>
              <w:rPr>
                <w:rStyle w:val="IndexLink"/>
                <w:rtl w:val="true"/>
              </w:rPr>
              <w:tab/>
            </w:r>
            <w:r>
              <w:rPr>
                <w:rStyle w:val="IndexLink"/>
              </w:rPr>
              <w:t>78</w:t>
            </w:r>
          </w:hyperlink>
        </w:p>
        <w:p>
          <w:pPr>
            <w:pStyle w:val="Contents6"/>
            <w:tabs>
              <w:tab w:val="clear" w:pos="7609"/>
              <w:tab w:val="right" w:pos="9026" w:leader="dot"/>
            </w:tabs>
            <w:rPr/>
          </w:pPr>
          <w:hyperlink w:anchor="__RefHeading___Toc315751_222507752">
            <w:r>
              <w:rPr>
                <w:webHidden/>
                <w:rStyle w:val="IndexLink"/>
                <w:rtl w:val="true"/>
              </w:rPr>
              <w:t xml:space="preserve">* </w:t>
            </w:r>
            <w:r>
              <w:rPr>
                <w:rStyle w:val="IndexLink"/>
                <w:rtl w:val="true"/>
              </w:rPr>
              <w:t>ضعیف‌تر از قول و تعبیر اخیر چه تعبیری است؟</w:t>
            </w:r>
            <w:r>
              <w:rPr>
                <w:rStyle w:val="IndexLink"/>
                <w:rtl w:val="true"/>
              </w:rPr>
              <w:tab/>
            </w:r>
            <w:r>
              <w:rPr>
                <w:rStyle w:val="IndexLink"/>
              </w:rPr>
              <w:t>78</w:t>
            </w:r>
          </w:hyperlink>
        </w:p>
        <w:p>
          <w:pPr>
            <w:pStyle w:val="Contents6"/>
            <w:tabs>
              <w:tab w:val="clear" w:pos="7609"/>
              <w:tab w:val="right" w:pos="9026" w:leader="dot"/>
            </w:tabs>
            <w:rPr/>
          </w:pPr>
          <w:hyperlink w:anchor="__RefHeading___Toc31575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ان اطلق الاجماع او اضافه علی وجه </w:t>
            </w:r>
            <w:r>
              <w:rPr>
                <w:rStyle w:val="IndexLink"/>
                <w:rtl w:val="true"/>
              </w:rPr>
              <w:t xml:space="preserve">...) </w:t>
            </w:r>
            <w:r>
              <w:rPr>
                <w:rStyle w:val="IndexLink"/>
                <w:rtl w:val="true"/>
              </w:rPr>
              <w:t>چیست؟</w:t>
            </w:r>
            <w:r>
              <w:rPr>
                <w:rStyle w:val="IndexLink"/>
                <w:rtl w:val="true"/>
              </w:rPr>
              <w:tab/>
            </w:r>
            <w:r>
              <w:rPr>
                <w:rStyle w:val="IndexLink"/>
              </w:rPr>
              <w:t>78</w:t>
            </w:r>
          </w:hyperlink>
        </w:p>
        <w:p>
          <w:pPr>
            <w:pStyle w:val="Contents6"/>
            <w:tabs>
              <w:tab w:val="clear" w:pos="7609"/>
              <w:tab w:val="right" w:pos="9026" w:leader="dot"/>
            </w:tabs>
            <w:rPr/>
          </w:pPr>
          <w:hyperlink w:anchor="__RefHeading___Toc315755_222507752">
            <w:r>
              <w:rPr>
                <w:webHidden/>
                <w:rStyle w:val="IndexLink"/>
                <w:rtl w:val="true"/>
              </w:rPr>
              <w:t xml:space="preserve">* </w:t>
            </w:r>
            <w:r>
              <w:rPr>
                <w:rStyle w:val="IndexLink"/>
                <w:rtl w:val="true"/>
              </w:rPr>
              <w:t>در مجموع چه راههایی برای دست‌یابی ناقل به قول معصوم در این مقام وجود دارد؟</w:t>
            </w:r>
            <w:r>
              <w:rPr>
                <w:rStyle w:val="IndexLink"/>
                <w:rtl w:val="true"/>
              </w:rPr>
              <w:tab/>
            </w:r>
            <w:r>
              <w:rPr>
                <w:rStyle w:val="IndexLink"/>
              </w:rPr>
              <w:t>78</w:t>
            </w:r>
          </w:hyperlink>
        </w:p>
        <w:p>
          <w:pPr>
            <w:pStyle w:val="Contents6"/>
            <w:tabs>
              <w:tab w:val="clear" w:pos="7609"/>
              <w:tab w:val="right" w:pos="9026" w:leader="dot"/>
            </w:tabs>
            <w:rPr/>
          </w:pPr>
          <w:hyperlink w:anchor="__RefHeading___Toc31575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الّا انّ مستند علم الحاکی </w:t>
            </w:r>
            <w:r>
              <w:rPr>
                <w:rStyle w:val="IndexLink"/>
                <w:rtl w:val="true"/>
              </w:rPr>
              <w:t xml:space="preserve">...) </w:t>
            </w:r>
            <w:r>
              <w:rPr>
                <w:rStyle w:val="IndexLink"/>
                <w:rtl w:val="true"/>
              </w:rPr>
              <w:t>چیست؟</w:t>
            </w:r>
            <w:r>
              <w:rPr>
                <w:rStyle w:val="IndexLink"/>
                <w:rtl w:val="true"/>
              </w:rPr>
              <w:tab/>
            </w:r>
            <w:r>
              <w:rPr>
                <w:rStyle w:val="IndexLink"/>
              </w:rPr>
              <w:t>79</w:t>
            </w:r>
          </w:hyperlink>
        </w:p>
        <w:p>
          <w:pPr>
            <w:pStyle w:val="Contents6"/>
            <w:tabs>
              <w:tab w:val="clear" w:pos="7609"/>
              <w:tab w:val="right" w:pos="9026" w:leader="dot"/>
            </w:tabs>
            <w:rPr/>
          </w:pPr>
          <w:hyperlink w:anchor="__RefHeading___Toc31575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احدها الحس</w:t>
            </w:r>
            <w:r>
              <w:rPr>
                <w:rStyle w:val="IndexLink"/>
                <w:rtl w:val="true"/>
              </w:rPr>
              <w:t xml:space="preserve">: </w:t>
            </w:r>
            <w:r>
              <w:rPr>
                <w:rStyle w:val="IndexLink"/>
                <w:rtl w:val="true"/>
              </w:rPr>
              <w:t xml:space="preserve">کما اذا سمع </w:t>
            </w:r>
            <w:r>
              <w:rPr>
                <w:rStyle w:val="IndexLink"/>
                <w:rtl w:val="true"/>
              </w:rPr>
              <w:t xml:space="preserve">...) </w:t>
            </w:r>
            <w:r>
              <w:rPr>
                <w:rStyle w:val="IndexLink"/>
                <w:rtl w:val="true"/>
              </w:rPr>
              <w:t>چیست؟</w:t>
            </w:r>
            <w:r>
              <w:rPr>
                <w:rStyle w:val="IndexLink"/>
                <w:rtl w:val="true"/>
              </w:rPr>
              <w:tab/>
            </w:r>
            <w:r>
              <w:rPr>
                <w:rStyle w:val="IndexLink"/>
              </w:rPr>
              <w:t>79</w:t>
            </w:r>
          </w:hyperlink>
        </w:p>
        <w:p>
          <w:pPr>
            <w:pStyle w:val="Contents6"/>
            <w:tabs>
              <w:tab w:val="clear" w:pos="7609"/>
              <w:tab w:val="right" w:pos="9026" w:leader="dot"/>
            </w:tabs>
            <w:rPr/>
          </w:pPr>
          <w:hyperlink w:anchor="__RefHeading___Toc31576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هذا فی غایة القلّة </w:t>
            </w:r>
            <w:r>
              <w:rPr>
                <w:rStyle w:val="IndexLink"/>
                <w:rtl w:val="true"/>
              </w:rPr>
              <w:t xml:space="preserve">...) </w:t>
            </w:r>
            <w:r>
              <w:rPr>
                <w:rStyle w:val="IndexLink"/>
                <w:rtl w:val="true"/>
              </w:rPr>
              <w:t>چیست؟</w:t>
            </w:r>
            <w:r>
              <w:rPr>
                <w:rStyle w:val="IndexLink"/>
                <w:rtl w:val="true"/>
              </w:rPr>
              <w:tab/>
            </w:r>
            <w:r>
              <w:rPr>
                <w:rStyle w:val="IndexLink"/>
              </w:rPr>
              <w:t>79</w:t>
            </w:r>
          </w:hyperlink>
        </w:p>
        <w:p>
          <w:pPr>
            <w:pStyle w:val="Contents6"/>
            <w:tabs>
              <w:tab w:val="clear" w:pos="7609"/>
              <w:tab w:val="right" w:pos="9026" w:leader="dot"/>
            </w:tabs>
            <w:rPr/>
          </w:pPr>
          <w:hyperlink w:anchor="__RefHeading___Toc315763_222507752">
            <w:r>
              <w:rPr>
                <w:webHidden/>
                <w:rStyle w:val="IndexLink"/>
                <w:rtl w:val="true"/>
              </w:rPr>
              <w:t xml:space="preserve">* </w:t>
            </w:r>
            <w:r>
              <w:rPr>
                <w:rStyle w:val="IndexLink"/>
                <w:rtl w:val="true"/>
              </w:rPr>
              <w:t>آیا فرض مذکور در زمان غیبت ممکن است؟</w:t>
            </w:r>
            <w:r>
              <w:rPr>
                <w:rStyle w:val="IndexLink"/>
                <w:rtl w:val="true"/>
              </w:rPr>
              <w:tab/>
            </w:r>
            <w:r>
              <w:rPr>
                <w:rStyle w:val="IndexLink"/>
              </w:rPr>
              <w:t>79</w:t>
            </w:r>
          </w:hyperlink>
        </w:p>
        <w:p>
          <w:pPr>
            <w:pStyle w:val="Contents6"/>
            <w:tabs>
              <w:tab w:val="clear" w:pos="7609"/>
              <w:tab w:val="right" w:pos="9026" w:leader="dot"/>
            </w:tabs>
            <w:rPr/>
          </w:pPr>
          <w:hyperlink w:anchor="__RefHeading___Toc315765_222507752">
            <w:r>
              <w:rPr>
                <w:webHidden/>
                <w:rStyle w:val="IndexLink"/>
                <w:rtl w:val="true"/>
              </w:rPr>
              <w:t xml:space="preserve">* </w:t>
            </w:r>
            <w:r>
              <w:rPr>
                <w:rStyle w:val="IndexLink"/>
                <w:rtl w:val="true"/>
              </w:rPr>
              <w:t>آیا کسی از مدعیان اجماع دخولی تاکنون چنین ادعایی نموده است؟</w:t>
            </w:r>
            <w:r>
              <w:rPr>
                <w:rStyle w:val="IndexLink"/>
                <w:rtl w:val="true"/>
              </w:rPr>
              <w:tab/>
            </w:r>
            <w:r>
              <w:rPr>
                <w:rStyle w:val="IndexLink"/>
              </w:rPr>
              <w:t>79</w:t>
            </w:r>
          </w:hyperlink>
        </w:p>
        <w:p>
          <w:pPr>
            <w:pStyle w:val="Contents6"/>
            <w:tabs>
              <w:tab w:val="clear" w:pos="7609"/>
              <w:tab w:val="right" w:pos="9026" w:leader="dot"/>
            </w:tabs>
            <w:rPr/>
          </w:pPr>
          <w:hyperlink w:anchor="__RefHeading___Toc31576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لذا صرّح الشیخ فی العدّة </w:t>
            </w:r>
            <w:r>
              <w:rPr>
                <w:rStyle w:val="IndexLink"/>
                <w:rtl w:val="true"/>
              </w:rPr>
              <w:t xml:space="preserve">...) </w:t>
            </w:r>
            <w:r>
              <w:rPr>
                <w:rStyle w:val="IndexLink"/>
                <w:rtl w:val="true"/>
              </w:rPr>
              <w:t>چیست؟</w:t>
            </w:r>
            <w:r>
              <w:rPr>
                <w:rStyle w:val="IndexLink"/>
                <w:rtl w:val="true"/>
              </w:rPr>
              <w:tab/>
            </w:r>
            <w:r>
              <w:rPr>
                <w:rStyle w:val="IndexLink"/>
              </w:rPr>
              <w:t>79</w:t>
            </w:r>
          </w:hyperlink>
        </w:p>
        <w:p>
          <w:pPr>
            <w:pStyle w:val="Contents6"/>
            <w:tabs>
              <w:tab w:val="clear" w:pos="7609"/>
              <w:tab w:val="right" w:pos="9026" w:leader="dot"/>
            </w:tabs>
            <w:rPr/>
          </w:pPr>
          <w:hyperlink w:anchor="__RefHeading___Toc31576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الثانی</w:t>
            </w:r>
            <w:r>
              <w:rPr>
                <w:rStyle w:val="IndexLink"/>
                <w:rtl w:val="true"/>
              </w:rPr>
              <w:t xml:space="preserve">: </w:t>
            </w:r>
            <w:r>
              <w:rPr>
                <w:rStyle w:val="IndexLink"/>
                <w:rtl w:val="true"/>
              </w:rPr>
              <w:t xml:space="preserve">قاعدة اللطف علی ما ذکره الشیخ فی العدّة </w:t>
            </w:r>
            <w:r>
              <w:rPr>
                <w:rStyle w:val="IndexLink"/>
                <w:rtl w:val="true"/>
              </w:rPr>
              <w:t xml:space="preserve">...) </w:t>
            </w:r>
            <w:r>
              <w:rPr>
                <w:rStyle w:val="IndexLink"/>
                <w:rtl w:val="true"/>
              </w:rPr>
              <w:t>چیست؟</w:t>
            </w:r>
            <w:r>
              <w:rPr>
                <w:rStyle w:val="IndexLink"/>
                <w:rtl w:val="true"/>
              </w:rPr>
              <w:tab/>
            </w:r>
            <w:r>
              <w:rPr>
                <w:rStyle w:val="IndexLink"/>
              </w:rPr>
              <w:t>79</w:t>
            </w:r>
          </w:hyperlink>
        </w:p>
        <w:p>
          <w:pPr>
            <w:pStyle w:val="Contents6"/>
            <w:tabs>
              <w:tab w:val="clear" w:pos="7609"/>
              <w:tab w:val="right" w:pos="9026" w:leader="dot"/>
            </w:tabs>
            <w:rPr/>
          </w:pPr>
          <w:hyperlink w:anchor="__RefHeading___Toc315771_222507752">
            <w:r>
              <w:rPr>
                <w:webHidden/>
                <w:rStyle w:val="IndexLink"/>
                <w:rtl w:val="true"/>
              </w:rPr>
              <w:t xml:space="preserve">* </w:t>
            </w:r>
            <w:r>
              <w:rPr>
                <w:rStyle w:val="IndexLink"/>
                <w:rtl w:val="true"/>
              </w:rPr>
              <w:t>تقریر قاعده لطف از لسان متکلمین چگونه است؟</w:t>
            </w:r>
            <w:r>
              <w:rPr>
                <w:rStyle w:val="IndexLink"/>
                <w:rtl w:val="true"/>
              </w:rPr>
              <w:tab/>
            </w:r>
            <w:r>
              <w:rPr>
                <w:rStyle w:val="IndexLink"/>
              </w:rPr>
              <w:t>80</w:t>
            </w:r>
          </w:hyperlink>
        </w:p>
        <w:p>
          <w:pPr>
            <w:pStyle w:val="Contents6"/>
            <w:tabs>
              <w:tab w:val="clear" w:pos="7609"/>
              <w:tab w:val="right" w:pos="9026" w:leader="dot"/>
            </w:tabs>
            <w:rPr/>
          </w:pPr>
          <w:hyperlink w:anchor="__RefHeading___Toc31577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لا یخفی انّ الاستناد الیه غیر صحیح </w:t>
            </w:r>
            <w:r>
              <w:rPr>
                <w:rStyle w:val="IndexLink"/>
                <w:rtl w:val="true"/>
              </w:rPr>
              <w:t xml:space="preserve">...) </w:t>
            </w:r>
            <w:r>
              <w:rPr>
                <w:rStyle w:val="IndexLink"/>
                <w:rtl w:val="true"/>
              </w:rPr>
              <w:t>چیست؟</w:t>
            </w:r>
            <w:r>
              <w:rPr>
                <w:rStyle w:val="IndexLink"/>
                <w:rtl w:val="true"/>
              </w:rPr>
              <w:tab/>
            </w:r>
            <w:r>
              <w:rPr>
                <w:rStyle w:val="IndexLink"/>
              </w:rPr>
              <w:t>80</w:t>
            </w:r>
          </w:hyperlink>
        </w:p>
        <w:p>
          <w:pPr>
            <w:pStyle w:val="Contents6"/>
            <w:tabs>
              <w:tab w:val="clear" w:pos="7609"/>
              <w:tab w:val="right" w:pos="9026" w:leader="dot"/>
            </w:tabs>
            <w:rPr/>
          </w:pPr>
          <w:hyperlink w:anchor="__RefHeading___Toc31577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المفروض انّ اجماعات الشیخ کلّها مستندة الی هذه القاعدة </w:t>
            </w:r>
            <w:r>
              <w:rPr>
                <w:rStyle w:val="IndexLink"/>
                <w:rtl w:val="true"/>
              </w:rPr>
              <w:t xml:space="preserve">...) </w:t>
            </w:r>
            <w:r>
              <w:rPr>
                <w:rStyle w:val="IndexLink"/>
                <w:rtl w:val="true"/>
              </w:rPr>
              <w:t>چیست؟</w:t>
            </w:r>
            <w:r>
              <w:rPr>
                <w:rStyle w:val="IndexLink"/>
                <w:rtl w:val="true"/>
              </w:rPr>
              <w:tab/>
            </w:r>
            <w:r>
              <w:rPr>
                <w:rStyle w:val="IndexLink"/>
              </w:rPr>
              <w:t>80</w:t>
            </w:r>
          </w:hyperlink>
        </w:p>
        <w:p>
          <w:pPr>
            <w:pStyle w:val="Contents6"/>
            <w:tabs>
              <w:tab w:val="clear" w:pos="7609"/>
              <w:tab w:val="right" w:pos="9026" w:leader="dot"/>
            </w:tabs>
            <w:rPr/>
          </w:pPr>
          <w:hyperlink w:anchor="__RefHeading___Toc315777_222507752">
            <w:r>
              <w:rPr>
                <w:webHidden/>
                <w:rStyle w:val="IndexLink"/>
                <w:rtl w:val="true"/>
              </w:rPr>
              <w:t xml:space="preserve">* </w:t>
            </w:r>
            <w:r>
              <w:rPr>
                <w:rStyle w:val="IndexLink"/>
                <w:rtl w:val="true"/>
              </w:rPr>
              <w:t xml:space="preserve">نظر جناب شیخ اعظم پیرامون قاعده لطف </w:t>
            </w:r>
            <w:r>
              <w:rPr>
                <w:rStyle w:val="IndexLink"/>
                <w:rtl w:val="true"/>
              </w:rPr>
              <w:t>(</w:t>
            </w:r>
            <w:r>
              <w:rPr>
                <w:rStyle w:val="IndexLink"/>
                <w:rtl w:val="true"/>
              </w:rPr>
              <w:t>مبنای شیخ طوسی</w:t>
            </w:r>
            <w:r>
              <w:rPr>
                <w:rStyle w:val="IndexLink"/>
                <w:rtl w:val="true"/>
              </w:rPr>
              <w:t xml:space="preserve">) </w:t>
            </w:r>
            <w:r>
              <w:rPr>
                <w:rStyle w:val="IndexLink"/>
                <w:rtl w:val="true"/>
              </w:rPr>
              <w:t>چیست؟</w:t>
            </w:r>
            <w:r>
              <w:rPr>
                <w:rStyle w:val="IndexLink"/>
                <w:rtl w:val="true"/>
              </w:rPr>
              <w:tab/>
            </w:r>
            <w:r>
              <w:rPr>
                <w:rStyle w:val="IndexLink"/>
              </w:rPr>
              <w:t>80</w:t>
            </w:r>
          </w:hyperlink>
        </w:p>
        <w:p>
          <w:pPr>
            <w:pStyle w:val="Contents5"/>
            <w:tabs>
              <w:tab w:val="clear" w:pos="7892"/>
              <w:tab w:val="right" w:pos="9026" w:leader="dot"/>
            </w:tabs>
            <w:rPr/>
          </w:pPr>
          <w:hyperlink w:anchor="__RefHeading___Toc315779_222507752">
            <w:r>
              <w:rPr>
                <w:webHidden/>
                <w:rStyle w:val="IndexLink"/>
                <w:rtl w:val="true"/>
              </w:rPr>
              <w:t xml:space="preserve">ادعای اشتراک در طریق احراز رأی امام </w:t>
            </w:r>
            <w:r>
              <w:rPr>
                <w:rStyle w:val="IndexLink"/>
                <w:rtl w:val="true"/>
              </w:rPr>
              <w:t>(</w:t>
            </w:r>
            <w:r>
              <w:rPr>
                <w:rStyle w:val="IndexLink"/>
                <w:rtl w:val="true"/>
              </w:rPr>
              <w:t>علیه السلام</w:t>
            </w:r>
            <w:r>
              <w:rPr>
                <w:rStyle w:val="IndexLink"/>
                <w:rtl w:val="true"/>
              </w:rPr>
              <w:t xml:space="preserve">) </w:t>
            </w:r>
            <w:r>
              <w:rPr>
                <w:rStyle w:val="IndexLink"/>
                <w:rtl w:val="true"/>
              </w:rPr>
              <w:t>میان سیّد و شیخ</w:t>
            </w:r>
            <w:r>
              <w:rPr>
                <w:rStyle w:val="IndexLink"/>
                <w:rtl w:val="true"/>
              </w:rPr>
              <w:tab/>
            </w:r>
            <w:r>
              <w:rPr>
                <w:rStyle w:val="IndexLink"/>
              </w:rPr>
              <w:t>81</w:t>
            </w:r>
          </w:hyperlink>
        </w:p>
        <w:p>
          <w:pPr>
            <w:pStyle w:val="Contents5"/>
            <w:tabs>
              <w:tab w:val="clear" w:pos="7892"/>
              <w:tab w:val="right" w:pos="9026" w:leader="dot"/>
            </w:tabs>
            <w:rPr/>
          </w:pPr>
          <w:hyperlink w:anchor="__RefHeading___Toc315781_222507752">
            <w:r>
              <w:rPr>
                <w:webHidden/>
                <w:rStyle w:val="IndexLink"/>
                <w:rtl w:val="true"/>
              </w:rPr>
              <w:t>نقل عبارات شیخ طوسی بر عدم اشتراک ایشان با سید</w:t>
            </w:r>
            <w:r>
              <w:rPr>
                <w:rStyle w:val="IndexLink"/>
                <w:rtl w:val="true"/>
              </w:rPr>
              <w:tab/>
            </w:r>
            <w:r>
              <w:rPr>
                <w:rStyle w:val="IndexLink"/>
              </w:rPr>
              <w:t>82</w:t>
            </w:r>
          </w:hyperlink>
        </w:p>
        <w:p>
          <w:pPr>
            <w:pStyle w:val="Contents5"/>
            <w:tabs>
              <w:tab w:val="clear" w:pos="7892"/>
              <w:tab w:val="right" w:pos="9026" w:leader="dot"/>
            </w:tabs>
            <w:rPr/>
          </w:pPr>
          <w:hyperlink w:anchor="__RefHeading___Toc315783_222507752">
            <w:r>
              <w:rPr>
                <w:webHidden/>
                <w:rStyle w:val="IndexLink"/>
                <w:rtl w:val="true"/>
              </w:rPr>
              <w:t>کلام دیگر از شیخ در کتاب عدّه</w:t>
            </w:r>
            <w:r>
              <w:rPr>
                <w:rStyle w:val="IndexLink"/>
                <w:rtl w:val="true"/>
              </w:rPr>
              <w:tab/>
            </w:r>
            <w:r>
              <w:rPr>
                <w:rStyle w:val="IndexLink"/>
              </w:rPr>
              <w:t>82</w:t>
            </w:r>
          </w:hyperlink>
        </w:p>
        <w:p>
          <w:pPr>
            <w:pStyle w:val="Contents5"/>
            <w:tabs>
              <w:tab w:val="clear" w:pos="7892"/>
              <w:tab w:val="right" w:pos="9026" w:leader="dot"/>
            </w:tabs>
            <w:rPr/>
          </w:pPr>
          <w:hyperlink w:anchor="__RefHeading___Toc315785_222507752">
            <w:r>
              <w:rPr>
                <w:webHidden/>
                <w:rStyle w:val="IndexLink"/>
                <w:rtl w:val="true"/>
              </w:rPr>
              <w:t>تشریح المسائل</w:t>
            </w:r>
            <w:r>
              <w:rPr>
                <w:rStyle w:val="IndexLink"/>
                <w:rtl w:val="true"/>
              </w:rPr>
              <w:tab/>
            </w:r>
            <w:r>
              <w:rPr>
                <w:rStyle w:val="IndexLink"/>
              </w:rPr>
              <w:t>83</w:t>
            </w:r>
          </w:hyperlink>
        </w:p>
        <w:p>
          <w:pPr>
            <w:pStyle w:val="Contents6"/>
            <w:tabs>
              <w:tab w:val="clear" w:pos="7609"/>
              <w:tab w:val="right" w:pos="9026" w:leader="dot"/>
            </w:tabs>
            <w:rPr/>
          </w:pPr>
          <w:hyperlink w:anchor="__RefHeading___Toc31578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فدعوی مشارکته للسیّد </w:t>
            </w:r>
            <w:r>
              <w:rPr>
                <w:rStyle w:val="IndexLink"/>
                <w:rtl w:val="true"/>
              </w:rPr>
              <w:t xml:space="preserve">...) </w:t>
            </w:r>
            <w:r>
              <w:rPr>
                <w:rStyle w:val="IndexLink"/>
                <w:rtl w:val="true"/>
              </w:rPr>
              <w:t>چیست؟</w:t>
            </w:r>
            <w:r>
              <w:rPr>
                <w:rStyle w:val="IndexLink"/>
                <w:rtl w:val="true"/>
              </w:rPr>
              <w:tab/>
            </w:r>
            <w:r>
              <w:rPr>
                <w:rStyle w:val="IndexLink"/>
              </w:rPr>
              <w:t>83</w:t>
            </w:r>
          </w:hyperlink>
        </w:p>
        <w:p>
          <w:pPr>
            <w:pStyle w:val="Contents6"/>
            <w:tabs>
              <w:tab w:val="clear" w:pos="7609"/>
              <w:tab w:val="right" w:pos="9026" w:leader="dot"/>
            </w:tabs>
            <w:rPr/>
          </w:pPr>
          <w:hyperlink w:anchor="__RefHeading___Toc315789_222507752">
            <w:r>
              <w:rPr>
                <w:webHidden/>
                <w:rStyle w:val="IndexLink"/>
                <w:rtl w:val="true"/>
              </w:rPr>
              <w:t xml:space="preserve">* </w:t>
            </w:r>
            <w:r>
              <w:rPr>
                <w:rStyle w:val="IndexLink"/>
                <w:rtl w:val="true"/>
              </w:rPr>
              <w:t xml:space="preserve">مراد از متن </w:t>
            </w:r>
            <w:r>
              <w:rPr>
                <w:rStyle w:val="IndexLink"/>
                <w:rtl w:val="true"/>
              </w:rPr>
              <w:t>(</w:t>
            </w:r>
            <w:r>
              <w:rPr>
                <w:rStyle w:val="IndexLink"/>
                <w:rtl w:val="true"/>
              </w:rPr>
              <w:t xml:space="preserve">قال فی </w:t>
            </w:r>
            <w:r>
              <w:rPr>
                <w:rStyle w:val="IndexLink"/>
                <w:rtl w:val="true"/>
              </w:rPr>
              <w:t>«</w:t>
            </w:r>
            <w:r>
              <w:rPr>
                <w:rStyle w:val="IndexLink"/>
                <w:rtl w:val="true"/>
              </w:rPr>
              <w:t>العدّة</w:t>
            </w:r>
            <w:r>
              <w:rPr>
                <w:rStyle w:val="IndexLink"/>
                <w:rtl w:val="true"/>
              </w:rPr>
              <w:t xml:space="preserve">» </w:t>
            </w:r>
            <w:r>
              <w:rPr>
                <w:rStyle w:val="IndexLink"/>
                <w:rtl w:val="true"/>
              </w:rPr>
              <w:t xml:space="preserve">فی حکم ما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83</w:t>
            </w:r>
          </w:hyperlink>
        </w:p>
        <w:p>
          <w:pPr>
            <w:pStyle w:val="Contents6"/>
            <w:tabs>
              <w:tab w:val="clear" w:pos="7609"/>
              <w:tab w:val="right" w:pos="9026" w:leader="dot"/>
            </w:tabs>
            <w:rPr/>
          </w:pPr>
          <w:hyperlink w:anchor="__RefHeading___Toc315791_222507752">
            <w:r>
              <w:rPr>
                <w:webHidden/>
                <w:rStyle w:val="IndexLink"/>
                <w:rtl w:val="true"/>
              </w:rPr>
              <w:t xml:space="preserve">* </w:t>
            </w:r>
            <w:r>
              <w:rPr>
                <w:rStyle w:val="IndexLink"/>
                <w:rtl w:val="true"/>
              </w:rPr>
              <w:t>از مجموعه شواهد منقوله توسط شیخ طوسی به چه امری واقف می‌شویم؟</w:t>
            </w:r>
            <w:r>
              <w:rPr>
                <w:rStyle w:val="IndexLink"/>
                <w:rtl w:val="true"/>
              </w:rPr>
              <w:tab/>
            </w:r>
            <w:r>
              <w:rPr>
                <w:rStyle w:val="IndexLink"/>
              </w:rPr>
              <w:t>84</w:t>
            </w:r>
          </w:hyperlink>
        </w:p>
        <w:p>
          <w:pPr>
            <w:pStyle w:val="Contents5"/>
            <w:tabs>
              <w:tab w:val="clear" w:pos="7892"/>
              <w:tab w:val="right" w:pos="9026" w:leader="dot"/>
            </w:tabs>
            <w:rPr/>
          </w:pPr>
          <w:hyperlink w:anchor="__RefHeading___Toc315793_222507752">
            <w:r>
              <w:rPr>
                <w:webHidden/>
                <w:rStyle w:val="IndexLink"/>
                <w:rtl w:val="true"/>
              </w:rPr>
              <w:t>شاهدی دیگر از کلام شیخ طوسی در عدّه</w:t>
            </w:r>
            <w:r>
              <w:rPr>
                <w:rStyle w:val="IndexLink"/>
                <w:rtl w:val="true"/>
              </w:rPr>
              <w:tab/>
            </w:r>
            <w:r>
              <w:rPr>
                <w:rStyle w:val="IndexLink"/>
              </w:rPr>
              <w:t>85</w:t>
            </w:r>
          </w:hyperlink>
        </w:p>
        <w:p>
          <w:pPr>
            <w:pStyle w:val="Contents5"/>
            <w:tabs>
              <w:tab w:val="clear" w:pos="7892"/>
              <w:tab w:val="right" w:pos="9026" w:leader="dot"/>
            </w:tabs>
            <w:rPr/>
          </w:pPr>
          <w:hyperlink w:anchor="__RefHeading___Toc315795_222507752">
            <w:r>
              <w:rPr>
                <w:webHidden/>
                <w:rStyle w:val="IndexLink"/>
                <w:rtl w:val="true"/>
              </w:rPr>
              <w:t>معیار در شناخت فقهایی که براساس قاعده لطف مشی کرده‌اند</w:t>
            </w:r>
            <w:r>
              <w:rPr>
                <w:rStyle w:val="IndexLink"/>
                <w:rtl w:val="true"/>
              </w:rPr>
              <w:tab/>
            </w:r>
            <w:r>
              <w:rPr>
                <w:rStyle w:val="IndexLink"/>
              </w:rPr>
              <w:t>87</w:t>
            </w:r>
          </w:hyperlink>
        </w:p>
        <w:p>
          <w:pPr>
            <w:pStyle w:val="Contents5"/>
            <w:tabs>
              <w:tab w:val="clear" w:pos="7892"/>
              <w:tab w:val="right" w:pos="9026" w:leader="dot"/>
            </w:tabs>
            <w:rPr/>
          </w:pPr>
          <w:hyperlink w:anchor="__RefHeading___Toc315797_222507752">
            <w:r>
              <w:rPr>
                <w:webHidden/>
                <w:rStyle w:val="IndexLink"/>
                <w:rtl w:val="true"/>
              </w:rPr>
              <w:t>نقل عبارت فخر الدین در ایضاح</w:t>
            </w:r>
            <w:r>
              <w:rPr>
                <w:rStyle w:val="IndexLink"/>
                <w:rtl w:val="true"/>
              </w:rPr>
              <w:tab/>
            </w:r>
            <w:r>
              <w:rPr>
                <w:rStyle w:val="IndexLink"/>
              </w:rPr>
              <w:t>87</w:t>
            </w:r>
          </w:hyperlink>
        </w:p>
        <w:p>
          <w:pPr>
            <w:pStyle w:val="Contents5"/>
            <w:tabs>
              <w:tab w:val="clear" w:pos="7892"/>
              <w:tab w:val="right" w:pos="9026" w:leader="dot"/>
            </w:tabs>
            <w:rPr/>
          </w:pPr>
          <w:hyperlink w:anchor="__RefHeading___Toc315799_222507752">
            <w:r>
              <w:rPr>
                <w:webHidden/>
                <w:rStyle w:val="IndexLink"/>
                <w:rtl w:val="true"/>
              </w:rPr>
              <w:t>شاهدی دیگر بر اعتقاد فخر به قاعده لطف</w:t>
            </w:r>
            <w:r>
              <w:rPr>
                <w:rStyle w:val="IndexLink"/>
                <w:rtl w:val="true"/>
              </w:rPr>
              <w:tab/>
            </w:r>
            <w:r>
              <w:rPr>
                <w:rStyle w:val="IndexLink"/>
              </w:rPr>
              <w:t>87</w:t>
            </w:r>
          </w:hyperlink>
        </w:p>
        <w:p>
          <w:pPr>
            <w:pStyle w:val="Contents5"/>
            <w:tabs>
              <w:tab w:val="clear" w:pos="7892"/>
              <w:tab w:val="right" w:pos="9026" w:leader="dot"/>
            </w:tabs>
            <w:rPr/>
          </w:pPr>
          <w:hyperlink w:anchor="__RefHeading___Toc315801_222507752">
            <w:r>
              <w:rPr>
                <w:webHidden/>
                <w:rStyle w:val="IndexLink"/>
                <w:rtl w:val="true"/>
              </w:rPr>
              <w:t>تشریح المسائل</w:t>
            </w:r>
            <w:r>
              <w:rPr>
                <w:rStyle w:val="IndexLink"/>
                <w:rtl w:val="true"/>
              </w:rPr>
              <w:tab/>
            </w:r>
            <w:r>
              <w:rPr>
                <w:rStyle w:val="IndexLink"/>
              </w:rPr>
              <w:t>88</w:t>
            </w:r>
          </w:hyperlink>
        </w:p>
        <w:p>
          <w:pPr>
            <w:pStyle w:val="Contents6"/>
            <w:tabs>
              <w:tab w:val="clear" w:pos="7609"/>
              <w:tab w:val="right" w:pos="9026" w:leader="dot"/>
            </w:tabs>
            <w:rPr/>
          </w:pPr>
          <w:hyperlink w:anchor="__RefHeading___Toc31580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ثمّ انّ الاستناد الی هذا الوجه </w:t>
            </w:r>
            <w:r>
              <w:rPr>
                <w:rStyle w:val="IndexLink"/>
                <w:rtl w:val="true"/>
              </w:rPr>
              <w:t xml:space="preserve">...) </w:t>
            </w:r>
            <w:r>
              <w:rPr>
                <w:rStyle w:val="IndexLink"/>
                <w:rtl w:val="true"/>
              </w:rPr>
              <w:t>چیست؟</w:t>
            </w:r>
            <w:r>
              <w:rPr>
                <w:rStyle w:val="IndexLink"/>
                <w:rtl w:val="true"/>
              </w:rPr>
              <w:tab/>
            </w:r>
            <w:r>
              <w:rPr>
                <w:rStyle w:val="IndexLink"/>
              </w:rPr>
              <w:t>88</w:t>
            </w:r>
          </w:hyperlink>
        </w:p>
        <w:p>
          <w:pPr>
            <w:pStyle w:val="Contents6"/>
            <w:tabs>
              <w:tab w:val="clear" w:pos="7609"/>
              <w:tab w:val="right" w:pos="9026" w:leader="dot"/>
            </w:tabs>
            <w:rPr/>
          </w:pPr>
          <w:hyperlink w:anchor="__RefHeading___Toc315805_222507752">
            <w:r>
              <w:rPr>
                <w:webHidden/>
                <w:rStyle w:val="IndexLink"/>
                <w:rtl w:val="true"/>
              </w:rPr>
              <w:t xml:space="preserve">* </w:t>
            </w:r>
            <w:r>
              <w:rPr>
                <w:rStyle w:val="IndexLink"/>
                <w:rtl w:val="true"/>
              </w:rPr>
              <w:t>وجه استظهار در این وجه چیست؟</w:t>
            </w:r>
            <w:r>
              <w:rPr>
                <w:rStyle w:val="IndexLink"/>
                <w:rtl w:val="true"/>
              </w:rPr>
              <w:tab/>
            </w:r>
            <w:r>
              <w:rPr>
                <w:rStyle w:val="IndexLink"/>
              </w:rPr>
              <w:t>88</w:t>
            </w:r>
          </w:hyperlink>
        </w:p>
        <w:p>
          <w:pPr>
            <w:pStyle w:val="Contents6"/>
            <w:tabs>
              <w:tab w:val="clear" w:pos="7609"/>
              <w:tab w:val="right" w:pos="9026" w:leader="dot"/>
            </w:tabs>
            <w:rPr/>
          </w:pPr>
          <w:hyperlink w:anchor="__RefHeading___Toc315807_222507752">
            <w:r>
              <w:rPr>
                <w:webHidden/>
                <w:rStyle w:val="IndexLink"/>
                <w:rtl w:val="true"/>
              </w:rPr>
              <w:t xml:space="preserve">* </w:t>
            </w:r>
            <w:r>
              <w:rPr>
                <w:rStyle w:val="IndexLink"/>
                <w:rtl w:val="true"/>
              </w:rPr>
              <w:t>به بیانی جامع‌تر بفرمائید چه معیاری برای شناخت قائلین به قاعده لطف وجود دارد؟</w:t>
            </w:r>
            <w:r>
              <w:rPr>
                <w:rStyle w:val="IndexLink"/>
                <w:rtl w:val="true"/>
              </w:rPr>
              <w:tab/>
            </w:r>
            <w:r>
              <w:rPr>
                <w:rStyle w:val="IndexLink"/>
              </w:rPr>
              <w:t>88</w:t>
            </w:r>
          </w:hyperlink>
        </w:p>
        <w:p>
          <w:pPr>
            <w:pStyle w:val="Contents6"/>
            <w:tabs>
              <w:tab w:val="clear" w:pos="7609"/>
              <w:tab w:val="right" w:pos="9026" w:leader="dot"/>
            </w:tabs>
            <w:rPr/>
          </w:pPr>
          <w:hyperlink w:anchor="__RefHeading___Toc315809_222507752">
            <w:r>
              <w:rPr>
                <w:webHidden/>
                <w:rStyle w:val="IndexLink"/>
                <w:rtl w:val="true"/>
              </w:rPr>
              <w:t xml:space="preserve">* </w:t>
            </w:r>
            <w:r>
              <w:rPr>
                <w:rStyle w:val="IndexLink"/>
                <w:rtl w:val="true"/>
              </w:rPr>
              <w:t xml:space="preserve">مراد فخر المحققین از عبارت </w:t>
            </w:r>
            <w:r>
              <w:rPr>
                <w:rStyle w:val="IndexLink"/>
                <w:rtl w:val="true"/>
              </w:rPr>
              <w:t>(</w:t>
            </w:r>
            <w:r>
              <w:rPr>
                <w:rStyle w:val="IndexLink"/>
                <w:rtl w:val="true"/>
              </w:rPr>
              <w:t xml:space="preserve">انّ من عادة المجتهد </w:t>
            </w:r>
            <w:r>
              <w:rPr>
                <w:rStyle w:val="IndexLink"/>
                <w:rtl w:val="true"/>
              </w:rPr>
              <w:t xml:space="preserve">...) </w:t>
            </w:r>
            <w:r>
              <w:rPr>
                <w:rStyle w:val="IndexLink"/>
                <w:rtl w:val="true"/>
              </w:rPr>
              <w:t>چیست؟</w:t>
            </w:r>
            <w:r>
              <w:rPr>
                <w:rStyle w:val="IndexLink"/>
                <w:rtl w:val="true"/>
              </w:rPr>
              <w:tab/>
            </w:r>
            <w:r>
              <w:rPr>
                <w:rStyle w:val="IndexLink"/>
              </w:rPr>
              <w:t>88</w:t>
            </w:r>
          </w:hyperlink>
        </w:p>
        <w:p>
          <w:pPr>
            <w:pStyle w:val="Contents6"/>
            <w:tabs>
              <w:tab w:val="clear" w:pos="7609"/>
              <w:tab w:val="right" w:pos="9026" w:leader="dot"/>
            </w:tabs>
            <w:rPr/>
          </w:pPr>
          <w:hyperlink w:anchor="__RefHeading___Toc315811_222507752">
            <w:r>
              <w:rPr>
                <w:webHidden/>
                <w:rStyle w:val="IndexLink"/>
                <w:rtl w:val="true"/>
              </w:rPr>
              <w:t xml:space="preserve">* </w:t>
            </w:r>
            <w:r>
              <w:rPr>
                <w:rStyle w:val="IndexLink"/>
                <w:rtl w:val="true"/>
              </w:rPr>
              <w:t>به نظر جناب فخر چه فوایدی بر امر مذکور مترتب است؟</w:t>
            </w:r>
            <w:r>
              <w:rPr>
                <w:rStyle w:val="IndexLink"/>
                <w:rtl w:val="true"/>
              </w:rPr>
              <w:tab/>
            </w:r>
            <w:r>
              <w:rPr>
                <w:rStyle w:val="IndexLink"/>
              </w:rPr>
              <w:t>88</w:t>
            </w:r>
          </w:hyperlink>
        </w:p>
        <w:p>
          <w:pPr>
            <w:pStyle w:val="Contents6"/>
            <w:tabs>
              <w:tab w:val="clear" w:pos="7609"/>
              <w:tab w:val="right" w:pos="9026" w:leader="dot"/>
            </w:tabs>
            <w:rPr/>
          </w:pPr>
          <w:hyperlink w:anchor="__RefHeading___Toc315813_222507752">
            <w:r>
              <w:rPr>
                <w:webHidden/>
                <w:rStyle w:val="IndexLink"/>
                <w:rtl w:val="true"/>
              </w:rPr>
              <w:t xml:space="preserve">* </w:t>
            </w:r>
            <w:r>
              <w:rPr>
                <w:rStyle w:val="IndexLink"/>
                <w:rtl w:val="true"/>
              </w:rPr>
              <w:t xml:space="preserve">مفهوم عبارت </w:t>
            </w:r>
            <w:r>
              <w:rPr>
                <w:rStyle w:val="IndexLink"/>
                <w:rtl w:val="true"/>
              </w:rPr>
              <w:t>(</w:t>
            </w:r>
            <w:r>
              <w:rPr>
                <w:rStyle w:val="IndexLink"/>
                <w:rtl w:val="true"/>
              </w:rPr>
              <w:t>من عدم الاعتبار بالخلاف لانقراض عصر المخالف</w:t>
            </w:r>
            <w:r>
              <w:rPr>
                <w:rStyle w:val="IndexLink"/>
                <w:rtl w:val="true"/>
              </w:rPr>
              <w:t xml:space="preserve">) </w:t>
            </w:r>
            <w:r>
              <w:rPr>
                <w:rStyle w:val="IndexLink"/>
                <w:rtl w:val="true"/>
              </w:rPr>
              <w:t>چیست؟</w:t>
            </w:r>
            <w:r>
              <w:rPr>
                <w:rStyle w:val="IndexLink"/>
                <w:rtl w:val="true"/>
              </w:rPr>
              <w:tab/>
            </w:r>
            <w:r>
              <w:rPr>
                <w:rStyle w:val="IndexLink"/>
              </w:rPr>
              <w:t>88</w:t>
            </w:r>
          </w:hyperlink>
        </w:p>
        <w:p>
          <w:pPr>
            <w:pStyle w:val="Contents5"/>
            <w:tabs>
              <w:tab w:val="clear" w:pos="7892"/>
              <w:tab w:val="right" w:pos="9026" w:leader="dot"/>
            </w:tabs>
            <w:rPr/>
          </w:pPr>
          <w:hyperlink w:anchor="__RefHeading___Toc315815_222507752">
            <w:r>
              <w:rPr>
                <w:webHidden/>
                <w:rStyle w:val="IndexLink"/>
                <w:rtl w:val="true"/>
              </w:rPr>
              <w:t>گفتار شهید اول در ذکری</w:t>
            </w:r>
            <w:r>
              <w:rPr>
                <w:rStyle w:val="IndexLink"/>
                <w:rtl w:val="true"/>
              </w:rPr>
              <w:tab/>
            </w:r>
            <w:r>
              <w:rPr>
                <w:rStyle w:val="IndexLink"/>
              </w:rPr>
              <w:t>90</w:t>
            </w:r>
          </w:hyperlink>
        </w:p>
        <w:p>
          <w:pPr>
            <w:pStyle w:val="Contents5"/>
            <w:tabs>
              <w:tab w:val="clear" w:pos="7892"/>
              <w:tab w:val="right" w:pos="9026" w:leader="dot"/>
            </w:tabs>
            <w:rPr/>
          </w:pPr>
          <w:hyperlink w:anchor="__RefHeading___Toc315817_222507752">
            <w:r>
              <w:rPr>
                <w:webHidden/>
                <w:rStyle w:val="IndexLink"/>
                <w:rtl w:val="true"/>
              </w:rPr>
              <w:t>استدلال محقق ثانی بر عدم قول برای میت</w:t>
            </w:r>
            <w:r>
              <w:rPr>
                <w:rStyle w:val="IndexLink"/>
                <w:rtl w:val="true"/>
              </w:rPr>
              <w:tab/>
            </w:r>
            <w:r>
              <w:rPr>
                <w:rStyle w:val="IndexLink"/>
              </w:rPr>
              <w:t>90</w:t>
            </w:r>
          </w:hyperlink>
        </w:p>
        <w:p>
          <w:pPr>
            <w:pStyle w:val="Contents5"/>
            <w:tabs>
              <w:tab w:val="clear" w:pos="7892"/>
              <w:tab w:val="right" w:pos="9026" w:leader="dot"/>
            </w:tabs>
            <w:rPr/>
          </w:pPr>
          <w:hyperlink w:anchor="__RefHeading___Toc315819_222507752">
            <w:r>
              <w:rPr>
                <w:webHidden/>
                <w:rStyle w:val="IndexLink"/>
                <w:rtl w:val="true"/>
              </w:rPr>
              <w:t>نقل کلام از محقق داماد در این مقام</w:t>
            </w:r>
            <w:r>
              <w:rPr>
                <w:rStyle w:val="IndexLink"/>
                <w:rtl w:val="true"/>
              </w:rPr>
              <w:tab/>
            </w:r>
            <w:r>
              <w:rPr>
                <w:rStyle w:val="IndexLink"/>
              </w:rPr>
              <w:t>90</w:t>
            </w:r>
          </w:hyperlink>
        </w:p>
        <w:p>
          <w:pPr>
            <w:pStyle w:val="Contents5"/>
            <w:tabs>
              <w:tab w:val="clear" w:pos="7892"/>
              <w:tab w:val="right" w:pos="9026" w:leader="dot"/>
            </w:tabs>
            <w:rPr/>
          </w:pPr>
          <w:hyperlink w:anchor="__RefHeading___Toc315821_222507752">
            <w:r>
              <w:rPr>
                <w:webHidden/>
                <w:rStyle w:val="IndexLink"/>
                <w:rtl w:val="true"/>
              </w:rPr>
              <w:t>استشهاد شهید اول به توجیهات بعیده در اثبات قاعده لطف</w:t>
            </w:r>
            <w:r>
              <w:rPr>
                <w:rStyle w:val="IndexLink"/>
                <w:rtl w:val="true"/>
              </w:rPr>
              <w:tab/>
            </w:r>
            <w:r>
              <w:rPr>
                <w:rStyle w:val="IndexLink"/>
              </w:rPr>
              <w:t>90</w:t>
            </w:r>
          </w:hyperlink>
        </w:p>
        <w:p>
          <w:pPr>
            <w:pStyle w:val="Contents5"/>
            <w:tabs>
              <w:tab w:val="clear" w:pos="7892"/>
              <w:tab w:val="right" w:pos="9026" w:leader="dot"/>
            </w:tabs>
            <w:rPr/>
          </w:pPr>
          <w:hyperlink w:anchor="__RefHeading___Toc315823_222507752">
            <w:r>
              <w:rPr>
                <w:webHidden/>
                <w:rStyle w:val="IndexLink"/>
                <w:rtl w:val="true"/>
              </w:rPr>
              <w:t>تشریح المسائل</w:t>
            </w:r>
            <w:r>
              <w:rPr>
                <w:rStyle w:val="IndexLink"/>
                <w:rtl w:val="true"/>
              </w:rPr>
              <w:tab/>
            </w:r>
            <w:r>
              <w:rPr>
                <w:rStyle w:val="IndexLink"/>
              </w:rPr>
              <w:t>91</w:t>
            </w:r>
          </w:hyperlink>
        </w:p>
        <w:p>
          <w:pPr>
            <w:pStyle w:val="Contents6"/>
            <w:tabs>
              <w:tab w:val="clear" w:pos="7609"/>
              <w:tab w:val="right" w:pos="9026" w:leader="dot"/>
            </w:tabs>
            <w:rPr/>
          </w:pPr>
          <w:hyperlink w:anchor="__RefHeading___Toc315825_222507752">
            <w:r>
              <w:rPr>
                <w:webHidden/>
                <w:rStyle w:val="IndexLink"/>
                <w:rtl w:val="true"/>
              </w:rPr>
              <w:t xml:space="preserve">* </w:t>
            </w:r>
            <w:r>
              <w:rPr>
                <w:rStyle w:val="IndexLink"/>
                <w:rtl w:val="true"/>
              </w:rPr>
              <w:t>حاصل بیان شهید اوّل در ذکری چیست؟</w:t>
            </w:r>
            <w:r>
              <w:rPr>
                <w:rStyle w:val="IndexLink"/>
                <w:rtl w:val="true"/>
              </w:rPr>
              <w:tab/>
            </w:r>
            <w:r>
              <w:rPr>
                <w:rStyle w:val="IndexLink"/>
              </w:rPr>
              <w:t>91</w:t>
            </w:r>
          </w:hyperlink>
        </w:p>
        <w:p>
          <w:pPr>
            <w:pStyle w:val="Contents6"/>
            <w:tabs>
              <w:tab w:val="clear" w:pos="7609"/>
              <w:tab w:val="right" w:pos="9026" w:leader="dot"/>
            </w:tabs>
            <w:rPr/>
          </w:pPr>
          <w:hyperlink w:anchor="__RefHeading___Toc315827_222507752">
            <w:r>
              <w:rPr>
                <w:webHidden/>
                <w:rStyle w:val="IndexLink"/>
                <w:rtl w:val="true"/>
              </w:rPr>
              <w:t xml:space="preserve">* </w:t>
            </w:r>
            <w:r>
              <w:rPr>
                <w:rStyle w:val="IndexLink"/>
                <w:rtl w:val="true"/>
              </w:rPr>
              <w:t xml:space="preserve">وجه انطباق در عبارت </w:t>
            </w:r>
            <w:r>
              <w:rPr>
                <w:rStyle w:val="IndexLink"/>
                <w:rtl w:val="true"/>
              </w:rPr>
              <w:t>(</w:t>
            </w:r>
            <w:r>
              <w:rPr>
                <w:rStyle w:val="IndexLink"/>
                <w:rtl w:val="true"/>
              </w:rPr>
              <w:t xml:space="preserve">ظاهر العلماء المنع عن العمل </w:t>
            </w:r>
            <w:r>
              <w:rPr>
                <w:rStyle w:val="IndexLink"/>
                <w:rtl w:val="true"/>
              </w:rPr>
              <w:t xml:space="preserve">...) </w:t>
            </w:r>
            <w:r>
              <w:rPr>
                <w:rStyle w:val="IndexLink"/>
                <w:rtl w:val="true"/>
              </w:rPr>
              <w:t>بر قاعده لطف چیست؟</w:t>
            </w:r>
            <w:r>
              <w:rPr>
                <w:rStyle w:val="IndexLink"/>
                <w:rtl w:val="true"/>
              </w:rPr>
              <w:tab/>
            </w:r>
            <w:r>
              <w:rPr>
                <w:rStyle w:val="IndexLink"/>
              </w:rPr>
              <w:t>91</w:t>
            </w:r>
          </w:hyperlink>
        </w:p>
        <w:p>
          <w:pPr>
            <w:pStyle w:val="Contents6"/>
            <w:tabs>
              <w:tab w:val="clear" w:pos="7609"/>
              <w:tab w:val="right" w:pos="9026" w:leader="dot"/>
            </w:tabs>
            <w:rPr/>
          </w:pPr>
          <w:hyperlink w:anchor="__RefHeading___Toc315829_222507752">
            <w:r>
              <w:rPr>
                <w:webHidden/>
                <w:rStyle w:val="IndexLink"/>
                <w:rtl w:val="true"/>
              </w:rPr>
              <w:t xml:space="preserve">* </w:t>
            </w:r>
            <w:r>
              <w:rPr>
                <w:rStyle w:val="IndexLink"/>
                <w:rtl w:val="true"/>
              </w:rPr>
              <w:t>لبّ اللباب بیان محقق داماد در این مقام چیست؟</w:t>
            </w:r>
            <w:r>
              <w:rPr>
                <w:rStyle w:val="IndexLink"/>
                <w:rtl w:val="true"/>
              </w:rPr>
              <w:tab/>
            </w:r>
            <w:r>
              <w:rPr>
                <w:rStyle w:val="IndexLink"/>
              </w:rPr>
              <w:t>91</w:t>
            </w:r>
          </w:hyperlink>
        </w:p>
        <w:p>
          <w:pPr>
            <w:pStyle w:val="Contents6"/>
            <w:tabs>
              <w:tab w:val="clear" w:pos="7609"/>
              <w:tab w:val="right" w:pos="9026" w:leader="dot"/>
            </w:tabs>
            <w:rPr/>
          </w:pPr>
          <w:hyperlink w:anchor="__RefHeading___Toc315831_222507752">
            <w:r>
              <w:rPr>
                <w:webHidden/>
                <w:rStyle w:val="IndexLink"/>
                <w:rtl w:val="true"/>
              </w:rPr>
              <w:t xml:space="preserve">* </w:t>
            </w:r>
            <w:r>
              <w:rPr>
                <w:rStyle w:val="IndexLink"/>
                <w:rtl w:val="true"/>
              </w:rPr>
              <w:t>استدلال جناب محقق به این مستند بودن چگونه است؟</w:t>
            </w:r>
            <w:r>
              <w:rPr>
                <w:rStyle w:val="IndexLink"/>
                <w:rtl w:val="true"/>
              </w:rPr>
              <w:tab/>
            </w:r>
            <w:r>
              <w:rPr>
                <w:rStyle w:val="IndexLink"/>
              </w:rPr>
              <w:t>91</w:t>
            </w:r>
          </w:hyperlink>
        </w:p>
        <w:p>
          <w:pPr>
            <w:pStyle w:val="Contents6"/>
            <w:tabs>
              <w:tab w:val="clear" w:pos="7609"/>
              <w:tab w:val="right" w:pos="9026" w:leader="dot"/>
            </w:tabs>
            <w:rPr/>
          </w:pPr>
          <w:hyperlink w:anchor="__RefHeading___Toc315833_222507752">
            <w:r>
              <w:rPr>
                <w:webHidden/>
                <w:rStyle w:val="IndexLink"/>
                <w:rtl w:val="true"/>
              </w:rPr>
              <w:t xml:space="preserve">* </w:t>
            </w:r>
            <w:r>
              <w:rPr>
                <w:rStyle w:val="IndexLink"/>
                <w:rtl w:val="true"/>
              </w:rPr>
              <w:t>حاصل گفتار جناب شهید اوّل پیرامون قاعده لطف در ذکری چیست؟</w:t>
            </w:r>
            <w:r>
              <w:rPr>
                <w:rStyle w:val="IndexLink"/>
                <w:rtl w:val="true"/>
              </w:rPr>
              <w:tab/>
            </w:r>
            <w:r>
              <w:rPr>
                <w:rStyle w:val="IndexLink"/>
              </w:rPr>
              <w:t>91</w:t>
            </w:r>
          </w:hyperlink>
        </w:p>
        <w:p>
          <w:pPr>
            <w:pStyle w:val="Contents5"/>
            <w:tabs>
              <w:tab w:val="clear" w:pos="7892"/>
              <w:tab w:val="right" w:pos="9026" w:leader="dot"/>
            </w:tabs>
            <w:rPr/>
          </w:pPr>
          <w:hyperlink w:anchor="__RefHeading___Toc315835_222507752">
            <w:r>
              <w:rPr>
                <w:webHidden/>
                <w:rStyle w:val="IndexLink"/>
                <w:rtl w:val="true"/>
              </w:rPr>
              <w:t>راه سوّم در کشف رأی امام برای مدّعی اجماع</w:t>
            </w:r>
            <w:r>
              <w:rPr>
                <w:rStyle w:val="IndexLink"/>
                <w:rtl w:val="true"/>
              </w:rPr>
              <w:tab/>
            </w:r>
            <w:r>
              <w:rPr>
                <w:rStyle w:val="IndexLink"/>
              </w:rPr>
              <w:t>93</w:t>
            </w:r>
          </w:hyperlink>
        </w:p>
        <w:p>
          <w:pPr>
            <w:pStyle w:val="Contents5"/>
            <w:tabs>
              <w:tab w:val="clear" w:pos="7892"/>
              <w:tab w:val="right" w:pos="9026" w:leader="dot"/>
            </w:tabs>
            <w:rPr/>
          </w:pPr>
          <w:hyperlink w:anchor="__RefHeading___Toc315837_222507752">
            <w:r>
              <w:rPr>
                <w:webHidden/>
                <w:rStyle w:val="IndexLink"/>
                <w:rtl w:val="true"/>
              </w:rPr>
              <w:t>تشریح المسائل</w:t>
            </w:r>
            <w:r>
              <w:rPr>
                <w:rStyle w:val="IndexLink"/>
                <w:rtl w:val="true"/>
              </w:rPr>
              <w:tab/>
            </w:r>
            <w:r>
              <w:rPr>
                <w:rStyle w:val="IndexLink"/>
              </w:rPr>
              <w:t>94</w:t>
            </w:r>
          </w:hyperlink>
        </w:p>
        <w:p>
          <w:pPr>
            <w:pStyle w:val="Contents6"/>
            <w:tabs>
              <w:tab w:val="clear" w:pos="7609"/>
              <w:tab w:val="right" w:pos="9026" w:leader="dot"/>
            </w:tabs>
            <w:rPr/>
          </w:pPr>
          <w:hyperlink w:anchor="__RefHeading___Toc315839_222507752">
            <w:r>
              <w:rPr>
                <w:webHidden/>
                <w:rStyle w:val="IndexLink"/>
                <w:rtl w:val="true"/>
              </w:rPr>
              <w:t xml:space="preserve">* </w:t>
            </w:r>
            <w:r>
              <w:rPr>
                <w:rStyle w:val="IndexLink"/>
                <w:rtl w:val="true"/>
              </w:rPr>
              <w:t>مراد از طریقه حدس در متن مذکور چیست؟</w:t>
            </w:r>
            <w:r>
              <w:rPr>
                <w:rStyle w:val="IndexLink"/>
                <w:rtl w:val="true"/>
              </w:rPr>
              <w:tab/>
            </w:r>
            <w:r>
              <w:rPr>
                <w:rStyle w:val="IndexLink"/>
              </w:rPr>
              <w:t>94</w:t>
            </w:r>
          </w:hyperlink>
        </w:p>
        <w:p>
          <w:pPr>
            <w:pStyle w:val="Contents6"/>
            <w:tabs>
              <w:tab w:val="clear" w:pos="7609"/>
              <w:tab w:val="right" w:pos="9026" w:leader="dot"/>
            </w:tabs>
            <w:rPr/>
          </w:pPr>
          <w:hyperlink w:anchor="__RefHeading___Toc315841_222507752">
            <w:r>
              <w:rPr>
                <w:webHidden/>
                <w:rStyle w:val="IndexLink"/>
                <w:rtl w:val="true"/>
              </w:rPr>
              <w:t xml:space="preserve">* </w:t>
            </w:r>
            <w:r>
              <w:rPr>
                <w:rStyle w:val="IndexLink"/>
                <w:rtl w:val="true"/>
              </w:rPr>
              <w:t>چه اموری ممکن است منشأ حصول حدس باشند؟</w:t>
            </w:r>
            <w:r>
              <w:rPr>
                <w:rStyle w:val="IndexLink"/>
                <w:rtl w:val="true"/>
              </w:rPr>
              <w:tab/>
            </w:r>
            <w:r>
              <w:rPr>
                <w:rStyle w:val="IndexLink"/>
              </w:rPr>
              <w:t>94</w:t>
            </w:r>
          </w:hyperlink>
        </w:p>
        <w:p>
          <w:pPr>
            <w:pStyle w:val="Contents6"/>
            <w:tabs>
              <w:tab w:val="clear" w:pos="7609"/>
              <w:tab w:val="right" w:pos="9026" w:leader="dot"/>
            </w:tabs>
            <w:rPr/>
          </w:pPr>
          <w:hyperlink w:anchor="__RefHeading___Toc315843_222507752">
            <w:r>
              <w:rPr>
                <w:webHidden/>
                <w:rStyle w:val="IndexLink"/>
                <w:rtl w:val="true"/>
              </w:rPr>
              <w:t xml:space="preserve">* </w:t>
            </w:r>
            <w:r>
              <w:rPr>
                <w:rStyle w:val="IndexLink"/>
                <w:rtl w:val="true"/>
              </w:rPr>
              <w:t>اگر در اینجا سؤال شود خبر عادل باید دارای اثر شرعی باشد حال اثر شرعی قبول این خبر کدام است؟ پاسخ چیست؟</w:t>
            </w:r>
            <w:r>
              <w:rPr>
                <w:rStyle w:val="IndexLink"/>
                <w:rtl w:val="true"/>
              </w:rPr>
              <w:tab/>
            </w:r>
            <w:r>
              <w:rPr>
                <w:rStyle w:val="IndexLink"/>
              </w:rPr>
              <w:t>95</w:t>
            </w:r>
          </w:hyperlink>
        </w:p>
        <w:p>
          <w:pPr>
            <w:pStyle w:val="Contents5"/>
            <w:tabs>
              <w:tab w:val="clear" w:pos="7892"/>
              <w:tab w:val="right" w:pos="9026" w:leader="dot"/>
            </w:tabs>
            <w:rPr/>
          </w:pPr>
          <w:hyperlink w:anchor="__RefHeading___Toc315845_222507752">
            <w:r>
              <w:rPr>
                <w:webHidden/>
                <w:rStyle w:val="IndexLink"/>
                <w:rtl w:val="true"/>
              </w:rPr>
              <w:t>وجوب التوقف در عمل به اجماع منقول</w:t>
            </w:r>
            <w:r>
              <w:rPr>
                <w:rStyle w:val="IndexLink"/>
                <w:rtl w:val="true"/>
              </w:rPr>
              <w:tab/>
            </w:r>
            <w:r>
              <w:rPr>
                <w:rStyle w:val="IndexLink"/>
              </w:rPr>
              <w:t>97</w:t>
            </w:r>
          </w:hyperlink>
        </w:p>
        <w:p>
          <w:pPr>
            <w:pStyle w:val="Contents5"/>
            <w:tabs>
              <w:tab w:val="clear" w:pos="7892"/>
              <w:tab w:val="right" w:pos="9026" w:leader="dot"/>
            </w:tabs>
            <w:rPr/>
          </w:pPr>
          <w:hyperlink w:anchor="__RefHeading___Toc315847_222507752">
            <w:r>
              <w:rPr>
                <w:webHidden/>
                <w:rStyle w:val="IndexLink"/>
                <w:rtl w:val="true"/>
              </w:rPr>
              <w:t>تشریح المسائل</w:t>
            </w:r>
            <w:r>
              <w:rPr>
                <w:rStyle w:val="IndexLink"/>
                <w:rtl w:val="true"/>
              </w:rPr>
              <w:tab/>
            </w:r>
            <w:r>
              <w:rPr>
                <w:rStyle w:val="IndexLink"/>
              </w:rPr>
              <w:t>98</w:t>
            </w:r>
          </w:hyperlink>
        </w:p>
        <w:p>
          <w:pPr>
            <w:pStyle w:val="Contents6"/>
            <w:tabs>
              <w:tab w:val="clear" w:pos="7609"/>
              <w:tab w:val="right" w:pos="9026" w:leader="dot"/>
            </w:tabs>
            <w:rPr/>
          </w:pPr>
          <w:hyperlink w:anchor="__RefHeading___Toc315849_222507752">
            <w:r>
              <w:rPr>
                <w:webHidden/>
                <w:rStyle w:val="IndexLink"/>
                <w:rtl w:val="true"/>
              </w:rPr>
              <w:t xml:space="preserve">* </w:t>
            </w:r>
            <w:r>
              <w:rPr>
                <w:rStyle w:val="IndexLink"/>
                <w:rtl w:val="true"/>
              </w:rPr>
              <w:t xml:space="preserve">حاصل مطلب در عبارت </w:t>
            </w:r>
            <w:r>
              <w:rPr>
                <w:rStyle w:val="IndexLink"/>
                <w:rtl w:val="true"/>
              </w:rPr>
              <w:t>(</w:t>
            </w:r>
            <w:r>
              <w:rPr>
                <w:rStyle w:val="IndexLink"/>
                <w:rtl w:val="true"/>
              </w:rPr>
              <w:t xml:space="preserve">اذا عرفت انّ مستند </w:t>
            </w:r>
            <w:r>
              <w:rPr>
                <w:rStyle w:val="IndexLink"/>
                <w:rtl w:val="true"/>
              </w:rPr>
              <w:t xml:space="preserve">...) </w:t>
            </w:r>
            <w:r>
              <w:rPr>
                <w:rStyle w:val="IndexLink"/>
                <w:rtl w:val="true"/>
              </w:rPr>
              <w:t>چیست؟</w:t>
            </w:r>
            <w:r>
              <w:rPr>
                <w:rStyle w:val="IndexLink"/>
                <w:rtl w:val="true"/>
              </w:rPr>
              <w:tab/>
            </w:r>
            <w:r>
              <w:rPr>
                <w:rStyle w:val="IndexLink"/>
              </w:rPr>
              <w:t>98</w:t>
            </w:r>
          </w:hyperlink>
        </w:p>
        <w:p>
          <w:pPr>
            <w:pStyle w:val="Contents6"/>
            <w:tabs>
              <w:tab w:val="clear" w:pos="7609"/>
              <w:tab w:val="right" w:pos="9026" w:leader="dot"/>
            </w:tabs>
            <w:rPr/>
          </w:pPr>
          <w:hyperlink w:anchor="__RefHeading___Toc315851_222507752">
            <w:r>
              <w:rPr>
                <w:webHidden/>
                <w:rStyle w:val="IndexLink"/>
                <w:rtl w:val="true"/>
              </w:rPr>
              <w:t xml:space="preserve">* </w:t>
            </w:r>
            <w:r>
              <w:rPr>
                <w:rStyle w:val="IndexLink"/>
                <w:rtl w:val="true"/>
              </w:rPr>
              <w:t xml:space="preserve">حاصل مطلب در عبارت </w:t>
            </w:r>
            <w:r>
              <w:rPr>
                <w:rStyle w:val="IndexLink"/>
                <w:rtl w:val="true"/>
              </w:rPr>
              <w:t>(</w:t>
            </w:r>
            <w:r>
              <w:rPr>
                <w:rStyle w:val="IndexLink"/>
                <w:rtl w:val="true"/>
              </w:rPr>
              <w:t xml:space="preserve">و ظهر لک ان الاول </w:t>
            </w:r>
            <w:r>
              <w:rPr>
                <w:rStyle w:val="IndexLink"/>
                <w:rtl w:val="true"/>
              </w:rPr>
              <w:t xml:space="preserve">...) </w:t>
            </w:r>
            <w:r>
              <w:rPr>
                <w:rStyle w:val="IndexLink"/>
                <w:rtl w:val="true"/>
              </w:rPr>
              <w:t>چیست؟</w:t>
            </w:r>
            <w:r>
              <w:rPr>
                <w:rStyle w:val="IndexLink"/>
                <w:rtl w:val="true"/>
              </w:rPr>
              <w:tab/>
            </w:r>
            <w:r>
              <w:rPr>
                <w:rStyle w:val="IndexLink"/>
              </w:rPr>
              <w:t>98</w:t>
            </w:r>
          </w:hyperlink>
        </w:p>
        <w:p>
          <w:pPr>
            <w:pStyle w:val="Contents6"/>
            <w:tabs>
              <w:tab w:val="clear" w:pos="7609"/>
              <w:tab w:val="right" w:pos="9026" w:leader="dot"/>
            </w:tabs>
            <w:rPr/>
          </w:pPr>
          <w:hyperlink w:anchor="__RefHeading___Toc315853_222507752">
            <w:r>
              <w:rPr>
                <w:webHidden/>
                <w:rStyle w:val="IndexLink"/>
                <w:rtl w:val="true"/>
              </w:rPr>
              <w:t xml:space="preserve">* </w:t>
            </w:r>
            <w:r>
              <w:rPr>
                <w:rStyle w:val="IndexLink"/>
                <w:rtl w:val="true"/>
              </w:rPr>
              <w:t>چرا به نظر شیخ حدس قطعی عادی دارای ارزش است؟</w:t>
            </w:r>
            <w:r>
              <w:rPr>
                <w:rStyle w:val="IndexLink"/>
                <w:rtl w:val="true"/>
              </w:rPr>
              <w:tab/>
            </w:r>
            <w:r>
              <w:rPr>
                <w:rStyle w:val="IndexLink"/>
              </w:rPr>
              <w:t>98</w:t>
            </w:r>
          </w:hyperlink>
        </w:p>
        <w:p>
          <w:pPr>
            <w:pStyle w:val="Contents6"/>
            <w:tabs>
              <w:tab w:val="clear" w:pos="7609"/>
              <w:tab w:val="right" w:pos="9026" w:leader="dot"/>
            </w:tabs>
            <w:rPr/>
          </w:pPr>
          <w:hyperlink w:anchor="__RefHeading___Toc315855_222507752">
            <w:r>
              <w:rPr>
                <w:webHidden/>
                <w:rStyle w:val="IndexLink"/>
                <w:rtl w:val="true"/>
              </w:rPr>
              <w:t xml:space="preserve">* </w:t>
            </w:r>
            <w:r>
              <w:rPr>
                <w:rStyle w:val="IndexLink"/>
                <w:rtl w:val="true"/>
              </w:rPr>
              <w:t>چرا حدس قطعی اتفاقی مبتنی بر مبادی حسیه غیر ضروریه ارزش ندارد؟</w:t>
            </w:r>
            <w:r>
              <w:rPr>
                <w:rStyle w:val="IndexLink"/>
                <w:rtl w:val="true"/>
              </w:rPr>
              <w:tab/>
            </w:r>
            <w:r>
              <w:rPr>
                <w:rStyle w:val="IndexLink"/>
              </w:rPr>
              <w:t>98</w:t>
            </w:r>
          </w:hyperlink>
        </w:p>
        <w:p>
          <w:pPr>
            <w:pStyle w:val="Contents6"/>
            <w:tabs>
              <w:tab w:val="clear" w:pos="7609"/>
              <w:tab w:val="right" w:pos="9026" w:leader="dot"/>
            </w:tabs>
            <w:rPr/>
          </w:pPr>
          <w:hyperlink w:anchor="__RefHeading___Toc315857_222507752">
            <w:r>
              <w:rPr>
                <w:webHidden/>
                <w:rStyle w:val="IndexLink"/>
                <w:rtl w:val="true"/>
              </w:rPr>
              <w:t xml:space="preserve">* </w:t>
            </w:r>
            <w:r>
              <w:rPr>
                <w:rStyle w:val="IndexLink"/>
                <w:rtl w:val="true"/>
              </w:rPr>
              <w:t>چرا حدس قطعی اتفاقی مبتنی بر مبادی حدسیه ارزش ندارد؟</w:t>
            </w:r>
            <w:r>
              <w:rPr>
                <w:rStyle w:val="IndexLink"/>
                <w:rtl w:val="true"/>
              </w:rPr>
              <w:tab/>
            </w:r>
            <w:r>
              <w:rPr>
                <w:rStyle w:val="IndexLink"/>
              </w:rPr>
              <w:t>99</w:t>
            </w:r>
          </w:hyperlink>
        </w:p>
        <w:p>
          <w:pPr>
            <w:pStyle w:val="Contents6"/>
            <w:tabs>
              <w:tab w:val="clear" w:pos="7609"/>
              <w:tab w:val="right" w:pos="9026" w:leader="dot"/>
            </w:tabs>
            <w:rPr/>
          </w:pPr>
          <w:hyperlink w:anchor="__RefHeading___Toc315859_222507752">
            <w:r>
              <w:rPr>
                <w:webHidden/>
                <w:rStyle w:val="IndexLink"/>
                <w:rtl w:val="true"/>
              </w:rPr>
              <w:t xml:space="preserve">* </w:t>
            </w:r>
            <w:r>
              <w:rPr>
                <w:rStyle w:val="IndexLink"/>
                <w:rtl w:val="true"/>
              </w:rPr>
              <w:t>جناب شیخ از تنظیم مطالب در متن مذکور چه نتیجه‌ای می‌گیرد؟</w:t>
            </w:r>
            <w:r>
              <w:rPr>
                <w:rStyle w:val="IndexLink"/>
                <w:rtl w:val="true"/>
              </w:rPr>
              <w:tab/>
            </w:r>
            <w:r>
              <w:rPr>
                <w:rStyle w:val="IndexLink"/>
              </w:rPr>
              <w:t>99</w:t>
            </w:r>
          </w:hyperlink>
        </w:p>
        <w:p>
          <w:pPr>
            <w:pStyle w:val="Contents6"/>
            <w:tabs>
              <w:tab w:val="clear" w:pos="7609"/>
              <w:tab w:val="right" w:pos="9026" w:leader="dot"/>
            </w:tabs>
            <w:rPr/>
          </w:pPr>
          <w:hyperlink w:anchor="__RefHeading___Toc31586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مستند خبر المخبر بالاجماع المتضمن </w:t>
            </w:r>
            <w:r>
              <w:rPr>
                <w:rStyle w:val="IndexLink"/>
                <w:rtl w:val="true"/>
              </w:rPr>
              <w:t xml:space="preserve">...) </w:t>
            </w:r>
            <w:r>
              <w:rPr>
                <w:rStyle w:val="IndexLink"/>
                <w:rtl w:val="true"/>
              </w:rPr>
              <w:t>چیست؟</w:t>
            </w:r>
            <w:r>
              <w:rPr>
                <w:rStyle w:val="IndexLink"/>
                <w:rtl w:val="true"/>
              </w:rPr>
              <w:tab/>
            </w:r>
            <w:r>
              <w:rPr>
                <w:rStyle w:val="IndexLink"/>
              </w:rPr>
              <w:t>99</w:t>
            </w:r>
          </w:hyperlink>
        </w:p>
        <w:p>
          <w:pPr>
            <w:pStyle w:val="Contents6"/>
            <w:tabs>
              <w:tab w:val="clear" w:pos="7609"/>
              <w:tab w:val="right" w:pos="9026" w:leader="dot"/>
            </w:tabs>
            <w:rPr/>
          </w:pPr>
          <w:hyperlink w:anchor="__RefHeading___Toc315863_222507752">
            <w:r>
              <w:rPr>
                <w:webHidden/>
                <w:rStyle w:val="IndexLink"/>
                <w:rtl w:val="true"/>
              </w:rPr>
              <w:t xml:space="preserve">* </w:t>
            </w:r>
            <w:r>
              <w:rPr>
                <w:rStyle w:val="IndexLink"/>
                <w:rtl w:val="true"/>
              </w:rPr>
              <w:t>آیا اجماع منقول در حکم خبر واحد نیست؟</w:t>
            </w:r>
            <w:r>
              <w:rPr>
                <w:rStyle w:val="IndexLink"/>
                <w:rtl w:val="true"/>
              </w:rPr>
              <w:tab/>
            </w:r>
            <w:r>
              <w:rPr>
                <w:rStyle w:val="IndexLink"/>
              </w:rPr>
              <w:t>99</w:t>
            </w:r>
          </w:hyperlink>
        </w:p>
        <w:p>
          <w:pPr>
            <w:pStyle w:val="Contents6"/>
            <w:tabs>
              <w:tab w:val="clear" w:pos="7609"/>
              <w:tab w:val="right" w:pos="9026" w:leader="dot"/>
            </w:tabs>
            <w:rPr/>
          </w:pPr>
          <w:hyperlink w:anchor="__RefHeading___Toc315865_222507752">
            <w:r>
              <w:rPr>
                <w:webHidden/>
                <w:rStyle w:val="IndexLink"/>
                <w:rtl w:val="true"/>
              </w:rPr>
              <w:t xml:space="preserve">* </w:t>
            </w:r>
            <w:r>
              <w:rPr>
                <w:rStyle w:val="IndexLink"/>
                <w:rtl w:val="true"/>
              </w:rPr>
              <w:t>پس چرا اجماع منقول را در عداد ادله و به طور جداگانه آورده‌اند؟</w:t>
            </w:r>
            <w:r>
              <w:rPr>
                <w:rStyle w:val="IndexLink"/>
                <w:rtl w:val="true"/>
              </w:rPr>
              <w:tab/>
            </w:r>
            <w:r>
              <w:rPr>
                <w:rStyle w:val="IndexLink"/>
              </w:rPr>
              <w:t>99</w:t>
            </w:r>
          </w:hyperlink>
        </w:p>
        <w:p>
          <w:pPr>
            <w:pStyle w:val="Contents6"/>
            <w:tabs>
              <w:tab w:val="clear" w:pos="7609"/>
              <w:tab w:val="right" w:pos="9026" w:leader="dot"/>
            </w:tabs>
            <w:rPr/>
          </w:pPr>
          <w:hyperlink w:anchor="__RefHeading___Toc31586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الی القسم الاخیر من الحدس</w:t>
            </w:r>
            <w:r>
              <w:rPr>
                <w:rStyle w:val="IndexLink"/>
                <w:rtl w:val="true"/>
              </w:rPr>
              <w:t xml:space="preserve">) </w:t>
            </w:r>
            <w:r>
              <w:rPr>
                <w:rStyle w:val="IndexLink"/>
                <w:rtl w:val="true"/>
              </w:rPr>
              <w:t>چیست؟</w:t>
            </w:r>
            <w:r>
              <w:rPr>
                <w:rStyle w:val="IndexLink"/>
                <w:rtl w:val="true"/>
              </w:rPr>
              <w:tab/>
            </w:r>
            <w:r>
              <w:rPr>
                <w:rStyle w:val="IndexLink"/>
              </w:rPr>
              <w:t>99</w:t>
            </w:r>
          </w:hyperlink>
        </w:p>
        <w:p>
          <w:pPr>
            <w:pStyle w:val="Contents6"/>
            <w:tabs>
              <w:tab w:val="clear" w:pos="7609"/>
              <w:tab w:val="right" w:pos="9026" w:leader="dot"/>
            </w:tabs>
            <w:rPr/>
          </w:pPr>
          <w:hyperlink w:anchor="__RefHeading___Toc31586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لا المستند الی الوجه الثانی </w:t>
            </w:r>
            <w:r>
              <w:rPr>
                <w:rStyle w:val="IndexLink"/>
                <w:rtl w:val="true"/>
              </w:rPr>
              <w:t xml:space="preserve">...) </w:t>
            </w:r>
            <w:r>
              <w:rPr>
                <w:rStyle w:val="IndexLink"/>
                <w:rtl w:val="true"/>
              </w:rPr>
              <w:t>چیست؟</w:t>
            </w:r>
            <w:r>
              <w:rPr>
                <w:rStyle w:val="IndexLink"/>
                <w:rtl w:val="true"/>
              </w:rPr>
              <w:tab/>
            </w:r>
            <w:r>
              <w:rPr>
                <w:rStyle w:val="IndexLink"/>
              </w:rPr>
              <w:t>99</w:t>
            </w:r>
          </w:hyperlink>
        </w:p>
        <w:p>
          <w:pPr>
            <w:pStyle w:val="Contents6"/>
            <w:tabs>
              <w:tab w:val="clear" w:pos="7609"/>
              <w:tab w:val="right" w:pos="9026" w:leader="dot"/>
            </w:tabs>
            <w:rPr/>
          </w:pPr>
          <w:hyperlink w:anchor="__RefHeading___Toc31587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الی القسم الاول من الحدس</w:t>
            </w:r>
            <w:r>
              <w:rPr>
                <w:rStyle w:val="IndexLink"/>
                <w:rtl w:val="true"/>
              </w:rPr>
              <w:t xml:space="preserve">) </w:t>
            </w:r>
            <w:r>
              <w:rPr>
                <w:rStyle w:val="IndexLink"/>
                <w:rtl w:val="true"/>
              </w:rPr>
              <w:t>چیست؟</w:t>
            </w:r>
            <w:r>
              <w:rPr>
                <w:rStyle w:val="IndexLink"/>
                <w:rtl w:val="true"/>
              </w:rPr>
              <w:tab/>
            </w:r>
            <w:r>
              <w:rPr>
                <w:rStyle w:val="IndexLink"/>
              </w:rPr>
              <w:t>99</w:t>
            </w:r>
          </w:hyperlink>
        </w:p>
        <w:p>
          <w:pPr>
            <w:pStyle w:val="Contents5"/>
            <w:tabs>
              <w:tab w:val="clear" w:pos="7892"/>
              <w:tab w:val="right" w:pos="9026" w:leader="dot"/>
            </w:tabs>
            <w:rPr/>
          </w:pPr>
          <w:hyperlink w:anchor="__RefHeading___Toc315873_222507752">
            <w:r>
              <w:rPr>
                <w:webHidden/>
                <w:rStyle w:val="IndexLink"/>
                <w:rtl w:val="true"/>
              </w:rPr>
              <w:t>اشکال بر جناب شیخ انصاری</w:t>
            </w:r>
            <w:r>
              <w:rPr>
                <w:rStyle w:val="IndexLink"/>
                <w:rtl w:val="true"/>
              </w:rPr>
              <w:tab/>
            </w:r>
            <w:r>
              <w:rPr>
                <w:rStyle w:val="IndexLink"/>
              </w:rPr>
              <w:t>100</w:t>
            </w:r>
          </w:hyperlink>
        </w:p>
        <w:p>
          <w:pPr>
            <w:pStyle w:val="Contents5"/>
            <w:tabs>
              <w:tab w:val="clear" w:pos="7892"/>
              <w:tab w:val="right" w:pos="9026" w:leader="dot"/>
            </w:tabs>
            <w:rPr/>
          </w:pPr>
          <w:hyperlink w:anchor="__RefHeading___Toc315875_222507752">
            <w:r>
              <w:rPr>
                <w:webHidden/>
                <w:rStyle w:val="IndexLink"/>
                <w:rtl w:val="true"/>
              </w:rPr>
              <w:t>تشریح المسائل</w:t>
            </w:r>
            <w:r>
              <w:rPr>
                <w:rStyle w:val="IndexLink"/>
                <w:rtl w:val="true"/>
              </w:rPr>
              <w:tab/>
            </w:r>
            <w:r>
              <w:rPr>
                <w:rStyle w:val="IndexLink"/>
              </w:rPr>
              <w:t>101</w:t>
            </w:r>
          </w:hyperlink>
        </w:p>
        <w:p>
          <w:pPr>
            <w:pStyle w:val="Contents6"/>
            <w:tabs>
              <w:tab w:val="clear" w:pos="7609"/>
              <w:tab w:val="right" w:pos="9026" w:leader="dot"/>
            </w:tabs>
            <w:rPr/>
          </w:pPr>
          <w:hyperlink w:anchor="__RefHeading___Toc315877_222507752">
            <w:r>
              <w:rPr>
                <w:webHidden/>
                <w:rStyle w:val="IndexLink"/>
                <w:rtl w:val="true"/>
              </w:rPr>
              <w:t xml:space="preserve">* </w:t>
            </w:r>
            <w:r>
              <w:rPr>
                <w:rStyle w:val="IndexLink"/>
                <w:rtl w:val="true"/>
              </w:rPr>
              <w:t>حاصل بیان شیخ در متن قبلی چه شد؟</w:t>
            </w:r>
            <w:r>
              <w:rPr>
                <w:rStyle w:val="IndexLink"/>
                <w:rtl w:val="true"/>
              </w:rPr>
              <w:tab/>
            </w:r>
            <w:r>
              <w:rPr>
                <w:rStyle w:val="IndexLink"/>
              </w:rPr>
              <w:t>101</w:t>
            </w:r>
          </w:hyperlink>
        </w:p>
        <w:p>
          <w:pPr>
            <w:pStyle w:val="Contents6"/>
            <w:tabs>
              <w:tab w:val="clear" w:pos="7609"/>
              <w:tab w:val="right" w:pos="9026" w:leader="dot"/>
            </w:tabs>
            <w:rPr/>
          </w:pPr>
          <w:hyperlink w:anchor="__RefHeading___Toc315879_222507752">
            <w:r>
              <w:rPr>
                <w:webHidden/>
                <w:rStyle w:val="IndexLink"/>
                <w:rtl w:val="true"/>
              </w:rPr>
              <w:t xml:space="preserve">* </w:t>
            </w:r>
            <w:r>
              <w:rPr>
                <w:rStyle w:val="IndexLink"/>
                <w:rtl w:val="true"/>
              </w:rPr>
              <w:t>حاصل سؤال و تقریر اشکال مستشکل به مطلب فوق چیست؟</w:t>
            </w:r>
            <w:r>
              <w:rPr>
                <w:rStyle w:val="IndexLink"/>
                <w:rtl w:val="true"/>
              </w:rPr>
              <w:tab/>
            </w:r>
            <w:r>
              <w:rPr>
                <w:rStyle w:val="IndexLink"/>
              </w:rPr>
              <w:t>101</w:t>
            </w:r>
          </w:hyperlink>
        </w:p>
        <w:p>
          <w:pPr>
            <w:pStyle w:val="Contents6"/>
            <w:tabs>
              <w:tab w:val="clear" w:pos="7609"/>
              <w:tab w:val="right" w:pos="9026" w:leader="dot"/>
            </w:tabs>
            <w:rPr/>
          </w:pPr>
          <w:hyperlink w:anchor="__RefHeading___Toc315881_222507752">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315883_222507752">
            <w:r>
              <w:rPr>
                <w:webHidden/>
                <w:rStyle w:val="IndexLink"/>
                <w:rtl w:val="true"/>
              </w:rPr>
              <w:t xml:space="preserve">* </w:t>
            </w:r>
            <w:r>
              <w:rPr>
                <w:rStyle w:val="IndexLink"/>
                <w:rtl w:val="true"/>
              </w:rPr>
              <w:t>تقریر حجیت اجماع از ناحیه منکشف به نظر مستشکل چگونه است؟</w:t>
            </w:r>
            <w:r>
              <w:rPr>
                <w:rStyle w:val="IndexLink"/>
                <w:rtl w:val="true"/>
              </w:rPr>
              <w:tab/>
            </w:r>
            <w:r>
              <w:rPr>
                <w:rStyle w:val="IndexLink"/>
              </w:rPr>
              <w:t>101</w:t>
            </w:r>
          </w:hyperlink>
        </w:p>
        <w:p>
          <w:pPr>
            <w:pStyle w:val="Contents6"/>
            <w:tabs>
              <w:tab w:val="clear" w:pos="7609"/>
              <w:tab w:val="right" w:pos="9026" w:leader="dot"/>
            </w:tabs>
            <w:rPr/>
          </w:pPr>
          <w:hyperlink w:anchor="__RefHeading___Toc315885_222507752">
            <w:r>
              <w:rPr>
                <w:webHidden/>
                <w:rStyle w:val="IndexLink"/>
                <w:rtl w:val="true"/>
              </w:rPr>
              <w:t xml:space="preserve">* </w:t>
            </w:r>
            <w:r>
              <w:rPr>
                <w:rStyle w:val="IndexLink"/>
                <w:rtl w:val="true"/>
              </w:rPr>
              <w:t>تقریر حجیت اجماع از ناحیه کاشف و نقل سبب به نظر مستشکل چگونه است؟</w:t>
            </w:r>
            <w:r>
              <w:rPr>
                <w:rStyle w:val="IndexLink"/>
                <w:rtl w:val="true"/>
              </w:rPr>
              <w:tab/>
            </w:r>
            <w:r>
              <w:rPr>
                <w:rStyle w:val="IndexLink"/>
              </w:rPr>
              <w:t>101</w:t>
            </w:r>
          </w:hyperlink>
        </w:p>
        <w:p>
          <w:pPr>
            <w:pStyle w:val="Contents6"/>
            <w:tabs>
              <w:tab w:val="clear" w:pos="7609"/>
              <w:tab w:val="right" w:pos="9026" w:leader="dot"/>
            </w:tabs>
            <w:rPr/>
          </w:pPr>
          <w:hyperlink w:anchor="__RefHeading___Toc315887_222507752">
            <w:r>
              <w:rPr>
                <w:webHidden/>
                <w:rStyle w:val="IndexLink"/>
                <w:rtl w:val="true"/>
              </w:rPr>
              <w:t xml:space="preserve">* </w:t>
            </w:r>
            <w:r>
              <w:rPr>
                <w:rStyle w:val="IndexLink"/>
                <w:rtl w:val="true"/>
              </w:rPr>
              <w:t>اگر به مستشکل گفته شود که خبر عادل باید دارای اثر شرعی باشد، قبول این خبر اثر شرعی‌اش کدام است، چه می‌گوید؟</w:t>
            </w:r>
            <w:r>
              <w:rPr>
                <w:rStyle w:val="IndexLink"/>
                <w:rtl w:val="true"/>
              </w:rPr>
              <w:tab/>
            </w:r>
            <w:r>
              <w:rPr>
                <w:rStyle w:val="IndexLink"/>
              </w:rPr>
              <w:t>102</w:t>
            </w:r>
          </w:hyperlink>
        </w:p>
        <w:p>
          <w:pPr>
            <w:pStyle w:val="Contents6"/>
            <w:tabs>
              <w:tab w:val="clear" w:pos="7609"/>
              <w:tab w:val="right" w:pos="9026" w:leader="dot"/>
            </w:tabs>
            <w:rPr/>
          </w:pPr>
          <w:hyperlink w:anchor="__RefHeading___Toc315889_222507752">
            <w:r>
              <w:rPr>
                <w:webHidden/>
                <w:rStyle w:val="IndexLink"/>
                <w:rtl w:val="true"/>
              </w:rPr>
              <w:t xml:space="preserve">* </w:t>
            </w:r>
            <w:r>
              <w:rPr>
                <w:rStyle w:val="IndexLink"/>
                <w:rtl w:val="true"/>
              </w:rPr>
              <w:t>حاصل مطلب مستشکل چیست؟</w:t>
            </w:r>
            <w:r>
              <w:rPr>
                <w:rStyle w:val="IndexLink"/>
                <w:rtl w:val="true"/>
              </w:rPr>
              <w:tab/>
            </w:r>
            <w:r>
              <w:rPr>
                <w:rStyle w:val="IndexLink"/>
              </w:rPr>
              <w:t>102</w:t>
            </w:r>
          </w:hyperlink>
        </w:p>
        <w:p>
          <w:pPr>
            <w:pStyle w:val="Contents5"/>
            <w:tabs>
              <w:tab w:val="clear" w:pos="7892"/>
              <w:tab w:val="right" w:pos="9026" w:leader="dot"/>
            </w:tabs>
            <w:rPr/>
          </w:pPr>
          <w:hyperlink w:anchor="__RefHeading___Toc315891_222507752">
            <w:r>
              <w:rPr>
                <w:webHidden/>
                <w:rStyle w:val="IndexLink"/>
                <w:rtl w:val="true"/>
              </w:rPr>
              <w:t>کلام و اشکال محقق کاظمی در شرح وافیه</w:t>
            </w:r>
            <w:r>
              <w:rPr>
                <w:rStyle w:val="IndexLink"/>
                <w:rtl w:val="true"/>
              </w:rPr>
              <w:tab/>
            </w:r>
            <w:r>
              <w:rPr>
                <w:rStyle w:val="IndexLink"/>
              </w:rPr>
              <w:t>103</w:t>
            </w:r>
          </w:hyperlink>
        </w:p>
        <w:p>
          <w:pPr>
            <w:pStyle w:val="Contents5"/>
            <w:tabs>
              <w:tab w:val="clear" w:pos="7892"/>
              <w:tab w:val="right" w:pos="9026" w:leader="dot"/>
            </w:tabs>
            <w:rPr/>
          </w:pPr>
          <w:hyperlink w:anchor="__RefHeading___Toc315893_222507752">
            <w:r>
              <w:rPr>
                <w:webHidden/>
                <w:rStyle w:val="IndexLink"/>
                <w:rtl w:val="true"/>
              </w:rPr>
              <w:t>تشریح المسائل</w:t>
            </w:r>
            <w:r>
              <w:rPr>
                <w:rStyle w:val="IndexLink"/>
                <w:rtl w:val="true"/>
              </w:rPr>
              <w:tab/>
            </w:r>
            <w:r>
              <w:rPr>
                <w:rStyle w:val="IndexLink"/>
              </w:rPr>
              <w:t>104</w:t>
            </w:r>
          </w:hyperlink>
        </w:p>
        <w:p>
          <w:pPr>
            <w:pStyle w:val="Contents6"/>
            <w:tabs>
              <w:tab w:val="clear" w:pos="7609"/>
              <w:tab w:val="right" w:pos="9026" w:leader="dot"/>
            </w:tabs>
            <w:rPr/>
          </w:pPr>
          <w:hyperlink w:anchor="__RefHeading___Toc315895_222507752">
            <w:r>
              <w:rPr>
                <w:webHidden/>
                <w:rStyle w:val="IndexLink"/>
                <w:rtl w:val="true"/>
              </w:rPr>
              <w:t xml:space="preserve">* </w:t>
            </w:r>
            <w:r>
              <w:rPr>
                <w:rStyle w:val="IndexLink"/>
                <w:rtl w:val="true"/>
              </w:rPr>
              <w:t>مراد سائل و یا مستشکل از نقل عبارات مرحوم کاظمی چیست؟</w:t>
            </w:r>
            <w:r>
              <w:rPr>
                <w:rStyle w:val="IndexLink"/>
                <w:rtl w:val="true"/>
              </w:rPr>
              <w:tab/>
            </w:r>
            <w:r>
              <w:rPr>
                <w:rStyle w:val="IndexLink"/>
              </w:rPr>
              <w:t>104</w:t>
            </w:r>
          </w:hyperlink>
        </w:p>
        <w:p>
          <w:pPr>
            <w:pStyle w:val="Contents6"/>
            <w:tabs>
              <w:tab w:val="clear" w:pos="7609"/>
              <w:tab w:val="right" w:pos="9026" w:leader="dot"/>
            </w:tabs>
            <w:rPr/>
          </w:pPr>
          <w:hyperlink w:anchor="__RefHeading___Toc315897_222507752">
            <w:r>
              <w:rPr>
                <w:webHidden/>
                <w:rStyle w:val="IndexLink"/>
                <w:rtl w:val="true"/>
              </w:rPr>
              <w:t xml:space="preserve">* </w:t>
            </w:r>
            <w:r>
              <w:rPr>
                <w:rStyle w:val="IndexLink"/>
                <w:rtl w:val="true"/>
              </w:rPr>
              <w:t>نظر مرحوم کاظمی پیرامون حجیت اجماع منقول چیست؟</w:t>
            </w:r>
            <w:r>
              <w:rPr>
                <w:rStyle w:val="IndexLink"/>
                <w:rtl w:val="true"/>
              </w:rPr>
              <w:tab/>
            </w:r>
            <w:r>
              <w:rPr>
                <w:rStyle w:val="IndexLink"/>
              </w:rPr>
              <w:t>104</w:t>
            </w:r>
          </w:hyperlink>
        </w:p>
        <w:p>
          <w:pPr>
            <w:pStyle w:val="Contents6"/>
            <w:tabs>
              <w:tab w:val="clear" w:pos="7609"/>
              <w:tab w:val="right" w:pos="9026" w:leader="dot"/>
            </w:tabs>
            <w:rPr/>
          </w:pPr>
          <w:hyperlink w:anchor="__RefHeading___Toc315899_222507752">
            <w:r>
              <w:rPr>
                <w:webHidden/>
                <w:rStyle w:val="IndexLink"/>
                <w:rtl w:val="true"/>
              </w:rPr>
              <w:t xml:space="preserve">* </w:t>
            </w:r>
            <w:r>
              <w:rPr>
                <w:rStyle w:val="IndexLink"/>
                <w:rtl w:val="true"/>
              </w:rPr>
              <w:t>حاصل اشکال مرحوم کاظمی به مقاله خود چیست؟</w:t>
            </w:r>
            <w:r>
              <w:rPr>
                <w:rStyle w:val="IndexLink"/>
                <w:rtl w:val="true"/>
              </w:rPr>
              <w:tab/>
            </w:r>
            <w:r>
              <w:rPr>
                <w:rStyle w:val="IndexLink"/>
              </w:rPr>
              <w:t>104</w:t>
            </w:r>
          </w:hyperlink>
        </w:p>
        <w:p>
          <w:pPr>
            <w:pStyle w:val="Contents6"/>
            <w:tabs>
              <w:tab w:val="clear" w:pos="7609"/>
              <w:tab w:val="right" w:pos="9026" w:leader="dot"/>
            </w:tabs>
            <w:rPr/>
          </w:pPr>
          <w:hyperlink w:anchor="__RefHeading___Toc315901_222507752">
            <w:r>
              <w:rPr>
                <w:webHidden/>
                <w:rStyle w:val="IndexLink"/>
                <w:rtl w:val="true"/>
              </w:rPr>
              <w:t xml:space="preserve">* </w:t>
            </w:r>
            <w:r>
              <w:rPr>
                <w:rStyle w:val="IndexLink"/>
                <w:rtl w:val="true"/>
              </w:rPr>
              <w:t>جناب کاظمی چه پاسخی از اعتراض فوق به خودش می‌دهد؟</w:t>
            </w:r>
            <w:r>
              <w:rPr>
                <w:rStyle w:val="IndexLink"/>
                <w:rtl w:val="true"/>
              </w:rPr>
              <w:tab/>
            </w:r>
            <w:r>
              <w:rPr>
                <w:rStyle w:val="IndexLink"/>
              </w:rPr>
              <w:t>104</w:t>
            </w:r>
          </w:hyperlink>
        </w:p>
        <w:p>
          <w:pPr>
            <w:pStyle w:val="Contents5"/>
            <w:tabs>
              <w:tab w:val="clear" w:pos="7892"/>
              <w:tab w:val="right" w:pos="9026" w:leader="dot"/>
            </w:tabs>
            <w:rPr/>
          </w:pPr>
          <w:hyperlink w:anchor="__RefHeading___Toc315903_222507752">
            <w:r>
              <w:rPr>
                <w:webHidden/>
                <w:rStyle w:val="IndexLink"/>
                <w:rtl w:val="true"/>
              </w:rPr>
              <w:t>دومین اشکال محقق کاظمی به خودش</w:t>
            </w:r>
            <w:r>
              <w:rPr>
                <w:rStyle w:val="IndexLink"/>
                <w:rtl w:val="true"/>
              </w:rPr>
              <w:tab/>
            </w:r>
            <w:r>
              <w:rPr>
                <w:rStyle w:val="IndexLink"/>
              </w:rPr>
              <w:t>106</w:t>
            </w:r>
          </w:hyperlink>
        </w:p>
        <w:p>
          <w:pPr>
            <w:pStyle w:val="Contents5"/>
            <w:tabs>
              <w:tab w:val="clear" w:pos="7892"/>
              <w:tab w:val="right" w:pos="9026" w:leader="dot"/>
            </w:tabs>
            <w:rPr/>
          </w:pPr>
          <w:hyperlink w:anchor="__RefHeading___Toc315905_222507752">
            <w:r>
              <w:rPr>
                <w:webHidden/>
                <w:rStyle w:val="IndexLink"/>
                <w:rtl w:val="true"/>
              </w:rPr>
              <w:t>تشریح المسائل</w:t>
            </w:r>
            <w:r>
              <w:rPr>
                <w:rStyle w:val="IndexLink"/>
                <w:rtl w:val="true"/>
              </w:rPr>
              <w:tab/>
            </w:r>
            <w:r>
              <w:rPr>
                <w:rStyle w:val="IndexLink"/>
              </w:rPr>
              <w:t>107</w:t>
            </w:r>
          </w:hyperlink>
        </w:p>
        <w:p>
          <w:pPr>
            <w:pStyle w:val="Contents6"/>
            <w:tabs>
              <w:tab w:val="clear" w:pos="7609"/>
              <w:tab w:val="right" w:pos="9026" w:leader="dot"/>
            </w:tabs>
            <w:rPr/>
          </w:pPr>
          <w:hyperlink w:anchor="__RefHeading___Toc315907_222507752">
            <w:r>
              <w:rPr>
                <w:webHidden/>
                <w:rStyle w:val="IndexLink"/>
                <w:rtl w:val="true"/>
              </w:rPr>
              <w:t xml:space="preserve">* </w:t>
            </w:r>
            <w:r>
              <w:rPr>
                <w:rStyle w:val="IndexLink"/>
                <w:rtl w:val="true"/>
              </w:rPr>
              <w:t>حاصل اشکال دوم از جانب محقق کاظمی به خودش چیست؟</w:t>
            </w:r>
            <w:r>
              <w:rPr>
                <w:rStyle w:val="IndexLink"/>
                <w:rtl w:val="true"/>
              </w:rPr>
              <w:tab/>
            </w:r>
            <w:r>
              <w:rPr>
                <w:rStyle w:val="IndexLink"/>
              </w:rPr>
              <w:t>107</w:t>
            </w:r>
          </w:hyperlink>
        </w:p>
        <w:p>
          <w:pPr>
            <w:pStyle w:val="Contents6"/>
            <w:tabs>
              <w:tab w:val="clear" w:pos="7609"/>
              <w:tab w:val="right" w:pos="9026" w:leader="dot"/>
            </w:tabs>
            <w:rPr/>
          </w:pPr>
          <w:hyperlink w:anchor="__RefHeading___Toc315909_222507752">
            <w:r>
              <w:rPr>
                <w:webHidden/>
                <w:rStyle w:val="IndexLink"/>
                <w:rtl w:val="true"/>
              </w:rPr>
              <w:t xml:space="preserve">* </w:t>
            </w:r>
            <w:r>
              <w:rPr>
                <w:rStyle w:val="IndexLink"/>
                <w:rtl w:val="true"/>
              </w:rPr>
              <w:t>اولین پاسخ مرحوم کاظمی از اشکال مذکور چیست؟</w:t>
            </w:r>
            <w:r>
              <w:rPr>
                <w:rStyle w:val="IndexLink"/>
                <w:rtl w:val="true"/>
              </w:rPr>
              <w:tab/>
            </w:r>
            <w:r>
              <w:rPr>
                <w:rStyle w:val="IndexLink"/>
              </w:rPr>
              <w:t>107</w:t>
            </w:r>
          </w:hyperlink>
        </w:p>
        <w:p>
          <w:pPr>
            <w:pStyle w:val="Contents6"/>
            <w:tabs>
              <w:tab w:val="clear" w:pos="7609"/>
              <w:tab w:val="right" w:pos="9026" w:leader="dot"/>
            </w:tabs>
            <w:rPr/>
          </w:pPr>
          <w:hyperlink w:anchor="__RefHeading___Toc315911_222507752">
            <w:r>
              <w:rPr>
                <w:webHidden/>
                <w:rStyle w:val="IndexLink"/>
                <w:rtl w:val="true"/>
              </w:rPr>
              <w:t xml:space="preserve">* </w:t>
            </w:r>
            <w:r>
              <w:rPr>
                <w:rStyle w:val="IndexLink"/>
                <w:rtl w:val="true"/>
              </w:rPr>
              <w:t>عبارت اخرای پاسخ اول چیست؟</w:t>
            </w:r>
            <w:r>
              <w:rPr>
                <w:rStyle w:val="IndexLink"/>
                <w:rtl w:val="true"/>
              </w:rPr>
              <w:tab/>
            </w:r>
            <w:r>
              <w:rPr>
                <w:rStyle w:val="IndexLink"/>
              </w:rPr>
              <w:t>107</w:t>
            </w:r>
          </w:hyperlink>
        </w:p>
        <w:p>
          <w:pPr>
            <w:pStyle w:val="Contents6"/>
            <w:tabs>
              <w:tab w:val="clear" w:pos="7609"/>
              <w:tab w:val="right" w:pos="9026" w:leader="dot"/>
            </w:tabs>
            <w:rPr/>
          </w:pPr>
          <w:hyperlink w:anchor="__RefHeading___Toc315913_222507752">
            <w:r>
              <w:rPr>
                <w:webHidden/>
                <w:rStyle w:val="IndexLink"/>
                <w:rtl w:val="true"/>
              </w:rPr>
              <w:t xml:space="preserve">* </w:t>
            </w:r>
            <w:r>
              <w:rPr>
                <w:rStyle w:val="IndexLink"/>
                <w:rtl w:val="true"/>
              </w:rPr>
              <w:t>دومین پاسخ محقق کاظمی به اشکال دوم چیست؟</w:t>
            </w:r>
            <w:r>
              <w:rPr>
                <w:rStyle w:val="IndexLink"/>
                <w:rtl w:val="true"/>
              </w:rPr>
              <w:tab/>
            </w:r>
            <w:r>
              <w:rPr>
                <w:rStyle w:val="IndexLink"/>
              </w:rPr>
              <w:t>108</w:t>
            </w:r>
          </w:hyperlink>
        </w:p>
        <w:p>
          <w:pPr>
            <w:pStyle w:val="Contents5"/>
            <w:tabs>
              <w:tab w:val="clear" w:pos="7892"/>
              <w:tab w:val="right" w:pos="9026" w:leader="dot"/>
            </w:tabs>
            <w:rPr/>
          </w:pPr>
          <w:hyperlink w:anchor="__RefHeading___Toc315915_222507752">
            <w:r>
              <w:rPr>
                <w:webHidden/>
                <w:rStyle w:val="IndexLink"/>
                <w:rtl w:val="true"/>
              </w:rPr>
              <w:t>ایرادی دیگر بر پاسخ دوم</w:t>
            </w:r>
            <w:r>
              <w:rPr>
                <w:rStyle w:val="IndexLink"/>
                <w:rtl w:val="true"/>
              </w:rPr>
              <w:tab/>
            </w:r>
            <w:r>
              <w:rPr>
                <w:rStyle w:val="IndexLink"/>
              </w:rPr>
              <w:t>109</w:t>
            </w:r>
          </w:hyperlink>
        </w:p>
        <w:p>
          <w:pPr>
            <w:pStyle w:val="Contents5"/>
            <w:tabs>
              <w:tab w:val="clear" w:pos="7892"/>
              <w:tab w:val="right" w:pos="9026" w:leader="dot"/>
            </w:tabs>
            <w:rPr/>
          </w:pPr>
          <w:hyperlink w:anchor="__RefHeading___Toc315917_222507752">
            <w:r>
              <w:rPr>
                <w:webHidden/>
                <w:rStyle w:val="IndexLink"/>
                <w:rtl w:val="true"/>
              </w:rPr>
              <w:t>پاسخ کاظمی از ایراد فوق</w:t>
            </w:r>
            <w:r>
              <w:rPr>
                <w:rStyle w:val="IndexLink"/>
                <w:rtl w:val="true"/>
              </w:rPr>
              <w:tab/>
            </w:r>
            <w:r>
              <w:rPr>
                <w:rStyle w:val="IndexLink"/>
              </w:rPr>
              <w:t>109</w:t>
            </w:r>
          </w:hyperlink>
        </w:p>
        <w:p>
          <w:pPr>
            <w:pStyle w:val="Contents5"/>
            <w:tabs>
              <w:tab w:val="clear" w:pos="7892"/>
              <w:tab w:val="right" w:pos="9026" w:leader="dot"/>
            </w:tabs>
            <w:rPr/>
          </w:pPr>
          <w:hyperlink w:anchor="__RefHeading___Toc315919_222507752">
            <w:r>
              <w:rPr>
                <w:webHidden/>
                <w:rStyle w:val="IndexLink"/>
                <w:rtl w:val="true"/>
              </w:rPr>
              <w:t>تشریح المسائل</w:t>
            </w:r>
            <w:r>
              <w:rPr>
                <w:rStyle w:val="IndexLink"/>
                <w:rtl w:val="true"/>
              </w:rPr>
              <w:tab/>
            </w:r>
            <w:r>
              <w:rPr>
                <w:rStyle w:val="IndexLink"/>
              </w:rPr>
              <w:t>110</w:t>
            </w:r>
          </w:hyperlink>
        </w:p>
        <w:p>
          <w:pPr>
            <w:pStyle w:val="Contents6"/>
            <w:tabs>
              <w:tab w:val="clear" w:pos="7609"/>
              <w:tab w:val="right" w:pos="9026" w:leader="dot"/>
            </w:tabs>
            <w:rPr/>
          </w:pPr>
          <w:hyperlink w:anchor="__RefHeading___Toc31592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یکفی الرجوع الی الآثار اذا کانت الآثار مستلزمة </w:t>
            </w:r>
            <w:r>
              <w:rPr>
                <w:rStyle w:val="IndexLink"/>
                <w:rtl w:val="true"/>
              </w:rPr>
              <w:t xml:space="preserve">...) </w:t>
            </w:r>
            <w:r>
              <w:rPr>
                <w:rStyle w:val="IndexLink"/>
                <w:rtl w:val="true"/>
              </w:rPr>
              <w:t>چیست؟</w:t>
            </w:r>
            <w:r>
              <w:rPr>
                <w:rStyle w:val="IndexLink"/>
                <w:rtl w:val="true"/>
              </w:rPr>
              <w:tab/>
            </w:r>
            <w:r>
              <w:rPr>
                <w:rStyle w:val="IndexLink"/>
              </w:rPr>
              <w:t>110</w:t>
            </w:r>
          </w:hyperlink>
        </w:p>
        <w:p>
          <w:pPr>
            <w:pStyle w:val="Contents6"/>
            <w:tabs>
              <w:tab w:val="clear" w:pos="7609"/>
              <w:tab w:val="right" w:pos="9026" w:leader="dot"/>
            </w:tabs>
            <w:rPr/>
          </w:pPr>
          <w:hyperlink w:anchor="__RefHeading___Toc31592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هذا بخلاف ما یستنهضه المجتهد </w:t>
            </w:r>
            <w:r>
              <w:rPr>
                <w:rStyle w:val="IndexLink"/>
                <w:rtl w:val="true"/>
              </w:rPr>
              <w:t xml:space="preserve">...) </w:t>
            </w:r>
            <w:r>
              <w:rPr>
                <w:rStyle w:val="IndexLink"/>
                <w:rtl w:val="true"/>
              </w:rPr>
              <w:t>چیست؟</w:t>
            </w:r>
            <w:r>
              <w:rPr>
                <w:rStyle w:val="IndexLink"/>
                <w:rtl w:val="true"/>
              </w:rPr>
              <w:tab/>
            </w:r>
            <w:r>
              <w:rPr>
                <w:rStyle w:val="IndexLink"/>
              </w:rPr>
              <w:t>110</w:t>
            </w:r>
          </w:hyperlink>
        </w:p>
        <w:p>
          <w:pPr>
            <w:pStyle w:val="Contents6"/>
            <w:tabs>
              <w:tab w:val="clear" w:pos="7609"/>
              <w:tab w:val="right" w:pos="9026" w:leader="dot"/>
            </w:tabs>
            <w:rPr/>
          </w:pPr>
          <w:hyperlink w:anchor="__RefHeading___Toc315925_222507752">
            <w:r>
              <w:rPr>
                <w:webHidden/>
                <w:rStyle w:val="IndexLink"/>
                <w:rtl w:val="true"/>
              </w:rPr>
              <w:t xml:space="preserve">* </w:t>
            </w:r>
            <w:r>
              <w:rPr>
                <w:rStyle w:val="IndexLink"/>
                <w:rtl w:val="true"/>
              </w:rPr>
              <w:t xml:space="preserve">پس مراد از </w:t>
            </w:r>
            <w:r>
              <w:rPr>
                <w:rStyle w:val="IndexLink"/>
                <w:rtl w:val="true"/>
              </w:rPr>
              <w:t>(</w:t>
            </w:r>
            <w:r>
              <w:rPr>
                <w:rStyle w:val="IndexLink"/>
                <w:rtl w:val="true"/>
              </w:rPr>
              <w:t xml:space="preserve">انّ التّحقیق فی الجواب عن السؤال الاول هو الوجه الاوّل </w:t>
            </w:r>
            <w:r>
              <w:rPr>
                <w:rStyle w:val="IndexLink"/>
                <w:rtl w:val="true"/>
              </w:rPr>
              <w:t xml:space="preserve">...) </w:t>
            </w:r>
            <w:r>
              <w:rPr>
                <w:rStyle w:val="IndexLink"/>
                <w:rtl w:val="true"/>
              </w:rPr>
              <w:t>چیست؟</w:t>
            </w:r>
            <w:r>
              <w:rPr>
                <w:rStyle w:val="IndexLink"/>
                <w:rtl w:val="true"/>
              </w:rPr>
              <w:tab/>
            </w:r>
            <w:r>
              <w:rPr>
                <w:rStyle w:val="IndexLink"/>
              </w:rPr>
              <w:t>110</w:t>
            </w:r>
          </w:hyperlink>
        </w:p>
        <w:p>
          <w:pPr>
            <w:pStyle w:val="Contents6"/>
            <w:tabs>
              <w:tab w:val="clear" w:pos="7609"/>
              <w:tab w:val="right" w:pos="9026" w:leader="dot"/>
            </w:tabs>
            <w:rPr/>
          </w:pPr>
          <w:hyperlink w:anchor="__RefHeading___Toc315927_222507752">
            <w:r>
              <w:rPr>
                <w:webHidden/>
                <w:rStyle w:val="IndexLink"/>
                <w:rtl w:val="true"/>
              </w:rPr>
              <w:t xml:space="preserve">* </w:t>
            </w:r>
            <w:r>
              <w:rPr>
                <w:rStyle w:val="IndexLink"/>
                <w:rtl w:val="true"/>
              </w:rPr>
              <w:t>حاصل اشکال سوم چیست؟</w:t>
            </w:r>
            <w:r>
              <w:rPr>
                <w:rStyle w:val="IndexLink"/>
                <w:rtl w:val="true"/>
              </w:rPr>
              <w:tab/>
            </w:r>
            <w:r>
              <w:rPr>
                <w:rStyle w:val="IndexLink"/>
              </w:rPr>
              <w:t>110</w:t>
            </w:r>
          </w:hyperlink>
        </w:p>
        <w:p>
          <w:pPr>
            <w:pStyle w:val="Contents6"/>
            <w:tabs>
              <w:tab w:val="clear" w:pos="7609"/>
              <w:tab w:val="right" w:pos="9026" w:leader="dot"/>
            </w:tabs>
            <w:rPr/>
          </w:pPr>
          <w:hyperlink w:anchor="__RefHeading___Toc315929_222507752">
            <w:r>
              <w:rPr>
                <w:webHidden/>
                <w:rStyle w:val="IndexLink"/>
                <w:rtl w:val="true"/>
              </w:rPr>
              <w:t xml:space="preserve">* </w:t>
            </w:r>
            <w:r>
              <w:rPr>
                <w:rStyle w:val="IndexLink"/>
                <w:rtl w:val="true"/>
              </w:rPr>
              <w:t>پاسخ محقق کاظمی به اعتراض فوق از جانب خودش چیست؟</w:t>
            </w:r>
            <w:r>
              <w:rPr>
                <w:rStyle w:val="IndexLink"/>
                <w:rtl w:val="true"/>
              </w:rPr>
              <w:tab/>
            </w:r>
            <w:r>
              <w:rPr>
                <w:rStyle w:val="IndexLink"/>
              </w:rPr>
              <w:t>111</w:t>
            </w:r>
          </w:hyperlink>
        </w:p>
        <w:p>
          <w:pPr>
            <w:pStyle w:val="Contents6"/>
            <w:tabs>
              <w:tab w:val="clear" w:pos="7609"/>
              <w:tab w:val="right" w:pos="9026" w:leader="dot"/>
            </w:tabs>
            <w:rPr/>
          </w:pPr>
          <w:hyperlink w:anchor="__RefHeading___Toc315931_222507752">
            <w:r>
              <w:rPr>
                <w:webHidden/>
                <w:rStyle w:val="IndexLink"/>
                <w:rtl w:val="true"/>
              </w:rPr>
              <w:t xml:space="preserve">* </w:t>
            </w:r>
            <w:r>
              <w:rPr>
                <w:rStyle w:val="IndexLink"/>
                <w:rtl w:val="true"/>
              </w:rPr>
              <w:t>حاصل سؤال و اشکال بر شیخ تا به اینجا چه شد؟</w:t>
            </w:r>
            <w:r>
              <w:rPr>
                <w:rStyle w:val="IndexLink"/>
                <w:rtl w:val="true"/>
              </w:rPr>
              <w:tab/>
            </w:r>
            <w:r>
              <w:rPr>
                <w:rStyle w:val="IndexLink"/>
              </w:rPr>
              <w:t>111</w:t>
            </w:r>
          </w:hyperlink>
        </w:p>
        <w:p>
          <w:pPr>
            <w:pStyle w:val="Contents5"/>
            <w:tabs>
              <w:tab w:val="clear" w:pos="7892"/>
              <w:tab w:val="right" w:pos="9026" w:leader="dot"/>
            </w:tabs>
            <w:rPr/>
          </w:pPr>
          <w:hyperlink w:anchor="__RefHeading___Toc315933_222507752">
            <w:r>
              <w:rPr>
                <w:webHidden/>
                <w:rStyle w:val="IndexLink"/>
                <w:rtl w:val="true"/>
              </w:rPr>
              <w:t>پاسخ شیخ از اشکال</w:t>
            </w:r>
            <w:r>
              <w:rPr>
                <w:rStyle w:val="IndexLink"/>
                <w:rtl w:val="true"/>
              </w:rPr>
              <w:tab/>
            </w:r>
            <w:r>
              <w:rPr>
                <w:rStyle w:val="IndexLink"/>
              </w:rPr>
              <w:t>112</w:t>
            </w:r>
          </w:hyperlink>
        </w:p>
        <w:p>
          <w:pPr>
            <w:pStyle w:val="Contents5"/>
            <w:tabs>
              <w:tab w:val="clear" w:pos="7892"/>
              <w:tab w:val="right" w:pos="9026" w:leader="dot"/>
            </w:tabs>
            <w:rPr/>
          </w:pPr>
          <w:hyperlink w:anchor="__RefHeading___Toc315935_222507752">
            <w:r>
              <w:rPr>
                <w:webHidden/>
                <w:rStyle w:val="IndexLink"/>
                <w:rtl w:val="true"/>
              </w:rPr>
              <w:t>تشریح المسائل</w:t>
            </w:r>
            <w:r>
              <w:rPr>
                <w:rStyle w:val="IndexLink"/>
                <w:rtl w:val="true"/>
              </w:rPr>
              <w:tab/>
            </w:r>
            <w:r>
              <w:rPr>
                <w:rStyle w:val="IndexLink"/>
              </w:rPr>
              <w:t>113</w:t>
            </w:r>
          </w:hyperlink>
        </w:p>
        <w:p>
          <w:pPr>
            <w:pStyle w:val="Contents6"/>
            <w:tabs>
              <w:tab w:val="clear" w:pos="7609"/>
              <w:tab w:val="right" w:pos="9026" w:leader="dot"/>
            </w:tabs>
            <w:rPr/>
          </w:pPr>
          <w:hyperlink w:anchor="__RefHeading___Toc315937_222507752">
            <w:r>
              <w:rPr>
                <w:webHidden/>
                <w:rStyle w:val="IndexLink"/>
                <w:rtl w:val="true"/>
              </w:rPr>
              <w:t xml:space="preserve">* </w:t>
            </w:r>
            <w:r>
              <w:rPr>
                <w:rStyle w:val="IndexLink"/>
                <w:rtl w:val="true"/>
              </w:rPr>
              <w:t>حاصل پاسخ شیخ از اعتراض مستشکل چیست؟</w:t>
            </w:r>
            <w:r>
              <w:rPr>
                <w:rStyle w:val="IndexLink"/>
                <w:rtl w:val="true"/>
              </w:rPr>
              <w:tab/>
            </w:r>
            <w:r>
              <w:rPr>
                <w:rStyle w:val="IndexLink"/>
              </w:rPr>
              <w:t>113</w:t>
            </w:r>
          </w:hyperlink>
        </w:p>
        <w:p>
          <w:pPr>
            <w:pStyle w:val="Contents5"/>
            <w:tabs>
              <w:tab w:val="clear" w:pos="7892"/>
              <w:tab w:val="right" w:pos="9026" w:leader="dot"/>
            </w:tabs>
            <w:rPr/>
          </w:pPr>
          <w:hyperlink w:anchor="__RefHeading___Toc315939_222507752">
            <w:r>
              <w:rPr>
                <w:webHidden/>
                <w:rStyle w:val="IndexLink"/>
                <w:rtl w:val="true"/>
              </w:rPr>
              <w:t>محمل‌های ادعای اجماع</w:t>
            </w:r>
            <w:r>
              <w:rPr>
                <w:rStyle w:val="IndexLink"/>
                <w:rtl w:val="true"/>
              </w:rPr>
              <w:tab/>
            </w:r>
            <w:r>
              <w:rPr>
                <w:rStyle w:val="IndexLink"/>
              </w:rPr>
              <w:t>115</w:t>
            </w:r>
          </w:hyperlink>
        </w:p>
        <w:p>
          <w:pPr>
            <w:pStyle w:val="Contents5"/>
            <w:tabs>
              <w:tab w:val="clear" w:pos="7892"/>
              <w:tab w:val="right" w:pos="9026" w:leader="dot"/>
            </w:tabs>
            <w:rPr/>
          </w:pPr>
          <w:hyperlink w:anchor="__RefHeading___Toc315941_222507752">
            <w:r>
              <w:rPr>
                <w:webHidden/>
                <w:rStyle w:val="IndexLink"/>
                <w:rtl w:val="true"/>
              </w:rPr>
              <w:t>تشریح المسائل</w:t>
            </w:r>
            <w:r>
              <w:rPr>
                <w:rStyle w:val="IndexLink"/>
                <w:rtl w:val="true"/>
              </w:rPr>
              <w:tab/>
            </w:r>
            <w:r>
              <w:rPr>
                <w:rStyle w:val="IndexLink"/>
              </w:rPr>
              <w:t>116</w:t>
            </w:r>
          </w:hyperlink>
        </w:p>
        <w:p>
          <w:pPr>
            <w:pStyle w:val="Contents6"/>
            <w:tabs>
              <w:tab w:val="clear" w:pos="7609"/>
              <w:tab w:val="right" w:pos="9026" w:leader="dot"/>
            </w:tabs>
            <w:rPr/>
          </w:pPr>
          <w:hyperlink w:anchor="__RefHeading___Toc31594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یستفید ذلک من اتفاق المعروفین </w:t>
            </w:r>
            <w:r>
              <w:rPr>
                <w:rStyle w:val="IndexLink"/>
                <w:rtl w:val="true"/>
              </w:rPr>
              <w:t xml:space="preserve">...) </w:t>
            </w:r>
            <w:r>
              <w:rPr>
                <w:rStyle w:val="IndexLink"/>
                <w:rtl w:val="true"/>
              </w:rPr>
              <w:t>چیست؟</w:t>
            </w:r>
            <w:r>
              <w:rPr>
                <w:rStyle w:val="IndexLink"/>
                <w:rtl w:val="true"/>
              </w:rPr>
              <w:tab/>
            </w:r>
            <w:r>
              <w:rPr>
                <w:rStyle w:val="IndexLink"/>
              </w:rPr>
              <w:t>116</w:t>
            </w:r>
          </w:hyperlink>
        </w:p>
        <w:p>
          <w:pPr>
            <w:pStyle w:val="Contents6"/>
            <w:tabs>
              <w:tab w:val="clear" w:pos="7609"/>
              <w:tab w:val="right" w:pos="9026" w:leader="dot"/>
            </w:tabs>
            <w:rPr/>
          </w:pPr>
          <w:hyperlink w:anchor="__RefHeading___Toc31594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لانّ اتفاق اهل عصره فضلا </w:t>
            </w:r>
            <w:r>
              <w:rPr>
                <w:rStyle w:val="IndexLink"/>
                <w:rtl w:val="true"/>
              </w:rPr>
              <w:t xml:space="preserve">...) </w:t>
            </w:r>
            <w:r>
              <w:rPr>
                <w:rStyle w:val="IndexLink"/>
                <w:rtl w:val="true"/>
              </w:rPr>
              <w:t>چیست؟</w:t>
            </w:r>
            <w:r>
              <w:rPr>
                <w:rStyle w:val="IndexLink"/>
                <w:rtl w:val="true"/>
              </w:rPr>
              <w:tab/>
            </w:r>
            <w:r>
              <w:rPr>
                <w:rStyle w:val="IndexLink"/>
              </w:rPr>
              <w:t>116</w:t>
            </w:r>
          </w:hyperlink>
        </w:p>
        <w:p>
          <w:pPr>
            <w:pStyle w:val="Contents6"/>
            <w:tabs>
              <w:tab w:val="clear" w:pos="7609"/>
              <w:tab w:val="right" w:pos="9026" w:leader="dot"/>
            </w:tabs>
            <w:rPr/>
          </w:pPr>
          <w:hyperlink w:anchor="__RefHeading___Toc315947_222507752">
            <w:r>
              <w:rPr>
                <w:webHidden/>
                <w:rStyle w:val="IndexLink"/>
                <w:rtl w:val="true"/>
              </w:rPr>
              <w:t xml:space="preserve">* </w:t>
            </w:r>
            <w:r>
              <w:rPr>
                <w:rStyle w:val="IndexLink"/>
                <w:rtl w:val="true"/>
              </w:rPr>
              <w:t>حاصل دو پاسخ فوق چیست؟</w:t>
            </w:r>
            <w:r>
              <w:rPr>
                <w:rStyle w:val="IndexLink"/>
                <w:rtl w:val="true"/>
              </w:rPr>
              <w:tab/>
            </w:r>
            <w:r>
              <w:rPr>
                <w:rStyle w:val="IndexLink"/>
              </w:rPr>
              <w:t>116</w:t>
            </w:r>
          </w:hyperlink>
        </w:p>
        <w:p>
          <w:pPr>
            <w:pStyle w:val="Contents6"/>
            <w:tabs>
              <w:tab w:val="clear" w:pos="7609"/>
              <w:tab w:val="right" w:pos="9026" w:leader="dot"/>
            </w:tabs>
            <w:rPr/>
          </w:pPr>
          <w:hyperlink w:anchor="__RefHeading___Toc31594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لو فرض حصوله للمخبر کان من باب الحدس </w:t>
            </w:r>
            <w:r>
              <w:rPr>
                <w:rStyle w:val="IndexLink"/>
                <w:rtl w:val="true"/>
              </w:rPr>
              <w:t xml:space="preserve">...) </w:t>
            </w:r>
            <w:r>
              <w:rPr>
                <w:rStyle w:val="IndexLink"/>
                <w:rtl w:val="true"/>
              </w:rPr>
              <w:t>چیست؟</w:t>
            </w:r>
            <w:r>
              <w:rPr>
                <w:rStyle w:val="IndexLink"/>
                <w:rtl w:val="true"/>
              </w:rPr>
              <w:tab/>
            </w:r>
            <w:r>
              <w:rPr>
                <w:rStyle w:val="IndexLink"/>
              </w:rPr>
              <w:t>116</w:t>
            </w:r>
          </w:hyperlink>
        </w:p>
        <w:p>
          <w:pPr>
            <w:pStyle w:val="Contents6"/>
            <w:tabs>
              <w:tab w:val="clear" w:pos="7609"/>
              <w:tab w:val="right" w:pos="9026" w:leader="dot"/>
            </w:tabs>
            <w:rPr/>
          </w:pPr>
          <w:hyperlink w:anchor="__RefHeading___Toc315951_222507752">
            <w:r>
              <w:rPr>
                <w:webHidden/>
                <w:rStyle w:val="IndexLink"/>
                <w:rtl w:val="true"/>
              </w:rPr>
              <w:t xml:space="preserve">* </w:t>
            </w:r>
            <w:r>
              <w:rPr>
                <w:rStyle w:val="IndexLink"/>
                <w:rtl w:val="true"/>
              </w:rPr>
              <w:t>مراد از اینکه حدس مذکور می‌تواند اماره ظنیه باشد چیست؟</w:t>
            </w:r>
            <w:r>
              <w:rPr>
                <w:rStyle w:val="IndexLink"/>
                <w:rtl w:val="true"/>
              </w:rPr>
              <w:tab/>
            </w:r>
            <w:r>
              <w:rPr>
                <w:rStyle w:val="IndexLink"/>
              </w:rPr>
              <w:t>116</w:t>
            </w:r>
          </w:hyperlink>
        </w:p>
        <w:p>
          <w:pPr>
            <w:pStyle w:val="Contents6"/>
            <w:tabs>
              <w:tab w:val="clear" w:pos="7609"/>
              <w:tab w:val="right" w:pos="9026" w:leader="dot"/>
            </w:tabs>
            <w:rPr/>
          </w:pPr>
          <w:hyperlink w:anchor="__RefHeading___Toc31595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الحق بذلک ما اذا علم اتفاق الکل </w:t>
            </w:r>
            <w:r>
              <w:rPr>
                <w:rStyle w:val="IndexLink"/>
                <w:rtl w:val="true"/>
              </w:rPr>
              <w:t xml:space="preserve">...) </w:t>
            </w:r>
            <w:r>
              <w:rPr>
                <w:rStyle w:val="IndexLink"/>
                <w:rtl w:val="true"/>
              </w:rPr>
              <w:t>چیست؟</w:t>
            </w:r>
            <w:r>
              <w:rPr>
                <w:rStyle w:val="IndexLink"/>
                <w:rtl w:val="true"/>
              </w:rPr>
              <w:tab/>
            </w:r>
            <w:r>
              <w:rPr>
                <w:rStyle w:val="IndexLink"/>
              </w:rPr>
              <w:t>116</w:t>
            </w:r>
          </w:hyperlink>
        </w:p>
        <w:p>
          <w:pPr>
            <w:pStyle w:val="Contents6"/>
            <w:tabs>
              <w:tab w:val="clear" w:pos="7609"/>
              <w:tab w:val="right" w:pos="9026" w:leader="dot"/>
            </w:tabs>
            <w:rPr/>
          </w:pPr>
          <w:hyperlink w:anchor="__RefHeading___Toc31595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من المقلّدة من </w:t>
            </w:r>
            <w:r>
              <w:rPr>
                <w:rStyle w:val="IndexLink"/>
                <w:rtl w:val="true"/>
              </w:rPr>
              <w:t xml:space="preserve">...) </w:t>
            </w:r>
            <w:r>
              <w:rPr>
                <w:rStyle w:val="IndexLink"/>
                <w:rtl w:val="true"/>
              </w:rPr>
              <w:t>چیست؟</w:t>
            </w:r>
            <w:r>
              <w:rPr>
                <w:rStyle w:val="IndexLink"/>
                <w:rtl w:val="true"/>
              </w:rPr>
              <w:tab/>
            </w:r>
            <w:r>
              <w:rPr>
                <w:rStyle w:val="IndexLink"/>
              </w:rPr>
              <w:t>117</w:t>
            </w:r>
          </w:hyperlink>
        </w:p>
        <w:p>
          <w:pPr>
            <w:pStyle w:val="Contents6"/>
            <w:tabs>
              <w:tab w:val="clear" w:pos="7609"/>
              <w:tab w:val="right" w:pos="9026" w:leader="dot"/>
            </w:tabs>
            <w:rPr/>
          </w:pPr>
          <w:hyperlink w:anchor="__RefHeading___Toc31595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فانّ فی توصیف المدّعی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117</w:t>
            </w:r>
          </w:hyperlink>
        </w:p>
        <w:p>
          <w:pPr>
            <w:pStyle w:val="Contents6"/>
            <w:tabs>
              <w:tab w:val="clear" w:pos="7609"/>
              <w:tab w:val="right" w:pos="9026" w:leader="dot"/>
            </w:tabs>
            <w:rPr/>
          </w:pPr>
          <w:hyperlink w:anchor="__RefHeading___Toc315959_222507752">
            <w:r>
              <w:rPr>
                <w:webHidden/>
                <w:rStyle w:val="IndexLink"/>
                <w:rtl w:val="true"/>
              </w:rPr>
              <w:t xml:space="preserve">* </w:t>
            </w:r>
            <w:r>
              <w:rPr>
                <w:rStyle w:val="IndexLink"/>
                <w:rtl w:val="true"/>
              </w:rPr>
              <w:t>برداشت شما از مطالب مرحوم محقق در اینجا چیست؟</w:t>
            </w:r>
            <w:r>
              <w:rPr>
                <w:rStyle w:val="IndexLink"/>
                <w:rtl w:val="true"/>
              </w:rPr>
              <w:tab/>
            </w:r>
            <w:r>
              <w:rPr>
                <w:rStyle w:val="IndexLink"/>
              </w:rPr>
              <w:t>117</w:t>
            </w:r>
          </w:hyperlink>
        </w:p>
        <w:p>
          <w:pPr>
            <w:pStyle w:val="Contents6"/>
            <w:tabs>
              <w:tab w:val="clear" w:pos="7609"/>
              <w:tab w:val="right" w:pos="9026" w:leader="dot"/>
            </w:tabs>
            <w:rPr/>
          </w:pPr>
          <w:hyperlink w:anchor="__RefHeading___Toc315961_222507752">
            <w:r>
              <w:rPr>
                <w:webHidden/>
                <w:rStyle w:val="IndexLink"/>
                <w:rtl w:val="true"/>
              </w:rPr>
              <w:t xml:space="preserve">* </w:t>
            </w:r>
            <w:r>
              <w:rPr>
                <w:rStyle w:val="IndexLink"/>
                <w:rtl w:val="true"/>
              </w:rPr>
              <w:t xml:space="preserve">حاصل مطلب در عبارت </w:t>
            </w:r>
            <w:r>
              <w:rPr>
                <w:rStyle w:val="IndexLink"/>
                <w:rtl w:val="true"/>
              </w:rPr>
              <w:t>(</w:t>
            </w:r>
            <w:r>
              <w:rPr>
                <w:rStyle w:val="IndexLink"/>
                <w:rtl w:val="true"/>
              </w:rPr>
              <w:t>کیف کان</w:t>
            </w:r>
            <w:r>
              <w:rPr>
                <w:rStyle w:val="IndexLink"/>
                <w:rtl w:val="true"/>
              </w:rPr>
              <w:t xml:space="preserve">) </w:t>
            </w:r>
            <w:r>
              <w:rPr>
                <w:rStyle w:val="IndexLink"/>
                <w:rtl w:val="true"/>
              </w:rPr>
              <w:t>چیست؟</w:t>
            </w:r>
            <w:r>
              <w:rPr>
                <w:rStyle w:val="IndexLink"/>
                <w:rtl w:val="true"/>
              </w:rPr>
              <w:tab/>
            </w:r>
            <w:r>
              <w:rPr>
                <w:rStyle w:val="IndexLink"/>
              </w:rPr>
              <w:t>117</w:t>
            </w:r>
          </w:hyperlink>
        </w:p>
        <w:p>
          <w:pPr>
            <w:pStyle w:val="Contents6"/>
            <w:tabs>
              <w:tab w:val="clear" w:pos="7609"/>
              <w:tab w:val="right" w:pos="9026" w:leader="dot"/>
            </w:tabs>
            <w:rPr/>
          </w:pPr>
          <w:hyperlink w:anchor="__RefHeading___Toc315963_222507752">
            <w:r>
              <w:rPr>
                <w:webHidden/>
                <w:rStyle w:val="IndexLink"/>
                <w:rtl w:val="true"/>
              </w:rPr>
              <w:t xml:space="preserve">* </w:t>
            </w:r>
            <w:r>
              <w:rPr>
                <w:rStyle w:val="IndexLink"/>
                <w:rtl w:val="true"/>
              </w:rPr>
              <w:t>حاصل فرموده شیخ در این مبحث چه بوده است؟</w:t>
            </w:r>
            <w:r>
              <w:rPr>
                <w:rStyle w:val="IndexLink"/>
                <w:rtl w:val="true"/>
              </w:rPr>
              <w:tab/>
            </w:r>
            <w:r>
              <w:rPr>
                <w:rStyle w:val="IndexLink"/>
              </w:rPr>
              <w:t>117</w:t>
            </w:r>
          </w:hyperlink>
        </w:p>
        <w:p>
          <w:pPr>
            <w:pStyle w:val="Contents6"/>
            <w:tabs>
              <w:tab w:val="clear" w:pos="7609"/>
              <w:tab w:val="right" w:pos="9026" w:leader="dot"/>
            </w:tabs>
            <w:rPr/>
          </w:pPr>
          <w:hyperlink w:anchor="__RefHeading___Toc315965_222507752">
            <w:r>
              <w:rPr>
                <w:webHidden/>
                <w:rStyle w:val="IndexLink"/>
                <w:rtl w:val="true"/>
              </w:rPr>
              <w:t xml:space="preserve">* </w:t>
            </w:r>
            <w:r>
              <w:rPr>
                <w:rStyle w:val="IndexLink"/>
                <w:rtl w:val="true"/>
              </w:rPr>
              <w:t>پاسخ شیخ به سؤال مذکور چیست؟</w:t>
            </w:r>
            <w:r>
              <w:rPr>
                <w:rStyle w:val="IndexLink"/>
                <w:rtl w:val="true"/>
              </w:rPr>
              <w:tab/>
            </w:r>
            <w:r>
              <w:rPr>
                <w:rStyle w:val="IndexLink"/>
              </w:rPr>
              <w:t>118</w:t>
            </w:r>
          </w:hyperlink>
        </w:p>
        <w:p>
          <w:pPr>
            <w:pStyle w:val="Contents6"/>
            <w:tabs>
              <w:tab w:val="clear" w:pos="7609"/>
              <w:tab w:val="right" w:pos="9026" w:leader="dot"/>
            </w:tabs>
            <w:rPr/>
          </w:pPr>
          <w:hyperlink w:anchor="__RefHeading___Toc315967_222507752">
            <w:r>
              <w:rPr>
                <w:webHidden/>
                <w:rStyle w:val="IndexLink"/>
                <w:rtl w:val="true"/>
              </w:rPr>
              <w:t xml:space="preserve">* </w:t>
            </w:r>
            <w:r>
              <w:rPr>
                <w:rStyle w:val="IndexLink"/>
                <w:rtl w:val="true"/>
              </w:rPr>
              <w:t>حاصل توجیه اول توسط شیخ چه بود؟</w:t>
            </w:r>
            <w:r>
              <w:rPr>
                <w:rStyle w:val="IndexLink"/>
                <w:rtl w:val="true"/>
              </w:rPr>
              <w:tab/>
            </w:r>
            <w:r>
              <w:rPr>
                <w:rStyle w:val="IndexLink"/>
              </w:rPr>
              <w:t>118</w:t>
            </w:r>
          </w:hyperlink>
        </w:p>
        <w:p>
          <w:pPr>
            <w:pStyle w:val="Contents6"/>
            <w:tabs>
              <w:tab w:val="clear" w:pos="7609"/>
              <w:tab w:val="right" w:pos="9026" w:leader="dot"/>
            </w:tabs>
            <w:rPr/>
          </w:pPr>
          <w:hyperlink w:anchor="__RefHeading___Toc315969_222507752">
            <w:r>
              <w:rPr>
                <w:webHidden/>
                <w:rStyle w:val="IndexLink"/>
                <w:rtl w:val="true"/>
              </w:rPr>
              <w:t xml:space="preserve">* </w:t>
            </w:r>
            <w:r>
              <w:rPr>
                <w:rStyle w:val="IndexLink"/>
                <w:rtl w:val="true"/>
              </w:rPr>
              <w:t>حاصل توجیه دوم توسط شیخ چه بود؟</w:t>
            </w:r>
            <w:r>
              <w:rPr>
                <w:rStyle w:val="IndexLink"/>
                <w:rtl w:val="true"/>
              </w:rPr>
              <w:tab/>
            </w:r>
            <w:r>
              <w:rPr>
                <w:rStyle w:val="IndexLink"/>
              </w:rPr>
              <w:t>118</w:t>
            </w:r>
          </w:hyperlink>
        </w:p>
        <w:p>
          <w:pPr>
            <w:pStyle w:val="Contents5"/>
            <w:tabs>
              <w:tab w:val="clear" w:pos="7892"/>
              <w:tab w:val="right" w:pos="9026" w:leader="dot"/>
            </w:tabs>
            <w:rPr/>
          </w:pPr>
          <w:hyperlink w:anchor="__RefHeading___Toc315971_222507752">
            <w:r>
              <w:rPr>
                <w:webHidden/>
                <w:rStyle w:val="IndexLink"/>
                <w:rtl w:val="true"/>
              </w:rPr>
              <w:t>توجیه سوم</w:t>
            </w:r>
            <w:r>
              <w:rPr>
                <w:rStyle w:val="IndexLink"/>
                <w:rtl w:val="true"/>
              </w:rPr>
              <w:tab/>
            </w:r>
            <w:r>
              <w:rPr>
                <w:rStyle w:val="IndexLink"/>
              </w:rPr>
              <w:t>120</w:t>
            </w:r>
          </w:hyperlink>
        </w:p>
        <w:p>
          <w:pPr>
            <w:pStyle w:val="Contents5"/>
            <w:tabs>
              <w:tab w:val="clear" w:pos="7892"/>
              <w:tab w:val="right" w:pos="9026" w:leader="dot"/>
            </w:tabs>
            <w:rPr/>
          </w:pPr>
          <w:hyperlink w:anchor="__RefHeading___Toc315973_222507752">
            <w:r>
              <w:rPr>
                <w:webHidden/>
                <w:rStyle w:val="IndexLink"/>
                <w:rtl w:val="true"/>
              </w:rPr>
              <w:t>تشریح المسائل</w:t>
            </w:r>
            <w:r>
              <w:rPr>
                <w:rStyle w:val="IndexLink"/>
                <w:rtl w:val="true"/>
              </w:rPr>
              <w:tab/>
            </w:r>
            <w:r>
              <w:rPr>
                <w:rStyle w:val="IndexLink"/>
              </w:rPr>
              <w:t>121</w:t>
            </w:r>
          </w:hyperlink>
        </w:p>
        <w:p>
          <w:pPr>
            <w:pStyle w:val="Contents6"/>
            <w:tabs>
              <w:tab w:val="clear" w:pos="7609"/>
              <w:tab w:val="right" w:pos="9026" w:leader="dot"/>
            </w:tabs>
            <w:rPr/>
          </w:pPr>
          <w:hyperlink w:anchor="__RefHeading___Toc315975_222507752">
            <w:r>
              <w:rPr>
                <w:webHidden/>
                <w:rStyle w:val="IndexLink"/>
                <w:rtl w:val="true"/>
              </w:rPr>
              <w:t xml:space="preserve">* </w:t>
            </w:r>
            <w:r>
              <w:rPr>
                <w:rStyle w:val="IndexLink"/>
                <w:rtl w:val="true"/>
              </w:rPr>
              <w:t xml:space="preserve">مراد از اصل در عبارت </w:t>
            </w:r>
            <w:r>
              <w:rPr>
                <w:rStyle w:val="IndexLink"/>
                <w:rtl w:val="true"/>
              </w:rPr>
              <w:t>(</w:t>
            </w:r>
            <w:r>
              <w:rPr>
                <w:rStyle w:val="IndexLink"/>
                <w:rtl w:val="true"/>
              </w:rPr>
              <w:t>علی العمل بالاصل عند عدم الدلیل</w:t>
            </w:r>
            <w:r>
              <w:rPr>
                <w:rStyle w:val="IndexLink"/>
                <w:rtl w:val="true"/>
              </w:rPr>
              <w:t xml:space="preserve">) </w:t>
            </w:r>
            <w:r>
              <w:rPr>
                <w:rStyle w:val="IndexLink"/>
                <w:rtl w:val="true"/>
              </w:rPr>
              <w:t>چیست؟</w:t>
            </w:r>
            <w:r>
              <w:rPr>
                <w:rStyle w:val="IndexLink"/>
                <w:rtl w:val="true"/>
              </w:rPr>
              <w:tab/>
            </w:r>
            <w:r>
              <w:rPr>
                <w:rStyle w:val="IndexLink"/>
              </w:rPr>
              <w:t>121</w:t>
            </w:r>
          </w:hyperlink>
        </w:p>
        <w:p>
          <w:pPr>
            <w:pStyle w:val="Contents6"/>
            <w:tabs>
              <w:tab w:val="clear" w:pos="7609"/>
              <w:tab w:val="right" w:pos="9026" w:leader="dot"/>
            </w:tabs>
            <w:rPr/>
          </w:pPr>
          <w:hyperlink w:anchor="__RefHeading___Toc315977_222507752">
            <w:r>
              <w:rPr>
                <w:webHidden/>
                <w:rStyle w:val="IndexLink"/>
                <w:rtl w:val="true"/>
              </w:rPr>
              <w:t xml:space="preserve">* </w:t>
            </w:r>
            <w:r>
              <w:rPr>
                <w:rStyle w:val="IndexLink"/>
                <w:rtl w:val="true"/>
              </w:rPr>
              <w:t xml:space="preserve">مراد از مسئله اصولیة نقلیّه یا عقلیّه در عبارت </w:t>
            </w:r>
            <w:r>
              <w:rPr>
                <w:rStyle w:val="IndexLink"/>
                <w:rtl w:val="true"/>
              </w:rPr>
              <w:t>(</w:t>
            </w:r>
            <w:r>
              <w:rPr>
                <w:rStyle w:val="IndexLink"/>
                <w:rtl w:val="true"/>
              </w:rPr>
              <w:t xml:space="preserve">اتفاقهم علی </w:t>
            </w:r>
            <w:r>
              <w:rPr>
                <w:rStyle w:val="IndexLink"/>
                <w:rtl w:val="true"/>
              </w:rPr>
              <w:t xml:space="preserve">...) </w:t>
            </w:r>
            <w:r>
              <w:rPr>
                <w:rStyle w:val="IndexLink"/>
                <w:rtl w:val="true"/>
              </w:rPr>
              <w:t>چیست؟</w:t>
            </w:r>
            <w:r>
              <w:rPr>
                <w:rStyle w:val="IndexLink"/>
                <w:rtl w:val="true"/>
              </w:rPr>
              <w:tab/>
            </w:r>
            <w:r>
              <w:rPr>
                <w:rStyle w:val="IndexLink"/>
              </w:rPr>
              <w:t>121</w:t>
            </w:r>
          </w:hyperlink>
        </w:p>
        <w:p>
          <w:pPr>
            <w:pStyle w:val="Contents6"/>
            <w:tabs>
              <w:tab w:val="clear" w:pos="7609"/>
              <w:tab w:val="right" w:pos="9026" w:leader="dot"/>
            </w:tabs>
            <w:rPr/>
          </w:pPr>
          <w:hyperlink w:anchor="__RefHeading___Toc315979_222507752">
            <w:r>
              <w:rPr>
                <w:webHidden/>
                <w:rStyle w:val="IndexLink"/>
                <w:rtl w:val="true"/>
              </w:rPr>
              <w:t xml:space="preserve">* </w:t>
            </w:r>
            <w:r>
              <w:rPr>
                <w:rStyle w:val="IndexLink"/>
                <w:rtl w:val="true"/>
              </w:rPr>
              <w:t xml:space="preserve">در تبیین عبارت </w:t>
            </w:r>
            <w:r>
              <w:rPr>
                <w:rStyle w:val="IndexLink"/>
                <w:rtl w:val="true"/>
              </w:rPr>
              <w:t>(</w:t>
            </w:r>
            <w:r>
              <w:rPr>
                <w:rStyle w:val="IndexLink"/>
                <w:rtl w:val="true"/>
              </w:rPr>
              <w:t xml:space="preserve">ان یستفید اتفاق الکل </w:t>
            </w:r>
            <w:r>
              <w:rPr>
                <w:rStyle w:val="IndexLink"/>
                <w:rtl w:val="true"/>
              </w:rPr>
              <w:t xml:space="preserve">... </w:t>
            </w:r>
            <w:r>
              <w:rPr>
                <w:rStyle w:val="IndexLink"/>
                <w:rtl w:val="true"/>
              </w:rPr>
              <w:t>الخ</w:t>
            </w:r>
            <w:r>
              <w:rPr>
                <w:rStyle w:val="IndexLink"/>
                <w:rtl w:val="true"/>
              </w:rPr>
              <w:t xml:space="preserve">) </w:t>
            </w:r>
            <w:r>
              <w:rPr>
                <w:rStyle w:val="IndexLink"/>
                <w:rtl w:val="true"/>
              </w:rPr>
              <w:t>مثال بزنید؟</w:t>
            </w:r>
            <w:r>
              <w:rPr>
                <w:rStyle w:val="IndexLink"/>
                <w:rtl w:val="true"/>
              </w:rPr>
              <w:tab/>
            </w:r>
            <w:r>
              <w:rPr>
                <w:rStyle w:val="IndexLink"/>
              </w:rPr>
              <w:t>121</w:t>
            </w:r>
          </w:hyperlink>
        </w:p>
        <w:p>
          <w:pPr>
            <w:pStyle w:val="Contents6"/>
            <w:tabs>
              <w:tab w:val="clear" w:pos="7609"/>
              <w:tab w:val="right" w:pos="9026" w:leader="dot"/>
            </w:tabs>
            <w:rPr/>
          </w:pPr>
          <w:hyperlink w:anchor="__RefHeading___Toc31598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ثمّ انّ الظاهر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121</w:t>
            </w:r>
          </w:hyperlink>
        </w:p>
        <w:p>
          <w:pPr>
            <w:pStyle w:val="Contents6"/>
            <w:tabs>
              <w:tab w:val="clear" w:pos="7609"/>
              <w:tab w:val="right" w:pos="9026" w:leader="dot"/>
            </w:tabs>
            <w:rPr/>
          </w:pPr>
          <w:hyperlink w:anchor="__RefHeading___Toc31598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کلّ ذلک مبنیّ علی استنباط </w:t>
            </w:r>
            <w:r>
              <w:rPr>
                <w:rStyle w:val="IndexLink"/>
                <w:rtl w:val="true"/>
              </w:rPr>
              <w:t xml:space="preserve">...) </w:t>
            </w:r>
            <w:r>
              <w:rPr>
                <w:rStyle w:val="IndexLink"/>
                <w:rtl w:val="true"/>
              </w:rPr>
              <w:t>چیست؟</w:t>
            </w:r>
            <w:r>
              <w:rPr>
                <w:rStyle w:val="IndexLink"/>
                <w:rtl w:val="true"/>
              </w:rPr>
              <w:tab/>
            </w:r>
            <w:r>
              <w:rPr>
                <w:rStyle w:val="IndexLink"/>
              </w:rPr>
              <w:t>122</w:t>
            </w:r>
          </w:hyperlink>
        </w:p>
        <w:p>
          <w:pPr>
            <w:pStyle w:val="Contents5"/>
            <w:tabs>
              <w:tab w:val="clear" w:pos="7892"/>
              <w:tab w:val="right" w:pos="9026" w:leader="dot"/>
            </w:tabs>
            <w:rPr/>
          </w:pPr>
          <w:hyperlink w:anchor="__RefHeading___Toc315985_222507752">
            <w:r>
              <w:rPr>
                <w:webHidden/>
                <w:rStyle w:val="IndexLink"/>
                <w:rtl w:val="true"/>
              </w:rPr>
              <w:t>تشریح المسائل</w:t>
            </w:r>
            <w:r>
              <w:rPr>
                <w:rStyle w:val="IndexLink"/>
                <w:rtl w:val="true"/>
              </w:rPr>
              <w:tab/>
            </w:r>
            <w:r>
              <w:rPr>
                <w:rStyle w:val="IndexLink"/>
              </w:rPr>
              <w:t>125</w:t>
            </w:r>
          </w:hyperlink>
        </w:p>
        <w:p>
          <w:pPr>
            <w:pStyle w:val="Contents6"/>
            <w:tabs>
              <w:tab w:val="clear" w:pos="7609"/>
              <w:tab w:val="right" w:pos="9026" w:leader="dot"/>
            </w:tabs>
            <w:rPr/>
          </w:pPr>
          <w:hyperlink w:anchor="__RefHeading___Toc315987_222507752">
            <w:r>
              <w:rPr>
                <w:webHidden/>
                <w:rStyle w:val="IndexLink"/>
                <w:rtl w:val="true"/>
              </w:rPr>
              <w:t xml:space="preserve">* </w:t>
            </w:r>
            <w:r>
              <w:rPr>
                <w:rStyle w:val="IndexLink"/>
                <w:rtl w:val="true"/>
              </w:rPr>
              <w:t>حاصل فرموده سید مرتضی به عنوان نقل یک نمونه چیست؟</w:t>
            </w:r>
            <w:r>
              <w:rPr>
                <w:rStyle w:val="IndexLink"/>
                <w:rtl w:val="true"/>
              </w:rPr>
              <w:tab/>
            </w:r>
            <w:r>
              <w:rPr>
                <w:rStyle w:val="IndexLink"/>
              </w:rPr>
              <w:t>125</w:t>
            </w:r>
          </w:hyperlink>
        </w:p>
        <w:p>
          <w:pPr>
            <w:pStyle w:val="Contents6"/>
            <w:tabs>
              <w:tab w:val="clear" w:pos="7609"/>
              <w:tab w:val="right" w:pos="9026" w:leader="dot"/>
            </w:tabs>
            <w:rPr/>
          </w:pPr>
          <w:hyperlink w:anchor="__RefHeading___Toc31598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فظهر من ذلک ان النسبة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125</w:t>
            </w:r>
          </w:hyperlink>
        </w:p>
        <w:p>
          <w:pPr>
            <w:pStyle w:val="Contents6"/>
            <w:tabs>
              <w:tab w:val="clear" w:pos="7609"/>
              <w:tab w:val="right" w:pos="9026" w:leader="dot"/>
            </w:tabs>
            <w:rPr/>
          </w:pPr>
          <w:hyperlink w:anchor="__RefHeading___Toc31599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و من ذلک</w:t>
            </w:r>
            <w:r>
              <w:rPr>
                <w:rStyle w:val="IndexLink"/>
                <w:rtl w:val="true"/>
              </w:rPr>
              <w:t xml:space="preserve">: </w:t>
            </w:r>
            <w:r>
              <w:rPr>
                <w:rStyle w:val="IndexLink"/>
                <w:rtl w:val="true"/>
              </w:rPr>
              <w:t xml:space="preserve">ما عن الشیخ فی الخلاف </w:t>
            </w:r>
            <w:r>
              <w:rPr>
                <w:rStyle w:val="IndexLink"/>
                <w:rtl w:val="true"/>
              </w:rPr>
              <w:t xml:space="preserve">...) </w:t>
            </w:r>
            <w:r>
              <w:rPr>
                <w:rStyle w:val="IndexLink"/>
                <w:rtl w:val="true"/>
              </w:rPr>
              <w:t>چیست؟</w:t>
            </w:r>
            <w:r>
              <w:rPr>
                <w:rStyle w:val="IndexLink"/>
                <w:rtl w:val="true"/>
              </w:rPr>
              <w:tab/>
            </w:r>
            <w:r>
              <w:rPr>
                <w:rStyle w:val="IndexLink"/>
              </w:rPr>
              <w:t>125</w:t>
            </w:r>
          </w:hyperlink>
        </w:p>
        <w:p>
          <w:pPr>
            <w:pStyle w:val="Contents6"/>
            <w:tabs>
              <w:tab w:val="clear" w:pos="7609"/>
              <w:tab w:val="right" w:pos="9026" w:leader="dot"/>
            </w:tabs>
            <w:rPr/>
          </w:pPr>
          <w:hyperlink w:anchor="__RefHeading___Toc315993_222507752">
            <w:r>
              <w:rPr>
                <w:webHidden/>
                <w:rStyle w:val="IndexLink"/>
                <w:rtl w:val="true"/>
              </w:rPr>
              <w:t xml:space="preserve">* </w:t>
            </w:r>
            <w:r>
              <w:rPr>
                <w:rStyle w:val="IndexLink"/>
                <w:rtl w:val="true"/>
              </w:rPr>
              <w:t>دلیل شیخ طوسی بر نظر فوق چیست؟</w:t>
            </w:r>
            <w:r>
              <w:rPr>
                <w:rStyle w:val="IndexLink"/>
                <w:rtl w:val="true"/>
              </w:rPr>
              <w:tab/>
            </w:r>
            <w:r>
              <w:rPr>
                <w:rStyle w:val="IndexLink"/>
              </w:rPr>
              <w:t>125</w:t>
            </w:r>
          </w:hyperlink>
        </w:p>
        <w:p>
          <w:pPr>
            <w:pStyle w:val="Contents6"/>
            <w:tabs>
              <w:tab w:val="clear" w:pos="7609"/>
              <w:tab w:val="right" w:pos="9026" w:leader="dot"/>
            </w:tabs>
            <w:rPr/>
          </w:pPr>
          <w:hyperlink w:anchor="__RefHeading___Toc315995_222507752">
            <w:r>
              <w:rPr>
                <w:webHidden/>
                <w:rStyle w:val="IndexLink"/>
                <w:rtl w:val="true"/>
              </w:rPr>
              <w:t xml:space="preserve">* </w:t>
            </w:r>
            <w:r>
              <w:rPr>
                <w:rStyle w:val="IndexLink"/>
                <w:rtl w:val="true"/>
              </w:rPr>
              <w:t>دلیل شیخ طوسی بر اجماع الفرقة چیست؟</w:t>
            </w:r>
            <w:r>
              <w:rPr>
                <w:rStyle w:val="IndexLink"/>
                <w:rtl w:val="true"/>
              </w:rPr>
              <w:tab/>
            </w:r>
            <w:r>
              <w:rPr>
                <w:rStyle w:val="IndexLink"/>
              </w:rPr>
              <w:t>125</w:t>
            </w:r>
          </w:hyperlink>
        </w:p>
        <w:p>
          <w:pPr>
            <w:pStyle w:val="Contents6"/>
            <w:tabs>
              <w:tab w:val="clear" w:pos="7609"/>
              <w:tab w:val="right" w:pos="9026" w:leader="dot"/>
            </w:tabs>
            <w:rPr/>
          </w:pPr>
          <w:hyperlink w:anchor="__RefHeading___Toc315997_222507752">
            <w:r>
              <w:rPr>
                <w:webHidden/>
                <w:rStyle w:val="IndexLink"/>
                <w:rtl w:val="true"/>
              </w:rPr>
              <w:t xml:space="preserve">* </w:t>
            </w:r>
            <w:r>
              <w:rPr>
                <w:rStyle w:val="IndexLink"/>
                <w:rtl w:val="true"/>
              </w:rPr>
              <w:t>نکته قابل توجه در اینجا چیست؟</w:t>
            </w:r>
            <w:r>
              <w:rPr>
                <w:rStyle w:val="IndexLink"/>
                <w:rtl w:val="true"/>
              </w:rPr>
              <w:tab/>
            </w:r>
            <w:r>
              <w:rPr>
                <w:rStyle w:val="IndexLink"/>
              </w:rPr>
              <w:t>125</w:t>
            </w:r>
          </w:hyperlink>
        </w:p>
        <w:p>
          <w:pPr>
            <w:pStyle w:val="Contents5"/>
            <w:tabs>
              <w:tab w:val="clear" w:pos="7892"/>
              <w:tab w:val="right" w:pos="9026" w:leader="dot"/>
            </w:tabs>
            <w:rPr/>
          </w:pPr>
          <w:hyperlink w:anchor="__RefHeading___Toc315999_222507752">
            <w:r>
              <w:rPr>
                <w:webHidden/>
                <w:rStyle w:val="IndexLink"/>
                <w:rtl w:val="true"/>
              </w:rPr>
              <w:t>تشریح المسائل</w:t>
            </w:r>
            <w:r>
              <w:rPr>
                <w:rStyle w:val="IndexLink"/>
                <w:rtl w:val="true"/>
              </w:rPr>
              <w:tab/>
            </w:r>
            <w:r>
              <w:rPr>
                <w:rStyle w:val="IndexLink"/>
              </w:rPr>
              <w:t>127</w:t>
            </w:r>
          </w:hyperlink>
        </w:p>
        <w:p>
          <w:pPr>
            <w:pStyle w:val="Contents6"/>
            <w:tabs>
              <w:tab w:val="clear" w:pos="7609"/>
              <w:tab w:val="right" w:pos="9026" w:leader="dot"/>
            </w:tabs>
            <w:rPr/>
          </w:pPr>
          <w:hyperlink w:anchor="__RefHeading___Toc316001_222507752">
            <w:r>
              <w:rPr>
                <w:webHidden/>
                <w:rStyle w:val="IndexLink"/>
                <w:rtl w:val="true"/>
              </w:rPr>
              <w:t xml:space="preserve">* </w:t>
            </w:r>
            <w:r>
              <w:rPr>
                <w:rStyle w:val="IndexLink"/>
                <w:rtl w:val="true"/>
              </w:rPr>
              <w:t>مراد از محمل و توجیه سوم در عنوان ترجمه چیست؟</w:t>
            </w:r>
            <w:r>
              <w:rPr>
                <w:rStyle w:val="IndexLink"/>
                <w:rtl w:val="true"/>
              </w:rPr>
              <w:tab/>
            </w:r>
            <w:r>
              <w:rPr>
                <w:rStyle w:val="IndexLink"/>
              </w:rPr>
              <w:t>127</w:t>
            </w:r>
          </w:hyperlink>
        </w:p>
        <w:p>
          <w:pPr>
            <w:pStyle w:val="Contents6"/>
            <w:tabs>
              <w:tab w:val="clear" w:pos="7609"/>
              <w:tab w:val="right" w:pos="9026" w:leader="dot"/>
            </w:tabs>
            <w:rPr/>
          </w:pPr>
          <w:hyperlink w:anchor="__RefHeading___Toc316003_222507752">
            <w:r>
              <w:rPr>
                <w:webHidden/>
                <w:rStyle w:val="IndexLink"/>
                <w:rtl w:val="true"/>
              </w:rPr>
              <w:t xml:space="preserve">* </w:t>
            </w:r>
            <w:r>
              <w:rPr>
                <w:rStyle w:val="IndexLink"/>
                <w:rtl w:val="true"/>
              </w:rPr>
              <w:t>کدامین مورد به محمل و توجیه فوق تصریح داشت؟</w:t>
            </w:r>
            <w:r>
              <w:rPr>
                <w:rStyle w:val="IndexLink"/>
                <w:rtl w:val="true"/>
              </w:rPr>
              <w:tab/>
            </w:r>
            <w:r>
              <w:rPr>
                <w:rStyle w:val="IndexLink"/>
              </w:rPr>
              <w:t>127</w:t>
            </w:r>
          </w:hyperlink>
        </w:p>
        <w:p>
          <w:pPr>
            <w:pStyle w:val="Contents6"/>
            <w:tabs>
              <w:tab w:val="clear" w:pos="7609"/>
              <w:tab w:val="right" w:pos="9026" w:leader="dot"/>
            </w:tabs>
            <w:rPr/>
          </w:pPr>
          <w:hyperlink w:anchor="__RefHeading___Toc31600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انّ المطلّقة ثلثا فی مجلس واحد</w:t>
            </w:r>
            <w:r>
              <w:rPr>
                <w:rStyle w:val="IndexLink"/>
                <w:rtl w:val="true"/>
              </w:rPr>
              <w:t xml:space="preserve">) </w:t>
            </w:r>
            <w:r>
              <w:rPr>
                <w:rStyle w:val="IndexLink"/>
                <w:rtl w:val="true"/>
              </w:rPr>
              <w:t>چیست؟</w:t>
            </w:r>
            <w:r>
              <w:rPr>
                <w:rStyle w:val="IndexLink"/>
                <w:rtl w:val="true"/>
              </w:rPr>
              <w:tab/>
            </w:r>
            <w:r>
              <w:rPr>
                <w:rStyle w:val="IndexLink"/>
              </w:rPr>
              <w:t>127</w:t>
            </w:r>
          </w:hyperlink>
        </w:p>
        <w:p>
          <w:pPr>
            <w:pStyle w:val="Contents6"/>
            <w:tabs>
              <w:tab w:val="clear" w:pos="7609"/>
              <w:tab w:val="right" w:pos="9026" w:leader="dot"/>
            </w:tabs>
            <w:rPr/>
          </w:pPr>
          <w:hyperlink w:anchor="__RefHeading___Toc316007_222507752">
            <w:r>
              <w:rPr>
                <w:webHidden/>
                <w:rStyle w:val="IndexLink"/>
                <w:rtl w:val="true"/>
              </w:rPr>
              <w:t xml:space="preserve">* </w:t>
            </w:r>
            <w:r>
              <w:rPr>
                <w:rStyle w:val="IndexLink"/>
                <w:rtl w:val="true"/>
              </w:rPr>
              <w:t xml:space="preserve">مشار الیه ذلک در عبارت </w:t>
            </w:r>
            <w:r>
              <w:rPr>
                <w:rStyle w:val="IndexLink"/>
                <w:rtl w:val="true"/>
              </w:rPr>
              <w:t>(</w:t>
            </w:r>
            <w:r>
              <w:rPr>
                <w:rStyle w:val="IndexLink"/>
                <w:rtl w:val="true"/>
              </w:rPr>
              <w:t>فقال الدّلالة علی ذلک</w:t>
            </w:r>
            <w:r>
              <w:rPr>
                <w:rStyle w:val="IndexLink"/>
                <w:rtl w:val="true"/>
              </w:rPr>
              <w:t xml:space="preserve">) </w:t>
            </w:r>
            <w:r>
              <w:rPr>
                <w:rStyle w:val="IndexLink"/>
                <w:rtl w:val="true"/>
              </w:rPr>
              <w:t>چیست؟</w:t>
            </w:r>
            <w:r>
              <w:rPr>
                <w:rStyle w:val="IndexLink"/>
                <w:rtl w:val="true"/>
              </w:rPr>
              <w:tab/>
            </w:r>
            <w:r>
              <w:rPr>
                <w:rStyle w:val="IndexLink"/>
              </w:rPr>
              <w:t>127</w:t>
            </w:r>
          </w:hyperlink>
        </w:p>
        <w:p>
          <w:pPr>
            <w:pStyle w:val="Contents6"/>
            <w:tabs>
              <w:tab w:val="clear" w:pos="7609"/>
              <w:tab w:val="right" w:pos="9026" w:leader="dot"/>
            </w:tabs>
            <w:rPr/>
          </w:pPr>
          <w:hyperlink w:anchor="__RefHeading___Toc316009_222507752">
            <w:r>
              <w:rPr>
                <w:webHidden/>
                <w:rStyle w:val="IndexLink"/>
                <w:rtl w:val="true"/>
              </w:rPr>
              <w:t xml:space="preserve">* </w:t>
            </w:r>
            <w:r>
              <w:rPr>
                <w:rStyle w:val="IndexLink"/>
                <w:rtl w:val="true"/>
              </w:rPr>
              <w:t>حاصل مطلب در کلام مفید چیست؟</w:t>
            </w:r>
            <w:r>
              <w:rPr>
                <w:rStyle w:val="IndexLink"/>
                <w:rtl w:val="true"/>
              </w:rPr>
              <w:tab/>
            </w:r>
            <w:r>
              <w:rPr>
                <w:rStyle w:val="IndexLink"/>
              </w:rPr>
              <w:t>127</w:t>
            </w:r>
          </w:hyperlink>
        </w:p>
        <w:p>
          <w:pPr>
            <w:pStyle w:val="Contents6"/>
            <w:tabs>
              <w:tab w:val="clear" w:pos="7609"/>
              <w:tab w:val="right" w:pos="9026" w:leader="dot"/>
            </w:tabs>
            <w:rPr/>
          </w:pPr>
          <w:hyperlink w:anchor="__RefHeading___Toc316011_222507752">
            <w:r>
              <w:rPr>
                <w:webHidden/>
                <w:rStyle w:val="IndexLink"/>
                <w:rtl w:val="true"/>
              </w:rPr>
              <w:t xml:space="preserve">* </w:t>
            </w:r>
            <w:r>
              <w:rPr>
                <w:rStyle w:val="IndexLink"/>
                <w:rtl w:val="true"/>
              </w:rPr>
              <w:t>دلیل وقوع یک طلاق در یک مجلس چیست؟</w:t>
            </w:r>
            <w:r>
              <w:rPr>
                <w:rStyle w:val="IndexLink"/>
                <w:rtl w:val="true"/>
              </w:rPr>
              <w:tab/>
            </w:r>
            <w:r>
              <w:rPr>
                <w:rStyle w:val="IndexLink"/>
              </w:rPr>
              <w:t>127</w:t>
            </w:r>
          </w:hyperlink>
        </w:p>
        <w:p>
          <w:pPr>
            <w:pStyle w:val="Contents6"/>
            <w:tabs>
              <w:tab w:val="clear" w:pos="7609"/>
              <w:tab w:val="right" w:pos="9026" w:leader="dot"/>
            </w:tabs>
            <w:rPr/>
          </w:pPr>
          <w:hyperlink w:anchor="__RefHeading___Toc31601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ثمّ بیّن وجه الدّلالة</w:t>
            </w:r>
            <w:r>
              <w:rPr>
                <w:rStyle w:val="IndexLink"/>
                <w:rtl w:val="true"/>
              </w:rPr>
              <w:t xml:space="preserve">) </w:t>
            </w:r>
            <w:r>
              <w:rPr>
                <w:rStyle w:val="IndexLink"/>
                <w:rtl w:val="true"/>
              </w:rPr>
              <w:t>چیست؟</w:t>
            </w:r>
            <w:r>
              <w:rPr>
                <w:rStyle w:val="IndexLink"/>
                <w:rtl w:val="true"/>
              </w:rPr>
              <w:tab/>
            </w:r>
            <w:r>
              <w:rPr>
                <w:rStyle w:val="IndexLink"/>
              </w:rPr>
              <w:t>127</w:t>
            </w:r>
          </w:hyperlink>
        </w:p>
        <w:p>
          <w:pPr>
            <w:pStyle w:val="Contents6"/>
            <w:tabs>
              <w:tab w:val="clear" w:pos="7609"/>
              <w:tab w:val="right" w:pos="9026" w:leader="dot"/>
            </w:tabs>
            <w:rPr/>
          </w:pPr>
          <w:hyperlink w:anchor="__RefHeading___Toc316015_222507752">
            <w:r>
              <w:rPr>
                <w:webHidden/>
                <w:rStyle w:val="IndexLink"/>
                <w:rtl w:val="true"/>
              </w:rPr>
              <w:t xml:space="preserve">* </w:t>
            </w:r>
            <w:r>
              <w:rPr>
                <w:rStyle w:val="IndexLink"/>
                <w:rtl w:val="true"/>
              </w:rPr>
              <w:t>وجه دلالت در آیه شریفه چیست؟</w:t>
            </w:r>
            <w:r>
              <w:rPr>
                <w:rStyle w:val="IndexLink"/>
                <w:rtl w:val="true"/>
              </w:rPr>
              <w:tab/>
            </w:r>
            <w:r>
              <w:rPr>
                <w:rStyle w:val="IndexLink"/>
              </w:rPr>
              <w:t>128</w:t>
            </w:r>
          </w:hyperlink>
        </w:p>
        <w:p>
          <w:pPr>
            <w:pStyle w:val="Contents6"/>
            <w:tabs>
              <w:tab w:val="clear" w:pos="7609"/>
              <w:tab w:val="right" w:pos="9026" w:leader="dot"/>
            </w:tabs>
            <w:rPr/>
          </w:pPr>
          <w:hyperlink w:anchor="__RefHeading___Toc31601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کلّ ما لم یکن علی امرنا هذا فهو ردّ</w:t>
            </w:r>
            <w:r>
              <w:rPr>
                <w:rStyle w:val="IndexLink"/>
                <w:rtl w:val="true"/>
              </w:rPr>
              <w:t xml:space="preserve">) </w:t>
            </w:r>
            <w:r>
              <w:rPr>
                <w:rStyle w:val="IndexLink"/>
                <w:rtl w:val="true"/>
              </w:rPr>
              <w:t>چیست؟</w:t>
            </w:r>
            <w:r>
              <w:rPr>
                <w:rStyle w:val="IndexLink"/>
                <w:rtl w:val="true"/>
              </w:rPr>
              <w:tab/>
            </w:r>
            <w:r>
              <w:rPr>
                <w:rStyle w:val="IndexLink"/>
              </w:rPr>
              <w:t>128</w:t>
            </w:r>
          </w:hyperlink>
        </w:p>
        <w:p>
          <w:pPr>
            <w:pStyle w:val="Contents6"/>
            <w:tabs>
              <w:tab w:val="clear" w:pos="7609"/>
              <w:tab w:val="right" w:pos="9026" w:leader="dot"/>
            </w:tabs>
            <w:rPr/>
          </w:pPr>
          <w:hyperlink w:anchor="__RefHeading___Toc31601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قد بیّنّا انّ المرّة لا تکون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128</w:t>
            </w:r>
          </w:hyperlink>
        </w:p>
        <w:p>
          <w:pPr>
            <w:pStyle w:val="Contents6"/>
            <w:tabs>
              <w:tab w:val="clear" w:pos="7609"/>
              <w:tab w:val="right" w:pos="9026" w:leader="dot"/>
            </w:tabs>
            <w:rPr/>
          </w:pPr>
          <w:hyperlink w:anchor="__RefHeading___Toc316021_222507752">
            <w:r>
              <w:rPr>
                <w:webHidden/>
                <w:rStyle w:val="IndexLink"/>
                <w:rtl w:val="true"/>
              </w:rPr>
              <w:t xml:space="preserve">* </w:t>
            </w:r>
            <w:r>
              <w:rPr>
                <w:rStyle w:val="IndexLink"/>
                <w:rtl w:val="true"/>
              </w:rPr>
              <w:t>مگر آیه شریفه الطَّلاقُ مَرَّتانِ دلالت بر لزوم دو طلاق ندارد، پس چرا بر اعتبار و لزوم طلاق سوم در قرآن تأکید می‌شود؟</w:t>
            </w:r>
            <w:r>
              <w:rPr>
                <w:rStyle w:val="IndexLink"/>
                <w:rtl w:val="true"/>
              </w:rPr>
              <w:tab/>
            </w:r>
            <w:r>
              <w:rPr>
                <w:rStyle w:val="IndexLink"/>
              </w:rPr>
              <w:t>128</w:t>
            </w:r>
          </w:hyperlink>
        </w:p>
        <w:p>
          <w:pPr>
            <w:pStyle w:val="Contents6"/>
            <w:tabs>
              <w:tab w:val="clear" w:pos="7609"/>
              <w:tab w:val="right" w:pos="9026" w:leader="dot"/>
            </w:tabs>
            <w:rPr/>
          </w:pPr>
          <w:hyperlink w:anchor="__RefHeading___Toc31602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فاوجب السنة ابطال طلاق الثلاث</w:t>
            </w:r>
            <w:r>
              <w:rPr>
                <w:rStyle w:val="IndexLink"/>
                <w:rtl w:val="true"/>
              </w:rPr>
              <w:t xml:space="preserve">) </w:t>
            </w:r>
            <w:r>
              <w:rPr>
                <w:rStyle w:val="IndexLink"/>
                <w:rtl w:val="true"/>
              </w:rPr>
              <w:t>چیست؟</w:t>
            </w:r>
            <w:r>
              <w:rPr>
                <w:rStyle w:val="IndexLink"/>
                <w:rtl w:val="true"/>
              </w:rPr>
              <w:tab/>
            </w:r>
            <w:r>
              <w:rPr>
                <w:rStyle w:val="IndexLink"/>
              </w:rPr>
              <w:t>128</w:t>
            </w:r>
          </w:hyperlink>
        </w:p>
        <w:p>
          <w:pPr>
            <w:pStyle w:val="Contents6"/>
            <w:tabs>
              <w:tab w:val="clear" w:pos="7609"/>
              <w:tab w:val="right" w:pos="9026" w:leader="dot"/>
            </w:tabs>
            <w:rPr/>
          </w:pPr>
          <w:hyperlink w:anchor="__RefHeading___Toc316025_222507752">
            <w:r>
              <w:rPr>
                <w:webHidden/>
                <w:rStyle w:val="IndexLink"/>
                <w:rtl w:val="true"/>
              </w:rPr>
              <w:t xml:space="preserve">* </w:t>
            </w:r>
            <w:r>
              <w:rPr>
                <w:rStyle w:val="IndexLink"/>
                <w:rtl w:val="true"/>
              </w:rPr>
              <w:t>حاصل مطلب و جمع این نمونه از شیخ مفید چیست؟</w:t>
            </w:r>
            <w:r>
              <w:rPr>
                <w:rStyle w:val="IndexLink"/>
                <w:rtl w:val="true"/>
              </w:rPr>
              <w:tab/>
            </w:r>
            <w:r>
              <w:rPr>
                <w:rStyle w:val="IndexLink"/>
              </w:rPr>
              <w:t>128</w:t>
            </w:r>
          </w:hyperlink>
        </w:p>
        <w:p>
          <w:pPr>
            <w:pStyle w:val="Contents5"/>
            <w:tabs>
              <w:tab w:val="clear" w:pos="7892"/>
              <w:tab w:val="right" w:pos="9026" w:leader="dot"/>
            </w:tabs>
            <w:rPr/>
          </w:pPr>
          <w:hyperlink w:anchor="__RefHeading___Toc316027_222507752">
            <w:r>
              <w:rPr>
                <w:webHidden/>
                <w:rStyle w:val="IndexLink"/>
                <w:rtl w:val="true"/>
              </w:rPr>
              <w:t>موردی دیگر از موارد محمل سوم</w:t>
            </w:r>
            <w:r>
              <w:rPr>
                <w:rStyle w:val="IndexLink"/>
                <w:rtl w:val="true"/>
              </w:rPr>
              <w:tab/>
            </w:r>
            <w:r>
              <w:rPr>
                <w:rStyle w:val="IndexLink"/>
              </w:rPr>
              <w:t>130</w:t>
            </w:r>
          </w:hyperlink>
        </w:p>
        <w:p>
          <w:pPr>
            <w:pStyle w:val="Contents5"/>
            <w:tabs>
              <w:tab w:val="clear" w:pos="7892"/>
              <w:tab w:val="right" w:pos="9026" w:leader="dot"/>
            </w:tabs>
            <w:rPr/>
          </w:pPr>
          <w:hyperlink w:anchor="__RefHeading___Toc316029_222507752">
            <w:r>
              <w:rPr>
                <w:webHidden/>
                <w:rStyle w:val="IndexLink"/>
                <w:rtl w:val="true"/>
              </w:rPr>
              <w:t>تشریح المسائل</w:t>
            </w:r>
            <w:r>
              <w:rPr>
                <w:rStyle w:val="IndexLink"/>
                <w:rtl w:val="true"/>
              </w:rPr>
              <w:tab/>
            </w:r>
            <w:r>
              <w:rPr>
                <w:rStyle w:val="IndexLink"/>
              </w:rPr>
              <w:t>131</w:t>
            </w:r>
          </w:hyperlink>
        </w:p>
        <w:p>
          <w:pPr>
            <w:pStyle w:val="Contents6"/>
            <w:tabs>
              <w:tab w:val="clear" w:pos="7609"/>
              <w:tab w:val="right" w:pos="9026" w:leader="dot"/>
            </w:tabs>
            <w:rPr/>
          </w:pPr>
          <w:hyperlink w:anchor="__RefHeading___Toc316031_222507752">
            <w:r>
              <w:rPr>
                <w:webHidden/>
                <w:rStyle w:val="IndexLink"/>
                <w:rtl w:val="true"/>
              </w:rPr>
              <w:t xml:space="preserve">* </w:t>
            </w:r>
            <w:r>
              <w:rPr>
                <w:rStyle w:val="IndexLink"/>
                <w:rtl w:val="true"/>
              </w:rPr>
              <w:t xml:space="preserve">مشار الیه ذلک در عبارت </w:t>
            </w:r>
            <w:r>
              <w:rPr>
                <w:rStyle w:val="IndexLink"/>
                <w:rtl w:val="true"/>
              </w:rPr>
              <w:t>(</w:t>
            </w:r>
            <w:r>
              <w:rPr>
                <w:rStyle w:val="IndexLink"/>
                <w:rtl w:val="true"/>
              </w:rPr>
              <w:t>و من ذلک</w:t>
            </w:r>
            <w:r>
              <w:rPr>
                <w:rStyle w:val="IndexLink"/>
                <w:rtl w:val="true"/>
              </w:rPr>
              <w:t xml:space="preserve">:) </w:t>
            </w:r>
            <w:r>
              <w:rPr>
                <w:rStyle w:val="IndexLink"/>
                <w:rtl w:val="true"/>
              </w:rPr>
              <w:t>چیست؟</w:t>
            </w:r>
            <w:r>
              <w:rPr>
                <w:rStyle w:val="IndexLink"/>
                <w:rtl w:val="true"/>
              </w:rPr>
              <w:tab/>
            </w:r>
            <w:r>
              <w:rPr>
                <w:rStyle w:val="IndexLink"/>
              </w:rPr>
              <w:t>131</w:t>
            </w:r>
          </w:hyperlink>
        </w:p>
        <w:p>
          <w:pPr>
            <w:pStyle w:val="Contents6"/>
            <w:tabs>
              <w:tab w:val="clear" w:pos="7609"/>
              <w:tab w:val="right" w:pos="9026" w:leader="dot"/>
            </w:tabs>
            <w:rPr/>
          </w:pPr>
          <w:hyperlink w:anchor="__RefHeading___Toc316033_222507752">
            <w:r>
              <w:rPr>
                <w:webHidden/>
                <w:rStyle w:val="IndexLink"/>
                <w:rtl w:val="true"/>
              </w:rPr>
              <w:t xml:space="preserve">* </w:t>
            </w:r>
            <w:r>
              <w:rPr>
                <w:rStyle w:val="IndexLink"/>
                <w:rtl w:val="true"/>
              </w:rPr>
              <w:t xml:space="preserve">چه مطلبی از عبارت </w:t>
            </w:r>
            <w:r>
              <w:rPr>
                <w:rStyle w:val="IndexLink"/>
                <w:rtl w:val="true"/>
              </w:rPr>
              <w:t>(</w:t>
            </w:r>
            <w:r>
              <w:rPr>
                <w:rStyle w:val="IndexLink"/>
                <w:rtl w:val="true"/>
              </w:rPr>
              <w:t>علی المضایقة فی قضاء الفوائت</w:t>
            </w:r>
            <w:r>
              <w:rPr>
                <w:rStyle w:val="IndexLink"/>
                <w:rtl w:val="true"/>
              </w:rPr>
              <w:t xml:space="preserve">) </w:t>
            </w:r>
            <w:r>
              <w:rPr>
                <w:rStyle w:val="IndexLink"/>
                <w:rtl w:val="true"/>
              </w:rPr>
              <w:t>به دست می‌آید؟</w:t>
            </w:r>
            <w:r>
              <w:rPr>
                <w:rStyle w:val="IndexLink"/>
                <w:rtl w:val="true"/>
              </w:rPr>
              <w:tab/>
            </w:r>
            <w:r>
              <w:rPr>
                <w:rStyle w:val="IndexLink"/>
              </w:rPr>
              <w:t>131</w:t>
            </w:r>
          </w:hyperlink>
        </w:p>
        <w:p>
          <w:pPr>
            <w:pStyle w:val="Contents6"/>
            <w:tabs>
              <w:tab w:val="clear" w:pos="7609"/>
              <w:tab w:val="right" w:pos="9026" w:leader="dot"/>
            </w:tabs>
            <w:rPr/>
          </w:pPr>
          <w:hyperlink w:anchor="__RefHeading___Toc316035_222507752">
            <w:r>
              <w:rPr>
                <w:webHidden/>
                <w:rStyle w:val="IndexLink"/>
                <w:rtl w:val="true"/>
              </w:rPr>
              <w:t xml:space="preserve">* </w:t>
            </w:r>
            <w:r>
              <w:rPr>
                <w:rStyle w:val="IndexLink"/>
                <w:rtl w:val="true"/>
              </w:rPr>
              <w:t>مراد از موسّع چیست؟</w:t>
            </w:r>
            <w:r>
              <w:rPr>
                <w:rStyle w:val="IndexLink"/>
                <w:rtl w:val="true"/>
              </w:rPr>
              <w:tab/>
            </w:r>
            <w:r>
              <w:rPr>
                <w:rStyle w:val="IndexLink"/>
              </w:rPr>
              <w:t>131</w:t>
            </w:r>
          </w:hyperlink>
        </w:p>
        <w:p>
          <w:pPr>
            <w:pStyle w:val="Contents6"/>
            <w:tabs>
              <w:tab w:val="clear" w:pos="7609"/>
              <w:tab w:val="right" w:pos="9026" w:leader="dot"/>
            </w:tabs>
            <w:rPr/>
          </w:pPr>
          <w:hyperlink w:anchor="__RefHeading___Toc316037_222507752">
            <w:r>
              <w:rPr>
                <w:webHidden/>
                <w:rStyle w:val="IndexLink"/>
                <w:rtl w:val="true"/>
              </w:rPr>
              <w:t xml:space="preserve">* </w:t>
            </w:r>
            <w:r>
              <w:rPr>
                <w:rStyle w:val="IndexLink"/>
                <w:rtl w:val="true"/>
              </w:rPr>
              <w:t>مراد از مضیق چیست؟</w:t>
            </w:r>
            <w:r>
              <w:rPr>
                <w:rStyle w:val="IndexLink"/>
                <w:rtl w:val="true"/>
              </w:rPr>
              <w:tab/>
            </w:r>
            <w:r>
              <w:rPr>
                <w:rStyle w:val="IndexLink"/>
              </w:rPr>
              <w:t>131</w:t>
            </w:r>
          </w:hyperlink>
        </w:p>
        <w:p>
          <w:pPr>
            <w:pStyle w:val="Contents6"/>
            <w:tabs>
              <w:tab w:val="clear" w:pos="7609"/>
              <w:tab w:val="right" w:pos="9026" w:leader="dot"/>
            </w:tabs>
            <w:rPr/>
          </w:pPr>
          <w:hyperlink w:anchor="__RefHeading___Toc31603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ابنی بابویه</w:t>
            </w:r>
            <w:r>
              <w:rPr>
                <w:rStyle w:val="IndexLink"/>
                <w:rtl w:val="true"/>
              </w:rPr>
              <w:t xml:space="preserve">) </w:t>
            </w:r>
            <w:r>
              <w:rPr>
                <w:rStyle w:val="IndexLink"/>
                <w:rtl w:val="true"/>
              </w:rPr>
              <w:t>چه کسانی است؟</w:t>
            </w:r>
            <w:r>
              <w:rPr>
                <w:rStyle w:val="IndexLink"/>
                <w:rtl w:val="true"/>
              </w:rPr>
              <w:tab/>
            </w:r>
            <w:r>
              <w:rPr>
                <w:rStyle w:val="IndexLink"/>
              </w:rPr>
              <w:t>131</w:t>
            </w:r>
          </w:hyperlink>
        </w:p>
        <w:p>
          <w:pPr>
            <w:pStyle w:val="Contents6"/>
            <w:tabs>
              <w:tab w:val="clear" w:pos="7609"/>
              <w:tab w:val="right" w:pos="9026" w:leader="dot"/>
            </w:tabs>
            <w:rPr/>
          </w:pPr>
          <w:hyperlink w:anchor="__RefHeading___Toc316041_222507752">
            <w:r>
              <w:rPr>
                <w:webHidden/>
                <w:rStyle w:val="IndexLink"/>
                <w:rtl w:val="true"/>
              </w:rPr>
              <w:t xml:space="preserve">* </w:t>
            </w:r>
            <w:r>
              <w:rPr>
                <w:rStyle w:val="IndexLink"/>
                <w:rtl w:val="true"/>
              </w:rPr>
              <w:t xml:space="preserve">مراد از اصطلاح </w:t>
            </w:r>
            <w:r>
              <w:rPr>
                <w:rStyle w:val="IndexLink"/>
                <w:rtl w:val="true"/>
              </w:rPr>
              <w:t>(</w:t>
            </w:r>
            <w:r>
              <w:rPr>
                <w:rStyle w:val="IndexLink"/>
                <w:rtl w:val="true"/>
              </w:rPr>
              <w:t>حفظة</w:t>
            </w:r>
            <w:r>
              <w:rPr>
                <w:rStyle w:val="IndexLink"/>
                <w:rtl w:val="true"/>
              </w:rPr>
              <w:t xml:space="preserve">) </w:t>
            </w:r>
            <w:r>
              <w:rPr>
                <w:rStyle w:val="IndexLink"/>
                <w:rtl w:val="true"/>
              </w:rPr>
              <w:t>در عبارت چیست؟</w:t>
            </w:r>
            <w:r>
              <w:rPr>
                <w:rStyle w:val="IndexLink"/>
                <w:rtl w:val="true"/>
              </w:rPr>
              <w:tab/>
            </w:r>
            <w:r>
              <w:rPr>
                <w:rStyle w:val="IndexLink"/>
              </w:rPr>
              <w:t>131</w:t>
            </w:r>
          </w:hyperlink>
        </w:p>
        <w:p>
          <w:pPr>
            <w:pStyle w:val="Contents6"/>
            <w:tabs>
              <w:tab w:val="clear" w:pos="7609"/>
              <w:tab w:val="right" w:pos="9026" w:leader="dot"/>
            </w:tabs>
            <w:rPr/>
          </w:pPr>
          <w:hyperlink w:anchor="__RefHeading___Toc316043_222507752">
            <w:r>
              <w:rPr>
                <w:webHidden/>
                <w:rStyle w:val="IndexLink"/>
                <w:rtl w:val="true"/>
              </w:rPr>
              <w:t xml:space="preserve">* </w:t>
            </w:r>
            <w:r>
              <w:rPr>
                <w:rStyle w:val="IndexLink"/>
                <w:rtl w:val="true"/>
              </w:rPr>
              <w:t xml:space="preserve">معنای کلمه </w:t>
            </w:r>
            <w:r>
              <w:rPr>
                <w:rStyle w:val="IndexLink"/>
                <w:rtl w:val="true"/>
              </w:rPr>
              <w:t>(</w:t>
            </w:r>
            <w:r>
              <w:rPr>
                <w:rStyle w:val="IndexLink"/>
                <w:rtl w:val="true"/>
              </w:rPr>
              <w:t>خرّیت</w:t>
            </w:r>
            <w:r>
              <w:rPr>
                <w:rStyle w:val="IndexLink"/>
                <w:rtl w:val="true"/>
              </w:rPr>
              <w:t xml:space="preserve">) </w:t>
            </w:r>
            <w:r>
              <w:rPr>
                <w:rStyle w:val="IndexLink"/>
                <w:rtl w:val="true"/>
              </w:rPr>
              <w:t>چیست؟</w:t>
            </w:r>
            <w:r>
              <w:rPr>
                <w:rStyle w:val="IndexLink"/>
                <w:rtl w:val="true"/>
              </w:rPr>
              <w:tab/>
            </w:r>
            <w:r>
              <w:rPr>
                <w:rStyle w:val="IndexLink"/>
              </w:rPr>
              <w:t>131</w:t>
            </w:r>
          </w:hyperlink>
        </w:p>
        <w:p>
          <w:pPr>
            <w:pStyle w:val="Contents6"/>
            <w:tabs>
              <w:tab w:val="clear" w:pos="7609"/>
              <w:tab w:val="right" w:pos="9026" w:leader="dot"/>
            </w:tabs>
            <w:rPr/>
          </w:pPr>
          <w:hyperlink w:anchor="__RefHeading___Toc316045_222507752">
            <w:r>
              <w:rPr>
                <w:webHidden/>
                <w:rStyle w:val="IndexLink"/>
                <w:rtl w:val="true"/>
              </w:rPr>
              <w:t xml:space="preserve">* </w:t>
            </w:r>
            <w:r>
              <w:rPr>
                <w:rStyle w:val="IndexLink"/>
                <w:rtl w:val="true"/>
              </w:rPr>
              <w:t>حاصل مطلب در ذکر این نمونه چیست؟</w:t>
            </w:r>
            <w:r>
              <w:rPr>
                <w:rStyle w:val="IndexLink"/>
                <w:rtl w:val="true"/>
              </w:rPr>
              <w:tab/>
            </w:r>
            <w:r>
              <w:rPr>
                <w:rStyle w:val="IndexLink"/>
              </w:rPr>
              <w:t>131</w:t>
            </w:r>
          </w:hyperlink>
        </w:p>
        <w:p>
          <w:pPr>
            <w:pStyle w:val="Contents6"/>
            <w:tabs>
              <w:tab w:val="clear" w:pos="7609"/>
              <w:tab w:val="right" w:pos="9026" w:leader="dot"/>
            </w:tabs>
            <w:rPr/>
          </w:pPr>
          <w:hyperlink w:anchor="__RefHeading___Toc316047_222507752">
            <w:r>
              <w:rPr>
                <w:webHidden/>
                <w:rStyle w:val="IndexLink"/>
                <w:rtl w:val="true"/>
              </w:rPr>
              <w:t xml:space="preserve">* </w:t>
            </w:r>
            <w:r>
              <w:rPr>
                <w:rStyle w:val="IndexLink"/>
                <w:rtl w:val="true"/>
              </w:rPr>
              <w:t>دلیل ابن ادریس بر این اجماع چیست؟</w:t>
            </w:r>
            <w:r>
              <w:rPr>
                <w:rStyle w:val="IndexLink"/>
                <w:rtl w:val="true"/>
              </w:rPr>
              <w:tab/>
            </w:r>
            <w:r>
              <w:rPr>
                <w:rStyle w:val="IndexLink"/>
              </w:rPr>
              <w:t>132</w:t>
            </w:r>
          </w:hyperlink>
        </w:p>
        <w:p>
          <w:pPr>
            <w:pStyle w:val="Contents5"/>
            <w:tabs>
              <w:tab w:val="clear" w:pos="7892"/>
              <w:tab w:val="right" w:pos="9026" w:leader="dot"/>
            </w:tabs>
            <w:rPr/>
          </w:pPr>
          <w:hyperlink w:anchor="__RefHeading___Toc316049_222507752">
            <w:r>
              <w:rPr>
                <w:webHidden/>
                <w:rStyle w:val="IndexLink"/>
                <w:rtl w:val="true"/>
              </w:rPr>
              <w:t>وجوه سه‌گانه در اثبات ابتناء اجماع ابن ادریس بر حدس</w:t>
            </w:r>
            <w:r>
              <w:rPr>
                <w:rStyle w:val="IndexLink"/>
                <w:rtl w:val="true"/>
              </w:rPr>
              <w:tab/>
            </w:r>
            <w:r>
              <w:rPr>
                <w:rStyle w:val="IndexLink"/>
              </w:rPr>
              <w:t>134</w:t>
            </w:r>
          </w:hyperlink>
        </w:p>
        <w:p>
          <w:pPr>
            <w:pStyle w:val="Contents5"/>
            <w:tabs>
              <w:tab w:val="clear" w:pos="7892"/>
              <w:tab w:val="right" w:pos="9026" w:leader="dot"/>
            </w:tabs>
            <w:rPr/>
          </w:pPr>
          <w:hyperlink w:anchor="__RefHeading___Toc316051_222507752">
            <w:r>
              <w:rPr>
                <w:webHidden/>
                <w:rStyle w:val="IndexLink"/>
                <w:rtl w:val="true"/>
              </w:rPr>
              <w:t>تشریح المسائل</w:t>
            </w:r>
            <w:r>
              <w:rPr>
                <w:rStyle w:val="IndexLink"/>
                <w:rtl w:val="true"/>
              </w:rPr>
              <w:tab/>
            </w:r>
            <w:r>
              <w:rPr>
                <w:rStyle w:val="IndexLink"/>
              </w:rPr>
              <w:t>135</w:t>
            </w:r>
          </w:hyperlink>
        </w:p>
        <w:p>
          <w:pPr>
            <w:pStyle w:val="Contents6"/>
            <w:tabs>
              <w:tab w:val="clear" w:pos="7609"/>
              <w:tab w:val="right" w:pos="9026" w:leader="dot"/>
            </w:tabs>
            <w:rPr/>
          </w:pPr>
          <w:hyperlink w:anchor="__RefHeading___Toc316053_222507752">
            <w:r>
              <w:rPr>
                <w:webHidden/>
                <w:rStyle w:val="IndexLink"/>
                <w:rtl w:val="true"/>
              </w:rPr>
              <w:t xml:space="preserve">* </w:t>
            </w:r>
            <w:r>
              <w:rPr>
                <w:rStyle w:val="IndexLink"/>
                <w:rtl w:val="true"/>
              </w:rPr>
              <w:t>حاصل وجه اوّل در اثبات ابتناء اجماع ابن ادریس بر حدس چیست؟</w:t>
            </w:r>
            <w:r>
              <w:rPr>
                <w:rStyle w:val="IndexLink"/>
                <w:rtl w:val="true"/>
              </w:rPr>
              <w:tab/>
            </w:r>
            <w:r>
              <w:rPr>
                <w:rStyle w:val="IndexLink"/>
              </w:rPr>
              <w:t>135</w:t>
            </w:r>
          </w:hyperlink>
        </w:p>
        <w:p>
          <w:pPr>
            <w:pStyle w:val="Contents6"/>
            <w:tabs>
              <w:tab w:val="clear" w:pos="7609"/>
              <w:tab w:val="right" w:pos="9026" w:leader="dot"/>
            </w:tabs>
            <w:rPr/>
          </w:pPr>
          <w:hyperlink w:anchor="__RefHeading___Toc316055_222507752">
            <w:r>
              <w:rPr>
                <w:webHidden/>
                <w:rStyle w:val="IndexLink"/>
                <w:rtl w:val="true"/>
              </w:rPr>
              <w:t xml:space="preserve">* </w:t>
            </w:r>
            <w:r>
              <w:rPr>
                <w:rStyle w:val="IndexLink"/>
                <w:rtl w:val="true"/>
              </w:rPr>
              <w:t>آیا وجه مذکور در ادعای قطع به چنین اجماعی کافی است؟</w:t>
            </w:r>
            <w:r>
              <w:rPr>
                <w:rStyle w:val="IndexLink"/>
                <w:rtl w:val="true"/>
              </w:rPr>
              <w:tab/>
            </w:r>
            <w:r>
              <w:rPr>
                <w:rStyle w:val="IndexLink"/>
              </w:rPr>
              <w:t>135</w:t>
            </w:r>
          </w:hyperlink>
        </w:p>
        <w:p>
          <w:pPr>
            <w:pStyle w:val="Contents6"/>
            <w:tabs>
              <w:tab w:val="clear" w:pos="7609"/>
              <w:tab w:val="right" w:pos="9026" w:leader="dot"/>
            </w:tabs>
            <w:rPr/>
          </w:pPr>
          <w:hyperlink w:anchor="__RefHeading___Toc316057_222507752">
            <w:r>
              <w:rPr>
                <w:webHidden/>
                <w:rStyle w:val="IndexLink"/>
                <w:rtl w:val="true"/>
              </w:rPr>
              <w:t xml:space="preserve">* </w:t>
            </w:r>
            <w:r>
              <w:rPr>
                <w:rStyle w:val="IndexLink"/>
                <w:rtl w:val="true"/>
              </w:rPr>
              <w:t>اشتباه ابن ادریس در وجه اول در کجاست؟</w:t>
            </w:r>
            <w:r>
              <w:rPr>
                <w:rStyle w:val="IndexLink"/>
                <w:rtl w:val="true"/>
              </w:rPr>
              <w:tab/>
            </w:r>
            <w:r>
              <w:rPr>
                <w:rStyle w:val="IndexLink"/>
              </w:rPr>
              <w:t>135</w:t>
            </w:r>
          </w:hyperlink>
        </w:p>
        <w:p>
          <w:pPr>
            <w:pStyle w:val="Contents6"/>
            <w:tabs>
              <w:tab w:val="clear" w:pos="7609"/>
              <w:tab w:val="right" w:pos="9026" w:leader="dot"/>
            </w:tabs>
            <w:rPr/>
          </w:pPr>
          <w:hyperlink w:anchor="__RefHeading___Toc316059_222507752">
            <w:r>
              <w:rPr>
                <w:webHidden/>
                <w:rStyle w:val="IndexLink"/>
                <w:rtl w:val="true"/>
              </w:rPr>
              <w:t xml:space="preserve">* </w:t>
            </w:r>
            <w:r>
              <w:rPr>
                <w:rStyle w:val="IndexLink"/>
                <w:rtl w:val="true"/>
              </w:rPr>
              <w:t>در چه صورتی می‌توان نفس ذکر را دلیل بر عمل به آنها قرار داده و فتوای به مضمونشان را به ناقلین آنها نسبت داد؟</w:t>
            </w:r>
            <w:r>
              <w:rPr>
                <w:rStyle w:val="IndexLink"/>
                <w:rtl w:val="true"/>
              </w:rPr>
              <w:tab/>
            </w:r>
            <w:r>
              <w:rPr>
                <w:rStyle w:val="IndexLink"/>
              </w:rPr>
              <w:t>135</w:t>
            </w:r>
          </w:hyperlink>
        </w:p>
        <w:p>
          <w:pPr>
            <w:pStyle w:val="Contents6"/>
            <w:tabs>
              <w:tab w:val="clear" w:pos="7609"/>
              <w:tab w:val="right" w:pos="9026" w:leader="dot"/>
            </w:tabs>
            <w:rPr/>
          </w:pPr>
          <w:hyperlink w:anchor="__RefHeading___Toc316061_222507752">
            <w:r>
              <w:rPr>
                <w:webHidden/>
                <w:rStyle w:val="IndexLink"/>
                <w:rtl w:val="true"/>
              </w:rPr>
              <w:t xml:space="preserve">* </w:t>
            </w:r>
            <w:r>
              <w:rPr>
                <w:rStyle w:val="IndexLink"/>
                <w:rtl w:val="true"/>
              </w:rPr>
              <w:t>حاصل مطلب در وجه دوم چیست؟</w:t>
            </w:r>
            <w:r>
              <w:rPr>
                <w:rStyle w:val="IndexLink"/>
                <w:rtl w:val="true"/>
              </w:rPr>
              <w:tab/>
            </w:r>
            <w:r>
              <w:rPr>
                <w:rStyle w:val="IndexLink"/>
              </w:rPr>
              <w:t>135</w:t>
            </w:r>
          </w:hyperlink>
        </w:p>
        <w:p>
          <w:pPr>
            <w:pStyle w:val="Contents6"/>
            <w:tabs>
              <w:tab w:val="clear" w:pos="7609"/>
              <w:tab w:val="right" w:pos="9026" w:leader="dot"/>
            </w:tabs>
            <w:rPr/>
          </w:pPr>
          <w:hyperlink w:anchor="__RefHeading___Toc316063_222507752">
            <w:r>
              <w:rPr>
                <w:webHidden/>
                <w:rStyle w:val="IndexLink"/>
                <w:rtl w:val="true"/>
              </w:rPr>
              <w:t xml:space="preserve">* </w:t>
            </w:r>
            <w:r>
              <w:rPr>
                <w:rStyle w:val="IndexLink"/>
                <w:rtl w:val="true"/>
              </w:rPr>
              <w:t>در چه صورتی در وجه سوم می‌توان فتوی به اخبار مضایقه را به ذاکرین نسبت داد؟</w:t>
            </w:r>
            <w:r>
              <w:rPr>
                <w:rStyle w:val="IndexLink"/>
                <w:rtl w:val="true"/>
              </w:rPr>
              <w:tab/>
            </w:r>
            <w:r>
              <w:rPr>
                <w:rStyle w:val="IndexLink"/>
              </w:rPr>
              <w:t>135</w:t>
            </w:r>
          </w:hyperlink>
        </w:p>
        <w:p>
          <w:pPr>
            <w:pStyle w:val="Contents6"/>
            <w:tabs>
              <w:tab w:val="clear" w:pos="7609"/>
              <w:tab w:val="right" w:pos="9026" w:leader="dot"/>
            </w:tabs>
            <w:rPr/>
          </w:pPr>
          <w:hyperlink w:anchor="__RefHeading___Toc316065_222507752">
            <w:r>
              <w:rPr>
                <w:webHidden/>
                <w:rStyle w:val="IndexLink"/>
                <w:rtl w:val="true"/>
              </w:rPr>
              <w:t xml:space="preserve">* </w:t>
            </w:r>
            <w:r>
              <w:rPr>
                <w:rStyle w:val="IndexLink"/>
                <w:rtl w:val="true"/>
              </w:rPr>
              <w:t>با توجه به مطالب مذکور در وجه سوم چرا چنین اجماعی نمی‌تواند برای مثل ابن ادریس قطع به واقع آورد؟</w:t>
            </w:r>
            <w:r>
              <w:rPr>
                <w:rStyle w:val="IndexLink"/>
                <w:rtl w:val="true"/>
              </w:rPr>
              <w:tab/>
            </w:r>
            <w:r>
              <w:rPr>
                <w:rStyle w:val="IndexLink"/>
              </w:rPr>
              <w:t>136</w:t>
            </w:r>
          </w:hyperlink>
        </w:p>
        <w:p>
          <w:pPr>
            <w:pStyle w:val="Contents6"/>
            <w:tabs>
              <w:tab w:val="clear" w:pos="7609"/>
              <w:tab w:val="right" w:pos="9026" w:leader="dot"/>
            </w:tabs>
            <w:rPr/>
          </w:pPr>
          <w:hyperlink w:anchor="__RefHeading___Toc316067_222507752">
            <w:r>
              <w:rPr>
                <w:webHidden/>
                <w:rStyle w:val="IndexLink"/>
                <w:rtl w:val="true"/>
              </w:rPr>
              <w:t xml:space="preserve">* </w:t>
            </w:r>
            <w:r>
              <w:rPr>
                <w:rStyle w:val="IndexLink"/>
                <w:rtl w:val="true"/>
              </w:rPr>
              <w:t>حاصل پاسخ فوق چیست؟</w:t>
            </w:r>
            <w:r>
              <w:rPr>
                <w:rStyle w:val="IndexLink"/>
                <w:rtl w:val="true"/>
              </w:rPr>
              <w:tab/>
            </w:r>
            <w:r>
              <w:rPr>
                <w:rStyle w:val="IndexLink"/>
              </w:rPr>
              <w:t>136</w:t>
            </w:r>
          </w:hyperlink>
        </w:p>
        <w:p>
          <w:pPr>
            <w:pStyle w:val="Contents6"/>
            <w:tabs>
              <w:tab w:val="clear" w:pos="7609"/>
              <w:tab w:val="right" w:pos="9026" w:leader="dot"/>
            </w:tabs>
            <w:rPr/>
          </w:pPr>
          <w:hyperlink w:anchor="__RefHeading___Toc316069_222507752">
            <w:r>
              <w:rPr>
                <w:webHidden/>
                <w:rStyle w:val="IndexLink"/>
                <w:rtl w:val="true"/>
              </w:rPr>
              <w:t xml:space="preserve">* </w:t>
            </w:r>
            <w:r>
              <w:rPr>
                <w:rStyle w:val="IndexLink"/>
                <w:rtl w:val="true"/>
              </w:rPr>
              <w:t>با توجه به پاسخ فوق، مقدمه اول ابن ادریس چگونه رد می‌شود؟</w:t>
            </w:r>
            <w:r>
              <w:rPr>
                <w:rStyle w:val="IndexLink"/>
                <w:rtl w:val="true"/>
              </w:rPr>
              <w:tab/>
            </w:r>
            <w:r>
              <w:rPr>
                <w:rStyle w:val="IndexLink"/>
              </w:rPr>
              <w:t>136</w:t>
            </w:r>
          </w:hyperlink>
        </w:p>
        <w:p>
          <w:pPr>
            <w:pStyle w:val="Contents6"/>
            <w:tabs>
              <w:tab w:val="clear" w:pos="7609"/>
              <w:tab w:val="right" w:pos="9026" w:leader="dot"/>
            </w:tabs>
            <w:rPr/>
          </w:pPr>
          <w:hyperlink w:anchor="__RefHeading___Toc316071_222507752">
            <w:r>
              <w:rPr>
                <w:webHidden/>
                <w:rStyle w:val="IndexLink"/>
                <w:rtl w:val="true"/>
              </w:rPr>
              <w:t xml:space="preserve">* </w:t>
            </w:r>
            <w:r>
              <w:rPr>
                <w:rStyle w:val="IndexLink"/>
                <w:rtl w:val="true"/>
              </w:rPr>
              <w:t>اولین اشکال شیخ انصاری بر ابن ادریس در این‌گونه اجماع چیست؟</w:t>
            </w:r>
            <w:r>
              <w:rPr>
                <w:rStyle w:val="IndexLink"/>
                <w:rtl w:val="true"/>
              </w:rPr>
              <w:tab/>
            </w:r>
            <w:r>
              <w:rPr>
                <w:rStyle w:val="IndexLink"/>
              </w:rPr>
              <w:t>136</w:t>
            </w:r>
          </w:hyperlink>
        </w:p>
        <w:p>
          <w:pPr>
            <w:pStyle w:val="Contents6"/>
            <w:tabs>
              <w:tab w:val="clear" w:pos="7609"/>
              <w:tab w:val="right" w:pos="9026" w:leader="dot"/>
            </w:tabs>
            <w:rPr/>
          </w:pPr>
          <w:hyperlink w:anchor="__RefHeading___Toc316073_222507752">
            <w:r>
              <w:rPr>
                <w:webHidden/>
                <w:rStyle w:val="IndexLink"/>
                <w:rtl w:val="true"/>
              </w:rPr>
              <w:t xml:space="preserve">* </w:t>
            </w:r>
            <w:r>
              <w:rPr>
                <w:rStyle w:val="IndexLink"/>
                <w:rtl w:val="true"/>
              </w:rPr>
              <w:t>اولین جهت در حدسی بودن این ادعای اجماع چیست؟</w:t>
            </w:r>
            <w:r>
              <w:rPr>
                <w:rStyle w:val="IndexLink"/>
                <w:rtl w:val="true"/>
              </w:rPr>
              <w:tab/>
            </w:r>
            <w:r>
              <w:rPr>
                <w:rStyle w:val="IndexLink"/>
              </w:rPr>
              <w:t>136</w:t>
            </w:r>
          </w:hyperlink>
        </w:p>
        <w:p>
          <w:pPr>
            <w:pStyle w:val="Contents6"/>
            <w:tabs>
              <w:tab w:val="clear" w:pos="7609"/>
              <w:tab w:val="right" w:pos="9026" w:leader="dot"/>
            </w:tabs>
            <w:rPr/>
          </w:pPr>
          <w:hyperlink w:anchor="__RefHeading___Toc316075_222507752">
            <w:r>
              <w:rPr>
                <w:webHidden/>
                <w:rStyle w:val="IndexLink"/>
                <w:rtl w:val="true"/>
              </w:rPr>
              <w:t xml:space="preserve">* </w:t>
            </w:r>
            <w:r>
              <w:rPr>
                <w:rStyle w:val="IndexLink"/>
                <w:rtl w:val="true"/>
              </w:rPr>
              <w:t>دومین جهت در حدسی بودن ادعای اجماع توسط ابن ادریس چیست؟</w:t>
            </w:r>
            <w:r>
              <w:rPr>
                <w:rStyle w:val="IndexLink"/>
                <w:rtl w:val="true"/>
              </w:rPr>
              <w:tab/>
            </w:r>
            <w:r>
              <w:rPr>
                <w:rStyle w:val="IndexLink"/>
              </w:rPr>
              <w:t>137</w:t>
            </w:r>
          </w:hyperlink>
        </w:p>
        <w:p>
          <w:pPr>
            <w:pStyle w:val="Contents6"/>
            <w:tabs>
              <w:tab w:val="clear" w:pos="7609"/>
              <w:tab w:val="right" w:pos="9026" w:leader="dot"/>
            </w:tabs>
            <w:rPr/>
          </w:pPr>
          <w:hyperlink w:anchor="__RefHeading___Toc316077_222507752">
            <w:r>
              <w:rPr>
                <w:webHidden/>
                <w:rStyle w:val="IndexLink"/>
                <w:rtl w:val="true"/>
              </w:rPr>
              <w:t xml:space="preserve">* </w:t>
            </w:r>
            <w:r>
              <w:rPr>
                <w:rStyle w:val="IndexLink"/>
                <w:rtl w:val="true"/>
              </w:rPr>
              <w:t>اگر ابن ادریس بگوید</w:t>
            </w:r>
            <w:r>
              <w:rPr>
                <w:rStyle w:val="IndexLink"/>
                <w:rtl w:val="true"/>
              </w:rPr>
              <w:t xml:space="preserve">: </w:t>
            </w:r>
            <w:r>
              <w:rPr>
                <w:rStyle w:val="IndexLink"/>
                <w:rtl w:val="true"/>
              </w:rPr>
              <w:t>الف</w:t>
            </w:r>
            <w:r>
              <w:rPr>
                <w:rStyle w:val="IndexLink"/>
                <w:rtl w:val="true"/>
              </w:rPr>
              <w:t xml:space="preserve">- </w:t>
            </w:r>
            <w:r>
              <w:rPr>
                <w:rStyle w:val="IndexLink"/>
                <w:rtl w:val="true"/>
              </w:rPr>
              <w:t>راویان این اخبار مورد وثوق‌اند و این اخبار، اخبار ثقه هستند</w:t>
            </w:r>
            <w:r>
              <w:rPr>
                <w:rStyle w:val="IndexLink"/>
                <w:rtl w:val="true"/>
              </w:rPr>
              <w:t xml:space="preserve">. </w:t>
            </w:r>
            <w:r>
              <w:rPr>
                <w:rStyle w:val="IndexLink"/>
                <w:rtl w:val="true"/>
              </w:rPr>
              <w:t>صغری ب</w:t>
            </w:r>
            <w:r>
              <w:rPr>
                <w:rStyle w:val="IndexLink"/>
                <w:rtl w:val="true"/>
              </w:rPr>
              <w:t xml:space="preserve">- </w:t>
            </w:r>
            <w:r>
              <w:rPr>
                <w:rStyle w:val="IndexLink"/>
                <w:rtl w:val="true"/>
              </w:rPr>
              <w:t>فقهاء نیز به خبر ثقه عمل می‌کنند</w:t>
            </w:r>
            <w:r>
              <w:rPr>
                <w:rStyle w:val="IndexLink"/>
                <w:rtl w:val="true"/>
              </w:rPr>
              <w:t xml:space="preserve">. </w:t>
            </w:r>
            <w:r>
              <w:rPr>
                <w:rStyle w:val="IndexLink"/>
                <w:rtl w:val="true"/>
              </w:rPr>
              <w:t>کبری پس</w:t>
            </w:r>
            <w:r>
              <w:rPr>
                <w:rStyle w:val="IndexLink"/>
                <w:rtl w:val="true"/>
              </w:rPr>
              <w:t xml:space="preserve">: </w:t>
            </w:r>
            <w:r>
              <w:rPr>
                <w:rStyle w:val="IndexLink"/>
                <w:rtl w:val="true"/>
              </w:rPr>
              <w:t>باید به این اخبار عمل نمایند</w:t>
            </w:r>
            <w:r>
              <w:rPr>
                <w:rStyle w:val="IndexLink"/>
                <w:rtl w:val="true"/>
              </w:rPr>
              <w:t xml:space="preserve">. </w:t>
            </w:r>
            <w:r>
              <w:rPr>
                <w:rStyle w:val="IndexLink"/>
                <w:rtl w:val="true"/>
              </w:rPr>
              <w:t>چه پاسخ می‌دهید؟</w:t>
            </w:r>
            <w:r>
              <w:rPr>
                <w:rStyle w:val="IndexLink"/>
                <w:rtl w:val="true"/>
              </w:rPr>
              <w:tab/>
            </w:r>
            <w:r>
              <w:rPr>
                <w:rStyle w:val="IndexLink"/>
              </w:rPr>
              <w:t>137</w:t>
            </w:r>
          </w:hyperlink>
        </w:p>
        <w:p>
          <w:pPr>
            <w:pStyle w:val="Contents6"/>
            <w:tabs>
              <w:tab w:val="clear" w:pos="7609"/>
              <w:tab w:val="right" w:pos="9026" w:leader="dot"/>
            </w:tabs>
            <w:rPr/>
          </w:pPr>
          <w:hyperlink w:anchor="__RefHeading___Toc316079_222507752">
            <w:r>
              <w:rPr>
                <w:webHidden/>
                <w:rStyle w:val="IndexLink"/>
                <w:rtl w:val="true"/>
              </w:rPr>
              <w:t xml:space="preserve">* </w:t>
            </w:r>
            <w:r>
              <w:rPr>
                <w:rStyle w:val="IndexLink"/>
                <w:rtl w:val="true"/>
              </w:rPr>
              <w:t>دومین اشکال شیخ انصاری به ابن ادریس چیست؟</w:t>
            </w:r>
            <w:r>
              <w:rPr>
                <w:rStyle w:val="IndexLink"/>
                <w:rtl w:val="true"/>
              </w:rPr>
              <w:tab/>
            </w:r>
            <w:r>
              <w:rPr>
                <w:rStyle w:val="IndexLink"/>
              </w:rPr>
              <w:t>137</w:t>
            </w:r>
          </w:hyperlink>
        </w:p>
        <w:p>
          <w:pPr>
            <w:pStyle w:val="Contents6"/>
            <w:tabs>
              <w:tab w:val="clear" w:pos="7609"/>
              <w:tab w:val="right" w:pos="9026" w:leader="dot"/>
            </w:tabs>
            <w:rPr/>
          </w:pPr>
          <w:hyperlink w:anchor="__RefHeading___Toc316081_222507752">
            <w:r>
              <w:rPr>
                <w:webHidden/>
                <w:rStyle w:val="IndexLink"/>
                <w:rtl w:val="true"/>
              </w:rPr>
              <w:t xml:space="preserve">* </w:t>
            </w:r>
            <w:r>
              <w:rPr>
                <w:rStyle w:val="IndexLink"/>
                <w:rtl w:val="true"/>
              </w:rPr>
              <w:t>اگر گفته شود شاید ابن ادریس به خبر واحد تنها اعتماد نکرده است تا در تعارض با مبنایش باشد بلکه به خبر واحد به علاوه فتوای علما که یقین‌آور بوده اعتماد نموده پس اشکالی وجود ندارد</w:t>
            </w:r>
            <w:r>
              <w:rPr>
                <w:rStyle w:val="IndexLink"/>
                <w:rtl w:val="true"/>
              </w:rPr>
              <w:t xml:space="preserve">. </w:t>
            </w:r>
            <w:r>
              <w:rPr>
                <w:rStyle w:val="IndexLink"/>
                <w:rtl w:val="true"/>
              </w:rPr>
              <w:t>شیخ چه پاسخی می‌دهد؟</w:t>
            </w:r>
            <w:r>
              <w:rPr>
                <w:rStyle w:val="IndexLink"/>
                <w:rtl w:val="true"/>
              </w:rPr>
              <w:tab/>
            </w:r>
            <w:r>
              <w:rPr>
                <w:rStyle w:val="IndexLink"/>
              </w:rPr>
              <w:t>138</w:t>
            </w:r>
          </w:hyperlink>
        </w:p>
        <w:p>
          <w:pPr>
            <w:pStyle w:val="Contents6"/>
            <w:tabs>
              <w:tab w:val="clear" w:pos="7609"/>
              <w:tab w:val="right" w:pos="9026" w:leader="dot"/>
            </w:tabs>
            <w:rPr/>
          </w:pPr>
          <w:hyperlink w:anchor="__RefHeading___Toc316083_222507752">
            <w:r>
              <w:rPr>
                <w:webHidden/>
                <w:rStyle w:val="IndexLink"/>
                <w:rtl w:val="true"/>
              </w:rPr>
              <w:t xml:space="preserve">* </w:t>
            </w:r>
            <w:r>
              <w:rPr>
                <w:rStyle w:val="IndexLink"/>
                <w:rtl w:val="true"/>
              </w:rPr>
              <w:t>سومین اشکال شیخ به ابن ادریس چیست؟</w:t>
            </w:r>
            <w:r>
              <w:rPr>
                <w:rStyle w:val="IndexLink"/>
                <w:rtl w:val="true"/>
              </w:rPr>
              <w:tab/>
            </w:r>
            <w:r>
              <w:rPr>
                <w:rStyle w:val="IndexLink"/>
              </w:rPr>
              <w:t>138</w:t>
            </w:r>
          </w:hyperlink>
        </w:p>
        <w:p>
          <w:pPr>
            <w:pStyle w:val="Contents6"/>
            <w:tabs>
              <w:tab w:val="clear" w:pos="7609"/>
              <w:tab w:val="right" w:pos="9026" w:leader="dot"/>
            </w:tabs>
            <w:rPr/>
          </w:pPr>
          <w:hyperlink w:anchor="__RefHeading___Toc316085_222507752">
            <w:r>
              <w:rPr>
                <w:webHidden/>
                <w:rStyle w:val="IndexLink"/>
                <w:rtl w:val="true"/>
              </w:rPr>
              <w:t xml:space="preserve">* </w:t>
            </w:r>
            <w:r>
              <w:rPr>
                <w:rStyle w:val="IndexLink"/>
                <w:rtl w:val="true"/>
              </w:rPr>
              <w:t>چهارمین اشکال شیخ به ابن ادریس چیست؟</w:t>
            </w:r>
            <w:r>
              <w:rPr>
                <w:rStyle w:val="IndexLink"/>
                <w:rtl w:val="true"/>
              </w:rPr>
              <w:tab/>
            </w:r>
            <w:r>
              <w:rPr>
                <w:rStyle w:val="IndexLink"/>
              </w:rPr>
              <w:t>138</w:t>
            </w:r>
          </w:hyperlink>
        </w:p>
        <w:p>
          <w:pPr>
            <w:pStyle w:val="Contents5"/>
            <w:tabs>
              <w:tab w:val="clear" w:pos="7892"/>
              <w:tab w:val="right" w:pos="9026" w:leader="dot"/>
            </w:tabs>
            <w:rPr/>
          </w:pPr>
          <w:hyperlink w:anchor="__RefHeading___Toc316087_222507752">
            <w:r>
              <w:rPr>
                <w:webHidden/>
                <w:rStyle w:val="IndexLink"/>
                <w:rtl w:val="true"/>
              </w:rPr>
              <w:t>شاهدی دیگر بر عدم حجیت اجماع ناشی از حدس و اجتهاد</w:t>
            </w:r>
            <w:r>
              <w:rPr>
                <w:rStyle w:val="IndexLink"/>
                <w:rtl w:val="true"/>
              </w:rPr>
              <w:tab/>
            </w:r>
            <w:r>
              <w:rPr>
                <w:rStyle w:val="IndexLink"/>
              </w:rPr>
              <w:t>139</w:t>
            </w:r>
          </w:hyperlink>
        </w:p>
        <w:p>
          <w:pPr>
            <w:pStyle w:val="Contents5"/>
            <w:tabs>
              <w:tab w:val="clear" w:pos="7892"/>
              <w:tab w:val="right" w:pos="9026" w:leader="dot"/>
            </w:tabs>
            <w:rPr/>
          </w:pPr>
          <w:hyperlink w:anchor="__RefHeading___Toc316089_222507752">
            <w:r>
              <w:rPr>
                <w:webHidden/>
                <w:rStyle w:val="IndexLink"/>
                <w:rtl w:val="true"/>
              </w:rPr>
              <w:t>استظهار شیخ</w:t>
            </w:r>
            <w:r>
              <w:rPr>
                <w:rStyle w:val="IndexLink"/>
                <w:rtl w:val="true"/>
              </w:rPr>
              <w:tab/>
            </w:r>
            <w:r>
              <w:rPr>
                <w:rStyle w:val="IndexLink"/>
              </w:rPr>
              <w:t>139</w:t>
            </w:r>
          </w:hyperlink>
        </w:p>
        <w:p>
          <w:pPr>
            <w:pStyle w:val="Contents5"/>
            <w:tabs>
              <w:tab w:val="clear" w:pos="7892"/>
              <w:tab w:val="right" w:pos="9026" w:leader="dot"/>
            </w:tabs>
            <w:rPr/>
          </w:pPr>
          <w:hyperlink w:anchor="__RefHeading___Toc316091_222507752">
            <w:r>
              <w:rPr>
                <w:webHidden/>
                <w:rStyle w:val="IndexLink"/>
                <w:rtl w:val="true"/>
              </w:rPr>
              <w:t>تشریح المسائل</w:t>
            </w:r>
            <w:r>
              <w:rPr>
                <w:rStyle w:val="IndexLink"/>
                <w:rtl w:val="true"/>
              </w:rPr>
              <w:tab/>
            </w:r>
            <w:r>
              <w:rPr>
                <w:rStyle w:val="IndexLink"/>
              </w:rPr>
              <w:t>140</w:t>
            </w:r>
          </w:hyperlink>
        </w:p>
        <w:p>
          <w:pPr>
            <w:pStyle w:val="Contents6"/>
            <w:tabs>
              <w:tab w:val="clear" w:pos="7609"/>
              <w:tab w:val="right" w:pos="9026" w:leader="dot"/>
            </w:tabs>
            <w:rPr/>
          </w:pPr>
          <w:hyperlink w:anchor="__RefHeading___Toc31609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اوضح حالا فی عدم جواز الاعتماد ما </w:t>
            </w:r>
            <w:r>
              <w:rPr>
                <w:rStyle w:val="IndexLink"/>
                <w:rtl w:val="true"/>
              </w:rPr>
              <w:t xml:space="preserve">...) </w:t>
            </w:r>
            <w:r>
              <w:rPr>
                <w:rStyle w:val="IndexLink"/>
                <w:rtl w:val="true"/>
              </w:rPr>
              <w:t>چیست؟</w:t>
            </w:r>
            <w:r>
              <w:rPr>
                <w:rStyle w:val="IndexLink"/>
                <w:rtl w:val="true"/>
              </w:rPr>
              <w:tab/>
            </w:r>
            <w:r>
              <w:rPr>
                <w:rStyle w:val="IndexLink"/>
              </w:rPr>
              <w:t>140</w:t>
            </w:r>
          </w:hyperlink>
        </w:p>
        <w:p>
          <w:pPr>
            <w:pStyle w:val="Contents6"/>
            <w:tabs>
              <w:tab w:val="clear" w:pos="7609"/>
              <w:tab w:val="right" w:pos="9026" w:leader="dot"/>
            </w:tabs>
            <w:rPr/>
          </w:pPr>
          <w:hyperlink w:anchor="__RefHeading___Toc316095_222507752">
            <w:r>
              <w:rPr>
                <w:webHidden/>
                <w:rStyle w:val="IndexLink"/>
                <w:rtl w:val="true"/>
              </w:rPr>
              <w:t xml:space="preserve">* </w:t>
            </w:r>
            <w:r>
              <w:rPr>
                <w:rStyle w:val="IndexLink"/>
                <w:rtl w:val="true"/>
              </w:rPr>
              <w:t>مبنای محقق در رد این ادعا چیست؟</w:t>
            </w:r>
            <w:r>
              <w:rPr>
                <w:rStyle w:val="IndexLink"/>
                <w:rtl w:val="true"/>
              </w:rPr>
              <w:tab/>
            </w:r>
            <w:r>
              <w:rPr>
                <w:rStyle w:val="IndexLink"/>
              </w:rPr>
              <w:t>140</w:t>
            </w:r>
          </w:hyperlink>
        </w:p>
        <w:p>
          <w:pPr>
            <w:pStyle w:val="Contents6"/>
            <w:tabs>
              <w:tab w:val="clear" w:pos="7609"/>
              <w:tab w:val="right" w:pos="9026" w:leader="dot"/>
            </w:tabs>
            <w:rPr/>
          </w:pPr>
          <w:hyperlink w:anchor="__RefHeading___Toc316097_222507752">
            <w:r>
              <w:rPr>
                <w:webHidden/>
                <w:rStyle w:val="IndexLink"/>
                <w:rtl w:val="true"/>
              </w:rPr>
              <w:t xml:space="preserve">* </w:t>
            </w:r>
            <w:r>
              <w:rPr>
                <w:rStyle w:val="IndexLink"/>
                <w:rtl w:val="true"/>
              </w:rPr>
              <w:t>نظر شیخ پیرامون ادعای ابن ادریس چیست؟</w:t>
            </w:r>
            <w:r>
              <w:rPr>
                <w:rStyle w:val="IndexLink"/>
                <w:rtl w:val="true"/>
              </w:rPr>
              <w:tab/>
            </w:r>
            <w:r>
              <w:rPr>
                <w:rStyle w:val="IndexLink"/>
              </w:rPr>
              <w:t>140</w:t>
            </w:r>
          </w:hyperlink>
        </w:p>
        <w:p>
          <w:pPr>
            <w:pStyle w:val="Contents6"/>
            <w:tabs>
              <w:tab w:val="clear" w:pos="7609"/>
              <w:tab w:val="right" w:pos="9026" w:leader="dot"/>
            </w:tabs>
            <w:rPr/>
          </w:pPr>
          <w:hyperlink w:anchor="__RefHeading___Toc31609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متخیّلا انّ الحکم معلّق علی الزّوجة </w:t>
            </w:r>
            <w:r>
              <w:rPr>
                <w:rStyle w:val="IndexLink"/>
                <w:rtl w:val="true"/>
              </w:rPr>
              <w:t xml:space="preserve">...) </w:t>
            </w:r>
            <w:r>
              <w:rPr>
                <w:rStyle w:val="IndexLink"/>
                <w:rtl w:val="true"/>
              </w:rPr>
              <w:t>چیست؟</w:t>
            </w:r>
            <w:r>
              <w:rPr>
                <w:rStyle w:val="IndexLink"/>
                <w:rtl w:val="true"/>
              </w:rPr>
              <w:tab/>
            </w:r>
            <w:r>
              <w:rPr>
                <w:rStyle w:val="IndexLink"/>
              </w:rPr>
              <w:t>140</w:t>
            </w:r>
          </w:hyperlink>
        </w:p>
        <w:p>
          <w:pPr>
            <w:pStyle w:val="Contents6"/>
            <w:tabs>
              <w:tab w:val="clear" w:pos="7609"/>
              <w:tab w:val="right" w:pos="9026" w:leader="dot"/>
            </w:tabs>
            <w:rPr/>
          </w:pPr>
          <w:hyperlink w:anchor="__RefHeading___Toc316101_222507752">
            <w:r>
              <w:rPr>
                <w:webHidden/>
                <w:rStyle w:val="IndexLink"/>
                <w:rtl w:val="true"/>
              </w:rPr>
              <w:t xml:space="preserve">* </w:t>
            </w:r>
            <w:r>
              <w:rPr>
                <w:rStyle w:val="IndexLink"/>
                <w:rtl w:val="true"/>
              </w:rPr>
              <w:t xml:space="preserve">مراد از </w:t>
            </w:r>
            <w:r>
              <w:rPr>
                <w:rStyle w:val="IndexLink"/>
                <w:rtl w:val="true"/>
              </w:rPr>
              <w:t>(</w:t>
            </w:r>
            <w:r>
              <w:rPr>
                <w:rStyle w:val="IndexLink"/>
                <w:rtl w:val="true"/>
              </w:rPr>
              <w:t xml:space="preserve">و لم یتفطّن لکون الحکم من حیث العیلولة </w:t>
            </w:r>
            <w:r>
              <w:rPr>
                <w:rStyle w:val="IndexLink"/>
                <w:rtl w:val="true"/>
              </w:rPr>
              <w:t xml:space="preserve">...) </w:t>
            </w:r>
            <w:r>
              <w:rPr>
                <w:rStyle w:val="IndexLink"/>
                <w:rtl w:val="true"/>
              </w:rPr>
              <w:t>چیست؟</w:t>
            </w:r>
            <w:r>
              <w:rPr>
                <w:rStyle w:val="IndexLink"/>
                <w:rtl w:val="true"/>
              </w:rPr>
              <w:tab/>
            </w:r>
            <w:r>
              <w:rPr>
                <w:rStyle w:val="IndexLink"/>
              </w:rPr>
              <w:t>140</w:t>
            </w:r>
          </w:hyperlink>
        </w:p>
        <w:p>
          <w:pPr>
            <w:pStyle w:val="Contents6"/>
            <w:tabs>
              <w:tab w:val="clear" w:pos="7609"/>
              <w:tab w:val="right" w:pos="9026" w:leader="dot"/>
            </w:tabs>
            <w:rPr/>
          </w:pPr>
          <w:hyperlink w:anchor="__RefHeading___Toc31610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فکیف یجوز الاعتماد فی مثله علی الا </w:t>
            </w:r>
            <w:r>
              <w:rPr>
                <w:rStyle w:val="IndexLink"/>
                <w:rtl w:val="true"/>
              </w:rPr>
              <w:t xml:space="preserve">...) </w:t>
            </w:r>
            <w:r>
              <w:rPr>
                <w:rStyle w:val="IndexLink"/>
                <w:rtl w:val="true"/>
              </w:rPr>
              <w:t>چیست؟</w:t>
            </w:r>
            <w:r>
              <w:rPr>
                <w:rStyle w:val="IndexLink"/>
                <w:rtl w:val="true"/>
              </w:rPr>
              <w:tab/>
            </w:r>
            <w:r>
              <w:rPr>
                <w:rStyle w:val="IndexLink"/>
              </w:rPr>
              <w:t>140</w:t>
            </w:r>
          </w:hyperlink>
        </w:p>
        <w:p>
          <w:pPr>
            <w:pStyle w:val="Contents6"/>
            <w:tabs>
              <w:tab w:val="clear" w:pos="7609"/>
              <w:tab w:val="right" w:pos="9026" w:leader="dot"/>
            </w:tabs>
            <w:rPr/>
          </w:pPr>
          <w:hyperlink w:anchor="__RefHeading___Toc316105_222507752">
            <w:r>
              <w:rPr>
                <w:webHidden/>
                <w:rStyle w:val="IndexLink"/>
                <w:rtl w:val="true"/>
              </w:rPr>
              <w:t xml:space="preserve">* </w:t>
            </w:r>
            <w:r>
              <w:rPr>
                <w:rStyle w:val="IndexLink"/>
                <w:rtl w:val="true"/>
              </w:rPr>
              <w:t>حاصل مطلب در ذکر این نمونه از اجماع چیست؟</w:t>
            </w:r>
            <w:r>
              <w:rPr>
                <w:rStyle w:val="IndexLink"/>
                <w:rtl w:val="true"/>
              </w:rPr>
              <w:tab/>
            </w:r>
            <w:r>
              <w:rPr>
                <w:rStyle w:val="IndexLink"/>
              </w:rPr>
              <w:t>140</w:t>
            </w:r>
          </w:hyperlink>
        </w:p>
        <w:p>
          <w:pPr>
            <w:pStyle w:val="Contents6"/>
            <w:tabs>
              <w:tab w:val="clear" w:pos="7609"/>
              <w:tab w:val="right" w:pos="9026" w:leader="dot"/>
            </w:tabs>
            <w:rPr/>
          </w:pPr>
          <w:hyperlink w:anchor="__RefHeading___Toc316107_222507752">
            <w:r>
              <w:rPr>
                <w:webHidden/>
                <w:rStyle w:val="IndexLink"/>
                <w:rtl w:val="true"/>
              </w:rPr>
              <w:t xml:space="preserve">* </w:t>
            </w:r>
            <w:r>
              <w:rPr>
                <w:rStyle w:val="IndexLink"/>
                <w:rtl w:val="true"/>
              </w:rPr>
              <w:t>حاصل پاسخ شیخ در اینجا به ابن ادریس چیست؟</w:t>
            </w:r>
            <w:r>
              <w:rPr>
                <w:rStyle w:val="IndexLink"/>
                <w:rtl w:val="true"/>
              </w:rPr>
              <w:tab/>
            </w:r>
            <w:r>
              <w:rPr>
                <w:rStyle w:val="IndexLink"/>
              </w:rPr>
              <w:t>141</w:t>
            </w:r>
          </w:hyperlink>
        </w:p>
        <w:p>
          <w:pPr>
            <w:pStyle w:val="Contents6"/>
            <w:tabs>
              <w:tab w:val="clear" w:pos="7609"/>
              <w:tab w:val="right" w:pos="9026" w:leader="dot"/>
            </w:tabs>
            <w:rPr/>
          </w:pPr>
          <w:hyperlink w:anchor="__RefHeading___Toc316109_222507752">
            <w:r>
              <w:rPr>
                <w:webHidden/>
                <w:rStyle w:val="IndexLink"/>
                <w:rtl w:val="true"/>
              </w:rPr>
              <w:t xml:space="preserve">* </w:t>
            </w:r>
            <w:r>
              <w:rPr>
                <w:rStyle w:val="IndexLink"/>
                <w:rtl w:val="true"/>
              </w:rPr>
              <w:t>چه نسبتی میان عیال بودن و واجب النفقه بودن برقرار است؟</w:t>
            </w:r>
            <w:r>
              <w:rPr>
                <w:rStyle w:val="IndexLink"/>
                <w:rtl w:val="true"/>
              </w:rPr>
              <w:tab/>
            </w:r>
            <w:r>
              <w:rPr>
                <w:rStyle w:val="IndexLink"/>
              </w:rPr>
              <w:t>141</w:t>
            </w:r>
          </w:hyperlink>
        </w:p>
        <w:p>
          <w:pPr>
            <w:pStyle w:val="Contents6"/>
            <w:tabs>
              <w:tab w:val="clear" w:pos="7609"/>
              <w:tab w:val="right" w:pos="9026" w:leader="dot"/>
            </w:tabs>
            <w:rPr/>
          </w:pPr>
          <w:hyperlink w:anchor="__RefHeading___Toc316111_222507752">
            <w:r>
              <w:rPr>
                <w:webHidden/>
                <w:rStyle w:val="IndexLink"/>
                <w:rtl w:val="true"/>
              </w:rPr>
              <w:t xml:space="preserve">* </w:t>
            </w:r>
            <w:r>
              <w:rPr>
                <w:rStyle w:val="IndexLink"/>
                <w:rtl w:val="true"/>
              </w:rPr>
              <w:t>نظر محقق راجع به این ادعای اجماع ابن ادریس چیست؟</w:t>
            </w:r>
            <w:r>
              <w:rPr>
                <w:rStyle w:val="IndexLink"/>
                <w:rtl w:val="true"/>
              </w:rPr>
              <w:tab/>
            </w:r>
            <w:r>
              <w:rPr>
                <w:rStyle w:val="IndexLink"/>
              </w:rPr>
              <w:t>141</w:t>
            </w:r>
          </w:hyperlink>
        </w:p>
        <w:p>
          <w:pPr>
            <w:pStyle w:val="Contents5"/>
            <w:tabs>
              <w:tab w:val="clear" w:pos="7892"/>
              <w:tab w:val="right" w:pos="9026" w:leader="dot"/>
            </w:tabs>
            <w:rPr/>
          </w:pPr>
          <w:hyperlink w:anchor="__RefHeading___Toc316113_222507752">
            <w:r>
              <w:rPr>
                <w:webHidden/>
                <w:rStyle w:val="IndexLink"/>
                <w:rtl w:val="true"/>
              </w:rPr>
              <w:t>مقایسه شیخ میان کلام حلّی و محقّق</w:t>
            </w:r>
            <w:r>
              <w:rPr>
                <w:rStyle w:val="IndexLink"/>
                <w:rtl w:val="true"/>
              </w:rPr>
              <w:tab/>
            </w:r>
            <w:r>
              <w:rPr>
                <w:rStyle w:val="IndexLink"/>
              </w:rPr>
              <w:t>143</w:t>
            </w:r>
          </w:hyperlink>
        </w:p>
        <w:p>
          <w:pPr>
            <w:pStyle w:val="Contents5"/>
            <w:tabs>
              <w:tab w:val="clear" w:pos="7892"/>
              <w:tab w:val="right" w:pos="9026" w:leader="dot"/>
            </w:tabs>
            <w:rPr/>
          </w:pPr>
          <w:hyperlink w:anchor="__RefHeading___Toc316115_222507752">
            <w:r>
              <w:rPr>
                <w:webHidden/>
                <w:rStyle w:val="IndexLink"/>
                <w:rtl w:val="true"/>
              </w:rPr>
              <w:t>تأویل در اجماعات ادعاشده</w:t>
            </w:r>
            <w:r>
              <w:rPr>
                <w:rStyle w:val="IndexLink"/>
                <w:rtl w:val="true"/>
              </w:rPr>
              <w:tab/>
            </w:r>
            <w:r>
              <w:rPr>
                <w:rStyle w:val="IndexLink"/>
              </w:rPr>
              <w:t>144</w:t>
            </w:r>
          </w:hyperlink>
        </w:p>
        <w:p>
          <w:pPr>
            <w:pStyle w:val="Contents5"/>
            <w:tabs>
              <w:tab w:val="clear" w:pos="7892"/>
              <w:tab w:val="right" w:pos="9026" w:leader="dot"/>
            </w:tabs>
            <w:rPr/>
          </w:pPr>
          <w:hyperlink w:anchor="__RefHeading___Toc316117_222507752">
            <w:r>
              <w:rPr>
                <w:webHidden/>
                <w:rStyle w:val="IndexLink"/>
                <w:rtl w:val="true"/>
              </w:rPr>
              <w:t>مقاله محدث مجلسی</w:t>
            </w:r>
            <w:r>
              <w:rPr>
                <w:rStyle w:val="IndexLink"/>
                <w:rtl w:val="true"/>
              </w:rPr>
              <w:tab/>
            </w:r>
            <w:r>
              <w:rPr>
                <w:rStyle w:val="IndexLink"/>
              </w:rPr>
              <w:t>144</w:t>
            </w:r>
          </w:hyperlink>
        </w:p>
        <w:p>
          <w:pPr>
            <w:pStyle w:val="Contents5"/>
            <w:tabs>
              <w:tab w:val="clear" w:pos="7892"/>
              <w:tab w:val="right" w:pos="9026" w:leader="dot"/>
            </w:tabs>
            <w:rPr/>
          </w:pPr>
          <w:hyperlink w:anchor="__RefHeading___Toc316119_222507752">
            <w:r>
              <w:rPr>
                <w:webHidden/>
                <w:rStyle w:val="IndexLink"/>
                <w:rtl w:val="true"/>
              </w:rPr>
              <w:t>تشریح المسائل</w:t>
            </w:r>
            <w:r>
              <w:rPr>
                <w:rStyle w:val="IndexLink"/>
                <w:rtl w:val="true"/>
              </w:rPr>
              <w:tab/>
            </w:r>
            <w:r>
              <w:rPr>
                <w:rStyle w:val="IndexLink"/>
              </w:rPr>
              <w:t>145</w:t>
            </w:r>
          </w:hyperlink>
        </w:p>
        <w:p>
          <w:pPr>
            <w:pStyle w:val="Contents6"/>
            <w:tabs>
              <w:tab w:val="clear" w:pos="7609"/>
              <w:tab w:val="right" w:pos="9026" w:leader="dot"/>
            </w:tabs>
            <w:rPr/>
          </w:pPr>
          <w:hyperlink w:anchor="__RefHeading___Toc316121_222507752">
            <w:r>
              <w:rPr>
                <w:webHidden/>
                <w:rStyle w:val="IndexLink"/>
                <w:rtl w:val="true"/>
              </w:rPr>
              <w:t xml:space="preserve">* </w:t>
            </w:r>
            <w:r>
              <w:rPr>
                <w:rStyle w:val="IndexLink"/>
                <w:rtl w:val="true"/>
              </w:rPr>
              <w:t>مستند ابن ادریس در مدعایش چه بود؟</w:t>
            </w:r>
            <w:r>
              <w:rPr>
                <w:rStyle w:val="IndexLink"/>
                <w:rtl w:val="true"/>
              </w:rPr>
              <w:tab/>
            </w:r>
            <w:r>
              <w:rPr>
                <w:rStyle w:val="IndexLink"/>
              </w:rPr>
              <w:t>145</w:t>
            </w:r>
          </w:hyperlink>
        </w:p>
        <w:p>
          <w:pPr>
            <w:pStyle w:val="Contents6"/>
            <w:tabs>
              <w:tab w:val="clear" w:pos="7609"/>
              <w:tab w:val="right" w:pos="9026" w:leader="dot"/>
            </w:tabs>
            <w:rPr/>
          </w:pPr>
          <w:hyperlink w:anchor="__RefHeading___Toc316123_222507752">
            <w:r>
              <w:rPr>
                <w:webHidden/>
                <w:rStyle w:val="IndexLink"/>
                <w:rtl w:val="true"/>
              </w:rPr>
              <w:t xml:space="preserve">* </w:t>
            </w:r>
            <w:r>
              <w:rPr>
                <w:rStyle w:val="IndexLink"/>
                <w:rtl w:val="true"/>
              </w:rPr>
              <w:t>بیان محقق در رابطه با اجماع چیست؟</w:t>
            </w:r>
            <w:r>
              <w:rPr>
                <w:rStyle w:val="IndexLink"/>
                <w:rtl w:val="true"/>
              </w:rPr>
              <w:tab/>
            </w:r>
            <w:r>
              <w:rPr>
                <w:rStyle w:val="IndexLink"/>
              </w:rPr>
              <w:t>145</w:t>
            </w:r>
          </w:hyperlink>
        </w:p>
        <w:p>
          <w:pPr>
            <w:pStyle w:val="Contents6"/>
            <w:tabs>
              <w:tab w:val="clear" w:pos="7609"/>
              <w:tab w:val="right" w:pos="9026" w:leader="dot"/>
            </w:tabs>
            <w:rPr/>
          </w:pPr>
          <w:hyperlink w:anchor="__RefHeading___Toc31612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علی لفظ مطلق شامل لبعض افراده</w:t>
            </w:r>
            <w:r>
              <w:rPr>
                <w:rStyle w:val="IndexLink"/>
                <w:rtl w:val="true"/>
              </w:rPr>
              <w:t xml:space="preserve">) </w:t>
            </w:r>
            <w:r>
              <w:rPr>
                <w:rStyle w:val="IndexLink"/>
                <w:rtl w:val="true"/>
              </w:rPr>
              <w:t>چیست؟</w:t>
            </w:r>
            <w:r>
              <w:rPr>
                <w:rStyle w:val="IndexLink"/>
                <w:rtl w:val="true"/>
              </w:rPr>
              <w:tab/>
            </w:r>
            <w:r>
              <w:rPr>
                <w:rStyle w:val="IndexLink"/>
              </w:rPr>
              <w:t>145</w:t>
            </w:r>
          </w:hyperlink>
        </w:p>
        <w:p>
          <w:pPr>
            <w:pStyle w:val="Contents6"/>
            <w:tabs>
              <w:tab w:val="clear" w:pos="7609"/>
              <w:tab w:val="right" w:pos="9026" w:leader="dot"/>
            </w:tabs>
            <w:rPr/>
          </w:pPr>
          <w:hyperlink w:anchor="__RefHeading___Toc31612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انّه اوّل کثیرا من الاجماعات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145</w:t>
            </w:r>
          </w:hyperlink>
        </w:p>
        <w:p>
          <w:pPr>
            <w:pStyle w:val="Contents6"/>
            <w:tabs>
              <w:tab w:val="clear" w:pos="7609"/>
              <w:tab w:val="right" w:pos="9026" w:leader="dot"/>
            </w:tabs>
            <w:rPr/>
          </w:pPr>
          <w:hyperlink w:anchor="__RefHeading___Toc316129_222507752">
            <w:r>
              <w:rPr>
                <w:webHidden/>
                <w:rStyle w:val="IndexLink"/>
                <w:rtl w:val="true"/>
              </w:rPr>
              <w:t xml:space="preserve">* </w:t>
            </w:r>
            <w:r>
              <w:rPr>
                <w:rStyle w:val="IndexLink"/>
                <w:rtl w:val="true"/>
              </w:rPr>
              <w:t>چه نسبتی میان اجماع روائی و فتوائی وجود دارد؟</w:t>
            </w:r>
            <w:r>
              <w:rPr>
                <w:rStyle w:val="IndexLink"/>
                <w:rtl w:val="true"/>
              </w:rPr>
              <w:tab/>
            </w:r>
            <w:r>
              <w:rPr>
                <w:rStyle w:val="IndexLink"/>
              </w:rPr>
              <w:t>146</w:t>
            </w:r>
          </w:hyperlink>
        </w:p>
        <w:p>
          <w:pPr>
            <w:pStyle w:val="Contents6"/>
            <w:tabs>
              <w:tab w:val="clear" w:pos="7609"/>
              <w:tab w:val="right" w:pos="9026" w:leader="dot"/>
            </w:tabs>
            <w:rPr/>
          </w:pPr>
          <w:hyperlink w:anchor="__RefHeading___Toc316131_222507752">
            <w:r>
              <w:rPr>
                <w:webHidden/>
                <w:rStyle w:val="IndexLink"/>
                <w:rtl w:val="true"/>
              </w:rPr>
              <w:t xml:space="preserve">* </w:t>
            </w:r>
            <w:r>
              <w:rPr>
                <w:rStyle w:val="IndexLink"/>
                <w:rtl w:val="true"/>
              </w:rPr>
              <w:t>حاصل بیان مرحوم مجلسی در اینجا چه بود؟</w:t>
            </w:r>
            <w:r>
              <w:rPr>
                <w:rStyle w:val="IndexLink"/>
                <w:rtl w:val="true"/>
              </w:rPr>
              <w:tab/>
            </w:r>
            <w:r>
              <w:rPr>
                <w:rStyle w:val="IndexLink"/>
              </w:rPr>
              <w:t>146</w:t>
            </w:r>
          </w:hyperlink>
        </w:p>
        <w:p>
          <w:pPr>
            <w:pStyle w:val="Contents5"/>
            <w:tabs>
              <w:tab w:val="clear" w:pos="7892"/>
              <w:tab w:val="right" w:pos="9026" w:leader="dot"/>
            </w:tabs>
            <w:rPr/>
          </w:pPr>
          <w:hyperlink w:anchor="__RefHeading___Toc316133_222507752">
            <w:r>
              <w:rPr>
                <w:webHidden/>
                <w:rStyle w:val="IndexLink"/>
                <w:rtl w:val="true"/>
              </w:rPr>
              <w:t>تحقیق شیخ</w:t>
            </w:r>
            <w:r>
              <w:rPr>
                <w:rStyle w:val="IndexLink"/>
                <w:rtl w:val="true"/>
              </w:rPr>
              <w:tab/>
            </w:r>
            <w:r>
              <w:rPr>
                <w:rStyle w:val="IndexLink"/>
              </w:rPr>
              <w:t>147</w:t>
            </w:r>
          </w:hyperlink>
        </w:p>
        <w:p>
          <w:pPr>
            <w:pStyle w:val="Contents5"/>
            <w:tabs>
              <w:tab w:val="clear" w:pos="7892"/>
              <w:tab w:val="right" w:pos="9026" w:leader="dot"/>
            </w:tabs>
            <w:rPr/>
          </w:pPr>
          <w:hyperlink w:anchor="__RefHeading___Toc316135_222507752">
            <w:r>
              <w:rPr>
                <w:webHidden/>
                <w:rStyle w:val="IndexLink"/>
                <w:rtl w:val="true"/>
              </w:rPr>
              <w:t>تشریح المسائل</w:t>
            </w:r>
            <w:r>
              <w:rPr>
                <w:rStyle w:val="IndexLink"/>
                <w:rtl w:val="true"/>
              </w:rPr>
              <w:tab/>
            </w:r>
            <w:r>
              <w:rPr>
                <w:rStyle w:val="IndexLink"/>
              </w:rPr>
              <w:t>148</w:t>
            </w:r>
          </w:hyperlink>
        </w:p>
        <w:p>
          <w:pPr>
            <w:pStyle w:val="Contents6"/>
            <w:tabs>
              <w:tab w:val="clear" w:pos="7609"/>
              <w:tab w:val="right" w:pos="9026" w:leader="dot"/>
            </w:tabs>
            <w:rPr/>
          </w:pPr>
          <w:hyperlink w:anchor="__RefHeading___Toc31613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التحقیق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148</w:t>
            </w:r>
          </w:hyperlink>
        </w:p>
        <w:p>
          <w:pPr>
            <w:pStyle w:val="Contents6"/>
            <w:tabs>
              <w:tab w:val="clear" w:pos="7609"/>
              <w:tab w:val="right" w:pos="9026" w:leader="dot"/>
            </w:tabs>
            <w:rPr/>
          </w:pPr>
          <w:hyperlink w:anchor="__RefHeading___Toc31613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امّا من حسن الظنّ بجماعة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148</w:t>
            </w:r>
          </w:hyperlink>
        </w:p>
        <w:p>
          <w:pPr>
            <w:pStyle w:val="Contents6"/>
            <w:tabs>
              <w:tab w:val="clear" w:pos="7609"/>
              <w:tab w:val="right" w:pos="9026" w:leader="dot"/>
            </w:tabs>
            <w:rPr/>
          </w:pPr>
          <w:hyperlink w:anchor="__RefHeading___Toc316141_222507752">
            <w:r>
              <w:rPr>
                <w:webHidden/>
                <w:rStyle w:val="IndexLink"/>
                <w:rtl w:val="true"/>
              </w:rPr>
              <w:t xml:space="preserve">* </w:t>
            </w:r>
            <w:r>
              <w:rPr>
                <w:rStyle w:val="IndexLink"/>
                <w:rtl w:val="true"/>
              </w:rPr>
              <w:t>آیا برای جلوگیری از تدلیس نیازی به نصب قرینه در این‌گونه اجماعات نمی‌باشد؟</w:t>
            </w:r>
            <w:r>
              <w:rPr>
                <w:rStyle w:val="IndexLink"/>
                <w:rtl w:val="true"/>
              </w:rPr>
              <w:tab/>
            </w:r>
            <w:r>
              <w:rPr>
                <w:rStyle w:val="IndexLink"/>
              </w:rPr>
              <w:t>148</w:t>
            </w:r>
          </w:hyperlink>
        </w:p>
        <w:p>
          <w:pPr>
            <w:pStyle w:val="Contents6"/>
            <w:tabs>
              <w:tab w:val="clear" w:pos="7609"/>
              <w:tab w:val="right" w:pos="9026" w:leader="dot"/>
            </w:tabs>
            <w:rPr/>
          </w:pPr>
          <w:hyperlink w:anchor="__RefHeading___Toc31614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لانّ دعوی الاجماع لیس لاجل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148</w:t>
            </w:r>
          </w:hyperlink>
        </w:p>
        <w:p>
          <w:pPr>
            <w:pStyle w:val="Contents6"/>
            <w:tabs>
              <w:tab w:val="clear" w:pos="7609"/>
              <w:tab w:val="right" w:pos="9026" w:leader="dot"/>
            </w:tabs>
            <w:rPr/>
          </w:pPr>
          <w:hyperlink w:anchor="__RefHeading___Toc31614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نعم قد یوجب التدلیس من جهة </w:t>
            </w:r>
            <w:r>
              <w:rPr>
                <w:rStyle w:val="IndexLink"/>
                <w:rtl w:val="true"/>
              </w:rPr>
              <w:t xml:space="preserve">...) </w:t>
            </w:r>
            <w:r>
              <w:rPr>
                <w:rStyle w:val="IndexLink"/>
                <w:rtl w:val="true"/>
              </w:rPr>
              <w:t>چیست؟</w:t>
            </w:r>
            <w:r>
              <w:rPr>
                <w:rStyle w:val="IndexLink"/>
                <w:rtl w:val="true"/>
              </w:rPr>
              <w:tab/>
            </w:r>
            <w:r>
              <w:rPr>
                <w:rStyle w:val="IndexLink"/>
              </w:rPr>
              <w:t>148</w:t>
            </w:r>
          </w:hyperlink>
        </w:p>
        <w:p>
          <w:pPr>
            <w:pStyle w:val="Contents6"/>
            <w:tabs>
              <w:tab w:val="clear" w:pos="7609"/>
              <w:tab w:val="right" w:pos="9026" w:leader="dot"/>
            </w:tabs>
            <w:rPr/>
          </w:pPr>
          <w:hyperlink w:anchor="__RefHeading___Toc316147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و لکنّه یندفع بادنی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149</w:t>
            </w:r>
          </w:hyperlink>
        </w:p>
        <w:p>
          <w:pPr>
            <w:pStyle w:val="Contents6"/>
            <w:tabs>
              <w:tab w:val="clear" w:pos="7609"/>
              <w:tab w:val="right" w:pos="9026" w:leader="dot"/>
            </w:tabs>
            <w:rPr/>
          </w:pPr>
          <w:hyperlink w:anchor="__RefHeading___Toc316149_222507752">
            <w:r>
              <w:rPr>
                <w:webHidden/>
                <w:rStyle w:val="IndexLink"/>
                <w:rtl w:val="true"/>
              </w:rPr>
              <w:t xml:space="preserve">* </w:t>
            </w:r>
            <w:r>
              <w:rPr>
                <w:rStyle w:val="IndexLink"/>
                <w:rtl w:val="true"/>
              </w:rPr>
              <w:t>حاصل و نتیجه این اندفاع چیست؟</w:t>
            </w:r>
            <w:r>
              <w:rPr>
                <w:rStyle w:val="IndexLink"/>
                <w:rtl w:val="true"/>
              </w:rPr>
              <w:tab/>
            </w:r>
            <w:r>
              <w:rPr>
                <w:rStyle w:val="IndexLink"/>
              </w:rPr>
              <w:t>149</w:t>
            </w:r>
          </w:hyperlink>
        </w:p>
        <w:p>
          <w:pPr>
            <w:pStyle w:val="Contents5"/>
            <w:tabs>
              <w:tab w:val="clear" w:pos="7892"/>
              <w:tab w:val="right" w:pos="9026" w:leader="dot"/>
            </w:tabs>
            <w:rPr/>
          </w:pPr>
          <w:hyperlink w:anchor="__RefHeading___Toc316151_222507752">
            <w:r>
              <w:rPr>
                <w:webHidden/>
                <w:rStyle w:val="IndexLink"/>
                <w:rtl w:val="true"/>
              </w:rPr>
              <w:t>حاصل کلام</w:t>
            </w:r>
            <w:r>
              <w:rPr>
                <w:rStyle w:val="IndexLink"/>
                <w:rtl w:val="true"/>
              </w:rPr>
              <w:tab/>
            </w:r>
            <w:r>
              <w:rPr>
                <w:rStyle w:val="IndexLink"/>
              </w:rPr>
              <w:t>150</w:t>
            </w:r>
          </w:hyperlink>
        </w:p>
        <w:p>
          <w:pPr>
            <w:pStyle w:val="Contents5"/>
            <w:tabs>
              <w:tab w:val="clear" w:pos="7892"/>
              <w:tab w:val="right" w:pos="9026" w:leader="dot"/>
            </w:tabs>
            <w:rPr/>
          </w:pPr>
          <w:hyperlink w:anchor="__RefHeading___Toc316153_222507752">
            <w:r>
              <w:rPr>
                <w:webHidden/>
                <w:rStyle w:val="IndexLink"/>
                <w:rtl w:val="true"/>
              </w:rPr>
              <w:t>تشریح المسائل</w:t>
            </w:r>
            <w:r>
              <w:rPr>
                <w:rStyle w:val="IndexLink"/>
                <w:rtl w:val="true"/>
              </w:rPr>
              <w:tab/>
            </w:r>
            <w:r>
              <w:rPr>
                <w:rStyle w:val="IndexLink"/>
              </w:rPr>
              <w:t>151</w:t>
            </w:r>
          </w:hyperlink>
        </w:p>
        <w:p>
          <w:pPr>
            <w:pStyle w:val="Contents6"/>
            <w:tabs>
              <w:tab w:val="clear" w:pos="7609"/>
              <w:tab w:val="right" w:pos="9026" w:leader="dot"/>
            </w:tabs>
            <w:rPr/>
          </w:pPr>
          <w:hyperlink w:anchor="__RefHeading___Toc316155_222507752">
            <w:r>
              <w:rPr>
                <w:webHidden/>
                <w:rStyle w:val="IndexLink"/>
                <w:rtl w:val="true"/>
              </w:rPr>
              <w:t xml:space="preserve">* </w:t>
            </w:r>
            <w:r>
              <w:rPr>
                <w:rStyle w:val="IndexLink"/>
                <w:rtl w:val="true"/>
              </w:rPr>
              <w:t xml:space="preserve">مراد شیخ از عبارت </w:t>
            </w:r>
            <w:r>
              <w:rPr>
                <w:rStyle w:val="IndexLink"/>
                <w:rtl w:val="true"/>
              </w:rPr>
              <w:t>(</w:t>
            </w:r>
            <w:r>
              <w:rPr>
                <w:rStyle w:val="IndexLink"/>
                <w:rtl w:val="true"/>
              </w:rPr>
              <w:t xml:space="preserve">و الحاصل </w:t>
            </w:r>
            <w:r>
              <w:rPr>
                <w:rStyle w:val="IndexLink"/>
                <w:rtl w:val="true"/>
              </w:rPr>
              <w:t xml:space="preserve">...) </w:t>
            </w:r>
            <w:r>
              <w:rPr>
                <w:rStyle w:val="IndexLink"/>
                <w:rtl w:val="true"/>
              </w:rPr>
              <w:t>چیست؟</w:t>
            </w:r>
            <w:r>
              <w:rPr>
                <w:rStyle w:val="IndexLink"/>
                <w:rtl w:val="true"/>
              </w:rPr>
              <w:tab/>
            </w:r>
            <w:r>
              <w:rPr>
                <w:rStyle w:val="IndexLink"/>
              </w:rPr>
              <w:t>151</w:t>
            </w:r>
          </w:hyperlink>
        </w:p>
        <w:p>
          <w:pPr>
            <w:pStyle w:val="Contents6"/>
            <w:tabs>
              <w:tab w:val="clear" w:pos="7609"/>
              <w:tab w:val="right" w:pos="9026" w:leader="dot"/>
            </w:tabs>
            <w:rPr/>
          </w:pPr>
          <w:hyperlink w:anchor="__RefHeading___Toc316157_222507752">
            <w:r>
              <w:rPr>
                <w:webHidden/>
                <w:rStyle w:val="IndexLink"/>
                <w:rtl w:val="true"/>
              </w:rPr>
              <w:t xml:space="preserve">* </w:t>
            </w:r>
            <w:r>
              <w:rPr>
                <w:rStyle w:val="IndexLink"/>
                <w:rtl w:val="true"/>
              </w:rPr>
              <w:t>مراد از قرائن کثیره چیست؟</w:t>
            </w:r>
            <w:r>
              <w:rPr>
                <w:rStyle w:val="IndexLink"/>
                <w:rtl w:val="true"/>
              </w:rPr>
              <w:tab/>
            </w:r>
            <w:r>
              <w:rPr>
                <w:rStyle w:val="IndexLink"/>
              </w:rPr>
              <w:t>151</w:t>
            </w:r>
          </w:hyperlink>
        </w:p>
        <w:p>
          <w:pPr>
            <w:pStyle w:val="Contents6"/>
            <w:tabs>
              <w:tab w:val="clear" w:pos="7609"/>
              <w:tab w:val="right" w:pos="9026" w:leader="dot"/>
            </w:tabs>
            <w:rPr/>
          </w:pPr>
          <w:hyperlink w:anchor="__RefHeading___Toc31615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علی هذا ینزّل الاجماعات المتخالفة </w:t>
            </w:r>
            <w:r>
              <w:rPr>
                <w:rStyle w:val="IndexLink"/>
                <w:rtl w:val="true"/>
              </w:rPr>
              <w:t xml:space="preserve">...) </w:t>
            </w:r>
            <w:r>
              <w:rPr>
                <w:rStyle w:val="IndexLink"/>
                <w:rtl w:val="true"/>
              </w:rPr>
              <w:t>چیست؟</w:t>
            </w:r>
            <w:r>
              <w:rPr>
                <w:rStyle w:val="IndexLink"/>
                <w:rtl w:val="true"/>
              </w:rPr>
              <w:tab/>
            </w:r>
            <w:r>
              <w:rPr>
                <w:rStyle w:val="IndexLink"/>
              </w:rPr>
              <w:t>151</w:t>
            </w:r>
          </w:hyperlink>
        </w:p>
        <w:p>
          <w:pPr>
            <w:pStyle w:val="Contents5"/>
            <w:tabs>
              <w:tab w:val="clear" w:pos="7892"/>
              <w:tab w:val="right" w:pos="9026" w:leader="dot"/>
            </w:tabs>
            <w:rPr/>
          </w:pPr>
          <w:hyperlink w:anchor="__RefHeading___Toc316161_222507752">
            <w:r>
              <w:rPr>
                <w:webHidden/>
                <w:rStyle w:val="IndexLink"/>
                <w:rtl w:val="true"/>
              </w:rPr>
              <w:t>بیان محقق سبزواری پیرامون اجماعات مذکوره</w:t>
            </w:r>
            <w:r>
              <w:rPr>
                <w:rStyle w:val="IndexLink"/>
                <w:rtl w:val="true"/>
              </w:rPr>
              <w:tab/>
            </w:r>
            <w:r>
              <w:rPr>
                <w:rStyle w:val="IndexLink"/>
              </w:rPr>
              <w:t>152</w:t>
            </w:r>
          </w:hyperlink>
        </w:p>
        <w:p>
          <w:pPr>
            <w:pStyle w:val="Contents5"/>
            <w:tabs>
              <w:tab w:val="clear" w:pos="7892"/>
              <w:tab w:val="right" w:pos="9026" w:leader="dot"/>
            </w:tabs>
            <w:rPr/>
          </w:pPr>
          <w:hyperlink w:anchor="__RefHeading___Toc316163_222507752">
            <w:r>
              <w:rPr>
                <w:webHidden/>
                <w:rStyle w:val="IndexLink"/>
                <w:rtl w:val="true"/>
              </w:rPr>
              <w:t>حاصل بحث</w:t>
            </w:r>
            <w:r>
              <w:rPr>
                <w:rStyle w:val="IndexLink"/>
                <w:rtl w:val="true"/>
              </w:rPr>
              <w:tab/>
            </w:r>
            <w:r>
              <w:rPr>
                <w:rStyle w:val="IndexLink"/>
              </w:rPr>
              <w:t>153</w:t>
            </w:r>
          </w:hyperlink>
        </w:p>
        <w:p>
          <w:pPr>
            <w:pStyle w:val="Contents5"/>
            <w:tabs>
              <w:tab w:val="clear" w:pos="7892"/>
              <w:tab w:val="right" w:pos="9026" w:leader="dot"/>
            </w:tabs>
            <w:rPr/>
          </w:pPr>
          <w:hyperlink w:anchor="__RefHeading___Toc316165_222507752">
            <w:r>
              <w:rPr>
                <w:webHidden/>
                <w:rStyle w:val="IndexLink"/>
                <w:rtl w:val="true"/>
              </w:rPr>
              <w:t>تشریح المسائل</w:t>
            </w:r>
            <w:r>
              <w:rPr>
                <w:rStyle w:val="IndexLink"/>
                <w:rtl w:val="true"/>
              </w:rPr>
              <w:tab/>
            </w:r>
            <w:r>
              <w:rPr>
                <w:rStyle w:val="IndexLink"/>
              </w:rPr>
              <w:t>155</w:t>
            </w:r>
          </w:hyperlink>
        </w:p>
        <w:p>
          <w:pPr>
            <w:pStyle w:val="Contents6"/>
            <w:tabs>
              <w:tab w:val="clear" w:pos="7609"/>
              <w:tab w:val="right" w:pos="9026" w:leader="dot"/>
            </w:tabs>
            <w:rPr/>
          </w:pPr>
          <w:hyperlink w:anchor="__RefHeading___Toc31616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تقدم الوجهان </w:t>
            </w:r>
            <w:r>
              <w:rPr>
                <w:rStyle w:val="IndexLink"/>
                <w:rtl w:val="true"/>
              </w:rPr>
              <w:t xml:space="preserve">...) </w:t>
            </w:r>
            <w:r>
              <w:rPr>
                <w:rStyle w:val="IndexLink"/>
                <w:rtl w:val="true"/>
              </w:rPr>
              <w:t>چیست؟</w:t>
            </w:r>
            <w:r>
              <w:rPr>
                <w:rStyle w:val="IndexLink"/>
                <w:rtl w:val="true"/>
              </w:rPr>
              <w:tab/>
            </w:r>
            <w:r>
              <w:rPr>
                <w:rStyle w:val="IndexLink"/>
              </w:rPr>
              <w:t>155</w:t>
            </w:r>
          </w:hyperlink>
        </w:p>
        <w:p>
          <w:pPr>
            <w:pStyle w:val="Contents6"/>
            <w:tabs>
              <w:tab w:val="clear" w:pos="7609"/>
              <w:tab w:val="right" w:pos="9026" w:leader="dot"/>
            </w:tabs>
            <w:rPr/>
          </w:pPr>
          <w:hyperlink w:anchor="__RefHeading___Toc316169_222507752">
            <w:r>
              <w:rPr>
                <w:webHidden/>
                <w:rStyle w:val="IndexLink"/>
                <w:rtl w:val="true"/>
              </w:rPr>
              <w:t xml:space="preserve">* </w:t>
            </w:r>
            <w:r>
              <w:rPr>
                <w:rStyle w:val="IndexLink"/>
                <w:rtl w:val="true"/>
              </w:rPr>
              <w:t xml:space="preserve">وجه تعبیر به کلمه خصوصا در عبارت </w:t>
            </w:r>
            <w:r>
              <w:rPr>
                <w:rStyle w:val="IndexLink"/>
                <w:rtl w:val="true"/>
              </w:rPr>
              <w:t>(</w:t>
            </w:r>
            <w:r>
              <w:rPr>
                <w:rStyle w:val="IndexLink"/>
                <w:rtl w:val="true"/>
              </w:rPr>
              <w:t xml:space="preserve">خصوصا اذا اراد الناقل </w:t>
            </w:r>
            <w:r>
              <w:rPr>
                <w:rStyle w:val="IndexLink"/>
                <w:rtl w:val="true"/>
              </w:rPr>
              <w:t xml:space="preserve">...) </w:t>
            </w:r>
            <w:r>
              <w:rPr>
                <w:rStyle w:val="IndexLink"/>
                <w:rtl w:val="true"/>
              </w:rPr>
              <w:t>در این فرض چیست؟</w:t>
            </w:r>
            <w:r>
              <w:rPr>
                <w:rStyle w:val="IndexLink"/>
                <w:rtl w:val="true"/>
              </w:rPr>
              <w:tab/>
            </w:r>
            <w:r>
              <w:rPr>
                <w:rStyle w:val="IndexLink"/>
              </w:rPr>
              <w:t>155</w:t>
            </w:r>
          </w:hyperlink>
        </w:p>
        <w:p>
          <w:pPr>
            <w:pStyle w:val="Contents6"/>
            <w:tabs>
              <w:tab w:val="clear" w:pos="7609"/>
              <w:tab w:val="right" w:pos="9026" w:leader="dot"/>
            </w:tabs>
            <w:rPr/>
          </w:pPr>
          <w:hyperlink w:anchor="__RefHeading___Toc316171_222507752">
            <w:r>
              <w:rPr>
                <w:webHidden/>
                <w:rStyle w:val="IndexLink"/>
                <w:rtl w:val="true"/>
              </w:rPr>
              <w:t xml:space="preserve">* </w:t>
            </w:r>
            <w:r>
              <w:rPr>
                <w:rStyle w:val="IndexLink"/>
                <w:rtl w:val="true"/>
              </w:rPr>
              <w:t>حاصل کلام از ابتدای بحث اجماع تا به اینجا چیست؟</w:t>
            </w:r>
            <w:r>
              <w:rPr>
                <w:rStyle w:val="IndexLink"/>
                <w:rtl w:val="true"/>
              </w:rPr>
              <w:tab/>
            </w:r>
            <w:r>
              <w:rPr>
                <w:rStyle w:val="IndexLink"/>
              </w:rPr>
              <w:t>155</w:t>
            </w:r>
          </w:hyperlink>
        </w:p>
        <w:p>
          <w:pPr>
            <w:pStyle w:val="Contents6"/>
            <w:tabs>
              <w:tab w:val="clear" w:pos="7609"/>
              <w:tab w:val="right" w:pos="9026" w:leader="dot"/>
            </w:tabs>
            <w:rPr/>
          </w:pPr>
          <w:hyperlink w:anchor="__RefHeading___Toc316173_222507752">
            <w:r>
              <w:rPr>
                <w:webHidden/>
                <w:rStyle w:val="IndexLink"/>
                <w:rtl w:val="true"/>
              </w:rPr>
              <w:t xml:space="preserve">* </w:t>
            </w:r>
            <w:r>
              <w:rPr>
                <w:rStyle w:val="IndexLink"/>
                <w:rtl w:val="true"/>
              </w:rPr>
              <w:t xml:space="preserve">مراد از </w:t>
            </w:r>
            <w:r>
              <w:rPr>
                <w:rStyle w:val="IndexLink"/>
                <w:rtl w:val="true"/>
              </w:rPr>
              <w:t>(</w:t>
            </w:r>
            <w:r>
              <w:rPr>
                <w:rStyle w:val="IndexLink"/>
                <w:rtl w:val="true"/>
              </w:rPr>
              <w:t>ثم</w:t>
            </w:r>
            <w:r>
              <w:rPr>
                <w:rStyle w:val="IndexLink"/>
                <w:rtl w:val="true"/>
              </w:rPr>
              <w:t xml:space="preserve">) </w:t>
            </w:r>
            <w:r>
              <w:rPr>
                <w:rStyle w:val="IndexLink"/>
                <w:rtl w:val="true"/>
              </w:rPr>
              <w:t xml:space="preserve">در عبارت </w:t>
            </w:r>
            <w:r>
              <w:rPr>
                <w:rStyle w:val="IndexLink"/>
                <w:rtl w:val="true"/>
              </w:rPr>
              <w:t>(</w:t>
            </w:r>
            <w:r>
              <w:rPr>
                <w:rStyle w:val="IndexLink"/>
                <w:rtl w:val="true"/>
              </w:rPr>
              <w:t xml:space="preserve">ثم اذا علم عدم </w:t>
            </w:r>
            <w:r>
              <w:rPr>
                <w:rStyle w:val="IndexLink"/>
                <w:rtl w:val="true"/>
              </w:rPr>
              <w:t xml:space="preserve">...) </w:t>
            </w:r>
            <w:r>
              <w:rPr>
                <w:rStyle w:val="IndexLink"/>
                <w:rtl w:val="true"/>
              </w:rPr>
              <w:t>چیست؟</w:t>
            </w:r>
            <w:r>
              <w:rPr>
                <w:rStyle w:val="IndexLink"/>
                <w:rtl w:val="true"/>
              </w:rPr>
              <w:tab/>
            </w:r>
            <w:r>
              <w:rPr>
                <w:rStyle w:val="IndexLink"/>
              </w:rPr>
              <w:t>156</w:t>
            </w:r>
          </w:hyperlink>
        </w:p>
        <w:p>
          <w:pPr>
            <w:pStyle w:val="Contents5"/>
            <w:tabs>
              <w:tab w:val="clear" w:pos="7892"/>
              <w:tab w:val="right" w:pos="9026" w:leader="dot"/>
            </w:tabs>
            <w:rPr/>
          </w:pPr>
          <w:hyperlink w:anchor="__RefHeading___Toc316175_222507752">
            <w:r>
              <w:rPr>
                <w:webHidden/>
                <w:rStyle w:val="IndexLink"/>
                <w:rtl w:val="true"/>
              </w:rPr>
              <w:t>تضعیف کلام سبزواری توسط شیخ</w:t>
            </w:r>
            <w:r>
              <w:rPr>
                <w:rStyle w:val="IndexLink"/>
                <w:rtl w:val="true"/>
              </w:rPr>
              <w:tab/>
            </w:r>
            <w:r>
              <w:rPr>
                <w:rStyle w:val="IndexLink"/>
              </w:rPr>
              <w:t>159</w:t>
            </w:r>
          </w:hyperlink>
        </w:p>
        <w:p>
          <w:pPr>
            <w:pStyle w:val="Contents5"/>
            <w:tabs>
              <w:tab w:val="clear" w:pos="7892"/>
              <w:tab w:val="right" w:pos="9026" w:leader="dot"/>
            </w:tabs>
            <w:rPr/>
          </w:pPr>
          <w:hyperlink w:anchor="__RefHeading___Toc316177_222507752">
            <w:r>
              <w:rPr>
                <w:webHidden/>
                <w:rStyle w:val="IndexLink"/>
                <w:rtl w:val="true"/>
              </w:rPr>
              <w:t>مثال</w:t>
            </w:r>
            <w:r>
              <w:rPr>
                <w:rStyle w:val="IndexLink"/>
                <w:rtl w:val="true"/>
              </w:rPr>
              <w:tab/>
            </w:r>
            <w:r>
              <w:rPr>
                <w:rStyle w:val="IndexLink"/>
              </w:rPr>
              <w:t>161</w:t>
            </w:r>
          </w:hyperlink>
        </w:p>
        <w:p>
          <w:pPr>
            <w:pStyle w:val="Contents5"/>
            <w:tabs>
              <w:tab w:val="clear" w:pos="7892"/>
              <w:tab w:val="right" w:pos="9026" w:leader="dot"/>
            </w:tabs>
            <w:rPr/>
          </w:pPr>
          <w:hyperlink w:anchor="__RefHeading___Toc316179_222507752">
            <w:r>
              <w:rPr>
                <w:webHidden/>
                <w:rStyle w:val="IndexLink"/>
                <w:rtl w:val="true"/>
              </w:rPr>
              <w:t>توضیح مطلب با یک مثال خارجی</w:t>
            </w:r>
            <w:r>
              <w:rPr>
                <w:rStyle w:val="IndexLink"/>
                <w:rtl w:val="true"/>
              </w:rPr>
              <w:tab/>
            </w:r>
            <w:r>
              <w:rPr>
                <w:rStyle w:val="IndexLink"/>
              </w:rPr>
              <w:t>163</w:t>
            </w:r>
          </w:hyperlink>
        </w:p>
        <w:p>
          <w:pPr>
            <w:pStyle w:val="Contents5"/>
            <w:tabs>
              <w:tab w:val="clear" w:pos="7892"/>
              <w:tab w:val="right" w:pos="9026" w:leader="dot"/>
            </w:tabs>
            <w:rPr/>
          </w:pPr>
          <w:hyperlink w:anchor="__RefHeading___Toc316181_222507752">
            <w:r>
              <w:rPr>
                <w:webHidden/>
                <w:rStyle w:val="IndexLink"/>
                <w:rtl w:val="true"/>
              </w:rPr>
              <w:t>تشریح المسائل</w:t>
            </w:r>
            <w:r>
              <w:rPr>
                <w:rStyle w:val="IndexLink"/>
                <w:rtl w:val="true"/>
              </w:rPr>
              <w:tab/>
            </w:r>
            <w:r>
              <w:rPr>
                <w:rStyle w:val="IndexLink"/>
              </w:rPr>
              <w:t>164</w:t>
            </w:r>
          </w:hyperlink>
        </w:p>
        <w:p>
          <w:pPr>
            <w:pStyle w:val="Contents6"/>
            <w:tabs>
              <w:tab w:val="clear" w:pos="7609"/>
              <w:tab w:val="right" w:pos="9026" w:leader="dot"/>
            </w:tabs>
            <w:rPr/>
          </w:pPr>
          <w:hyperlink w:anchor="__RefHeading___Toc316183_222507752">
            <w:r>
              <w:rPr>
                <w:webHidden/>
                <w:rStyle w:val="IndexLink"/>
                <w:rtl w:val="true"/>
              </w:rPr>
              <w:t xml:space="preserve">* </w:t>
            </w:r>
            <w:r>
              <w:rPr>
                <w:rStyle w:val="IndexLink"/>
                <w:rtl w:val="true"/>
              </w:rPr>
              <w:t xml:space="preserve">حاصل کلام از عبارت </w:t>
            </w:r>
            <w:r>
              <w:rPr>
                <w:rStyle w:val="IndexLink"/>
                <w:rtl w:val="true"/>
              </w:rPr>
              <w:t>(</w:t>
            </w:r>
            <w:r>
              <w:rPr>
                <w:rStyle w:val="IndexLink"/>
                <w:rtl w:val="true"/>
              </w:rPr>
              <w:t>نعم یبقی هنا شی‌ء</w:t>
            </w:r>
            <w:r>
              <w:rPr>
                <w:rStyle w:val="IndexLink"/>
                <w:rtl w:val="true"/>
              </w:rPr>
              <w:t xml:space="preserve">) </w:t>
            </w:r>
            <w:r>
              <w:rPr>
                <w:rStyle w:val="IndexLink"/>
                <w:rtl w:val="true"/>
              </w:rPr>
              <w:t>تا به اینجا چیست؟</w:t>
            </w:r>
            <w:r>
              <w:rPr>
                <w:rStyle w:val="IndexLink"/>
                <w:rtl w:val="true"/>
              </w:rPr>
              <w:tab/>
            </w:r>
            <w:r>
              <w:rPr>
                <w:rStyle w:val="IndexLink"/>
              </w:rPr>
              <w:t>164</w:t>
            </w:r>
          </w:hyperlink>
        </w:p>
        <w:p>
          <w:pPr>
            <w:pStyle w:val="Contents6"/>
            <w:tabs>
              <w:tab w:val="clear" w:pos="7609"/>
              <w:tab w:val="right" w:pos="9026" w:leader="dot"/>
            </w:tabs>
            <w:rPr/>
          </w:pPr>
          <w:hyperlink w:anchor="__RefHeading___Toc316185_222507752">
            <w:r>
              <w:rPr>
                <w:webHidden/>
                <w:rStyle w:val="IndexLink"/>
                <w:rtl w:val="true"/>
              </w:rPr>
              <w:t xml:space="preserve">* </w:t>
            </w:r>
            <w:r>
              <w:rPr>
                <w:rStyle w:val="IndexLink"/>
                <w:rtl w:val="true"/>
              </w:rPr>
              <w:t>مراد شیخ از مطلب اخیر چیست؟</w:t>
            </w:r>
            <w:r>
              <w:rPr>
                <w:rStyle w:val="IndexLink"/>
                <w:rtl w:val="true"/>
              </w:rPr>
              <w:tab/>
            </w:r>
            <w:r>
              <w:rPr>
                <w:rStyle w:val="IndexLink"/>
              </w:rPr>
              <w:t>164</w:t>
            </w:r>
          </w:hyperlink>
        </w:p>
        <w:p>
          <w:pPr>
            <w:pStyle w:val="Contents6"/>
            <w:tabs>
              <w:tab w:val="clear" w:pos="7609"/>
              <w:tab w:val="right" w:pos="9026" w:leader="dot"/>
            </w:tabs>
            <w:rPr/>
          </w:pPr>
          <w:hyperlink w:anchor="__RefHeading___Toc316187_222507752">
            <w:r>
              <w:rPr>
                <w:webHidden/>
                <w:rStyle w:val="IndexLink"/>
                <w:rtl w:val="true"/>
              </w:rPr>
              <w:t xml:space="preserve">* </w:t>
            </w:r>
            <w:r>
              <w:rPr>
                <w:rStyle w:val="IndexLink"/>
                <w:rtl w:val="true"/>
              </w:rPr>
              <w:t>پس اگر به نظر شیخ، دست‌یابی به اجماع حقیقی تعذر دارد چه باید کرد؟</w:t>
            </w:r>
            <w:r>
              <w:rPr>
                <w:rStyle w:val="IndexLink"/>
                <w:rtl w:val="true"/>
              </w:rPr>
              <w:tab/>
            </w:r>
            <w:r>
              <w:rPr>
                <w:rStyle w:val="IndexLink"/>
              </w:rPr>
              <w:t>165</w:t>
            </w:r>
          </w:hyperlink>
        </w:p>
        <w:p>
          <w:pPr>
            <w:pStyle w:val="Contents6"/>
            <w:tabs>
              <w:tab w:val="clear" w:pos="7609"/>
              <w:tab w:val="right" w:pos="9026" w:leader="dot"/>
            </w:tabs>
            <w:rPr/>
          </w:pPr>
          <w:hyperlink w:anchor="__RefHeading___Toc316189_222507752">
            <w:r>
              <w:rPr>
                <w:webHidden/>
                <w:rStyle w:val="IndexLink"/>
                <w:rtl w:val="true"/>
              </w:rPr>
              <w:t xml:space="preserve">* </w:t>
            </w:r>
            <w:r>
              <w:rPr>
                <w:rStyle w:val="IndexLink"/>
                <w:rtl w:val="true"/>
              </w:rPr>
              <w:t>حاصل قانون مذکور چیست؟</w:t>
            </w:r>
            <w:r>
              <w:rPr>
                <w:rStyle w:val="IndexLink"/>
                <w:rtl w:val="true"/>
              </w:rPr>
              <w:tab/>
            </w:r>
            <w:r>
              <w:rPr>
                <w:rStyle w:val="IndexLink"/>
              </w:rPr>
              <w:t>165</w:t>
            </w:r>
          </w:hyperlink>
        </w:p>
        <w:p>
          <w:pPr>
            <w:pStyle w:val="Contents6"/>
            <w:tabs>
              <w:tab w:val="clear" w:pos="7609"/>
              <w:tab w:val="right" w:pos="9026" w:leader="dot"/>
            </w:tabs>
            <w:rPr/>
          </w:pPr>
          <w:hyperlink w:anchor="__RefHeading___Toc316191_222507752">
            <w:r>
              <w:rPr>
                <w:webHidden/>
                <w:rStyle w:val="IndexLink"/>
                <w:rtl w:val="true"/>
              </w:rPr>
              <w:t xml:space="preserve">* </w:t>
            </w:r>
            <w:r>
              <w:rPr>
                <w:rStyle w:val="IndexLink"/>
                <w:rtl w:val="true"/>
              </w:rPr>
              <w:t>و لکن قبلا گفته شد که اتفاق المعروفین به تنهایی مستلزم قول امام نیست و برای ما حدس قطعی به رأی امام نمی‌آورد؟</w:t>
            </w:r>
            <w:r>
              <w:rPr>
                <w:rStyle w:val="IndexLink"/>
                <w:rtl w:val="true"/>
              </w:rPr>
              <w:tab/>
            </w:r>
            <w:r>
              <w:rPr>
                <w:rStyle w:val="IndexLink"/>
              </w:rPr>
              <w:t>165</w:t>
            </w:r>
          </w:hyperlink>
        </w:p>
        <w:p>
          <w:pPr>
            <w:pStyle w:val="Contents6"/>
            <w:tabs>
              <w:tab w:val="clear" w:pos="7609"/>
              <w:tab w:val="right" w:pos="9026" w:leader="dot"/>
            </w:tabs>
            <w:rPr/>
          </w:pPr>
          <w:hyperlink w:anchor="__RefHeading___Toc316193_222507752">
            <w:r>
              <w:rPr>
                <w:webHidden/>
                <w:rStyle w:val="IndexLink"/>
                <w:rtl w:val="true"/>
              </w:rPr>
              <w:t xml:space="preserve">* </w:t>
            </w:r>
            <w:r>
              <w:rPr>
                <w:rStyle w:val="IndexLink"/>
                <w:rtl w:val="true"/>
              </w:rPr>
              <w:t>مراد از امارات و قرائن چیست؟</w:t>
            </w:r>
            <w:r>
              <w:rPr>
                <w:rStyle w:val="IndexLink"/>
                <w:rtl w:val="true"/>
              </w:rPr>
              <w:tab/>
            </w:r>
            <w:r>
              <w:rPr>
                <w:rStyle w:val="IndexLink"/>
              </w:rPr>
              <w:t>165</w:t>
            </w:r>
          </w:hyperlink>
        </w:p>
        <w:p>
          <w:pPr>
            <w:pStyle w:val="Contents6"/>
            <w:tabs>
              <w:tab w:val="clear" w:pos="7609"/>
              <w:tab w:val="right" w:pos="9026" w:leader="dot"/>
            </w:tabs>
            <w:rPr/>
          </w:pPr>
          <w:hyperlink w:anchor="__RefHeading___Toc316195_222507752">
            <w:r>
              <w:rPr>
                <w:webHidden/>
                <w:rStyle w:val="IndexLink"/>
                <w:rtl w:val="true"/>
              </w:rPr>
              <w:t xml:space="preserve">* </w:t>
            </w:r>
            <w:r>
              <w:rPr>
                <w:rStyle w:val="IndexLink"/>
                <w:rtl w:val="true"/>
              </w:rPr>
              <w:t>این یقین حاصله وجدانی است یا ظنی؟</w:t>
            </w:r>
            <w:r>
              <w:rPr>
                <w:rStyle w:val="IndexLink"/>
                <w:rtl w:val="true"/>
              </w:rPr>
              <w:tab/>
            </w:r>
            <w:r>
              <w:rPr>
                <w:rStyle w:val="IndexLink"/>
              </w:rPr>
              <w:t>166</w:t>
            </w:r>
          </w:hyperlink>
        </w:p>
        <w:p>
          <w:pPr>
            <w:pStyle w:val="Contents6"/>
            <w:tabs>
              <w:tab w:val="clear" w:pos="7609"/>
              <w:tab w:val="right" w:pos="9026" w:leader="dot"/>
            </w:tabs>
            <w:rPr/>
          </w:pPr>
          <w:hyperlink w:anchor="__RefHeading___Toc316197_222507752">
            <w:r>
              <w:rPr>
                <w:webHidden/>
                <w:rStyle w:val="IndexLink"/>
                <w:rtl w:val="true"/>
              </w:rPr>
              <w:t xml:space="preserve">* </w:t>
            </w:r>
            <w:r>
              <w:rPr>
                <w:rStyle w:val="IndexLink"/>
                <w:rtl w:val="true"/>
              </w:rPr>
              <w:t>حاصل مطلب از مطالب مذکور چیست؟</w:t>
            </w:r>
            <w:r>
              <w:rPr>
                <w:rStyle w:val="IndexLink"/>
                <w:rtl w:val="true"/>
              </w:rPr>
              <w:tab/>
            </w:r>
            <w:r>
              <w:rPr>
                <w:rStyle w:val="IndexLink"/>
              </w:rPr>
              <w:t>166</w:t>
            </w:r>
          </w:hyperlink>
        </w:p>
        <w:p>
          <w:pPr>
            <w:pStyle w:val="Contents6"/>
            <w:tabs>
              <w:tab w:val="clear" w:pos="7609"/>
              <w:tab w:val="right" w:pos="9026" w:leader="dot"/>
            </w:tabs>
            <w:rPr/>
          </w:pPr>
          <w:hyperlink w:anchor="__RefHeading___Toc316199_222507752">
            <w:r>
              <w:rPr>
                <w:webHidden/>
                <w:rStyle w:val="IndexLink"/>
                <w:rtl w:val="true"/>
              </w:rPr>
              <w:t xml:space="preserve">* </w:t>
            </w:r>
            <w:r>
              <w:rPr>
                <w:rStyle w:val="IndexLink"/>
                <w:rtl w:val="true"/>
              </w:rPr>
              <w:t>تنظیر شیخ جهت فهم مطالب چیست؟</w:t>
            </w:r>
            <w:r>
              <w:rPr>
                <w:rStyle w:val="IndexLink"/>
                <w:rtl w:val="true"/>
              </w:rPr>
              <w:tab/>
            </w:r>
            <w:r>
              <w:rPr>
                <w:rStyle w:val="IndexLink"/>
              </w:rPr>
              <w:t>166</w:t>
            </w:r>
          </w:hyperlink>
        </w:p>
        <w:p>
          <w:pPr>
            <w:pStyle w:val="Contents5"/>
            <w:tabs>
              <w:tab w:val="clear" w:pos="7892"/>
              <w:tab w:val="right" w:pos="9026" w:leader="dot"/>
            </w:tabs>
            <w:rPr/>
          </w:pPr>
          <w:hyperlink w:anchor="__RefHeading___Toc316201_222507752">
            <w:r>
              <w:rPr>
                <w:webHidden/>
                <w:rStyle w:val="IndexLink"/>
                <w:rtl w:val="true"/>
              </w:rPr>
              <w:t>تشریح المسائل</w:t>
            </w:r>
            <w:r>
              <w:rPr>
                <w:rStyle w:val="IndexLink"/>
                <w:rtl w:val="true"/>
              </w:rPr>
              <w:tab/>
            </w:r>
            <w:r>
              <w:rPr>
                <w:rStyle w:val="IndexLink"/>
              </w:rPr>
              <w:t>169</w:t>
            </w:r>
          </w:hyperlink>
        </w:p>
        <w:p>
          <w:pPr>
            <w:pStyle w:val="Contents6"/>
            <w:tabs>
              <w:tab w:val="clear" w:pos="7609"/>
              <w:tab w:val="right" w:pos="9026" w:leader="dot"/>
            </w:tabs>
            <w:rPr/>
          </w:pPr>
          <w:hyperlink w:anchor="__RefHeading___Toc316203_222507752">
            <w:r>
              <w:rPr>
                <w:webHidden/>
                <w:rStyle w:val="IndexLink"/>
                <w:rtl w:val="true"/>
              </w:rPr>
              <w:t xml:space="preserve">* </w:t>
            </w:r>
            <w:r>
              <w:rPr>
                <w:rStyle w:val="IndexLink"/>
                <w:rtl w:val="true"/>
              </w:rPr>
              <w:t xml:space="preserve">حاصل مطلب در عبارت </w:t>
            </w:r>
            <w:r>
              <w:rPr>
                <w:rStyle w:val="IndexLink"/>
                <w:rtl w:val="true"/>
              </w:rPr>
              <w:t>(</w:t>
            </w:r>
            <w:r>
              <w:rPr>
                <w:rStyle w:val="IndexLink"/>
                <w:rtl w:val="true"/>
              </w:rPr>
              <w:t xml:space="preserve">ثمّ انّ ما ذکرنا </w:t>
            </w:r>
            <w:r>
              <w:rPr>
                <w:rStyle w:val="IndexLink"/>
                <w:rtl w:val="true"/>
              </w:rPr>
              <w:t xml:space="preserve">...) </w:t>
            </w:r>
            <w:r>
              <w:rPr>
                <w:rStyle w:val="IndexLink"/>
                <w:rtl w:val="true"/>
              </w:rPr>
              <w:t>چیست؟</w:t>
            </w:r>
            <w:r>
              <w:rPr>
                <w:rStyle w:val="IndexLink"/>
                <w:rtl w:val="true"/>
              </w:rPr>
              <w:tab/>
            </w:r>
            <w:r>
              <w:rPr>
                <w:rStyle w:val="IndexLink"/>
              </w:rPr>
              <w:t>169</w:t>
            </w:r>
          </w:hyperlink>
        </w:p>
        <w:p>
          <w:pPr>
            <w:pStyle w:val="Contents6"/>
            <w:tabs>
              <w:tab w:val="clear" w:pos="7609"/>
              <w:tab w:val="right" w:pos="9026" w:leader="dot"/>
            </w:tabs>
            <w:rPr/>
          </w:pPr>
          <w:hyperlink w:anchor="__RefHeading___Toc316205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ثمّ انّه لو لم یحصل </w:t>
            </w:r>
            <w:r>
              <w:rPr>
                <w:rStyle w:val="IndexLink"/>
                <w:rtl w:val="true"/>
              </w:rPr>
              <w:t xml:space="preserve">...) </w:t>
            </w:r>
            <w:r>
              <w:rPr>
                <w:rStyle w:val="IndexLink"/>
                <w:rtl w:val="true"/>
              </w:rPr>
              <w:t>چیست؟</w:t>
            </w:r>
            <w:r>
              <w:rPr>
                <w:rStyle w:val="IndexLink"/>
                <w:rtl w:val="true"/>
              </w:rPr>
              <w:tab/>
            </w:r>
            <w:r>
              <w:rPr>
                <w:rStyle w:val="IndexLink"/>
              </w:rPr>
              <w:t>169</w:t>
            </w:r>
          </w:hyperlink>
        </w:p>
        <w:p>
          <w:pPr>
            <w:pStyle w:val="Contents5"/>
            <w:tabs>
              <w:tab w:val="clear" w:pos="7892"/>
              <w:tab w:val="right" w:pos="9026" w:leader="dot"/>
            </w:tabs>
            <w:rPr/>
          </w:pPr>
          <w:hyperlink w:anchor="__RefHeading___Toc316207_222507752">
            <w:r>
              <w:rPr>
                <w:webHidden/>
                <w:rStyle w:val="IndexLink"/>
                <w:rtl w:val="true"/>
              </w:rPr>
              <w:t>نظر شیخ اسد اللّه تستری در فایده اجماع</w:t>
            </w:r>
            <w:r>
              <w:rPr>
                <w:rStyle w:val="IndexLink"/>
                <w:rtl w:val="true"/>
              </w:rPr>
              <w:tab/>
            </w:r>
            <w:r>
              <w:rPr>
                <w:rStyle w:val="IndexLink"/>
              </w:rPr>
              <w:t>171</w:t>
            </w:r>
          </w:hyperlink>
        </w:p>
        <w:p>
          <w:pPr>
            <w:pStyle w:val="Contents6"/>
            <w:tabs>
              <w:tab w:val="clear" w:pos="7609"/>
              <w:tab w:val="right" w:pos="9026" w:leader="dot"/>
            </w:tabs>
            <w:rPr/>
          </w:pPr>
          <w:hyperlink w:anchor="__RefHeading___Toc316209_222507752">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316211_222507752">
            <w:r>
              <w:rPr>
                <w:webHidden/>
                <w:rStyle w:val="IndexLink"/>
                <w:rtl w:val="true"/>
              </w:rPr>
              <w:t>تشریح المسائل</w:t>
            </w:r>
            <w:r>
              <w:rPr>
                <w:rStyle w:val="IndexLink"/>
                <w:rtl w:val="true"/>
              </w:rPr>
              <w:tab/>
            </w:r>
            <w:r>
              <w:rPr>
                <w:rStyle w:val="IndexLink"/>
              </w:rPr>
              <w:t>171</w:t>
            </w:r>
          </w:hyperlink>
        </w:p>
        <w:p>
          <w:pPr>
            <w:pStyle w:val="Contents6"/>
            <w:tabs>
              <w:tab w:val="clear" w:pos="7609"/>
              <w:tab w:val="right" w:pos="9026" w:leader="dot"/>
            </w:tabs>
            <w:rPr/>
          </w:pPr>
          <w:hyperlink w:anchor="__RefHeading___Toc31621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او ما فی حکمه </w:t>
            </w:r>
            <w:r>
              <w:rPr>
                <w:rStyle w:val="IndexLink"/>
                <w:rtl w:val="true"/>
              </w:rPr>
              <w:t xml:space="preserve">...) </w:t>
            </w:r>
            <w:r>
              <w:rPr>
                <w:rStyle w:val="IndexLink"/>
                <w:rtl w:val="true"/>
              </w:rPr>
              <w:t>در متن چیست؟</w:t>
            </w:r>
            <w:r>
              <w:rPr>
                <w:rStyle w:val="IndexLink"/>
                <w:rtl w:val="true"/>
              </w:rPr>
              <w:tab/>
            </w:r>
            <w:r>
              <w:rPr>
                <w:rStyle w:val="IndexLink"/>
              </w:rPr>
              <w:t>171</w:t>
            </w:r>
          </w:hyperlink>
        </w:p>
        <w:p>
          <w:pPr>
            <w:pStyle w:val="Contents6"/>
            <w:tabs>
              <w:tab w:val="clear" w:pos="7609"/>
              <w:tab w:val="right" w:pos="9026" w:leader="dot"/>
            </w:tabs>
            <w:rPr/>
          </w:pPr>
          <w:hyperlink w:anchor="__RefHeading___Toc31621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او مطلق الدلیل المعتدّ به </w:t>
            </w:r>
            <w:r>
              <w:rPr>
                <w:rStyle w:val="IndexLink"/>
                <w:rtl w:val="true"/>
              </w:rPr>
              <w:t xml:space="preserve">...) </w:t>
            </w:r>
            <w:r>
              <w:rPr>
                <w:rStyle w:val="IndexLink"/>
                <w:rtl w:val="true"/>
              </w:rPr>
              <w:t>چیست؟</w:t>
            </w:r>
            <w:r>
              <w:rPr>
                <w:rStyle w:val="IndexLink"/>
                <w:rtl w:val="true"/>
              </w:rPr>
              <w:tab/>
            </w:r>
            <w:r>
              <w:rPr>
                <w:rStyle w:val="IndexLink"/>
              </w:rPr>
              <w:t>171</w:t>
            </w:r>
          </w:hyperlink>
        </w:p>
        <w:p>
          <w:pPr>
            <w:pStyle w:val="Contents6"/>
            <w:tabs>
              <w:tab w:val="clear" w:pos="7609"/>
              <w:tab w:val="right" w:pos="9026" w:leader="dot"/>
            </w:tabs>
            <w:rPr/>
          </w:pPr>
          <w:hyperlink w:anchor="__RefHeading___Toc316217_222507752">
            <w:r>
              <w:rPr>
                <w:webHidden/>
                <w:rStyle w:val="IndexLink"/>
                <w:rtl w:val="true"/>
              </w:rPr>
              <w:t>مقام اول</w:t>
            </w:r>
            <w:r>
              <w:rPr>
                <w:rStyle w:val="IndexLink"/>
                <w:rtl w:val="true"/>
              </w:rPr>
              <w:t xml:space="preserve">: </w:t>
            </w:r>
            <w:r>
              <w:rPr>
                <w:rStyle w:val="IndexLink"/>
                <w:rtl w:val="true"/>
              </w:rPr>
              <w:t>حجت بودن اجماع منقول به اعتبار اول</w:t>
            </w:r>
            <w:r>
              <w:rPr>
                <w:rStyle w:val="IndexLink"/>
                <w:rtl w:val="true"/>
              </w:rPr>
              <w:tab/>
            </w:r>
            <w:r>
              <w:rPr>
                <w:rStyle w:val="IndexLink"/>
              </w:rPr>
              <w:t>173</w:t>
            </w:r>
          </w:hyperlink>
        </w:p>
        <w:p>
          <w:pPr>
            <w:pStyle w:val="Contents6"/>
            <w:tabs>
              <w:tab w:val="clear" w:pos="7609"/>
              <w:tab w:val="right" w:pos="9026" w:leader="dot"/>
            </w:tabs>
            <w:rPr/>
          </w:pPr>
          <w:hyperlink w:anchor="__RefHeading___Toc316219_222507752">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316221_222507752">
            <w:r>
              <w:rPr>
                <w:webHidden/>
                <w:rStyle w:val="IndexLink"/>
                <w:rtl w:val="true"/>
              </w:rPr>
              <w:t>تشریح المسائل</w:t>
            </w:r>
            <w:r>
              <w:rPr>
                <w:rStyle w:val="IndexLink"/>
                <w:rtl w:val="true"/>
              </w:rPr>
              <w:tab/>
            </w:r>
            <w:r>
              <w:rPr>
                <w:rStyle w:val="IndexLink"/>
              </w:rPr>
              <w:t>174</w:t>
            </w:r>
          </w:hyperlink>
        </w:p>
        <w:p>
          <w:pPr>
            <w:pStyle w:val="Contents6"/>
            <w:tabs>
              <w:tab w:val="clear" w:pos="7609"/>
              <w:tab w:val="right" w:pos="9026" w:leader="dot"/>
            </w:tabs>
            <w:rPr/>
          </w:pPr>
          <w:hyperlink w:anchor="__RefHeading___Toc316223_222507752">
            <w:r>
              <w:rPr>
                <w:webHidden/>
                <w:rStyle w:val="IndexLink"/>
                <w:rtl w:val="true"/>
              </w:rPr>
              <w:t xml:space="preserve">* </w:t>
            </w:r>
            <w:r>
              <w:rPr>
                <w:rStyle w:val="IndexLink"/>
                <w:rtl w:val="true"/>
              </w:rPr>
              <w:t xml:space="preserve">مراد از اعتبار اول در عبارت </w:t>
            </w:r>
            <w:r>
              <w:rPr>
                <w:rStyle w:val="IndexLink"/>
                <w:rtl w:val="true"/>
              </w:rPr>
              <w:t>(</w:t>
            </w:r>
            <w:r>
              <w:rPr>
                <w:rStyle w:val="IndexLink"/>
                <w:rtl w:val="true"/>
              </w:rPr>
              <w:t xml:space="preserve">حجیّته بالاعتبار الاوّل </w:t>
            </w:r>
            <w:r>
              <w:rPr>
                <w:rStyle w:val="IndexLink"/>
                <w:rtl w:val="true"/>
              </w:rPr>
              <w:t xml:space="preserve">...) </w:t>
            </w:r>
            <w:r>
              <w:rPr>
                <w:rStyle w:val="IndexLink"/>
                <w:rtl w:val="true"/>
              </w:rPr>
              <w:t>چیست؟</w:t>
            </w:r>
            <w:r>
              <w:rPr>
                <w:rStyle w:val="IndexLink"/>
                <w:rtl w:val="true"/>
              </w:rPr>
              <w:tab/>
            </w:r>
            <w:r>
              <w:rPr>
                <w:rStyle w:val="IndexLink"/>
              </w:rPr>
              <w:t>174</w:t>
            </w:r>
          </w:hyperlink>
        </w:p>
        <w:p>
          <w:pPr>
            <w:pStyle w:val="Contents6"/>
            <w:tabs>
              <w:tab w:val="clear" w:pos="7609"/>
              <w:tab w:val="right" w:pos="9026" w:leader="dot"/>
            </w:tabs>
            <w:rPr/>
          </w:pPr>
          <w:hyperlink w:anchor="__RefHeading___Toc316225_222507752">
            <w:r>
              <w:rPr>
                <w:webHidden/>
                <w:rStyle w:val="IndexLink"/>
                <w:rtl w:val="true"/>
              </w:rPr>
              <w:t xml:space="preserve">* </w:t>
            </w:r>
            <w:r>
              <w:rPr>
                <w:rStyle w:val="IndexLink"/>
                <w:rtl w:val="true"/>
              </w:rPr>
              <w:t xml:space="preserve">مراد از جهت ثبوت و جهت اثبات در عبارت </w:t>
            </w:r>
            <w:r>
              <w:rPr>
                <w:rStyle w:val="IndexLink"/>
                <w:rtl w:val="true"/>
              </w:rPr>
              <w:t>(</w:t>
            </w:r>
            <w:r>
              <w:rPr>
                <w:rStyle w:val="IndexLink"/>
                <w:rtl w:val="true"/>
              </w:rPr>
              <w:t xml:space="preserve">و هی مبنیّة من جهتی الثبوت و </w:t>
            </w:r>
            <w:r>
              <w:rPr>
                <w:rStyle w:val="IndexLink"/>
                <w:rtl w:val="true"/>
              </w:rPr>
              <w:t xml:space="preserve">...) </w:t>
            </w:r>
            <w:r>
              <w:rPr>
                <w:rStyle w:val="IndexLink"/>
                <w:rtl w:val="true"/>
              </w:rPr>
              <w:t>چیست؟</w:t>
            </w:r>
            <w:r>
              <w:rPr>
                <w:rStyle w:val="IndexLink"/>
                <w:rtl w:val="true"/>
              </w:rPr>
              <w:tab/>
            </w:r>
            <w:r>
              <w:rPr>
                <w:rStyle w:val="IndexLink"/>
              </w:rPr>
              <w:t>174</w:t>
            </w:r>
          </w:hyperlink>
        </w:p>
        <w:p>
          <w:pPr>
            <w:pStyle w:val="Contents6"/>
            <w:tabs>
              <w:tab w:val="clear" w:pos="7609"/>
              <w:tab w:val="right" w:pos="9026" w:leader="dot"/>
            </w:tabs>
            <w:rPr/>
          </w:pPr>
          <w:hyperlink w:anchor="__RefHeading___Toc316227_222507752">
            <w:r>
              <w:rPr>
                <w:webHidden/>
                <w:rStyle w:val="IndexLink"/>
                <w:rtl w:val="true"/>
              </w:rPr>
              <w:t xml:space="preserve">* </w:t>
            </w:r>
            <w:r>
              <w:rPr>
                <w:rStyle w:val="IndexLink"/>
                <w:rtl w:val="true"/>
              </w:rPr>
              <w:t xml:space="preserve">مراد از دو کلمه </w:t>
            </w:r>
            <w:r>
              <w:rPr>
                <w:rStyle w:val="IndexLink"/>
                <w:rtl w:val="true"/>
              </w:rPr>
              <w:t>(</w:t>
            </w:r>
            <w:r>
              <w:rPr>
                <w:rStyle w:val="IndexLink"/>
                <w:rtl w:val="true"/>
              </w:rPr>
              <w:t>لفظ</w:t>
            </w:r>
            <w:r>
              <w:rPr>
                <w:rStyle w:val="IndexLink"/>
                <w:rtl w:val="true"/>
              </w:rPr>
              <w:t xml:space="preserve">) </w:t>
            </w:r>
            <w:r>
              <w:rPr>
                <w:rStyle w:val="IndexLink"/>
                <w:rtl w:val="true"/>
              </w:rPr>
              <w:t xml:space="preserve">و </w:t>
            </w:r>
            <w:r>
              <w:rPr>
                <w:rStyle w:val="IndexLink"/>
                <w:rtl w:val="true"/>
              </w:rPr>
              <w:t>(</w:t>
            </w:r>
            <w:r>
              <w:rPr>
                <w:rStyle w:val="IndexLink"/>
                <w:rtl w:val="true"/>
              </w:rPr>
              <w:t>السبب</w:t>
            </w:r>
            <w:r>
              <w:rPr>
                <w:rStyle w:val="IndexLink"/>
                <w:rtl w:val="true"/>
              </w:rPr>
              <w:t xml:space="preserve">) </w:t>
            </w:r>
            <w:r>
              <w:rPr>
                <w:rStyle w:val="IndexLink"/>
                <w:rtl w:val="true"/>
              </w:rPr>
              <w:t xml:space="preserve">در عبارت </w:t>
            </w:r>
            <w:r>
              <w:rPr>
                <w:rStyle w:val="IndexLink"/>
                <w:rtl w:val="true"/>
              </w:rPr>
              <w:t>(</w:t>
            </w:r>
            <w:r>
              <w:rPr>
                <w:rStyle w:val="IndexLink"/>
                <w:rtl w:val="true"/>
              </w:rPr>
              <w:t xml:space="preserve">دلالة اللفظ علی السّبب </w:t>
            </w:r>
            <w:r>
              <w:rPr>
                <w:rStyle w:val="IndexLink"/>
                <w:rtl w:val="true"/>
              </w:rPr>
              <w:t xml:space="preserve">...) </w:t>
            </w:r>
            <w:r>
              <w:rPr>
                <w:rStyle w:val="IndexLink"/>
                <w:rtl w:val="true"/>
              </w:rPr>
              <w:t>چیست؟</w:t>
            </w:r>
            <w:r>
              <w:rPr>
                <w:rStyle w:val="IndexLink"/>
                <w:rtl w:val="true"/>
              </w:rPr>
              <w:tab/>
            </w:r>
            <w:r>
              <w:rPr>
                <w:rStyle w:val="IndexLink"/>
              </w:rPr>
              <w:t>174</w:t>
            </w:r>
          </w:hyperlink>
        </w:p>
        <w:p>
          <w:pPr>
            <w:pStyle w:val="Contents6"/>
            <w:tabs>
              <w:tab w:val="clear" w:pos="7609"/>
              <w:tab w:val="right" w:pos="9026" w:leader="dot"/>
            </w:tabs>
            <w:rPr/>
          </w:pPr>
          <w:hyperlink w:anchor="__RefHeading___Toc316229_222507752">
            <w:r>
              <w:rPr>
                <w:webHidden/>
                <w:rStyle w:val="IndexLink"/>
                <w:rtl w:val="true"/>
              </w:rPr>
              <w:t xml:space="preserve">* </w:t>
            </w:r>
            <w:r>
              <w:rPr>
                <w:rStyle w:val="IndexLink"/>
                <w:rtl w:val="true"/>
              </w:rPr>
              <w:t xml:space="preserve">مراد تستری از عبارت </w:t>
            </w:r>
            <w:r>
              <w:rPr>
                <w:rStyle w:val="IndexLink"/>
                <w:rtl w:val="true"/>
              </w:rPr>
              <w:t>(</w:t>
            </w:r>
            <w:r>
              <w:rPr>
                <w:rStyle w:val="IndexLink"/>
                <w:rtl w:val="true"/>
              </w:rPr>
              <w:t xml:space="preserve">و هی محقّقة ظاهرا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174</w:t>
            </w:r>
          </w:hyperlink>
        </w:p>
        <w:p>
          <w:pPr>
            <w:pStyle w:val="Contents6"/>
            <w:tabs>
              <w:tab w:val="clear" w:pos="7609"/>
              <w:tab w:val="right" w:pos="9026" w:leader="dot"/>
            </w:tabs>
            <w:rPr/>
          </w:pPr>
          <w:hyperlink w:anchor="__RefHeading___Toc31623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قد یشتبه الحال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174</w:t>
            </w:r>
          </w:hyperlink>
        </w:p>
        <w:p>
          <w:pPr>
            <w:pStyle w:val="Contents6"/>
            <w:tabs>
              <w:tab w:val="clear" w:pos="7609"/>
              <w:tab w:val="right" w:pos="9026" w:leader="dot"/>
            </w:tabs>
            <w:rPr/>
          </w:pPr>
          <w:hyperlink w:anchor="__RefHeading___Toc316233_222507752">
            <w:r>
              <w:rPr>
                <w:webHidden/>
                <w:rStyle w:val="IndexLink"/>
                <w:rtl w:val="true"/>
              </w:rPr>
              <w:t xml:space="preserve">* </w:t>
            </w:r>
            <w:r>
              <w:rPr>
                <w:rStyle w:val="IndexLink"/>
                <w:rtl w:val="true"/>
              </w:rPr>
              <w:t>کیفیت نقل اجماع در مقام استدلال توسط ناقل چگونه است؟</w:t>
            </w:r>
            <w:r>
              <w:rPr>
                <w:rStyle w:val="IndexLink"/>
                <w:rtl w:val="true"/>
              </w:rPr>
              <w:tab/>
            </w:r>
            <w:r>
              <w:rPr>
                <w:rStyle w:val="IndexLink"/>
              </w:rPr>
              <w:t>174</w:t>
            </w:r>
          </w:hyperlink>
        </w:p>
        <w:p>
          <w:pPr>
            <w:pStyle w:val="Contents6"/>
            <w:tabs>
              <w:tab w:val="clear" w:pos="7609"/>
              <w:tab w:val="right" w:pos="9026" w:leader="dot"/>
            </w:tabs>
            <w:rPr/>
          </w:pPr>
          <w:hyperlink w:anchor="__RefHeading___Toc316235_222507752">
            <w:r>
              <w:rPr>
                <w:webHidden/>
                <w:rStyle w:val="IndexLink"/>
                <w:rtl w:val="true"/>
              </w:rPr>
              <w:t xml:space="preserve">* </w:t>
            </w:r>
            <w:r>
              <w:rPr>
                <w:rStyle w:val="IndexLink"/>
                <w:rtl w:val="true"/>
              </w:rPr>
              <w:t xml:space="preserve">وجه مشتبه الحال بودن و دلالت نداشتن لفظ اجماع بر سبب کاشف </w:t>
            </w:r>
            <w:r>
              <w:rPr>
                <w:rStyle w:val="IndexLink"/>
                <w:rtl w:val="true"/>
              </w:rPr>
              <w:t>(</w:t>
            </w:r>
            <w:r>
              <w:rPr>
                <w:rStyle w:val="IndexLink"/>
                <w:rtl w:val="true"/>
              </w:rPr>
              <w:t>اتفاق الکل</w:t>
            </w:r>
            <w:r>
              <w:rPr>
                <w:rStyle w:val="IndexLink"/>
                <w:rtl w:val="true"/>
              </w:rPr>
              <w:t xml:space="preserve">) </w:t>
            </w:r>
            <w:r>
              <w:rPr>
                <w:rStyle w:val="IndexLink"/>
                <w:rtl w:val="true"/>
              </w:rPr>
              <w:t>در این مقام چیست؟</w:t>
            </w:r>
            <w:r>
              <w:rPr>
                <w:rStyle w:val="IndexLink"/>
                <w:rtl w:val="true"/>
              </w:rPr>
              <w:tab/>
            </w:r>
            <w:r>
              <w:rPr>
                <w:rStyle w:val="IndexLink"/>
              </w:rPr>
              <w:t>175</w:t>
            </w:r>
          </w:hyperlink>
        </w:p>
        <w:p>
          <w:pPr>
            <w:pStyle w:val="Contents6"/>
            <w:tabs>
              <w:tab w:val="clear" w:pos="7609"/>
              <w:tab w:val="right" w:pos="9026" w:leader="dot"/>
            </w:tabs>
            <w:rPr/>
          </w:pPr>
          <w:hyperlink w:anchor="__RefHeading___Toc31623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انّ مبناه و مبنا غیره لیس علی الکشف الذی </w:t>
            </w:r>
            <w:r>
              <w:rPr>
                <w:rStyle w:val="IndexLink"/>
                <w:rtl w:val="true"/>
              </w:rPr>
              <w:t xml:space="preserve">...) </w:t>
            </w:r>
            <w:r>
              <w:rPr>
                <w:rStyle w:val="IndexLink"/>
                <w:rtl w:val="true"/>
              </w:rPr>
              <w:t>چیست؟</w:t>
            </w:r>
            <w:r>
              <w:rPr>
                <w:rStyle w:val="IndexLink"/>
                <w:rtl w:val="true"/>
              </w:rPr>
              <w:tab/>
            </w:r>
            <w:r>
              <w:rPr>
                <w:rStyle w:val="IndexLink"/>
              </w:rPr>
              <w:t>175</w:t>
            </w:r>
          </w:hyperlink>
        </w:p>
        <w:p>
          <w:pPr>
            <w:pStyle w:val="Contents6"/>
            <w:tabs>
              <w:tab w:val="clear" w:pos="7609"/>
              <w:tab w:val="right" w:pos="9026" w:leader="dot"/>
            </w:tabs>
            <w:rPr/>
          </w:pPr>
          <w:hyperlink w:anchor="__RefHeading___Toc316239_222507752">
            <w:r>
              <w:rPr>
                <w:webHidden/>
                <w:rStyle w:val="IndexLink"/>
                <w:rtl w:val="true"/>
              </w:rPr>
              <w:t xml:space="preserve">* </w:t>
            </w:r>
            <w:r>
              <w:rPr>
                <w:rStyle w:val="IndexLink"/>
                <w:rtl w:val="true"/>
              </w:rPr>
              <w:t>کشف صوفیانه چیست؟</w:t>
            </w:r>
            <w:r>
              <w:rPr>
                <w:rStyle w:val="IndexLink"/>
                <w:rtl w:val="true"/>
              </w:rPr>
              <w:tab/>
            </w:r>
            <w:r>
              <w:rPr>
                <w:rStyle w:val="IndexLink"/>
              </w:rPr>
              <w:t>175</w:t>
            </w:r>
          </w:hyperlink>
        </w:p>
        <w:p>
          <w:pPr>
            <w:pStyle w:val="Contents6"/>
            <w:tabs>
              <w:tab w:val="clear" w:pos="7609"/>
              <w:tab w:val="right" w:pos="9026" w:leader="dot"/>
            </w:tabs>
            <w:rPr/>
          </w:pPr>
          <w:hyperlink w:anchor="__RefHeading___Toc316241_222507752">
            <w:r>
              <w:rPr>
                <w:webHidden/>
                <w:rStyle w:val="IndexLink"/>
                <w:rtl w:val="true"/>
              </w:rPr>
              <w:t xml:space="preserve">* </w:t>
            </w:r>
            <w:r>
              <w:rPr>
                <w:rStyle w:val="IndexLink"/>
                <w:rtl w:val="true"/>
              </w:rPr>
              <w:t xml:space="preserve">مراد از وجه الاخیر در عبارت </w:t>
            </w:r>
            <w:r>
              <w:rPr>
                <w:rStyle w:val="IndexLink"/>
                <w:rtl w:val="true"/>
              </w:rPr>
              <w:t>(</w:t>
            </w:r>
            <w:r>
              <w:rPr>
                <w:rStyle w:val="IndexLink"/>
                <w:rtl w:val="true"/>
              </w:rPr>
              <w:t xml:space="preserve">و لا علی الوجه الامر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175</w:t>
            </w:r>
          </w:hyperlink>
        </w:p>
        <w:p>
          <w:pPr>
            <w:pStyle w:val="Contents6"/>
            <w:tabs>
              <w:tab w:val="clear" w:pos="7609"/>
              <w:tab w:val="right" w:pos="9026" w:leader="dot"/>
            </w:tabs>
            <w:rPr/>
          </w:pPr>
          <w:hyperlink w:anchor="__RefHeading___Toc316243_222507752">
            <w:r>
              <w:rPr>
                <w:webHidden/>
                <w:rStyle w:val="IndexLink"/>
                <w:rtl w:val="true"/>
              </w:rPr>
              <w:t xml:space="preserve">* </w:t>
            </w:r>
            <w:r>
              <w:rPr>
                <w:rStyle w:val="IndexLink"/>
                <w:rtl w:val="true"/>
              </w:rPr>
              <w:t>قول تستری راجع به وجه اخیر به طور کامل چیست؟</w:t>
            </w:r>
            <w:r>
              <w:rPr>
                <w:rStyle w:val="IndexLink"/>
                <w:rtl w:val="true"/>
              </w:rPr>
              <w:tab/>
            </w:r>
            <w:r>
              <w:rPr>
                <w:rStyle w:val="IndexLink"/>
              </w:rPr>
              <w:t>175</w:t>
            </w:r>
          </w:hyperlink>
        </w:p>
        <w:p>
          <w:pPr>
            <w:pStyle w:val="Contents6"/>
            <w:tabs>
              <w:tab w:val="clear" w:pos="7609"/>
              <w:tab w:val="right" w:pos="9026" w:leader="dot"/>
            </w:tabs>
            <w:rPr/>
          </w:pPr>
          <w:hyperlink w:anchor="__RefHeading___Toc316245_222507752">
            <w:r>
              <w:rPr>
                <w:webHidden/>
                <w:rStyle w:val="IndexLink"/>
                <w:rtl w:val="true"/>
              </w:rPr>
              <w:t xml:space="preserve">* </w:t>
            </w:r>
            <w:r>
              <w:rPr>
                <w:rStyle w:val="IndexLink"/>
                <w:rtl w:val="true"/>
              </w:rPr>
              <w:t xml:space="preserve">مراد از امران در عبارت </w:t>
            </w:r>
            <w:r>
              <w:rPr>
                <w:rStyle w:val="IndexLink"/>
                <w:rtl w:val="true"/>
              </w:rPr>
              <w:t>(</w:t>
            </w:r>
            <w:r>
              <w:rPr>
                <w:rStyle w:val="IndexLink"/>
                <w:rtl w:val="true"/>
              </w:rPr>
              <w:t xml:space="preserve">فاذا انتفی الامران </w:t>
            </w:r>
            <w:r>
              <w:rPr>
                <w:rStyle w:val="IndexLink"/>
                <w:rtl w:val="true"/>
              </w:rPr>
              <w:t xml:space="preserve">...) </w:t>
            </w:r>
            <w:r>
              <w:rPr>
                <w:rStyle w:val="IndexLink"/>
                <w:rtl w:val="true"/>
              </w:rPr>
              <w:t>چیست؟</w:t>
            </w:r>
            <w:r>
              <w:rPr>
                <w:rStyle w:val="IndexLink"/>
                <w:rtl w:val="true"/>
              </w:rPr>
              <w:tab/>
            </w:r>
            <w:r>
              <w:rPr>
                <w:rStyle w:val="IndexLink"/>
              </w:rPr>
              <w:t>176</w:t>
            </w:r>
          </w:hyperlink>
        </w:p>
        <w:p>
          <w:pPr>
            <w:pStyle w:val="Contents6"/>
            <w:tabs>
              <w:tab w:val="clear" w:pos="7609"/>
              <w:tab w:val="right" w:pos="9026" w:leader="dot"/>
            </w:tabs>
            <w:rPr/>
          </w:pPr>
          <w:hyperlink w:anchor="__RefHeading___Toc316247_222507752">
            <w:r>
              <w:rPr>
                <w:webHidden/>
                <w:rStyle w:val="IndexLink"/>
                <w:rtl w:val="true"/>
              </w:rPr>
              <w:t xml:space="preserve">* </w:t>
            </w:r>
            <w:r>
              <w:rPr>
                <w:rStyle w:val="IndexLink"/>
                <w:rtl w:val="true"/>
              </w:rPr>
              <w:t xml:space="preserve">مراد از سائر الاسباب در عبارت </w:t>
            </w:r>
            <w:r>
              <w:rPr>
                <w:rStyle w:val="IndexLink"/>
                <w:rtl w:val="true"/>
              </w:rPr>
              <w:t>(</w:t>
            </w:r>
            <w:r>
              <w:rPr>
                <w:rStyle w:val="IndexLink"/>
                <w:rtl w:val="true"/>
              </w:rPr>
              <w:t xml:space="preserve">تعیّن سایر الاسباب المقرّرة </w:t>
            </w:r>
            <w:r>
              <w:rPr>
                <w:rStyle w:val="IndexLink"/>
                <w:rtl w:val="true"/>
              </w:rPr>
              <w:t xml:space="preserve">...) </w:t>
            </w:r>
            <w:r>
              <w:rPr>
                <w:rStyle w:val="IndexLink"/>
                <w:rtl w:val="true"/>
              </w:rPr>
              <w:t>چیست؟</w:t>
            </w:r>
            <w:r>
              <w:rPr>
                <w:rStyle w:val="IndexLink"/>
                <w:rtl w:val="true"/>
              </w:rPr>
              <w:tab/>
            </w:r>
            <w:r>
              <w:rPr>
                <w:rStyle w:val="IndexLink"/>
              </w:rPr>
              <w:t>176</w:t>
            </w:r>
          </w:hyperlink>
        </w:p>
        <w:p>
          <w:pPr>
            <w:pStyle w:val="Contents6"/>
            <w:tabs>
              <w:tab w:val="clear" w:pos="7609"/>
              <w:tab w:val="right" w:pos="9026" w:leader="dot"/>
            </w:tabs>
            <w:rPr/>
          </w:pPr>
          <w:hyperlink w:anchor="__RefHeading___Toc31624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صرّح جماعة منهم </w:t>
            </w:r>
            <w:r>
              <w:rPr>
                <w:rStyle w:val="IndexLink"/>
                <w:rtl w:val="true"/>
              </w:rPr>
              <w:t xml:space="preserve">...) </w:t>
            </w:r>
            <w:r>
              <w:rPr>
                <w:rStyle w:val="IndexLink"/>
                <w:rtl w:val="true"/>
              </w:rPr>
              <w:t>چیست؟</w:t>
            </w:r>
            <w:r>
              <w:rPr>
                <w:rStyle w:val="IndexLink"/>
                <w:rtl w:val="true"/>
              </w:rPr>
              <w:tab/>
            </w:r>
            <w:r>
              <w:rPr>
                <w:rStyle w:val="IndexLink"/>
              </w:rPr>
              <w:t>176</w:t>
            </w:r>
          </w:hyperlink>
        </w:p>
        <w:p>
          <w:pPr>
            <w:pStyle w:val="Contents6"/>
            <w:tabs>
              <w:tab w:val="clear" w:pos="7609"/>
              <w:tab w:val="right" w:pos="9026" w:leader="dot"/>
            </w:tabs>
            <w:rPr/>
          </w:pPr>
          <w:hyperlink w:anchor="__RefHeading___Toc31625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و هذه المسألة کادت أن تکون اجماعیّا</w:t>
            </w:r>
            <w:r>
              <w:rPr>
                <w:rStyle w:val="IndexLink"/>
                <w:rtl w:val="true"/>
              </w:rPr>
              <w:t xml:space="preserve">) </w:t>
            </w:r>
            <w:r>
              <w:rPr>
                <w:rStyle w:val="IndexLink"/>
                <w:rtl w:val="true"/>
              </w:rPr>
              <w:t>چیست؟</w:t>
            </w:r>
            <w:r>
              <w:rPr>
                <w:rStyle w:val="IndexLink"/>
                <w:rtl w:val="true"/>
              </w:rPr>
              <w:tab/>
            </w:r>
            <w:r>
              <w:rPr>
                <w:rStyle w:val="IndexLink"/>
              </w:rPr>
              <w:t>176</w:t>
            </w:r>
          </w:hyperlink>
        </w:p>
        <w:p>
          <w:pPr>
            <w:pStyle w:val="Contents6"/>
            <w:tabs>
              <w:tab w:val="clear" w:pos="7609"/>
              <w:tab w:val="right" w:pos="9026" w:leader="dot"/>
            </w:tabs>
            <w:rPr/>
          </w:pPr>
          <w:hyperlink w:anchor="__RefHeading___Toc316253_222507752">
            <w:r>
              <w:rPr>
                <w:webHidden/>
                <w:rStyle w:val="IndexLink"/>
                <w:rtl w:val="true"/>
              </w:rPr>
              <w:t xml:space="preserve">* </w:t>
            </w:r>
            <w:r>
              <w:rPr>
                <w:rStyle w:val="IndexLink"/>
                <w:rtl w:val="true"/>
              </w:rPr>
              <w:t xml:space="preserve">مراد از سه کلمه </w:t>
            </w:r>
            <w:r>
              <w:rPr>
                <w:rStyle w:val="IndexLink"/>
                <w:rtl w:val="true"/>
              </w:rPr>
              <w:t>(</w:t>
            </w:r>
            <w:r>
              <w:rPr>
                <w:rStyle w:val="IndexLink"/>
                <w:rtl w:val="true"/>
              </w:rPr>
              <w:t>عبارت</w:t>
            </w:r>
            <w:r>
              <w:rPr>
                <w:rStyle w:val="IndexLink"/>
                <w:rtl w:val="true"/>
              </w:rPr>
              <w:t>) (</w:t>
            </w:r>
            <w:r>
              <w:rPr>
                <w:rStyle w:val="IndexLink"/>
                <w:rtl w:val="true"/>
              </w:rPr>
              <w:t>و المسألة</w:t>
            </w:r>
            <w:r>
              <w:rPr>
                <w:rStyle w:val="IndexLink"/>
                <w:rtl w:val="true"/>
              </w:rPr>
              <w:t xml:space="preserve">) </w:t>
            </w:r>
            <w:r>
              <w:rPr>
                <w:rStyle w:val="IndexLink"/>
                <w:rtl w:val="true"/>
              </w:rPr>
              <w:t xml:space="preserve">و </w:t>
            </w:r>
            <w:r>
              <w:rPr>
                <w:rStyle w:val="IndexLink"/>
                <w:rtl w:val="true"/>
              </w:rPr>
              <w:t>(</w:t>
            </w:r>
            <w:r>
              <w:rPr>
                <w:rStyle w:val="IndexLink"/>
                <w:rtl w:val="true"/>
              </w:rPr>
              <w:t>النقلة</w:t>
            </w:r>
            <w:r>
              <w:rPr>
                <w:rStyle w:val="IndexLink"/>
                <w:rtl w:val="true"/>
              </w:rPr>
              <w:t xml:space="preserve">) </w:t>
            </w:r>
            <w:r>
              <w:rPr>
                <w:rStyle w:val="IndexLink"/>
                <w:rtl w:val="true"/>
              </w:rPr>
              <w:t xml:space="preserve">در عبارت </w:t>
            </w:r>
            <w:r>
              <w:rPr>
                <w:rStyle w:val="IndexLink"/>
                <w:rtl w:val="true"/>
              </w:rPr>
              <w:t>(</w:t>
            </w:r>
            <w:r>
              <w:rPr>
                <w:rStyle w:val="IndexLink"/>
                <w:rtl w:val="true"/>
              </w:rPr>
              <w:t xml:space="preserve">و اذا لوحظت القرائن </w:t>
            </w:r>
            <w:r>
              <w:rPr>
                <w:rStyle w:val="IndexLink"/>
                <w:rtl w:val="true"/>
              </w:rPr>
              <w:t xml:space="preserve">...) </w:t>
            </w:r>
            <w:r>
              <w:rPr>
                <w:rStyle w:val="IndexLink"/>
                <w:rtl w:val="true"/>
              </w:rPr>
              <w:t>چیست؟</w:t>
            </w:r>
            <w:r>
              <w:rPr>
                <w:rStyle w:val="IndexLink"/>
                <w:rtl w:val="true"/>
              </w:rPr>
              <w:tab/>
            </w:r>
            <w:r>
              <w:rPr>
                <w:rStyle w:val="IndexLink"/>
              </w:rPr>
              <w:t>176</w:t>
            </w:r>
          </w:hyperlink>
        </w:p>
        <w:p>
          <w:pPr>
            <w:pStyle w:val="Contents6"/>
            <w:tabs>
              <w:tab w:val="clear" w:pos="7609"/>
              <w:tab w:val="right" w:pos="9026" w:leader="dot"/>
            </w:tabs>
            <w:rPr/>
          </w:pPr>
          <w:hyperlink w:anchor="__RefHeading___Toc316255_222507752">
            <w:r>
              <w:rPr>
                <w:webHidden/>
                <w:rStyle w:val="IndexLink"/>
                <w:rtl w:val="true"/>
              </w:rPr>
              <w:t>مقام دوم</w:t>
            </w:r>
            <w:r>
              <w:rPr>
                <w:rStyle w:val="IndexLink"/>
                <w:rtl w:val="true"/>
              </w:rPr>
              <w:t xml:space="preserve">: </w:t>
            </w:r>
            <w:r>
              <w:rPr>
                <w:rStyle w:val="IndexLink"/>
                <w:rtl w:val="true"/>
              </w:rPr>
              <w:t>حجت بودن نقل سببی که در مقدمه اول ذکر شده و وجه حجیت آن</w:t>
            </w:r>
            <w:r>
              <w:rPr>
                <w:rStyle w:val="IndexLink"/>
                <w:rtl w:val="true"/>
              </w:rPr>
              <w:tab/>
            </w:r>
            <w:r>
              <w:rPr>
                <w:rStyle w:val="IndexLink"/>
              </w:rPr>
              <w:t>178</w:t>
            </w:r>
          </w:hyperlink>
        </w:p>
        <w:p>
          <w:pPr>
            <w:pStyle w:val="Contents6"/>
            <w:tabs>
              <w:tab w:val="clear" w:pos="7609"/>
              <w:tab w:val="right" w:pos="9026" w:leader="dot"/>
            </w:tabs>
            <w:rPr/>
          </w:pPr>
          <w:hyperlink w:anchor="__RefHeading___Toc316257_222507752">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316259_222507752">
            <w:r>
              <w:rPr>
                <w:webHidden/>
                <w:rStyle w:val="IndexLink"/>
                <w:rtl w:val="true"/>
              </w:rPr>
              <w:t>تشریح المسائل</w:t>
            </w:r>
            <w:r>
              <w:rPr>
                <w:rStyle w:val="IndexLink"/>
                <w:rtl w:val="true"/>
              </w:rPr>
              <w:tab/>
            </w:r>
            <w:r>
              <w:rPr>
                <w:rStyle w:val="IndexLink"/>
              </w:rPr>
              <w:t>179</w:t>
            </w:r>
          </w:hyperlink>
        </w:p>
        <w:p>
          <w:pPr>
            <w:pStyle w:val="Contents6"/>
            <w:tabs>
              <w:tab w:val="clear" w:pos="7609"/>
              <w:tab w:val="right" w:pos="9026" w:leader="dot"/>
            </w:tabs>
            <w:rPr/>
          </w:pPr>
          <w:hyperlink w:anchor="__RefHeading___Toc316261_222507752">
            <w:r>
              <w:rPr>
                <w:webHidden/>
                <w:rStyle w:val="IndexLink"/>
                <w:rtl w:val="true"/>
              </w:rPr>
              <w:t xml:space="preserve">* </w:t>
            </w:r>
            <w:r>
              <w:rPr>
                <w:rStyle w:val="IndexLink"/>
                <w:rtl w:val="true"/>
              </w:rPr>
              <w:t>چه زمانی نقل اجماع در اتفاق الکل را دارد؟</w:t>
            </w:r>
            <w:r>
              <w:rPr>
                <w:rStyle w:val="IndexLink"/>
                <w:rtl w:val="true"/>
              </w:rPr>
              <w:tab/>
            </w:r>
            <w:r>
              <w:rPr>
                <w:rStyle w:val="IndexLink"/>
              </w:rPr>
              <w:t>179</w:t>
            </w:r>
          </w:hyperlink>
        </w:p>
        <w:p>
          <w:pPr>
            <w:pStyle w:val="Contents6"/>
            <w:tabs>
              <w:tab w:val="clear" w:pos="7609"/>
              <w:tab w:val="right" w:pos="9026" w:leader="dot"/>
            </w:tabs>
            <w:rPr/>
          </w:pPr>
          <w:hyperlink w:anchor="__RefHeading___Toc316263_222507752">
            <w:r>
              <w:rPr>
                <w:webHidden/>
                <w:rStyle w:val="IndexLink"/>
                <w:rtl w:val="true"/>
              </w:rPr>
              <w:t xml:space="preserve">* </w:t>
            </w:r>
            <w:r>
              <w:rPr>
                <w:rStyle w:val="IndexLink"/>
                <w:rtl w:val="true"/>
              </w:rPr>
              <w:t>چه زمانی نقل اجماع ظهور در اتفاق الکل را نداشته و امر مشتبه است؟</w:t>
            </w:r>
            <w:r>
              <w:rPr>
                <w:rStyle w:val="IndexLink"/>
                <w:rtl w:val="true"/>
              </w:rPr>
              <w:tab/>
            </w:r>
            <w:r>
              <w:rPr>
                <w:rStyle w:val="IndexLink"/>
              </w:rPr>
              <w:t>179</w:t>
            </w:r>
          </w:hyperlink>
        </w:p>
        <w:p>
          <w:pPr>
            <w:pStyle w:val="Contents6"/>
            <w:tabs>
              <w:tab w:val="clear" w:pos="7609"/>
              <w:tab w:val="right" w:pos="9026" w:leader="dot"/>
            </w:tabs>
            <w:rPr/>
          </w:pPr>
          <w:hyperlink w:anchor="__RefHeading___Toc316265_222507752">
            <w:r>
              <w:rPr>
                <w:webHidden/>
                <w:rStyle w:val="IndexLink"/>
                <w:rtl w:val="true"/>
              </w:rPr>
              <w:t xml:space="preserve">* </w:t>
            </w:r>
            <w:r>
              <w:rPr>
                <w:rStyle w:val="IndexLink"/>
                <w:rtl w:val="true"/>
              </w:rPr>
              <w:t>کیفیت نقل اجماع در مقام استدلال را بیان کنید؟</w:t>
            </w:r>
            <w:r>
              <w:rPr>
                <w:rStyle w:val="IndexLink"/>
                <w:rtl w:val="true"/>
              </w:rPr>
              <w:tab/>
            </w:r>
            <w:r>
              <w:rPr>
                <w:rStyle w:val="IndexLink"/>
              </w:rPr>
              <w:t>179</w:t>
            </w:r>
          </w:hyperlink>
        </w:p>
        <w:p>
          <w:pPr>
            <w:pStyle w:val="Contents6"/>
            <w:tabs>
              <w:tab w:val="clear" w:pos="7609"/>
              <w:tab w:val="right" w:pos="9026" w:leader="dot"/>
            </w:tabs>
            <w:rPr/>
          </w:pPr>
          <w:hyperlink w:anchor="__RefHeading___Toc316267_222507752">
            <w:r>
              <w:rPr>
                <w:webHidden/>
                <w:rStyle w:val="IndexLink"/>
                <w:rtl w:val="true"/>
              </w:rPr>
              <w:t>تشریح المسائل</w:t>
            </w:r>
            <w:r>
              <w:rPr>
                <w:rStyle w:val="IndexLink"/>
                <w:rtl w:val="true"/>
              </w:rPr>
              <w:tab/>
            </w:r>
            <w:r>
              <w:rPr>
                <w:rStyle w:val="IndexLink"/>
              </w:rPr>
              <w:t>182</w:t>
            </w:r>
          </w:hyperlink>
        </w:p>
        <w:p>
          <w:pPr>
            <w:pStyle w:val="Contents6"/>
            <w:tabs>
              <w:tab w:val="clear" w:pos="7609"/>
              <w:tab w:val="right" w:pos="9026" w:leader="dot"/>
            </w:tabs>
            <w:rPr/>
          </w:pPr>
          <w:hyperlink w:anchor="__RefHeading___Toc31626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روایة ما عدا قول المعصوم </w:t>
            </w:r>
            <w:r>
              <w:rPr>
                <w:rStyle w:val="IndexLink"/>
                <w:rtl w:val="true"/>
              </w:rPr>
              <w:t xml:space="preserve">...) </w:t>
            </w:r>
            <w:r>
              <w:rPr>
                <w:rStyle w:val="IndexLink"/>
                <w:rtl w:val="true"/>
              </w:rPr>
              <w:t>چیست؟</w:t>
            </w:r>
            <w:r>
              <w:rPr>
                <w:rStyle w:val="IndexLink"/>
                <w:rtl w:val="true"/>
              </w:rPr>
              <w:tab/>
            </w:r>
            <w:r>
              <w:rPr>
                <w:rStyle w:val="IndexLink"/>
              </w:rPr>
              <w:t>182</w:t>
            </w:r>
          </w:hyperlink>
        </w:p>
        <w:p>
          <w:pPr>
            <w:pStyle w:val="Contents6"/>
            <w:tabs>
              <w:tab w:val="clear" w:pos="7609"/>
              <w:tab w:val="right" w:pos="9026" w:leader="dot"/>
            </w:tabs>
            <w:rPr/>
          </w:pPr>
          <w:hyperlink w:anchor="__RefHeading___Toc31627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کالأسئلة التی تعرف منها اجوبته </w:t>
            </w:r>
            <w:r>
              <w:rPr>
                <w:rStyle w:val="IndexLink"/>
                <w:rtl w:val="true"/>
              </w:rPr>
              <w:t xml:space="preserve">...) </w:t>
            </w:r>
            <w:r>
              <w:rPr>
                <w:rStyle w:val="IndexLink"/>
                <w:rtl w:val="true"/>
              </w:rPr>
              <w:t>چیست؟</w:t>
            </w:r>
            <w:r>
              <w:rPr>
                <w:rStyle w:val="IndexLink"/>
                <w:rtl w:val="true"/>
              </w:rPr>
              <w:tab/>
            </w:r>
            <w:r>
              <w:rPr>
                <w:rStyle w:val="IndexLink"/>
              </w:rPr>
              <w:t>182</w:t>
            </w:r>
          </w:hyperlink>
        </w:p>
        <w:p>
          <w:pPr>
            <w:pStyle w:val="Contents6"/>
            <w:tabs>
              <w:tab w:val="clear" w:pos="7609"/>
              <w:tab w:val="right" w:pos="9026" w:leader="dot"/>
            </w:tabs>
            <w:rPr/>
          </w:pPr>
          <w:hyperlink w:anchor="__RefHeading___Toc31627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قد جرت طریقة السلف و الخلف </w:t>
            </w:r>
            <w:r>
              <w:rPr>
                <w:rStyle w:val="IndexLink"/>
                <w:rtl w:val="true"/>
              </w:rPr>
              <w:t xml:space="preserve">... </w:t>
            </w:r>
            <w:r>
              <w:rPr>
                <w:rStyle w:val="IndexLink"/>
                <w:rtl w:val="true"/>
              </w:rPr>
              <w:t>علی قبول الاخبار</w:t>
            </w:r>
            <w:r>
              <w:rPr>
                <w:rStyle w:val="IndexLink"/>
                <w:rtl w:val="true"/>
              </w:rPr>
              <w:t xml:space="preserve">) </w:t>
            </w:r>
            <w:r>
              <w:rPr>
                <w:rStyle w:val="IndexLink"/>
                <w:rtl w:val="true"/>
              </w:rPr>
              <w:t>چیست؟</w:t>
            </w:r>
            <w:r>
              <w:rPr>
                <w:rStyle w:val="IndexLink"/>
                <w:rtl w:val="true"/>
              </w:rPr>
              <w:tab/>
            </w:r>
            <w:r>
              <w:rPr>
                <w:rStyle w:val="IndexLink"/>
              </w:rPr>
              <w:t>182</w:t>
            </w:r>
          </w:hyperlink>
        </w:p>
        <w:p>
          <w:pPr>
            <w:pStyle w:val="Contents6"/>
            <w:tabs>
              <w:tab w:val="clear" w:pos="7609"/>
              <w:tab w:val="right" w:pos="9026" w:leader="dot"/>
            </w:tabs>
            <w:rPr/>
          </w:pPr>
          <w:hyperlink w:anchor="__RefHeading___Toc316275_222507752">
            <w:r>
              <w:rPr>
                <w:webHidden/>
                <w:rStyle w:val="IndexLink"/>
                <w:rtl w:val="true"/>
              </w:rPr>
              <w:t xml:space="preserve">* </w:t>
            </w:r>
            <w:r>
              <w:rPr>
                <w:rStyle w:val="IndexLink"/>
                <w:rtl w:val="true"/>
              </w:rPr>
              <w:t>از نظر تستری دلیل حجیت خبر واحد چیست؟</w:t>
            </w:r>
            <w:r>
              <w:rPr>
                <w:rStyle w:val="IndexLink"/>
                <w:rtl w:val="true"/>
              </w:rPr>
              <w:tab/>
            </w:r>
            <w:r>
              <w:rPr>
                <w:rStyle w:val="IndexLink"/>
              </w:rPr>
              <w:t>182</w:t>
            </w:r>
          </w:hyperlink>
        </w:p>
        <w:p>
          <w:pPr>
            <w:pStyle w:val="Contents6"/>
            <w:tabs>
              <w:tab w:val="clear" w:pos="7609"/>
              <w:tab w:val="right" w:pos="9026" w:leader="dot"/>
            </w:tabs>
            <w:rPr/>
          </w:pPr>
          <w:hyperlink w:anchor="__RefHeading___Toc31627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مع انّ هذا الوهم فاسد من اصله </w:t>
            </w:r>
            <w:r>
              <w:rPr>
                <w:rStyle w:val="IndexLink"/>
                <w:rtl w:val="true"/>
              </w:rPr>
              <w:t xml:space="preserve">...) </w:t>
            </w:r>
            <w:r>
              <w:rPr>
                <w:rStyle w:val="IndexLink"/>
                <w:rtl w:val="true"/>
              </w:rPr>
              <w:t>چیست؟</w:t>
            </w:r>
            <w:r>
              <w:rPr>
                <w:rStyle w:val="IndexLink"/>
                <w:rtl w:val="true"/>
              </w:rPr>
              <w:tab/>
            </w:r>
            <w:r>
              <w:rPr>
                <w:rStyle w:val="IndexLink"/>
              </w:rPr>
              <w:t>182</w:t>
            </w:r>
          </w:hyperlink>
        </w:p>
        <w:p>
          <w:pPr>
            <w:pStyle w:val="Contents6"/>
            <w:tabs>
              <w:tab w:val="clear" w:pos="7609"/>
              <w:tab w:val="right" w:pos="9026" w:leader="dot"/>
            </w:tabs>
            <w:rPr/>
          </w:pPr>
          <w:hyperlink w:anchor="__RefHeading___Toc316279_222507752">
            <w:r>
              <w:rPr>
                <w:webHidden/>
                <w:rStyle w:val="IndexLink"/>
                <w:rtl w:val="true"/>
              </w:rPr>
              <w:t xml:space="preserve">* </w:t>
            </w:r>
            <w:r>
              <w:rPr>
                <w:rStyle w:val="IndexLink"/>
                <w:rtl w:val="true"/>
              </w:rPr>
              <w:t>وجه فساد این وهم چیست؟</w:t>
            </w:r>
            <w:r>
              <w:rPr>
                <w:rStyle w:val="IndexLink"/>
                <w:rtl w:val="true"/>
              </w:rPr>
              <w:tab/>
            </w:r>
            <w:r>
              <w:rPr>
                <w:rStyle w:val="IndexLink"/>
              </w:rPr>
              <w:t>182</w:t>
            </w:r>
          </w:hyperlink>
        </w:p>
        <w:p>
          <w:pPr>
            <w:pStyle w:val="Contents6"/>
            <w:tabs>
              <w:tab w:val="clear" w:pos="7609"/>
              <w:tab w:val="right" w:pos="9026" w:leader="dot"/>
            </w:tabs>
            <w:rPr/>
          </w:pPr>
          <w:hyperlink w:anchor="__RefHeading___Toc316281_222507752">
            <w:r>
              <w:rPr>
                <w:webHidden/>
                <w:rStyle w:val="IndexLink"/>
                <w:rtl w:val="true"/>
              </w:rPr>
              <w:t>مقدمه سوم و یا نتیجه</w:t>
            </w:r>
            <w:r>
              <w:rPr>
                <w:rStyle w:val="IndexLink"/>
                <w:rtl w:val="true"/>
              </w:rPr>
              <w:tab/>
            </w:r>
            <w:r>
              <w:rPr>
                <w:rStyle w:val="IndexLink"/>
              </w:rPr>
              <w:t>183</w:t>
            </w:r>
          </w:hyperlink>
        </w:p>
        <w:p>
          <w:pPr>
            <w:pStyle w:val="Contents6"/>
            <w:tabs>
              <w:tab w:val="clear" w:pos="7609"/>
              <w:tab w:val="right" w:pos="9026" w:leader="dot"/>
            </w:tabs>
            <w:rPr/>
          </w:pPr>
          <w:hyperlink w:anchor="__RefHeading___Toc316283_222507752">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316285_222507752">
            <w:r>
              <w:rPr>
                <w:webHidden/>
                <w:rStyle w:val="IndexLink"/>
                <w:rtl w:val="true"/>
              </w:rPr>
              <w:t>تشریح المسائل</w:t>
            </w:r>
            <w:r>
              <w:rPr>
                <w:rStyle w:val="IndexLink"/>
                <w:rtl w:val="true"/>
              </w:rPr>
              <w:tab/>
            </w:r>
            <w:r>
              <w:rPr>
                <w:rStyle w:val="IndexLink"/>
              </w:rPr>
              <w:t>185</w:t>
            </w:r>
          </w:hyperlink>
        </w:p>
        <w:p>
          <w:pPr>
            <w:pStyle w:val="Contents6"/>
            <w:tabs>
              <w:tab w:val="clear" w:pos="7609"/>
              <w:tab w:val="right" w:pos="9026" w:leader="dot"/>
            </w:tabs>
            <w:rPr/>
          </w:pPr>
          <w:hyperlink w:anchor="__RefHeading___Toc316287_222507752">
            <w:r>
              <w:rPr>
                <w:webHidden/>
                <w:rStyle w:val="IndexLink"/>
                <w:rtl w:val="true"/>
              </w:rPr>
              <w:t xml:space="preserve">* </w:t>
            </w:r>
            <w:r>
              <w:rPr>
                <w:rStyle w:val="IndexLink"/>
                <w:rtl w:val="true"/>
              </w:rPr>
              <w:t xml:space="preserve">آیا مراد از </w:t>
            </w:r>
            <w:r>
              <w:rPr>
                <w:rStyle w:val="IndexLink"/>
                <w:rtl w:val="true"/>
              </w:rPr>
              <w:t>(</w:t>
            </w:r>
            <w:r>
              <w:rPr>
                <w:rStyle w:val="IndexLink"/>
                <w:rtl w:val="true"/>
              </w:rPr>
              <w:t>الثالثة</w:t>
            </w:r>
            <w:r>
              <w:rPr>
                <w:rStyle w:val="IndexLink"/>
                <w:rtl w:val="true"/>
              </w:rPr>
              <w:t xml:space="preserve">) </w:t>
            </w:r>
            <w:r>
              <w:rPr>
                <w:rStyle w:val="IndexLink"/>
                <w:rtl w:val="true"/>
              </w:rPr>
              <w:t>مقدمه سوم است و یا در حقیقت نتیجه مقدمات قبل است؟</w:t>
            </w:r>
            <w:r>
              <w:rPr>
                <w:rStyle w:val="IndexLink"/>
                <w:rtl w:val="true"/>
              </w:rPr>
              <w:tab/>
            </w:r>
            <w:r>
              <w:rPr>
                <w:rStyle w:val="IndexLink"/>
              </w:rPr>
              <w:t>185</w:t>
            </w:r>
          </w:hyperlink>
        </w:p>
        <w:p>
          <w:pPr>
            <w:pStyle w:val="Contents6"/>
            <w:tabs>
              <w:tab w:val="clear" w:pos="7609"/>
              <w:tab w:val="right" w:pos="9026" w:leader="dot"/>
            </w:tabs>
            <w:rPr/>
          </w:pPr>
          <w:hyperlink w:anchor="__RefHeading___Toc316289_222507752">
            <w:r>
              <w:rPr>
                <w:webHidden/>
                <w:rStyle w:val="IndexLink"/>
                <w:rtl w:val="true"/>
              </w:rPr>
              <w:t xml:space="preserve">* </w:t>
            </w:r>
            <w:r>
              <w:rPr>
                <w:rStyle w:val="IndexLink"/>
                <w:rtl w:val="true"/>
              </w:rPr>
              <w:t xml:space="preserve">مراد از </w:t>
            </w:r>
            <w:r>
              <w:rPr>
                <w:rStyle w:val="IndexLink"/>
                <w:rtl w:val="true"/>
              </w:rPr>
              <w:t>(</w:t>
            </w:r>
            <w:r>
              <w:rPr>
                <w:rStyle w:val="IndexLink"/>
                <w:rtl w:val="true"/>
              </w:rPr>
              <w:t>کالمحصل</w:t>
            </w:r>
            <w:r>
              <w:rPr>
                <w:rStyle w:val="IndexLink"/>
                <w:rtl w:val="true"/>
              </w:rPr>
              <w:t xml:space="preserve">) </w:t>
            </w:r>
            <w:r>
              <w:rPr>
                <w:rStyle w:val="IndexLink"/>
                <w:rtl w:val="true"/>
              </w:rPr>
              <w:t xml:space="preserve">در عبارت </w:t>
            </w:r>
            <w:r>
              <w:rPr>
                <w:rStyle w:val="IndexLink"/>
                <w:rtl w:val="true"/>
              </w:rPr>
              <w:t>(</w:t>
            </w:r>
            <w:r>
              <w:rPr>
                <w:rStyle w:val="IndexLink"/>
                <w:rtl w:val="true"/>
              </w:rPr>
              <w:t xml:space="preserve">و وجهه انّ السّبب المنقول بعد حجّیّته کالمحصّل </w:t>
            </w:r>
            <w:r>
              <w:rPr>
                <w:rStyle w:val="IndexLink"/>
                <w:rtl w:val="true"/>
              </w:rPr>
              <w:t xml:space="preserve">...) </w:t>
            </w:r>
            <w:r>
              <w:rPr>
                <w:rStyle w:val="IndexLink"/>
                <w:rtl w:val="true"/>
              </w:rPr>
              <w:t>چیست؟</w:t>
            </w:r>
            <w:r>
              <w:rPr>
                <w:rStyle w:val="IndexLink"/>
                <w:rtl w:val="true"/>
              </w:rPr>
              <w:tab/>
            </w:r>
            <w:r>
              <w:rPr>
                <w:rStyle w:val="IndexLink"/>
              </w:rPr>
              <w:t>185</w:t>
            </w:r>
          </w:hyperlink>
        </w:p>
        <w:p>
          <w:pPr>
            <w:pStyle w:val="Contents6"/>
            <w:tabs>
              <w:tab w:val="clear" w:pos="7609"/>
              <w:tab w:val="right" w:pos="9026" w:leader="dot"/>
            </w:tabs>
            <w:rPr/>
          </w:pPr>
          <w:hyperlink w:anchor="__RefHeading___Toc316291_222507752">
            <w:r>
              <w:rPr>
                <w:webHidden/>
                <w:rStyle w:val="IndexLink"/>
                <w:rtl w:val="true"/>
              </w:rPr>
              <w:t xml:space="preserve">* </w:t>
            </w:r>
            <w:r>
              <w:rPr>
                <w:rStyle w:val="IndexLink"/>
                <w:rtl w:val="true"/>
              </w:rPr>
              <w:t>مطلب مذکور چه ربطی به ما نحن فیه دارد؟</w:t>
            </w:r>
            <w:r>
              <w:rPr>
                <w:rStyle w:val="IndexLink"/>
                <w:rtl w:val="true"/>
              </w:rPr>
              <w:tab/>
            </w:r>
            <w:r>
              <w:rPr>
                <w:rStyle w:val="IndexLink"/>
              </w:rPr>
              <w:t>185</w:t>
            </w:r>
          </w:hyperlink>
        </w:p>
        <w:p>
          <w:pPr>
            <w:pStyle w:val="Contents6"/>
            <w:tabs>
              <w:tab w:val="clear" w:pos="7609"/>
              <w:tab w:val="right" w:pos="9026" w:leader="dot"/>
            </w:tabs>
            <w:rPr/>
          </w:pPr>
          <w:hyperlink w:anchor="__RefHeading___Toc316293_222507752">
            <w:r>
              <w:rPr>
                <w:webHidden/>
                <w:rStyle w:val="IndexLink"/>
                <w:rtl w:val="true"/>
              </w:rPr>
              <w:t xml:space="preserve">* </w:t>
            </w:r>
            <w:r>
              <w:rPr>
                <w:rStyle w:val="IndexLink"/>
                <w:rtl w:val="true"/>
              </w:rPr>
              <w:t>حاصل مطالب فوق چه می‌شود؟</w:t>
            </w:r>
            <w:r>
              <w:rPr>
                <w:rStyle w:val="IndexLink"/>
                <w:rtl w:val="true"/>
              </w:rPr>
              <w:tab/>
            </w:r>
            <w:r>
              <w:rPr>
                <w:rStyle w:val="IndexLink"/>
              </w:rPr>
              <w:t>185</w:t>
            </w:r>
          </w:hyperlink>
        </w:p>
        <w:p>
          <w:pPr>
            <w:pStyle w:val="Contents6"/>
            <w:tabs>
              <w:tab w:val="clear" w:pos="7609"/>
              <w:tab w:val="right" w:pos="9026" w:leader="dot"/>
            </w:tabs>
            <w:rPr/>
          </w:pPr>
          <w:hyperlink w:anchor="__RefHeading___Toc31629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باعتبار ظنیّة اصله</w:t>
            </w:r>
            <w:r>
              <w:rPr>
                <w:rStyle w:val="IndexLink"/>
                <w:rtl w:val="true"/>
              </w:rPr>
              <w:t xml:space="preserve">) </w:t>
            </w:r>
            <w:r>
              <w:rPr>
                <w:rStyle w:val="IndexLink"/>
                <w:rtl w:val="true"/>
              </w:rPr>
              <w:t>چیست؟</w:t>
            </w:r>
            <w:r>
              <w:rPr>
                <w:rStyle w:val="IndexLink"/>
                <w:rtl w:val="true"/>
              </w:rPr>
              <w:tab/>
            </w:r>
            <w:r>
              <w:rPr>
                <w:rStyle w:val="IndexLink"/>
              </w:rPr>
              <w:t>185</w:t>
            </w:r>
          </w:hyperlink>
        </w:p>
        <w:p>
          <w:pPr>
            <w:pStyle w:val="Contents6"/>
            <w:tabs>
              <w:tab w:val="clear" w:pos="7609"/>
              <w:tab w:val="right" w:pos="9026" w:leader="dot"/>
            </w:tabs>
            <w:rPr/>
          </w:pPr>
          <w:hyperlink w:anchor="__RefHeading___Toc316297_222507752">
            <w:r>
              <w:rPr>
                <w:webHidden/>
                <w:rStyle w:val="IndexLink"/>
                <w:rtl w:val="true"/>
              </w:rPr>
              <w:t xml:space="preserve">* </w:t>
            </w:r>
            <w:r>
              <w:rPr>
                <w:rStyle w:val="IndexLink"/>
                <w:rtl w:val="true"/>
              </w:rPr>
              <w:t xml:space="preserve">مراد از اصطلاح </w:t>
            </w:r>
            <w:r>
              <w:rPr>
                <w:rStyle w:val="IndexLink"/>
                <w:rtl w:val="true"/>
              </w:rPr>
              <w:t>(</w:t>
            </w:r>
            <w:r>
              <w:rPr>
                <w:rStyle w:val="IndexLink"/>
                <w:rtl w:val="true"/>
              </w:rPr>
              <w:t>حینئذ</w:t>
            </w:r>
            <w:r>
              <w:rPr>
                <w:rStyle w:val="IndexLink"/>
                <w:rtl w:val="true"/>
              </w:rPr>
              <w:t xml:space="preserve">) </w:t>
            </w:r>
            <w:r>
              <w:rPr>
                <w:rStyle w:val="IndexLink"/>
                <w:rtl w:val="true"/>
              </w:rPr>
              <w:t xml:space="preserve">در عبارت </w:t>
            </w:r>
            <w:r>
              <w:rPr>
                <w:rStyle w:val="IndexLink"/>
                <w:rtl w:val="true"/>
              </w:rPr>
              <w:t>(</w:t>
            </w:r>
            <w:r>
              <w:rPr>
                <w:rStyle w:val="IndexLink"/>
                <w:rtl w:val="true"/>
              </w:rPr>
              <w:t xml:space="preserve">فینبغی حینئذ </w:t>
            </w:r>
            <w:r>
              <w:rPr>
                <w:rStyle w:val="IndexLink"/>
                <w:rtl w:val="true"/>
              </w:rPr>
              <w:t xml:space="preserve">..) </w:t>
            </w:r>
            <w:r>
              <w:rPr>
                <w:rStyle w:val="IndexLink"/>
                <w:rtl w:val="true"/>
              </w:rPr>
              <w:t>چیست؟</w:t>
            </w:r>
            <w:r>
              <w:rPr>
                <w:rStyle w:val="IndexLink"/>
                <w:rtl w:val="true"/>
              </w:rPr>
              <w:tab/>
            </w:r>
            <w:r>
              <w:rPr>
                <w:rStyle w:val="IndexLink"/>
              </w:rPr>
              <w:t>185</w:t>
            </w:r>
          </w:hyperlink>
        </w:p>
        <w:p>
          <w:pPr>
            <w:pStyle w:val="Contents6"/>
            <w:tabs>
              <w:tab w:val="clear" w:pos="7609"/>
              <w:tab w:val="right" w:pos="9026" w:leader="dot"/>
            </w:tabs>
            <w:rPr/>
          </w:pPr>
          <w:hyperlink w:anchor="__RefHeading___Toc31629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لا من الامور المتجدّدة التی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186</w:t>
            </w:r>
          </w:hyperlink>
        </w:p>
        <w:p>
          <w:pPr>
            <w:pStyle w:val="Contents6"/>
            <w:tabs>
              <w:tab w:val="clear" w:pos="7609"/>
              <w:tab w:val="right" w:pos="9026" w:leader="dot"/>
            </w:tabs>
            <w:rPr/>
          </w:pPr>
          <w:hyperlink w:anchor="__RefHeading___Toc316301_222507752">
            <w:r>
              <w:rPr>
                <w:webHidden/>
                <w:rStyle w:val="IndexLink"/>
                <w:rtl w:val="true"/>
              </w:rPr>
              <w:t xml:space="preserve">* </w:t>
            </w:r>
            <w:r>
              <w:rPr>
                <w:rStyle w:val="IndexLink"/>
                <w:rtl w:val="true"/>
              </w:rPr>
              <w:t xml:space="preserve">مراد از </w:t>
            </w:r>
            <w:r>
              <w:rPr>
                <w:rStyle w:val="IndexLink"/>
                <w:rtl w:val="true"/>
              </w:rPr>
              <w:t>(</w:t>
            </w:r>
            <w:r>
              <w:rPr>
                <w:rStyle w:val="IndexLink"/>
                <w:rtl w:val="true"/>
              </w:rPr>
              <w:t xml:space="preserve">و لا ممّا یندر اختصاص معرفته ببعض دون بعض </w:t>
            </w:r>
            <w:r>
              <w:rPr>
                <w:rStyle w:val="IndexLink"/>
                <w:rtl w:val="true"/>
              </w:rPr>
              <w:t xml:space="preserve">...) </w:t>
            </w:r>
            <w:r>
              <w:rPr>
                <w:rStyle w:val="IndexLink"/>
                <w:rtl w:val="true"/>
              </w:rPr>
              <w:t>چیست؟</w:t>
            </w:r>
            <w:r>
              <w:rPr>
                <w:rStyle w:val="IndexLink"/>
                <w:rtl w:val="true"/>
              </w:rPr>
              <w:tab/>
            </w:r>
            <w:r>
              <w:rPr>
                <w:rStyle w:val="IndexLink"/>
              </w:rPr>
              <w:t>186</w:t>
            </w:r>
          </w:hyperlink>
        </w:p>
        <w:p>
          <w:pPr>
            <w:pStyle w:val="Contents6"/>
            <w:tabs>
              <w:tab w:val="clear" w:pos="7609"/>
              <w:tab w:val="right" w:pos="9026" w:leader="dot"/>
            </w:tabs>
            <w:rPr/>
          </w:pPr>
          <w:hyperlink w:anchor="__RefHeading___Toc316303_222507752">
            <w:r>
              <w:rPr>
                <w:webHidden/>
                <w:rStyle w:val="IndexLink"/>
                <w:rtl w:val="true"/>
              </w:rPr>
              <w:t xml:space="preserve">* </w:t>
            </w:r>
            <w:r>
              <w:rPr>
                <w:rStyle w:val="IndexLink"/>
                <w:rtl w:val="true"/>
              </w:rPr>
              <w:t xml:space="preserve">مراد از </w:t>
            </w:r>
            <w:r>
              <w:rPr>
                <w:rStyle w:val="IndexLink"/>
                <w:rtl w:val="true"/>
              </w:rPr>
              <w:t>(</w:t>
            </w:r>
            <w:r>
              <w:rPr>
                <w:rStyle w:val="IndexLink"/>
                <w:rtl w:val="true"/>
              </w:rPr>
              <w:t xml:space="preserve">علی حجّیّته خبر الثقة العدل بقول مطلق </w:t>
            </w:r>
            <w:r>
              <w:rPr>
                <w:rStyle w:val="IndexLink"/>
                <w:rtl w:val="true"/>
              </w:rPr>
              <w:t xml:space="preserve">...) </w:t>
            </w:r>
            <w:r>
              <w:rPr>
                <w:rStyle w:val="IndexLink"/>
                <w:rtl w:val="true"/>
              </w:rPr>
              <w:t>چیست؟</w:t>
            </w:r>
            <w:r>
              <w:rPr>
                <w:rStyle w:val="IndexLink"/>
                <w:rtl w:val="true"/>
              </w:rPr>
              <w:tab/>
            </w:r>
            <w:r>
              <w:rPr>
                <w:rStyle w:val="IndexLink"/>
              </w:rPr>
              <w:t>186</w:t>
            </w:r>
          </w:hyperlink>
        </w:p>
        <w:p>
          <w:pPr>
            <w:pStyle w:val="Contents6"/>
            <w:tabs>
              <w:tab w:val="clear" w:pos="7609"/>
              <w:tab w:val="right" w:pos="9026" w:leader="dot"/>
            </w:tabs>
            <w:rPr/>
          </w:pPr>
          <w:hyperlink w:anchor="__RefHeading___Toc316305_222507752">
            <w:r>
              <w:rPr>
                <w:webHidden/>
                <w:rStyle w:val="IndexLink"/>
                <w:rtl w:val="true"/>
              </w:rPr>
              <w:t xml:space="preserve">* </w:t>
            </w:r>
            <w:r>
              <w:rPr>
                <w:rStyle w:val="IndexLink"/>
                <w:rtl w:val="true"/>
              </w:rPr>
              <w:t xml:space="preserve">مراد از </w:t>
            </w:r>
            <w:r>
              <w:rPr>
                <w:rStyle w:val="IndexLink"/>
                <w:rtl w:val="true"/>
              </w:rPr>
              <w:t>(</w:t>
            </w:r>
            <w:r>
              <w:rPr>
                <w:rStyle w:val="IndexLink"/>
                <w:rtl w:val="true"/>
              </w:rPr>
              <w:t xml:space="preserve">و ما اقتضی کفایة الظن </w:t>
            </w:r>
            <w:r>
              <w:rPr>
                <w:rStyle w:val="IndexLink"/>
                <w:rtl w:val="true"/>
              </w:rPr>
              <w:t xml:space="preserve">...) </w:t>
            </w:r>
            <w:r>
              <w:rPr>
                <w:rStyle w:val="IndexLink"/>
                <w:rtl w:val="true"/>
              </w:rPr>
              <w:t>چیست؟</w:t>
            </w:r>
            <w:r>
              <w:rPr>
                <w:rStyle w:val="IndexLink"/>
                <w:rtl w:val="true"/>
              </w:rPr>
              <w:tab/>
            </w:r>
            <w:r>
              <w:rPr>
                <w:rStyle w:val="IndexLink"/>
              </w:rPr>
              <w:t>186</w:t>
            </w:r>
          </w:hyperlink>
        </w:p>
        <w:p>
          <w:pPr>
            <w:pStyle w:val="Contents6"/>
            <w:tabs>
              <w:tab w:val="clear" w:pos="7609"/>
              <w:tab w:val="right" w:pos="9026" w:leader="dot"/>
            </w:tabs>
            <w:rPr/>
          </w:pPr>
          <w:hyperlink w:anchor="__RefHeading___Toc316307_222507752">
            <w:r>
              <w:rPr>
                <w:webHidden/>
                <w:rStyle w:val="IndexLink"/>
                <w:rtl w:val="true"/>
              </w:rPr>
              <w:t xml:space="preserve">* </w:t>
            </w:r>
            <w:r>
              <w:rPr>
                <w:rStyle w:val="IndexLink"/>
                <w:rtl w:val="true"/>
              </w:rPr>
              <w:t xml:space="preserve">مراد از </w:t>
            </w:r>
            <w:r>
              <w:rPr>
                <w:rStyle w:val="IndexLink"/>
                <w:rtl w:val="true"/>
              </w:rPr>
              <w:t>(</w:t>
            </w:r>
            <w:r>
              <w:rPr>
                <w:rStyle w:val="IndexLink"/>
                <w:rtl w:val="true"/>
              </w:rPr>
              <w:t xml:space="preserve">و لذا بنی علی المسامحة </w:t>
            </w:r>
            <w:r>
              <w:rPr>
                <w:rStyle w:val="IndexLink"/>
                <w:rtl w:val="true"/>
              </w:rPr>
              <w:t xml:space="preserve">...) </w:t>
            </w:r>
            <w:r>
              <w:rPr>
                <w:rStyle w:val="IndexLink"/>
                <w:rtl w:val="true"/>
              </w:rPr>
              <w:t>چیست؟</w:t>
            </w:r>
            <w:r>
              <w:rPr>
                <w:rStyle w:val="IndexLink"/>
                <w:rtl w:val="true"/>
              </w:rPr>
              <w:tab/>
            </w:r>
            <w:r>
              <w:rPr>
                <w:rStyle w:val="IndexLink"/>
              </w:rPr>
              <w:t>186</w:t>
            </w:r>
          </w:hyperlink>
        </w:p>
        <w:p>
          <w:pPr>
            <w:pStyle w:val="Contents6"/>
            <w:tabs>
              <w:tab w:val="clear" w:pos="7609"/>
              <w:tab w:val="right" w:pos="9026" w:leader="dot"/>
            </w:tabs>
            <w:rPr/>
          </w:pPr>
          <w:hyperlink w:anchor="__RefHeading___Toc316309_222507752">
            <w:r>
              <w:rPr>
                <w:webHidden/>
                <w:rStyle w:val="IndexLink"/>
                <w:rtl w:val="true"/>
              </w:rPr>
              <w:t xml:space="preserve">* </w:t>
            </w:r>
            <w:r>
              <w:rPr>
                <w:rStyle w:val="IndexLink"/>
                <w:rtl w:val="true"/>
              </w:rPr>
              <w:t xml:space="preserve">مراد از </w:t>
            </w:r>
            <w:r>
              <w:rPr>
                <w:rStyle w:val="IndexLink"/>
                <w:rtl w:val="true"/>
              </w:rPr>
              <w:t>(</w:t>
            </w:r>
            <w:r>
              <w:rPr>
                <w:rStyle w:val="IndexLink"/>
                <w:rtl w:val="true"/>
              </w:rPr>
              <w:t xml:space="preserve">من وجوه شتّی بما لم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186</w:t>
            </w:r>
          </w:hyperlink>
        </w:p>
        <w:p>
          <w:pPr>
            <w:pStyle w:val="Contents6"/>
            <w:tabs>
              <w:tab w:val="clear" w:pos="7609"/>
              <w:tab w:val="right" w:pos="9026" w:leader="dot"/>
            </w:tabs>
            <w:rPr/>
          </w:pPr>
          <w:hyperlink w:anchor="__RefHeading___Toc31631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من جهة متعلقة </w:t>
            </w:r>
            <w:r>
              <w:rPr>
                <w:rStyle w:val="IndexLink"/>
                <w:rtl w:val="true"/>
              </w:rPr>
              <w:t xml:space="preserve">...) </w:t>
            </w:r>
            <w:r>
              <w:rPr>
                <w:rStyle w:val="IndexLink"/>
                <w:rtl w:val="true"/>
              </w:rPr>
              <w:t>چیست؟</w:t>
            </w:r>
            <w:r>
              <w:rPr>
                <w:rStyle w:val="IndexLink"/>
                <w:rtl w:val="true"/>
              </w:rPr>
              <w:tab/>
            </w:r>
            <w:r>
              <w:rPr>
                <w:rStyle w:val="IndexLink"/>
              </w:rPr>
              <w:t>186</w:t>
            </w:r>
          </w:hyperlink>
        </w:p>
        <w:p>
          <w:pPr>
            <w:pStyle w:val="Contents6"/>
            <w:tabs>
              <w:tab w:val="clear" w:pos="7609"/>
              <w:tab w:val="right" w:pos="9026" w:leader="dot"/>
            </w:tabs>
            <w:rPr/>
          </w:pPr>
          <w:hyperlink w:anchor="__RefHeading___Toc31631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یراعی ایضا وقوع دعوی الاجماع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187</w:t>
            </w:r>
          </w:hyperlink>
        </w:p>
        <w:p>
          <w:pPr>
            <w:pStyle w:val="Contents6"/>
            <w:tabs>
              <w:tab w:val="clear" w:pos="7609"/>
              <w:tab w:val="right" w:pos="9026" w:leader="dot"/>
            </w:tabs>
            <w:rPr/>
          </w:pPr>
          <w:hyperlink w:anchor="__RefHeading___Toc316315_222507752">
            <w:r>
              <w:rPr>
                <w:webHidden/>
                <w:rStyle w:val="IndexLink"/>
                <w:rtl w:val="true"/>
              </w:rPr>
              <w:t xml:space="preserve">* </w:t>
            </w:r>
            <w:r>
              <w:rPr>
                <w:rStyle w:val="IndexLink"/>
                <w:rtl w:val="true"/>
              </w:rPr>
              <w:t>علت اولویت مذکور در اجماع اول چیست؟</w:t>
            </w:r>
            <w:r>
              <w:rPr>
                <w:rStyle w:val="IndexLink"/>
                <w:rtl w:val="true"/>
              </w:rPr>
              <w:tab/>
            </w:r>
            <w:r>
              <w:rPr>
                <w:rStyle w:val="IndexLink"/>
              </w:rPr>
              <w:t>187</w:t>
            </w:r>
          </w:hyperlink>
        </w:p>
        <w:p>
          <w:pPr>
            <w:pStyle w:val="Contents6"/>
            <w:tabs>
              <w:tab w:val="clear" w:pos="7609"/>
              <w:tab w:val="right" w:pos="9026" w:leader="dot"/>
            </w:tabs>
            <w:rPr/>
          </w:pPr>
          <w:hyperlink w:anchor="__RefHeading___Toc316317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بناء علی اعتبار السّبب </w:t>
            </w:r>
            <w:r>
              <w:rPr>
                <w:rStyle w:val="IndexLink"/>
                <w:rtl w:val="true"/>
              </w:rPr>
              <w:t xml:space="preserve">...) </w:t>
            </w:r>
            <w:r>
              <w:rPr>
                <w:rStyle w:val="IndexLink"/>
                <w:rtl w:val="true"/>
              </w:rPr>
              <w:t>چیست؟</w:t>
            </w:r>
            <w:r>
              <w:rPr>
                <w:rStyle w:val="IndexLink"/>
                <w:rtl w:val="true"/>
              </w:rPr>
              <w:tab/>
            </w:r>
            <w:r>
              <w:rPr>
                <w:rStyle w:val="IndexLink"/>
              </w:rPr>
              <w:t>187</w:t>
            </w:r>
          </w:hyperlink>
        </w:p>
        <w:p>
          <w:pPr>
            <w:pStyle w:val="Contents6"/>
            <w:tabs>
              <w:tab w:val="clear" w:pos="7609"/>
              <w:tab w:val="right" w:pos="9026" w:leader="dot"/>
            </w:tabs>
            <w:rPr/>
          </w:pPr>
          <w:hyperlink w:anchor="__RefHeading___Toc31631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ثمّ انّه قد نبّه</w:t>
            </w:r>
            <w:r>
              <w:rPr>
                <w:rStyle w:val="IndexLink"/>
                <w:rtl w:val="true"/>
              </w:rPr>
              <w:t xml:space="preserve">) </w:t>
            </w:r>
            <w:r>
              <w:rPr>
                <w:rStyle w:val="IndexLink"/>
                <w:rtl w:val="true"/>
              </w:rPr>
              <w:t>چیست؟</w:t>
            </w:r>
            <w:r>
              <w:rPr>
                <w:rStyle w:val="IndexLink"/>
                <w:rtl w:val="true"/>
              </w:rPr>
              <w:tab/>
            </w:r>
            <w:r>
              <w:rPr>
                <w:rStyle w:val="IndexLink"/>
              </w:rPr>
              <w:t>187</w:t>
            </w:r>
          </w:hyperlink>
        </w:p>
        <w:p>
          <w:pPr>
            <w:pStyle w:val="Contents6"/>
            <w:tabs>
              <w:tab w:val="clear" w:pos="7609"/>
              <w:tab w:val="right" w:pos="9026" w:leader="dot"/>
            </w:tabs>
            <w:rPr/>
          </w:pPr>
          <w:hyperlink w:anchor="__RefHeading___Toc316321_222507752">
            <w:r>
              <w:rPr>
                <w:webHidden/>
                <w:rStyle w:val="IndexLink"/>
                <w:rtl w:val="true"/>
              </w:rPr>
              <w:t xml:space="preserve">* </w:t>
            </w:r>
            <w:r>
              <w:rPr>
                <w:rStyle w:val="IndexLink"/>
                <w:rtl w:val="true"/>
              </w:rPr>
              <w:t>حاصل مطالب تستری چیست؟</w:t>
            </w:r>
            <w:r>
              <w:rPr>
                <w:rStyle w:val="IndexLink"/>
                <w:rtl w:val="true"/>
              </w:rPr>
              <w:tab/>
            </w:r>
            <w:r>
              <w:rPr>
                <w:rStyle w:val="IndexLink"/>
              </w:rPr>
              <w:t>187</w:t>
            </w:r>
          </w:hyperlink>
        </w:p>
        <w:p>
          <w:pPr>
            <w:pStyle w:val="Contents6"/>
            <w:tabs>
              <w:tab w:val="clear" w:pos="7609"/>
              <w:tab w:val="right" w:pos="9026" w:leader="dot"/>
            </w:tabs>
            <w:rPr/>
          </w:pPr>
          <w:hyperlink w:anchor="__RefHeading___Toc316323_222507752">
            <w:r>
              <w:rPr>
                <w:webHidden/>
                <w:rStyle w:val="IndexLink"/>
                <w:rtl w:val="true"/>
              </w:rPr>
              <w:t xml:space="preserve">* </w:t>
            </w:r>
            <w:r>
              <w:rPr>
                <w:rStyle w:val="IndexLink"/>
                <w:rtl w:val="true"/>
              </w:rPr>
              <w:t>جناب تستری برای تبیین دو مقام مذکور چه کرده است؟</w:t>
            </w:r>
            <w:r>
              <w:rPr>
                <w:rStyle w:val="IndexLink"/>
                <w:rtl w:val="true"/>
              </w:rPr>
              <w:tab/>
            </w:r>
            <w:r>
              <w:rPr>
                <w:rStyle w:val="IndexLink"/>
              </w:rPr>
              <w:t>188</w:t>
            </w:r>
          </w:hyperlink>
        </w:p>
        <w:p>
          <w:pPr>
            <w:pStyle w:val="Contents6"/>
            <w:tabs>
              <w:tab w:val="clear" w:pos="7609"/>
              <w:tab w:val="right" w:pos="9026" w:leader="dot"/>
            </w:tabs>
            <w:rPr/>
          </w:pPr>
          <w:hyperlink w:anchor="__RefHeading___Toc316325_222507752">
            <w:r>
              <w:rPr>
                <w:webHidden/>
                <w:rStyle w:val="IndexLink"/>
                <w:rtl w:val="true"/>
              </w:rPr>
              <w:t xml:space="preserve">* </w:t>
            </w:r>
            <w:r>
              <w:rPr>
                <w:rStyle w:val="IndexLink"/>
                <w:rtl w:val="true"/>
              </w:rPr>
              <w:t>مقدمه اول یا بحث ثبوتی چگونه شروع می‌شود؟</w:t>
            </w:r>
            <w:r>
              <w:rPr>
                <w:rStyle w:val="IndexLink"/>
                <w:rtl w:val="true"/>
              </w:rPr>
              <w:tab/>
            </w:r>
            <w:r>
              <w:rPr>
                <w:rStyle w:val="IndexLink"/>
              </w:rPr>
              <w:t>188</w:t>
            </w:r>
          </w:hyperlink>
        </w:p>
        <w:p>
          <w:pPr>
            <w:pStyle w:val="Contents6"/>
            <w:tabs>
              <w:tab w:val="clear" w:pos="7609"/>
              <w:tab w:val="right" w:pos="9026" w:leader="dot"/>
            </w:tabs>
            <w:rPr/>
          </w:pPr>
          <w:hyperlink w:anchor="__RefHeading___Toc316327_222507752">
            <w:r>
              <w:rPr>
                <w:webHidden/>
                <w:rStyle w:val="IndexLink"/>
                <w:rtl w:val="true"/>
              </w:rPr>
              <w:t xml:space="preserve">* </w:t>
            </w:r>
            <w:r>
              <w:rPr>
                <w:rStyle w:val="IndexLink"/>
                <w:rtl w:val="true"/>
              </w:rPr>
              <w:t>جناب تستری چه پاسخی به این سؤال می‌دهد؟</w:t>
            </w:r>
            <w:r>
              <w:rPr>
                <w:rStyle w:val="IndexLink"/>
                <w:rtl w:val="true"/>
              </w:rPr>
              <w:tab/>
            </w:r>
            <w:r>
              <w:rPr>
                <w:rStyle w:val="IndexLink"/>
              </w:rPr>
              <w:t>188</w:t>
            </w:r>
          </w:hyperlink>
        </w:p>
        <w:p>
          <w:pPr>
            <w:pStyle w:val="Contents6"/>
            <w:tabs>
              <w:tab w:val="clear" w:pos="7609"/>
              <w:tab w:val="right" w:pos="9026" w:leader="dot"/>
            </w:tabs>
            <w:rPr/>
          </w:pPr>
          <w:hyperlink w:anchor="__RefHeading___Toc316329_222507752">
            <w:r>
              <w:rPr>
                <w:webHidden/>
                <w:rStyle w:val="IndexLink"/>
                <w:rtl w:val="true"/>
              </w:rPr>
              <w:t xml:space="preserve">* </w:t>
            </w:r>
            <w:r>
              <w:rPr>
                <w:rStyle w:val="IndexLink"/>
                <w:rtl w:val="true"/>
              </w:rPr>
              <w:t>اگر اشکال شود که شاید این اجماعات منقوله مبتنی بر حدس و اجتهاد خود مدعی اجماع باشد و نه براساس تتبع و فتوی چه پاسخ می‌دهد؟</w:t>
            </w:r>
            <w:r>
              <w:rPr>
                <w:rStyle w:val="IndexLink"/>
                <w:rtl w:val="true"/>
              </w:rPr>
              <w:tab/>
            </w:r>
            <w:r>
              <w:rPr>
                <w:rStyle w:val="IndexLink"/>
              </w:rPr>
              <w:t>188</w:t>
            </w:r>
          </w:hyperlink>
        </w:p>
        <w:p>
          <w:pPr>
            <w:pStyle w:val="Contents6"/>
            <w:tabs>
              <w:tab w:val="clear" w:pos="7609"/>
              <w:tab w:val="right" w:pos="9026" w:leader="dot"/>
            </w:tabs>
            <w:rPr/>
          </w:pPr>
          <w:hyperlink w:anchor="__RefHeading___Toc316331_222507752">
            <w:r>
              <w:rPr>
                <w:webHidden/>
                <w:rStyle w:val="IndexLink"/>
                <w:rtl w:val="true"/>
              </w:rPr>
              <w:t xml:space="preserve">* </w:t>
            </w:r>
            <w:r>
              <w:rPr>
                <w:rStyle w:val="IndexLink"/>
                <w:rtl w:val="true"/>
              </w:rPr>
              <w:t>آیا از نظر تستری مطلب به لحاظ قرائن خارجیه تفاوت نمی‌کند؟</w:t>
            </w:r>
            <w:r>
              <w:rPr>
                <w:rStyle w:val="IndexLink"/>
                <w:rtl w:val="true"/>
              </w:rPr>
              <w:tab/>
            </w:r>
            <w:r>
              <w:rPr>
                <w:rStyle w:val="IndexLink"/>
              </w:rPr>
              <w:t>189</w:t>
            </w:r>
          </w:hyperlink>
        </w:p>
        <w:p>
          <w:pPr>
            <w:pStyle w:val="Contents6"/>
            <w:tabs>
              <w:tab w:val="clear" w:pos="7609"/>
              <w:tab w:val="right" w:pos="9026" w:leader="dot"/>
            </w:tabs>
            <w:rPr/>
          </w:pPr>
          <w:hyperlink w:anchor="__RefHeading___Toc316333_222507752">
            <w:r>
              <w:rPr>
                <w:webHidden/>
                <w:rStyle w:val="IndexLink"/>
                <w:rtl w:val="true"/>
              </w:rPr>
              <w:t xml:space="preserve">* </w:t>
            </w:r>
            <w:r>
              <w:rPr>
                <w:rStyle w:val="IndexLink"/>
                <w:rtl w:val="true"/>
              </w:rPr>
              <w:t>مقدمه دوم یا بحث اثباتی چگونه شروع می‌شود؟</w:t>
            </w:r>
            <w:r>
              <w:rPr>
                <w:rStyle w:val="IndexLink"/>
                <w:rtl w:val="true"/>
              </w:rPr>
              <w:tab/>
            </w:r>
            <w:r>
              <w:rPr>
                <w:rStyle w:val="IndexLink"/>
              </w:rPr>
              <w:t>189</w:t>
            </w:r>
          </w:hyperlink>
        </w:p>
        <w:p>
          <w:pPr>
            <w:pStyle w:val="Contents6"/>
            <w:tabs>
              <w:tab w:val="clear" w:pos="7609"/>
              <w:tab w:val="right" w:pos="9026" w:leader="dot"/>
            </w:tabs>
            <w:rPr/>
          </w:pPr>
          <w:hyperlink w:anchor="__RefHeading___Toc316335_222507752">
            <w:r>
              <w:rPr>
                <w:webHidden/>
                <w:rStyle w:val="IndexLink"/>
                <w:rtl w:val="true"/>
              </w:rPr>
              <w:t xml:space="preserve">* </w:t>
            </w:r>
            <w:r>
              <w:rPr>
                <w:rStyle w:val="IndexLink"/>
                <w:rtl w:val="true"/>
              </w:rPr>
              <w:t>پاسخ تستری به سؤال مذکور چیست؟</w:t>
            </w:r>
            <w:r>
              <w:rPr>
                <w:rStyle w:val="IndexLink"/>
                <w:rtl w:val="true"/>
              </w:rPr>
              <w:tab/>
            </w:r>
            <w:r>
              <w:rPr>
                <w:rStyle w:val="IndexLink"/>
              </w:rPr>
              <w:t>189</w:t>
            </w:r>
          </w:hyperlink>
        </w:p>
        <w:p>
          <w:pPr>
            <w:pStyle w:val="Contents6"/>
            <w:tabs>
              <w:tab w:val="clear" w:pos="7609"/>
              <w:tab w:val="right" w:pos="9026" w:leader="dot"/>
            </w:tabs>
            <w:rPr/>
          </w:pPr>
          <w:hyperlink w:anchor="__RefHeading___Toc316337_222507752">
            <w:r>
              <w:rPr>
                <w:webHidden/>
                <w:rStyle w:val="IndexLink"/>
                <w:rtl w:val="true"/>
              </w:rPr>
              <w:t xml:space="preserve">* </w:t>
            </w:r>
            <w:r>
              <w:rPr>
                <w:rStyle w:val="IndexLink"/>
                <w:rtl w:val="true"/>
              </w:rPr>
              <w:t>اولین دلیل تستری بر معتبر بودن اجماع از زاویه فوق چیست؟</w:t>
            </w:r>
            <w:r>
              <w:rPr>
                <w:rStyle w:val="IndexLink"/>
                <w:rtl w:val="true"/>
              </w:rPr>
              <w:tab/>
            </w:r>
            <w:r>
              <w:rPr>
                <w:rStyle w:val="IndexLink"/>
              </w:rPr>
              <w:t>189</w:t>
            </w:r>
          </w:hyperlink>
        </w:p>
        <w:p>
          <w:pPr>
            <w:pStyle w:val="Contents6"/>
            <w:tabs>
              <w:tab w:val="clear" w:pos="7609"/>
              <w:tab w:val="right" w:pos="9026" w:leader="dot"/>
            </w:tabs>
            <w:rPr/>
          </w:pPr>
          <w:hyperlink w:anchor="__RefHeading___Toc316339_222507752">
            <w:r>
              <w:rPr>
                <w:webHidden/>
                <w:rStyle w:val="IndexLink"/>
                <w:rtl w:val="true"/>
              </w:rPr>
              <w:t xml:space="preserve">* </w:t>
            </w:r>
            <w:r>
              <w:rPr>
                <w:rStyle w:val="IndexLink"/>
                <w:rtl w:val="true"/>
              </w:rPr>
              <w:t>در تبیین مطلب فوق مقدّمة بفرمایید چند نوع روایت داریم؟</w:t>
            </w:r>
            <w:r>
              <w:rPr>
                <w:rStyle w:val="IndexLink"/>
                <w:rtl w:val="true"/>
              </w:rPr>
              <w:tab/>
            </w:r>
            <w:r>
              <w:rPr>
                <w:rStyle w:val="IndexLink"/>
              </w:rPr>
              <w:t>189</w:t>
            </w:r>
          </w:hyperlink>
        </w:p>
        <w:p>
          <w:pPr>
            <w:pStyle w:val="Contents6"/>
            <w:tabs>
              <w:tab w:val="clear" w:pos="7609"/>
              <w:tab w:val="right" w:pos="9026" w:leader="dot"/>
            </w:tabs>
            <w:rPr/>
          </w:pPr>
          <w:hyperlink w:anchor="__RefHeading___Toc316341_222507752">
            <w:r>
              <w:rPr>
                <w:webHidden/>
                <w:rStyle w:val="IndexLink"/>
                <w:rtl w:val="true"/>
              </w:rPr>
              <w:t xml:space="preserve">* </w:t>
            </w:r>
            <w:r>
              <w:rPr>
                <w:rStyle w:val="IndexLink"/>
                <w:rtl w:val="true"/>
              </w:rPr>
              <w:t>روایت مصطلحه چگونه روایتی است؟</w:t>
            </w:r>
            <w:r>
              <w:rPr>
                <w:rStyle w:val="IndexLink"/>
                <w:rtl w:val="true"/>
              </w:rPr>
              <w:tab/>
            </w:r>
            <w:r>
              <w:rPr>
                <w:rStyle w:val="IndexLink"/>
              </w:rPr>
              <w:t>190</w:t>
            </w:r>
          </w:hyperlink>
        </w:p>
        <w:p>
          <w:pPr>
            <w:pStyle w:val="Contents6"/>
            <w:tabs>
              <w:tab w:val="clear" w:pos="7609"/>
              <w:tab w:val="right" w:pos="9026" w:leader="dot"/>
            </w:tabs>
            <w:rPr/>
          </w:pPr>
          <w:hyperlink w:anchor="__RefHeading___Toc316343_222507752">
            <w:r>
              <w:rPr>
                <w:webHidden/>
                <w:rStyle w:val="IndexLink"/>
                <w:rtl w:val="true"/>
              </w:rPr>
              <w:t xml:space="preserve">* </w:t>
            </w:r>
            <w:r>
              <w:rPr>
                <w:rStyle w:val="IndexLink"/>
                <w:rtl w:val="true"/>
              </w:rPr>
              <w:t>روایت غیر مصطلحه چگونه روایتی است؟</w:t>
            </w:r>
            <w:r>
              <w:rPr>
                <w:rStyle w:val="IndexLink"/>
                <w:rtl w:val="true"/>
              </w:rPr>
              <w:tab/>
            </w:r>
            <w:r>
              <w:rPr>
                <w:rStyle w:val="IndexLink"/>
              </w:rPr>
              <w:t>190</w:t>
            </w:r>
          </w:hyperlink>
        </w:p>
        <w:p>
          <w:pPr>
            <w:pStyle w:val="Contents6"/>
            <w:tabs>
              <w:tab w:val="clear" w:pos="7609"/>
              <w:tab w:val="right" w:pos="9026" w:leader="dot"/>
            </w:tabs>
            <w:rPr/>
          </w:pPr>
          <w:hyperlink w:anchor="__RefHeading___Toc316345_222507752">
            <w:r>
              <w:rPr>
                <w:webHidden/>
                <w:rStyle w:val="IndexLink"/>
                <w:rtl w:val="true"/>
              </w:rPr>
              <w:t xml:space="preserve">* </w:t>
            </w:r>
            <w:r>
              <w:rPr>
                <w:rStyle w:val="IndexLink"/>
                <w:rtl w:val="true"/>
              </w:rPr>
              <w:t>با توجه به مطالب مقدماتی فوق، سیره مستمره امت مسلمان چگونه می‌تواند دلیل بر اجماع مذکور باشد؟</w:t>
            </w:r>
            <w:r>
              <w:rPr>
                <w:rStyle w:val="IndexLink"/>
                <w:rtl w:val="true"/>
              </w:rPr>
              <w:tab/>
            </w:r>
            <w:r>
              <w:rPr>
                <w:rStyle w:val="IndexLink"/>
              </w:rPr>
              <w:t>190</w:t>
            </w:r>
          </w:hyperlink>
        </w:p>
        <w:p>
          <w:pPr>
            <w:pStyle w:val="Contents6"/>
            <w:tabs>
              <w:tab w:val="clear" w:pos="7609"/>
              <w:tab w:val="right" w:pos="9026" w:leader="dot"/>
            </w:tabs>
            <w:rPr/>
          </w:pPr>
          <w:hyperlink w:anchor="__RefHeading___Toc316347_222507752">
            <w:r>
              <w:rPr>
                <w:webHidden/>
                <w:rStyle w:val="IndexLink"/>
                <w:rtl w:val="true"/>
              </w:rPr>
              <w:t xml:space="preserve">* </w:t>
            </w:r>
            <w:r>
              <w:rPr>
                <w:rStyle w:val="IndexLink"/>
                <w:rtl w:val="true"/>
              </w:rPr>
              <w:t xml:space="preserve">چه ارتباطی میان ما نحن فیه </w:t>
            </w:r>
            <w:r>
              <w:rPr>
                <w:rStyle w:val="IndexLink"/>
                <w:rtl w:val="true"/>
              </w:rPr>
              <w:t>(</w:t>
            </w:r>
            <w:r>
              <w:rPr>
                <w:rStyle w:val="IndexLink"/>
                <w:rtl w:val="true"/>
              </w:rPr>
              <w:t>یعنی</w:t>
            </w:r>
            <w:r>
              <w:rPr>
                <w:rStyle w:val="IndexLink"/>
                <w:rtl w:val="true"/>
              </w:rPr>
              <w:t xml:space="preserve">: </w:t>
            </w:r>
            <w:r>
              <w:rPr>
                <w:rStyle w:val="IndexLink"/>
                <w:rtl w:val="true"/>
              </w:rPr>
              <w:t>نقل اجماع و اتفاق الکلّ</w:t>
            </w:r>
            <w:r>
              <w:rPr>
                <w:rStyle w:val="IndexLink"/>
                <w:rtl w:val="true"/>
              </w:rPr>
              <w:t xml:space="preserve">) </w:t>
            </w:r>
            <w:r>
              <w:rPr>
                <w:rStyle w:val="IndexLink"/>
                <w:rtl w:val="true"/>
              </w:rPr>
              <w:t>با موارد مذکوره از سیره وجود دارد؟</w:t>
            </w:r>
            <w:r>
              <w:rPr>
                <w:rStyle w:val="IndexLink"/>
                <w:rtl w:val="true"/>
              </w:rPr>
              <w:tab/>
            </w:r>
            <w:r>
              <w:rPr>
                <w:rStyle w:val="IndexLink"/>
              </w:rPr>
              <w:t>191</w:t>
            </w:r>
          </w:hyperlink>
        </w:p>
        <w:p>
          <w:pPr>
            <w:pStyle w:val="Contents6"/>
            <w:tabs>
              <w:tab w:val="clear" w:pos="7609"/>
              <w:tab w:val="right" w:pos="9026" w:leader="dot"/>
            </w:tabs>
            <w:rPr/>
          </w:pPr>
          <w:hyperlink w:anchor="__RefHeading___Toc316349_222507752">
            <w:r>
              <w:rPr>
                <w:webHidden/>
                <w:rStyle w:val="IndexLink"/>
                <w:rtl w:val="true"/>
              </w:rPr>
              <w:t xml:space="preserve">* </w:t>
            </w:r>
            <w:r>
              <w:rPr>
                <w:rStyle w:val="IndexLink"/>
                <w:rtl w:val="true"/>
              </w:rPr>
              <w:t>حاصل مطالب مذکور از نظر تستری چیست؟</w:t>
            </w:r>
            <w:r>
              <w:rPr>
                <w:rStyle w:val="IndexLink"/>
                <w:rtl w:val="true"/>
              </w:rPr>
              <w:tab/>
            </w:r>
            <w:r>
              <w:rPr>
                <w:rStyle w:val="IndexLink"/>
              </w:rPr>
              <w:t>191</w:t>
            </w:r>
          </w:hyperlink>
        </w:p>
        <w:p>
          <w:pPr>
            <w:pStyle w:val="Contents6"/>
            <w:tabs>
              <w:tab w:val="clear" w:pos="7609"/>
              <w:tab w:val="right" w:pos="9026" w:leader="dot"/>
            </w:tabs>
            <w:rPr/>
          </w:pPr>
          <w:hyperlink w:anchor="__RefHeading___Toc316351_222507752">
            <w:r>
              <w:rPr>
                <w:webHidden/>
                <w:rStyle w:val="IndexLink"/>
                <w:rtl w:val="true"/>
              </w:rPr>
              <w:t xml:space="preserve">* </w:t>
            </w:r>
            <w:r>
              <w:rPr>
                <w:rStyle w:val="IndexLink"/>
                <w:rtl w:val="true"/>
              </w:rPr>
              <w:t>آیا خبر واحد ثقه در این امور ارزشی دارد؟</w:t>
            </w:r>
            <w:r>
              <w:rPr>
                <w:rStyle w:val="IndexLink"/>
                <w:rtl w:val="true"/>
              </w:rPr>
              <w:tab/>
            </w:r>
            <w:r>
              <w:rPr>
                <w:rStyle w:val="IndexLink"/>
              </w:rPr>
              <w:t>191</w:t>
            </w:r>
          </w:hyperlink>
        </w:p>
        <w:p>
          <w:pPr>
            <w:pStyle w:val="Contents6"/>
            <w:tabs>
              <w:tab w:val="clear" w:pos="7609"/>
              <w:tab w:val="right" w:pos="9026" w:leader="dot"/>
            </w:tabs>
            <w:rPr/>
          </w:pPr>
          <w:hyperlink w:anchor="__RefHeading___Toc316353_222507752">
            <w:r>
              <w:rPr>
                <w:webHidden/>
                <w:rStyle w:val="IndexLink"/>
                <w:rtl w:val="true"/>
              </w:rPr>
              <w:t xml:space="preserve">* </w:t>
            </w:r>
            <w:r>
              <w:rPr>
                <w:rStyle w:val="IndexLink"/>
                <w:rtl w:val="true"/>
              </w:rPr>
              <w:t>دومین دلیل تستری بر معتبر بودن اجماع منقول از زاویه مذکوره چیست؟</w:t>
            </w:r>
            <w:r>
              <w:rPr>
                <w:rStyle w:val="IndexLink"/>
                <w:rtl w:val="true"/>
              </w:rPr>
              <w:tab/>
            </w:r>
            <w:r>
              <w:rPr>
                <w:rStyle w:val="IndexLink"/>
              </w:rPr>
              <w:t>192</w:t>
            </w:r>
          </w:hyperlink>
        </w:p>
        <w:p>
          <w:pPr>
            <w:pStyle w:val="Contents6"/>
            <w:tabs>
              <w:tab w:val="clear" w:pos="7609"/>
              <w:tab w:val="right" w:pos="9026" w:leader="dot"/>
            </w:tabs>
            <w:rPr/>
          </w:pPr>
          <w:hyperlink w:anchor="__RefHeading___Toc316355_222507752">
            <w:r>
              <w:rPr>
                <w:webHidden/>
                <w:rStyle w:val="IndexLink"/>
                <w:rtl w:val="true"/>
              </w:rPr>
              <w:t xml:space="preserve">* </w:t>
            </w:r>
            <w:r>
              <w:rPr>
                <w:rStyle w:val="IndexLink"/>
                <w:rtl w:val="true"/>
              </w:rPr>
              <w:t>سومین دلیل تستری بر اعتبار اجماع منقول به لحاظ نقل سبب چیست؟</w:t>
            </w:r>
            <w:r>
              <w:rPr>
                <w:rStyle w:val="IndexLink"/>
                <w:rtl w:val="true"/>
              </w:rPr>
              <w:tab/>
            </w:r>
            <w:r>
              <w:rPr>
                <w:rStyle w:val="IndexLink"/>
              </w:rPr>
              <w:t>192</w:t>
            </w:r>
          </w:hyperlink>
        </w:p>
        <w:p>
          <w:pPr>
            <w:pStyle w:val="Contents6"/>
            <w:tabs>
              <w:tab w:val="clear" w:pos="7609"/>
              <w:tab w:val="right" w:pos="9026" w:leader="dot"/>
            </w:tabs>
            <w:rPr/>
          </w:pPr>
          <w:hyperlink w:anchor="__RefHeading___Toc316357_222507752">
            <w:r>
              <w:rPr>
                <w:webHidden/>
                <w:rStyle w:val="IndexLink"/>
                <w:rtl w:val="true"/>
              </w:rPr>
              <w:t xml:space="preserve">* </w:t>
            </w:r>
            <w:r>
              <w:rPr>
                <w:rStyle w:val="IndexLink"/>
                <w:rtl w:val="true"/>
              </w:rPr>
              <w:t xml:space="preserve">ما نحن فیه </w:t>
            </w:r>
            <w:r>
              <w:rPr>
                <w:rStyle w:val="IndexLink"/>
                <w:rtl w:val="true"/>
              </w:rPr>
              <w:t>(</w:t>
            </w:r>
            <w:r>
              <w:rPr>
                <w:rStyle w:val="IndexLink"/>
                <w:rtl w:val="true"/>
              </w:rPr>
              <w:t>اعتبار اجماع منقول</w:t>
            </w:r>
            <w:r>
              <w:rPr>
                <w:rStyle w:val="IndexLink"/>
                <w:rtl w:val="true"/>
              </w:rPr>
              <w:t xml:space="preserve">) </w:t>
            </w:r>
            <w:r>
              <w:rPr>
                <w:rStyle w:val="IndexLink"/>
                <w:rtl w:val="true"/>
              </w:rPr>
              <w:t>چه ارتباطی با قانون کلی مذکور دارد؟</w:t>
            </w:r>
            <w:r>
              <w:rPr>
                <w:rStyle w:val="IndexLink"/>
                <w:rtl w:val="true"/>
              </w:rPr>
              <w:tab/>
            </w:r>
            <w:r>
              <w:rPr>
                <w:rStyle w:val="IndexLink"/>
              </w:rPr>
              <w:t>192</w:t>
            </w:r>
          </w:hyperlink>
        </w:p>
        <w:p>
          <w:pPr>
            <w:pStyle w:val="Contents6"/>
            <w:tabs>
              <w:tab w:val="clear" w:pos="7609"/>
              <w:tab w:val="right" w:pos="9026" w:leader="dot"/>
            </w:tabs>
            <w:rPr/>
          </w:pPr>
          <w:hyperlink w:anchor="__RefHeading___Toc316359_222507752">
            <w:r>
              <w:rPr>
                <w:webHidden/>
                <w:rStyle w:val="IndexLink"/>
                <w:rtl w:val="true"/>
              </w:rPr>
              <w:t xml:space="preserve">* </w:t>
            </w:r>
            <w:r>
              <w:rPr>
                <w:rStyle w:val="IndexLink"/>
                <w:rtl w:val="true"/>
              </w:rPr>
              <w:t>به چه دلیل می‌گویند</w:t>
            </w:r>
            <w:r>
              <w:rPr>
                <w:rStyle w:val="IndexLink"/>
                <w:rtl w:val="true"/>
              </w:rPr>
              <w:t xml:space="preserve">: </w:t>
            </w:r>
            <w:r>
              <w:rPr>
                <w:rStyle w:val="IndexLink"/>
                <w:rtl w:val="true"/>
              </w:rPr>
              <w:t>لا غنی لنا عن معرفة هذا الامر؟ و جناب تستری چه پاسخی می‌دهد؟</w:t>
            </w:r>
            <w:r>
              <w:rPr>
                <w:rStyle w:val="IndexLink"/>
                <w:rtl w:val="true"/>
              </w:rPr>
              <w:tab/>
            </w:r>
            <w:r>
              <w:rPr>
                <w:rStyle w:val="IndexLink"/>
              </w:rPr>
              <w:t>192</w:t>
            </w:r>
          </w:hyperlink>
        </w:p>
        <w:p>
          <w:pPr>
            <w:pStyle w:val="Contents6"/>
            <w:tabs>
              <w:tab w:val="clear" w:pos="7609"/>
              <w:tab w:val="right" w:pos="9026" w:leader="dot"/>
            </w:tabs>
            <w:rPr/>
          </w:pPr>
          <w:hyperlink w:anchor="__RefHeading___Toc316361_222507752">
            <w:r>
              <w:rPr>
                <w:webHidden/>
                <w:rStyle w:val="IndexLink"/>
                <w:rtl w:val="true"/>
              </w:rPr>
              <w:t xml:space="preserve">* </w:t>
            </w:r>
            <w:r>
              <w:rPr>
                <w:rStyle w:val="IndexLink"/>
                <w:rtl w:val="true"/>
              </w:rPr>
              <w:t>حاصل مطلب فوق چیست؟</w:t>
            </w:r>
            <w:r>
              <w:rPr>
                <w:rStyle w:val="IndexLink"/>
                <w:rtl w:val="true"/>
              </w:rPr>
              <w:tab/>
            </w:r>
            <w:r>
              <w:rPr>
                <w:rStyle w:val="IndexLink"/>
              </w:rPr>
              <w:t>193</w:t>
            </w:r>
          </w:hyperlink>
        </w:p>
        <w:p>
          <w:pPr>
            <w:pStyle w:val="Contents6"/>
            <w:tabs>
              <w:tab w:val="clear" w:pos="7609"/>
              <w:tab w:val="right" w:pos="9026" w:leader="dot"/>
            </w:tabs>
            <w:rPr/>
          </w:pPr>
          <w:hyperlink w:anchor="__RefHeading___Toc316363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لا طریق الی هذه الامور غیر الظن غالبا</w:t>
            </w:r>
            <w:r>
              <w:rPr>
                <w:rStyle w:val="IndexLink"/>
                <w:rtl w:val="true"/>
              </w:rPr>
              <w:t xml:space="preserve">) </w:t>
            </w:r>
            <w:r>
              <w:rPr>
                <w:rStyle w:val="IndexLink"/>
                <w:rtl w:val="true"/>
              </w:rPr>
              <w:t>چیست و تستری چه پاسخی می‌دهد؟</w:t>
            </w:r>
            <w:r>
              <w:rPr>
                <w:rStyle w:val="IndexLink"/>
                <w:rtl w:val="true"/>
              </w:rPr>
              <w:tab/>
            </w:r>
            <w:r>
              <w:rPr>
                <w:rStyle w:val="IndexLink"/>
              </w:rPr>
              <w:t>193</w:t>
            </w:r>
          </w:hyperlink>
        </w:p>
        <w:p>
          <w:pPr>
            <w:pStyle w:val="Contents6"/>
            <w:tabs>
              <w:tab w:val="clear" w:pos="7609"/>
              <w:tab w:val="right" w:pos="9026" w:leader="dot"/>
            </w:tabs>
            <w:rPr/>
          </w:pPr>
          <w:hyperlink w:anchor="__RefHeading___Toc316365_222507752">
            <w:r>
              <w:rPr>
                <w:webHidden/>
                <w:rStyle w:val="IndexLink"/>
                <w:rtl w:val="true"/>
              </w:rPr>
              <w:t xml:space="preserve">* </w:t>
            </w:r>
            <w:r>
              <w:rPr>
                <w:rStyle w:val="IndexLink"/>
                <w:rtl w:val="true"/>
              </w:rPr>
              <w:t>نتیجه و حاصل مطلب مذکور چیست؟</w:t>
            </w:r>
            <w:r>
              <w:rPr>
                <w:rStyle w:val="IndexLink"/>
                <w:rtl w:val="true"/>
              </w:rPr>
              <w:tab/>
            </w:r>
            <w:r>
              <w:rPr>
                <w:rStyle w:val="IndexLink"/>
              </w:rPr>
              <w:t>193</w:t>
            </w:r>
          </w:hyperlink>
        </w:p>
        <w:p>
          <w:pPr>
            <w:pStyle w:val="Contents6"/>
            <w:tabs>
              <w:tab w:val="clear" w:pos="7609"/>
              <w:tab w:val="right" w:pos="9026" w:leader="dot"/>
            </w:tabs>
            <w:rPr/>
          </w:pPr>
          <w:hyperlink w:anchor="__RefHeading___Toc316367_222507752">
            <w:r>
              <w:rPr>
                <w:webHidden/>
                <w:rStyle w:val="IndexLink"/>
                <w:rtl w:val="true"/>
              </w:rPr>
              <w:t xml:space="preserve">* </w:t>
            </w:r>
            <w:r>
              <w:rPr>
                <w:rStyle w:val="IndexLink"/>
                <w:rtl w:val="true"/>
              </w:rPr>
              <w:t>حاصل مقدمه اول و دوم در شکل منطقی چیست؟</w:t>
            </w:r>
            <w:r>
              <w:rPr>
                <w:rStyle w:val="IndexLink"/>
                <w:rtl w:val="true"/>
              </w:rPr>
              <w:tab/>
            </w:r>
            <w:r>
              <w:rPr>
                <w:rStyle w:val="IndexLink"/>
              </w:rPr>
              <w:t>194</w:t>
            </w:r>
          </w:hyperlink>
        </w:p>
        <w:p>
          <w:pPr>
            <w:pStyle w:val="Contents6"/>
            <w:tabs>
              <w:tab w:val="clear" w:pos="7609"/>
              <w:tab w:val="right" w:pos="9026" w:leader="dot"/>
            </w:tabs>
            <w:rPr/>
          </w:pPr>
          <w:hyperlink w:anchor="__RefHeading___Toc316369_222507752">
            <w:r>
              <w:rPr>
                <w:webHidden/>
                <w:rStyle w:val="IndexLink"/>
                <w:rtl w:val="true"/>
              </w:rPr>
              <w:t xml:space="preserve">* </w:t>
            </w:r>
            <w:r>
              <w:rPr>
                <w:rStyle w:val="IndexLink"/>
                <w:rtl w:val="true"/>
              </w:rPr>
              <w:t>در بیان نتیجه فوق تستری چه می‌گوید؟</w:t>
            </w:r>
            <w:r>
              <w:rPr>
                <w:rStyle w:val="IndexLink"/>
                <w:rtl w:val="true"/>
              </w:rPr>
              <w:tab/>
            </w:r>
            <w:r>
              <w:rPr>
                <w:rStyle w:val="IndexLink"/>
              </w:rPr>
              <w:t>194</w:t>
            </w:r>
          </w:hyperlink>
        </w:p>
        <w:p>
          <w:pPr>
            <w:pStyle w:val="Contents6"/>
            <w:tabs>
              <w:tab w:val="clear" w:pos="7609"/>
              <w:tab w:val="right" w:pos="9026" w:leader="dot"/>
            </w:tabs>
            <w:rPr/>
          </w:pPr>
          <w:hyperlink w:anchor="__RefHeading___Toc316371_222507752">
            <w:r>
              <w:rPr>
                <w:webHidden/>
                <w:rStyle w:val="IndexLink"/>
                <w:rtl w:val="true"/>
              </w:rPr>
              <w:t xml:space="preserve">* </w:t>
            </w:r>
            <w:r>
              <w:rPr>
                <w:rStyle w:val="IndexLink"/>
                <w:rtl w:val="true"/>
              </w:rPr>
              <w:t>آیا هیچ‌گونه تفاوتی در میان این دو طریق وجود ندارد؟</w:t>
            </w:r>
            <w:r>
              <w:rPr>
                <w:rStyle w:val="IndexLink"/>
                <w:rtl w:val="true"/>
              </w:rPr>
              <w:tab/>
            </w:r>
            <w:r>
              <w:rPr>
                <w:rStyle w:val="IndexLink"/>
              </w:rPr>
              <w:t>194</w:t>
            </w:r>
          </w:hyperlink>
        </w:p>
        <w:p>
          <w:pPr>
            <w:pStyle w:val="Contents6"/>
            <w:tabs>
              <w:tab w:val="clear" w:pos="7609"/>
              <w:tab w:val="right" w:pos="9026" w:leader="dot"/>
            </w:tabs>
            <w:rPr/>
          </w:pPr>
          <w:hyperlink w:anchor="__RefHeading___Toc316373_222507752">
            <w:r>
              <w:rPr>
                <w:webHidden/>
                <w:rStyle w:val="IndexLink"/>
                <w:rtl w:val="true"/>
              </w:rPr>
              <w:t xml:space="preserve">* </w:t>
            </w:r>
            <w:r>
              <w:rPr>
                <w:rStyle w:val="IndexLink"/>
                <w:rtl w:val="true"/>
              </w:rPr>
              <w:t xml:space="preserve">در ما نحن فیه </w:t>
            </w:r>
            <w:r>
              <w:rPr>
                <w:rStyle w:val="IndexLink"/>
                <w:rtl w:val="true"/>
              </w:rPr>
              <w:t>(</w:t>
            </w:r>
            <w:r>
              <w:rPr>
                <w:rStyle w:val="IndexLink"/>
                <w:rtl w:val="true"/>
              </w:rPr>
              <w:t>استدلال فوق</w:t>
            </w:r>
            <w:r>
              <w:rPr>
                <w:rStyle w:val="IndexLink"/>
                <w:rtl w:val="true"/>
              </w:rPr>
              <w:t xml:space="preserve">) </w:t>
            </w:r>
            <w:r>
              <w:rPr>
                <w:rStyle w:val="IndexLink"/>
                <w:rtl w:val="true"/>
              </w:rPr>
              <w:t>مقدمات چگونه‌اند؟</w:t>
            </w:r>
            <w:r>
              <w:rPr>
                <w:rStyle w:val="IndexLink"/>
                <w:rtl w:val="true"/>
              </w:rPr>
              <w:tab/>
            </w:r>
            <w:r>
              <w:rPr>
                <w:rStyle w:val="IndexLink"/>
              </w:rPr>
              <w:t>195</w:t>
            </w:r>
          </w:hyperlink>
        </w:p>
        <w:p>
          <w:pPr>
            <w:pStyle w:val="Contents6"/>
            <w:tabs>
              <w:tab w:val="clear" w:pos="7609"/>
              <w:tab w:val="right" w:pos="9026" w:leader="dot"/>
            </w:tabs>
            <w:rPr/>
          </w:pPr>
          <w:hyperlink w:anchor="__RefHeading___Toc316375_222507752">
            <w:r>
              <w:rPr>
                <w:webHidden/>
                <w:rStyle w:val="IndexLink"/>
                <w:rtl w:val="true"/>
              </w:rPr>
              <w:t xml:space="preserve">* </w:t>
            </w:r>
            <w:r>
              <w:rPr>
                <w:rStyle w:val="IndexLink"/>
                <w:rtl w:val="true"/>
              </w:rPr>
              <w:t>قرائن خارجیه مورد نظر کدام‌اند؟</w:t>
            </w:r>
            <w:r>
              <w:rPr>
                <w:rStyle w:val="IndexLink"/>
                <w:rtl w:val="true"/>
              </w:rPr>
              <w:tab/>
            </w:r>
            <w:r>
              <w:rPr>
                <w:rStyle w:val="IndexLink"/>
              </w:rPr>
              <w:t>195</w:t>
            </w:r>
          </w:hyperlink>
        </w:p>
        <w:p>
          <w:pPr>
            <w:pStyle w:val="Contents6"/>
            <w:tabs>
              <w:tab w:val="clear" w:pos="7609"/>
              <w:tab w:val="right" w:pos="9026" w:leader="dot"/>
            </w:tabs>
            <w:rPr/>
          </w:pPr>
          <w:hyperlink w:anchor="__RefHeading___Toc316377_222507752">
            <w:r>
              <w:rPr>
                <w:webHidden/>
                <w:rStyle w:val="IndexLink"/>
                <w:rtl w:val="true"/>
              </w:rPr>
              <w:t xml:space="preserve">* </w:t>
            </w:r>
            <w:r>
              <w:rPr>
                <w:rStyle w:val="IndexLink"/>
                <w:rtl w:val="true"/>
              </w:rPr>
              <w:t>احوالات علماء در امر مذکور چگونه است؟</w:t>
            </w:r>
            <w:r>
              <w:rPr>
                <w:rStyle w:val="IndexLink"/>
                <w:rtl w:val="true"/>
              </w:rPr>
              <w:tab/>
            </w:r>
            <w:r>
              <w:rPr>
                <w:rStyle w:val="IndexLink"/>
              </w:rPr>
              <w:t>195</w:t>
            </w:r>
          </w:hyperlink>
        </w:p>
        <w:p>
          <w:pPr>
            <w:pStyle w:val="Contents6"/>
            <w:tabs>
              <w:tab w:val="clear" w:pos="7609"/>
              <w:tab w:val="right" w:pos="9026" w:leader="dot"/>
            </w:tabs>
            <w:rPr/>
          </w:pPr>
          <w:hyperlink w:anchor="__RefHeading___Toc316379_222507752">
            <w:r>
              <w:rPr>
                <w:webHidden/>
                <w:rStyle w:val="IndexLink"/>
                <w:rtl w:val="true"/>
              </w:rPr>
              <w:t xml:space="preserve">* </w:t>
            </w:r>
            <w:r>
              <w:rPr>
                <w:rStyle w:val="IndexLink"/>
                <w:rtl w:val="true"/>
              </w:rPr>
              <w:t>وضعیت کتبی که اجماع در آنها نقل شده در این مقام چگونه است؟</w:t>
            </w:r>
            <w:r>
              <w:rPr>
                <w:rStyle w:val="IndexLink"/>
                <w:rtl w:val="true"/>
              </w:rPr>
              <w:tab/>
            </w:r>
            <w:r>
              <w:rPr>
                <w:rStyle w:val="IndexLink"/>
              </w:rPr>
              <w:t>195</w:t>
            </w:r>
          </w:hyperlink>
        </w:p>
        <w:p>
          <w:pPr>
            <w:pStyle w:val="Contents6"/>
            <w:tabs>
              <w:tab w:val="clear" w:pos="7609"/>
              <w:tab w:val="right" w:pos="9026" w:leader="dot"/>
            </w:tabs>
            <w:rPr/>
          </w:pPr>
          <w:hyperlink w:anchor="__RefHeading___Toc316381_222507752">
            <w:r>
              <w:rPr>
                <w:webHidden/>
                <w:rStyle w:val="IndexLink"/>
                <w:rtl w:val="true"/>
              </w:rPr>
              <w:t xml:space="preserve">* </w:t>
            </w:r>
            <w:r>
              <w:rPr>
                <w:rStyle w:val="IndexLink"/>
                <w:rtl w:val="true"/>
              </w:rPr>
              <w:t xml:space="preserve">مراد تستری از عبارت </w:t>
            </w:r>
            <w:r>
              <w:rPr>
                <w:rStyle w:val="IndexLink"/>
                <w:rtl w:val="true"/>
              </w:rPr>
              <w:t>(</w:t>
            </w:r>
            <w:r>
              <w:rPr>
                <w:rStyle w:val="IndexLink"/>
                <w:rtl w:val="true"/>
              </w:rPr>
              <w:t>ثم لیلحظ مع ذلک</w:t>
            </w:r>
            <w:r>
              <w:rPr>
                <w:rStyle w:val="IndexLink"/>
                <w:rtl w:val="true"/>
              </w:rPr>
              <w:t xml:space="preserve">) </w:t>
            </w:r>
            <w:r>
              <w:rPr>
                <w:rStyle w:val="IndexLink"/>
                <w:rtl w:val="true"/>
              </w:rPr>
              <w:t>به طور خلاصه چیست؟</w:t>
            </w:r>
            <w:r>
              <w:rPr>
                <w:rStyle w:val="IndexLink"/>
                <w:rtl w:val="true"/>
              </w:rPr>
              <w:tab/>
            </w:r>
            <w:r>
              <w:rPr>
                <w:rStyle w:val="IndexLink"/>
              </w:rPr>
              <w:t>195</w:t>
            </w:r>
          </w:hyperlink>
        </w:p>
        <w:p>
          <w:pPr>
            <w:pStyle w:val="Contents6"/>
            <w:tabs>
              <w:tab w:val="clear" w:pos="7609"/>
              <w:tab w:val="right" w:pos="9026" w:leader="dot"/>
            </w:tabs>
            <w:rPr/>
          </w:pPr>
          <w:hyperlink w:anchor="__RefHeading___Toc316383_222507752">
            <w:r>
              <w:rPr>
                <w:webHidden/>
                <w:rStyle w:val="IndexLink"/>
                <w:rtl w:val="true"/>
              </w:rPr>
              <w:t xml:space="preserve">* </w:t>
            </w:r>
            <w:r>
              <w:rPr>
                <w:rStyle w:val="IndexLink"/>
                <w:rtl w:val="true"/>
              </w:rPr>
              <w:t>چرا مجتهد حق ندارد به اجمال منقول اکتفا کند؟</w:t>
            </w:r>
            <w:r>
              <w:rPr>
                <w:rStyle w:val="IndexLink"/>
                <w:rtl w:val="true"/>
              </w:rPr>
              <w:tab/>
            </w:r>
            <w:r>
              <w:rPr>
                <w:rStyle w:val="IndexLink"/>
              </w:rPr>
              <w:t>195</w:t>
            </w:r>
          </w:hyperlink>
        </w:p>
        <w:p>
          <w:pPr>
            <w:pStyle w:val="Contents6"/>
            <w:tabs>
              <w:tab w:val="clear" w:pos="7609"/>
              <w:tab w:val="right" w:pos="9026" w:leader="dot"/>
            </w:tabs>
            <w:rPr/>
          </w:pPr>
          <w:hyperlink w:anchor="__RefHeading___Toc316385_222507752">
            <w:r>
              <w:rPr>
                <w:webHidden/>
                <w:rStyle w:val="IndexLink"/>
                <w:rtl w:val="true"/>
              </w:rPr>
              <w:t xml:space="preserve">* </w:t>
            </w:r>
            <w:r>
              <w:rPr>
                <w:rStyle w:val="IndexLink"/>
                <w:rtl w:val="true"/>
              </w:rPr>
              <w:t>پس اگر نباید تنها به اجماع منقول اکتفا کند باید چه کند؟</w:t>
            </w:r>
            <w:r>
              <w:rPr>
                <w:rStyle w:val="IndexLink"/>
                <w:rtl w:val="true"/>
              </w:rPr>
              <w:tab/>
            </w:r>
            <w:r>
              <w:rPr>
                <w:rStyle w:val="IndexLink"/>
              </w:rPr>
              <w:t>196</w:t>
            </w:r>
          </w:hyperlink>
        </w:p>
        <w:p>
          <w:pPr>
            <w:pStyle w:val="Contents6"/>
            <w:tabs>
              <w:tab w:val="clear" w:pos="7609"/>
              <w:tab w:val="right" w:pos="9026" w:leader="dot"/>
            </w:tabs>
            <w:rPr/>
          </w:pPr>
          <w:hyperlink w:anchor="__RefHeading___Toc316387_222507752">
            <w:r>
              <w:rPr>
                <w:webHidden/>
                <w:rStyle w:val="IndexLink"/>
                <w:rtl w:val="true"/>
              </w:rPr>
              <w:t xml:space="preserve">* </w:t>
            </w:r>
            <w:r>
              <w:rPr>
                <w:rStyle w:val="IndexLink"/>
                <w:rtl w:val="true"/>
              </w:rPr>
              <w:t>آیا تفاوتی در آن امور خارج از اجماع منقول که باید مورد لحاظ واقع شوند وجود ندارد؟</w:t>
            </w:r>
            <w:r>
              <w:rPr>
                <w:rStyle w:val="IndexLink"/>
                <w:rtl w:val="true"/>
              </w:rPr>
              <w:tab/>
            </w:r>
            <w:r>
              <w:rPr>
                <w:rStyle w:val="IndexLink"/>
              </w:rPr>
              <w:t>196</w:t>
            </w:r>
          </w:hyperlink>
        </w:p>
        <w:p>
          <w:pPr>
            <w:pStyle w:val="Contents6"/>
            <w:tabs>
              <w:tab w:val="clear" w:pos="7609"/>
              <w:tab w:val="right" w:pos="9026" w:leader="dot"/>
            </w:tabs>
            <w:rPr/>
          </w:pPr>
          <w:hyperlink w:anchor="__RefHeading___Toc316389_222507752">
            <w:r>
              <w:rPr>
                <w:webHidden/>
                <w:rStyle w:val="IndexLink"/>
                <w:rtl w:val="true"/>
              </w:rPr>
              <w:t xml:space="preserve">* </w:t>
            </w:r>
            <w:r>
              <w:rPr>
                <w:rStyle w:val="IndexLink"/>
                <w:rtl w:val="true"/>
              </w:rPr>
              <w:t>حاصل و نتیجه ملاحظه این امارات چیست؟</w:t>
            </w:r>
            <w:r>
              <w:rPr>
                <w:rStyle w:val="IndexLink"/>
                <w:rtl w:val="true"/>
              </w:rPr>
              <w:tab/>
            </w:r>
            <w:r>
              <w:rPr>
                <w:rStyle w:val="IndexLink"/>
              </w:rPr>
              <w:t>196</w:t>
            </w:r>
          </w:hyperlink>
        </w:p>
        <w:p>
          <w:pPr>
            <w:pStyle w:val="Contents6"/>
            <w:tabs>
              <w:tab w:val="clear" w:pos="7609"/>
              <w:tab w:val="right" w:pos="9026" w:leader="dot"/>
            </w:tabs>
            <w:rPr/>
          </w:pPr>
          <w:hyperlink w:anchor="__RefHeading___Toc316391_222507752">
            <w:r>
              <w:rPr>
                <w:webHidden/>
                <w:rStyle w:val="IndexLink"/>
                <w:rtl w:val="true"/>
              </w:rPr>
              <w:t xml:space="preserve">* </w:t>
            </w:r>
            <w:r>
              <w:rPr>
                <w:rStyle w:val="IndexLink"/>
                <w:rtl w:val="true"/>
              </w:rPr>
              <w:t>اگر به اجماع منقول تنها نباید اعتماد نمود پس فایده نقل اجماع چیست؟</w:t>
            </w:r>
            <w:r>
              <w:rPr>
                <w:rStyle w:val="IndexLink"/>
                <w:rtl w:val="true"/>
              </w:rPr>
              <w:tab/>
            </w:r>
            <w:r>
              <w:rPr>
                <w:rStyle w:val="IndexLink"/>
              </w:rPr>
              <w:t>196</w:t>
            </w:r>
          </w:hyperlink>
        </w:p>
        <w:p>
          <w:pPr>
            <w:pStyle w:val="Contents5"/>
            <w:tabs>
              <w:tab w:val="clear" w:pos="7892"/>
              <w:tab w:val="right" w:pos="9026" w:leader="dot"/>
            </w:tabs>
            <w:rPr/>
          </w:pPr>
          <w:hyperlink w:anchor="__RefHeading___Toc316393_222507752">
            <w:r>
              <w:rPr>
                <w:webHidden/>
                <w:rStyle w:val="IndexLink"/>
                <w:rtl w:val="true"/>
              </w:rPr>
              <w:t>ادامه کلام تستری در کشف القناع</w:t>
            </w:r>
            <w:r>
              <w:rPr>
                <w:rStyle w:val="IndexLink"/>
                <w:rtl w:val="true"/>
              </w:rPr>
              <w:tab/>
            </w:r>
            <w:r>
              <w:rPr>
                <w:rStyle w:val="IndexLink"/>
              </w:rPr>
              <w:t>197</w:t>
            </w:r>
          </w:hyperlink>
        </w:p>
        <w:p>
          <w:pPr>
            <w:pStyle w:val="Contents5"/>
            <w:tabs>
              <w:tab w:val="clear" w:pos="7892"/>
              <w:tab w:val="right" w:pos="9026" w:leader="dot"/>
            </w:tabs>
            <w:rPr/>
          </w:pPr>
          <w:hyperlink w:anchor="__RefHeading___Toc316395_222507752">
            <w:r>
              <w:rPr>
                <w:webHidden/>
                <w:rStyle w:val="IndexLink"/>
                <w:rtl w:val="true"/>
              </w:rPr>
              <w:t>تشریح المسائل</w:t>
            </w:r>
            <w:r>
              <w:rPr>
                <w:rStyle w:val="IndexLink"/>
                <w:rtl w:val="true"/>
              </w:rPr>
              <w:tab/>
            </w:r>
            <w:r>
              <w:rPr>
                <w:rStyle w:val="IndexLink"/>
              </w:rPr>
              <w:t>199</w:t>
            </w:r>
          </w:hyperlink>
        </w:p>
        <w:p>
          <w:pPr>
            <w:pStyle w:val="Contents6"/>
            <w:tabs>
              <w:tab w:val="clear" w:pos="7609"/>
              <w:tab w:val="right" w:pos="9026" w:leader="dot"/>
            </w:tabs>
            <w:rPr/>
          </w:pPr>
          <w:hyperlink w:anchor="__RefHeading___Toc31639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ربما یستغنی المتتبع بما ذکر عن الرجوع </w:t>
            </w:r>
            <w:r>
              <w:rPr>
                <w:rStyle w:val="IndexLink"/>
                <w:rtl w:val="true"/>
              </w:rPr>
              <w:t xml:space="preserve">...) </w:t>
            </w:r>
            <w:r>
              <w:rPr>
                <w:rStyle w:val="IndexLink"/>
                <w:rtl w:val="true"/>
              </w:rPr>
              <w:t>چیست؟</w:t>
            </w:r>
            <w:r>
              <w:rPr>
                <w:rStyle w:val="IndexLink"/>
                <w:rtl w:val="true"/>
              </w:rPr>
              <w:tab/>
            </w:r>
            <w:r>
              <w:rPr>
                <w:rStyle w:val="IndexLink"/>
              </w:rPr>
              <w:t>199</w:t>
            </w:r>
          </w:hyperlink>
        </w:p>
        <w:p>
          <w:pPr>
            <w:pStyle w:val="Contents6"/>
            <w:tabs>
              <w:tab w:val="clear" w:pos="7609"/>
              <w:tab w:val="right" w:pos="9026" w:leader="dot"/>
            </w:tabs>
            <w:rPr/>
          </w:pPr>
          <w:hyperlink w:anchor="__RefHeading___Toc316399_222507752">
            <w:r>
              <w:rPr>
                <w:webHidden/>
                <w:rStyle w:val="IndexLink"/>
                <w:rtl w:val="true"/>
              </w:rPr>
              <w:t xml:space="preserve">* </w:t>
            </w:r>
            <w:r>
              <w:rPr>
                <w:rStyle w:val="IndexLink"/>
                <w:rtl w:val="true"/>
              </w:rPr>
              <w:t xml:space="preserve">مراد از </w:t>
            </w:r>
            <w:r>
              <w:rPr>
                <w:rStyle w:val="IndexLink"/>
                <w:rtl w:val="true"/>
              </w:rPr>
              <w:t>(</w:t>
            </w:r>
            <w:r>
              <w:rPr>
                <w:rStyle w:val="IndexLink"/>
                <w:rtl w:val="true"/>
              </w:rPr>
              <w:t xml:space="preserve">لاستظهاره عدم مزیة علیه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199</w:t>
            </w:r>
          </w:hyperlink>
        </w:p>
        <w:p>
          <w:pPr>
            <w:pStyle w:val="Contents6"/>
            <w:tabs>
              <w:tab w:val="clear" w:pos="7609"/>
              <w:tab w:val="right" w:pos="9026" w:leader="dot"/>
            </w:tabs>
            <w:rPr/>
          </w:pPr>
          <w:hyperlink w:anchor="__RefHeading___Toc31640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فعلیه ان یستفرغ وسعه و </w:t>
            </w:r>
            <w:r>
              <w:rPr>
                <w:rStyle w:val="IndexLink"/>
                <w:rtl w:val="true"/>
              </w:rPr>
              <w:t xml:space="preserve">...) </w:t>
            </w:r>
            <w:r>
              <w:rPr>
                <w:rStyle w:val="IndexLink"/>
                <w:rtl w:val="true"/>
              </w:rPr>
              <w:t>چیست؟</w:t>
            </w:r>
            <w:r>
              <w:rPr>
                <w:rStyle w:val="IndexLink"/>
                <w:rtl w:val="true"/>
              </w:rPr>
              <w:tab/>
            </w:r>
            <w:r>
              <w:rPr>
                <w:rStyle w:val="IndexLink"/>
              </w:rPr>
              <w:t>199</w:t>
            </w:r>
          </w:hyperlink>
        </w:p>
        <w:p>
          <w:pPr>
            <w:pStyle w:val="Contents6"/>
            <w:tabs>
              <w:tab w:val="clear" w:pos="7609"/>
              <w:tab w:val="right" w:pos="9026" w:leader="dot"/>
            </w:tabs>
            <w:rPr/>
          </w:pPr>
          <w:hyperlink w:anchor="__RefHeading___Toc31640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فالمقتضی للرجوع الی النقل هو مظنه وصول الناقل الی و </w:t>
            </w:r>
            <w:r>
              <w:rPr>
                <w:rStyle w:val="IndexLink"/>
                <w:rtl w:val="true"/>
              </w:rPr>
              <w:t xml:space="preserve">...) </w:t>
            </w:r>
            <w:r>
              <w:rPr>
                <w:rStyle w:val="IndexLink"/>
                <w:rtl w:val="true"/>
              </w:rPr>
              <w:t>چیست؟</w:t>
            </w:r>
            <w:r>
              <w:rPr>
                <w:rStyle w:val="IndexLink"/>
                <w:rtl w:val="true"/>
              </w:rPr>
              <w:tab/>
            </w:r>
            <w:r>
              <w:rPr>
                <w:rStyle w:val="IndexLink"/>
              </w:rPr>
              <w:t>199</w:t>
            </w:r>
          </w:hyperlink>
        </w:p>
        <w:p>
          <w:pPr>
            <w:pStyle w:val="Contents6"/>
            <w:tabs>
              <w:tab w:val="clear" w:pos="7609"/>
              <w:tab w:val="right" w:pos="9026" w:leader="dot"/>
            </w:tabs>
            <w:rPr/>
          </w:pPr>
          <w:hyperlink w:anchor="__RefHeading___Toc316405_222507752">
            <w:r>
              <w:rPr>
                <w:webHidden/>
                <w:rStyle w:val="IndexLink"/>
                <w:rtl w:val="true"/>
              </w:rPr>
              <w:t xml:space="preserve">* </w:t>
            </w:r>
            <w:r>
              <w:rPr>
                <w:rStyle w:val="IndexLink"/>
                <w:rtl w:val="true"/>
              </w:rPr>
              <w:t xml:space="preserve">مراد از </w:t>
            </w:r>
            <w:r>
              <w:rPr>
                <w:rStyle w:val="IndexLink"/>
                <w:rtl w:val="true"/>
              </w:rPr>
              <w:t>(</w:t>
            </w:r>
            <w:r>
              <w:rPr>
                <w:rStyle w:val="IndexLink"/>
                <w:rtl w:val="true"/>
              </w:rPr>
              <w:t xml:space="preserve">فاذا لوحظ جمیع ما ذکر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199</w:t>
            </w:r>
          </w:hyperlink>
        </w:p>
        <w:p>
          <w:pPr>
            <w:pStyle w:val="Contents5"/>
            <w:tabs>
              <w:tab w:val="clear" w:pos="7892"/>
              <w:tab w:val="right" w:pos="9026" w:leader="dot"/>
            </w:tabs>
            <w:rPr/>
          </w:pPr>
          <w:hyperlink w:anchor="__RefHeading___Toc316407_222507752">
            <w:r>
              <w:rPr>
                <w:webHidden/>
                <w:rStyle w:val="IndexLink"/>
                <w:rtl w:val="true"/>
              </w:rPr>
              <w:t>پایان کلام محقق تستری در کشف القناع</w:t>
            </w:r>
            <w:r>
              <w:rPr>
                <w:rStyle w:val="IndexLink"/>
                <w:rtl w:val="true"/>
              </w:rPr>
              <w:tab/>
            </w:r>
            <w:r>
              <w:rPr>
                <w:rStyle w:val="IndexLink"/>
              </w:rPr>
              <w:t>202</w:t>
            </w:r>
          </w:hyperlink>
        </w:p>
        <w:p>
          <w:pPr>
            <w:pStyle w:val="Contents5"/>
            <w:tabs>
              <w:tab w:val="clear" w:pos="7892"/>
              <w:tab w:val="right" w:pos="9026" w:leader="dot"/>
            </w:tabs>
            <w:rPr/>
          </w:pPr>
          <w:hyperlink w:anchor="__RefHeading___Toc316409_222507752">
            <w:r>
              <w:rPr>
                <w:webHidden/>
                <w:rStyle w:val="IndexLink"/>
                <w:rtl w:val="true"/>
              </w:rPr>
              <w:t>تشریح المسائل</w:t>
            </w:r>
            <w:r>
              <w:rPr>
                <w:rStyle w:val="IndexLink"/>
                <w:rtl w:val="true"/>
              </w:rPr>
              <w:tab/>
            </w:r>
            <w:r>
              <w:rPr>
                <w:rStyle w:val="IndexLink"/>
              </w:rPr>
              <w:t>203</w:t>
            </w:r>
          </w:hyperlink>
        </w:p>
        <w:p>
          <w:pPr>
            <w:pStyle w:val="Contents6"/>
            <w:tabs>
              <w:tab w:val="clear" w:pos="7609"/>
              <w:tab w:val="right" w:pos="9026" w:leader="dot"/>
            </w:tabs>
            <w:rPr/>
          </w:pPr>
          <w:hyperlink w:anchor="__RefHeading___Toc31641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المتضمن لنقل الاقوال اجمالا </w:t>
            </w:r>
            <w:r>
              <w:rPr>
                <w:rStyle w:val="IndexLink"/>
                <w:rtl w:val="true"/>
              </w:rPr>
              <w:t xml:space="preserve">...) </w:t>
            </w:r>
            <w:r>
              <w:rPr>
                <w:rStyle w:val="IndexLink"/>
                <w:rtl w:val="true"/>
              </w:rPr>
              <w:t>چیست؟</w:t>
            </w:r>
            <w:r>
              <w:rPr>
                <w:rStyle w:val="IndexLink"/>
                <w:rtl w:val="true"/>
              </w:rPr>
              <w:tab/>
            </w:r>
            <w:r>
              <w:rPr>
                <w:rStyle w:val="IndexLink"/>
              </w:rPr>
              <w:t>203</w:t>
            </w:r>
          </w:hyperlink>
        </w:p>
        <w:p>
          <w:pPr>
            <w:pStyle w:val="Contents6"/>
            <w:tabs>
              <w:tab w:val="clear" w:pos="7609"/>
              <w:tab w:val="right" w:pos="9026" w:leader="dot"/>
            </w:tabs>
            <w:rPr/>
          </w:pPr>
          <w:hyperlink w:anchor="__RefHeading___Toc316413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الحکم فیما اذا وجد المنقول </w:t>
            </w:r>
            <w:r>
              <w:rPr>
                <w:rStyle w:val="IndexLink"/>
                <w:rtl w:val="true"/>
              </w:rPr>
              <w:t xml:space="preserve">...) </w:t>
            </w:r>
            <w:r>
              <w:rPr>
                <w:rStyle w:val="IndexLink"/>
                <w:rtl w:val="true"/>
              </w:rPr>
              <w:t>چیست؟</w:t>
            </w:r>
            <w:r>
              <w:rPr>
                <w:rStyle w:val="IndexLink"/>
                <w:rtl w:val="true"/>
              </w:rPr>
              <w:tab/>
            </w:r>
            <w:r>
              <w:rPr>
                <w:rStyle w:val="IndexLink"/>
              </w:rPr>
              <w:t>203</w:t>
            </w:r>
          </w:hyperlink>
        </w:p>
        <w:p>
          <w:pPr>
            <w:pStyle w:val="Contents6"/>
            <w:tabs>
              <w:tab w:val="clear" w:pos="7609"/>
              <w:tab w:val="right" w:pos="9026" w:leader="dot"/>
            </w:tabs>
            <w:rPr/>
          </w:pPr>
          <w:hyperlink w:anchor="__RefHeading___Toc316415_222507752">
            <w:r>
              <w:rPr>
                <w:webHidden/>
                <w:rStyle w:val="IndexLink"/>
                <w:rtl w:val="true"/>
              </w:rPr>
              <w:t xml:space="preserve">* </w:t>
            </w:r>
            <w:r>
              <w:rPr>
                <w:rStyle w:val="IndexLink"/>
                <w:rtl w:val="true"/>
              </w:rPr>
              <w:t>حاصل و خلاصه بحث محقق تستری در متن اخیر چیست؟</w:t>
            </w:r>
            <w:r>
              <w:rPr>
                <w:rStyle w:val="IndexLink"/>
                <w:rtl w:val="true"/>
              </w:rPr>
              <w:tab/>
            </w:r>
            <w:r>
              <w:rPr>
                <w:rStyle w:val="IndexLink"/>
              </w:rPr>
              <w:t>203</w:t>
            </w:r>
          </w:hyperlink>
        </w:p>
        <w:p>
          <w:pPr>
            <w:pStyle w:val="Contents5"/>
            <w:tabs>
              <w:tab w:val="clear" w:pos="7892"/>
              <w:tab w:val="right" w:pos="9026" w:leader="dot"/>
            </w:tabs>
            <w:rPr/>
          </w:pPr>
          <w:hyperlink w:anchor="__RefHeading___Toc316417_222507752">
            <w:r>
              <w:rPr>
                <w:webHidden/>
                <w:rStyle w:val="IndexLink"/>
                <w:rtl w:val="true"/>
              </w:rPr>
              <w:t>انتقاد شیخ به محقق تستری</w:t>
            </w:r>
            <w:r>
              <w:rPr>
                <w:rStyle w:val="IndexLink"/>
                <w:rtl w:val="true"/>
              </w:rPr>
              <w:tab/>
            </w:r>
            <w:r>
              <w:rPr>
                <w:rStyle w:val="IndexLink"/>
              </w:rPr>
              <w:t>205</w:t>
            </w:r>
          </w:hyperlink>
        </w:p>
        <w:p>
          <w:pPr>
            <w:pStyle w:val="Contents5"/>
            <w:tabs>
              <w:tab w:val="clear" w:pos="7892"/>
              <w:tab w:val="right" w:pos="9026" w:leader="dot"/>
            </w:tabs>
            <w:rPr/>
          </w:pPr>
          <w:hyperlink w:anchor="__RefHeading___Toc316419_222507752">
            <w:r>
              <w:rPr>
                <w:webHidden/>
                <w:rStyle w:val="IndexLink"/>
                <w:rtl w:val="true"/>
              </w:rPr>
              <w:t>تشریح المسائل</w:t>
            </w:r>
            <w:r>
              <w:rPr>
                <w:rStyle w:val="IndexLink"/>
                <w:rtl w:val="true"/>
              </w:rPr>
              <w:tab/>
            </w:r>
            <w:r>
              <w:rPr>
                <w:rStyle w:val="IndexLink"/>
              </w:rPr>
              <w:t>206</w:t>
            </w:r>
          </w:hyperlink>
        </w:p>
        <w:p>
          <w:pPr>
            <w:pStyle w:val="Contents6"/>
            <w:tabs>
              <w:tab w:val="clear" w:pos="7609"/>
              <w:tab w:val="right" w:pos="9026" w:leader="dot"/>
            </w:tabs>
            <w:rPr/>
          </w:pPr>
          <w:hyperlink w:anchor="__RefHeading___Toc316421_222507752">
            <w:r>
              <w:rPr>
                <w:webHidden/>
                <w:rStyle w:val="IndexLink"/>
                <w:rtl w:val="true"/>
              </w:rPr>
              <w:t xml:space="preserve">* </w:t>
            </w:r>
            <w:r>
              <w:rPr>
                <w:rStyle w:val="IndexLink"/>
                <w:rtl w:val="true"/>
              </w:rPr>
              <w:t xml:space="preserve">حاصل مطلب در عبارت </w:t>
            </w:r>
            <w:r>
              <w:rPr>
                <w:rStyle w:val="IndexLink"/>
                <w:rtl w:val="true"/>
              </w:rPr>
              <w:t>(</w:t>
            </w:r>
            <w:r>
              <w:rPr>
                <w:rStyle w:val="IndexLink"/>
                <w:rtl w:val="true"/>
              </w:rPr>
              <w:t xml:space="preserve">و لکنّک خبیر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206</w:t>
            </w:r>
          </w:hyperlink>
        </w:p>
        <w:p>
          <w:pPr>
            <w:pStyle w:val="Contents6"/>
            <w:tabs>
              <w:tab w:val="clear" w:pos="7609"/>
              <w:tab w:val="right" w:pos="9026" w:leader="dot"/>
            </w:tabs>
            <w:rPr/>
          </w:pPr>
          <w:hyperlink w:anchor="__RefHeading___Toc316423_222507752">
            <w:r>
              <w:rPr>
                <w:webHidden/>
                <w:rStyle w:val="IndexLink"/>
                <w:rtl w:val="true"/>
              </w:rPr>
              <w:t xml:space="preserve">* </w:t>
            </w:r>
            <w:r>
              <w:rPr>
                <w:rStyle w:val="IndexLink"/>
                <w:rtl w:val="true"/>
              </w:rPr>
              <w:t>در تبیین مطلب فوق مثال بزنید؟</w:t>
            </w:r>
            <w:r>
              <w:rPr>
                <w:rStyle w:val="IndexLink"/>
                <w:rtl w:val="true"/>
              </w:rPr>
              <w:tab/>
            </w:r>
            <w:r>
              <w:rPr>
                <w:rStyle w:val="IndexLink"/>
              </w:rPr>
              <w:t>206</w:t>
            </w:r>
          </w:hyperlink>
        </w:p>
        <w:p>
          <w:pPr>
            <w:pStyle w:val="Contents6"/>
            <w:tabs>
              <w:tab w:val="clear" w:pos="7609"/>
              <w:tab w:val="right" w:pos="9026" w:leader="dot"/>
            </w:tabs>
            <w:rPr/>
          </w:pPr>
          <w:hyperlink w:anchor="__RefHeading___Toc316425_222507752">
            <w:r>
              <w:rPr>
                <w:webHidden/>
                <w:rStyle w:val="IndexLink"/>
                <w:rtl w:val="true"/>
              </w:rPr>
              <w:t xml:space="preserve">* </w:t>
            </w:r>
            <w:r>
              <w:rPr>
                <w:rStyle w:val="IndexLink"/>
                <w:rtl w:val="true"/>
              </w:rPr>
              <w:t>علل عمل نکردن این گروه به اخبار معارض مذکور چیست؟</w:t>
            </w:r>
            <w:r>
              <w:rPr>
                <w:rStyle w:val="IndexLink"/>
                <w:rtl w:val="true"/>
              </w:rPr>
              <w:tab/>
            </w:r>
            <w:r>
              <w:rPr>
                <w:rStyle w:val="IndexLink"/>
              </w:rPr>
              <w:t>207</w:t>
            </w:r>
          </w:hyperlink>
        </w:p>
        <w:p>
          <w:pPr>
            <w:pStyle w:val="Contents6"/>
            <w:tabs>
              <w:tab w:val="clear" w:pos="7609"/>
              <w:tab w:val="right" w:pos="9026" w:leader="dot"/>
            </w:tabs>
            <w:rPr/>
          </w:pPr>
          <w:hyperlink w:anchor="__RefHeading___Toc316427_222507752">
            <w:r>
              <w:rPr>
                <w:webHidden/>
                <w:rStyle w:val="IndexLink"/>
                <w:rtl w:val="true"/>
              </w:rPr>
              <w:t xml:space="preserve">* </w:t>
            </w:r>
            <w:r>
              <w:rPr>
                <w:rStyle w:val="IndexLink"/>
                <w:rtl w:val="true"/>
              </w:rPr>
              <w:t>برداشت کلی از ذکر دلائل مذکور چیست؟</w:t>
            </w:r>
            <w:r>
              <w:rPr>
                <w:rStyle w:val="IndexLink"/>
                <w:rtl w:val="true"/>
              </w:rPr>
              <w:tab/>
            </w:r>
            <w:r>
              <w:rPr>
                <w:rStyle w:val="IndexLink"/>
              </w:rPr>
              <w:t>207</w:t>
            </w:r>
          </w:hyperlink>
        </w:p>
        <w:p>
          <w:pPr>
            <w:pStyle w:val="Contents5"/>
            <w:tabs>
              <w:tab w:val="clear" w:pos="7892"/>
              <w:tab w:val="right" w:pos="9026" w:leader="dot"/>
            </w:tabs>
            <w:rPr/>
          </w:pPr>
          <w:hyperlink w:anchor="__RefHeading___Toc316429_222507752">
            <w:r>
              <w:rPr>
                <w:webHidden/>
                <w:rStyle w:val="IndexLink"/>
                <w:rtl w:val="true"/>
              </w:rPr>
              <w:t>اجمال مقال</w:t>
            </w:r>
            <w:r>
              <w:rPr>
                <w:rStyle w:val="IndexLink"/>
                <w:rtl w:val="true"/>
              </w:rPr>
              <w:tab/>
            </w:r>
            <w:r>
              <w:rPr>
                <w:rStyle w:val="IndexLink"/>
              </w:rPr>
              <w:t>208</w:t>
            </w:r>
          </w:hyperlink>
        </w:p>
        <w:p>
          <w:pPr>
            <w:pStyle w:val="Contents5"/>
            <w:tabs>
              <w:tab w:val="clear" w:pos="7892"/>
              <w:tab w:val="right" w:pos="9026" w:leader="dot"/>
            </w:tabs>
            <w:rPr/>
          </w:pPr>
          <w:hyperlink w:anchor="__RefHeading___Toc316431_222507752">
            <w:r>
              <w:rPr>
                <w:webHidden/>
                <w:rStyle w:val="IndexLink"/>
                <w:rtl w:val="true"/>
              </w:rPr>
              <w:t>تشریح المسائل</w:t>
            </w:r>
            <w:r>
              <w:rPr>
                <w:rStyle w:val="IndexLink"/>
                <w:rtl w:val="true"/>
              </w:rPr>
              <w:tab/>
            </w:r>
            <w:r>
              <w:rPr>
                <w:rStyle w:val="IndexLink"/>
              </w:rPr>
              <w:t>209</w:t>
            </w:r>
          </w:hyperlink>
        </w:p>
        <w:p>
          <w:pPr>
            <w:pStyle w:val="Contents6"/>
            <w:tabs>
              <w:tab w:val="clear" w:pos="7609"/>
              <w:tab w:val="right" w:pos="9026" w:leader="dot"/>
            </w:tabs>
            <w:rPr/>
          </w:pPr>
          <w:hyperlink w:anchor="__RefHeading___Toc316433_222507752">
            <w:r>
              <w:rPr>
                <w:webHidden/>
                <w:rStyle w:val="IndexLink"/>
                <w:rtl w:val="true"/>
              </w:rPr>
              <w:t xml:space="preserve">* </w:t>
            </w:r>
            <w:r>
              <w:rPr>
                <w:rStyle w:val="IndexLink"/>
                <w:rtl w:val="true"/>
              </w:rPr>
              <w:t xml:space="preserve">حاصل مطلب شیخ انصاری در عبارت </w:t>
            </w:r>
            <w:r>
              <w:rPr>
                <w:rStyle w:val="IndexLink"/>
                <w:rtl w:val="true"/>
              </w:rPr>
              <w:t>(</w:t>
            </w:r>
            <w:r>
              <w:rPr>
                <w:rStyle w:val="IndexLink"/>
                <w:rtl w:val="true"/>
              </w:rPr>
              <w:t xml:space="preserve">فالانصاف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209</w:t>
            </w:r>
          </w:hyperlink>
        </w:p>
        <w:p>
          <w:pPr>
            <w:pStyle w:val="Contents6"/>
            <w:tabs>
              <w:tab w:val="clear" w:pos="7609"/>
              <w:tab w:val="right" w:pos="9026" w:leader="dot"/>
            </w:tabs>
            <w:rPr/>
          </w:pPr>
          <w:hyperlink w:anchor="__RefHeading___Toc316435_222507752">
            <w:r>
              <w:rPr>
                <w:webHidden/>
                <w:rStyle w:val="IndexLink"/>
                <w:rtl w:val="true"/>
              </w:rPr>
              <w:t xml:space="preserve">* </w:t>
            </w:r>
            <w:r>
              <w:rPr>
                <w:rStyle w:val="IndexLink"/>
                <w:rtl w:val="true"/>
              </w:rPr>
              <w:t>آیا به نظر شیخ این امارات همه یکسان هستند؟</w:t>
            </w:r>
            <w:r>
              <w:rPr>
                <w:rStyle w:val="IndexLink"/>
                <w:rtl w:val="true"/>
              </w:rPr>
              <w:tab/>
            </w:r>
            <w:r>
              <w:rPr>
                <w:rStyle w:val="IndexLink"/>
              </w:rPr>
              <w:t>209</w:t>
            </w:r>
          </w:hyperlink>
        </w:p>
        <w:p>
          <w:pPr>
            <w:pStyle w:val="Contents5"/>
            <w:tabs>
              <w:tab w:val="clear" w:pos="7892"/>
              <w:tab w:val="right" w:pos="9026" w:leader="dot"/>
            </w:tabs>
            <w:rPr/>
          </w:pPr>
          <w:hyperlink w:anchor="__RefHeading___Toc316437_222507752">
            <w:r>
              <w:rPr>
                <w:webHidden/>
                <w:rStyle w:val="IndexLink"/>
                <w:rtl w:val="true"/>
              </w:rPr>
              <w:t>تشریح المسائل</w:t>
            </w:r>
            <w:r>
              <w:rPr>
                <w:rStyle w:val="IndexLink"/>
                <w:rtl w:val="true"/>
              </w:rPr>
              <w:tab/>
            </w:r>
            <w:r>
              <w:rPr>
                <w:rStyle w:val="IndexLink"/>
              </w:rPr>
              <w:t>211</w:t>
            </w:r>
          </w:hyperlink>
        </w:p>
        <w:p>
          <w:pPr>
            <w:pStyle w:val="Contents6"/>
            <w:tabs>
              <w:tab w:val="clear" w:pos="7609"/>
              <w:tab w:val="right" w:pos="9026" w:leader="dot"/>
            </w:tabs>
            <w:rPr/>
          </w:pPr>
          <w:hyperlink w:anchor="__RefHeading___Toc316439_222507752">
            <w:r>
              <w:rPr>
                <w:webHidden/>
                <w:rStyle w:val="IndexLink"/>
                <w:rtl w:val="true"/>
              </w:rPr>
              <w:t xml:space="preserve">* </w:t>
            </w:r>
            <w:r>
              <w:rPr>
                <w:rStyle w:val="IndexLink"/>
                <w:rtl w:val="true"/>
              </w:rPr>
              <w:t xml:space="preserve">حاصل مطلب در عبارت </w:t>
            </w:r>
            <w:r>
              <w:rPr>
                <w:rStyle w:val="IndexLink"/>
                <w:rtl w:val="true"/>
              </w:rPr>
              <w:t>(</w:t>
            </w:r>
            <w:r>
              <w:rPr>
                <w:rStyle w:val="IndexLink"/>
                <w:rtl w:val="true"/>
              </w:rPr>
              <w:t xml:space="preserve">و من ذلک ظهر </w:t>
            </w:r>
            <w:r>
              <w:rPr>
                <w:rStyle w:val="IndexLink"/>
                <w:rtl w:val="true"/>
              </w:rPr>
              <w:t xml:space="preserve">... </w:t>
            </w:r>
            <w:r>
              <w:rPr>
                <w:rStyle w:val="IndexLink"/>
                <w:rtl w:val="true"/>
              </w:rPr>
              <w:t>تا آخر متن مذکور</w:t>
            </w:r>
            <w:r>
              <w:rPr>
                <w:rStyle w:val="IndexLink"/>
                <w:rtl w:val="true"/>
              </w:rPr>
              <w:t xml:space="preserve">) </w:t>
            </w:r>
            <w:r>
              <w:rPr>
                <w:rStyle w:val="IndexLink"/>
                <w:rtl w:val="true"/>
              </w:rPr>
              <w:t>چیست؟</w:t>
            </w:r>
            <w:r>
              <w:rPr>
                <w:rStyle w:val="IndexLink"/>
                <w:rtl w:val="true"/>
              </w:rPr>
              <w:tab/>
            </w:r>
            <w:r>
              <w:rPr>
                <w:rStyle w:val="IndexLink"/>
              </w:rPr>
              <w:t>211</w:t>
            </w:r>
          </w:hyperlink>
        </w:p>
        <w:p>
          <w:pPr>
            <w:pStyle w:val="Contents6"/>
            <w:tabs>
              <w:tab w:val="clear" w:pos="7609"/>
              <w:tab w:val="right" w:pos="9026" w:leader="dot"/>
            </w:tabs>
            <w:rPr/>
          </w:pPr>
          <w:hyperlink w:anchor="__RefHeading___Toc316441_222507752">
            <w:r>
              <w:rPr>
                <w:webHidden/>
                <w:rStyle w:val="IndexLink"/>
                <w:rtl w:val="true"/>
              </w:rPr>
              <w:t xml:space="preserve">* </w:t>
            </w:r>
            <w:r>
              <w:rPr>
                <w:rStyle w:val="IndexLink"/>
                <w:rtl w:val="true"/>
              </w:rPr>
              <w:t>چرا چنین برداشتی از سخن ایشان می‌شود؟</w:t>
            </w:r>
            <w:r>
              <w:rPr>
                <w:rStyle w:val="IndexLink"/>
                <w:rtl w:val="true"/>
              </w:rPr>
              <w:tab/>
            </w:r>
            <w:r>
              <w:rPr>
                <w:rStyle w:val="IndexLink"/>
              </w:rPr>
              <w:t>211</w:t>
            </w:r>
          </w:hyperlink>
        </w:p>
        <w:p>
          <w:pPr>
            <w:pStyle w:val="Contents5"/>
            <w:tabs>
              <w:tab w:val="clear" w:pos="7892"/>
              <w:tab w:val="right" w:pos="9026" w:leader="dot"/>
            </w:tabs>
            <w:rPr/>
          </w:pPr>
          <w:hyperlink w:anchor="__RefHeading___Toc316443_222507752">
            <w:r>
              <w:rPr>
                <w:webHidden/>
                <w:rStyle w:val="IndexLink"/>
                <w:rtl w:val="true"/>
              </w:rPr>
              <w:t>سخن در خبر متواتر منقول</w:t>
            </w:r>
            <w:r>
              <w:rPr>
                <w:rStyle w:val="IndexLink"/>
                <w:rtl w:val="true"/>
              </w:rPr>
              <w:tab/>
            </w:r>
            <w:r>
              <w:rPr>
                <w:rStyle w:val="IndexLink"/>
              </w:rPr>
              <w:t>213</w:t>
            </w:r>
          </w:hyperlink>
        </w:p>
        <w:p>
          <w:pPr>
            <w:pStyle w:val="Contents5"/>
            <w:tabs>
              <w:tab w:val="clear" w:pos="7892"/>
              <w:tab w:val="right" w:pos="9026" w:leader="dot"/>
            </w:tabs>
            <w:rPr/>
          </w:pPr>
          <w:hyperlink w:anchor="__RefHeading___Toc316445_222507752">
            <w:r>
              <w:rPr>
                <w:webHidden/>
                <w:rStyle w:val="IndexLink"/>
                <w:rtl w:val="true"/>
              </w:rPr>
              <w:t>تشریح المسائل</w:t>
            </w:r>
            <w:r>
              <w:rPr>
                <w:rStyle w:val="IndexLink"/>
                <w:rtl w:val="true"/>
              </w:rPr>
              <w:tab/>
            </w:r>
            <w:r>
              <w:rPr>
                <w:rStyle w:val="IndexLink"/>
              </w:rPr>
              <w:t>214</w:t>
            </w:r>
          </w:hyperlink>
        </w:p>
        <w:p>
          <w:pPr>
            <w:pStyle w:val="Contents6"/>
            <w:tabs>
              <w:tab w:val="clear" w:pos="7609"/>
              <w:tab w:val="right" w:pos="9026" w:leader="dot"/>
            </w:tabs>
            <w:rPr/>
          </w:pPr>
          <w:hyperlink w:anchor="__RefHeading___Toc316447_222507752">
            <w:r>
              <w:rPr>
                <w:webHidden/>
                <w:rStyle w:val="IndexLink"/>
                <w:rtl w:val="true"/>
              </w:rPr>
              <w:t xml:space="preserve">* </w:t>
            </w:r>
            <w:r>
              <w:rPr>
                <w:rStyle w:val="IndexLink"/>
                <w:rtl w:val="true"/>
              </w:rPr>
              <w:t xml:space="preserve">مراد شیخ از عبارت </w:t>
            </w:r>
            <w:r>
              <w:rPr>
                <w:rStyle w:val="IndexLink"/>
                <w:rtl w:val="true"/>
              </w:rPr>
              <w:t>(</w:t>
            </w:r>
            <w:r>
              <w:rPr>
                <w:rStyle w:val="IndexLink"/>
                <w:rtl w:val="true"/>
              </w:rPr>
              <w:t xml:space="preserve">من جمیع ما ذکرنا </w:t>
            </w:r>
            <w:r>
              <w:rPr>
                <w:rStyle w:val="IndexLink"/>
                <w:rtl w:val="true"/>
              </w:rPr>
              <w:t xml:space="preserve">...) </w:t>
            </w:r>
            <w:r>
              <w:rPr>
                <w:rStyle w:val="IndexLink"/>
                <w:rtl w:val="true"/>
              </w:rPr>
              <w:t>چیست؟</w:t>
            </w:r>
            <w:r>
              <w:rPr>
                <w:rStyle w:val="IndexLink"/>
                <w:rtl w:val="true"/>
              </w:rPr>
              <w:tab/>
            </w:r>
            <w:r>
              <w:rPr>
                <w:rStyle w:val="IndexLink"/>
              </w:rPr>
              <w:t>214</w:t>
            </w:r>
          </w:hyperlink>
        </w:p>
        <w:p>
          <w:pPr>
            <w:pStyle w:val="Contents6"/>
            <w:tabs>
              <w:tab w:val="clear" w:pos="7609"/>
              <w:tab w:val="right" w:pos="9026" w:leader="dot"/>
            </w:tabs>
            <w:rPr/>
          </w:pPr>
          <w:hyperlink w:anchor="__RefHeading___Toc316449_222507752">
            <w:r>
              <w:rPr>
                <w:webHidden/>
                <w:rStyle w:val="IndexLink"/>
                <w:rtl w:val="true"/>
              </w:rPr>
              <w:t xml:space="preserve">* </w:t>
            </w:r>
            <w:r>
              <w:rPr>
                <w:rStyle w:val="IndexLink"/>
                <w:rtl w:val="true"/>
              </w:rPr>
              <w:t xml:space="preserve">پس مراد از </w:t>
            </w:r>
            <w:r>
              <w:rPr>
                <w:rStyle w:val="IndexLink"/>
                <w:rtl w:val="true"/>
              </w:rPr>
              <w:t>(</w:t>
            </w:r>
            <w:r>
              <w:rPr>
                <w:rStyle w:val="IndexLink"/>
                <w:rtl w:val="true"/>
              </w:rPr>
              <w:t xml:space="preserve">یظهر الکلام فی المتواتر المنقول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214</w:t>
            </w:r>
          </w:hyperlink>
        </w:p>
        <w:p>
          <w:pPr>
            <w:pStyle w:val="Contents6"/>
            <w:tabs>
              <w:tab w:val="clear" w:pos="7609"/>
              <w:tab w:val="right" w:pos="9026" w:leader="dot"/>
            </w:tabs>
            <w:rPr/>
          </w:pPr>
          <w:hyperlink w:anchor="__RefHeading___Toc316451_222507752">
            <w:r>
              <w:rPr>
                <w:webHidden/>
                <w:rStyle w:val="IndexLink"/>
                <w:rtl w:val="true"/>
              </w:rPr>
              <w:t xml:space="preserve">* </w:t>
            </w:r>
            <w:r>
              <w:rPr>
                <w:rStyle w:val="IndexLink"/>
                <w:rtl w:val="true"/>
              </w:rPr>
              <w:t>مورد بحث در این مقام چیست؟</w:t>
            </w:r>
            <w:r>
              <w:rPr>
                <w:rStyle w:val="IndexLink"/>
                <w:rtl w:val="true"/>
              </w:rPr>
              <w:tab/>
            </w:r>
            <w:r>
              <w:rPr>
                <w:rStyle w:val="IndexLink"/>
              </w:rPr>
              <w:t>214</w:t>
            </w:r>
          </w:hyperlink>
        </w:p>
        <w:p>
          <w:pPr>
            <w:pStyle w:val="Contents6"/>
            <w:tabs>
              <w:tab w:val="clear" w:pos="7609"/>
              <w:tab w:val="right" w:pos="9026" w:leader="dot"/>
            </w:tabs>
            <w:rPr/>
          </w:pPr>
          <w:hyperlink w:anchor="__RefHeading___Toc316453_222507752">
            <w:r>
              <w:rPr>
                <w:webHidden/>
                <w:rStyle w:val="IndexLink"/>
                <w:rtl w:val="true"/>
              </w:rPr>
              <w:t xml:space="preserve">* </w:t>
            </w:r>
            <w:r>
              <w:rPr>
                <w:rStyle w:val="IndexLink"/>
                <w:rtl w:val="true"/>
              </w:rPr>
              <w:t>نظر شیخ پیرامون سؤال مذکور چیست؟</w:t>
            </w:r>
            <w:r>
              <w:rPr>
                <w:rStyle w:val="IndexLink"/>
                <w:rtl w:val="true"/>
              </w:rPr>
              <w:tab/>
            </w:r>
            <w:r>
              <w:rPr>
                <w:rStyle w:val="IndexLink"/>
              </w:rPr>
              <w:t>214</w:t>
            </w:r>
          </w:hyperlink>
        </w:p>
        <w:p>
          <w:pPr>
            <w:pStyle w:val="Contents6"/>
            <w:tabs>
              <w:tab w:val="clear" w:pos="7609"/>
              <w:tab w:val="right" w:pos="9026" w:leader="dot"/>
            </w:tabs>
            <w:rPr/>
          </w:pPr>
          <w:hyperlink w:anchor="__RefHeading___Toc316455_222507752">
            <w:r>
              <w:rPr>
                <w:webHidden/>
                <w:rStyle w:val="IndexLink"/>
                <w:rtl w:val="true"/>
              </w:rPr>
              <w:t xml:space="preserve">* </w:t>
            </w:r>
            <w:r>
              <w:rPr>
                <w:rStyle w:val="IndexLink"/>
                <w:rtl w:val="true"/>
              </w:rPr>
              <w:t>معنای پذیرفتن خبر چیست؟</w:t>
            </w:r>
            <w:r>
              <w:rPr>
                <w:rStyle w:val="IndexLink"/>
                <w:rtl w:val="true"/>
              </w:rPr>
              <w:tab/>
            </w:r>
            <w:r>
              <w:rPr>
                <w:rStyle w:val="IndexLink"/>
              </w:rPr>
              <w:t>215</w:t>
            </w:r>
          </w:hyperlink>
        </w:p>
        <w:p>
          <w:pPr>
            <w:pStyle w:val="Contents6"/>
            <w:tabs>
              <w:tab w:val="clear" w:pos="7609"/>
              <w:tab w:val="right" w:pos="9026" w:leader="dot"/>
            </w:tabs>
            <w:rPr/>
          </w:pPr>
          <w:hyperlink w:anchor="__RefHeading___Toc316457_222507752">
            <w:r>
              <w:rPr>
                <w:webHidden/>
                <w:rStyle w:val="IndexLink"/>
                <w:rtl w:val="true"/>
              </w:rPr>
              <w:t xml:space="preserve">* </w:t>
            </w:r>
            <w:r>
              <w:rPr>
                <w:rStyle w:val="IndexLink"/>
                <w:rtl w:val="true"/>
              </w:rPr>
              <w:t>آیا هرکسی این خبر را بپذیرد یقین وجدانی برای او حاصل می‌شود؟</w:t>
            </w:r>
            <w:r>
              <w:rPr>
                <w:rStyle w:val="IndexLink"/>
                <w:rtl w:val="true"/>
              </w:rPr>
              <w:tab/>
            </w:r>
            <w:r>
              <w:rPr>
                <w:rStyle w:val="IndexLink"/>
              </w:rPr>
              <w:t>215</w:t>
            </w:r>
          </w:hyperlink>
        </w:p>
        <w:p>
          <w:pPr>
            <w:pStyle w:val="Contents6"/>
            <w:tabs>
              <w:tab w:val="clear" w:pos="7609"/>
              <w:tab w:val="right" w:pos="9026" w:leader="dot"/>
            </w:tabs>
            <w:rPr/>
          </w:pPr>
          <w:hyperlink w:anchor="__RefHeading___Toc316459_222507752">
            <w:r>
              <w:rPr>
                <w:webHidden/>
                <w:rStyle w:val="IndexLink"/>
                <w:rtl w:val="true"/>
              </w:rPr>
              <w:t xml:space="preserve">* </w:t>
            </w:r>
            <w:r>
              <w:rPr>
                <w:rStyle w:val="IndexLink"/>
                <w:rtl w:val="true"/>
              </w:rPr>
              <w:t>چه تفاوتی میان نقل اجماع و نقل تواتر از نظر ناقل وجود دارد؟</w:t>
            </w:r>
            <w:r>
              <w:rPr>
                <w:rStyle w:val="IndexLink"/>
                <w:rtl w:val="true"/>
              </w:rPr>
              <w:tab/>
            </w:r>
            <w:r>
              <w:rPr>
                <w:rStyle w:val="IndexLink"/>
              </w:rPr>
              <w:t>215</w:t>
            </w:r>
          </w:hyperlink>
        </w:p>
        <w:p>
          <w:pPr>
            <w:pStyle w:val="Contents5"/>
            <w:tabs>
              <w:tab w:val="clear" w:pos="7892"/>
              <w:tab w:val="right" w:pos="9026" w:leader="dot"/>
            </w:tabs>
            <w:rPr/>
          </w:pPr>
          <w:hyperlink w:anchor="__RefHeading___Toc316461_222507752">
            <w:r>
              <w:rPr>
                <w:webHidden/>
                <w:rStyle w:val="IndexLink"/>
                <w:rtl w:val="true"/>
              </w:rPr>
              <w:t>معنای قبول نقل تواتر</w:t>
            </w:r>
            <w:r>
              <w:rPr>
                <w:rStyle w:val="IndexLink"/>
                <w:rtl w:val="true"/>
              </w:rPr>
              <w:tab/>
            </w:r>
            <w:r>
              <w:rPr>
                <w:rStyle w:val="IndexLink"/>
              </w:rPr>
              <w:t>216</w:t>
            </w:r>
          </w:hyperlink>
        </w:p>
        <w:p>
          <w:pPr>
            <w:pStyle w:val="Contents5"/>
            <w:tabs>
              <w:tab w:val="clear" w:pos="7892"/>
              <w:tab w:val="right" w:pos="9026" w:leader="dot"/>
            </w:tabs>
            <w:rPr/>
          </w:pPr>
          <w:hyperlink w:anchor="__RefHeading___Toc316463_222507752">
            <w:r>
              <w:rPr>
                <w:webHidden/>
                <w:rStyle w:val="IndexLink"/>
                <w:rtl w:val="true"/>
              </w:rPr>
              <w:t>تشریح المسائل</w:t>
            </w:r>
            <w:r>
              <w:rPr>
                <w:rStyle w:val="IndexLink"/>
                <w:rtl w:val="true"/>
              </w:rPr>
              <w:tab/>
            </w:r>
            <w:r>
              <w:rPr>
                <w:rStyle w:val="IndexLink"/>
              </w:rPr>
              <w:t>217</w:t>
            </w:r>
          </w:hyperlink>
        </w:p>
        <w:p>
          <w:pPr>
            <w:pStyle w:val="Contents6"/>
            <w:tabs>
              <w:tab w:val="clear" w:pos="7609"/>
              <w:tab w:val="right" w:pos="9026" w:leader="dot"/>
            </w:tabs>
            <w:rPr/>
          </w:pPr>
          <w:hyperlink w:anchor="__RefHeading___Toc316465_222507752">
            <w:r>
              <w:rPr>
                <w:webHidden/>
                <w:rStyle w:val="IndexLink"/>
                <w:rtl w:val="true"/>
              </w:rPr>
              <w:t xml:space="preserve">* </w:t>
            </w:r>
            <w:r>
              <w:rPr>
                <w:rStyle w:val="IndexLink"/>
                <w:rtl w:val="true"/>
              </w:rPr>
              <w:t xml:space="preserve">حاصل مطلب در عبارت </w:t>
            </w:r>
            <w:r>
              <w:rPr>
                <w:rStyle w:val="IndexLink"/>
                <w:rtl w:val="true"/>
              </w:rPr>
              <w:t>(</w:t>
            </w:r>
            <w:r>
              <w:rPr>
                <w:rStyle w:val="IndexLink"/>
                <w:rtl w:val="true"/>
              </w:rPr>
              <w:t xml:space="preserve">لکن لیعلم </w:t>
            </w:r>
            <w:r>
              <w:rPr>
                <w:rStyle w:val="IndexLink"/>
                <w:rtl w:val="true"/>
              </w:rPr>
              <w:t xml:space="preserve">...) </w:t>
            </w:r>
            <w:r>
              <w:rPr>
                <w:rStyle w:val="IndexLink"/>
                <w:rtl w:val="true"/>
              </w:rPr>
              <w:t>چیست؟</w:t>
            </w:r>
            <w:r>
              <w:rPr>
                <w:rStyle w:val="IndexLink"/>
                <w:rtl w:val="true"/>
              </w:rPr>
              <w:tab/>
            </w:r>
            <w:r>
              <w:rPr>
                <w:rStyle w:val="IndexLink"/>
              </w:rPr>
              <w:t>217</w:t>
            </w:r>
          </w:hyperlink>
        </w:p>
        <w:p>
          <w:pPr>
            <w:pStyle w:val="Contents6"/>
            <w:tabs>
              <w:tab w:val="clear" w:pos="7609"/>
              <w:tab w:val="right" w:pos="9026" w:leader="dot"/>
            </w:tabs>
            <w:rPr/>
          </w:pPr>
          <w:hyperlink w:anchor="__RefHeading___Toc316467_222507752">
            <w:r>
              <w:rPr>
                <w:webHidden/>
                <w:rStyle w:val="IndexLink"/>
                <w:rtl w:val="true"/>
              </w:rPr>
              <w:t xml:space="preserve">* </w:t>
            </w:r>
            <w:r>
              <w:rPr>
                <w:rStyle w:val="IndexLink"/>
                <w:rtl w:val="true"/>
              </w:rPr>
              <w:t>چند نوع اثر در رابطه با باب خبر متواتر وجدانی است؟</w:t>
            </w:r>
            <w:r>
              <w:rPr>
                <w:rStyle w:val="IndexLink"/>
                <w:rtl w:val="true"/>
              </w:rPr>
              <w:tab/>
            </w:r>
            <w:r>
              <w:rPr>
                <w:rStyle w:val="IndexLink"/>
              </w:rPr>
              <w:t>217</w:t>
            </w:r>
          </w:hyperlink>
        </w:p>
        <w:p>
          <w:pPr>
            <w:pStyle w:val="Contents6"/>
            <w:tabs>
              <w:tab w:val="clear" w:pos="7609"/>
              <w:tab w:val="right" w:pos="9026" w:leader="dot"/>
            </w:tabs>
            <w:rPr/>
          </w:pPr>
          <w:hyperlink w:anchor="__RefHeading___Toc316469_222507752">
            <w:r>
              <w:rPr>
                <w:webHidden/>
                <w:rStyle w:val="IndexLink"/>
                <w:rtl w:val="true"/>
              </w:rPr>
              <w:t xml:space="preserve">* </w:t>
            </w:r>
            <w:r>
              <w:rPr>
                <w:rStyle w:val="IndexLink"/>
                <w:rtl w:val="true"/>
              </w:rPr>
              <w:t>حجیت نقل تواتر نسبت به این آثار چگونه است؟</w:t>
            </w:r>
            <w:r>
              <w:rPr>
                <w:rStyle w:val="IndexLink"/>
                <w:rtl w:val="true"/>
              </w:rPr>
              <w:tab/>
            </w:r>
            <w:r>
              <w:rPr>
                <w:rStyle w:val="IndexLink"/>
              </w:rPr>
              <w:t>217</w:t>
            </w:r>
          </w:hyperlink>
        </w:p>
        <w:p>
          <w:pPr>
            <w:pStyle w:val="Contents6"/>
            <w:tabs>
              <w:tab w:val="clear" w:pos="7609"/>
              <w:tab w:val="right" w:pos="9026" w:leader="dot"/>
            </w:tabs>
            <w:rPr/>
          </w:pPr>
          <w:hyperlink w:anchor="__RefHeading___Toc316471_222507752">
            <w:r>
              <w:rPr>
                <w:webHidden/>
                <w:rStyle w:val="IndexLink"/>
                <w:rtl w:val="true"/>
              </w:rPr>
              <w:t xml:space="preserve">* </w:t>
            </w:r>
            <w:r>
              <w:rPr>
                <w:rStyle w:val="IndexLink"/>
                <w:rtl w:val="true"/>
              </w:rPr>
              <w:t>آثار مترتب بر خبر متواتر چه هستند؟</w:t>
            </w:r>
            <w:r>
              <w:rPr>
                <w:rStyle w:val="IndexLink"/>
                <w:rtl w:val="true"/>
              </w:rPr>
              <w:tab/>
            </w:r>
            <w:r>
              <w:rPr>
                <w:rStyle w:val="IndexLink"/>
              </w:rPr>
              <w:t>217</w:t>
            </w:r>
          </w:hyperlink>
        </w:p>
        <w:p>
          <w:pPr>
            <w:pStyle w:val="Contents5"/>
            <w:tabs>
              <w:tab w:val="clear" w:pos="7892"/>
              <w:tab w:val="right" w:pos="9026" w:leader="dot"/>
            </w:tabs>
            <w:rPr/>
          </w:pPr>
          <w:hyperlink w:anchor="__RefHeading___Toc316473_222507752">
            <w:r>
              <w:rPr>
                <w:webHidden/>
                <w:rStyle w:val="IndexLink"/>
                <w:rtl w:val="true"/>
              </w:rPr>
              <w:t>تشریح المسائل</w:t>
            </w:r>
            <w:r>
              <w:rPr>
                <w:rStyle w:val="IndexLink"/>
                <w:rtl w:val="true"/>
              </w:rPr>
              <w:tab/>
            </w:r>
            <w:r>
              <w:rPr>
                <w:rStyle w:val="IndexLink"/>
              </w:rPr>
              <w:t>220</w:t>
            </w:r>
          </w:hyperlink>
        </w:p>
        <w:p>
          <w:pPr>
            <w:pStyle w:val="Contents6"/>
            <w:tabs>
              <w:tab w:val="clear" w:pos="7609"/>
              <w:tab w:val="right" w:pos="9026" w:leader="dot"/>
            </w:tabs>
            <w:rPr/>
          </w:pPr>
          <w:hyperlink w:anchor="__RefHeading___Toc316475_222507752">
            <w:r>
              <w:rPr>
                <w:webHidden/>
                <w:rStyle w:val="IndexLink"/>
                <w:rtl w:val="true"/>
              </w:rPr>
              <w:t xml:space="preserve">* </w:t>
            </w:r>
            <w:r>
              <w:rPr>
                <w:rStyle w:val="IndexLink"/>
                <w:rtl w:val="true"/>
              </w:rPr>
              <w:t xml:space="preserve">حاصل مطلب در عبارت </w:t>
            </w:r>
            <w:r>
              <w:rPr>
                <w:rStyle w:val="IndexLink"/>
                <w:rtl w:val="true"/>
              </w:rPr>
              <w:t>(</w:t>
            </w:r>
            <w:r>
              <w:rPr>
                <w:rStyle w:val="IndexLink"/>
                <w:rtl w:val="true"/>
              </w:rPr>
              <w:t xml:space="preserve">و من هنا یعلم </w:t>
            </w:r>
            <w:r>
              <w:rPr>
                <w:rStyle w:val="IndexLink"/>
                <w:rtl w:val="true"/>
              </w:rPr>
              <w:t xml:space="preserve">...) </w:t>
            </w:r>
            <w:r>
              <w:rPr>
                <w:rStyle w:val="IndexLink"/>
                <w:rtl w:val="true"/>
              </w:rPr>
              <w:t>چیست؟</w:t>
            </w:r>
            <w:r>
              <w:rPr>
                <w:rStyle w:val="IndexLink"/>
                <w:rtl w:val="true"/>
              </w:rPr>
              <w:tab/>
            </w:r>
            <w:r>
              <w:rPr>
                <w:rStyle w:val="IndexLink"/>
              </w:rPr>
              <w:t>220</w:t>
            </w:r>
          </w:hyperlink>
        </w:p>
        <w:p>
          <w:pPr>
            <w:pStyle w:val="Contents6"/>
            <w:tabs>
              <w:tab w:val="clear" w:pos="7609"/>
              <w:tab w:val="right" w:pos="9026" w:leader="dot"/>
            </w:tabs>
            <w:rPr/>
          </w:pPr>
          <w:hyperlink w:anchor="__RefHeading___Toc316477_222507752">
            <w:r>
              <w:rPr>
                <w:webHidden/>
                <w:rStyle w:val="IndexLink"/>
                <w:rtl w:val="true"/>
              </w:rPr>
              <w:t xml:space="preserve">* </w:t>
            </w:r>
            <w:r>
              <w:rPr>
                <w:rStyle w:val="IndexLink"/>
                <w:rtl w:val="true"/>
              </w:rPr>
              <w:t>مثال فقهی و شرعی مطرح شده در اینجا چگونه است؟</w:t>
            </w:r>
            <w:r>
              <w:rPr>
                <w:rStyle w:val="IndexLink"/>
                <w:rtl w:val="true"/>
              </w:rPr>
              <w:tab/>
            </w:r>
            <w:r>
              <w:rPr>
                <w:rStyle w:val="IndexLink"/>
              </w:rPr>
              <w:t>220</w:t>
            </w:r>
          </w:hyperlink>
        </w:p>
        <w:p>
          <w:pPr>
            <w:pStyle w:val="Contents6"/>
            <w:tabs>
              <w:tab w:val="clear" w:pos="7609"/>
              <w:tab w:val="right" w:pos="9026" w:leader="dot"/>
            </w:tabs>
            <w:rPr/>
          </w:pPr>
          <w:hyperlink w:anchor="__RefHeading___Toc316479_222507752">
            <w:r>
              <w:rPr>
                <w:webHidden/>
                <w:rStyle w:val="IndexLink"/>
                <w:rtl w:val="true"/>
              </w:rPr>
              <w:t xml:space="preserve">* </w:t>
            </w:r>
            <w:r>
              <w:rPr>
                <w:rStyle w:val="IndexLink"/>
                <w:rtl w:val="true"/>
              </w:rPr>
              <w:t>چه پاسخی به سؤال مذکور داده می‌شود؟</w:t>
            </w:r>
            <w:r>
              <w:rPr>
                <w:rStyle w:val="IndexLink"/>
                <w:rtl w:val="true"/>
              </w:rPr>
              <w:tab/>
            </w:r>
            <w:r>
              <w:rPr>
                <w:rStyle w:val="IndexLink"/>
              </w:rPr>
              <w:t>220</w:t>
            </w:r>
          </w:hyperlink>
        </w:p>
        <w:p>
          <w:pPr>
            <w:pStyle w:val="Contents6"/>
            <w:tabs>
              <w:tab w:val="clear" w:pos="7609"/>
              <w:tab w:val="right" w:pos="9026" w:leader="dot"/>
            </w:tabs>
            <w:rPr/>
          </w:pPr>
          <w:hyperlink w:anchor="__RefHeading___Toc316481_222507752">
            <w:r>
              <w:rPr>
                <w:webHidden/>
                <w:rStyle w:val="IndexLink"/>
                <w:rtl w:val="true"/>
              </w:rPr>
              <w:t xml:space="preserve">* </w:t>
            </w:r>
            <w:r>
              <w:rPr>
                <w:rStyle w:val="IndexLink"/>
                <w:rtl w:val="true"/>
              </w:rPr>
              <w:t>حاصل مطلب در صورتهای فوق چیست؟</w:t>
            </w:r>
            <w:r>
              <w:rPr>
                <w:rStyle w:val="IndexLink"/>
                <w:rtl w:val="true"/>
              </w:rPr>
              <w:tab/>
            </w:r>
            <w:r>
              <w:rPr>
                <w:rStyle w:val="IndexLink"/>
              </w:rPr>
              <w:t>221</w:t>
            </w:r>
          </w:hyperlink>
        </w:p>
        <w:p>
          <w:pPr>
            <w:pStyle w:val="Contents6"/>
            <w:tabs>
              <w:tab w:val="clear" w:pos="7609"/>
              <w:tab w:val="right" w:pos="9026" w:leader="dot"/>
            </w:tabs>
            <w:rPr/>
          </w:pPr>
          <w:hyperlink w:anchor="__RefHeading___Toc316483_222507752">
            <w:r>
              <w:rPr>
                <w:webHidden/>
                <w:rStyle w:val="IndexLink"/>
                <w:rtl w:val="true"/>
              </w:rPr>
              <w:t xml:space="preserve">* </w:t>
            </w:r>
            <w:r>
              <w:rPr>
                <w:rStyle w:val="IndexLink"/>
                <w:rtl w:val="true"/>
              </w:rPr>
              <w:t>جناب شیخ کدامیک از نظرات فوق را رد می‌کند؟</w:t>
            </w:r>
            <w:r>
              <w:rPr>
                <w:rStyle w:val="IndexLink"/>
                <w:rtl w:val="true"/>
              </w:rPr>
              <w:tab/>
            </w:r>
            <w:r>
              <w:rPr>
                <w:rStyle w:val="IndexLink"/>
              </w:rPr>
              <w:t>221</w:t>
            </w:r>
          </w:hyperlink>
        </w:p>
        <w:p>
          <w:pPr>
            <w:pStyle w:val="Contents4"/>
            <w:tabs>
              <w:tab w:val="clear" w:pos="8176"/>
              <w:tab w:val="right" w:pos="9026" w:leader="dot"/>
            </w:tabs>
            <w:rPr/>
          </w:pPr>
          <w:hyperlink w:anchor="__RefHeading___Toc316485_222507752">
            <w:r>
              <w:rPr>
                <w:webHidden/>
                <w:rStyle w:val="IndexLink"/>
                <w:rtl w:val="true"/>
              </w:rPr>
              <w:t>شهرت فتوائیه</w:t>
            </w:r>
            <w:r>
              <w:rPr>
                <w:rStyle w:val="IndexLink"/>
                <w:rtl w:val="true"/>
              </w:rPr>
              <w:tab/>
            </w:r>
            <w:r>
              <w:rPr>
                <w:rStyle w:val="IndexLink"/>
              </w:rPr>
              <w:t>222</w:t>
            </w:r>
          </w:hyperlink>
        </w:p>
        <w:p>
          <w:pPr>
            <w:pStyle w:val="Contents5"/>
            <w:tabs>
              <w:tab w:val="clear" w:pos="7892"/>
              <w:tab w:val="right" w:pos="9026" w:leader="dot"/>
            </w:tabs>
            <w:rPr/>
          </w:pPr>
          <w:hyperlink w:anchor="__RefHeading___Toc316487_222507752">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316489_222507752">
            <w:r>
              <w:rPr>
                <w:webHidden/>
                <w:rStyle w:val="IndexLink"/>
                <w:rtl w:val="true"/>
              </w:rPr>
              <w:t>شهرت و حجیّت آن از باب ظنّ خاصّ</w:t>
            </w:r>
            <w:r>
              <w:rPr>
                <w:rStyle w:val="IndexLink"/>
                <w:rtl w:val="true"/>
              </w:rPr>
              <w:tab/>
            </w:r>
            <w:r>
              <w:rPr>
                <w:rStyle w:val="IndexLink"/>
              </w:rPr>
              <w:t>223</w:t>
            </w:r>
          </w:hyperlink>
        </w:p>
        <w:p>
          <w:pPr>
            <w:pStyle w:val="Contents5"/>
            <w:tabs>
              <w:tab w:val="clear" w:pos="7892"/>
              <w:tab w:val="right" w:pos="9026" w:leader="dot"/>
            </w:tabs>
            <w:rPr/>
          </w:pPr>
          <w:hyperlink w:anchor="__RefHeading___Toc316491_222507752">
            <w:r>
              <w:rPr>
                <w:webHidden/>
                <w:rStyle w:val="IndexLink"/>
                <w:rtl w:val="true"/>
              </w:rPr>
              <w:t>تشریح المسائل</w:t>
            </w:r>
            <w:r>
              <w:rPr>
                <w:rStyle w:val="IndexLink"/>
                <w:rtl w:val="true"/>
              </w:rPr>
              <w:tab/>
            </w:r>
            <w:r>
              <w:rPr>
                <w:rStyle w:val="IndexLink"/>
              </w:rPr>
              <w:t>224</w:t>
            </w:r>
          </w:hyperlink>
        </w:p>
        <w:p>
          <w:pPr>
            <w:pStyle w:val="Contents6"/>
            <w:tabs>
              <w:tab w:val="clear" w:pos="7609"/>
              <w:tab w:val="right" w:pos="9026" w:leader="dot"/>
            </w:tabs>
            <w:rPr/>
          </w:pPr>
          <w:hyperlink w:anchor="__RefHeading___Toc316493_222507752">
            <w:r>
              <w:rPr>
                <w:webHidden/>
                <w:rStyle w:val="IndexLink"/>
                <w:rtl w:val="true"/>
              </w:rPr>
              <w:t xml:space="preserve">* </w:t>
            </w:r>
            <w:r>
              <w:rPr>
                <w:rStyle w:val="IndexLink"/>
                <w:rtl w:val="true"/>
              </w:rPr>
              <w:t>عنوان بحث در این بخش چیست؟</w:t>
            </w:r>
            <w:r>
              <w:rPr>
                <w:rStyle w:val="IndexLink"/>
                <w:rtl w:val="true"/>
              </w:rPr>
              <w:tab/>
            </w:r>
            <w:r>
              <w:rPr>
                <w:rStyle w:val="IndexLink"/>
              </w:rPr>
              <w:t>224</w:t>
            </w:r>
          </w:hyperlink>
        </w:p>
        <w:p>
          <w:pPr>
            <w:pStyle w:val="Contents6"/>
            <w:tabs>
              <w:tab w:val="clear" w:pos="7609"/>
              <w:tab w:val="right" w:pos="9026" w:leader="dot"/>
            </w:tabs>
            <w:rPr/>
          </w:pPr>
          <w:hyperlink w:anchor="__RefHeading___Toc316495_222507752">
            <w:r>
              <w:rPr>
                <w:webHidden/>
                <w:rStyle w:val="IndexLink"/>
                <w:rtl w:val="true"/>
              </w:rPr>
              <w:t xml:space="preserve">* </w:t>
            </w:r>
            <w:r>
              <w:rPr>
                <w:rStyle w:val="IndexLink"/>
                <w:rtl w:val="true"/>
              </w:rPr>
              <w:t>معنای لغوی شهرت چیست؟</w:t>
            </w:r>
            <w:r>
              <w:rPr>
                <w:rStyle w:val="IndexLink"/>
                <w:rtl w:val="true"/>
              </w:rPr>
              <w:tab/>
            </w:r>
            <w:r>
              <w:rPr>
                <w:rStyle w:val="IndexLink"/>
              </w:rPr>
              <w:t>224</w:t>
            </w:r>
          </w:hyperlink>
        </w:p>
        <w:p>
          <w:pPr>
            <w:pStyle w:val="Contents6"/>
            <w:tabs>
              <w:tab w:val="clear" w:pos="7609"/>
              <w:tab w:val="right" w:pos="9026" w:leader="dot"/>
            </w:tabs>
            <w:rPr/>
          </w:pPr>
          <w:hyperlink w:anchor="__RefHeading___Toc316497_222507752">
            <w:r>
              <w:rPr>
                <w:webHidden/>
                <w:rStyle w:val="IndexLink"/>
                <w:rtl w:val="true"/>
              </w:rPr>
              <w:t xml:space="preserve">* </w:t>
            </w:r>
            <w:r>
              <w:rPr>
                <w:rStyle w:val="IndexLink"/>
                <w:rtl w:val="true"/>
              </w:rPr>
              <w:t>با توجه به معنای لغوی شهرت آیا ممکن است در حکم مسأله‌ای دو طرف نقیض آن مشهوری باشند؟</w:t>
            </w:r>
            <w:r>
              <w:rPr>
                <w:rStyle w:val="IndexLink"/>
                <w:rtl w:val="true"/>
              </w:rPr>
              <w:tab/>
            </w:r>
            <w:r>
              <w:rPr>
                <w:rStyle w:val="IndexLink"/>
              </w:rPr>
              <w:t>224</w:t>
            </w:r>
          </w:hyperlink>
        </w:p>
        <w:p>
          <w:pPr>
            <w:pStyle w:val="Contents6"/>
            <w:tabs>
              <w:tab w:val="clear" w:pos="7609"/>
              <w:tab w:val="right" w:pos="9026" w:leader="dot"/>
            </w:tabs>
            <w:rPr/>
          </w:pPr>
          <w:hyperlink w:anchor="__RefHeading___Toc316499_222507752">
            <w:r>
              <w:rPr>
                <w:webHidden/>
                <w:rStyle w:val="IndexLink"/>
                <w:rtl w:val="true"/>
              </w:rPr>
              <w:t xml:space="preserve">* </w:t>
            </w:r>
            <w:r>
              <w:rPr>
                <w:rStyle w:val="IndexLink"/>
                <w:rtl w:val="true"/>
              </w:rPr>
              <w:t>شهرت به طور کلی دارای چه تقسیماتی است؟</w:t>
            </w:r>
            <w:r>
              <w:rPr>
                <w:rStyle w:val="IndexLink"/>
                <w:rtl w:val="true"/>
              </w:rPr>
              <w:tab/>
            </w:r>
            <w:r>
              <w:rPr>
                <w:rStyle w:val="IndexLink"/>
              </w:rPr>
              <w:t>224</w:t>
            </w:r>
          </w:hyperlink>
        </w:p>
        <w:p>
          <w:pPr>
            <w:pStyle w:val="Contents6"/>
            <w:tabs>
              <w:tab w:val="clear" w:pos="7609"/>
              <w:tab w:val="right" w:pos="9026" w:leader="dot"/>
            </w:tabs>
            <w:rPr/>
          </w:pPr>
          <w:hyperlink w:anchor="__RefHeading___Toc316501_222507752">
            <w:r>
              <w:rPr>
                <w:webHidden/>
                <w:rStyle w:val="IndexLink"/>
                <w:rtl w:val="true"/>
              </w:rPr>
              <w:t xml:space="preserve">* </w:t>
            </w:r>
            <w:r>
              <w:rPr>
                <w:rStyle w:val="IndexLink"/>
                <w:rtl w:val="true"/>
              </w:rPr>
              <w:t>تقسیم اول شهرت دارای چند قسم است؟</w:t>
            </w:r>
            <w:r>
              <w:rPr>
                <w:rStyle w:val="IndexLink"/>
                <w:rtl w:val="true"/>
              </w:rPr>
              <w:tab/>
            </w:r>
            <w:r>
              <w:rPr>
                <w:rStyle w:val="IndexLink"/>
              </w:rPr>
              <w:t>224</w:t>
            </w:r>
          </w:hyperlink>
        </w:p>
        <w:p>
          <w:pPr>
            <w:pStyle w:val="Contents6"/>
            <w:tabs>
              <w:tab w:val="clear" w:pos="7609"/>
              <w:tab w:val="right" w:pos="9026" w:leader="dot"/>
            </w:tabs>
            <w:rPr/>
          </w:pPr>
          <w:hyperlink w:anchor="__RefHeading___Toc316503_222507752">
            <w:r>
              <w:rPr>
                <w:webHidden/>
                <w:rStyle w:val="IndexLink"/>
                <w:rtl w:val="true"/>
              </w:rPr>
              <w:t xml:space="preserve">* </w:t>
            </w:r>
            <w:r>
              <w:rPr>
                <w:rStyle w:val="IndexLink"/>
                <w:rtl w:val="true"/>
              </w:rPr>
              <w:t>مراد از شهرت روائی چیست؟</w:t>
            </w:r>
            <w:r>
              <w:rPr>
                <w:rStyle w:val="IndexLink"/>
                <w:rtl w:val="true"/>
              </w:rPr>
              <w:tab/>
            </w:r>
            <w:r>
              <w:rPr>
                <w:rStyle w:val="IndexLink"/>
              </w:rPr>
              <w:t>224</w:t>
            </w:r>
          </w:hyperlink>
        </w:p>
        <w:p>
          <w:pPr>
            <w:pStyle w:val="Contents6"/>
            <w:tabs>
              <w:tab w:val="clear" w:pos="7609"/>
              <w:tab w:val="right" w:pos="9026" w:leader="dot"/>
            </w:tabs>
            <w:rPr/>
          </w:pPr>
          <w:hyperlink w:anchor="__RefHeading___Toc316505_222507752">
            <w:r>
              <w:rPr>
                <w:webHidden/>
                <w:rStyle w:val="IndexLink"/>
                <w:rtl w:val="true"/>
              </w:rPr>
              <w:t xml:space="preserve">* </w:t>
            </w:r>
            <w:r>
              <w:rPr>
                <w:rStyle w:val="IndexLink"/>
                <w:rtl w:val="true"/>
              </w:rPr>
              <w:t>مراد از شهرت عملی چیست؟</w:t>
            </w:r>
            <w:r>
              <w:rPr>
                <w:rStyle w:val="IndexLink"/>
                <w:rtl w:val="true"/>
              </w:rPr>
              <w:tab/>
            </w:r>
            <w:r>
              <w:rPr>
                <w:rStyle w:val="IndexLink"/>
              </w:rPr>
              <w:t>224</w:t>
            </w:r>
          </w:hyperlink>
        </w:p>
        <w:p>
          <w:pPr>
            <w:pStyle w:val="Contents6"/>
            <w:tabs>
              <w:tab w:val="clear" w:pos="7609"/>
              <w:tab w:val="right" w:pos="9026" w:leader="dot"/>
            </w:tabs>
            <w:rPr/>
          </w:pPr>
          <w:hyperlink w:anchor="__RefHeading___Toc316507_222507752">
            <w:r>
              <w:rPr>
                <w:webHidden/>
                <w:rStyle w:val="IndexLink"/>
                <w:rtl w:val="true"/>
              </w:rPr>
              <w:t xml:space="preserve">* </w:t>
            </w:r>
            <w:r>
              <w:rPr>
                <w:rStyle w:val="IndexLink"/>
                <w:rtl w:val="true"/>
              </w:rPr>
              <w:t>مراد از شهرت فتوائی چیست؟</w:t>
            </w:r>
            <w:r>
              <w:rPr>
                <w:rStyle w:val="IndexLink"/>
                <w:rtl w:val="true"/>
              </w:rPr>
              <w:tab/>
            </w:r>
            <w:r>
              <w:rPr>
                <w:rStyle w:val="IndexLink"/>
              </w:rPr>
              <w:t>224</w:t>
            </w:r>
          </w:hyperlink>
        </w:p>
        <w:p>
          <w:pPr>
            <w:pStyle w:val="Contents6"/>
            <w:tabs>
              <w:tab w:val="clear" w:pos="7609"/>
              <w:tab w:val="right" w:pos="9026" w:leader="dot"/>
            </w:tabs>
            <w:rPr/>
          </w:pPr>
          <w:hyperlink w:anchor="__RefHeading___Toc316509_222507752">
            <w:r>
              <w:rPr>
                <w:webHidden/>
                <w:rStyle w:val="IndexLink"/>
                <w:rtl w:val="true"/>
              </w:rPr>
              <w:t xml:space="preserve">* </w:t>
            </w:r>
            <w:r>
              <w:rPr>
                <w:rStyle w:val="IndexLink"/>
                <w:rtl w:val="true"/>
              </w:rPr>
              <w:t>کدام یک از مباحث شهرت در اینجا مورد بحث است؟</w:t>
            </w:r>
            <w:r>
              <w:rPr>
                <w:rStyle w:val="IndexLink"/>
                <w:rtl w:val="true"/>
              </w:rPr>
              <w:tab/>
            </w:r>
            <w:r>
              <w:rPr>
                <w:rStyle w:val="IndexLink"/>
              </w:rPr>
              <w:t>224</w:t>
            </w:r>
          </w:hyperlink>
        </w:p>
        <w:p>
          <w:pPr>
            <w:pStyle w:val="Contents6"/>
            <w:tabs>
              <w:tab w:val="clear" w:pos="7609"/>
              <w:tab w:val="right" w:pos="9026" w:leader="dot"/>
            </w:tabs>
            <w:rPr/>
          </w:pPr>
          <w:hyperlink w:anchor="__RefHeading___Toc316511_222507752">
            <w:r>
              <w:rPr>
                <w:webHidden/>
                <w:rStyle w:val="IndexLink"/>
                <w:rtl w:val="true"/>
              </w:rPr>
              <w:t xml:space="preserve">* </w:t>
            </w:r>
            <w:r>
              <w:rPr>
                <w:rStyle w:val="IndexLink"/>
                <w:rtl w:val="true"/>
              </w:rPr>
              <w:t>چه تفاوتی میان شهرت فتوائی و اجماع وجود دارد؟</w:t>
            </w:r>
            <w:r>
              <w:rPr>
                <w:rStyle w:val="IndexLink"/>
                <w:rtl w:val="true"/>
              </w:rPr>
              <w:tab/>
            </w:r>
            <w:r>
              <w:rPr>
                <w:rStyle w:val="IndexLink"/>
              </w:rPr>
              <w:t>224</w:t>
            </w:r>
          </w:hyperlink>
        </w:p>
        <w:p>
          <w:pPr>
            <w:pStyle w:val="Contents6"/>
            <w:tabs>
              <w:tab w:val="clear" w:pos="7609"/>
              <w:tab w:val="right" w:pos="9026" w:leader="dot"/>
            </w:tabs>
            <w:rPr/>
          </w:pPr>
          <w:hyperlink w:anchor="__RefHeading___Toc316513_222507752">
            <w:r>
              <w:rPr>
                <w:webHidden/>
                <w:rStyle w:val="IndexLink"/>
                <w:rtl w:val="true"/>
              </w:rPr>
              <w:t xml:space="preserve">* </w:t>
            </w:r>
            <w:r>
              <w:rPr>
                <w:rStyle w:val="IndexLink"/>
                <w:rtl w:val="true"/>
              </w:rPr>
              <w:t>چرا مطرح کردید که عنوان بحث در اینجا شهرت فتوائی است؟</w:t>
            </w:r>
            <w:r>
              <w:rPr>
                <w:rStyle w:val="IndexLink"/>
                <w:rtl w:val="true"/>
              </w:rPr>
              <w:tab/>
            </w:r>
            <w:r>
              <w:rPr>
                <w:rStyle w:val="IndexLink"/>
              </w:rPr>
              <w:t>225</w:t>
            </w:r>
          </w:hyperlink>
        </w:p>
        <w:p>
          <w:pPr>
            <w:pStyle w:val="Contents6"/>
            <w:tabs>
              <w:tab w:val="clear" w:pos="7609"/>
              <w:tab w:val="right" w:pos="9026" w:leader="dot"/>
            </w:tabs>
            <w:rPr/>
          </w:pPr>
          <w:hyperlink w:anchor="__RefHeading___Toc316515_222507752">
            <w:r>
              <w:rPr>
                <w:webHidden/>
                <w:rStyle w:val="IndexLink"/>
                <w:rtl w:val="true"/>
              </w:rPr>
              <w:t xml:space="preserve">* </w:t>
            </w:r>
            <w:r>
              <w:rPr>
                <w:rStyle w:val="IndexLink"/>
                <w:rtl w:val="true"/>
              </w:rPr>
              <w:t xml:space="preserve">چرا شیخ فرموده </w:t>
            </w:r>
            <w:r>
              <w:rPr>
                <w:rStyle w:val="IndexLink"/>
                <w:rtl w:val="true"/>
              </w:rPr>
              <w:t>(</w:t>
            </w:r>
            <w:r>
              <w:rPr>
                <w:rStyle w:val="IndexLink"/>
                <w:rtl w:val="true"/>
              </w:rPr>
              <w:t xml:space="preserve">من حیث الحجیّة فی الجملة </w:t>
            </w:r>
            <w:r>
              <w:rPr>
                <w:rStyle w:val="IndexLink"/>
                <w:rtl w:val="true"/>
              </w:rPr>
              <w:t>...)</w:t>
            </w:r>
            <w:r>
              <w:rPr>
                <w:rStyle w:val="IndexLink"/>
                <w:rtl w:val="true"/>
              </w:rPr>
              <w:t>؟</w:t>
            </w:r>
            <w:r>
              <w:rPr>
                <w:rStyle w:val="IndexLink"/>
                <w:rtl w:val="true"/>
              </w:rPr>
              <w:tab/>
            </w:r>
            <w:r>
              <w:rPr>
                <w:rStyle w:val="IndexLink"/>
              </w:rPr>
              <w:t>225</w:t>
            </w:r>
          </w:hyperlink>
        </w:p>
        <w:p>
          <w:pPr>
            <w:pStyle w:val="Contents6"/>
            <w:tabs>
              <w:tab w:val="clear" w:pos="7609"/>
              <w:tab w:val="right" w:pos="9026" w:leader="dot"/>
            </w:tabs>
            <w:rPr/>
          </w:pPr>
          <w:hyperlink w:anchor="__RefHeading___Toc316517_222507752">
            <w:r>
              <w:rPr>
                <w:webHidden/>
                <w:rStyle w:val="IndexLink"/>
                <w:rtl w:val="true"/>
              </w:rPr>
              <w:t xml:space="preserve">* </w:t>
            </w:r>
            <w:r>
              <w:rPr>
                <w:rStyle w:val="IndexLink"/>
                <w:rtl w:val="true"/>
              </w:rPr>
              <w:t>دومین تقسیم شهرت دارای چه اقسامی است؟</w:t>
            </w:r>
            <w:r>
              <w:rPr>
                <w:rStyle w:val="IndexLink"/>
                <w:rtl w:val="true"/>
              </w:rPr>
              <w:tab/>
            </w:r>
            <w:r>
              <w:rPr>
                <w:rStyle w:val="IndexLink"/>
              </w:rPr>
              <w:t>225</w:t>
            </w:r>
          </w:hyperlink>
        </w:p>
        <w:p>
          <w:pPr>
            <w:pStyle w:val="Contents6"/>
            <w:tabs>
              <w:tab w:val="clear" w:pos="7609"/>
              <w:tab w:val="right" w:pos="9026" w:leader="dot"/>
            </w:tabs>
            <w:rPr/>
          </w:pPr>
          <w:hyperlink w:anchor="__RefHeading___Toc316519_222507752">
            <w:r>
              <w:rPr>
                <w:webHidden/>
                <w:rStyle w:val="IndexLink"/>
                <w:rtl w:val="true"/>
              </w:rPr>
              <w:t xml:space="preserve">* </w:t>
            </w:r>
            <w:r>
              <w:rPr>
                <w:rStyle w:val="IndexLink"/>
                <w:rtl w:val="true"/>
              </w:rPr>
              <w:t>مراد از شهرت محصله چیست؟</w:t>
            </w:r>
            <w:r>
              <w:rPr>
                <w:rStyle w:val="IndexLink"/>
                <w:rtl w:val="true"/>
              </w:rPr>
              <w:tab/>
            </w:r>
            <w:r>
              <w:rPr>
                <w:rStyle w:val="IndexLink"/>
              </w:rPr>
              <w:t>225</w:t>
            </w:r>
          </w:hyperlink>
        </w:p>
        <w:p>
          <w:pPr>
            <w:pStyle w:val="Contents6"/>
            <w:tabs>
              <w:tab w:val="clear" w:pos="7609"/>
              <w:tab w:val="right" w:pos="9026" w:leader="dot"/>
            </w:tabs>
            <w:rPr/>
          </w:pPr>
          <w:hyperlink w:anchor="__RefHeading___Toc316521_222507752">
            <w:r>
              <w:rPr>
                <w:webHidden/>
                <w:rStyle w:val="IndexLink"/>
                <w:rtl w:val="true"/>
              </w:rPr>
              <w:t xml:space="preserve">* </w:t>
            </w:r>
            <w:r>
              <w:rPr>
                <w:rStyle w:val="IndexLink"/>
                <w:rtl w:val="true"/>
              </w:rPr>
              <w:t>مراد از شهرت منقوله چیست؟</w:t>
            </w:r>
            <w:r>
              <w:rPr>
                <w:rStyle w:val="IndexLink"/>
                <w:rtl w:val="true"/>
              </w:rPr>
              <w:tab/>
            </w:r>
            <w:r>
              <w:rPr>
                <w:rStyle w:val="IndexLink"/>
              </w:rPr>
              <w:t>225</w:t>
            </w:r>
          </w:hyperlink>
        </w:p>
        <w:p>
          <w:pPr>
            <w:pStyle w:val="Contents6"/>
            <w:tabs>
              <w:tab w:val="clear" w:pos="7609"/>
              <w:tab w:val="right" w:pos="9026" w:leader="dot"/>
            </w:tabs>
            <w:rPr/>
          </w:pPr>
          <w:hyperlink w:anchor="__RefHeading___Toc316523_222507752">
            <w:r>
              <w:rPr>
                <w:webHidden/>
                <w:rStyle w:val="IndexLink"/>
                <w:rtl w:val="true"/>
              </w:rPr>
              <w:t xml:space="preserve">* </w:t>
            </w:r>
            <w:r>
              <w:rPr>
                <w:rStyle w:val="IndexLink"/>
                <w:rtl w:val="true"/>
              </w:rPr>
              <w:t>کدام یک از شهرت محصله و منقول در اینجا مورد بحث است؟</w:t>
            </w:r>
            <w:r>
              <w:rPr>
                <w:rStyle w:val="IndexLink"/>
                <w:rtl w:val="true"/>
              </w:rPr>
              <w:tab/>
            </w:r>
            <w:r>
              <w:rPr>
                <w:rStyle w:val="IndexLink"/>
              </w:rPr>
              <w:t>225</w:t>
            </w:r>
          </w:hyperlink>
        </w:p>
        <w:p>
          <w:pPr>
            <w:pStyle w:val="Contents6"/>
            <w:tabs>
              <w:tab w:val="clear" w:pos="7609"/>
              <w:tab w:val="right" w:pos="9026" w:leader="dot"/>
            </w:tabs>
            <w:rPr/>
          </w:pPr>
          <w:hyperlink w:anchor="__RefHeading___Toc316525_222507752">
            <w:r>
              <w:rPr>
                <w:webHidden/>
                <w:rStyle w:val="IndexLink"/>
                <w:rtl w:val="true"/>
              </w:rPr>
              <w:t xml:space="preserve">* </w:t>
            </w:r>
            <w:r>
              <w:rPr>
                <w:rStyle w:val="IndexLink"/>
                <w:rtl w:val="true"/>
              </w:rPr>
              <w:t>بلا شک فتوی مشهور برای ما گمان‌آور است بفرمائید گمان بر چند قسم است؟</w:t>
            </w:r>
            <w:r>
              <w:rPr>
                <w:rStyle w:val="IndexLink"/>
                <w:rtl w:val="true"/>
              </w:rPr>
              <w:tab/>
            </w:r>
            <w:r>
              <w:rPr>
                <w:rStyle w:val="IndexLink"/>
              </w:rPr>
              <w:t>225</w:t>
            </w:r>
          </w:hyperlink>
        </w:p>
        <w:p>
          <w:pPr>
            <w:pStyle w:val="Contents6"/>
            <w:tabs>
              <w:tab w:val="clear" w:pos="7609"/>
              <w:tab w:val="right" w:pos="9026" w:leader="dot"/>
            </w:tabs>
            <w:rPr/>
          </w:pPr>
          <w:hyperlink w:anchor="__RefHeading___Toc316527_222507752">
            <w:r>
              <w:rPr>
                <w:webHidden/>
                <w:rStyle w:val="IndexLink"/>
                <w:rtl w:val="true"/>
              </w:rPr>
              <w:t xml:space="preserve">* </w:t>
            </w:r>
            <w:r>
              <w:rPr>
                <w:rStyle w:val="IndexLink"/>
                <w:rtl w:val="true"/>
              </w:rPr>
              <w:t>کلام در حجیت شهرت از باب ظن خاص است و یا ظن مطلق؟</w:t>
            </w:r>
            <w:r>
              <w:rPr>
                <w:rStyle w:val="IndexLink"/>
                <w:rtl w:val="true"/>
              </w:rPr>
              <w:tab/>
            </w:r>
            <w:r>
              <w:rPr>
                <w:rStyle w:val="IndexLink"/>
              </w:rPr>
              <w:t>225</w:t>
            </w:r>
          </w:hyperlink>
        </w:p>
        <w:p>
          <w:pPr>
            <w:pStyle w:val="Contents6"/>
            <w:tabs>
              <w:tab w:val="clear" w:pos="7609"/>
              <w:tab w:val="right" w:pos="9026" w:leader="dot"/>
            </w:tabs>
            <w:rPr/>
          </w:pPr>
          <w:hyperlink w:anchor="__RefHeading___Toc316529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و الّا فالقول بحجّیتها من حیث افادة المظنة بناء علی دلیل الانسداد</w:t>
            </w:r>
            <w:r>
              <w:rPr>
                <w:rStyle w:val="IndexLink"/>
                <w:rtl w:val="true"/>
              </w:rPr>
              <w:t xml:space="preserve">) </w:t>
            </w:r>
            <w:r>
              <w:rPr>
                <w:rStyle w:val="IndexLink"/>
                <w:rtl w:val="true"/>
              </w:rPr>
              <w:t>چیست؟</w:t>
            </w:r>
            <w:r>
              <w:rPr>
                <w:rStyle w:val="IndexLink"/>
                <w:rtl w:val="true"/>
              </w:rPr>
              <w:tab/>
            </w:r>
            <w:r>
              <w:rPr>
                <w:rStyle w:val="IndexLink"/>
              </w:rPr>
              <w:t>225</w:t>
            </w:r>
          </w:hyperlink>
        </w:p>
        <w:p>
          <w:pPr>
            <w:pStyle w:val="Contents5"/>
            <w:tabs>
              <w:tab w:val="clear" w:pos="7892"/>
              <w:tab w:val="right" w:pos="9026" w:leader="dot"/>
            </w:tabs>
            <w:rPr/>
          </w:pPr>
          <w:hyperlink w:anchor="__RefHeading___Toc316531_222507752">
            <w:r>
              <w:rPr>
                <w:webHidden/>
                <w:rStyle w:val="IndexLink"/>
                <w:rtl w:val="true"/>
              </w:rPr>
              <w:t>منشأ توهم حجیت شهرت از باب ظن خاص</w:t>
            </w:r>
            <w:r>
              <w:rPr>
                <w:rStyle w:val="IndexLink"/>
                <w:rtl w:val="true"/>
              </w:rPr>
              <w:tab/>
            </w:r>
            <w:r>
              <w:rPr>
                <w:rStyle w:val="IndexLink"/>
              </w:rPr>
              <w:t>227</w:t>
            </w:r>
          </w:hyperlink>
        </w:p>
        <w:p>
          <w:pPr>
            <w:pStyle w:val="Contents5"/>
            <w:tabs>
              <w:tab w:val="clear" w:pos="7892"/>
              <w:tab w:val="right" w:pos="9026" w:leader="dot"/>
            </w:tabs>
            <w:rPr/>
          </w:pPr>
          <w:hyperlink w:anchor="__RefHeading___Toc316533_222507752">
            <w:r>
              <w:rPr>
                <w:webHidden/>
                <w:rStyle w:val="IndexLink"/>
                <w:rtl w:val="true"/>
              </w:rPr>
              <w:t>تشریح المسائل</w:t>
            </w:r>
            <w:r>
              <w:rPr>
                <w:rStyle w:val="IndexLink"/>
                <w:rtl w:val="true"/>
              </w:rPr>
              <w:tab/>
            </w:r>
            <w:r>
              <w:rPr>
                <w:rStyle w:val="IndexLink"/>
              </w:rPr>
              <w:t>228</w:t>
            </w:r>
          </w:hyperlink>
        </w:p>
        <w:p>
          <w:pPr>
            <w:pStyle w:val="Contents6"/>
            <w:tabs>
              <w:tab w:val="clear" w:pos="7609"/>
              <w:tab w:val="right" w:pos="9026" w:leader="dot"/>
            </w:tabs>
            <w:rPr/>
          </w:pPr>
          <w:hyperlink w:anchor="__RefHeading___Toc316535_222507752">
            <w:r>
              <w:rPr>
                <w:webHidden/>
                <w:rStyle w:val="IndexLink"/>
                <w:rtl w:val="true"/>
              </w:rPr>
              <w:t xml:space="preserve">* </w:t>
            </w:r>
            <w:r>
              <w:rPr>
                <w:rStyle w:val="IndexLink"/>
                <w:rtl w:val="true"/>
              </w:rPr>
              <w:t>با توجه به مطالبی که گذشت آیا شهرت فتوائیه از باب ظن خاص حجیت دارد یا نه؟</w:t>
            </w:r>
            <w:r>
              <w:rPr>
                <w:rStyle w:val="IndexLink"/>
                <w:rtl w:val="true"/>
              </w:rPr>
              <w:tab/>
            </w:r>
            <w:r>
              <w:rPr>
                <w:rStyle w:val="IndexLink"/>
              </w:rPr>
              <w:t>228</w:t>
            </w:r>
          </w:hyperlink>
        </w:p>
        <w:p>
          <w:pPr>
            <w:pStyle w:val="Contents6"/>
            <w:tabs>
              <w:tab w:val="clear" w:pos="7609"/>
              <w:tab w:val="right" w:pos="9026" w:leader="dot"/>
            </w:tabs>
            <w:rPr/>
          </w:pPr>
          <w:hyperlink w:anchor="__RefHeading___Toc316537_222507752">
            <w:r>
              <w:rPr>
                <w:webHidden/>
                <w:rStyle w:val="IndexLink"/>
                <w:rtl w:val="true"/>
              </w:rPr>
              <w:t xml:space="preserve">* </w:t>
            </w:r>
            <w:r>
              <w:rPr>
                <w:rStyle w:val="IndexLink"/>
                <w:rtl w:val="true"/>
              </w:rPr>
              <w:t>حاصل اولین استدلال گروه اول بر حجیت شهرت فتوائیه چیست؟</w:t>
            </w:r>
            <w:r>
              <w:rPr>
                <w:rStyle w:val="IndexLink"/>
                <w:rtl w:val="true"/>
              </w:rPr>
              <w:tab/>
            </w:r>
            <w:r>
              <w:rPr>
                <w:rStyle w:val="IndexLink"/>
              </w:rPr>
              <w:t>228</w:t>
            </w:r>
          </w:hyperlink>
        </w:p>
        <w:p>
          <w:pPr>
            <w:pStyle w:val="Contents6"/>
            <w:tabs>
              <w:tab w:val="clear" w:pos="7609"/>
              <w:tab w:val="right" w:pos="9026" w:leader="dot"/>
            </w:tabs>
            <w:rPr/>
          </w:pPr>
          <w:hyperlink w:anchor="__RefHeading___Toc316539_222507752">
            <w:r>
              <w:rPr>
                <w:webHidden/>
                <w:rStyle w:val="IndexLink"/>
                <w:rtl w:val="true"/>
              </w:rPr>
              <w:t xml:space="preserve">* </w:t>
            </w:r>
            <w:r>
              <w:rPr>
                <w:rStyle w:val="IndexLink"/>
                <w:rtl w:val="true"/>
              </w:rPr>
              <w:t>حاصل جوابی که شیخ از این استدلال می‌دهد چیست؟</w:t>
            </w:r>
            <w:r>
              <w:rPr>
                <w:rStyle w:val="IndexLink"/>
                <w:rtl w:val="true"/>
              </w:rPr>
              <w:tab/>
            </w:r>
            <w:r>
              <w:rPr>
                <w:rStyle w:val="IndexLink"/>
              </w:rPr>
              <w:t>228</w:t>
            </w:r>
          </w:hyperlink>
        </w:p>
        <w:p>
          <w:pPr>
            <w:pStyle w:val="Contents6"/>
            <w:tabs>
              <w:tab w:val="clear" w:pos="7609"/>
              <w:tab w:val="right" w:pos="9026" w:leader="dot"/>
            </w:tabs>
            <w:rPr/>
          </w:pPr>
          <w:hyperlink w:anchor="__RefHeading___Toc316541_222507752">
            <w:r>
              <w:rPr>
                <w:webHidden/>
                <w:rStyle w:val="IndexLink"/>
                <w:rtl w:val="true"/>
              </w:rPr>
              <w:t xml:space="preserve">* </w:t>
            </w:r>
            <w:r>
              <w:rPr>
                <w:rStyle w:val="IndexLink"/>
                <w:rtl w:val="true"/>
              </w:rPr>
              <w:t xml:space="preserve">پس مراد از عبارت </w:t>
            </w:r>
            <w:r>
              <w:rPr>
                <w:rStyle w:val="IndexLink"/>
                <w:rtl w:val="true"/>
              </w:rPr>
              <w:t>(</w:t>
            </w:r>
            <w:r>
              <w:rPr>
                <w:rStyle w:val="IndexLink"/>
                <w:rtl w:val="true"/>
              </w:rPr>
              <w:t xml:space="preserve">وقع نظیره من الشهید </w:t>
            </w:r>
            <w:r>
              <w:rPr>
                <w:rStyle w:val="IndexLink"/>
                <w:rtl w:val="true"/>
              </w:rPr>
              <w:t xml:space="preserve">...) </w:t>
            </w:r>
            <w:r>
              <w:rPr>
                <w:rStyle w:val="IndexLink"/>
                <w:rtl w:val="true"/>
              </w:rPr>
              <w:t>چیست؟</w:t>
            </w:r>
            <w:r>
              <w:rPr>
                <w:rStyle w:val="IndexLink"/>
                <w:rtl w:val="true"/>
              </w:rPr>
              <w:tab/>
            </w:r>
            <w:r>
              <w:rPr>
                <w:rStyle w:val="IndexLink"/>
              </w:rPr>
              <w:t>228</w:t>
            </w:r>
          </w:hyperlink>
        </w:p>
        <w:p>
          <w:pPr>
            <w:pStyle w:val="Contents6"/>
            <w:tabs>
              <w:tab w:val="clear" w:pos="7609"/>
              <w:tab w:val="right" w:pos="9026" w:leader="dot"/>
            </w:tabs>
            <w:rPr/>
          </w:pPr>
          <w:hyperlink w:anchor="__RefHeading___Toc316543_222507752">
            <w:r>
              <w:rPr>
                <w:webHidden/>
                <w:rStyle w:val="IndexLink"/>
                <w:rtl w:val="true"/>
              </w:rPr>
              <w:t xml:space="preserve">* </w:t>
            </w:r>
            <w:r>
              <w:rPr>
                <w:rStyle w:val="IndexLink"/>
                <w:rtl w:val="true"/>
              </w:rPr>
              <w:t>وجوه ضعف و اشکالات وارده بر این استدلال از نظر شیخ چیست؟</w:t>
            </w:r>
            <w:r>
              <w:rPr>
                <w:rStyle w:val="IndexLink"/>
                <w:rtl w:val="true"/>
              </w:rPr>
              <w:tab/>
            </w:r>
            <w:r>
              <w:rPr>
                <w:rStyle w:val="IndexLink"/>
              </w:rPr>
              <w:t>228</w:t>
            </w:r>
          </w:hyperlink>
        </w:p>
        <w:p>
          <w:pPr>
            <w:pStyle w:val="Contents6"/>
            <w:tabs>
              <w:tab w:val="clear" w:pos="7609"/>
              <w:tab w:val="right" w:pos="9026" w:leader="dot"/>
            </w:tabs>
            <w:rPr/>
          </w:pPr>
          <w:hyperlink w:anchor="__RefHeading___Toc316545_222507752">
            <w:r>
              <w:rPr>
                <w:webHidden/>
                <w:rStyle w:val="IndexLink"/>
                <w:rtl w:val="true"/>
              </w:rPr>
              <w:t xml:space="preserve">* </w:t>
            </w:r>
            <w:r>
              <w:rPr>
                <w:rStyle w:val="IndexLink"/>
                <w:rtl w:val="true"/>
              </w:rPr>
              <w:t>مقدمة بفرمائید غرض از قیاس چیست؟</w:t>
            </w:r>
            <w:r>
              <w:rPr>
                <w:rStyle w:val="IndexLink"/>
                <w:rtl w:val="true"/>
              </w:rPr>
              <w:tab/>
            </w:r>
            <w:r>
              <w:rPr>
                <w:rStyle w:val="IndexLink"/>
              </w:rPr>
              <w:t>229</w:t>
            </w:r>
          </w:hyperlink>
        </w:p>
        <w:p>
          <w:pPr>
            <w:pStyle w:val="Contents6"/>
            <w:tabs>
              <w:tab w:val="clear" w:pos="7609"/>
              <w:tab w:val="right" w:pos="9026" w:leader="dot"/>
            </w:tabs>
            <w:rPr/>
          </w:pPr>
          <w:hyperlink w:anchor="__RefHeading___Toc316547_222507752">
            <w:r>
              <w:rPr>
                <w:webHidden/>
                <w:rStyle w:val="IndexLink"/>
                <w:rtl w:val="true"/>
              </w:rPr>
              <w:t xml:space="preserve">* </w:t>
            </w:r>
            <w:r>
              <w:rPr>
                <w:rStyle w:val="IndexLink"/>
                <w:rtl w:val="true"/>
              </w:rPr>
              <w:t>قیاس بر چند قسم است؟</w:t>
            </w:r>
            <w:r>
              <w:rPr>
                <w:rStyle w:val="IndexLink"/>
                <w:rtl w:val="true"/>
              </w:rPr>
              <w:tab/>
            </w:r>
            <w:r>
              <w:rPr>
                <w:rStyle w:val="IndexLink"/>
              </w:rPr>
              <w:t>229</w:t>
            </w:r>
          </w:hyperlink>
        </w:p>
        <w:p>
          <w:pPr>
            <w:pStyle w:val="Contents6"/>
            <w:tabs>
              <w:tab w:val="clear" w:pos="7609"/>
              <w:tab w:val="right" w:pos="9026" w:leader="dot"/>
            </w:tabs>
            <w:rPr/>
          </w:pPr>
          <w:hyperlink w:anchor="__RefHeading___Toc316549_222507752">
            <w:r>
              <w:rPr>
                <w:webHidden/>
                <w:rStyle w:val="IndexLink"/>
                <w:rtl w:val="true"/>
              </w:rPr>
              <w:t xml:space="preserve">* </w:t>
            </w:r>
            <w:r>
              <w:rPr>
                <w:rStyle w:val="IndexLink"/>
                <w:rtl w:val="true"/>
              </w:rPr>
              <w:t>مراد از قیاس مساوات چیست؟</w:t>
            </w:r>
            <w:r>
              <w:rPr>
                <w:rStyle w:val="IndexLink"/>
                <w:rtl w:val="true"/>
              </w:rPr>
              <w:tab/>
            </w:r>
            <w:r>
              <w:rPr>
                <w:rStyle w:val="IndexLink"/>
              </w:rPr>
              <w:t>229</w:t>
            </w:r>
          </w:hyperlink>
        </w:p>
        <w:p>
          <w:pPr>
            <w:pStyle w:val="Contents6"/>
            <w:tabs>
              <w:tab w:val="clear" w:pos="7609"/>
              <w:tab w:val="right" w:pos="9026" w:leader="dot"/>
            </w:tabs>
            <w:rPr/>
          </w:pPr>
          <w:hyperlink w:anchor="__RefHeading___Toc316551_222507752">
            <w:r>
              <w:rPr>
                <w:webHidden/>
                <w:rStyle w:val="IndexLink"/>
                <w:rtl w:val="true"/>
              </w:rPr>
              <w:t xml:space="preserve">* </w:t>
            </w:r>
            <w:r>
              <w:rPr>
                <w:rStyle w:val="IndexLink"/>
                <w:rtl w:val="true"/>
              </w:rPr>
              <w:t>قیاس اولویت چگونه قیاسی است؟</w:t>
            </w:r>
            <w:r>
              <w:rPr>
                <w:rStyle w:val="IndexLink"/>
                <w:rtl w:val="true"/>
              </w:rPr>
              <w:tab/>
            </w:r>
            <w:r>
              <w:rPr>
                <w:rStyle w:val="IndexLink"/>
              </w:rPr>
              <w:t>229</w:t>
            </w:r>
          </w:hyperlink>
        </w:p>
        <w:p>
          <w:pPr>
            <w:pStyle w:val="Contents6"/>
            <w:tabs>
              <w:tab w:val="clear" w:pos="7609"/>
              <w:tab w:val="right" w:pos="9026" w:leader="dot"/>
            </w:tabs>
            <w:rPr/>
          </w:pPr>
          <w:hyperlink w:anchor="__RefHeading___Toc316553_222507752">
            <w:r>
              <w:rPr>
                <w:webHidden/>
                <w:rStyle w:val="IndexLink"/>
                <w:rtl w:val="true"/>
              </w:rPr>
              <w:t xml:space="preserve">* </w:t>
            </w:r>
            <w:r>
              <w:rPr>
                <w:rStyle w:val="IndexLink"/>
                <w:rtl w:val="true"/>
              </w:rPr>
              <w:t>قیاس اولویت خود بر چند قسم است؟</w:t>
            </w:r>
            <w:r>
              <w:rPr>
                <w:rStyle w:val="IndexLink"/>
                <w:rtl w:val="true"/>
              </w:rPr>
              <w:tab/>
            </w:r>
            <w:r>
              <w:rPr>
                <w:rStyle w:val="IndexLink"/>
              </w:rPr>
              <w:t>229</w:t>
            </w:r>
          </w:hyperlink>
        </w:p>
        <w:p>
          <w:pPr>
            <w:pStyle w:val="Contents6"/>
            <w:tabs>
              <w:tab w:val="clear" w:pos="7609"/>
              <w:tab w:val="right" w:pos="9026" w:leader="dot"/>
            </w:tabs>
            <w:rPr/>
          </w:pPr>
          <w:hyperlink w:anchor="__RefHeading___Toc316555_222507752">
            <w:r>
              <w:rPr>
                <w:webHidden/>
                <w:rStyle w:val="IndexLink"/>
                <w:rtl w:val="true"/>
              </w:rPr>
              <w:t xml:space="preserve">* </w:t>
            </w:r>
            <w:r>
              <w:rPr>
                <w:rStyle w:val="IndexLink"/>
                <w:rtl w:val="true"/>
              </w:rPr>
              <w:t>مراد از قیاسی که اولویت قطعیه دارد چیست؟</w:t>
            </w:r>
            <w:r>
              <w:rPr>
                <w:rStyle w:val="IndexLink"/>
                <w:rtl w:val="true"/>
              </w:rPr>
              <w:tab/>
            </w:r>
            <w:r>
              <w:rPr>
                <w:rStyle w:val="IndexLink"/>
              </w:rPr>
              <w:t>229</w:t>
            </w:r>
          </w:hyperlink>
        </w:p>
        <w:p>
          <w:pPr>
            <w:pStyle w:val="Contents6"/>
            <w:tabs>
              <w:tab w:val="clear" w:pos="7609"/>
              <w:tab w:val="right" w:pos="9026" w:leader="dot"/>
            </w:tabs>
            <w:rPr/>
          </w:pPr>
          <w:hyperlink w:anchor="__RefHeading___Toc316557_222507752">
            <w:r>
              <w:rPr>
                <w:webHidden/>
                <w:rStyle w:val="IndexLink"/>
                <w:rtl w:val="true"/>
              </w:rPr>
              <w:t xml:space="preserve">* </w:t>
            </w:r>
            <w:r>
              <w:rPr>
                <w:rStyle w:val="IndexLink"/>
                <w:rtl w:val="true"/>
              </w:rPr>
              <w:t>مراد از قیاسی که اولویت ظنیه دارد چیست؟</w:t>
            </w:r>
            <w:r>
              <w:rPr>
                <w:rStyle w:val="IndexLink"/>
                <w:rtl w:val="true"/>
              </w:rPr>
              <w:tab/>
            </w:r>
            <w:r>
              <w:rPr>
                <w:rStyle w:val="IndexLink"/>
              </w:rPr>
              <w:t>229</w:t>
            </w:r>
          </w:hyperlink>
        </w:p>
        <w:p>
          <w:pPr>
            <w:pStyle w:val="Contents6"/>
            <w:tabs>
              <w:tab w:val="clear" w:pos="7609"/>
              <w:tab w:val="right" w:pos="9026" w:leader="dot"/>
            </w:tabs>
            <w:rPr/>
          </w:pPr>
          <w:hyperlink w:anchor="__RefHeading___Toc316559_222507752">
            <w:r>
              <w:rPr>
                <w:webHidden/>
                <w:rStyle w:val="IndexLink"/>
                <w:rtl w:val="true"/>
              </w:rPr>
              <w:t xml:space="preserve">* </w:t>
            </w:r>
            <w:r>
              <w:rPr>
                <w:rStyle w:val="IndexLink"/>
                <w:rtl w:val="true"/>
              </w:rPr>
              <w:t>حال بفرمائید ما نحن فیه مربوط به کدام یک از این دو نوع اولویت است؟</w:t>
            </w:r>
            <w:r>
              <w:rPr>
                <w:rStyle w:val="IndexLink"/>
                <w:rtl w:val="true"/>
              </w:rPr>
              <w:tab/>
            </w:r>
            <w:r>
              <w:rPr>
                <w:rStyle w:val="IndexLink"/>
              </w:rPr>
              <w:t>230</w:t>
            </w:r>
          </w:hyperlink>
        </w:p>
        <w:p>
          <w:pPr>
            <w:pStyle w:val="Contents6"/>
            <w:tabs>
              <w:tab w:val="clear" w:pos="7609"/>
              <w:tab w:val="right" w:pos="9026" w:leader="dot"/>
            </w:tabs>
            <w:rPr/>
          </w:pPr>
          <w:hyperlink w:anchor="__RefHeading___Toc316561_222507752">
            <w:r>
              <w:rPr>
                <w:webHidden/>
                <w:rStyle w:val="IndexLink"/>
                <w:rtl w:val="true"/>
              </w:rPr>
              <w:t xml:space="preserve">* </w:t>
            </w:r>
            <w:r>
              <w:rPr>
                <w:rStyle w:val="IndexLink"/>
                <w:rtl w:val="true"/>
              </w:rPr>
              <w:t>نظر شیخ پیرامون این مناط و اولویت آن چیست؟</w:t>
            </w:r>
            <w:r>
              <w:rPr>
                <w:rStyle w:val="IndexLink"/>
                <w:rtl w:val="true"/>
              </w:rPr>
              <w:tab/>
            </w:r>
            <w:r>
              <w:rPr>
                <w:rStyle w:val="IndexLink"/>
              </w:rPr>
              <w:t>230</w:t>
            </w:r>
          </w:hyperlink>
        </w:p>
        <w:p>
          <w:pPr>
            <w:pStyle w:val="Contents6"/>
            <w:tabs>
              <w:tab w:val="clear" w:pos="7609"/>
              <w:tab w:val="right" w:pos="9026" w:leader="dot"/>
            </w:tabs>
            <w:rPr/>
          </w:pPr>
          <w:hyperlink w:anchor="__RefHeading___Toc316563_222507752">
            <w:r>
              <w:rPr>
                <w:webHidden/>
                <w:rStyle w:val="IndexLink"/>
                <w:rtl w:val="true"/>
              </w:rPr>
              <w:t xml:space="preserve">* </w:t>
            </w:r>
            <w:r>
              <w:rPr>
                <w:rStyle w:val="IndexLink"/>
                <w:rtl w:val="true"/>
              </w:rPr>
              <w:t>چرا اولویت ظنیه از شهرت فتوائیه ضعیف‌تر است؟</w:t>
            </w:r>
            <w:r>
              <w:rPr>
                <w:rStyle w:val="IndexLink"/>
                <w:rtl w:val="true"/>
              </w:rPr>
              <w:tab/>
            </w:r>
            <w:r>
              <w:rPr>
                <w:rStyle w:val="IndexLink"/>
              </w:rPr>
              <w:t>230</w:t>
            </w:r>
          </w:hyperlink>
        </w:p>
        <w:p>
          <w:pPr>
            <w:pStyle w:val="Contents6"/>
            <w:tabs>
              <w:tab w:val="clear" w:pos="7609"/>
              <w:tab w:val="right" w:pos="9026" w:leader="dot"/>
            </w:tabs>
            <w:rPr/>
          </w:pPr>
          <w:hyperlink w:anchor="__RefHeading___Toc316565_222507752">
            <w:r>
              <w:rPr>
                <w:webHidden/>
                <w:rStyle w:val="IndexLink"/>
                <w:rtl w:val="true"/>
              </w:rPr>
              <w:t xml:space="preserve">* </w:t>
            </w:r>
            <w:r>
              <w:rPr>
                <w:rStyle w:val="IndexLink"/>
                <w:rtl w:val="true"/>
              </w:rPr>
              <w:t>حاصل مطلب شیخ در این اشکال چیست؟</w:t>
            </w:r>
            <w:r>
              <w:rPr>
                <w:rStyle w:val="IndexLink"/>
                <w:rtl w:val="true"/>
              </w:rPr>
              <w:tab/>
            </w:r>
            <w:r>
              <w:rPr>
                <w:rStyle w:val="IndexLink"/>
              </w:rPr>
              <w:t>230</w:t>
            </w:r>
          </w:hyperlink>
        </w:p>
        <w:p>
          <w:pPr>
            <w:pStyle w:val="Contents6"/>
            <w:tabs>
              <w:tab w:val="clear" w:pos="7609"/>
              <w:tab w:val="right" w:pos="9026" w:leader="dot"/>
            </w:tabs>
            <w:rPr/>
          </w:pPr>
          <w:hyperlink w:anchor="__RefHeading___Toc316567_222507752">
            <w:r>
              <w:rPr>
                <w:webHidden/>
                <w:rStyle w:val="IndexLink"/>
                <w:rtl w:val="true"/>
              </w:rPr>
              <w:t xml:space="preserve">* </w:t>
            </w:r>
            <w:r>
              <w:rPr>
                <w:rStyle w:val="IndexLink"/>
                <w:rtl w:val="true"/>
              </w:rPr>
              <w:t>دومین اشکال شیخ بر استدلال مذکور چیست؟</w:t>
            </w:r>
            <w:r>
              <w:rPr>
                <w:rStyle w:val="IndexLink"/>
                <w:rtl w:val="true"/>
              </w:rPr>
              <w:tab/>
            </w:r>
            <w:r>
              <w:rPr>
                <w:rStyle w:val="IndexLink"/>
              </w:rPr>
              <w:t>230</w:t>
            </w:r>
          </w:hyperlink>
        </w:p>
        <w:p>
          <w:pPr>
            <w:pStyle w:val="Contents6"/>
            <w:tabs>
              <w:tab w:val="clear" w:pos="7609"/>
              <w:tab w:val="right" w:pos="9026" w:leader="dot"/>
            </w:tabs>
            <w:rPr/>
          </w:pPr>
          <w:hyperlink w:anchor="__RefHeading___Toc316569_222507752">
            <w:r>
              <w:rPr>
                <w:webHidden/>
                <w:rStyle w:val="IndexLink"/>
                <w:rtl w:val="true"/>
              </w:rPr>
              <w:t xml:space="preserve">* </w:t>
            </w:r>
            <w:r>
              <w:rPr>
                <w:rStyle w:val="IndexLink"/>
                <w:rtl w:val="true"/>
              </w:rPr>
              <w:t>چرا شیخ قبول ندارد که افاده ظن مناط حجیت خبر واحد باشد؟</w:t>
            </w:r>
            <w:r>
              <w:rPr>
                <w:rStyle w:val="IndexLink"/>
                <w:rtl w:val="true"/>
              </w:rPr>
              <w:tab/>
            </w:r>
            <w:r>
              <w:rPr>
                <w:rStyle w:val="IndexLink"/>
              </w:rPr>
              <w:t>230</w:t>
            </w:r>
          </w:hyperlink>
        </w:p>
        <w:p>
          <w:pPr>
            <w:pStyle w:val="Contents6"/>
            <w:tabs>
              <w:tab w:val="clear" w:pos="7609"/>
              <w:tab w:val="right" w:pos="9026" w:leader="dot"/>
            </w:tabs>
            <w:rPr/>
          </w:pPr>
          <w:hyperlink w:anchor="__RefHeading___Toc316571_222507752">
            <w:r>
              <w:rPr>
                <w:webHidden/>
                <w:rStyle w:val="IndexLink"/>
                <w:rtl w:val="true"/>
              </w:rPr>
              <w:t xml:space="preserve">* </w:t>
            </w:r>
            <w:r>
              <w:rPr>
                <w:rStyle w:val="IndexLink"/>
                <w:rtl w:val="true"/>
              </w:rPr>
              <w:t>سومین اشکال شیخ بر استدلال مذکور چیست؟</w:t>
            </w:r>
            <w:r>
              <w:rPr>
                <w:rStyle w:val="IndexLink"/>
                <w:rtl w:val="true"/>
              </w:rPr>
              <w:tab/>
            </w:r>
            <w:r>
              <w:rPr>
                <w:rStyle w:val="IndexLink"/>
              </w:rPr>
              <w:t>231</w:t>
            </w:r>
          </w:hyperlink>
        </w:p>
        <w:p>
          <w:pPr>
            <w:pStyle w:val="Contents6"/>
            <w:tabs>
              <w:tab w:val="clear" w:pos="7609"/>
              <w:tab w:val="right" w:pos="9026" w:leader="dot"/>
            </w:tabs>
            <w:rPr/>
          </w:pPr>
          <w:hyperlink w:anchor="__RefHeading___Toc316573_222507752">
            <w:r>
              <w:rPr>
                <w:webHidden/>
                <w:rStyle w:val="IndexLink"/>
                <w:rtl w:val="true"/>
              </w:rPr>
              <w:t xml:space="preserve">* </w:t>
            </w:r>
            <w:r>
              <w:rPr>
                <w:rStyle w:val="IndexLink"/>
                <w:rtl w:val="true"/>
              </w:rPr>
              <w:t>عبارت اخرای مطلب فوق چیست؟</w:t>
            </w:r>
            <w:r>
              <w:rPr>
                <w:rStyle w:val="IndexLink"/>
                <w:rtl w:val="true"/>
              </w:rPr>
              <w:tab/>
            </w:r>
            <w:r>
              <w:rPr>
                <w:rStyle w:val="IndexLink"/>
              </w:rPr>
              <w:t>231</w:t>
            </w:r>
          </w:hyperlink>
        </w:p>
        <w:p>
          <w:pPr>
            <w:pStyle w:val="Contents6"/>
            <w:tabs>
              <w:tab w:val="clear" w:pos="7609"/>
              <w:tab w:val="right" w:pos="9026" w:leader="dot"/>
            </w:tabs>
            <w:rPr/>
          </w:pPr>
          <w:hyperlink w:anchor="__RefHeading___Toc316575_222507752">
            <w:r>
              <w:rPr>
                <w:webHidden/>
                <w:rStyle w:val="IndexLink"/>
                <w:rtl w:val="true"/>
              </w:rPr>
              <w:t xml:space="preserve">* </w:t>
            </w:r>
            <w:r>
              <w:rPr>
                <w:rStyle w:val="IndexLink"/>
                <w:rtl w:val="true"/>
              </w:rPr>
              <w:t>دومین دلیل گروه اول بر حجیت شهرت فتوائیه از باب ظن خاص چیست؟</w:t>
            </w:r>
            <w:r>
              <w:rPr>
                <w:rStyle w:val="IndexLink"/>
                <w:rtl w:val="true"/>
              </w:rPr>
              <w:tab/>
            </w:r>
            <w:r>
              <w:rPr>
                <w:rStyle w:val="IndexLink"/>
              </w:rPr>
              <w:t>231</w:t>
            </w:r>
          </w:hyperlink>
        </w:p>
        <w:p>
          <w:pPr>
            <w:pStyle w:val="Contents5"/>
            <w:tabs>
              <w:tab w:val="clear" w:pos="7892"/>
              <w:tab w:val="right" w:pos="9026" w:leader="dot"/>
            </w:tabs>
            <w:rPr/>
          </w:pPr>
          <w:hyperlink w:anchor="__RefHeading___Toc316577_222507752">
            <w:r>
              <w:rPr>
                <w:webHidden/>
                <w:rStyle w:val="IndexLink"/>
                <w:rtl w:val="true"/>
              </w:rPr>
              <w:t>دلایل دیگر گروه اول بر حجیت شهرت فتوائیه</w:t>
            </w:r>
            <w:r>
              <w:rPr>
                <w:rStyle w:val="IndexLink"/>
                <w:rtl w:val="true"/>
              </w:rPr>
              <w:tab/>
            </w:r>
            <w:r>
              <w:rPr>
                <w:rStyle w:val="IndexLink"/>
              </w:rPr>
              <w:t>232</w:t>
            </w:r>
          </w:hyperlink>
        </w:p>
        <w:p>
          <w:pPr>
            <w:pStyle w:val="Contents5"/>
            <w:tabs>
              <w:tab w:val="clear" w:pos="7892"/>
              <w:tab w:val="right" w:pos="9026" w:leader="dot"/>
            </w:tabs>
            <w:rPr/>
          </w:pPr>
          <w:hyperlink w:anchor="__RefHeading___Toc316579_222507752">
            <w:r>
              <w:rPr>
                <w:webHidden/>
                <w:rStyle w:val="IndexLink"/>
                <w:rtl w:val="true"/>
              </w:rPr>
              <w:t>وجه استدلال</w:t>
            </w:r>
            <w:r>
              <w:rPr>
                <w:rStyle w:val="IndexLink"/>
                <w:rtl w:val="true"/>
              </w:rPr>
              <w:tab/>
            </w:r>
            <w:r>
              <w:rPr>
                <w:rStyle w:val="IndexLink"/>
              </w:rPr>
              <w:t>233</w:t>
            </w:r>
          </w:hyperlink>
        </w:p>
        <w:p>
          <w:pPr>
            <w:pStyle w:val="Contents5"/>
            <w:tabs>
              <w:tab w:val="clear" w:pos="7892"/>
              <w:tab w:val="right" w:pos="9026" w:leader="dot"/>
            </w:tabs>
            <w:rPr/>
          </w:pPr>
          <w:hyperlink w:anchor="__RefHeading___Toc316581_222507752">
            <w:r>
              <w:rPr>
                <w:webHidden/>
                <w:rStyle w:val="IndexLink"/>
                <w:rtl w:val="true"/>
              </w:rPr>
              <w:t>مؤیدی بر اراده شهرت از لفظ اجماع</w:t>
            </w:r>
            <w:r>
              <w:rPr>
                <w:rStyle w:val="IndexLink"/>
                <w:rtl w:val="true"/>
              </w:rPr>
              <w:tab/>
            </w:r>
            <w:r>
              <w:rPr>
                <w:rStyle w:val="IndexLink"/>
              </w:rPr>
              <w:t>233</w:t>
            </w:r>
          </w:hyperlink>
        </w:p>
        <w:p>
          <w:pPr>
            <w:pStyle w:val="Contents5"/>
            <w:tabs>
              <w:tab w:val="clear" w:pos="7892"/>
              <w:tab w:val="right" w:pos="9026" w:leader="dot"/>
            </w:tabs>
            <w:rPr/>
          </w:pPr>
          <w:hyperlink w:anchor="__RefHeading___Toc316583_222507752">
            <w:r>
              <w:rPr>
                <w:webHidden/>
                <w:rStyle w:val="IndexLink"/>
                <w:rtl w:val="true"/>
              </w:rPr>
              <w:t>تشریح المسائل</w:t>
            </w:r>
            <w:r>
              <w:rPr>
                <w:rStyle w:val="IndexLink"/>
                <w:rtl w:val="true"/>
              </w:rPr>
              <w:tab/>
            </w:r>
            <w:r>
              <w:rPr>
                <w:rStyle w:val="IndexLink"/>
              </w:rPr>
              <w:t>234</w:t>
            </w:r>
          </w:hyperlink>
        </w:p>
        <w:p>
          <w:pPr>
            <w:pStyle w:val="Contents6"/>
            <w:tabs>
              <w:tab w:val="clear" w:pos="7609"/>
              <w:tab w:val="right" w:pos="9026" w:leader="dot"/>
            </w:tabs>
            <w:rPr/>
          </w:pPr>
          <w:hyperlink w:anchor="__RefHeading___Toc316585_222507752">
            <w:r>
              <w:rPr>
                <w:webHidden/>
                <w:rStyle w:val="IndexLink"/>
                <w:rtl w:val="true"/>
              </w:rPr>
              <w:t xml:space="preserve">* </w:t>
            </w:r>
            <w:r>
              <w:rPr>
                <w:rStyle w:val="IndexLink"/>
                <w:rtl w:val="true"/>
              </w:rPr>
              <w:t>محل شاهد در مرفوعه زراره چیست؟</w:t>
            </w:r>
            <w:r>
              <w:rPr>
                <w:rStyle w:val="IndexLink"/>
                <w:rtl w:val="true"/>
              </w:rPr>
              <w:tab/>
            </w:r>
            <w:r>
              <w:rPr>
                <w:rStyle w:val="IndexLink"/>
              </w:rPr>
              <w:t>234</w:t>
            </w:r>
          </w:hyperlink>
        </w:p>
        <w:p>
          <w:pPr>
            <w:pStyle w:val="Contents6"/>
            <w:tabs>
              <w:tab w:val="clear" w:pos="7609"/>
              <w:tab w:val="right" w:pos="9026" w:leader="dot"/>
            </w:tabs>
            <w:rPr/>
          </w:pPr>
          <w:hyperlink w:anchor="__RefHeading___Toc316587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بناء علی انّ المراد بالموصول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234</w:t>
            </w:r>
          </w:hyperlink>
        </w:p>
        <w:p>
          <w:pPr>
            <w:pStyle w:val="Contents6"/>
            <w:tabs>
              <w:tab w:val="clear" w:pos="7609"/>
              <w:tab w:val="right" w:pos="9026" w:leader="dot"/>
            </w:tabs>
            <w:rPr/>
          </w:pPr>
          <w:hyperlink w:anchor="__RefHeading___Toc316589_222507752">
            <w:r>
              <w:rPr>
                <w:webHidden/>
                <w:rStyle w:val="IndexLink"/>
                <w:rtl w:val="true"/>
              </w:rPr>
              <w:t xml:space="preserve">* </w:t>
            </w:r>
            <w:r>
              <w:rPr>
                <w:rStyle w:val="IndexLink"/>
                <w:rtl w:val="true"/>
              </w:rPr>
              <w:t>محل شاهد در مقبوله ابن حنظله چیست؟</w:t>
            </w:r>
            <w:r>
              <w:rPr>
                <w:rStyle w:val="IndexLink"/>
                <w:rtl w:val="true"/>
              </w:rPr>
              <w:tab/>
            </w:r>
            <w:r>
              <w:rPr>
                <w:rStyle w:val="IndexLink"/>
              </w:rPr>
              <w:t>235</w:t>
            </w:r>
          </w:hyperlink>
        </w:p>
        <w:p>
          <w:pPr>
            <w:pStyle w:val="Contents6"/>
            <w:tabs>
              <w:tab w:val="clear" w:pos="7609"/>
              <w:tab w:val="right" w:pos="9026" w:leader="dot"/>
            </w:tabs>
            <w:rPr/>
          </w:pPr>
          <w:hyperlink w:anchor="__RefHeading___Toc316591_222507752">
            <w:r>
              <w:rPr>
                <w:webHidden/>
                <w:rStyle w:val="IndexLink"/>
                <w:rtl w:val="true"/>
              </w:rPr>
              <w:t xml:space="preserve">* </w:t>
            </w:r>
            <w:r>
              <w:rPr>
                <w:rStyle w:val="IndexLink"/>
                <w:rtl w:val="true"/>
              </w:rPr>
              <w:t>کیفیت استدلال به مقبوله مزبور چگونه است؟</w:t>
            </w:r>
            <w:r>
              <w:rPr>
                <w:rStyle w:val="IndexLink"/>
                <w:rtl w:val="true"/>
              </w:rPr>
              <w:tab/>
            </w:r>
            <w:r>
              <w:rPr>
                <w:rStyle w:val="IndexLink"/>
              </w:rPr>
              <w:t>235</w:t>
            </w:r>
          </w:hyperlink>
        </w:p>
        <w:p>
          <w:pPr>
            <w:pStyle w:val="Contents5"/>
            <w:tabs>
              <w:tab w:val="clear" w:pos="7892"/>
              <w:tab w:val="right" w:pos="9026" w:leader="dot"/>
            </w:tabs>
            <w:rPr/>
          </w:pPr>
          <w:hyperlink w:anchor="__RefHeading___Toc316593_222507752">
            <w:r>
              <w:rPr>
                <w:webHidden/>
                <w:rStyle w:val="IndexLink"/>
                <w:rtl w:val="true"/>
              </w:rPr>
              <w:t>اشکالات شیخ به استدلال گروه اول به این دو روایت</w:t>
            </w:r>
            <w:r>
              <w:rPr>
                <w:rStyle w:val="IndexLink"/>
                <w:rtl w:val="true"/>
              </w:rPr>
              <w:tab/>
            </w:r>
            <w:r>
              <w:rPr>
                <w:rStyle w:val="IndexLink"/>
              </w:rPr>
              <w:t>237</w:t>
            </w:r>
          </w:hyperlink>
        </w:p>
        <w:p>
          <w:pPr>
            <w:pStyle w:val="Contents5"/>
            <w:tabs>
              <w:tab w:val="clear" w:pos="7892"/>
              <w:tab w:val="right" w:pos="9026" w:leader="dot"/>
            </w:tabs>
            <w:rPr/>
          </w:pPr>
          <w:hyperlink w:anchor="__RefHeading___Toc316595_222507752">
            <w:r>
              <w:rPr>
                <w:webHidden/>
                <w:rStyle w:val="IndexLink"/>
                <w:rtl w:val="true"/>
              </w:rPr>
              <w:t>اشکال به استدلال از روایت مرفوعه</w:t>
            </w:r>
            <w:r>
              <w:rPr>
                <w:rStyle w:val="IndexLink"/>
                <w:rtl w:val="true"/>
              </w:rPr>
              <w:tab/>
            </w:r>
            <w:r>
              <w:rPr>
                <w:rStyle w:val="IndexLink"/>
              </w:rPr>
              <w:t>237</w:t>
            </w:r>
          </w:hyperlink>
        </w:p>
        <w:p>
          <w:pPr>
            <w:pStyle w:val="Contents5"/>
            <w:tabs>
              <w:tab w:val="clear" w:pos="7892"/>
              <w:tab w:val="right" w:pos="9026" w:leader="dot"/>
            </w:tabs>
            <w:rPr/>
          </w:pPr>
          <w:hyperlink w:anchor="__RefHeading___Toc316597_222507752">
            <w:r>
              <w:rPr>
                <w:webHidden/>
                <w:rStyle w:val="IndexLink"/>
                <w:rtl w:val="true"/>
              </w:rPr>
              <w:t>حاصل کلام</w:t>
            </w:r>
            <w:r>
              <w:rPr>
                <w:rStyle w:val="IndexLink"/>
                <w:rtl w:val="true"/>
              </w:rPr>
              <w:tab/>
            </w:r>
            <w:r>
              <w:rPr>
                <w:rStyle w:val="IndexLink"/>
              </w:rPr>
              <w:t>237</w:t>
            </w:r>
          </w:hyperlink>
        </w:p>
        <w:p>
          <w:pPr>
            <w:pStyle w:val="Contents5"/>
            <w:tabs>
              <w:tab w:val="clear" w:pos="7892"/>
              <w:tab w:val="right" w:pos="9026" w:leader="dot"/>
            </w:tabs>
            <w:rPr/>
          </w:pPr>
          <w:hyperlink w:anchor="__RefHeading___Toc316599_222507752">
            <w:r>
              <w:rPr>
                <w:webHidden/>
                <w:rStyle w:val="IndexLink"/>
                <w:rtl w:val="true"/>
              </w:rPr>
              <w:t>تشریح المسائل</w:t>
            </w:r>
            <w:r>
              <w:rPr>
                <w:rStyle w:val="IndexLink"/>
                <w:rtl w:val="true"/>
              </w:rPr>
              <w:tab/>
            </w:r>
            <w:r>
              <w:rPr>
                <w:rStyle w:val="IndexLink"/>
              </w:rPr>
              <w:t>238</w:t>
            </w:r>
          </w:hyperlink>
        </w:p>
        <w:p>
          <w:pPr>
            <w:pStyle w:val="Contents6"/>
            <w:tabs>
              <w:tab w:val="clear" w:pos="7609"/>
              <w:tab w:val="right" w:pos="9026" w:leader="dot"/>
            </w:tabs>
            <w:rPr/>
          </w:pPr>
          <w:hyperlink w:anchor="__RefHeading___Toc316601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لکن فی الاستدلال بالرّوایتین </w:t>
            </w:r>
            <w:r>
              <w:rPr>
                <w:rStyle w:val="IndexLink"/>
                <w:rtl w:val="true"/>
              </w:rPr>
              <w:t xml:space="preserve">... </w:t>
            </w:r>
            <w:r>
              <w:rPr>
                <w:rStyle w:val="IndexLink"/>
                <w:rtl w:val="true"/>
              </w:rPr>
              <w:t>الخ</w:t>
            </w:r>
            <w:r>
              <w:rPr>
                <w:rStyle w:val="IndexLink"/>
                <w:rtl w:val="true"/>
              </w:rPr>
              <w:t xml:space="preserve">) </w:t>
            </w:r>
            <w:r>
              <w:rPr>
                <w:rStyle w:val="IndexLink"/>
                <w:rtl w:val="true"/>
              </w:rPr>
              <w:t>چیست؟</w:t>
            </w:r>
            <w:r>
              <w:rPr>
                <w:rStyle w:val="IndexLink"/>
                <w:rtl w:val="true"/>
              </w:rPr>
              <w:tab/>
            </w:r>
            <w:r>
              <w:rPr>
                <w:rStyle w:val="IndexLink"/>
              </w:rPr>
              <w:t>238</w:t>
            </w:r>
          </w:hyperlink>
        </w:p>
        <w:p>
          <w:pPr>
            <w:pStyle w:val="Contents6"/>
            <w:tabs>
              <w:tab w:val="clear" w:pos="7609"/>
              <w:tab w:val="right" w:pos="9026" w:leader="dot"/>
            </w:tabs>
            <w:rPr/>
          </w:pPr>
          <w:hyperlink w:anchor="__RefHeading___Toc316603_222507752">
            <w:r>
              <w:rPr>
                <w:webHidden/>
                <w:rStyle w:val="IndexLink"/>
                <w:rtl w:val="true"/>
              </w:rPr>
              <w:t xml:space="preserve">* </w:t>
            </w:r>
            <w:r>
              <w:rPr>
                <w:rStyle w:val="IndexLink"/>
                <w:rtl w:val="true"/>
              </w:rPr>
              <w:t>اولین اشکال شیخ از استدلال به مرفوعه زراره چیست؟</w:t>
            </w:r>
            <w:r>
              <w:rPr>
                <w:rStyle w:val="IndexLink"/>
                <w:rtl w:val="true"/>
              </w:rPr>
              <w:tab/>
            </w:r>
            <w:r>
              <w:rPr>
                <w:rStyle w:val="IndexLink"/>
              </w:rPr>
              <w:t>238</w:t>
            </w:r>
          </w:hyperlink>
        </w:p>
        <w:p>
          <w:pPr>
            <w:pStyle w:val="Contents6"/>
            <w:tabs>
              <w:tab w:val="clear" w:pos="7609"/>
              <w:tab w:val="right" w:pos="9026" w:leader="dot"/>
            </w:tabs>
            <w:rPr/>
          </w:pPr>
          <w:hyperlink w:anchor="__RefHeading___Toc316605_222507752">
            <w:r>
              <w:rPr>
                <w:webHidden/>
                <w:rStyle w:val="IndexLink"/>
                <w:rtl w:val="true"/>
              </w:rPr>
              <w:t xml:space="preserve">* </w:t>
            </w:r>
            <w:r>
              <w:rPr>
                <w:rStyle w:val="IndexLink"/>
                <w:rtl w:val="true"/>
              </w:rPr>
              <w:t>دومین اشکال شیخ از استدلال به مرفوعه زراره چیست؟</w:t>
            </w:r>
            <w:r>
              <w:rPr>
                <w:rStyle w:val="IndexLink"/>
                <w:rtl w:val="true"/>
              </w:rPr>
              <w:tab/>
            </w:r>
            <w:r>
              <w:rPr>
                <w:rStyle w:val="IndexLink"/>
              </w:rPr>
              <w:t>238</w:t>
            </w:r>
          </w:hyperlink>
        </w:p>
        <w:p>
          <w:pPr>
            <w:pStyle w:val="Contents6"/>
            <w:tabs>
              <w:tab w:val="clear" w:pos="7609"/>
              <w:tab w:val="right" w:pos="9026" w:leader="dot"/>
            </w:tabs>
            <w:rPr/>
          </w:pPr>
          <w:hyperlink w:anchor="__RefHeading___Toc316607_222507752">
            <w:r>
              <w:rPr>
                <w:webHidden/>
                <w:rStyle w:val="IndexLink"/>
                <w:rtl w:val="true"/>
              </w:rPr>
              <w:t xml:space="preserve">* </w:t>
            </w:r>
            <w:r>
              <w:rPr>
                <w:rStyle w:val="IndexLink"/>
                <w:rtl w:val="true"/>
              </w:rPr>
              <w:t>اولین شاهد مثال بر عدم عمومیت و اطلاق روایت مذکور چیست؟</w:t>
            </w:r>
            <w:r>
              <w:rPr>
                <w:rStyle w:val="IndexLink"/>
                <w:rtl w:val="true"/>
              </w:rPr>
              <w:tab/>
            </w:r>
            <w:r>
              <w:rPr>
                <w:rStyle w:val="IndexLink"/>
              </w:rPr>
              <w:t>238</w:t>
            </w:r>
          </w:hyperlink>
        </w:p>
        <w:p>
          <w:pPr>
            <w:pStyle w:val="Contents6"/>
            <w:tabs>
              <w:tab w:val="clear" w:pos="7609"/>
              <w:tab w:val="right" w:pos="9026" w:leader="dot"/>
            </w:tabs>
            <w:rPr/>
          </w:pPr>
          <w:hyperlink w:anchor="__RefHeading___Toc316609_222507752">
            <w:r>
              <w:rPr>
                <w:webHidden/>
                <w:rStyle w:val="IndexLink"/>
                <w:rtl w:val="true"/>
              </w:rPr>
              <w:t xml:space="preserve">* </w:t>
            </w:r>
            <w:r>
              <w:rPr>
                <w:rStyle w:val="IndexLink"/>
                <w:rtl w:val="true"/>
              </w:rPr>
              <w:t>دومین شاهد مثال شیخ بر عدم چنین عمومیتی در مرفوعه چیست؟</w:t>
            </w:r>
            <w:r>
              <w:rPr>
                <w:rStyle w:val="IndexLink"/>
                <w:rtl w:val="true"/>
              </w:rPr>
              <w:tab/>
            </w:r>
            <w:r>
              <w:rPr>
                <w:rStyle w:val="IndexLink"/>
              </w:rPr>
              <w:t>238</w:t>
            </w:r>
          </w:hyperlink>
        </w:p>
        <w:p>
          <w:pPr>
            <w:pStyle w:val="Contents6"/>
            <w:tabs>
              <w:tab w:val="clear" w:pos="7609"/>
              <w:tab w:val="right" w:pos="9026" w:leader="dot"/>
            </w:tabs>
            <w:rPr/>
          </w:pPr>
          <w:hyperlink w:anchor="__RefHeading___Toc316611_222507752">
            <w:r>
              <w:rPr>
                <w:webHidden/>
                <w:rStyle w:val="IndexLink"/>
                <w:rtl w:val="true"/>
              </w:rPr>
              <w:t xml:space="preserve">* </w:t>
            </w:r>
            <w:r>
              <w:rPr>
                <w:rStyle w:val="IndexLink"/>
                <w:rtl w:val="true"/>
              </w:rPr>
              <w:t>سومین اشکال شیخ از استدلال به مرفوعه توسط گروه اول چیست؟</w:t>
            </w:r>
            <w:r>
              <w:rPr>
                <w:rStyle w:val="IndexLink"/>
                <w:rtl w:val="true"/>
              </w:rPr>
              <w:tab/>
            </w:r>
            <w:r>
              <w:rPr>
                <w:rStyle w:val="IndexLink"/>
              </w:rPr>
              <w:t>239</w:t>
            </w:r>
          </w:hyperlink>
        </w:p>
        <w:p>
          <w:pPr>
            <w:pStyle w:val="Contents6"/>
            <w:tabs>
              <w:tab w:val="clear" w:pos="7609"/>
              <w:tab w:val="right" w:pos="9026" w:leader="dot"/>
            </w:tabs>
            <w:rPr/>
          </w:pPr>
          <w:hyperlink w:anchor="__RefHeading___Toc316613_222507752">
            <w:r>
              <w:rPr>
                <w:webHidden/>
                <w:rStyle w:val="IndexLink"/>
                <w:rtl w:val="true"/>
              </w:rPr>
              <w:t xml:space="preserve">* </w:t>
            </w:r>
            <w:r>
              <w:rPr>
                <w:rStyle w:val="IndexLink"/>
                <w:rtl w:val="true"/>
              </w:rPr>
              <w:t>چهارمین اشکال شیخ از استدلال به مرفوعه توسط گروه اول چیست؟</w:t>
            </w:r>
            <w:r>
              <w:rPr>
                <w:rStyle w:val="IndexLink"/>
                <w:rtl w:val="true"/>
              </w:rPr>
              <w:tab/>
            </w:r>
            <w:r>
              <w:rPr>
                <w:rStyle w:val="IndexLink"/>
              </w:rPr>
              <w:t>239</w:t>
            </w:r>
          </w:hyperlink>
        </w:p>
        <w:p>
          <w:pPr>
            <w:pStyle w:val="Contents6"/>
            <w:tabs>
              <w:tab w:val="clear" w:pos="7609"/>
              <w:tab w:val="right" w:pos="9026" w:leader="dot"/>
            </w:tabs>
            <w:rPr/>
          </w:pPr>
          <w:hyperlink w:anchor="__RefHeading___Toc316615_222507752">
            <w:r>
              <w:rPr>
                <w:webHidden/>
                <w:rStyle w:val="IndexLink"/>
                <w:rtl w:val="true"/>
              </w:rPr>
              <w:t xml:space="preserve">* </w:t>
            </w:r>
            <w:r>
              <w:rPr>
                <w:rStyle w:val="IndexLink"/>
                <w:rtl w:val="true"/>
              </w:rPr>
              <w:t>حاصل مطلب چیست؟</w:t>
            </w:r>
            <w:r>
              <w:rPr>
                <w:rStyle w:val="IndexLink"/>
                <w:rtl w:val="true"/>
              </w:rPr>
              <w:tab/>
            </w:r>
            <w:r>
              <w:rPr>
                <w:rStyle w:val="IndexLink"/>
              </w:rPr>
              <w:t>239</w:t>
            </w:r>
          </w:hyperlink>
        </w:p>
        <w:p>
          <w:pPr>
            <w:pStyle w:val="Contents5"/>
            <w:tabs>
              <w:tab w:val="clear" w:pos="7892"/>
              <w:tab w:val="right" w:pos="9026" w:leader="dot"/>
            </w:tabs>
            <w:rPr/>
          </w:pPr>
          <w:hyperlink w:anchor="__RefHeading___Toc316617_222507752">
            <w:r>
              <w:rPr>
                <w:webHidden/>
                <w:rStyle w:val="IndexLink"/>
                <w:rtl w:val="true"/>
              </w:rPr>
              <w:t>اشکال بر استدلال به مقبوله ابن حنظله</w:t>
            </w:r>
            <w:r>
              <w:rPr>
                <w:rStyle w:val="IndexLink"/>
                <w:rtl w:val="true"/>
              </w:rPr>
              <w:tab/>
            </w:r>
            <w:r>
              <w:rPr>
                <w:rStyle w:val="IndexLink"/>
              </w:rPr>
              <w:t>241</w:t>
            </w:r>
          </w:hyperlink>
        </w:p>
        <w:p>
          <w:pPr>
            <w:pStyle w:val="Contents5"/>
            <w:tabs>
              <w:tab w:val="clear" w:pos="7892"/>
              <w:tab w:val="right" w:pos="9026" w:leader="dot"/>
            </w:tabs>
            <w:rPr/>
          </w:pPr>
          <w:hyperlink w:anchor="__RefHeading___Toc316619_222507752">
            <w:r>
              <w:rPr>
                <w:webHidden/>
                <w:rStyle w:val="IndexLink"/>
                <w:rtl w:val="true"/>
              </w:rPr>
              <w:t>تشریح المسائل</w:t>
            </w:r>
            <w:r>
              <w:rPr>
                <w:rStyle w:val="IndexLink"/>
                <w:rtl w:val="true"/>
              </w:rPr>
              <w:tab/>
            </w:r>
            <w:r>
              <w:rPr>
                <w:rStyle w:val="IndexLink"/>
              </w:rPr>
              <w:t>242</w:t>
            </w:r>
          </w:hyperlink>
        </w:p>
        <w:p>
          <w:pPr>
            <w:pStyle w:val="Contents6"/>
            <w:tabs>
              <w:tab w:val="clear" w:pos="7609"/>
              <w:tab w:val="right" w:pos="9026" w:leader="dot"/>
            </w:tabs>
            <w:rPr/>
          </w:pPr>
          <w:hyperlink w:anchor="__RefHeading___Toc316621_222507752">
            <w:r>
              <w:rPr>
                <w:webHidden/>
                <w:rStyle w:val="IndexLink"/>
                <w:rtl w:val="true"/>
              </w:rPr>
              <w:t xml:space="preserve">* </w:t>
            </w:r>
            <w:r>
              <w:rPr>
                <w:rStyle w:val="IndexLink"/>
                <w:rtl w:val="true"/>
              </w:rPr>
              <w:t xml:space="preserve">مقدمة بفرمائید </w:t>
            </w:r>
            <w:r>
              <w:rPr>
                <w:rStyle w:val="IndexLink"/>
                <w:rtl w:val="true"/>
              </w:rPr>
              <w:t>(</w:t>
            </w:r>
            <w:r>
              <w:rPr>
                <w:rStyle w:val="IndexLink"/>
                <w:rtl w:val="true"/>
              </w:rPr>
              <w:t>ال</w:t>
            </w:r>
            <w:r>
              <w:rPr>
                <w:rStyle w:val="IndexLink"/>
                <w:rtl w:val="true"/>
              </w:rPr>
              <w:t xml:space="preserve">) </w:t>
            </w:r>
            <w:r>
              <w:rPr>
                <w:rStyle w:val="IndexLink"/>
                <w:rtl w:val="true"/>
              </w:rPr>
              <w:t xml:space="preserve">در عبارت </w:t>
            </w:r>
            <w:r>
              <w:rPr>
                <w:rStyle w:val="IndexLink"/>
                <w:rtl w:val="true"/>
              </w:rPr>
              <w:t>(</w:t>
            </w:r>
            <w:r>
              <w:rPr>
                <w:rStyle w:val="IndexLink"/>
                <w:rtl w:val="true"/>
              </w:rPr>
              <w:t>المجمع علیه لا ریب فیه</w:t>
            </w:r>
            <w:r>
              <w:rPr>
                <w:rStyle w:val="IndexLink"/>
                <w:rtl w:val="true"/>
              </w:rPr>
              <w:t xml:space="preserve">) </w:t>
            </w:r>
            <w:r>
              <w:rPr>
                <w:rStyle w:val="IndexLink"/>
                <w:rtl w:val="true"/>
              </w:rPr>
              <w:t>تعریف است و یا موصول؟</w:t>
            </w:r>
            <w:r>
              <w:rPr>
                <w:rStyle w:val="IndexLink"/>
                <w:rtl w:val="true"/>
              </w:rPr>
              <w:tab/>
            </w:r>
            <w:r>
              <w:rPr>
                <w:rStyle w:val="IndexLink"/>
              </w:rPr>
              <w:t>242</w:t>
            </w:r>
          </w:hyperlink>
        </w:p>
        <w:p>
          <w:pPr>
            <w:pStyle w:val="Contents6"/>
            <w:tabs>
              <w:tab w:val="clear" w:pos="7609"/>
              <w:tab w:val="right" w:pos="9026" w:leader="dot"/>
            </w:tabs>
            <w:rPr/>
          </w:pPr>
          <w:hyperlink w:anchor="__RefHeading___Toc316623_222507752">
            <w:r>
              <w:rPr>
                <w:webHidden/>
                <w:rStyle w:val="IndexLink"/>
                <w:rtl w:val="true"/>
              </w:rPr>
              <w:t xml:space="preserve">* </w:t>
            </w:r>
            <w:r>
              <w:rPr>
                <w:rStyle w:val="IndexLink"/>
                <w:rtl w:val="true"/>
              </w:rPr>
              <w:t>استدلال به مرفوعه و مقبوله هریک بر اساس کدام یک از دو احتمال فوق است؟</w:t>
            </w:r>
            <w:r>
              <w:rPr>
                <w:rStyle w:val="IndexLink"/>
                <w:rtl w:val="true"/>
              </w:rPr>
              <w:tab/>
            </w:r>
            <w:r>
              <w:rPr>
                <w:rStyle w:val="IndexLink"/>
              </w:rPr>
              <w:t>242</w:t>
            </w:r>
          </w:hyperlink>
        </w:p>
        <w:p>
          <w:pPr>
            <w:pStyle w:val="Contents6"/>
            <w:tabs>
              <w:tab w:val="clear" w:pos="7609"/>
              <w:tab w:val="right" w:pos="9026" w:leader="dot"/>
            </w:tabs>
            <w:rPr/>
          </w:pPr>
          <w:hyperlink w:anchor="__RefHeading___Toc316625_222507752">
            <w:r>
              <w:rPr>
                <w:webHidden/>
                <w:rStyle w:val="IndexLink"/>
                <w:rtl w:val="true"/>
              </w:rPr>
              <w:t xml:space="preserve">* </w:t>
            </w:r>
            <w:r>
              <w:rPr>
                <w:rStyle w:val="IndexLink"/>
                <w:rtl w:val="true"/>
              </w:rPr>
              <w:t xml:space="preserve">اگر </w:t>
            </w:r>
            <w:r>
              <w:rPr>
                <w:rStyle w:val="IndexLink"/>
                <w:rtl w:val="true"/>
              </w:rPr>
              <w:t>(</w:t>
            </w:r>
            <w:r>
              <w:rPr>
                <w:rStyle w:val="IndexLink"/>
                <w:rtl w:val="true"/>
              </w:rPr>
              <w:t>ال</w:t>
            </w:r>
            <w:r>
              <w:rPr>
                <w:rStyle w:val="IndexLink"/>
                <w:rtl w:val="true"/>
              </w:rPr>
              <w:t xml:space="preserve">) </w:t>
            </w:r>
            <w:r>
              <w:rPr>
                <w:rStyle w:val="IndexLink"/>
                <w:rtl w:val="true"/>
              </w:rPr>
              <w:t>در مقبوله به معنای موصول باشد شیخ چه اشکالی بر استدلال بر مقبوله وارد می‌کند؟</w:t>
            </w:r>
            <w:r>
              <w:rPr>
                <w:rStyle w:val="IndexLink"/>
                <w:rtl w:val="true"/>
              </w:rPr>
              <w:tab/>
            </w:r>
            <w:r>
              <w:rPr>
                <w:rStyle w:val="IndexLink"/>
              </w:rPr>
              <w:t>242</w:t>
            </w:r>
          </w:hyperlink>
        </w:p>
        <w:p>
          <w:pPr>
            <w:pStyle w:val="Contents6"/>
            <w:tabs>
              <w:tab w:val="clear" w:pos="7609"/>
              <w:tab w:val="right" w:pos="9026" w:leader="dot"/>
            </w:tabs>
            <w:rPr/>
          </w:pPr>
          <w:hyperlink w:anchor="__RefHeading___Toc316627_222507752">
            <w:r>
              <w:rPr>
                <w:webHidden/>
                <w:rStyle w:val="IndexLink"/>
                <w:rtl w:val="true"/>
              </w:rPr>
              <w:t xml:space="preserve">* </w:t>
            </w:r>
            <w:r>
              <w:rPr>
                <w:rStyle w:val="IndexLink"/>
                <w:rtl w:val="true"/>
              </w:rPr>
              <w:t>اولین اشکال شیخ از استدلال به مقبوله چیست؟</w:t>
            </w:r>
            <w:r>
              <w:rPr>
                <w:rStyle w:val="IndexLink"/>
                <w:rtl w:val="true"/>
              </w:rPr>
              <w:tab/>
            </w:r>
            <w:r>
              <w:rPr>
                <w:rStyle w:val="IndexLink"/>
              </w:rPr>
              <w:t>242</w:t>
            </w:r>
          </w:hyperlink>
        </w:p>
        <w:p>
          <w:pPr>
            <w:pStyle w:val="Contents6"/>
            <w:tabs>
              <w:tab w:val="clear" w:pos="7609"/>
              <w:tab w:val="right" w:pos="9026" w:leader="dot"/>
            </w:tabs>
            <w:rPr/>
          </w:pPr>
          <w:hyperlink w:anchor="__RefHeading___Toc316629_222507752">
            <w:r>
              <w:rPr>
                <w:webHidden/>
                <w:rStyle w:val="IndexLink"/>
                <w:rtl w:val="true"/>
              </w:rPr>
              <w:t xml:space="preserve">* </w:t>
            </w:r>
            <w:r>
              <w:rPr>
                <w:rStyle w:val="IndexLink"/>
                <w:rtl w:val="true"/>
              </w:rPr>
              <w:t>دومین اشکال شیخ بر این استدلال چیست؟</w:t>
            </w:r>
            <w:r>
              <w:rPr>
                <w:rStyle w:val="IndexLink"/>
                <w:rtl w:val="true"/>
              </w:rPr>
              <w:tab/>
            </w:r>
            <w:r>
              <w:rPr>
                <w:rStyle w:val="IndexLink"/>
              </w:rPr>
              <w:t>242</w:t>
            </w:r>
          </w:hyperlink>
        </w:p>
        <w:p>
          <w:pPr>
            <w:pStyle w:val="Contents6"/>
            <w:tabs>
              <w:tab w:val="clear" w:pos="7609"/>
              <w:tab w:val="right" w:pos="9026" w:leader="dot"/>
            </w:tabs>
            <w:rPr/>
          </w:pPr>
          <w:hyperlink w:anchor="__RefHeading___Toc316631_222507752">
            <w:r>
              <w:rPr>
                <w:webHidden/>
                <w:rStyle w:val="IndexLink"/>
                <w:rtl w:val="true"/>
              </w:rPr>
              <w:t xml:space="preserve">* </w:t>
            </w:r>
            <w:r>
              <w:rPr>
                <w:rStyle w:val="IndexLink"/>
                <w:rtl w:val="true"/>
              </w:rPr>
              <w:t>سومین اشکال شیخ به استدلال از مقبوله چیست؟</w:t>
            </w:r>
            <w:r>
              <w:rPr>
                <w:rStyle w:val="IndexLink"/>
                <w:rtl w:val="true"/>
              </w:rPr>
              <w:tab/>
            </w:r>
            <w:r>
              <w:rPr>
                <w:rStyle w:val="IndexLink"/>
              </w:rPr>
              <w:t>242</w:t>
            </w:r>
          </w:hyperlink>
        </w:p>
        <w:p>
          <w:pPr>
            <w:pStyle w:val="Contents6"/>
            <w:tabs>
              <w:tab w:val="clear" w:pos="7609"/>
              <w:tab w:val="right" w:pos="9026" w:leader="dot"/>
            </w:tabs>
            <w:rPr/>
          </w:pPr>
          <w:hyperlink w:anchor="__RefHeading___Toc316633_222507752">
            <w:r>
              <w:rPr>
                <w:webHidden/>
                <w:rStyle w:val="IndexLink"/>
                <w:rtl w:val="true"/>
              </w:rPr>
              <w:t xml:space="preserve">* </w:t>
            </w:r>
            <w:r>
              <w:rPr>
                <w:rStyle w:val="IndexLink"/>
                <w:rtl w:val="true"/>
              </w:rPr>
              <w:t>چهارمین اشکال شیخ به استدلال از مقبوله چیست؟</w:t>
            </w:r>
            <w:r>
              <w:rPr>
                <w:rStyle w:val="IndexLink"/>
                <w:rtl w:val="true"/>
              </w:rPr>
              <w:tab/>
            </w:r>
            <w:r>
              <w:rPr>
                <w:rStyle w:val="IndexLink"/>
              </w:rPr>
              <w:t>242</w:t>
            </w:r>
          </w:hyperlink>
        </w:p>
        <w:p>
          <w:pPr>
            <w:pStyle w:val="Contents6"/>
            <w:tabs>
              <w:tab w:val="clear" w:pos="7609"/>
              <w:tab w:val="right" w:pos="9026" w:leader="dot"/>
            </w:tabs>
            <w:rPr/>
          </w:pPr>
          <w:hyperlink w:anchor="__RefHeading___Toc316635_222507752">
            <w:r>
              <w:rPr>
                <w:webHidden/>
                <w:rStyle w:val="IndexLink"/>
                <w:rtl w:val="true"/>
              </w:rPr>
              <w:t xml:space="preserve">* </w:t>
            </w:r>
            <w:r>
              <w:rPr>
                <w:rStyle w:val="IndexLink"/>
                <w:rtl w:val="true"/>
              </w:rPr>
              <w:t>مراد از تقسیم امور و استشهاد امام به تثلیث پیامبر چیست؟</w:t>
            </w:r>
            <w:r>
              <w:rPr>
                <w:rStyle w:val="IndexLink"/>
                <w:rtl w:val="true"/>
              </w:rPr>
              <w:tab/>
            </w:r>
            <w:r>
              <w:rPr>
                <w:rStyle w:val="IndexLink"/>
              </w:rPr>
              <w:t>243</w:t>
            </w:r>
          </w:hyperlink>
        </w:p>
        <w:p>
          <w:pPr>
            <w:pStyle w:val="Contents6"/>
            <w:tabs>
              <w:tab w:val="clear" w:pos="7609"/>
              <w:tab w:val="right" w:pos="9026" w:leader="dot"/>
            </w:tabs>
            <w:rPr/>
          </w:pPr>
          <w:hyperlink w:anchor="__RefHeading___Toc316637_222507752">
            <w:r>
              <w:rPr>
                <w:webHidden/>
                <w:rStyle w:val="IndexLink"/>
                <w:rtl w:val="true"/>
              </w:rPr>
              <w:t xml:space="preserve">* </w:t>
            </w:r>
            <w:r>
              <w:rPr>
                <w:rStyle w:val="IndexLink"/>
                <w:rtl w:val="true"/>
              </w:rPr>
              <w:t>اگر مراد شهرت مصطلح باشد باز هم این تثلیث معنا دارد؟</w:t>
            </w:r>
            <w:r>
              <w:rPr>
                <w:rStyle w:val="IndexLink"/>
                <w:rtl w:val="true"/>
              </w:rPr>
              <w:tab/>
            </w:r>
            <w:r>
              <w:rPr>
                <w:rStyle w:val="IndexLink"/>
              </w:rPr>
              <w:t>243</w:t>
            </w:r>
          </w:hyperlink>
        </w:p>
        <w:p>
          <w:pPr>
            <w:pStyle w:val="Contents6"/>
            <w:tabs>
              <w:tab w:val="clear" w:pos="7609"/>
              <w:tab w:val="right" w:pos="9026" w:leader="dot"/>
            </w:tabs>
            <w:rPr/>
          </w:pPr>
          <w:hyperlink w:anchor="__RefHeading___Toc316639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 xml:space="preserve">و مما یضحک الثکلی </w:t>
            </w:r>
            <w:r>
              <w:rPr>
                <w:rStyle w:val="IndexLink"/>
                <w:rtl w:val="true"/>
              </w:rPr>
              <w:t xml:space="preserve">...) </w:t>
            </w:r>
            <w:r>
              <w:rPr>
                <w:rStyle w:val="IndexLink"/>
                <w:rtl w:val="true"/>
              </w:rPr>
              <w:t>چیست؟</w:t>
            </w:r>
            <w:r>
              <w:rPr>
                <w:rStyle w:val="IndexLink"/>
                <w:rtl w:val="true"/>
              </w:rPr>
              <w:tab/>
            </w:r>
            <w:r>
              <w:rPr>
                <w:rStyle w:val="IndexLink"/>
              </w:rPr>
              <w:t>243</w:t>
            </w:r>
          </w:hyperlink>
        </w:p>
        <w:p>
          <w:pPr>
            <w:pStyle w:val="Contents6"/>
            <w:tabs>
              <w:tab w:val="clear" w:pos="7609"/>
              <w:tab w:val="right" w:pos="9026" w:leader="dot"/>
            </w:tabs>
            <w:rPr/>
          </w:pPr>
          <w:hyperlink w:anchor="__RefHeading___Toc316641_222507752">
            <w:r>
              <w:rPr>
                <w:webHidden/>
                <w:rStyle w:val="IndexLink"/>
                <w:rtl w:val="true"/>
              </w:rPr>
              <w:t xml:space="preserve">* </w:t>
            </w:r>
            <w:r>
              <w:rPr>
                <w:rStyle w:val="IndexLink"/>
                <w:rtl w:val="true"/>
              </w:rPr>
              <w:t>نظر شیخ پیرامون توجیه مذکور چیست؟</w:t>
            </w:r>
            <w:r>
              <w:rPr>
                <w:rStyle w:val="IndexLink"/>
                <w:rtl w:val="true"/>
              </w:rPr>
              <w:tab/>
            </w:r>
            <w:r>
              <w:rPr>
                <w:rStyle w:val="IndexLink"/>
              </w:rPr>
              <w:t>244</w:t>
            </w:r>
          </w:hyperlink>
        </w:p>
        <w:p>
          <w:pPr>
            <w:pStyle w:val="Contents6"/>
            <w:tabs>
              <w:tab w:val="clear" w:pos="7609"/>
              <w:tab w:val="right" w:pos="9026" w:leader="dot"/>
            </w:tabs>
            <w:rPr/>
          </w:pPr>
          <w:hyperlink w:anchor="__RefHeading___Toc316643_222507752">
            <w:r>
              <w:rPr>
                <w:webHidden/>
                <w:rStyle w:val="IndexLink"/>
                <w:rtl w:val="true"/>
              </w:rPr>
              <w:t xml:space="preserve">* </w:t>
            </w:r>
            <w:r>
              <w:rPr>
                <w:rStyle w:val="IndexLink"/>
                <w:rtl w:val="true"/>
              </w:rPr>
              <w:t>چرا شیخ فرمود</w:t>
            </w:r>
            <w:r>
              <w:rPr>
                <w:rStyle w:val="IndexLink"/>
                <w:rtl w:val="true"/>
              </w:rPr>
              <w:t>: (</w:t>
            </w:r>
            <w:r>
              <w:rPr>
                <w:rStyle w:val="IndexLink"/>
                <w:rtl w:val="true"/>
              </w:rPr>
              <w:t xml:space="preserve">و الا فلا معنی للاستشهاد </w:t>
            </w:r>
            <w:r>
              <w:rPr>
                <w:rStyle w:val="IndexLink"/>
                <w:rtl w:val="true"/>
              </w:rPr>
              <w:t xml:space="preserve">... </w:t>
            </w:r>
            <w:r>
              <w:rPr>
                <w:rStyle w:val="IndexLink"/>
                <w:rtl w:val="true"/>
              </w:rPr>
              <w:t>الخ</w:t>
            </w:r>
            <w:r>
              <w:rPr>
                <w:rStyle w:val="IndexLink"/>
                <w:rtl w:val="true"/>
              </w:rPr>
              <w:t>)</w:t>
            </w:r>
            <w:r>
              <w:rPr>
                <w:rStyle w:val="IndexLink"/>
                <w:rtl w:val="true"/>
              </w:rPr>
              <w:t>؟</w:t>
            </w:r>
            <w:r>
              <w:rPr>
                <w:rStyle w:val="IndexLink"/>
                <w:rtl w:val="true"/>
              </w:rPr>
              <w:tab/>
            </w:r>
            <w:r>
              <w:rPr>
                <w:rStyle w:val="IndexLink"/>
              </w:rPr>
              <w:t>244</w:t>
            </w:r>
          </w:hyperlink>
        </w:p>
        <w:p>
          <w:pPr>
            <w:pStyle w:val="Contents6"/>
            <w:tabs>
              <w:tab w:val="clear" w:pos="7609"/>
              <w:tab w:val="right" w:pos="9026" w:leader="dot"/>
            </w:tabs>
            <w:rPr/>
          </w:pPr>
          <w:hyperlink w:anchor="__RefHeading___Toc316645_222507752">
            <w:r>
              <w:rPr>
                <w:webHidden/>
                <w:rStyle w:val="IndexLink"/>
                <w:rtl w:val="true"/>
              </w:rPr>
              <w:t xml:space="preserve">* </w:t>
            </w:r>
            <w:r>
              <w:rPr>
                <w:rStyle w:val="IndexLink"/>
                <w:rtl w:val="true"/>
              </w:rPr>
              <w:t xml:space="preserve">مراد از عبارت </w:t>
            </w:r>
            <w:r>
              <w:rPr>
                <w:rStyle w:val="IndexLink"/>
                <w:rtl w:val="true"/>
              </w:rPr>
              <w:t>(</w:t>
            </w:r>
            <w:r>
              <w:rPr>
                <w:rStyle w:val="IndexLink"/>
                <w:rtl w:val="true"/>
              </w:rPr>
              <w:t>فتدبّر</w:t>
            </w:r>
            <w:r>
              <w:rPr>
                <w:rStyle w:val="IndexLink"/>
                <w:rtl w:val="true"/>
              </w:rPr>
              <w:t xml:space="preserve">) </w:t>
            </w:r>
            <w:r>
              <w:rPr>
                <w:rStyle w:val="IndexLink"/>
                <w:rtl w:val="true"/>
              </w:rPr>
              <w:t>در پایان متن چیست؟</w:t>
            </w:r>
            <w:r>
              <w:rPr>
                <w:rStyle w:val="IndexLink"/>
                <w:rtl w:val="true"/>
              </w:rPr>
              <w:tab/>
            </w:r>
            <w:r>
              <w:rPr>
                <w:rStyle w:val="IndexLink"/>
              </w:rPr>
              <w:t>244</w:t>
            </w:r>
          </w:hyperlink>
        </w:p>
        <w:p>
          <w:pPr>
            <w:pStyle w:val="Contents2"/>
            <w:tabs>
              <w:tab w:val="clear" w:pos="8743"/>
              <w:tab w:val="right" w:pos="9026" w:leader="dot"/>
            </w:tabs>
            <w:rPr/>
          </w:pPr>
          <w:hyperlink w:anchor="__RefHeading___Toc316647_222507752">
            <w:r>
              <w:rPr>
                <w:webHidden/>
                <w:rStyle w:val="IndexLink"/>
                <w:rtl w:val="true"/>
              </w:rPr>
              <w:t>فهرست مطالب</w:t>
            </w:r>
            <w:r>
              <w:rPr>
                <w:rStyle w:val="IndexLink"/>
                <w:rtl w:val="true"/>
              </w:rPr>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38_125375"/>
      <w:bookmarkStart w:id="1" w:name="pg12638_125375"/>
      <w:bookmarkEnd w:id="1"/>
    </w:p>
    <w:p>
      <w:pPr>
        <w:pStyle w:val="Heading2"/>
        <w:numPr>
          <w:ilvl w:val="1"/>
          <w:numId w:val="1"/>
        </w:numPr>
        <w:rPr/>
      </w:pPr>
      <w:bookmarkStart w:id="2" w:name="pg12638_125375"/>
      <w:bookmarkStart w:id="3" w:name="__RefHeading___Toc315365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pStyle w:val="Heading2"/>
        <w:numPr>
          <w:ilvl w:val="1"/>
          <w:numId w:val="1"/>
        </w:numPr>
        <w:rPr/>
      </w:pPr>
      <w:bookmarkStart w:id="5" w:name="__RefHeading___Toc315367_222507752"/>
      <w:bookmarkStart w:id="6" w:name="_Toc2"/>
      <w:bookmarkEnd w:id="5"/>
      <w:r>
        <w:rPr>
          <w:rtl w:val="true"/>
        </w:rPr>
        <w:t>مقصد دوم در ظنّ</w:t>
      </w:r>
      <w:bookmarkEnd w:id="6"/>
    </w:p>
    <w:p>
      <w:pPr>
        <w:pStyle w:val="Heading3"/>
        <w:numPr>
          <w:ilvl w:val="2"/>
          <w:numId w:val="1"/>
        </w:numPr>
        <w:rPr/>
      </w:pPr>
      <w:bookmarkStart w:id="7" w:name="__RefHeading___Toc315369_222507752"/>
      <w:bookmarkStart w:id="8" w:name="_Toc3"/>
      <w:bookmarkEnd w:id="7"/>
      <w:r>
        <w:rPr>
          <w:rtl w:val="true"/>
        </w:rPr>
        <w:t>مقام دوم</w:t>
      </w:r>
      <w:r>
        <w:rPr>
          <w:rtl w:val="true"/>
        </w:rPr>
        <w:t xml:space="preserve">: </w:t>
      </w:r>
      <w:r>
        <w:rPr>
          <w:rtl w:val="true"/>
        </w:rPr>
        <w:t>در وقوع تعبّد به ظنّ</w:t>
      </w:r>
      <w:bookmarkEnd w:id="8"/>
    </w:p>
    <w:p>
      <w:pPr>
        <w:pStyle w:val="Heading4"/>
        <w:numPr>
          <w:ilvl w:val="3"/>
          <w:numId w:val="1"/>
        </w:numPr>
        <w:rPr/>
      </w:pPr>
      <w:bookmarkStart w:id="9" w:name="__RefHeading___Toc315371_222507752"/>
      <w:bookmarkStart w:id="10" w:name="_Toc4"/>
      <w:bookmarkEnd w:id="9"/>
      <w:r>
        <w:rPr>
          <w:rtl w:val="true"/>
        </w:rPr>
        <w:t>اجماع منقول</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 w:name="__RefHeading___Toc315373_222507752"/>
      <w:bookmarkStart w:id="12" w:name="_Toc5"/>
      <w:bookmarkEnd w:id="11"/>
      <w:r>
        <w:rPr>
          <w:rtl w:val="true"/>
        </w:rPr>
        <w:t>اشاره</w:t>
      </w:r>
      <w:bookmarkEnd w:id="12"/>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bookmarkStart w:id="13" w:name="pg12638_125380"/>
    </w:p>
    <w:p>
      <w:pPr>
        <w:pStyle w:val="BookText"/>
        <w:rPr/>
      </w:pPr>
      <w:bookmarkEnd w:id="1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الظّنون الخارجة عن الأصل الاجماع المنقول بخبر الواحد عند کثیر ممّن یقول باعتبار الخبر بالخصوص، نظرا إلی أنّه من أفراده، فیشمله أدلّته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 ذکره هنا، مقدّما علی بیان الحال فی الأخبار، هو التّعرّض للملازمة بین حجّیّة الخبر و حجیّته،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أکثر القائلین باعتباره بالخصوص أنّ الدلیل علیه هو الدلیل علی حجّیّة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عندهم کخبر صحیح عالی السند، لأنّ مدّعی الاجماع یحکی مدلوله و یرویه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الاجماع ما یدخل الخبر من الأقسام و یلحقه ما یلحقه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315375_222507752"/>
      <w:bookmarkStart w:id="15" w:name="_Toc6"/>
      <w:bookmarkEnd w:id="14"/>
      <w:r>
        <w:rPr>
          <w:rtl w:val="true"/>
        </w:rPr>
        <w:t>اجماع منقول و وجه خروج آن از اصل اوّلی</w:t>
      </w:r>
      <w:bookmarkEnd w:id="15"/>
    </w:p>
    <w:p>
      <w:pPr>
        <w:pStyle w:val="BookText"/>
        <w:rPr/>
      </w:pPr>
      <w:r>
        <w:rPr>
          <w:rFonts w:ascii="IRNazanin" w:hAnsi="IRNazanin" w:eastAsia="IRNazanin"/>
          <w:color w:val="111111"/>
          <w:sz w:val="28"/>
          <w:sz w:val="28"/>
          <w:szCs w:val="28"/>
          <w:rtl w:val="true"/>
          <w:lang w:bidi="fa-IR"/>
        </w:rPr>
        <w:t xml:space="preserve">و از جمله ظنونی که نزد قائلین به حجّیّت خبر واحد از باب ظنّ خاص از اصل اوّلی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است که به واسطه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البته نظر به این که اجماع منقول از افراد و مصادیق خبر واحد است در نتیجه ادلّه خبر واحد نیز شامل آن می‌شود</w:t>
      </w:r>
      <w:r>
        <w:rPr>
          <w:rFonts w:eastAsia="IRNazanin" w:cs="IRNazanin"/>
          <w:color w:val="111111"/>
          <w:sz w:val="28"/>
          <w:szCs w:val="28"/>
          <w:rtl w:val="true"/>
          <w:lang w:bidi="fa-IR"/>
        </w:rPr>
        <w:t>.</w:t>
      </w:r>
    </w:p>
    <w:p>
      <w:pPr>
        <w:pStyle w:val="Heading5"/>
        <w:numPr>
          <w:ilvl w:val="4"/>
          <w:numId w:val="1"/>
        </w:numPr>
        <w:rPr/>
      </w:pPr>
      <w:bookmarkStart w:id="16" w:name="__RefHeading___Toc315377_222507752"/>
      <w:bookmarkStart w:id="17" w:name="_Toc7"/>
      <w:bookmarkEnd w:id="16"/>
      <w:r>
        <w:rPr>
          <w:rtl w:val="true"/>
        </w:rPr>
        <w:t>مراد از تقدیم بحث از اجماع منقول بر خبر واحد</w:t>
      </w:r>
      <w:bookmarkEnd w:id="17"/>
    </w:p>
    <w:p>
      <w:pPr>
        <w:pStyle w:val="BookText"/>
        <w:rPr/>
      </w:pPr>
      <w:r>
        <w:rPr>
          <w:rFonts w:ascii="IRNazanin" w:hAnsi="IRNazanin" w:eastAsia="IRNazanin"/>
          <w:color w:val="111111"/>
          <w:sz w:val="28"/>
          <w:sz w:val="28"/>
          <w:szCs w:val="28"/>
          <w:rtl w:val="true"/>
          <w:lang w:bidi="fa-IR"/>
        </w:rPr>
        <w:t xml:space="preserve">و مراد از بحث اجماع منقول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مقدّم است بر بحث از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ملازمه میان حجّت بودن خبر و حجّیت اجماع منقول است و لذا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بیشتر قائلین به حجیّت اجماع منقول از باب ظنّ خاصّ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دلالت‌کننده بر حجیّت و اعتبار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 بر اعتبار و حجیّت خبر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اجماع منقول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حجیّت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خبر صحیحی است که سندش عالی است، زیرا که مدّعی اجماع مدلول آن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واسطه حکایت و روایت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اقسام که در خبر جاری است در اجماع داخل می‌شود و آنچه از احکام که به خبر ملحق می‌شود به اجماع منقول ملحق می‌شود</w:t>
      </w:r>
      <w:r>
        <w:rPr>
          <w:rFonts w:eastAsia="IRNazanin" w:cs="IRNazanin"/>
          <w:color w:val="111111"/>
          <w:sz w:val="28"/>
          <w:szCs w:val="28"/>
          <w:rtl w:val="true"/>
          <w:lang w:bidi="fa-IR"/>
        </w:rPr>
        <w:t>.</w:t>
      </w:r>
      <w:bookmarkStart w:id="18" w:name="pg12638_125381"/>
    </w:p>
    <w:p>
      <w:pPr>
        <w:pStyle w:val="Heading5"/>
        <w:numPr>
          <w:ilvl w:val="4"/>
          <w:numId w:val="1"/>
        </w:numPr>
        <w:rPr/>
      </w:pPr>
      <w:bookmarkStart w:id="19" w:name="__RefHeading___Toc315379_222507752"/>
      <w:bookmarkStart w:id="20" w:name="_Toc8"/>
      <w:bookmarkEnd w:id="18"/>
      <w:bookmarkEnd w:id="19"/>
      <w:r>
        <w:rPr>
          <w:rtl w:val="true"/>
        </w:rPr>
        <w:t>تشریح المسائل</w:t>
      </w:r>
      <w:bookmarkEnd w:id="20"/>
    </w:p>
    <w:p>
      <w:pPr>
        <w:pStyle w:val="Heading6"/>
        <w:numPr>
          <w:ilvl w:val="5"/>
          <w:numId w:val="1"/>
        </w:numPr>
        <w:rPr/>
      </w:pPr>
      <w:bookmarkStart w:id="21" w:name="__RefHeading___Toc315381_222507752"/>
      <w:bookmarkStart w:id="22" w:name="_Toc9"/>
      <w:bookmarkEnd w:id="21"/>
      <w:r>
        <w:rPr>
          <w:rtl w:val="true"/>
        </w:rPr>
        <w:t xml:space="preserve">* </w:t>
      </w:r>
      <w:r>
        <w:rPr>
          <w:rtl w:val="true"/>
        </w:rPr>
        <w:t>موضوع این بحث چیست؟</w:t>
      </w:r>
      <w:bookmarkEnd w:id="22"/>
    </w:p>
    <w:p>
      <w:pPr>
        <w:pStyle w:val="BookText"/>
        <w:rPr/>
      </w:pPr>
      <w:r>
        <w:rPr>
          <w:rFonts w:ascii="IRNazanin" w:hAnsi="IRNazanin" w:eastAsia="IRNazanin"/>
          <w:color w:val="111111"/>
          <w:sz w:val="28"/>
          <w:sz w:val="28"/>
          <w:szCs w:val="28"/>
          <w:rtl w:val="true"/>
          <w:lang w:bidi="fa-IR"/>
        </w:rPr>
        <w:t>اجماع منقول یا اماره ظنیّه‌ای است که در حجیّت آن میان اصولیین اختلاف نظر وجود دارد</w:t>
      </w:r>
      <w:r>
        <w:rPr>
          <w:rFonts w:eastAsia="IRNazanin" w:cs="IRNazanin"/>
          <w:color w:val="111111"/>
          <w:sz w:val="28"/>
          <w:szCs w:val="28"/>
          <w:rtl w:val="true"/>
          <w:lang w:bidi="fa-IR"/>
        </w:rPr>
        <w:t>.</w:t>
      </w:r>
    </w:p>
    <w:p>
      <w:pPr>
        <w:pStyle w:val="Heading6"/>
        <w:numPr>
          <w:ilvl w:val="5"/>
          <w:numId w:val="1"/>
        </w:numPr>
        <w:rPr/>
      </w:pPr>
      <w:bookmarkStart w:id="23" w:name="__RefHeading___Toc315383_222507752"/>
      <w:bookmarkStart w:id="24" w:name="_Toc10"/>
      <w:bookmarkEnd w:id="23"/>
      <w:r>
        <w:rPr>
          <w:rtl w:val="true"/>
        </w:rPr>
        <w:t xml:space="preserve">* </w:t>
      </w:r>
      <w:r>
        <w:rPr>
          <w:rtl w:val="true"/>
        </w:rPr>
        <w:t>اقسام اجماع را بنویسید؟</w:t>
      </w:r>
      <w:bookmarkEnd w:id="24"/>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سکوتی است یا غیر سکوتی، یا خاصّی است و یا عامّی، یا ضروری است یا مشهوری، یا تحقیقی است و یا تقدیری، یا تقییدی است و یا غیر تقییدی، یا بسیط است و یا مرکّب، یا محصّل است و یا منقول</w:t>
      </w:r>
      <w:r>
        <w:rPr>
          <w:rFonts w:eastAsia="IRNazanin" w:cs="IRNazanin"/>
          <w:color w:val="111111"/>
          <w:sz w:val="28"/>
          <w:szCs w:val="28"/>
          <w:rtl w:val="true"/>
          <w:lang w:bidi="fa-IR"/>
        </w:rPr>
        <w:t>.</w:t>
      </w:r>
    </w:p>
    <w:p>
      <w:pPr>
        <w:pStyle w:val="Heading6"/>
        <w:numPr>
          <w:ilvl w:val="5"/>
          <w:numId w:val="1"/>
        </w:numPr>
        <w:rPr/>
      </w:pPr>
      <w:bookmarkStart w:id="25" w:name="__RefHeading___Toc315385_222507752"/>
      <w:bookmarkStart w:id="26" w:name="_Toc11"/>
      <w:bookmarkEnd w:id="25"/>
      <w:r>
        <w:rPr>
          <w:rtl w:val="true"/>
        </w:rPr>
        <w:t xml:space="preserve">* </w:t>
      </w:r>
      <w:r>
        <w:rPr>
          <w:rtl w:val="true"/>
        </w:rPr>
        <w:t>برای شناخت بیشتر اجماع منقول چه باید کرد؟</w:t>
      </w:r>
      <w:bookmarkEnd w:id="26"/>
    </w:p>
    <w:p>
      <w:pPr>
        <w:pStyle w:val="BookText"/>
        <w:rPr/>
      </w:pPr>
      <w:r>
        <w:rPr>
          <w:rFonts w:ascii="IRNazanin" w:hAnsi="IRNazanin" w:eastAsia="IRNazanin"/>
          <w:color w:val="111111"/>
          <w:sz w:val="28"/>
          <w:sz w:val="28"/>
          <w:szCs w:val="28"/>
          <w:rtl w:val="true"/>
          <w:lang w:bidi="fa-IR"/>
        </w:rPr>
        <w:t>باید به ویژگیها و خصوصیات قسم مقابلش یعنی اجماع محصّل پرداخت</w:t>
      </w:r>
      <w:r>
        <w:rPr>
          <w:rFonts w:eastAsia="IRNazanin" w:cs="IRNazanin"/>
          <w:color w:val="111111"/>
          <w:sz w:val="28"/>
          <w:szCs w:val="28"/>
          <w:rtl w:val="true"/>
          <w:lang w:bidi="fa-IR"/>
        </w:rPr>
        <w:t>.</w:t>
      </w:r>
    </w:p>
    <w:p>
      <w:pPr>
        <w:pStyle w:val="Heading6"/>
        <w:numPr>
          <w:ilvl w:val="5"/>
          <w:numId w:val="1"/>
        </w:numPr>
        <w:rPr/>
      </w:pPr>
      <w:bookmarkStart w:id="27" w:name="__RefHeading___Toc315387_222507752"/>
      <w:bookmarkStart w:id="28" w:name="_Toc12"/>
      <w:bookmarkEnd w:id="27"/>
      <w:r>
        <w:rPr>
          <w:rtl w:val="true"/>
        </w:rPr>
        <w:t xml:space="preserve">* </w:t>
      </w:r>
      <w:r>
        <w:rPr>
          <w:rtl w:val="true"/>
        </w:rPr>
        <w:t>اجماع محصّل چگونه اجماعی است؟</w:t>
      </w:r>
      <w:bookmarkEnd w:id="28"/>
    </w:p>
    <w:p>
      <w:pPr>
        <w:pStyle w:val="BookText"/>
        <w:rPr/>
      </w:pPr>
      <w:r>
        <w:rPr>
          <w:rFonts w:ascii="IRNazanin" w:hAnsi="IRNazanin" w:eastAsia="IRNazanin"/>
          <w:color w:val="111111"/>
          <w:sz w:val="28"/>
          <w:sz w:val="28"/>
          <w:szCs w:val="28"/>
          <w:rtl w:val="true"/>
          <w:lang w:bidi="fa-IR"/>
        </w:rPr>
        <w:t>اجماعی است که خود فقیه از راه تتبّع و تحقیق در اقوال و فتاوای فقهای یک عصر یا همه اعصار آن را به دست آورده است</w:t>
      </w:r>
      <w:r>
        <w:rPr>
          <w:rFonts w:eastAsia="IRNazanin" w:cs="IRNazanin"/>
          <w:color w:val="111111"/>
          <w:sz w:val="28"/>
          <w:szCs w:val="28"/>
          <w:rtl w:val="true"/>
          <w:lang w:bidi="fa-IR"/>
        </w:rPr>
        <w:t>.</w:t>
      </w:r>
    </w:p>
    <w:p>
      <w:pPr>
        <w:pStyle w:val="Heading6"/>
        <w:numPr>
          <w:ilvl w:val="5"/>
          <w:numId w:val="1"/>
        </w:numPr>
        <w:rPr/>
      </w:pPr>
      <w:bookmarkStart w:id="29" w:name="__RefHeading___Toc315389_222507752"/>
      <w:bookmarkStart w:id="30" w:name="_Toc13"/>
      <w:bookmarkEnd w:id="29"/>
      <w:r>
        <w:rPr>
          <w:rtl w:val="true"/>
        </w:rPr>
        <w:t xml:space="preserve">* </w:t>
      </w:r>
      <w:r>
        <w:rPr>
          <w:rtl w:val="true"/>
        </w:rPr>
        <w:t>اجماع منقول چگونه اجماعی است؟</w:t>
      </w:r>
      <w:bookmarkEnd w:id="30"/>
    </w:p>
    <w:p>
      <w:pPr>
        <w:pStyle w:val="BookText"/>
        <w:rPr/>
      </w:pPr>
      <w:r>
        <w:rPr>
          <w:rFonts w:ascii="IRNazanin" w:hAnsi="IRNazanin" w:eastAsia="IRNazanin"/>
          <w:color w:val="111111"/>
          <w:sz w:val="28"/>
          <w:sz w:val="28"/>
          <w:szCs w:val="28"/>
          <w:rtl w:val="true"/>
          <w:lang w:bidi="fa-IR"/>
        </w:rPr>
        <w:t>اجماعی است که یک یا چند فقیه در اثر تحقیق و تتبع در اقوال و فتاوای فقها آن را تحصیل نموده و برای دیگران نقل اجماع می‌کنند</w:t>
      </w:r>
      <w:r>
        <w:rPr>
          <w:rFonts w:eastAsia="IRNazanin" w:cs="IRNazanin"/>
          <w:color w:val="111111"/>
          <w:sz w:val="28"/>
          <w:szCs w:val="28"/>
          <w:rtl w:val="true"/>
          <w:lang w:bidi="fa-IR"/>
        </w:rPr>
        <w:t>.</w:t>
      </w:r>
    </w:p>
    <w:p>
      <w:pPr>
        <w:pStyle w:val="Heading6"/>
        <w:numPr>
          <w:ilvl w:val="5"/>
          <w:numId w:val="1"/>
        </w:numPr>
        <w:rPr/>
      </w:pPr>
      <w:bookmarkStart w:id="31" w:name="__RefHeading___Toc315391_222507752"/>
      <w:bookmarkStart w:id="32" w:name="_Toc14"/>
      <w:bookmarkEnd w:id="31"/>
      <w:r>
        <w:rPr>
          <w:rtl w:val="true"/>
        </w:rPr>
        <w:t xml:space="preserve">* </w:t>
      </w:r>
      <w:r>
        <w:rPr>
          <w:rtl w:val="true"/>
        </w:rPr>
        <w:t>اجماع منقول خود بر چند قسم است؟</w:t>
      </w:r>
      <w:bookmarkEnd w:id="32"/>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به خبر متواتر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به خبر واحد</w:t>
      </w:r>
    </w:p>
    <w:p>
      <w:pPr>
        <w:pStyle w:val="Heading6"/>
        <w:numPr>
          <w:ilvl w:val="5"/>
          <w:numId w:val="1"/>
        </w:numPr>
        <w:rPr/>
      </w:pPr>
      <w:bookmarkStart w:id="33" w:name="__RefHeading___Toc315393_222507752"/>
      <w:bookmarkStart w:id="34" w:name="_Toc15"/>
      <w:bookmarkEnd w:id="33"/>
      <w:r>
        <w:rPr>
          <w:rtl w:val="true"/>
        </w:rPr>
        <w:t xml:space="preserve">* </w:t>
      </w:r>
      <w:r>
        <w:rPr>
          <w:rtl w:val="true"/>
        </w:rPr>
        <w:t>مراد از اجماع منقول به خبر متواتر چیست؟</w:t>
      </w:r>
      <w:bookmarkEnd w:id="3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نزد جمع کثیری که به حدّ تواتر می‌رسند ثابت و حاصل گردیده و همه آنها برای یک فقیه نقل اجماع کنند</w:t>
      </w:r>
      <w:r>
        <w:rPr>
          <w:rFonts w:eastAsia="IRNazanin" w:cs="IRNazanin"/>
          <w:color w:val="111111"/>
          <w:sz w:val="28"/>
          <w:szCs w:val="28"/>
          <w:rtl w:val="true"/>
          <w:lang w:bidi="fa-IR"/>
        </w:rPr>
        <w:t>.</w:t>
      </w:r>
    </w:p>
    <w:p>
      <w:pPr>
        <w:pStyle w:val="Heading6"/>
        <w:numPr>
          <w:ilvl w:val="5"/>
          <w:numId w:val="1"/>
        </w:numPr>
        <w:rPr/>
      </w:pPr>
      <w:bookmarkStart w:id="35" w:name="__RefHeading___Toc315395_222507752"/>
      <w:bookmarkStart w:id="36" w:name="_Toc16"/>
      <w:bookmarkEnd w:id="35"/>
      <w:r>
        <w:rPr>
          <w:rtl w:val="true"/>
        </w:rPr>
        <w:t xml:space="preserve">* </w:t>
      </w:r>
      <w:r>
        <w:rPr>
          <w:rtl w:val="true"/>
        </w:rPr>
        <w:t>مراد از اجماع منقول به خبر واحد چیست؟</w:t>
      </w:r>
      <w:bookmarkEnd w:id="3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برای یک یا چند فقیه که کمتر از حدّ تواتراند ثابت شده است و از آن یک یا چند نفر برای فلان فقیه نقل گردیده است</w:t>
      </w:r>
      <w:r>
        <w:rPr>
          <w:rFonts w:eastAsia="IRNazanin" w:cs="IRNazanin"/>
          <w:color w:val="111111"/>
          <w:sz w:val="28"/>
          <w:szCs w:val="28"/>
          <w:rtl w:val="true"/>
          <w:lang w:bidi="fa-IR"/>
        </w:rPr>
        <w:t>.</w:t>
      </w:r>
    </w:p>
    <w:p>
      <w:pPr>
        <w:pStyle w:val="Heading6"/>
        <w:numPr>
          <w:ilvl w:val="5"/>
          <w:numId w:val="1"/>
        </w:numPr>
        <w:rPr/>
      </w:pPr>
      <w:bookmarkStart w:id="37" w:name="__RefHeading___Toc315397_222507752"/>
      <w:bookmarkStart w:id="38" w:name="_Toc17"/>
      <w:bookmarkEnd w:id="37"/>
      <w:r>
        <w:rPr>
          <w:rtl w:val="true"/>
        </w:rPr>
        <w:t xml:space="preserve">* </w:t>
      </w:r>
      <w:r>
        <w:rPr>
          <w:rtl w:val="true"/>
        </w:rPr>
        <w:t>کدام یک از دو قسم اجماع منقول مورد بحث است و چرا؟</w:t>
      </w:r>
      <w:bookmarkEnd w:id="38"/>
    </w:p>
    <w:p>
      <w:pPr>
        <w:pStyle w:val="BookText"/>
        <w:rPr/>
      </w:pPr>
      <w:r>
        <w:rPr>
          <w:rFonts w:ascii="IRNazanin" w:hAnsi="IRNazanin" w:eastAsia="IRNazanin"/>
          <w:color w:val="111111"/>
          <w:sz w:val="28"/>
          <w:sz w:val="28"/>
          <w:szCs w:val="28"/>
          <w:rtl w:val="true"/>
          <w:lang w:bidi="fa-IR"/>
        </w:rPr>
        <w:t>قسم اخیر مورد بحث است، زیرا که قهرا این اجماع گمان‌آور است چون منقول به خبر واحد است</w:t>
      </w:r>
      <w:r>
        <w:rPr>
          <w:rFonts w:eastAsia="IRNazanin" w:cs="IRNazanin"/>
          <w:color w:val="111111"/>
          <w:sz w:val="28"/>
          <w:szCs w:val="28"/>
          <w:rtl w:val="true"/>
          <w:lang w:bidi="fa-IR"/>
        </w:rPr>
        <w:t>.</w:t>
      </w:r>
    </w:p>
    <w:p>
      <w:pPr>
        <w:pStyle w:val="Heading6"/>
        <w:numPr>
          <w:ilvl w:val="5"/>
          <w:numId w:val="1"/>
        </w:numPr>
        <w:rPr/>
      </w:pPr>
      <w:bookmarkStart w:id="39" w:name="__RefHeading___Toc315399_222507752"/>
      <w:bookmarkStart w:id="40" w:name="_Toc18"/>
      <w:bookmarkEnd w:id="39"/>
      <w:r>
        <w:rPr>
          <w:rtl w:val="true"/>
        </w:rPr>
        <w:t xml:space="preserve">* </w:t>
      </w:r>
      <w:r>
        <w:rPr>
          <w:rtl w:val="true"/>
        </w:rPr>
        <w:t>ذکر چه نکاتی تا اینجای بحث لازم است؟</w:t>
      </w:r>
      <w:bookmarkEnd w:id="4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دو نکته</w:t>
      </w:r>
      <w:r>
        <w:rPr>
          <w:rFonts w:eastAsia="IRNazanin" w:cs="IRNazanin"/>
          <w:color w:val="111111"/>
          <w:sz w:val="28"/>
          <w:szCs w:val="28"/>
          <w:rtl w:val="true"/>
          <w:lang w:bidi="fa-IR"/>
        </w:rPr>
        <w:t>:</w:t>
      </w:r>
      <w:bookmarkStart w:id="41" w:name="pg12638_125382"/>
    </w:p>
    <w:p>
      <w:pPr>
        <w:pStyle w:val="BookText"/>
        <w:rPr/>
      </w:pPr>
      <w:bookmarkEnd w:id="4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اجماع منقول به خبر واحد، حد اکثر گمان‌آور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دلیل خاصّ، اصل اوّلی، حرمت عمل به ظنون است</w:t>
      </w:r>
      <w:r>
        <w:rPr>
          <w:rFonts w:eastAsia="IRNazanin" w:cs="IRNazanin"/>
          <w:color w:val="111111"/>
          <w:sz w:val="28"/>
          <w:szCs w:val="28"/>
          <w:rtl w:val="true"/>
          <w:lang w:bidi="fa-IR"/>
        </w:rPr>
        <w:t>.</w:t>
      </w:r>
    </w:p>
    <w:p>
      <w:pPr>
        <w:pStyle w:val="Heading6"/>
        <w:numPr>
          <w:ilvl w:val="5"/>
          <w:numId w:val="1"/>
        </w:numPr>
        <w:rPr/>
      </w:pPr>
      <w:bookmarkStart w:id="42" w:name="__RefHeading___Toc315401_222507752"/>
      <w:bookmarkStart w:id="43" w:name="_Toc19"/>
      <w:bookmarkEnd w:id="42"/>
      <w:r>
        <w:rPr>
          <w:rtl w:val="true"/>
        </w:rPr>
        <w:t xml:space="preserve">* </w:t>
      </w:r>
      <w:r>
        <w:rPr>
          <w:rtl w:val="true"/>
        </w:rPr>
        <w:t>حجیّت اجماع منقول از باب تعبّد است یا از باب ظنّ؟</w:t>
      </w:r>
      <w:bookmarkEnd w:id="43"/>
    </w:p>
    <w:p>
      <w:pPr>
        <w:pStyle w:val="BookText"/>
        <w:rPr/>
      </w:pPr>
      <w:r>
        <w:rPr>
          <w:rFonts w:ascii="IRNazanin" w:hAnsi="IRNazanin" w:eastAsia="IRNazanin"/>
          <w:color w:val="111111"/>
          <w:sz w:val="28"/>
          <w:sz w:val="28"/>
          <w:szCs w:val="28"/>
          <w:rtl w:val="true"/>
          <w:lang w:bidi="fa-IR"/>
        </w:rPr>
        <w:t>برخی حجیّت آن را از باب تعبّد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آن را از باب اینکه مفید ظن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ظنّ نوعی و چه ظنّ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می‌دانند</w:t>
      </w:r>
      <w:r>
        <w:rPr>
          <w:rFonts w:eastAsia="IRNazanin" w:cs="IRNazanin"/>
          <w:color w:val="111111"/>
          <w:sz w:val="28"/>
          <w:szCs w:val="28"/>
          <w:rtl w:val="true"/>
          <w:lang w:bidi="fa-IR"/>
        </w:rPr>
        <w:t>.</w:t>
      </w:r>
    </w:p>
    <w:p>
      <w:pPr>
        <w:pStyle w:val="Heading6"/>
        <w:numPr>
          <w:ilvl w:val="5"/>
          <w:numId w:val="1"/>
        </w:numPr>
        <w:rPr/>
      </w:pPr>
      <w:bookmarkStart w:id="44" w:name="__RefHeading___Toc315403_222507752"/>
      <w:bookmarkStart w:id="45" w:name="_Toc20"/>
      <w:bookmarkEnd w:id="44"/>
      <w:r>
        <w:rPr>
          <w:rtl w:val="true"/>
        </w:rPr>
        <w:t xml:space="preserve">* </w:t>
      </w:r>
      <w:r>
        <w:rPr>
          <w:rtl w:val="true"/>
        </w:rPr>
        <w:t>قائلین به حجیّت اجماع منقول دلیلشان بر تعبدی بودن این حجیّت چیست؟</w:t>
      </w:r>
      <w:bookmarkEnd w:id="4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واحد حجّت است و حجیّت اجماع متفرّع بر حجیّت خبر واحد است پس اجماع منقول به طریق اولی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حجیّت خبر واحد دلالت دارند، در حجیّت اجماع منقول کفایت می‌کند</w:t>
      </w:r>
      <w:r>
        <w:rPr>
          <w:rFonts w:eastAsia="IRNazanin" w:cs="IRNazanin"/>
          <w:color w:val="111111"/>
          <w:sz w:val="28"/>
          <w:szCs w:val="28"/>
          <w:rtl w:val="true"/>
          <w:lang w:bidi="fa-IR"/>
        </w:rPr>
        <w:t>.</w:t>
      </w:r>
    </w:p>
    <w:p>
      <w:pPr>
        <w:pStyle w:val="Heading6"/>
        <w:numPr>
          <w:ilvl w:val="5"/>
          <w:numId w:val="1"/>
        </w:numPr>
        <w:rPr/>
      </w:pPr>
      <w:bookmarkStart w:id="46" w:name="__RefHeading___Toc315405_222507752"/>
      <w:bookmarkStart w:id="47" w:name="_Toc21"/>
      <w:bookmarkEnd w:id="46"/>
      <w:r>
        <w:rPr>
          <w:rtl w:val="true"/>
        </w:rPr>
        <w:t xml:space="preserve">* </w:t>
      </w:r>
      <w:r>
        <w:rPr>
          <w:rtl w:val="true"/>
        </w:rPr>
        <w:t xml:space="preserve">مراد شیخ از عبارت </w:t>
      </w:r>
      <w:r>
        <w:rPr>
          <w:rtl w:val="true"/>
        </w:rPr>
        <w:t>(</w:t>
      </w:r>
      <w:r>
        <w:rPr>
          <w:rtl w:val="true"/>
        </w:rPr>
        <w:t xml:space="preserve">من جملة الظنون الخارجة عن الاصل </w:t>
      </w:r>
      <w:r>
        <w:rPr>
          <w:rtl w:val="true"/>
        </w:rPr>
        <w:t xml:space="preserve">...) </w:t>
      </w:r>
      <w:r>
        <w:rPr>
          <w:rtl w:val="true"/>
        </w:rPr>
        <w:t>چیست؟</w:t>
      </w:r>
      <w:bookmarkEnd w:id="47"/>
    </w:p>
    <w:p>
      <w:pPr>
        <w:pStyle w:val="BookText"/>
        <w:rPr/>
      </w:pPr>
      <w:r>
        <w:rPr>
          <w:rFonts w:ascii="IRNazanin" w:hAnsi="IRNazanin" w:eastAsia="IRNazanin"/>
          <w:color w:val="111111"/>
          <w:sz w:val="28"/>
          <w:sz w:val="28"/>
          <w:szCs w:val="28"/>
          <w:rtl w:val="true"/>
          <w:lang w:bidi="fa-IR"/>
        </w:rPr>
        <w:t xml:space="preserve">اجماع منقول به خبر واحد است که بیشتر اصولیین آن را از جمله ظنون خارج شده از اصل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عمل به آن را حرام نمی‌دانند</w:t>
      </w:r>
      <w:r>
        <w:rPr>
          <w:rFonts w:eastAsia="IRNazanin" w:cs="IRNazanin"/>
          <w:color w:val="111111"/>
          <w:sz w:val="28"/>
          <w:szCs w:val="28"/>
          <w:rtl w:val="true"/>
          <w:lang w:bidi="fa-IR"/>
        </w:rPr>
        <w:t>.</w:t>
      </w:r>
    </w:p>
    <w:p>
      <w:pPr>
        <w:pStyle w:val="Heading6"/>
        <w:numPr>
          <w:ilvl w:val="5"/>
          <w:numId w:val="1"/>
        </w:numPr>
        <w:rPr/>
      </w:pPr>
      <w:bookmarkStart w:id="48" w:name="__RefHeading___Toc315407_222507752"/>
      <w:bookmarkStart w:id="49" w:name="_Toc22"/>
      <w:bookmarkEnd w:id="48"/>
      <w:r>
        <w:rPr>
          <w:rtl w:val="true"/>
        </w:rPr>
        <w:t xml:space="preserve">* </w:t>
      </w:r>
      <w:r>
        <w:rPr>
          <w:rtl w:val="true"/>
        </w:rPr>
        <w:t xml:space="preserve">مراد از عبارت </w:t>
      </w:r>
      <w:r>
        <w:rPr>
          <w:rtl w:val="true"/>
        </w:rPr>
        <w:t>(</w:t>
      </w:r>
      <w:r>
        <w:rPr>
          <w:rtl w:val="true"/>
        </w:rPr>
        <w:t xml:space="preserve">عند کثیر ممّن یقول باعتبار الخبر بالخصوص </w:t>
      </w:r>
      <w:r>
        <w:rPr>
          <w:rtl w:val="true"/>
        </w:rPr>
        <w:t xml:space="preserve">...) </w:t>
      </w:r>
      <w:r>
        <w:rPr>
          <w:rtl w:val="true"/>
        </w:rPr>
        <w:t>چیست؟</w:t>
      </w:r>
      <w:bookmarkEnd w:id="49"/>
    </w:p>
    <w:p>
      <w:pPr>
        <w:pStyle w:val="BookText"/>
        <w:rPr/>
      </w:pPr>
      <w:r>
        <w:rPr>
          <w:rFonts w:ascii="IRNazanin" w:hAnsi="IRNazanin" w:eastAsia="IRNazanin"/>
          <w:color w:val="111111"/>
          <w:sz w:val="28"/>
          <w:sz w:val="28"/>
          <w:szCs w:val="28"/>
          <w:rtl w:val="true"/>
          <w:lang w:bidi="fa-IR"/>
        </w:rPr>
        <w:t>رأی و نظر بسیاری از متقدّمین است مبنی بر اینکه اجماع منقول از جمله ظنون خاصّه است، پس حجّت است</w:t>
      </w:r>
      <w:r>
        <w:rPr>
          <w:rFonts w:eastAsia="IRNazanin" w:cs="IRNazanin"/>
          <w:color w:val="111111"/>
          <w:sz w:val="28"/>
          <w:szCs w:val="28"/>
          <w:rtl w:val="true"/>
          <w:lang w:bidi="fa-IR"/>
        </w:rPr>
        <w:t>.</w:t>
      </w:r>
    </w:p>
    <w:p>
      <w:pPr>
        <w:pStyle w:val="Heading6"/>
        <w:numPr>
          <w:ilvl w:val="5"/>
          <w:numId w:val="1"/>
        </w:numPr>
        <w:rPr/>
      </w:pPr>
      <w:bookmarkStart w:id="50" w:name="__RefHeading___Toc315409_222507752"/>
      <w:bookmarkStart w:id="51" w:name="_Toc23"/>
      <w:bookmarkEnd w:id="50"/>
      <w:r>
        <w:rPr>
          <w:rtl w:val="true"/>
        </w:rPr>
        <w:t xml:space="preserve">* </w:t>
      </w:r>
      <w:r>
        <w:rPr>
          <w:rtl w:val="true"/>
        </w:rPr>
        <w:t xml:space="preserve">مراد از عبارت </w:t>
      </w:r>
      <w:r>
        <w:rPr>
          <w:rtl w:val="true"/>
        </w:rPr>
        <w:t>(</w:t>
      </w:r>
      <w:r>
        <w:rPr>
          <w:rtl w:val="true"/>
        </w:rPr>
        <w:t xml:space="preserve">نظرا الی انّه من افراده، فیشمله، ادلته </w:t>
      </w:r>
      <w:r>
        <w:rPr>
          <w:rtl w:val="true"/>
        </w:rPr>
        <w:t xml:space="preserve">...) </w:t>
      </w:r>
      <w:r>
        <w:rPr>
          <w:rtl w:val="true"/>
        </w:rPr>
        <w:t>چیست؟</w:t>
      </w:r>
      <w:bookmarkEnd w:id="51"/>
    </w:p>
    <w:p>
      <w:pPr>
        <w:pStyle w:val="BookText"/>
        <w:rPr/>
      </w:pPr>
      <w:r>
        <w:rPr>
          <w:rFonts w:ascii="IRNazanin" w:hAnsi="IRNazanin" w:eastAsia="IRNazanin"/>
          <w:color w:val="111111"/>
          <w:sz w:val="28"/>
          <w:sz w:val="28"/>
          <w:szCs w:val="28"/>
          <w:rtl w:val="true"/>
          <w:lang w:bidi="fa-IR"/>
        </w:rPr>
        <w:t>دلیل متقدّمین است بر حجیّت اجماع منقول، مبنی بر اینکه، اجماع منقول نیز فردی از افراد خبر واحد ثقه است، لذا همان ادلّه‌ای که دلالت بر حجیّت خبر واحد دارند، دلالت بر حجیّت اجماع منقول هم دارند</w:t>
      </w:r>
      <w:r>
        <w:rPr>
          <w:rFonts w:eastAsia="IRNazanin" w:cs="IRNazanin"/>
          <w:color w:val="111111"/>
          <w:sz w:val="28"/>
          <w:szCs w:val="28"/>
          <w:rtl w:val="true"/>
          <w:lang w:bidi="fa-IR"/>
        </w:rPr>
        <w:t>.</w:t>
      </w:r>
    </w:p>
    <w:p>
      <w:pPr>
        <w:pStyle w:val="Heading6"/>
        <w:numPr>
          <w:ilvl w:val="5"/>
          <w:numId w:val="1"/>
        </w:numPr>
        <w:rPr/>
      </w:pPr>
      <w:bookmarkStart w:id="52" w:name="__RefHeading___Toc315411_222507752"/>
      <w:bookmarkStart w:id="53" w:name="_Toc24"/>
      <w:bookmarkEnd w:id="52"/>
      <w:r>
        <w:rPr>
          <w:rtl w:val="true"/>
        </w:rPr>
        <w:t xml:space="preserve">* </w:t>
      </w:r>
      <w:r>
        <w:rPr>
          <w:rtl w:val="true"/>
        </w:rPr>
        <w:t xml:space="preserve">مراد از عبارت </w:t>
      </w:r>
      <w:r>
        <w:rPr>
          <w:rtl w:val="true"/>
        </w:rPr>
        <w:t>(</w:t>
      </w:r>
      <w:r>
        <w:rPr>
          <w:rtl w:val="true"/>
        </w:rPr>
        <w:t>هو التعرض للملازمة بین حجیّة الخبر و حجیّته</w:t>
      </w:r>
      <w:r>
        <w:rPr>
          <w:rtl w:val="true"/>
        </w:rPr>
        <w:t xml:space="preserve">) </w:t>
      </w:r>
      <w:r>
        <w:rPr>
          <w:rtl w:val="true"/>
        </w:rPr>
        <w:t>چیست؟</w:t>
      </w:r>
      <w:bookmarkEnd w:id="5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حجیّت خبر واحد و اجماع منقول تلازم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کسی اجماع منقول را حجّت بداند و خبر واحد را حجّت نداند چون حجیّت اجماع منقول متفرع بر حجیّت خبر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حجّت است، اجماع هم باید حجّت باشد، و اگر اجماع حجّت نیست پس خبر واحد هم نباید حجّت باشد</w:t>
      </w:r>
      <w:r>
        <w:rPr>
          <w:rFonts w:eastAsia="IRNazanin" w:cs="IRNazanin"/>
          <w:color w:val="111111"/>
          <w:sz w:val="28"/>
          <w:szCs w:val="28"/>
          <w:rtl w:val="true"/>
          <w:lang w:bidi="fa-IR"/>
        </w:rPr>
        <w:t>.</w:t>
      </w:r>
    </w:p>
    <w:p>
      <w:pPr>
        <w:pStyle w:val="Heading6"/>
        <w:numPr>
          <w:ilvl w:val="5"/>
          <w:numId w:val="1"/>
        </w:numPr>
        <w:rPr/>
      </w:pPr>
      <w:bookmarkStart w:id="54" w:name="__RefHeading___Toc315413_222507752"/>
      <w:bookmarkStart w:id="55" w:name="_Toc25"/>
      <w:bookmarkEnd w:id="54"/>
      <w:r>
        <w:rPr>
          <w:rtl w:val="true"/>
        </w:rPr>
        <w:t xml:space="preserve">* </w:t>
      </w:r>
      <w:r>
        <w:rPr>
          <w:rtl w:val="true"/>
        </w:rPr>
        <w:t xml:space="preserve">مراد از عبارت </w:t>
      </w:r>
      <w:r>
        <w:rPr>
          <w:rtl w:val="true"/>
        </w:rPr>
        <w:t>(</w:t>
      </w:r>
      <w:r>
        <w:rPr>
          <w:rtl w:val="true"/>
        </w:rPr>
        <w:t>فهو عندهم کخبر الصحیح علی السند</w:t>
      </w:r>
      <w:r>
        <w:rPr>
          <w:rtl w:val="true"/>
        </w:rPr>
        <w:t xml:space="preserve">) </w:t>
      </w:r>
      <w:r>
        <w:rPr>
          <w:rtl w:val="true"/>
        </w:rPr>
        <w:t>چیست؟</w:t>
      </w:r>
      <w:bookmarkEnd w:id="5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اجماع منقول نزد ایشان مثل خبر صحیح است و رتبه‌اش از خبر واحد بالاتر است</w:t>
      </w:r>
      <w:r>
        <w:rPr>
          <w:rFonts w:eastAsia="IRNazanin" w:cs="IRNazanin"/>
          <w:color w:val="111111"/>
          <w:sz w:val="28"/>
          <w:szCs w:val="28"/>
          <w:rtl w:val="true"/>
          <w:lang w:bidi="fa-IR"/>
        </w:rPr>
        <w:t>.</w:t>
      </w:r>
      <w:bookmarkStart w:id="56" w:name="pg12638_125383"/>
    </w:p>
    <w:p>
      <w:pPr>
        <w:pStyle w:val="Heading6"/>
        <w:numPr>
          <w:ilvl w:val="5"/>
          <w:numId w:val="1"/>
        </w:numPr>
        <w:rPr/>
      </w:pPr>
      <w:bookmarkStart w:id="57" w:name="__RefHeading___Toc315415_222507752"/>
      <w:bookmarkStart w:id="58" w:name="_Toc26"/>
      <w:bookmarkEnd w:id="56"/>
      <w:bookmarkEnd w:id="57"/>
      <w:r>
        <w:rPr>
          <w:rtl w:val="true"/>
        </w:rPr>
        <w:t xml:space="preserve">* </w:t>
      </w:r>
      <w:r>
        <w:rPr>
          <w:rtl w:val="true"/>
        </w:rPr>
        <w:t xml:space="preserve">مراد از عبارت </w:t>
      </w:r>
      <w:r>
        <w:rPr>
          <w:rtl w:val="true"/>
        </w:rPr>
        <w:t>(</w:t>
      </w:r>
      <w:r>
        <w:rPr>
          <w:rtl w:val="true"/>
        </w:rPr>
        <w:t xml:space="preserve">لانّ مدّعی الاجماع یحکی </w:t>
      </w:r>
      <w:r>
        <w:rPr>
          <w:rtl w:val="true"/>
        </w:rPr>
        <w:t xml:space="preserve">...) </w:t>
      </w:r>
      <w:r>
        <w:rPr>
          <w:rtl w:val="true"/>
        </w:rPr>
        <w:t>چیست؟</w:t>
      </w:r>
      <w:bookmarkEnd w:id="58"/>
    </w:p>
    <w:p>
      <w:pPr>
        <w:pStyle w:val="BookText"/>
        <w:rPr/>
      </w:pPr>
      <w:r>
        <w:rPr>
          <w:rFonts w:ascii="IRNazanin" w:hAnsi="IRNazanin" w:eastAsia="IRNazanin"/>
          <w:color w:val="111111"/>
          <w:sz w:val="28"/>
          <w:sz w:val="28"/>
          <w:szCs w:val="28"/>
          <w:rtl w:val="true"/>
          <w:lang w:bidi="fa-IR"/>
        </w:rPr>
        <w:t xml:space="preserve">بیان علّت است برای عالی السند بودن اجماع منقول، چرا که خبر گاهی با چندین واسطه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حال آنکه اجماع به طور مستقیم و بدون واسطه بیانگر حکم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واحد حجّت است به طریق اولی اجماع باید حجت باشد</w:t>
      </w:r>
      <w:r>
        <w:rPr>
          <w:rFonts w:eastAsia="IRNazanin" w:cs="IRNazanin"/>
          <w:color w:val="111111"/>
          <w:sz w:val="28"/>
          <w:szCs w:val="28"/>
          <w:rtl w:val="true"/>
          <w:lang w:bidi="fa-IR"/>
        </w:rPr>
        <w:t>.</w:t>
      </w:r>
    </w:p>
    <w:p>
      <w:pPr>
        <w:pStyle w:val="Heading6"/>
        <w:numPr>
          <w:ilvl w:val="5"/>
          <w:numId w:val="1"/>
        </w:numPr>
        <w:rPr/>
      </w:pPr>
      <w:bookmarkStart w:id="59" w:name="__RefHeading___Toc315417_222507752"/>
      <w:bookmarkStart w:id="60" w:name="_Toc27"/>
      <w:bookmarkEnd w:id="59"/>
      <w:r>
        <w:rPr>
          <w:rtl w:val="true"/>
        </w:rPr>
        <w:t xml:space="preserve">* </w:t>
      </w:r>
      <w:r>
        <w:rPr>
          <w:rtl w:val="true"/>
        </w:rPr>
        <w:t xml:space="preserve">مراد از عبارت </w:t>
      </w:r>
      <w:r>
        <w:rPr>
          <w:rtl w:val="true"/>
        </w:rPr>
        <w:t>(</w:t>
      </w:r>
      <w:r>
        <w:rPr>
          <w:rtl w:val="true"/>
        </w:rPr>
        <w:t xml:space="preserve">و یدخل الاجماع ما یدخل الخبر من الاقسام </w:t>
      </w:r>
      <w:r>
        <w:rPr>
          <w:rtl w:val="true"/>
        </w:rPr>
        <w:t xml:space="preserve">...) </w:t>
      </w:r>
      <w:r>
        <w:rPr>
          <w:rtl w:val="true"/>
        </w:rPr>
        <w:t>چیست؟</w:t>
      </w:r>
      <w:bookmarkEnd w:id="6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اقسامی که برای خبر واحد وجود دارد برای اجماع منقول نیز وجود دارد</w:t>
      </w:r>
      <w:r>
        <w:rPr>
          <w:rFonts w:eastAsia="IRNazanin" w:cs="IRNazanin"/>
          <w:color w:val="111111"/>
          <w:sz w:val="28"/>
          <w:szCs w:val="28"/>
          <w:rtl w:val="true"/>
          <w:lang w:bidi="fa-IR"/>
        </w:rPr>
        <w:t>.</w:t>
      </w:r>
    </w:p>
    <w:p>
      <w:pPr>
        <w:pStyle w:val="Heading6"/>
        <w:numPr>
          <w:ilvl w:val="5"/>
          <w:numId w:val="1"/>
        </w:numPr>
        <w:rPr/>
      </w:pPr>
      <w:bookmarkStart w:id="61" w:name="__RefHeading___Toc315419_222507752"/>
      <w:bookmarkStart w:id="62" w:name="_Toc28"/>
      <w:bookmarkEnd w:id="61"/>
      <w:r>
        <w:rPr>
          <w:rtl w:val="true"/>
        </w:rPr>
        <w:t xml:space="preserve">* </w:t>
      </w:r>
      <w:r>
        <w:rPr>
          <w:rtl w:val="true"/>
        </w:rPr>
        <w:t>اقسام اجماع را بنویسید؟</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ناقل امامی عادل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ناقل آن امامی ممدوح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ناقل آن ثقه غیر امامی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ناقلش فرد فاسق یا مجهول الهویّه باشد</w:t>
      </w:r>
      <w:r>
        <w:rPr>
          <w:rFonts w:eastAsia="IRNazanin" w:cs="IRNazanin"/>
          <w:color w:val="111111"/>
          <w:sz w:val="28"/>
          <w:szCs w:val="28"/>
          <w:rtl w:val="true"/>
          <w:lang w:bidi="fa-IR"/>
        </w:rPr>
        <w:t>.</w:t>
      </w:r>
    </w:p>
    <w:p>
      <w:pPr>
        <w:pStyle w:val="Heading6"/>
        <w:numPr>
          <w:ilvl w:val="5"/>
          <w:numId w:val="1"/>
        </w:numPr>
        <w:rPr/>
      </w:pPr>
      <w:bookmarkStart w:id="63" w:name="__RefHeading___Toc315421_222507752"/>
      <w:bookmarkStart w:id="64" w:name="_Toc29"/>
      <w:bookmarkEnd w:id="63"/>
      <w:r>
        <w:rPr>
          <w:rtl w:val="true"/>
        </w:rPr>
        <w:t xml:space="preserve">* </w:t>
      </w:r>
      <w:r>
        <w:rPr>
          <w:rtl w:val="true"/>
        </w:rPr>
        <w:t xml:space="preserve">مراد از عبارت </w:t>
      </w:r>
      <w:r>
        <w:rPr>
          <w:rtl w:val="true"/>
        </w:rPr>
        <w:t>(</w:t>
      </w:r>
      <w:r>
        <w:rPr>
          <w:rtl w:val="true"/>
        </w:rPr>
        <w:t xml:space="preserve">یلحقه ما یلحقه من الاحکام </w:t>
      </w:r>
      <w:r>
        <w:rPr>
          <w:rtl w:val="true"/>
        </w:rPr>
        <w:t xml:space="preserve">...) </w:t>
      </w:r>
      <w:r>
        <w:rPr>
          <w:rtl w:val="true"/>
        </w:rPr>
        <w:t>چیست؟</w:t>
      </w:r>
      <w:bookmarkEnd w:id="64"/>
    </w:p>
    <w:p>
      <w:pPr>
        <w:pStyle w:val="BookText"/>
        <w:rPr/>
      </w:pPr>
      <w:r>
        <w:rPr>
          <w:rFonts w:ascii="IRNazanin" w:hAnsi="IRNazanin" w:eastAsia="IRNazanin"/>
          <w:color w:val="111111"/>
          <w:sz w:val="28"/>
          <w:sz w:val="28"/>
          <w:szCs w:val="28"/>
          <w:rtl w:val="true"/>
          <w:lang w:bidi="fa-IR"/>
        </w:rPr>
        <w:t xml:space="preserve">همان مخصّص بودن نسبت به عام قرآنی و یا مقیّد بودن نسبت به عام قرآنی و یا تعارض میان دو اجماع منقول یا دو اجماع منقول و یک خبر واحد و هکذا </w:t>
      </w:r>
      <w:r>
        <w:rPr>
          <w:rFonts w:eastAsia="IRNazanin" w:cs="IRNazanin"/>
          <w:color w:val="111111"/>
          <w:sz w:val="28"/>
          <w:szCs w:val="28"/>
          <w:rtl w:val="true"/>
          <w:lang w:bidi="fa-IR"/>
        </w:rPr>
        <w:t>...</w:t>
      </w:r>
    </w:p>
    <w:p>
      <w:pPr>
        <w:pStyle w:val="Heading6"/>
        <w:numPr>
          <w:ilvl w:val="5"/>
          <w:numId w:val="1"/>
        </w:numPr>
        <w:rPr/>
      </w:pPr>
      <w:bookmarkStart w:id="65" w:name="__RefHeading___Toc315423_222507752"/>
      <w:bookmarkStart w:id="66" w:name="_Toc30"/>
      <w:bookmarkEnd w:id="65"/>
      <w:r>
        <w:rPr>
          <w:rtl w:val="true"/>
        </w:rPr>
        <w:t xml:space="preserve">* </w:t>
      </w:r>
      <w:r>
        <w:rPr>
          <w:rtl w:val="true"/>
        </w:rPr>
        <w:t>چرا اصل اجماع حجّت است و قابل انکار نیست؟</w:t>
      </w:r>
      <w:bookmarkEnd w:id="66"/>
    </w:p>
    <w:p>
      <w:pPr>
        <w:pStyle w:val="BookText"/>
        <w:rPr/>
      </w:pPr>
      <w:r>
        <w:rPr>
          <w:rFonts w:ascii="IRNazanin" w:hAnsi="IRNazanin" w:eastAsia="IRNazanin"/>
          <w:color w:val="111111"/>
          <w:sz w:val="28"/>
          <w:sz w:val="28"/>
          <w:szCs w:val="28"/>
          <w:rtl w:val="true"/>
          <w:lang w:bidi="fa-IR"/>
        </w:rPr>
        <w:t>زیرا بدون اجماع، اثبات حکم در برخی از مسائل مسلّمه امکان ندارد، چرا که مدرکی جز اجماع در دلالت بر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ارواث و ابوال حیوانات غیر مأکول اللحم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را جز از راه اجماع نمی‌توان اثبات کرد زیرا دلیل دیگری جز اجماع در دست نیست</w:t>
      </w:r>
      <w:r>
        <w:rPr>
          <w:rFonts w:eastAsia="IRNazanin" w:cs="IRNazanin"/>
          <w:color w:val="111111"/>
          <w:sz w:val="28"/>
          <w:szCs w:val="28"/>
          <w:rtl w:val="true"/>
          <w:lang w:bidi="fa-IR"/>
        </w:rPr>
        <w:t>.</w:t>
      </w:r>
    </w:p>
    <w:p>
      <w:pPr>
        <w:pStyle w:val="Heading6"/>
        <w:numPr>
          <w:ilvl w:val="5"/>
          <w:numId w:val="1"/>
        </w:numPr>
        <w:rPr/>
      </w:pPr>
      <w:bookmarkStart w:id="67" w:name="__RefHeading___Toc315425_222507752"/>
      <w:bookmarkStart w:id="68" w:name="_Toc31"/>
      <w:bookmarkEnd w:id="67"/>
      <w:r>
        <w:rPr>
          <w:rtl w:val="true"/>
        </w:rPr>
        <w:t xml:space="preserve">* </w:t>
      </w:r>
      <w:r>
        <w:rPr>
          <w:rtl w:val="true"/>
        </w:rPr>
        <w:t xml:space="preserve">پس حدیث </w:t>
      </w:r>
      <w:r>
        <w:rPr>
          <w:rtl w:val="true"/>
        </w:rPr>
        <w:t>(</w:t>
      </w:r>
      <w:r>
        <w:rPr>
          <w:rtl w:val="true"/>
        </w:rPr>
        <w:t xml:space="preserve">اغسل ثوبک من ابوال ما لا یؤکل لحمه، از امام </w:t>
      </w:r>
      <w:r>
        <w:rPr>
          <w:rtl w:val="true"/>
        </w:rPr>
        <w:t>(</w:t>
      </w:r>
      <w:r>
        <w:rPr>
          <w:rtl w:val="true"/>
        </w:rPr>
        <w:t>علیه السلام</w:t>
      </w:r>
      <w:r>
        <w:rPr>
          <w:rtl w:val="true"/>
        </w:rPr>
        <w:t xml:space="preserve">) </w:t>
      </w:r>
      <w:r>
        <w:rPr>
          <w:rtl w:val="true"/>
        </w:rPr>
        <w:t>چیست؟</w:t>
      </w:r>
      <w:bookmarkEnd w:id="68"/>
    </w:p>
    <w:p>
      <w:pPr>
        <w:pStyle w:val="BookText"/>
        <w:rPr/>
      </w:pPr>
      <w:r>
        <w:rPr>
          <w:rFonts w:ascii="IRNazanin" w:hAnsi="IRNazanin" w:eastAsia="IRNazanin"/>
          <w:color w:val="111111"/>
          <w:sz w:val="28"/>
          <w:sz w:val="28"/>
          <w:szCs w:val="28"/>
          <w:rtl w:val="true"/>
          <w:lang w:bidi="fa-IR"/>
        </w:rPr>
        <w:t>صرفا دلالت بر وجوب شستن لباس دارد و نجاست بول مدلول آن نمی‌باشد، الّا به تلازم عقلی</w:t>
      </w:r>
      <w:r>
        <w:rPr>
          <w:rFonts w:eastAsia="IRNazanin" w:cs="IRNazanin"/>
          <w:color w:val="111111"/>
          <w:sz w:val="28"/>
          <w:szCs w:val="28"/>
          <w:rtl w:val="true"/>
          <w:lang w:bidi="fa-IR"/>
        </w:rPr>
        <w:t>.</w:t>
      </w:r>
    </w:p>
    <w:p>
      <w:pPr>
        <w:pStyle w:val="Heading6"/>
        <w:numPr>
          <w:ilvl w:val="5"/>
          <w:numId w:val="1"/>
        </w:numPr>
        <w:rPr/>
      </w:pPr>
      <w:bookmarkStart w:id="69" w:name="__RefHeading___Toc315427_222507752"/>
      <w:bookmarkStart w:id="70" w:name="_Toc32"/>
      <w:bookmarkEnd w:id="69"/>
      <w:r>
        <w:rPr>
          <w:rtl w:val="true"/>
        </w:rPr>
        <w:t xml:space="preserve">* </w:t>
      </w:r>
      <w:r>
        <w:rPr>
          <w:rtl w:val="true"/>
        </w:rPr>
        <w:t>به نظر شما چه اجماعی بدون تردید حجّت است؟</w:t>
      </w:r>
      <w:bookmarkEnd w:id="70"/>
    </w:p>
    <w:p>
      <w:pPr>
        <w:pStyle w:val="BookText"/>
        <w:rPr/>
      </w:pPr>
      <w:r>
        <w:rPr>
          <w:rFonts w:ascii="IRNazanin" w:hAnsi="IRNazanin" w:eastAsia="IRNazanin"/>
          <w:color w:val="111111"/>
          <w:sz w:val="28"/>
          <w:sz w:val="28"/>
          <w:szCs w:val="28"/>
          <w:rtl w:val="true"/>
          <w:lang w:bidi="fa-IR"/>
        </w:rPr>
        <w:t>اجماعی که یا به واسطه خبر متواتر نقل شده باشد یا به واسطه خبر واحدی که همراه با قرائنی است که مفید علم است</w:t>
      </w:r>
      <w:r>
        <w:rPr>
          <w:rFonts w:eastAsia="IRNazanin" w:cs="IRNazanin"/>
          <w:color w:val="111111"/>
          <w:sz w:val="28"/>
          <w:szCs w:val="28"/>
          <w:rtl w:val="true"/>
          <w:lang w:bidi="fa-IR"/>
        </w:rPr>
        <w:t>.</w:t>
      </w:r>
    </w:p>
    <w:p>
      <w:pPr>
        <w:pStyle w:val="Heading6"/>
        <w:numPr>
          <w:ilvl w:val="5"/>
          <w:numId w:val="1"/>
        </w:numPr>
        <w:rPr/>
      </w:pPr>
      <w:bookmarkStart w:id="71" w:name="__RefHeading___Toc315429_222507752"/>
      <w:bookmarkStart w:id="72" w:name="_Toc33"/>
      <w:bookmarkEnd w:id="71"/>
      <w:r>
        <w:rPr>
          <w:rtl w:val="true"/>
        </w:rPr>
        <w:t xml:space="preserve">* </w:t>
      </w:r>
      <w:r>
        <w:rPr>
          <w:rtl w:val="true"/>
        </w:rPr>
        <w:t>چرا خبر واحد را از ناقلین مخالفین می‌پذیرید و اجماع منقول را از آنها رد می‌کنید؟</w:t>
      </w:r>
      <w:bookmarkEnd w:id="7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ایشان اجماع را از باب اتفاق کلّ حجّت می‌دانند نه از این باب که کاشف از قول معصوم است، چرا که قائل به وجود حضرت حجّت و امام موجود نمی‌باشند و این خود عامل فسق ذاتی آنهاست و این</w:t>
      </w:r>
      <w:bookmarkStart w:id="73" w:name="pg12638_125384"/>
    </w:p>
    <w:p>
      <w:pPr>
        <w:pStyle w:val="BookText"/>
        <w:rPr/>
      </w:pPr>
      <w:bookmarkEnd w:id="73"/>
      <w:r>
        <w:rPr>
          <w:rFonts w:ascii="IRNazanin" w:hAnsi="IRNazanin" w:eastAsia="IRNazanin"/>
          <w:color w:val="111111"/>
          <w:sz w:val="28"/>
          <w:sz w:val="28"/>
          <w:szCs w:val="28"/>
          <w:rtl w:val="true"/>
          <w:lang w:bidi="fa-IR"/>
        </w:rPr>
        <w:t>فسق ذاتی خود مانع از پذیرش خبر منقول از جانب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پس از تتبع و تفحّص و احراز صدق ناقل، چنانچه از اهل وثوق باشد به خبر منقول از او اعتماد می‌کنیم</w:t>
      </w:r>
      <w:r>
        <w:rPr>
          <w:rFonts w:eastAsia="IRNazanin" w:cs="IRNazanin"/>
          <w:color w:val="111111"/>
          <w:sz w:val="28"/>
          <w:szCs w:val="28"/>
          <w:rtl w:val="true"/>
          <w:lang w:bidi="fa-IR"/>
        </w:rPr>
        <w:t>.</w:t>
      </w:r>
    </w:p>
    <w:p>
      <w:pPr>
        <w:pStyle w:val="Heading6"/>
        <w:numPr>
          <w:ilvl w:val="5"/>
          <w:numId w:val="1"/>
        </w:numPr>
        <w:rPr/>
      </w:pPr>
      <w:bookmarkStart w:id="74" w:name="__RefHeading___Toc315431_222507752"/>
      <w:bookmarkStart w:id="75" w:name="_Toc34"/>
      <w:bookmarkEnd w:id="74"/>
      <w:r>
        <w:rPr>
          <w:rtl w:val="true"/>
        </w:rPr>
        <w:t xml:space="preserve">* </w:t>
      </w:r>
      <w:r>
        <w:rPr>
          <w:rtl w:val="true"/>
        </w:rPr>
        <w:t>کدامین اجماع از نظر شیعه فاقد حجیّت است؟</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کاشف از قول معصوم نباشد، اگرچه راویانش بسیار باشند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که یکی یا چند نفر از ناقلینش از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یقوی فی النظر هو عدم الملازمة بین حجیّة الخبر و حجیّة الاجماع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یحصل بتقدیم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الاوّل إنّ الأدلّة الخاصّة التی أقاموها علی حجّیّة خبر العادل لا تدلّ إلّا علی حجّیّة الأخبار عن حسّ، لأنّ العمدة من تلک الأدلّة هو الاتفاق الحاصل من عمل القدماء و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عدم شمولها إلّا للروایة المصطلحة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الاخبار الواردة فی العمل بالروایات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یدّعی أنّ المناط فی وجوب العمل بالروایات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کشفها عن الحکم الصادر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یعتبر فی ذلک حکایة ألفاظ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یجوز النقل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المناط کشف الروایات عن صدور معناها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بلفظ آخر</w:t>
      </w:r>
    </w:p>
    <w:p>
      <w:pPr>
        <w:pStyle w:val="BookText"/>
        <w:rPr/>
      </w:pPr>
      <w:r>
        <w:rPr>
          <w:rFonts w:ascii="IRNazanin" w:hAnsi="IRNazanin" w:eastAsia="IRNazanin"/>
          <w:color w:val="111111"/>
          <w:sz w:val="28"/>
          <w:sz w:val="28"/>
          <w:szCs w:val="28"/>
          <w:rtl w:val="true"/>
          <w:lang w:bidi="fa-IR"/>
        </w:rPr>
        <w:t xml:space="preserve">أیضا حکایة حکم صادر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 الّتی هی معقد الإجماع أو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العمل به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المناط لو ثبت دلّ علی حجّیّة الشهرة بل فتوی الفقیه إذا کشف عن صدور الحکم بعبارة الفتوی أو بعبارة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عمل بفتاوی علیّ بن البابویه، لتنزیل فتواه منزلة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حجّیّة مطلق الظنّ بالحکم الصادر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توضیح الحال ان شاء اللّه</w:t>
      </w:r>
      <w:r>
        <w:rPr>
          <w:rFonts w:eastAsia="IRNazanin" w:cs="IRNazanin"/>
          <w:color w:val="111111"/>
          <w:sz w:val="28"/>
          <w:szCs w:val="28"/>
          <w:rtl w:val="true"/>
          <w:lang w:bidi="fa-IR"/>
        </w:rPr>
        <w:t>.</w:t>
      </w:r>
      <w:bookmarkStart w:id="76" w:name="pg12638_125386"/>
    </w:p>
    <w:p>
      <w:pPr>
        <w:pStyle w:val="BookText"/>
        <w:rPr/>
      </w:pPr>
      <w:bookmarkEnd w:id="7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315433_222507752"/>
      <w:bookmarkStart w:id="78" w:name="_Toc35"/>
      <w:bookmarkEnd w:id="77"/>
      <w:r>
        <w:rPr>
          <w:rtl w:val="true"/>
        </w:rPr>
        <w:t>نظر شیخ پیرامون ملازمه میان اجماع منقول و خبر واحد</w:t>
      </w:r>
      <w:bookmarkEnd w:id="78"/>
    </w:p>
    <w:p>
      <w:pPr>
        <w:pStyle w:val="Heading6"/>
        <w:numPr>
          <w:ilvl w:val="5"/>
          <w:numId w:val="1"/>
        </w:numPr>
        <w:rPr/>
      </w:pPr>
      <w:bookmarkStart w:id="79" w:name="__RefHeading___Toc315435_222507752"/>
      <w:bookmarkStart w:id="80" w:name="_Toc36"/>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آنچه قوی به نظر می‌رسد، عدم تلازم بین حجیّت خبر واحد و حجّت بودن اجماع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و تبیین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دو امر به عنوان مقدّمه به دست می‌آید</w:t>
      </w:r>
      <w:r>
        <w:rPr>
          <w:rFonts w:eastAsia="IRNazanin" w:cs="IRNazanin"/>
          <w:color w:val="111111"/>
          <w:sz w:val="28"/>
          <w:szCs w:val="28"/>
          <w:rtl w:val="true"/>
          <w:lang w:bidi="fa-IR"/>
        </w:rPr>
        <w:t>.</w:t>
      </w:r>
    </w:p>
    <w:p>
      <w:pPr>
        <w:pStyle w:val="Heading6"/>
        <w:numPr>
          <w:ilvl w:val="5"/>
          <w:numId w:val="1"/>
        </w:numPr>
        <w:rPr/>
      </w:pPr>
      <w:bookmarkStart w:id="81" w:name="__RefHeading___Toc315437_222507752"/>
      <w:bookmarkStart w:id="82" w:name="_Toc37"/>
      <w:bookmarkEnd w:id="81"/>
      <w:r>
        <w:rPr>
          <w:rtl w:val="true"/>
        </w:rPr>
        <w:t xml:space="preserve">امر اوّل </w:t>
      </w:r>
      <w:r>
        <w:rPr>
          <w:rtl w:val="true"/>
        </w:rPr>
        <w:t>[</w:t>
      </w:r>
      <w:r>
        <w:rPr>
          <w:rtl w:val="true"/>
        </w:rPr>
        <w:t>مستفاد از ادله متقدّمین برای حجیّت خبر واحد</w:t>
      </w:r>
      <w:r>
        <w:rPr>
          <w:rtl w:val="true"/>
        </w:rPr>
        <w:t>]</w:t>
      </w:r>
      <w:bookmarkEnd w:id="82"/>
    </w:p>
    <w:p>
      <w:pPr>
        <w:pStyle w:val="Heading6"/>
        <w:numPr>
          <w:ilvl w:val="5"/>
          <w:numId w:val="1"/>
        </w:numPr>
        <w:rPr/>
      </w:pPr>
      <w:bookmarkStart w:id="83" w:name="__RefHeading___Toc315439_222507752"/>
      <w:bookmarkStart w:id="84" w:name="_Toc3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اینکه ادلّه خاصی را که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حجیّت خبر واحد اقامه کرده‌اند، دلالتی ندارند جز بر حجّت بودن خبری که صادر از حسّ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با گوش خود شنیده 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بیشتر از این ادلّه اتفاق و اجماع به دست آمده از عمل قدما 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به خبر واحد است و عدم شمول این ادلّه بر اجماع منقول واضح و روشن است و تنها شامل خبر اصطلاحی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است اخبار وارده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عمل به روایات و اخبار مصطلح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ادعا شود که معیار در وجوب عمل به اخبار اصطلاحی کاشف بودن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حکمی است که از معصوم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کشف حکایت، نفس الفاظ صادره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پس نقل به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مناط حجیّت کشف روایت است از صدور معنای آن و لو به واسطه لفظی غیر از نفس الفاظ صادره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این فرض که حکایت اجماع در واقع همان حکایت حکم صادر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منتهی با این عبارت که ناقل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عبارت دیگری شبیه به آن را استعمال کرده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عمل به آن مثل عمل به خبر،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نفس ملاک وجوب عمل به خبر، در اجماع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محرز گردد که وجه حجّیت خبر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حجیت شهرت، بلکه فتوای فقیه، که با عبارت فتوی و یا غیر این تعبیر از حکم صادر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به فتوای علی ابن بابویه عمل شده، بدین خاطر که فتوای او را نازل منزله روایتش قرار داده‌اند، بلکه بالاتر از آن مطلق ظن به حکم صادر از معصوم را هم باید بتوان با این ادله حجت نمود، و حال آنکه چنین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این امر به زودی خواهد آمد ان شاء اللّه</w:t>
      </w:r>
      <w:r>
        <w:rPr>
          <w:rFonts w:eastAsia="IRNazanin" w:cs="IRNazanin"/>
          <w:color w:val="111111"/>
          <w:sz w:val="28"/>
          <w:szCs w:val="28"/>
          <w:rtl w:val="true"/>
          <w:lang w:bidi="fa-IR"/>
        </w:rPr>
        <w:t>.</w:t>
      </w:r>
      <w:bookmarkStart w:id="85" w:name="pg12638_125387"/>
    </w:p>
    <w:p>
      <w:pPr>
        <w:pStyle w:val="Heading6"/>
        <w:numPr>
          <w:ilvl w:val="5"/>
          <w:numId w:val="1"/>
        </w:numPr>
        <w:rPr/>
      </w:pPr>
      <w:bookmarkStart w:id="86" w:name="__RefHeading___Toc315441_222507752"/>
      <w:bookmarkStart w:id="87" w:name="_Toc39"/>
      <w:bookmarkEnd w:id="85"/>
      <w:bookmarkEnd w:id="86"/>
      <w:r>
        <w:rPr>
          <w:rtl w:val="true"/>
        </w:rPr>
        <w:t>تشریح المسائل</w:t>
      </w:r>
      <w:bookmarkEnd w:id="87"/>
    </w:p>
    <w:p>
      <w:pPr>
        <w:pStyle w:val="Heading6"/>
        <w:numPr>
          <w:ilvl w:val="5"/>
          <w:numId w:val="1"/>
        </w:numPr>
        <w:rPr/>
      </w:pPr>
      <w:bookmarkStart w:id="88" w:name="__RefHeading___Toc315443_222507752"/>
      <w:bookmarkStart w:id="89" w:name="_Toc40"/>
      <w:bookmarkEnd w:id="88"/>
      <w:r>
        <w:rPr>
          <w:rtl w:val="true"/>
        </w:rPr>
        <w:t xml:space="preserve">* </w:t>
      </w:r>
      <w:r>
        <w:rPr>
          <w:rtl w:val="true"/>
        </w:rPr>
        <w:t xml:space="preserve">مراد از عبارت </w:t>
      </w:r>
      <w:r>
        <w:rPr>
          <w:rtl w:val="true"/>
        </w:rPr>
        <w:t>(</w:t>
      </w:r>
      <w:r>
        <w:rPr>
          <w:rtl w:val="true"/>
        </w:rPr>
        <w:t xml:space="preserve">و الذی یقوی فی النظر </w:t>
      </w:r>
      <w:r>
        <w:rPr>
          <w:rtl w:val="true"/>
        </w:rPr>
        <w:t xml:space="preserve">...) </w:t>
      </w:r>
      <w:r>
        <w:rPr>
          <w:rtl w:val="true"/>
        </w:rPr>
        <w:t>چیست؟</w:t>
      </w:r>
      <w:bookmarkEnd w:id="89"/>
    </w:p>
    <w:p>
      <w:pPr>
        <w:pStyle w:val="BookText"/>
        <w:rPr/>
      </w:pPr>
      <w:r>
        <w:rPr>
          <w:rFonts w:ascii="IRNazanin" w:hAnsi="IRNazanin" w:eastAsia="IRNazanin"/>
          <w:color w:val="111111"/>
          <w:sz w:val="28"/>
          <w:sz w:val="28"/>
          <w:szCs w:val="28"/>
          <w:rtl w:val="true"/>
          <w:lang w:bidi="fa-IR"/>
        </w:rPr>
        <w:t>عدم تلازم میان حجیّت خبر واحد با حجّت بودن اجماع منقول است به نظر شیخ و اکثر علما متأخرین، که در نتیجه قائل به عدم حجیّت اجماع منقول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حجیّت خبر واحد با حجّت بودن اجماع منقول هیچ‌گونه تلازمی وجود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خبر واحد را حجّت دانست ملزم نیست که اجماع منقول را هم حجّت بداند</w:t>
      </w:r>
      <w:r>
        <w:rPr>
          <w:rFonts w:eastAsia="IRNazanin" w:cs="IRNazanin"/>
          <w:color w:val="111111"/>
          <w:sz w:val="28"/>
          <w:szCs w:val="28"/>
          <w:rtl w:val="true"/>
          <w:lang w:bidi="fa-IR"/>
        </w:rPr>
        <w:t>.</w:t>
      </w:r>
    </w:p>
    <w:p>
      <w:pPr>
        <w:pStyle w:val="Heading6"/>
        <w:numPr>
          <w:ilvl w:val="5"/>
          <w:numId w:val="1"/>
        </w:numPr>
        <w:rPr/>
      </w:pPr>
      <w:bookmarkStart w:id="90" w:name="__RefHeading___Toc315445_222507752"/>
      <w:bookmarkStart w:id="91" w:name="_Toc41"/>
      <w:bookmarkEnd w:id="90"/>
      <w:r>
        <w:rPr>
          <w:rtl w:val="true"/>
        </w:rPr>
        <w:t xml:space="preserve">* </w:t>
      </w:r>
      <w:r>
        <w:rPr>
          <w:rtl w:val="true"/>
        </w:rPr>
        <w:t>جناب شیخ چه دلیلی بر مدّعای فوق اقامه می‌کند؟</w:t>
      </w:r>
      <w:bookmarkEnd w:id="91"/>
    </w:p>
    <w:p>
      <w:pPr>
        <w:pStyle w:val="BookText"/>
        <w:rPr/>
      </w:pPr>
      <w:r>
        <w:rPr>
          <w:rFonts w:ascii="IRNazanin" w:hAnsi="IRNazanin" w:eastAsia="IRNazanin"/>
          <w:color w:val="111111"/>
          <w:sz w:val="28"/>
          <w:sz w:val="28"/>
          <w:szCs w:val="28"/>
          <w:rtl w:val="true"/>
          <w:lang w:bidi="fa-IR"/>
        </w:rPr>
        <w:t>دو امر را مقدّمة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بدین جا امر اوّل مطرح گردید</w:t>
      </w:r>
      <w:r>
        <w:rPr>
          <w:rFonts w:eastAsia="IRNazanin" w:cs="IRNazanin"/>
          <w:color w:val="111111"/>
          <w:sz w:val="28"/>
          <w:szCs w:val="28"/>
          <w:rtl w:val="true"/>
          <w:lang w:bidi="fa-IR"/>
        </w:rPr>
        <w:t>.</w:t>
      </w:r>
    </w:p>
    <w:p>
      <w:pPr>
        <w:pStyle w:val="Heading6"/>
        <w:numPr>
          <w:ilvl w:val="5"/>
          <w:numId w:val="1"/>
        </w:numPr>
        <w:rPr/>
      </w:pPr>
      <w:bookmarkStart w:id="92" w:name="__RefHeading___Toc315447_222507752"/>
      <w:bookmarkStart w:id="93" w:name="_Toc42"/>
      <w:bookmarkEnd w:id="92"/>
      <w:r>
        <w:rPr>
          <w:rtl w:val="true"/>
        </w:rPr>
        <w:t xml:space="preserve">* </w:t>
      </w:r>
      <w:r>
        <w:rPr>
          <w:rtl w:val="true"/>
        </w:rPr>
        <w:t xml:space="preserve">پس مراد از عبارت </w:t>
      </w:r>
      <w:r>
        <w:rPr>
          <w:rtl w:val="true"/>
        </w:rPr>
        <w:t>(</w:t>
      </w:r>
      <w:r>
        <w:rPr>
          <w:rtl w:val="true"/>
        </w:rPr>
        <w:t xml:space="preserve">انّ الادلّة الخاصّة التی اقاموها علی حجیّة خبر </w:t>
      </w:r>
      <w:r>
        <w:rPr>
          <w:rtl w:val="true"/>
        </w:rPr>
        <w:t xml:space="preserve">...) </w:t>
      </w:r>
      <w:r>
        <w:rPr>
          <w:rtl w:val="true"/>
        </w:rPr>
        <w:t>چیست؟</w:t>
      </w:r>
      <w:bookmarkEnd w:id="93"/>
    </w:p>
    <w:p>
      <w:pPr>
        <w:pStyle w:val="BookText"/>
        <w:rPr/>
      </w:pPr>
      <w:r>
        <w:rPr>
          <w:rFonts w:ascii="IRNazanin" w:hAnsi="IRNazanin" w:eastAsia="IRNazanin"/>
          <w:color w:val="111111"/>
          <w:sz w:val="28"/>
          <w:sz w:val="28"/>
          <w:szCs w:val="28"/>
          <w:rtl w:val="true"/>
          <w:lang w:bidi="fa-IR"/>
        </w:rPr>
        <w:t>حاصل کلام شیخ در امر اوّل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خبر واحد اساسا شامل اجماع منقول نمی‌شود و از آن منصرف است، زیرا ادله مزبور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اخبار و آیات کتاب و عقل که البته عمده آنها همان اجماع است</w:t>
      </w:r>
      <w:r>
        <w:rPr>
          <w:rFonts w:eastAsia="IRNazanin" w:cs="IRNazanin"/>
          <w:color w:val="111111"/>
          <w:sz w:val="28"/>
          <w:szCs w:val="28"/>
          <w:rtl w:val="true"/>
          <w:lang w:bidi="fa-IR"/>
        </w:rPr>
        <w:t>.</w:t>
      </w:r>
    </w:p>
    <w:p>
      <w:pPr>
        <w:pStyle w:val="Heading6"/>
        <w:numPr>
          <w:ilvl w:val="5"/>
          <w:numId w:val="1"/>
        </w:numPr>
        <w:rPr/>
      </w:pPr>
      <w:bookmarkStart w:id="94" w:name="__RefHeading___Toc315449_222507752"/>
      <w:bookmarkStart w:id="95" w:name="_Toc43"/>
      <w:bookmarkEnd w:id="94"/>
      <w:r>
        <w:rPr>
          <w:rtl w:val="true"/>
        </w:rPr>
        <w:t xml:space="preserve">* </w:t>
      </w:r>
      <w:r>
        <w:rPr>
          <w:rtl w:val="true"/>
        </w:rPr>
        <w:t xml:space="preserve">مراد از عبارت </w:t>
      </w:r>
      <w:r>
        <w:rPr>
          <w:rtl w:val="true"/>
        </w:rPr>
        <w:t>(</w:t>
      </w:r>
      <w:r>
        <w:rPr>
          <w:rtl w:val="true"/>
        </w:rPr>
        <w:t>عن حسّ</w:t>
      </w:r>
      <w:r>
        <w:rPr>
          <w:rtl w:val="true"/>
        </w:rPr>
        <w:t xml:space="preserve">) </w:t>
      </w:r>
      <w:r>
        <w:rPr>
          <w:rtl w:val="true"/>
        </w:rPr>
        <w:t>در متن مذکور چیست؟</w:t>
      </w:r>
      <w:bookmarkEnd w:id="95"/>
    </w:p>
    <w:p>
      <w:pPr>
        <w:pStyle w:val="BookText"/>
        <w:rPr/>
      </w:pPr>
      <w:r>
        <w:rPr>
          <w:rFonts w:ascii="IRNazanin" w:hAnsi="IRNazanin" w:eastAsia="IRNazanin"/>
          <w:color w:val="111111"/>
          <w:sz w:val="28"/>
          <w:sz w:val="28"/>
          <w:szCs w:val="28"/>
          <w:rtl w:val="true"/>
          <w:lang w:bidi="fa-IR"/>
        </w:rPr>
        <w:t>اشاره به اخباری است که مستند به یکی از حواس ظاهریّه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و یا شنیدن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بلاواسطه چه مع الواسطه</w:t>
      </w:r>
      <w:r>
        <w:rPr>
          <w:rFonts w:eastAsia="IRNazanin" w:cs="IRNazanin"/>
          <w:color w:val="111111"/>
          <w:sz w:val="28"/>
          <w:szCs w:val="28"/>
          <w:rtl w:val="true"/>
          <w:lang w:bidi="fa-IR"/>
        </w:rPr>
        <w:t>.</w:t>
      </w:r>
    </w:p>
    <w:p>
      <w:pPr>
        <w:pStyle w:val="Heading6"/>
        <w:numPr>
          <w:ilvl w:val="5"/>
          <w:numId w:val="1"/>
        </w:numPr>
        <w:rPr/>
      </w:pPr>
      <w:bookmarkStart w:id="96" w:name="__RefHeading___Toc315451_222507752"/>
      <w:bookmarkStart w:id="97" w:name="_Toc44"/>
      <w:bookmarkEnd w:id="96"/>
      <w:r>
        <w:rPr>
          <w:rtl w:val="true"/>
        </w:rPr>
        <w:t xml:space="preserve">* </w:t>
      </w:r>
      <w:r>
        <w:rPr>
          <w:rtl w:val="true"/>
        </w:rPr>
        <w:t>مگر اخبار غیر حسّی هم وجود دارد؟</w:t>
      </w:r>
      <w:bookmarkEnd w:id="97"/>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حدسی،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مستند به حدس و اعتقاد است نه بر حس ظاهر</w:t>
      </w:r>
      <w:r>
        <w:rPr>
          <w:rFonts w:eastAsia="IRNazanin" w:cs="IRNazanin"/>
          <w:color w:val="111111"/>
          <w:sz w:val="28"/>
          <w:szCs w:val="28"/>
          <w:rtl w:val="true"/>
          <w:lang w:bidi="fa-IR"/>
        </w:rPr>
        <w:t>.</w:t>
      </w:r>
    </w:p>
    <w:p>
      <w:pPr>
        <w:pStyle w:val="Heading6"/>
        <w:numPr>
          <w:ilvl w:val="5"/>
          <w:numId w:val="1"/>
        </w:numPr>
        <w:rPr/>
      </w:pPr>
      <w:bookmarkStart w:id="98" w:name="__RefHeading___Toc315453_222507752"/>
      <w:bookmarkStart w:id="99" w:name="_Toc45"/>
      <w:bookmarkEnd w:id="98"/>
      <w:r>
        <w:rPr>
          <w:rtl w:val="true"/>
        </w:rPr>
        <w:t xml:space="preserve">* </w:t>
      </w:r>
      <w:r>
        <w:rPr>
          <w:rtl w:val="true"/>
        </w:rPr>
        <w:t xml:space="preserve">پس مراد از عبارت </w:t>
      </w:r>
      <w:r>
        <w:rPr>
          <w:rtl w:val="true"/>
        </w:rPr>
        <w:t>(</w:t>
      </w:r>
      <w:r>
        <w:rPr>
          <w:rtl w:val="true"/>
        </w:rPr>
        <w:t>لانّ العمدة من تلک الادلّة هو الاتفاق</w:t>
      </w:r>
      <w:r>
        <w:rPr>
          <w:rtl w:val="true"/>
        </w:rPr>
        <w:t xml:space="preserve">) </w:t>
      </w:r>
      <w:r>
        <w:rPr>
          <w:rtl w:val="true"/>
        </w:rPr>
        <w:t>چیست؟</w:t>
      </w:r>
      <w:bookmarkEnd w:id="99"/>
    </w:p>
    <w:p>
      <w:pPr>
        <w:pStyle w:val="BookText"/>
        <w:rPr/>
      </w:pPr>
      <w:r>
        <w:rPr>
          <w:rFonts w:ascii="IRNazanin" w:hAnsi="IRNazanin" w:eastAsia="IRNazanin"/>
          <w:color w:val="111111"/>
          <w:sz w:val="28"/>
          <w:sz w:val="28"/>
          <w:szCs w:val="28"/>
          <w:rtl w:val="true"/>
          <w:lang w:bidi="fa-IR"/>
        </w:rPr>
        <w:t>بیان علّت است برای عدم شمول ادلّه حجیّت خبر واحد نسبت به اجماع منقول</w:t>
      </w:r>
      <w:r>
        <w:rPr>
          <w:rFonts w:eastAsia="IRNazanin" w:cs="IRNazanin"/>
          <w:color w:val="111111"/>
          <w:sz w:val="28"/>
          <w:szCs w:val="28"/>
          <w:rtl w:val="true"/>
          <w:lang w:bidi="fa-IR"/>
        </w:rPr>
        <w:t>.</w:t>
      </w:r>
    </w:p>
    <w:p>
      <w:pPr>
        <w:pStyle w:val="Heading6"/>
        <w:numPr>
          <w:ilvl w:val="5"/>
          <w:numId w:val="1"/>
        </w:numPr>
        <w:rPr/>
      </w:pPr>
      <w:bookmarkStart w:id="100" w:name="__RefHeading___Toc315455_222507752"/>
      <w:bookmarkStart w:id="101" w:name="_Toc46"/>
      <w:bookmarkEnd w:id="100"/>
      <w:r>
        <w:rPr>
          <w:rtl w:val="true"/>
        </w:rPr>
        <w:t xml:space="preserve">* </w:t>
      </w:r>
      <w:r>
        <w:rPr>
          <w:rtl w:val="true"/>
        </w:rPr>
        <w:t>چرا اجماعی که از اتفاق اصحاب بر عمل به خبر واحد حاصل شده شامل اجماع منقول نمی‌شود؟</w:t>
      </w:r>
      <w:bookmarkEnd w:id="101"/>
    </w:p>
    <w:p>
      <w:pPr>
        <w:pStyle w:val="BookText"/>
        <w:rPr/>
      </w:pPr>
      <w:r>
        <w:rPr>
          <w:rFonts w:ascii="IRNazanin" w:hAnsi="IRNazanin" w:eastAsia="IRNazanin"/>
          <w:color w:val="111111"/>
          <w:sz w:val="28"/>
          <w:sz w:val="28"/>
          <w:szCs w:val="28"/>
          <w:rtl w:val="true"/>
          <w:lang w:bidi="fa-IR"/>
        </w:rPr>
        <w:t xml:space="preserve">زیرا که مورد و مصداق این اجماع خبر و روایت، اصطلاحی است یعنی روایتی که راوی، خودش مضمون آن را بی‌واسطه یا مع الواسطه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نه اینکه بواسطه حدس و گمان مطلبی را به معصوم نسبت داده و سپس نقل نماید، همان‌طور که در اجماع منقول، حال ناقل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اجماعی که بر حجیّت خبر واحد حاصل شده است تنها خبری را شامل می‌شود که از روی حس و سماع درک شده و سپس نقل گردیده است، نه خبری که مخبر به در آن امر حدسی و گمانی است و</w:t>
      </w:r>
      <w:bookmarkStart w:id="102" w:name="pg12638_125388"/>
    </w:p>
    <w:p>
      <w:pPr>
        <w:pStyle w:val="BookText"/>
        <w:rPr/>
      </w:pPr>
      <w:bookmarkEnd w:id="102"/>
      <w:r>
        <w:rPr>
          <w:rFonts w:ascii="IRNazanin" w:hAnsi="IRNazanin" w:eastAsia="IRNazanin"/>
          <w:color w:val="111111"/>
          <w:sz w:val="28"/>
          <w:sz w:val="28"/>
          <w:szCs w:val="28"/>
          <w:rtl w:val="true"/>
          <w:lang w:bidi="fa-IR"/>
        </w:rPr>
        <w:t>مخبر به واسطه مقدماتی که برای او حاصل شده آن را از روی حدس و گمان به معصوم مستند دانسته و سپس نقلش می‌کند</w:t>
      </w:r>
      <w:r>
        <w:rPr>
          <w:rFonts w:eastAsia="IRNazanin" w:cs="IRNazanin"/>
          <w:color w:val="111111"/>
          <w:sz w:val="28"/>
          <w:szCs w:val="28"/>
          <w:rtl w:val="true"/>
          <w:lang w:bidi="fa-IR"/>
        </w:rPr>
        <w:t>.</w:t>
      </w:r>
    </w:p>
    <w:p>
      <w:pPr>
        <w:pStyle w:val="Heading6"/>
        <w:numPr>
          <w:ilvl w:val="5"/>
          <w:numId w:val="1"/>
        </w:numPr>
        <w:rPr/>
      </w:pPr>
      <w:bookmarkStart w:id="103" w:name="__RefHeading___Toc315457_222507752"/>
      <w:bookmarkStart w:id="104" w:name="_Toc47"/>
      <w:bookmarkEnd w:id="103"/>
      <w:r>
        <w:rPr>
          <w:rtl w:val="true"/>
        </w:rPr>
        <w:t xml:space="preserve">* </w:t>
      </w:r>
      <w:r>
        <w:rPr>
          <w:rtl w:val="true"/>
        </w:rPr>
        <w:t xml:space="preserve">پس مراد از عبارت </w:t>
      </w:r>
      <w:r>
        <w:rPr>
          <w:rtl w:val="true"/>
        </w:rPr>
        <w:t>(</w:t>
      </w:r>
      <w:r>
        <w:rPr>
          <w:rtl w:val="true"/>
        </w:rPr>
        <w:t xml:space="preserve">عدم شمولها الّا للرّوایة المصطلحة </w:t>
      </w:r>
      <w:r>
        <w:rPr>
          <w:rtl w:val="true"/>
        </w:rPr>
        <w:t xml:space="preserve">...) </w:t>
      </w:r>
      <w:r>
        <w:rPr>
          <w:rtl w:val="true"/>
        </w:rPr>
        <w:t>چیست؟</w:t>
      </w:r>
      <w:bookmarkEnd w:id="10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که مدرک حجیت خبر واحد هستند و در آنها ترغیب به عمل به روایات شده است نیز، شامل اجماع منقول نمی‌شوند و تنها عمل به روایات و اخبار مصطلح را شامل می‌شوند</w:t>
      </w:r>
      <w:r>
        <w:rPr>
          <w:rFonts w:eastAsia="IRNazanin" w:cs="IRNazanin"/>
          <w:color w:val="111111"/>
          <w:sz w:val="28"/>
          <w:szCs w:val="28"/>
          <w:rtl w:val="true"/>
          <w:lang w:bidi="fa-IR"/>
        </w:rPr>
        <w:t>.</w:t>
      </w:r>
    </w:p>
    <w:p>
      <w:pPr>
        <w:pStyle w:val="Heading6"/>
        <w:numPr>
          <w:ilvl w:val="5"/>
          <w:numId w:val="1"/>
        </w:numPr>
        <w:rPr/>
      </w:pPr>
      <w:bookmarkStart w:id="105" w:name="__RefHeading___Toc315459_222507752"/>
      <w:bookmarkStart w:id="106" w:name="_Toc48"/>
      <w:bookmarkEnd w:id="105"/>
      <w:r>
        <w:rPr>
          <w:rtl w:val="true"/>
        </w:rPr>
        <w:t xml:space="preserve">* </w:t>
      </w:r>
      <w:r>
        <w:rPr>
          <w:rtl w:val="true"/>
        </w:rPr>
        <w:t xml:space="preserve">مراد از عبارت </w:t>
      </w:r>
      <w:r>
        <w:rPr>
          <w:rtl w:val="true"/>
        </w:rPr>
        <w:t>(</w:t>
      </w:r>
      <w:r>
        <w:rPr>
          <w:rtl w:val="true"/>
        </w:rPr>
        <w:t xml:space="preserve">الّا ان یدّعی انّ المناط فی وجوب </w:t>
      </w:r>
      <w:r>
        <w:rPr>
          <w:rtl w:val="true"/>
        </w:rPr>
        <w:t xml:space="preserve">...) </w:t>
      </w:r>
      <w:r>
        <w:rPr>
          <w:rtl w:val="true"/>
        </w:rPr>
        <w:t>چیست؟</w:t>
      </w:r>
      <w:bookmarkEnd w:id="106"/>
    </w:p>
    <w:p>
      <w:pPr>
        <w:pStyle w:val="BookText"/>
        <w:rPr/>
      </w:pPr>
      <w:r>
        <w:rPr>
          <w:rFonts w:ascii="IRNazanin" w:hAnsi="IRNazanin" w:eastAsia="IRNazanin"/>
          <w:color w:val="111111"/>
          <w:sz w:val="28"/>
          <w:sz w:val="28"/>
          <w:szCs w:val="28"/>
          <w:rtl w:val="true"/>
          <w:lang w:bidi="fa-IR"/>
        </w:rPr>
        <w:t>بیان یک توجیه است برای شمول اخبار نسبت به اجماع منقول مبنی بر اینکه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مناط لزوم عمل به اخبار واحد این است که کاشف از حکمی هستند که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بدون اینکه برای خود الفاظ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در وجوب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صادر را از غیر طریق خبر بتوانیم احراز نمائیم و لو به واسطه اجماع منقول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عبارتی متشابه با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اتفقت کلمة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نقل شود، واجب العمل است، زیرا مناط وجوب عمل به خبر که کاشفیت باشد در اینجا نیز محقّق است</w:t>
      </w:r>
      <w:r>
        <w:rPr>
          <w:rFonts w:eastAsia="IRNazanin" w:cs="IRNazanin"/>
          <w:color w:val="111111"/>
          <w:sz w:val="28"/>
          <w:szCs w:val="28"/>
          <w:rtl w:val="true"/>
          <w:lang w:bidi="fa-IR"/>
        </w:rPr>
        <w:t>.</w:t>
      </w:r>
    </w:p>
    <w:p>
      <w:pPr>
        <w:pStyle w:val="Heading6"/>
        <w:numPr>
          <w:ilvl w:val="5"/>
          <w:numId w:val="1"/>
        </w:numPr>
        <w:rPr/>
      </w:pPr>
      <w:bookmarkStart w:id="107" w:name="__RefHeading___Toc315461_222507752"/>
      <w:bookmarkStart w:id="108" w:name="_Toc49"/>
      <w:bookmarkEnd w:id="107"/>
      <w:r>
        <w:rPr>
          <w:rtl w:val="true"/>
        </w:rPr>
        <w:t xml:space="preserve">* </w:t>
      </w:r>
      <w:r>
        <w:rPr>
          <w:rtl w:val="true"/>
        </w:rPr>
        <w:t xml:space="preserve">پس مراد از آن عبارت </w:t>
      </w:r>
      <w:r>
        <w:rPr>
          <w:rtl w:val="true"/>
        </w:rPr>
        <w:t>(</w:t>
      </w:r>
      <w:r>
        <w:rPr>
          <w:rtl w:val="true"/>
        </w:rPr>
        <w:t xml:space="preserve">و لا یعتبر فی ذلک حکایة الفاظ الامام </w:t>
      </w:r>
      <w:r>
        <w:rPr>
          <w:rtl w:val="true"/>
        </w:rPr>
        <w:t xml:space="preserve">... </w:t>
      </w:r>
      <w:r>
        <w:rPr>
          <w:rtl w:val="true"/>
        </w:rPr>
        <w:t xml:space="preserve">الخ </w:t>
      </w:r>
      <w:r>
        <w:rPr>
          <w:rtl w:val="true"/>
        </w:rPr>
        <w:t xml:space="preserve">...) </w:t>
      </w:r>
      <w:r>
        <w:rPr>
          <w:rtl w:val="true"/>
        </w:rPr>
        <w:t>چیست؟</w:t>
      </w:r>
      <w:bookmarkEnd w:id="10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اخبار مذکور به دلالت لفظیّه شامل اجماع منقول و خبر حدسی نمی‌شوند، لکن با تنقیح مناط شامل آنها نیز نمی‌شوند چرا؟</w:t>
      </w:r>
    </w:p>
    <w:p>
      <w:pPr>
        <w:pStyle w:val="BookText"/>
        <w:rPr/>
      </w:pPr>
      <w:r>
        <w:rPr>
          <w:rFonts w:ascii="IRNazanin" w:hAnsi="IRNazanin" w:eastAsia="IRNazanin"/>
          <w:color w:val="111111"/>
          <w:sz w:val="28"/>
          <w:sz w:val="28"/>
          <w:szCs w:val="28"/>
          <w:rtl w:val="true"/>
          <w:lang w:bidi="fa-IR"/>
        </w:rPr>
        <w:t>چون در باب روایات مصطلحه عین الفاظ موضوعیّتی ندارد، پس نقل به معنا جایز است و حتی بسیاری از روایات طولانی منقول بالمعنی می‌باشند، پس خود عبارات از آن جهت که عبارتند مطرح و مورد نظر نیستند</w:t>
      </w:r>
      <w:r>
        <w:rPr>
          <w:rFonts w:eastAsia="IRNazanin" w:cs="IRNazanin"/>
          <w:color w:val="111111"/>
          <w:sz w:val="28"/>
          <w:szCs w:val="28"/>
          <w:rtl w:val="true"/>
          <w:lang w:bidi="fa-IR"/>
        </w:rPr>
        <w:t>.</w:t>
      </w:r>
    </w:p>
    <w:p>
      <w:pPr>
        <w:pStyle w:val="Heading6"/>
        <w:numPr>
          <w:ilvl w:val="5"/>
          <w:numId w:val="1"/>
        </w:numPr>
        <w:rPr/>
      </w:pPr>
      <w:bookmarkStart w:id="109" w:name="__RefHeading___Toc315463_222507752"/>
      <w:bookmarkStart w:id="110" w:name="_Toc50"/>
      <w:bookmarkEnd w:id="109"/>
      <w:r>
        <w:rPr>
          <w:rtl w:val="true"/>
        </w:rPr>
        <w:t xml:space="preserve">* </w:t>
      </w:r>
      <w:r>
        <w:rPr>
          <w:rtl w:val="true"/>
        </w:rPr>
        <w:t>پس فلسفه حجیّت عبارات به عنوان خبر چیست؟</w:t>
      </w:r>
      <w:bookmarkEnd w:id="110"/>
    </w:p>
    <w:p>
      <w:pPr>
        <w:pStyle w:val="BookText"/>
        <w:rPr/>
      </w:pPr>
      <w:r>
        <w:rPr>
          <w:rFonts w:ascii="IRNazanin" w:hAnsi="IRNazanin" w:eastAsia="IRNazanin"/>
          <w:color w:val="111111"/>
          <w:sz w:val="28"/>
          <w:sz w:val="28"/>
          <w:szCs w:val="28"/>
          <w:rtl w:val="true"/>
          <w:lang w:bidi="fa-IR"/>
        </w:rPr>
        <w:t>کاشفیّت آنهاست به گونه کشف ظنی از قول امام و حکم صادره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مستدلین به آیه شریفه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اجماع منقول هم وجود دارد، چرا که اجماع نیز حاکی و کاشف ظنّی از حکم صادره از معصوم است، چه با آن عبارتی که معقد اجماع علما است مثل وجوب، و چه با عبارت دیگری که با معقد اجماع مترادف و هم‌معنا است مثل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ملاک و معیاری که خبرهای حسّی و متعارف حجّت‌اند، باید خبرهای حدسی و نقل اجماع نیز حجت باشند</w:t>
      </w:r>
      <w:r>
        <w:rPr>
          <w:rFonts w:eastAsia="IRNazanin" w:cs="IRNazanin"/>
          <w:color w:val="111111"/>
          <w:sz w:val="28"/>
          <w:szCs w:val="28"/>
          <w:rtl w:val="true"/>
          <w:lang w:bidi="fa-IR"/>
        </w:rPr>
        <w:t>.</w:t>
      </w:r>
      <w:bookmarkStart w:id="111" w:name="pg12638_125389"/>
    </w:p>
    <w:p>
      <w:pPr>
        <w:pStyle w:val="Heading6"/>
        <w:numPr>
          <w:ilvl w:val="5"/>
          <w:numId w:val="1"/>
        </w:numPr>
        <w:rPr/>
      </w:pPr>
      <w:bookmarkStart w:id="112" w:name="__RefHeading___Toc315465_222507752"/>
      <w:bookmarkStart w:id="113" w:name="_Toc51"/>
      <w:bookmarkEnd w:id="111"/>
      <w:bookmarkEnd w:id="112"/>
      <w:r>
        <w:rPr>
          <w:rtl w:val="true"/>
        </w:rPr>
        <w:t xml:space="preserve">* </w:t>
      </w:r>
      <w:r>
        <w:rPr>
          <w:rtl w:val="true"/>
        </w:rPr>
        <w:t>نظر شیخ پیرامون استدلال و یا توجیه مذکور چیست؟</w:t>
      </w:r>
      <w:bookmarkEnd w:id="11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مسلّمی نیست، چرا که شاید حجیّت خبرهای حسی تعبّدی باشد و یا مناط دیگر داشته باشد چرا؟</w:t>
      </w:r>
    </w:p>
    <w:p>
      <w:pPr>
        <w:pStyle w:val="BookText"/>
        <w:rPr/>
      </w:pPr>
      <w:r>
        <w:rPr>
          <w:rFonts w:ascii="IRNazanin" w:hAnsi="IRNazanin" w:eastAsia="IRNazanin"/>
          <w:color w:val="111111"/>
          <w:sz w:val="28"/>
          <w:sz w:val="28"/>
          <w:szCs w:val="28"/>
          <w:rtl w:val="true"/>
          <w:lang w:bidi="fa-IR"/>
        </w:rPr>
        <w:t>زیرا اگر مناط مذکور ثابت شود، لوازم و تالی فاسدهایی دارد که خود شما هم به آن ملتزم نیستید</w:t>
      </w:r>
      <w:r>
        <w:rPr>
          <w:rFonts w:eastAsia="IRNazanin" w:cs="IRNazanin"/>
          <w:color w:val="111111"/>
          <w:sz w:val="28"/>
          <w:szCs w:val="28"/>
          <w:rtl w:val="true"/>
          <w:lang w:bidi="fa-IR"/>
        </w:rPr>
        <w:t>.</w:t>
      </w:r>
    </w:p>
    <w:p>
      <w:pPr>
        <w:pStyle w:val="Heading6"/>
        <w:numPr>
          <w:ilvl w:val="5"/>
          <w:numId w:val="1"/>
        </w:numPr>
        <w:rPr/>
      </w:pPr>
      <w:bookmarkStart w:id="114" w:name="__RefHeading___Toc315467_222507752"/>
      <w:bookmarkStart w:id="115" w:name="_Toc52"/>
      <w:bookmarkEnd w:id="114"/>
      <w:r>
        <w:rPr>
          <w:rtl w:val="true"/>
        </w:rPr>
        <w:t xml:space="preserve">* </w:t>
      </w:r>
      <w:r>
        <w:rPr>
          <w:rtl w:val="true"/>
        </w:rPr>
        <w:t>تالی فاسدها و لوازم مناط مذکور در صورت اثبات چیست؟</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که شهرت فتوائیه نیز حجت باشد، چرا که کاشف ظنّی از حکم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 آنکه فقها برای شهرت چندان ارزشی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که فتوای یک فقیه نیز که در تعبیر، عین روایات است در حق سایر فقها حجت باشد، چرا که کاشف ظنّی از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فتوای ابن بابویه، حال آنکه احدی از فقها به این مطلب ملتزم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می‌آید که مطلق ظنون از هر راهی که حاصل شوند از باب ظنّ خاص حجت باشند، چرا که مناط مذکور در همه آنها وجود دارد، و حال آنکه احدی به این مطلب نیز ملتزم نمی‌باشد</w:t>
      </w:r>
      <w:r>
        <w:rPr>
          <w:rFonts w:eastAsia="IRNazanin" w:cs="IRNazanin"/>
          <w:color w:val="111111"/>
          <w:sz w:val="28"/>
          <w:szCs w:val="28"/>
          <w:rtl w:val="true"/>
          <w:lang w:bidi="fa-IR"/>
        </w:rPr>
        <w:t>.</w:t>
      </w:r>
    </w:p>
    <w:p>
      <w:pPr>
        <w:pStyle w:val="Heading6"/>
        <w:numPr>
          <w:ilvl w:val="5"/>
          <w:numId w:val="1"/>
        </w:numPr>
        <w:rPr/>
      </w:pPr>
      <w:bookmarkStart w:id="116" w:name="__RefHeading___Toc315469_222507752"/>
      <w:bookmarkStart w:id="117" w:name="_Toc53"/>
      <w:bookmarkEnd w:id="116"/>
      <w:r>
        <w:rPr>
          <w:rtl w:val="true"/>
        </w:rPr>
        <w:t xml:space="preserve">* </w:t>
      </w:r>
      <w:r>
        <w:rPr>
          <w:rtl w:val="true"/>
        </w:rPr>
        <w:t>حاصل مطلب چیست؟</w:t>
      </w:r>
      <w:bookmarkEnd w:id="1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تنقیح مناط نیز نمی‌توان اجماع منقول را حجت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الآیات فالعمدة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وضوح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آیة النبأ</w:t>
      </w:r>
      <w:r>
        <w:rPr>
          <w:rStyle w:val="FootnoteAnchor"/>
          <w:rtl w:val="true"/>
        </w:rPr>
        <w:footnoteReference w:id="2"/>
      </w:r>
      <w:r>
        <w:rPr>
          <w:rFonts w:ascii="IRNazanin" w:hAnsi="IRNazanin" w:eastAsia="IRNazanin"/>
          <w:color w:val="111111"/>
          <w:sz w:val="28"/>
          <w:sz w:val="28"/>
          <w:szCs w:val="28"/>
          <w:rtl w:val="true"/>
          <w:lang w:bidi="fa-IR"/>
        </w:rPr>
        <w:t>، و هی إنّما تدلّ علی وجوب قبول خبر العادل دون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التفصیل بین العادل و الفاسق حین الإخبار، و بقرینة تعلیل اختصاص التبیّن بخبر الفاسق بقیام احتمال الوقوع فی الندم احتمالا مساویا، لأنّ الفاسق لا رادع له عن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الاعتناء باحتمال تعمّد کذبه، لا وجوب البناء علی إصابته و عدم خطائه فی حدسه، لأنّ الفسق و العدالة حین الإخبار لا یصلحان مناطا لتصویب المخبر و تخطئته بالنسبة إلی حدسه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احتمال الوقوع فی الندم من جهة الخطأ فی الحدس أمر مشترک بین العادل و الفاسق، فلا یصلح لتعلیل الفرق به؛</w:t>
      </w:r>
    </w:p>
    <w:p>
      <w:pPr>
        <w:pStyle w:val="BookText"/>
        <w:rPr/>
      </w:pPr>
      <w:r>
        <w:rPr>
          <w:rFonts w:ascii="IRNazanin" w:hAnsi="IRNazanin" w:eastAsia="IRNazanin"/>
          <w:color w:val="111111"/>
          <w:sz w:val="28"/>
          <w:sz w:val="28"/>
          <w:szCs w:val="28"/>
          <w:rtl w:val="true"/>
          <w:lang w:bidi="fa-IR"/>
        </w:rPr>
        <w:t>فعلمنا من ذلک أنّ المقصود من الآیة إرادة نفی احتمال تعمّد الکذب عن العادل حین الإخبار دون الفاسق، لأنّ هذا هو الّذی یصلح لإناطته بالفسق و العدالة حین الإخبار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تبیّن عدم دلالة الآیة علی قبول الشهادة الحدسیّة اذا قلنا بدلالة الآیة علی اعتبار شهادة العادل</w:t>
      </w:r>
      <w:r>
        <w:rPr>
          <w:rFonts w:eastAsia="IRNazanin" w:cs="IRNazanin"/>
          <w:color w:val="111111"/>
          <w:sz w:val="28"/>
          <w:szCs w:val="28"/>
          <w:rtl w:val="true"/>
          <w:lang w:bidi="fa-IR"/>
        </w:rPr>
        <w:t>.</w:t>
      </w:r>
      <w:bookmarkStart w:id="118" w:name="pg12638_125391"/>
    </w:p>
    <w:p>
      <w:pPr>
        <w:pStyle w:val="BookText"/>
        <w:rPr/>
      </w:pPr>
      <w:bookmarkEnd w:id="11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19" w:name="__RefHeading___Toc315471_222507752"/>
      <w:bookmarkStart w:id="120" w:name="_Toc54"/>
      <w:bookmarkEnd w:id="119"/>
      <w:r>
        <w:rPr>
          <w:rtl w:val="true"/>
        </w:rPr>
        <w:t>عدم دلالت آیات بر حجیّت اجماع منقول</w:t>
      </w:r>
      <w:bookmarkEnd w:id="120"/>
    </w:p>
    <w:p>
      <w:pPr>
        <w:pStyle w:val="BookText"/>
        <w:rPr/>
      </w:pPr>
      <w:r>
        <w:rPr>
          <w:rFonts w:ascii="IRNazanin" w:hAnsi="IRNazanin" w:eastAsia="IRNazanin"/>
          <w:color w:val="111111"/>
          <w:sz w:val="28"/>
          <w:sz w:val="28"/>
          <w:szCs w:val="28"/>
          <w:rtl w:val="true"/>
          <w:lang w:bidi="fa-IR"/>
        </w:rPr>
        <w:t xml:space="preserve">و اما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حجیّت اجماع منقول به آنها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در آن آیات، از جهت واضح بودن دلالت، همان آیه شریفه نبأ است که دلالت بر وجوب پذیرفتن خبر عادل دارد و نه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از این آیه، به کمک قرینه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فرد عادل و فاسق هنگام خبر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کردن حساب آن دو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قرینه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تفحّص و تبین به خبر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مساوی بودن احتمال وقوع در ندامت و پشیمانی با احتمال عدم وقوع در آن است، چرا که فاسق به مقتضای صفت فسق که در اوست هیچ بازدارنده‌ای از دروغ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نکردن به احتمال تعمّد کذب در عادل است و بنا گذاردن بر اصابه او با واقع و خطا نکردن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حدسش واجب نیست، زیرا فسق و عدالت در هنگام خبر دادن، برای مناط قرار دادن جهت تصویب مخبر یا تخطئه او نسبت به حدسش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احتمال واقع شدن در پشیمانی از آن جهت که معلول خطاء و اشتباه در حدس است امری مشترک است میان عادل و فاسق،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وقوع در ندم از جهت خطاء در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ندارد که علت فرق میان عادل و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نمودن به قول عادل و ترتیب اثر ندادن به قول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121" w:name="__RefHeading___Toc315473_222507752"/>
      <w:bookmarkStart w:id="122" w:name="_Toc55"/>
      <w:bookmarkEnd w:id="121"/>
      <w:r>
        <w:rPr>
          <w:rtl w:val="true"/>
        </w:rPr>
        <w:t>حاصل استظهار از آیه شریفه</w:t>
      </w:r>
      <w:bookmarkEnd w:id="1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تقریری که از معنای آیه نبأ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که مراد از آیه شریفه نبأ، نفی احتمال کذب عمدی از عادل در وقت خبر دادن است، نه فاسق، زیرا همین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تعمّد کذب از عادل هنگام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برای ملاک قرار دادنش به فسق و عدالت شایستگی دارد، پس آیه هیچ دلالتی بر حجیّت اجماع منقول که براساس حدس مبتنی است ندارد، بلکه دلالت بر حجیّت خبر اصطلاحی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بیانی که گذشت روشن می‌شود که آیه شریفه بر قبول شهادت حدسی هم دلالت ندارد، هرچند آن را از ادله اعتبار شهادت عادل هم بدانیم</w:t>
      </w:r>
      <w:r>
        <w:rPr>
          <w:rFonts w:eastAsia="IRNazanin" w:cs="IRNazanin"/>
          <w:color w:val="111111"/>
          <w:sz w:val="28"/>
          <w:szCs w:val="28"/>
          <w:rtl w:val="true"/>
          <w:lang w:bidi="fa-IR"/>
        </w:rPr>
        <w:t>.</w:t>
      </w:r>
      <w:bookmarkStart w:id="123" w:name="pg12638_125392"/>
    </w:p>
    <w:p>
      <w:pPr>
        <w:pStyle w:val="Heading6"/>
        <w:numPr>
          <w:ilvl w:val="5"/>
          <w:numId w:val="1"/>
        </w:numPr>
        <w:rPr/>
      </w:pPr>
      <w:bookmarkStart w:id="124" w:name="__RefHeading___Toc315475_222507752"/>
      <w:bookmarkStart w:id="125" w:name="_Toc56"/>
      <w:bookmarkEnd w:id="123"/>
      <w:bookmarkEnd w:id="124"/>
      <w:r>
        <w:rPr>
          <w:rtl w:val="true"/>
        </w:rPr>
        <w:t>تشریح المسائل</w:t>
      </w:r>
      <w:bookmarkEnd w:id="125"/>
    </w:p>
    <w:p>
      <w:pPr>
        <w:pStyle w:val="Heading6"/>
        <w:numPr>
          <w:ilvl w:val="5"/>
          <w:numId w:val="1"/>
        </w:numPr>
        <w:rPr/>
      </w:pPr>
      <w:bookmarkStart w:id="126" w:name="__RefHeading___Toc315477_222507752"/>
      <w:bookmarkStart w:id="127" w:name="_Toc57"/>
      <w:bookmarkEnd w:id="126"/>
      <w:r>
        <w:rPr>
          <w:rtl w:val="true"/>
        </w:rPr>
        <w:t xml:space="preserve">* </w:t>
      </w:r>
      <w:r>
        <w:rPr>
          <w:rtl w:val="true"/>
        </w:rPr>
        <w:t xml:space="preserve">مراد از عبارت </w:t>
      </w:r>
      <w:r>
        <w:rPr>
          <w:rtl w:val="true"/>
        </w:rPr>
        <w:t>(</w:t>
      </w:r>
      <w:r>
        <w:rPr>
          <w:rtl w:val="true"/>
        </w:rPr>
        <w:t xml:space="preserve">فالعمدة فیها </w:t>
      </w:r>
      <w:r>
        <w:rPr>
          <w:rtl w:val="true"/>
        </w:rPr>
        <w:t xml:space="preserve">... </w:t>
      </w:r>
      <w:r>
        <w:rPr>
          <w:rtl w:val="true"/>
        </w:rPr>
        <w:t xml:space="preserve">هی آیة النّبأ </w:t>
      </w:r>
      <w:r>
        <w:rPr>
          <w:rtl w:val="true"/>
        </w:rPr>
        <w:t xml:space="preserve">...) </w:t>
      </w:r>
      <w:r>
        <w:rPr>
          <w:rtl w:val="true"/>
        </w:rPr>
        <w:t>چیست؟</w:t>
      </w:r>
      <w:bookmarkEnd w:id="127"/>
    </w:p>
    <w:p>
      <w:pPr>
        <w:pStyle w:val="BookText"/>
        <w:rPr/>
      </w:pPr>
      <w:r>
        <w:rPr>
          <w:rFonts w:ascii="IRNazanin" w:hAnsi="IRNazanin" w:eastAsia="IRNazanin"/>
          <w:color w:val="111111"/>
          <w:sz w:val="28"/>
          <w:sz w:val="28"/>
          <w:szCs w:val="28"/>
          <w:rtl w:val="true"/>
          <w:lang w:bidi="fa-IR"/>
        </w:rPr>
        <w:t>این است که از جمله آیاتی قائلین به حجیت اجماع منقول از باب ظن خاص به آن تمسک نموده‌اند آیه ششم از سوره مقدسه حجرات است که 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فاسقی برای شما خبری آورد، درباره خبرش تحقیق و تفحص کنید و بدون آن عمل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آنکه قومی را از روی نادانی رنجی رسانید و سپس بر آنچه انجام داده‌اید نادم و پشیمان شوید</w:t>
      </w:r>
      <w:r>
        <w:rPr>
          <w:rFonts w:eastAsia="IRNazanin" w:cs="IRNazanin"/>
          <w:color w:val="111111"/>
          <w:sz w:val="28"/>
          <w:szCs w:val="28"/>
          <w:rtl w:val="true"/>
          <w:lang w:bidi="fa-IR"/>
        </w:rPr>
        <w:t>.</w:t>
      </w:r>
    </w:p>
    <w:p>
      <w:pPr>
        <w:pStyle w:val="Heading6"/>
        <w:numPr>
          <w:ilvl w:val="5"/>
          <w:numId w:val="1"/>
        </w:numPr>
        <w:rPr/>
      </w:pPr>
      <w:bookmarkStart w:id="128" w:name="__RefHeading___Toc315479_222507752"/>
      <w:bookmarkStart w:id="129" w:name="_Toc58"/>
      <w:bookmarkEnd w:id="128"/>
      <w:r>
        <w:rPr>
          <w:rtl w:val="true"/>
        </w:rPr>
        <w:t xml:space="preserve">* </w:t>
      </w:r>
      <w:r>
        <w:rPr>
          <w:rtl w:val="true"/>
        </w:rPr>
        <w:t>کیفیت استدلال مستدلین به آیه شریفه را تقریر کنید؟</w:t>
      </w:r>
      <w:bookmarkEnd w:id="129"/>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عادلی برای شما خبری آورد برخلاف خبر مخبر فاسق نیازی به تحقیق ندارد و باید به خبرش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مضمون خبرش حادثه‌ای از حوادث باشد یا حکمی از احکام و یا از اجماع علما بر حکمی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ناقل اجماع در صورتی که از عدول باشد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اجمعت الاصحاب علی حکم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اجماع به وسیله نقل ناقل ثابت می‌شود و بدین‌وسیله موافقت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مجمعین نیز احراز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اثبات امر مذکور مستند به دلیل خاص یعنی آیه نبأ است، پس اجماع منقول از جمله ادله مظنونه‌ای می‌شود که به واسطه ظن خاص حجت گردیده و از تحت اصل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عمل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w:t>
      </w:r>
      <w:r>
        <w:rPr>
          <w:rFonts w:eastAsia="IRNazanin" w:cs="IRNazanin"/>
          <w:color w:val="111111"/>
          <w:sz w:val="28"/>
          <w:szCs w:val="28"/>
          <w:rtl w:val="true"/>
          <w:lang w:bidi="fa-IR"/>
        </w:rPr>
        <w:t>.</w:t>
      </w:r>
    </w:p>
    <w:p>
      <w:pPr>
        <w:pStyle w:val="Heading6"/>
        <w:numPr>
          <w:ilvl w:val="5"/>
          <w:numId w:val="1"/>
        </w:numPr>
        <w:rPr/>
      </w:pPr>
      <w:bookmarkStart w:id="130" w:name="__RefHeading___Toc315481_222507752"/>
      <w:bookmarkStart w:id="131" w:name="_Toc59"/>
      <w:bookmarkEnd w:id="130"/>
      <w:r>
        <w:rPr>
          <w:rtl w:val="true"/>
        </w:rPr>
        <w:t xml:space="preserve">* </w:t>
      </w:r>
      <w:r>
        <w:rPr>
          <w:rtl w:val="true"/>
        </w:rPr>
        <w:t>جناب شیخ چه پاسخی از استدلال مذکور می‌دهد؟</w:t>
      </w:r>
      <w:bookmarkEnd w:id="131"/>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تمام نیست و با آیه نبأ نمی‌توان حجیت اجماع منقول را ثابت نمود چرا که اصلا آیه مذکور ناظر به ادله‌ای همچون اجماع منقول نمی‌باشد بلکه از آنها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آیه شریفه تنها خبری را حجت می‌کند که مخبر عادل از امری که محسوس بوده و خود آن را دیده و یا با واسطه یا بی‌واسطه آن را شنیده نقل نماید، لکن نه حدس عادل را تصویب می‌کند و نه در مقام اثبات حجیت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نبأ تنها حجیت خبر واحد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 دیگر آیه نبأ تنها احتمال تعمّد کذب را نفی می‌کند و لا غیر</w:t>
      </w:r>
      <w:r>
        <w:rPr>
          <w:rFonts w:eastAsia="IRNazanin" w:cs="IRNazanin"/>
          <w:color w:val="111111"/>
          <w:sz w:val="28"/>
          <w:szCs w:val="28"/>
          <w:rtl w:val="true"/>
          <w:lang w:bidi="fa-IR"/>
        </w:rPr>
        <w:t>.</w:t>
      </w:r>
    </w:p>
    <w:p>
      <w:pPr>
        <w:pStyle w:val="Heading6"/>
        <w:numPr>
          <w:ilvl w:val="5"/>
          <w:numId w:val="1"/>
        </w:numPr>
        <w:rPr/>
      </w:pPr>
      <w:bookmarkStart w:id="132" w:name="__RefHeading___Toc315483_222507752"/>
      <w:bookmarkStart w:id="133" w:name="_Toc60"/>
      <w:bookmarkEnd w:id="132"/>
      <w:r>
        <w:rPr>
          <w:rtl w:val="true"/>
        </w:rPr>
        <w:t xml:space="preserve">* </w:t>
      </w:r>
      <w:r>
        <w:rPr>
          <w:rtl w:val="true"/>
        </w:rPr>
        <w:t>دلیل شیخ بر مدّعای فوق چیست؟</w:t>
      </w:r>
      <w:bookmarkEnd w:id="1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دو قرینه وجود دارد که با کمک آن دو قرینه معنای مذکور استفاده</w:t>
      </w:r>
      <w:bookmarkStart w:id="134" w:name="pg12638_125393"/>
    </w:p>
    <w:p>
      <w:pPr>
        <w:pStyle w:val="BookText"/>
        <w:rPr/>
      </w:pPr>
      <w:bookmarkEnd w:id="13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میان خبر عادل و فاسق تفصیل داده و فرق گذاشته است و حکم آنها را از هم جدا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عادل را حجت دانست و خبر فاسق را نه</w:t>
      </w:r>
      <w:r>
        <w:rPr>
          <w:rFonts w:eastAsia="IRNazanin" w:cs="IRNazanin"/>
          <w:color w:val="111111"/>
          <w:sz w:val="28"/>
          <w:szCs w:val="28"/>
          <w:rtl w:val="true"/>
          <w:lang w:bidi="fa-IR"/>
        </w:rPr>
        <w:t>.</w:t>
      </w:r>
    </w:p>
    <w:p>
      <w:pPr>
        <w:pStyle w:val="Heading6"/>
        <w:numPr>
          <w:ilvl w:val="5"/>
          <w:numId w:val="1"/>
        </w:numPr>
        <w:rPr/>
      </w:pPr>
      <w:bookmarkStart w:id="135" w:name="__RefHeading___Toc315485_222507752"/>
      <w:bookmarkStart w:id="136" w:name="_Toc61"/>
      <w:bookmarkEnd w:id="135"/>
      <w:r>
        <w:rPr>
          <w:rtl w:val="true"/>
        </w:rPr>
        <w:t xml:space="preserve">* </w:t>
      </w:r>
      <w:r>
        <w:rPr>
          <w:rtl w:val="true"/>
        </w:rPr>
        <w:t>آیا تفصیل و تفاوت مذکور میان خبر عادل و خبر فاسق به خاطر احتمال خطا است؟</w:t>
      </w:r>
      <w:bookmarkEnd w:id="136"/>
    </w:p>
    <w:p>
      <w:pPr>
        <w:pStyle w:val="BookText"/>
        <w:rPr/>
      </w:pPr>
      <w:r>
        <w:rPr>
          <w:rFonts w:ascii="IRNazanin" w:hAnsi="IRNazanin" w:eastAsia="IRNazanin"/>
          <w:color w:val="111111"/>
          <w:sz w:val="28"/>
          <w:sz w:val="28"/>
          <w:szCs w:val="28"/>
          <w:rtl w:val="true"/>
          <w:lang w:bidi="fa-IR"/>
        </w:rPr>
        <w:t>خیر، زیرا این احتمال در هر دو به طور مساوی وجود دارد و از این جهت فرقی در کار نیست</w:t>
      </w:r>
      <w:r>
        <w:rPr>
          <w:rFonts w:eastAsia="IRNazanin" w:cs="IRNazanin"/>
          <w:color w:val="111111"/>
          <w:sz w:val="28"/>
          <w:szCs w:val="28"/>
          <w:rtl w:val="true"/>
          <w:lang w:bidi="fa-IR"/>
        </w:rPr>
        <w:t>.</w:t>
      </w:r>
    </w:p>
    <w:p>
      <w:pPr>
        <w:pStyle w:val="Heading6"/>
        <w:numPr>
          <w:ilvl w:val="5"/>
          <w:numId w:val="1"/>
        </w:numPr>
        <w:rPr/>
      </w:pPr>
      <w:bookmarkStart w:id="137" w:name="__RefHeading___Toc315487_222507752"/>
      <w:bookmarkStart w:id="138" w:name="_Toc62"/>
      <w:bookmarkEnd w:id="137"/>
      <w:r>
        <w:rPr>
          <w:rtl w:val="true"/>
        </w:rPr>
        <w:t xml:space="preserve">* </w:t>
      </w:r>
      <w:r>
        <w:rPr>
          <w:rtl w:val="true"/>
        </w:rPr>
        <w:t>آیا تفاوت و تفصیل مذکور به خاطر احتمال غفلت است؟</w:t>
      </w:r>
      <w:bookmarkEnd w:id="138"/>
    </w:p>
    <w:p>
      <w:pPr>
        <w:pStyle w:val="BookText"/>
        <w:rPr/>
      </w:pPr>
      <w:r>
        <w:rPr>
          <w:rFonts w:ascii="IRNazanin" w:hAnsi="IRNazanin" w:eastAsia="IRNazanin"/>
          <w:color w:val="111111"/>
          <w:sz w:val="28"/>
          <w:sz w:val="28"/>
          <w:szCs w:val="28"/>
          <w:rtl w:val="true"/>
          <w:lang w:bidi="fa-IR"/>
        </w:rPr>
        <w:t>خیر، زیرا احتمال غفلت نیز به طور مساوی در هر دو وجود دارد پس فرقی نیست</w:t>
      </w:r>
      <w:r>
        <w:rPr>
          <w:rFonts w:eastAsia="IRNazanin" w:cs="IRNazanin"/>
          <w:color w:val="111111"/>
          <w:sz w:val="28"/>
          <w:szCs w:val="28"/>
          <w:rtl w:val="true"/>
          <w:lang w:bidi="fa-IR"/>
        </w:rPr>
        <w:t>.</w:t>
      </w:r>
    </w:p>
    <w:p>
      <w:pPr>
        <w:pStyle w:val="Heading6"/>
        <w:numPr>
          <w:ilvl w:val="5"/>
          <w:numId w:val="1"/>
        </w:numPr>
        <w:rPr/>
      </w:pPr>
      <w:bookmarkStart w:id="139" w:name="__RefHeading___Toc315489_222507752"/>
      <w:bookmarkStart w:id="140" w:name="_Toc63"/>
      <w:bookmarkEnd w:id="139"/>
      <w:r>
        <w:rPr>
          <w:rtl w:val="true"/>
        </w:rPr>
        <w:t xml:space="preserve">* </w:t>
      </w:r>
      <w:r>
        <w:rPr>
          <w:rtl w:val="true"/>
        </w:rPr>
        <w:t>آیا تفاوت مذکور به خاطر احتمال قرینه است؟</w:t>
      </w:r>
      <w:bookmarkEnd w:id="140"/>
    </w:p>
    <w:p>
      <w:pPr>
        <w:pStyle w:val="BookText"/>
        <w:rPr/>
      </w:pPr>
      <w:r>
        <w:rPr>
          <w:rFonts w:ascii="IRNazanin" w:hAnsi="IRNazanin" w:eastAsia="IRNazanin"/>
          <w:color w:val="111111"/>
          <w:sz w:val="28"/>
          <w:sz w:val="28"/>
          <w:szCs w:val="28"/>
          <w:rtl w:val="true"/>
          <w:lang w:bidi="fa-IR"/>
        </w:rPr>
        <w:t>خیر، زیرا احتمال قرینه در هر دو وجود دارد پس فرقی در کار نیست</w:t>
      </w:r>
      <w:r>
        <w:rPr>
          <w:rFonts w:eastAsia="IRNazanin" w:cs="IRNazanin"/>
          <w:color w:val="111111"/>
          <w:sz w:val="28"/>
          <w:szCs w:val="28"/>
          <w:rtl w:val="true"/>
          <w:lang w:bidi="fa-IR"/>
        </w:rPr>
        <w:t>.</w:t>
      </w:r>
    </w:p>
    <w:p>
      <w:pPr>
        <w:pStyle w:val="Heading6"/>
        <w:numPr>
          <w:ilvl w:val="5"/>
          <w:numId w:val="1"/>
        </w:numPr>
        <w:rPr/>
      </w:pPr>
      <w:bookmarkStart w:id="141" w:name="__RefHeading___Toc315491_222507752"/>
      <w:bookmarkStart w:id="142" w:name="_Toc64"/>
      <w:bookmarkEnd w:id="141"/>
      <w:r>
        <w:rPr>
          <w:rtl w:val="true"/>
        </w:rPr>
        <w:t xml:space="preserve">* </w:t>
      </w:r>
      <w:r>
        <w:rPr>
          <w:rtl w:val="true"/>
        </w:rPr>
        <w:t>پس فرق این دو به چه خاطر است؟</w:t>
      </w:r>
      <w:bookmarkEnd w:id="142"/>
    </w:p>
    <w:p>
      <w:pPr>
        <w:pStyle w:val="BookText"/>
        <w:rPr/>
      </w:pPr>
      <w:r>
        <w:rPr>
          <w:rFonts w:ascii="IRNazanin" w:hAnsi="IRNazanin" w:eastAsia="IRNazanin"/>
          <w:color w:val="111111"/>
          <w:sz w:val="28"/>
          <w:sz w:val="28"/>
          <w:szCs w:val="28"/>
          <w:rtl w:val="true"/>
          <w:lang w:bidi="fa-IR"/>
        </w:rPr>
        <w:t>بدین خاطر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عادل احتمال تعمّد کذب نیست، چرا که رادع دارد پس تبیّن ندارد و بدون تبیّن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خبر فاسق احتمال تعمّد کذب وجود دارد چرا که رادع ندارد پس بدون تبین حجت نیست</w:t>
      </w:r>
      <w:r>
        <w:rPr>
          <w:rFonts w:eastAsia="IRNazanin" w:cs="IRNazanin"/>
          <w:color w:val="111111"/>
          <w:sz w:val="28"/>
          <w:szCs w:val="28"/>
          <w:rtl w:val="true"/>
          <w:lang w:bidi="fa-IR"/>
        </w:rPr>
        <w:t>.</w:t>
      </w:r>
    </w:p>
    <w:p>
      <w:pPr>
        <w:pStyle w:val="Heading6"/>
        <w:numPr>
          <w:ilvl w:val="5"/>
          <w:numId w:val="1"/>
        </w:numPr>
        <w:rPr/>
      </w:pPr>
      <w:bookmarkStart w:id="143" w:name="__RefHeading___Toc315493_222507752"/>
      <w:bookmarkStart w:id="144" w:name="_Toc65"/>
      <w:bookmarkEnd w:id="143"/>
      <w:r>
        <w:rPr>
          <w:rtl w:val="true"/>
        </w:rPr>
        <w:t xml:space="preserve">* </w:t>
      </w:r>
      <w:r>
        <w:rPr>
          <w:rtl w:val="true"/>
        </w:rPr>
        <w:t>مگر در خبر واحدی که از قول فرد عادلی به دست ما می‌رسد چند احتمال خلاف وجود دارد؟</w:t>
      </w:r>
      <w:bookmarkEnd w:id="144"/>
    </w:p>
    <w:p>
      <w:pPr>
        <w:pStyle w:val="BookText"/>
        <w:rPr/>
      </w:pPr>
      <w:r>
        <w:rPr>
          <w:rFonts w:ascii="IRNazanin" w:hAnsi="IRNazanin" w:eastAsia="IRNazanin"/>
          <w:color w:val="111111"/>
          <w:sz w:val="28"/>
          <w:sz w:val="28"/>
          <w:szCs w:val="28"/>
          <w:rtl w:val="true"/>
          <w:lang w:bidi="fa-IR"/>
        </w:rPr>
        <w:t>چهار 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تعمد کذب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غفلت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خطا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اراده خلاف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نتیجه یکی از پاسخها گفتیم که آیه نبأ تنها احتمال تعمد کذب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در خبر عادل از این جهت که شاید دروغ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خبر فاسق که رادع و مانعی به نام ملکه عدالت ندارد تا جلوی تعمّد کذبش را بگیرد و لذا در خبر فاسق این نگرانی تعمّد در دروغ، وجود دارد</w:t>
      </w:r>
      <w:r>
        <w:rPr>
          <w:rFonts w:eastAsia="IRNazanin" w:cs="IRNazanin"/>
          <w:color w:val="111111"/>
          <w:sz w:val="28"/>
          <w:szCs w:val="28"/>
          <w:rtl w:val="true"/>
          <w:lang w:bidi="fa-IR"/>
        </w:rPr>
        <w:t>.</w:t>
      </w:r>
    </w:p>
    <w:p>
      <w:pPr>
        <w:pStyle w:val="Heading6"/>
        <w:numPr>
          <w:ilvl w:val="5"/>
          <w:numId w:val="1"/>
        </w:numPr>
        <w:rPr/>
      </w:pPr>
      <w:bookmarkStart w:id="145" w:name="__RefHeading___Toc315495_222507752"/>
      <w:bookmarkStart w:id="146" w:name="_Toc66"/>
      <w:bookmarkEnd w:id="145"/>
      <w:r>
        <w:rPr>
          <w:rtl w:val="true"/>
        </w:rPr>
        <w:t xml:space="preserve">* </w:t>
      </w:r>
      <w:r>
        <w:rPr>
          <w:rtl w:val="true"/>
        </w:rPr>
        <w:t>چرا آیه شریفه احتمالات دیگر را نفی نمی‌کند؟</w:t>
      </w:r>
      <w:bookmarkEnd w:id="146"/>
    </w:p>
    <w:p>
      <w:pPr>
        <w:pStyle w:val="BookText"/>
        <w:rPr/>
      </w:pPr>
      <w:r>
        <w:rPr>
          <w:rFonts w:ascii="IRNazanin" w:hAnsi="IRNazanin" w:eastAsia="IRNazanin"/>
          <w:color w:val="111111"/>
          <w:sz w:val="28"/>
          <w:sz w:val="28"/>
          <w:szCs w:val="28"/>
          <w:rtl w:val="true"/>
          <w:lang w:bidi="fa-IR"/>
        </w:rPr>
        <w:t xml:space="preserve">زیرا احتمالات دیگر را با یک سلسله اصول عقلانیّه از جمله، اصالة عدم الخطاء و الغفلة و القرینة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برمی‌داریم</w:t>
      </w:r>
      <w:r>
        <w:rPr>
          <w:rFonts w:eastAsia="IRNazanin" w:cs="IRNazanin"/>
          <w:color w:val="111111"/>
          <w:sz w:val="28"/>
          <w:szCs w:val="28"/>
          <w:rtl w:val="true"/>
          <w:lang w:bidi="fa-IR"/>
        </w:rPr>
        <w:t>.</w:t>
      </w:r>
    </w:p>
    <w:p>
      <w:pPr>
        <w:pStyle w:val="Heading6"/>
        <w:numPr>
          <w:ilvl w:val="5"/>
          <w:numId w:val="1"/>
        </w:numPr>
        <w:rPr/>
      </w:pPr>
      <w:bookmarkStart w:id="147" w:name="__RefHeading___Toc315497_222507752"/>
      <w:bookmarkStart w:id="148" w:name="_Toc67"/>
      <w:bookmarkEnd w:id="147"/>
      <w:r>
        <w:rPr>
          <w:rtl w:val="true"/>
        </w:rPr>
        <w:t xml:space="preserve">* </w:t>
      </w:r>
      <w:r>
        <w:rPr>
          <w:rtl w:val="true"/>
        </w:rPr>
        <w:t>اصول مذکور در مورد خبرهای حسی جاری می‌شوند یا حدسی؟</w:t>
      </w:r>
      <w:bookmarkEnd w:id="148"/>
    </w:p>
    <w:p>
      <w:pPr>
        <w:pStyle w:val="BookText"/>
        <w:rPr/>
      </w:pPr>
      <w:r>
        <w:rPr>
          <w:rFonts w:ascii="IRNazanin" w:hAnsi="IRNazanin" w:eastAsia="IRNazanin"/>
          <w:color w:val="111111"/>
          <w:sz w:val="28"/>
          <w:sz w:val="28"/>
          <w:szCs w:val="28"/>
          <w:rtl w:val="true"/>
          <w:lang w:bidi="fa-IR"/>
        </w:rPr>
        <w:t>در مورد خبرهای حسی جاری می‌شوند و نه حدسی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9" w:name="__RefHeading___Toc315499_222507752"/>
      <w:bookmarkStart w:id="150" w:name="_Toc68"/>
      <w:bookmarkEnd w:id="149"/>
      <w:r>
        <w:rPr>
          <w:rtl w:val="true"/>
        </w:rPr>
        <w:t xml:space="preserve">* </w:t>
      </w:r>
      <w:r>
        <w:rPr>
          <w:rtl w:val="true"/>
        </w:rPr>
        <w:t>ذیل آیه شریفه تعلیلی آورده و آن عبارت است از اینکه</w:t>
      </w:r>
      <w:r>
        <w:rPr>
          <w:rtl w:val="true"/>
        </w:rPr>
        <w:t xml:space="preserve">: </w:t>
      </w:r>
      <w:r>
        <w:rPr>
          <w:rtl w:val="true"/>
        </w:rPr>
        <w:t>در خبر فاسق تفحّص و تبیّن لازم است به علّت اینکه احتمال ندامت وجود دارد آن‌هم احتمال عقلایی و قابل اهتمام</w:t>
      </w:r>
      <w:r>
        <w:rPr>
          <w:rtl w:val="true"/>
        </w:rPr>
        <w:t xml:space="preserve">. </w:t>
      </w:r>
      <w:r>
        <w:rPr>
          <w:rtl w:val="true"/>
        </w:rPr>
        <w:t>حال سؤال این است که این احتمال ندامت آیا از ناحیه احتمال خطا است؟ یا از ناحیه احتمال غفلت است یا از ناحیه احتمال اراده خلاف ظاهر؟</w:t>
      </w:r>
      <w:bookmarkStart w:id="151" w:name="pg12638_125394"/>
      <w:bookmarkEnd w:id="150"/>
    </w:p>
    <w:p>
      <w:pPr>
        <w:pStyle w:val="BookText"/>
        <w:rPr/>
      </w:pPr>
      <w:bookmarkEnd w:id="151"/>
      <w:r>
        <w:rPr>
          <w:rFonts w:ascii="IRNazanin" w:hAnsi="IRNazanin" w:eastAsia="IRNazanin"/>
          <w:color w:val="111111"/>
          <w:sz w:val="28"/>
          <w:sz w:val="28"/>
          <w:szCs w:val="28"/>
          <w:rtl w:val="true"/>
          <w:lang w:bidi="fa-IR"/>
        </w:rPr>
        <w:t>از هیچ‌یک از جهات و نواحی فوق نیست در نتیجه این احتمال ندامت از ناحیه تعمد کذب است که آن‌هم در خبر عادل وجود ندارد لکن در خبر فاسق وجود دارد و لذا در برخورد با خبر فاسق باید با تأنّی و احتیاط حرکت نمود</w:t>
      </w:r>
      <w:r>
        <w:rPr>
          <w:rFonts w:eastAsia="IRNazanin" w:cs="IRNazanin"/>
          <w:color w:val="111111"/>
          <w:sz w:val="28"/>
          <w:szCs w:val="28"/>
          <w:rtl w:val="true"/>
          <w:lang w:bidi="fa-IR"/>
        </w:rPr>
        <w:t>.</w:t>
      </w:r>
    </w:p>
    <w:p>
      <w:pPr>
        <w:pStyle w:val="Heading6"/>
        <w:numPr>
          <w:ilvl w:val="5"/>
          <w:numId w:val="1"/>
        </w:numPr>
        <w:rPr/>
      </w:pPr>
      <w:bookmarkStart w:id="152" w:name="__RefHeading___Toc315501_222507752"/>
      <w:bookmarkStart w:id="153" w:name="_Toc69"/>
      <w:bookmarkEnd w:id="152"/>
      <w:r>
        <w:rPr>
          <w:rtl w:val="true"/>
        </w:rPr>
        <w:t xml:space="preserve">* </w:t>
      </w:r>
      <w:r>
        <w:rPr>
          <w:rtl w:val="true"/>
        </w:rPr>
        <w:t>حاصل این تفصیل و تعلیل چیست؟</w:t>
      </w:r>
      <w:bookmarkEnd w:id="153"/>
    </w:p>
    <w:p>
      <w:pPr>
        <w:pStyle w:val="BookText"/>
        <w:rPr/>
      </w:pPr>
      <w:r>
        <w:rPr>
          <w:rFonts w:ascii="IRNazanin" w:hAnsi="IRNazanin" w:eastAsia="IRNazanin"/>
          <w:color w:val="111111"/>
          <w:sz w:val="28"/>
          <w:sz w:val="28"/>
          <w:szCs w:val="28"/>
          <w:rtl w:val="true"/>
          <w:lang w:bidi="fa-IR"/>
        </w:rPr>
        <w:t>هم از تفصیل آیه شریفه میان فاسق و عادل، هم از تعلیل آیه برای عدم حجیت خبر فاسق، به این نتیجه می‌رسیم که تنها تفاوت و فرق در احتمال تعمد کذب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سایر نگرانی‌ها را رفع نمی‌کند و باید از اصل استفاده می‌شود</w:t>
      </w:r>
      <w:r>
        <w:rPr>
          <w:rFonts w:eastAsia="IRNazanin" w:cs="IRNazanin"/>
          <w:color w:val="111111"/>
          <w:sz w:val="28"/>
          <w:szCs w:val="28"/>
          <w:rtl w:val="true"/>
          <w:lang w:bidi="fa-IR"/>
        </w:rPr>
        <w:t>.</w:t>
      </w:r>
    </w:p>
    <w:p>
      <w:pPr>
        <w:pStyle w:val="Heading6"/>
        <w:numPr>
          <w:ilvl w:val="5"/>
          <w:numId w:val="1"/>
        </w:numPr>
        <w:rPr/>
      </w:pPr>
      <w:bookmarkStart w:id="154" w:name="__RefHeading___Toc315503_222507752"/>
      <w:bookmarkStart w:id="155" w:name="_Toc70"/>
      <w:bookmarkEnd w:id="154"/>
      <w:r>
        <w:rPr>
          <w:rtl w:val="true"/>
        </w:rPr>
        <w:t xml:space="preserve">* </w:t>
      </w:r>
      <w:r>
        <w:rPr>
          <w:rtl w:val="true"/>
        </w:rPr>
        <w:t>با توجّه به دو قرینه مذکور و مطالبی که گذشت مقصود اصلی و مراد نهایی در آیه شریفه نبأ چیست؟</w:t>
      </w:r>
      <w:bookmarkEnd w:id="155"/>
    </w:p>
    <w:p>
      <w:pPr>
        <w:pStyle w:val="BookText"/>
        <w:rPr/>
      </w:pPr>
      <w:r>
        <w:rPr>
          <w:rFonts w:ascii="IRNazanin" w:hAnsi="IRNazanin" w:eastAsia="IRNazanin"/>
          <w:color w:val="111111"/>
          <w:sz w:val="28"/>
          <w:sz w:val="28"/>
          <w:szCs w:val="28"/>
          <w:rtl w:val="true"/>
          <w:lang w:bidi="fa-IR"/>
        </w:rPr>
        <w:t>این است که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عادلی برای شما خبری آورد چون در زمان اخبار، ملکه عدالت و دوری از معاصی در او وجود دارد به احتمال تعمّد کذب در او اعتنا نکنید و خبر او را حمل بر دروغ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واحدی که به وسیله عادل نقل می‌گردد حجت می‌شود و بیش از این معنا از آیه مذکور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اجماع منقول که ناقل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و نظر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حدس می‌زند نه اینکه خودش آن را بی‌واسطه یا باواسطه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اجمعت الاصحاب علی حکم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حدس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آنها موافق است، نمی‌توان آیه نبأ را دلیل بر صحت حدس ناقل و عدم خطاء در آن گرفت، چرا که آیه مذکور تنها خبر مبتنی بر حس عادل را حجت می‌داند نه خبر مبتنی بر حدس وی را</w:t>
      </w:r>
      <w:r>
        <w:rPr>
          <w:rFonts w:eastAsia="IRNazanin" w:cs="IRNazanin"/>
          <w:color w:val="111111"/>
          <w:sz w:val="28"/>
          <w:szCs w:val="28"/>
          <w:rtl w:val="true"/>
          <w:lang w:bidi="fa-IR"/>
        </w:rPr>
        <w:t>.</w:t>
      </w:r>
    </w:p>
    <w:p>
      <w:pPr>
        <w:pStyle w:val="Heading6"/>
        <w:numPr>
          <w:ilvl w:val="5"/>
          <w:numId w:val="1"/>
        </w:numPr>
        <w:rPr/>
      </w:pPr>
      <w:bookmarkStart w:id="156" w:name="__RefHeading___Toc315505_222507752"/>
      <w:bookmarkStart w:id="157" w:name="_Toc71"/>
      <w:bookmarkEnd w:id="156"/>
      <w:r>
        <w:rPr>
          <w:rtl w:val="true"/>
        </w:rPr>
        <w:t xml:space="preserve">* </w:t>
      </w:r>
      <w:r>
        <w:rPr>
          <w:rtl w:val="true"/>
        </w:rPr>
        <w:t>شاهد شیخ بر مدّعای فوق چیست؟</w:t>
      </w:r>
      <w:bookmarkEnd w:id="157"/>
    </w:p>
    <w:p>
      <w:pPr>
        <w:pStyle w:val="BookText"/>
        <w:rPr/>
      </w:pPr>
      <w:r>
        <w:rPr>
          <w:rFonts w:ascii="IRNazanin" w:hAnsi="IRNazanin" w:eastAsia="IRNazanin"/>
          <w:color w:val="111111"/>
          <w:sz w:val="28"/>
          <w:sz w:val="28"/>
          <w:szCs w:val="28"/>
          <w:rtl w:val="true"/>
          <w:lang w:bidi="fa-IR"/>
        </w:rPr>
        <w:t>نفس صفت فسق و عدالت در مقام اخبار از امر محسوس است که معیار قرار می‌گیرد و گفته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فاسق به مناط فسقی که در او هست احتمال تعمد کذبش وجود دارد و لذا خبرش قابل اعتنا نیست لکن در عادل به ملاک عدالتی که در او وجود دارد این احتمال تعمّد کذب منتفی است و لذا</w:t>
      </w:r>
      <w:bookmarkStart w:id="158" w:name="pg12638_125395"/>
    </w:p>
    <w:p>
      <w:pPr>
        <w:pStyle w:val="BookText"/>
        <w:rPr/>
      </w:pPr>
      <w:bookmarkEnd w:id="158"/>
      <w:r>
        <w:rPr>
          <w:rFonts w:ascii="IRNazanin" w:hAnsi="IRNazanin" w:eastAsia="IRNazanin"/>
          <w:color w:val="111111"/>
          <w:sz w:val="28"/>
          <w:sz w:val="28"/>
          <w:szCs w:val="28"/>
          <w:rtl w:val="true"/>
          <w:lang w:bidi="fa-IR"/>
        </w:rPr>
        <w:t>خبرش قابل اعتنا و باید مورد عمل قرار گیرد</w:t>
      </w:r>
      <w:r>
        <w:rPr>
          <w:rFonts w:eastAsia="IRNazanin" w:cs="IRNazanin"/>
          <w:color w:val="111111"/>
          <w:sz w:val="28"/>
          <w:szCs w:val="28"/>
          <w:rtl w:val="true"/>
          <w:lang w:bidi="fa-IR"/>
        </w:rPr>
        <w:t>.</w:t>
      </w:r>
    </w:p>
    <w:p>
      <w:pPr>
        <w:pStyle w:val="Heading6"/>
        <w:numPr>
          <w:ilvl w:val="5"/>
          <w:numId w:val="1"/>
        </w:numPr>
        <w:rPr/>
      </w:pPr>
      <w:bookmarkStart w:id="159" w:name="__RefHeading___Toc315507_222507752"/>
      <w:bookmarkStart w:id="160" w:name="_Toc72"/>
      <w:bookmarkEnd w:id="159"/>
      <w:r>
        <w:rPr>
          <w:rtl w:val="true"/>
        </w:rPr>
        <w:t xml:space="preserve">* </w:t>
      </w:r>
      <w:r>
        <w:rPr>
          <w:rtl w:val="true"/>
        </w:rPr>
        <w:t>چرا نمی‌توان تقریر فوق را در مورد حدس جاری نمود و گفت</w:t>
      </w:r>
      <w:r>
        <w:rPr>
          <w:rtl w:val="true"/>
        </w:rPr>
        <w:t xml:space="preserve">: </w:t>
      </w:r>
      <w:r>
        <w:rPr>
          <w:rtl w:val="true"/>
        </w:rPr>
        <w:t>در فاسق به مناط فسقی که در او وجود دارد به حدسش اعتنا نکن چرا که مطابق با واقع نیست ولی در عادل به ملاک صفت عدالت و اجتنابش از فسق، حدسش مطابق با واقع است پس به حدس او عمل کن؟</w:t>
      </w:r>
      <w:bookmarkEnd w:id="160"/>
    </w:p>
    <w:p>
      <w:pPr>
        <w:pStyle w:val="BookText"/>
        <w:rPr/>
      </w:pPr>
      <w:r>
        <w:rPr>
          <w:rFonts w:ascii="IRNazanin" w:hAnsi="IRNazanin" w:eastAsia="IRNazanin"/>
          <w:color w:val="111111"/>
          <w:sz w:val="28"/>
          <w:sz w:val="28"/>
          <w:szCs w:val="28"/>
          <w:rtl w:val="true"/>
          <w:lang w:bidi="fa-IR"/>
        </w:rPr>
        <w:t>زیرا فسق و عدالت دخالتی در صحت حدس و فساد آن و مطابقت یا عدم مطابقت آن با واقع ندارد، بلکه چه‌بسا حدس فساق مطابق با واقع و برعکس عدول مخالف با واقع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حس در خبر عادل وجوهی آمده است که جهت اختصار در کلام از آنها صرف‌نظر می‌کنیم</w:t>
      </w:r>
      <w:r>
        <w:rPr>
          <w:rFonts w:eastAsia="IRNazanin" w:cs="IRNazanin"/>
          <w:color w:val="111111"/>
          <w:sz w:val="28"/>
          <w:szCs w:val="28"/>
          <w:rtl w:val="true"/>
          <w:lang w:bidi="fa-IR"/>
        </w:rPr>
        <w:t>.</w:t>
      </w:r>
    </w:p>
    <w:p>
      <w:pPr>
        <w:pStyle w:val="Heading6"/>
        <w:numPr>
          <w:ilvl w:val="5"/>
          <w:numId w:val="1"/>
        </w:numPr>
        <w:rPr/>
      </w:pPr>
      <w:bookmarkStart w:id="161" w:name="__RefHeading___Toc315509_222507752"/>
      <w:bookmarkStart w:id="162" w:name="_Toc73"/>
      <w:bookmarkEnd w:id="161"/>
      <w:r>
        <w:rPr>
          <w:rtl w:val="true"/>
        </w:rPr>
        <w:t xml:space="preserve">* </w:t>
      </w:r>
      <w:r>
        <w:rPr>
          <w:rtl w:val="true"/>
        </w:rPr>
        <w:t xml:space="preserve">پس مراد از عبارت </w:t>
      </w:r>
      <w:r>
        <w:rPr>
          <w:rtl w:val="true"/>
        </w:rPr>
        <w:t>(</w:t>
      </w:r>
      <w:r>
        <w:rPr>
          <w:rtl w:val="true"/>
        </w:rPr>
        <w:t xml:space="preserve">و منه تبیّن عدم دلالة الآیة علی قبول الشّهادة الحدسیة </w:t>
      </w:r>
      <w:r>
        <w:rPr>
          <w:rtl w:val="true"/>
        </w:rPr>
        <w:t xml:space="preserve">...) </w:t>
      </w:r>
      <w:r>
        <w:rPr>
          <w:rtl w:val="true"/>
        </w:rPr>
        <w:t>چیست؟</w:t>
      </w:r>
      <w:bookmarkEnd w:id="16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نبأ را از ادله حجیت شهادت نمی‌دانیم و تازه به فرض اگر دلالت آیه را بر اعتبار شهادت عادل بپذیریم، منحصرا در موردی می‌دانیم که مبنای شهادت بر امر حسّی استوار شده باشد و نه حدسی، که در اجماع منقول تقریر مطلب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آیه نبأ تنها در رابطه با اخبار از احکام ارزش دارد و یا اخبار از موضوعات را نیز حجت می‌کند؟</w:t>
      </w:r>
    </w:p>
    <w:p>
      <w:pPr>
        <w:pStyle w:val="BookText"/>
        <w:rPr/>
      </w:pPr>
      <w:r>
        <w:rPr>
          <w:rFonts w:ascii="IRNazanin" w:hAnsi="IRNazanin" w:eastAsia="IRNazanin"/>
          <w:color w:val="111111"/>
          <w:sz w:val="28"/>
          <w:sz w:val="28"/>
          <w:szCs w:val="28"/>
          <w:rtl w:val="true"/>
          <w:lang w:bidi="fa-IR"/>
        </w:rPr>
        <w:t>بنا بر مبنای اوّل بحث کردیم و حاصل مطلب را آوردیم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مبنای دوم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نبأ بر قبول شهادت عدل واحد در خصوص شهادت‌های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قتل فلان شخص به دست 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شامل شهادتهای حدسی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شهادت به عدالت فلان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مجرّد دلالة الآیة علی ما ذکر لا یوجب قبول الخبر، لبقاء احتمال خطأ العادل فی ما أخبر و إن لم یتعمّد الکذب، فیجب التبیّن فی خبر العادل أیضا لاحتمال خطائه و سهوه، و هو خلاف الآیة المفصّلة بین العادل و الفاسق، غایة الأمر وجوبه فی خبر الفاسق من جهتین و فی العادل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بالآیة عدم جواز الاعتناء باحتمال تعمّد کذبه ینفی احتمال خطائه و غفلته و اشتباهه بأصالة عدم الخطأ فی الحسّ، و هذا أصل علیه إطباق العقلاء و العلماء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المخبر ممّن یکثر علیه الخطأ و الاشتباه لم یعبأ بخبره، لعدم جریان أصالة عدم الخطأ و الاشتباه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یعتبرون فی الشاهد و الراوی الضبط، و إن کان ربما یتوهّم الجاهل ثبوت ذلک من الاجماع، الّا انّ المنصف یشهد بأنّ اعتبار هذا فی جمیع الموارد لیس لدلیل خارجیّ مخصّص لعموم آیة النبأ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دلّ علی وجوب قبول قول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لما ذکرنا من انّ المراد بوجوب قبول قول العادل رفع التّهمة عنه من جهة احتمال تعمّده الکذب، لا تصویبه و عدم تخطئته او غفلته</w:t>
      </w:r>
      <w:r>
        <w:rPr>
          <w:rFonts w:eastAsia="IRNazanin" w:cs="IRNazanin"/>
          <w:color w:val="111111"/>
          <w:sz w:val="28"/>
          <w:szCs w:val="28"/>
          <w:rtl w:val="true"/>
          <w:lang w:bidi="fa-IR"/>
        </w:rPr>
        <w:t>.</w:t>
      </w:r>
      <w:bookmarkStart w:id="163" w:name="pg12638_125397"/>
    </w:p>
    <w:p>
      <w:pPr>
        <w:pStyle w:val="BookText"/>
        <w:rPr/>
      </w:pPr>
      <w:bookmarkEnd w:id="16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اگر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دلالت آیه بر امر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احتمال تعمّد کذب در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وجود احتمال خطاء و اشتباه عادل در آنچه گزارش می‌کند، اگرچه عمدا دروغ نمی‌گوید؛ موجب قبول خبر عادل نمی‌شود، پس تفحّص و جستجو در خبر عادل نیز واجب است به دلیل احتمال خطا و سهو او، و حال آنکه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تفصیل آیه میان عادل و فاسق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عادل را مورد تبیّن قرار نداده ولی در خبر فاسق آن را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امر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تفحّص در خبر فاسق از دو جهت و در خبر عادل از یک جهت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مقدار از تفاوت میان عادل و فاسق فایده نداشته و تنافی آن با آیه را برطرف نمی‌کند</w:t>
      </w:r>
      <w:r>
        <w:rPr>
          <w:rFonts w:eastAsia="IRNazanin" w:cs="IRNazanin"/>
          <w:color w:val="111111"/>
          <w:sz w:val="28"/>
          <w:szCs w:val="28"/>
          <w:rtl w:val="true"/>
          <w:lang w:bidi="fa-IR"/>
        </w:rPr>
        <w:t>).</w:t>
      </w:r>
    </w:p>
    <w:p>
      <w:pPr>
        <w:pStyle w:val="Heading6"/>
        <w:numPr>
          <w:ilvl w:val="5"/>
          <w:numId w:val="1"/>
        </w:numPr>
        <w:rPr/>
      </w:pPr>
      <w:bookmarkStart w:id="164" w:name="__RefHeading___Toc315511_222507752"/>
      <w:bookmarkStart w:id="165" w:name="_Toc74"/>
      <w:bookmarkEnd w:id="164"/>
      <w:r>
        <w:rPr>
          <w:rtl w:val="true"/>
        </w:rPr>
        <w:t>پاسخ شیخ از اشکال مذکور</w:t>
      </w:r>
      <w:bookmarkEnd w:id="165"/>
    </w:p>
    <w:p>
      <w:pPr>
        <w:pStyle w:val="BookText"/>
        <w:rPr/>
      </w:pPr>
      <w:r>
        <w:rPr>
          <w:rFonts w:ascii="IRNazanin" w:hAnsi="IRNazanin" w:eastAsia="IRNazanin"/>
          <w:color w:val="111111"/>
          <w:sz w:val="28"/>
          <w:sz w:val="28"/>
          <w:szCs w:val="28"/>
          <w:rtl w:val="true"/>
          <w:lang w:bidi="fa-IR"/>
        </w:rPr>
        <w:t>اگر با آیه شریفه، اعتنا نکردن به احتمال تعمّد کذب عادل ثابت شود، احتمال خطاء و غفلت و اشتباه او نیز با اصل اصالة عدم الخطاء که صرفا در اخبار ناشی از حسّ جاری می‌شود نفی می‌شود و البته این اصل از اصولی است که عقلا و علما در تمام موارد به آن ملتزم و برآن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مخبر از جمله کسانی باشد که مبتلا به کثرت خطا و اشتباه است، به دلیل عدم جریان اصالة عدم الخطاء و الاشتباه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خبرش اعتنا نمی‌شود، و لذا ارباب دانش در شاهد و راوی خبر، قوّة حفظ و ضبط را معتبر می‌دانند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شخص بی‌اطلاع از واقع توهّم می‌کند که ثبوت آن به خاطر اجماع است ولی منصف شهادت می‌دهد که اعتبار و اشتراط این شرط در تمام مواردش به خاطر دلیل خارجی که مخصّص عموم آیه نبأ یا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ادله‌ای که دلالت بر وجوب قبول قول عادل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جهتش همان است که ما گفتیم که مراد از وجوب قبول قول عادل در آیه نبأ، رفع اتّهام از او و عدم اعتناء به احتمال تعمّد کذب در وی است، نه آنکه عادل در تمام اخباری که می‌دهد به صواب رفته و بر ما لازم است او را مصاب دانسته و احتمال خطاء و یا غفلت را از او منفی بدانیم</w:t>
      </w:r>
      <w:r>
        <w:rPr>
          <w:rFonts w:eastAsia="IRNazanin" w:cs="IRNazanin"/>
          <w:color w:val="111111"/>
          <w:sz w:val="28"/>
          <w:szCs w:val="28"/>
          <w:rtl w:val="true"/>
          <w:lang w:bidi="fa-IR"/>
        </w:rPr>
        <w:t>.</w:t>
      </w:r>
      <w:bookmarkStart w:id="166" w:name="pg12638_125398"/>
    </w:p>
    <w:p>
      <w:pPr>
        <w:pStyle w:val="Heading6"/>
        <w:numPr>
          <w:ilvl w:val="5"/>
          <w:numId w:val="1"/>
        </w:numPr>
        <w:rPr/>
      </w:pPr>
      <w:bookmarkStart w:id="167" w:name="__RefHeading___Toc315513_222507752"/>
      <w:bookmarkStart w:id="168" w:name="_Toc75"/>
      <w:bookmarkEnd w:id="166"/>
      <w:bookmarkEnd w:id="167"/>
      <w:r>
        <w:rPr>
          <w:rtl w:val="true"/>
        </w:rPr>
        <w:t>تشریح المسائل</w:t>
      </w:r>
      <w:bookmarkEnd w:id="168"/>
    </w:p>
    <w:p>
      <w:pPr>
        <w:pStyle w:val="Heading6"/>
        <w:numPr>
          <w:ilvl w:val="5"/>
          <w:numId w:val="1"/>
        </w:numPr>
        <w:rPr/>
      </w:pPr>
      <w:bookmarkStart w:id="169" w:name="__RefHeading___Toc315515_222507752"/>
      <w:bookmarkStart w:id="170" w:name="_Toc76"/>
      <w:bookmarkEnd w:id="169"/>
      <w:r>
        <w:rPr>
          <w:rtl w:val="true"/>
        </w:rPr>
        <w:t xml:space="preserve">* </w:t>
      </w:r>
      <w:r>
        <w:rPr>
          <w:rtl w:val="true"/>
        </w:rPr>
        <w:t>حاصل اشکال این مستشکل چیست؟</w:t>
      </w:r>
      <w:bookmarkEnd w:id="17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مطالب خود شما در هر خبری، چه خبر عادل و چه خبر فاسق، چه نسبت به موضوعات و چه نسبت به احکام، احتمالات فراوانی از قبیل احتمال تعمد کذب، احتمال خطا و فراموشی و غفلت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فرموده خودتان، آیه نبأ تنها احتمال تعمد کذب را نسبت به خبر عادل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از ناحیه احتمال تعمد کذب در خبر عادل تبیّن لازم نیست برخلاف فاسق که تبین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سایر احتمالات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ندارد بر اینکه از ناحیه احتمال خطاء و غفلت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مذکور برای حجیت خبر عادل کفایت نمی‌کند، زیرا احتمال خطا و غفلت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قرینه است بر اینکه در خبر عادل نیز تبین لازم است،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فاسق از دو جهت نگرانی وجود دارد و برای رفع نگرانی، تفحص در هر دو جهت لازم است یکی از جهت احتمال تعمد کذب، و یکی از جهت احتمال خطا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خبر عادل از یک جهت نگرانی وجود دارد و آن نگرانی از جهت احتمال خطاست پس به‌هرتقدیر نباید طبق معنای مذکور میان خبر عادل و فاسق فرقی گذاشت و این بود حاصل گفتار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که این نتیجه‌گیری مخالف با ظاهر آیه شریفه است که میان خبر عادل و خبر فاسق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این است که در خبر عادل تفحص لازم نیست یعنی که خبر عادل مطلقا حجت است چه در احکام و چه در موضوعات، چه در خبرهای حسی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خبرهای حدسی مثل قول شیخ طوسی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الاصحاب علی کذا و کذا</w:t>
      </w:r>
      <w:r>
        <w:rPr>
          <w:rFonts w:eastAsia="IRNazanin" w:cs="IRNazanin"/>
          <w:color w:val="111111"/>
          <w:sz w:val="28"/>
          <w:szCs w:val="28"/>
          <w:rtl w:val="true"/>
          <w:lang w:bidi="fa-IR"/>
        </w:rPr>
        <w:t>».</w:t>
      </w:r>
    </w:p>
    <w:p>
      <w:pPr>
        <w:pStyle w:val="Heading6"/>
        <w:numPr>
          <w:ilvl w:val="5"/>
          <w:numId w:val="1"/>
        </w:numPr>
        <w:rPr/>
      </w:pPr>
      <w:bookmarkStart w:id="171" w:name="__RefHeading___Toc315517_222507752"/>
      <w:bookmarkStart w:id="172" w:name="_Toc77"/>
      <w:bookmarkEnd w:id="171"/>
      <w:r>
        <w:rPr>
          <w:rtl w:val="true"/>
        </w:rPr>
        <w:t xml:space="preserve">* </w:t>
      </w:r>
      <w:r>
        <w:rPr>
          <w:rtl w:val="true"/>
        </w:rPr>
        <w:t>پاسخ شیخ در قبال اشکال مذکور چیست؟</w:t>
      </w:r>
      <w:bookmarkEnd w:id="17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تمام احتمالات را نفی نمی‌کند بلکه به حکم قرائن موجود تنها احتمال تعمد کذب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دیگر از جمله، احتمال غفلت و سهو یا اشتباه را باید با اصول عقلانیه از قبیل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عدم الخطاء و الغفلة و النسیان برداشته و نفی کنیم، چرا که این اصول در اخبار ناشی از مبادی</w:t>
      </w:r>
      <w:bookmarkStart w:id="173" w:name="pg12638_125399"/>
    </w:p>
    <w:p>
      <w:pPr>
        <w:pStyle w:val="BookText"/>
        <w:rPr/>
      </w:pPr>
      <w:bookmarkEnd w:id="173"/>
      <w:r>
        <w:rPr>
          <w:rFonts w:ascii="IRNazanin" w:hAnsi="IRNazanin" w:eastAsia="IRNazanin"/>
          <w:color w:val="111111"/>
          <w:sz w:val="28"/>
          <w:sz w:val="28"/>
          <w:szCs w:val="28"/>
          <w:rtl w:val="true"/>
          <w:lang w:bidi="fa-IR"/>
        </w:rPr>
        <w:t>حسّیه و متعارف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عالم در خبرهای حسی به این احتمالات توجهی نمی‌کنند و بنا را بر عدم آنها می‌گذارند 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در خبرهای حدسی جاری نمی‌باشند، چرا که احتمال خطا و اشتباه در حدسیات فراوان است و احتمال قوی از جانب عقلاء نادیده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صادر از عادل را به کمک آیه و اصل موافق و مطابق با واقع قرار می‌دهیم بدون اینکه از آن فحص و جستجو نماییم</w:t>
      </w:r>
      <w:r>
        <w:rPr>
          <w:rFonts w:eastAsia="IRNazanin" w:cs="IRNazanin"/>
          <w:color w:val="111111"/>
          <w:sz w:val="28"/>
          <w:szCs w:val="28"/>
          <w:rtl w:val="true"/>
          <w:lang w:bidi="fa-IR"/>
        </w:rPr>
        <w:t>.</w:t>
      </w:r>
    </w:p>
    <w:p>
      <w:pPr>
        <w:pStyle w:val="Heading6"/>
        <w:numPr>
          <w:ilvl w:val="5"/>
          <w:numId w:val="1"/>
        </w:numPr>
        <w:rPr/>
      </w:pPr>
      <w:bookmarkStart w:id="174" w:name="__RefHeading___Toc315519_222507752"/>
      <w:bookmarkStart w:id="175" w:name="_Toc78"/>
      <w:bookmarkEnd w:id="174"/>
      <w:r>
        <w:rPr>
          <w:rtl w:val="true"/>
        </w:rPr>
        <w:t xml:space="preserve">* </w:t>
      </w:r>
      <w:r>
        <w:rPr>
          <w:rtl w:val="true"/>
        </w:rPr>
        <w:t xml:space="preserve">پس مراد از عبارت </w:t>
      </w:r>
      <w:r>
        <w:rPr>
          <w:rtl w:val="true"/>
        </w:rPr>
        <w:t>(</w:t>
      </w:r>
      <w:r>
        <w:rPr>
          <w:rtl w:val="true"/>
        </w:rPr>
        <w:t xml:space="preserve">نعم، لو کان المخبر ممّن یکثر علیه الخطاء و الاشتباه </w:t>
      </w:r>
      <w:r>
        <w:rPr>
          <w:rtl w:val="true"/>
        </w:rPr>
        <w:t xml:space="preserve">...) </w:t>
      </w:r>
      <w:r>
        <w:rPr>
          <w:rtl w:val="true"/>
        </w:rPr>
        <w:t>چیست؟</w:t>
      </w:r>
      <w:bookmarkEnd w:id="17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یاد شده در خبر هر عادلی جاری نیست و چنین نیست که عقلاء در مطلق خبرهای افراد عادل از اصول یاد شده استفاده کنند</w:t>
      </w:r>
      <w:r>
        <w:rPr>
          <w:rFonts w:eastAsia="IRNazanin" w:cs="IRNazanin"/>
          <w:color w:val="111111"/>
          <w:sz w:val="28"/>
          <w:szCs w:val="28"/>
          <w:rtl w:val="true"/>
          <w:lang w:bidi="fa-IR"/>
        </w:rPr>
        <w:t>.</w:t>
      </w:r>
    </w:p>
    <w:p>
      <w:pPr>
        <w:pStyle w:val="Heading6"/>
        <w:numPr>
          <w:ilvl w:val="5"/>
          <w:numId w:val="1"/>
        </w:numPr>
        <w:rPr/>
      </w:pPr>
      <w:bookmarkStart w:id="176" w:name="__RefHeading___Toc315521_222507752"/>
      <w:bookmarkStart w:id="177" w:name="_Toc79"/>
      <w:bookmarkEnd w:id="176"/>
      <w:r>
        <w:rPr>
          <w:rtl w:val="true"/>
        </w:rPr>
        <w:t xml:space="preserve">* </w:t>
      </w:r>
      <w:r>
        <w:rPr>
          <w:rtl w:val="true"/>
        </w:rPr>
        <w:t>چرا اصل یا اصول مذکور در خبر هر عادلی جاری نمی‌شود؟</w:t>
      </w:r>
      <w:bookmarkEnd w:id="177"/>
    </w:p>
    <w:p>
      <w:pPr>
        <w:pStyle w:val="BookText"/>
        <w:rPr/>
      </w:pPr>
      <w:r>
        <w:rPr>
          <w:rFonts w:ascii="IRNazanin" w:hAnsi="IRNazanin" w:eastAsia="IRNazanin"/>
          <w:color w:val="111111"/>
          <w:sz w:val="28"/>
          <w:sz w:val="28"/>
          <w:szCs w:val="28"/>
          <w:rtl w:val="true"/>
          <w:lang w:bidi="fa-IR"/>
        </w:rPr>
        <w:t>زیرا که مخبر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کثیر الخطاء و الاشتباه و النسیان و قلیل الحفظ و الضبط است و اخبار چنین کسی قابل اعتنا و اعتماد نمی‌باشد، هرچند که مخبر مزبور دارای ملکه عدالت است و عمدا دروغ نمی‌گوید و لکن وصف کثرت سهو و اشتباه در او موجب می‌شود که نتوانیم اصل مزبور را در مورد او جاری نمود، بدین خاطر عدم تطابق خبرش با واقع جدی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قلیل الخطا و کثیر الحفظ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اخبار او داده می‌شود و لذا از اصول مذکور در این قسم از خبرهای حسی استفاده می‌شود</w:t>
      </w:r>
      <w:r>
        <w:rPr>
          <w:rFonts w:eastAsia="IRNazanin" w:cs="IRNazanin"/>
          <w:color w:val="111111"/>
          <w:sz w:val="28"/>
          <w:szCs w:val="28"/>
          <w:rtl w:val="true"/>
          <w:lang w:bidi="fa-IR"/>
        </w:rPr>
        <w:t>.</w:t>
      </w:r>
    </w:p>
    <w:p>
      <w:pPr>
        <w:pStyle w:val="Heading6"/>
        <w:numPr>
          <w:ilvl w:val="5"/>
          <w:numId w:val="1"/>
        </w:numPr>
        <w:rPr/>
      </w:pPr>
      <w:bookmarkStart w:id="178" w:name="__RefHeading___Toc315523_222507752"/>
      <w:bookmarkStart w:id="179" w:name="_Toc80"/>
      <w:bookmarkEnd w:id="178"/>
      <w:r>
        <w:rPr>
          <w:rtl w:val="true"/>
        </w:rPr>
        <w:t xml:space="preserve">* </w:t>
      </w:r>
      <w:r>
        <w:rPr>
          <w:rtl w:val="true"/>
        </w:rPr>
        <w:t>گواه شما بر اینکه در قسم دوم از خبرهای حسّی از اصول یاد شده استفاده و تبعیت می‌شود چیست؟</w:t>
      </w:r>
      <w:bookmarkEnd w:id="179"/>
    </w:p>
    <w:p>
      <w:pPr>
        <w:pStyle w:val="BookText"/>
        <w:rPr/>
      </w:pPr>
      <w:r>
        <w:rPr>
          <w:rFonts w:ascii="IRNazanin" w:hAnsi="IRNazanin" w:eastAsia="IRNazanin"/>
          <w:color w:val="111111"/>
          <w:sz w:val="28"/>
          <w:sz w:val="28"/>
          <w:szCs w:val="28"/>
          <w:rtl w:val="true"/>
          <w:lang w:bidi="fa-IR"/>
        </w:rPr>
        <w:t>این است که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عظام در مبحث شهادات و علمای اهل رجال در مبحث شرایط راوی، در شاهد و راوی شرط کرده‌اند که ایشان باید دارای قوه ضبط بوده و از کثرت اشتباه و خطا برکنار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شهادتش مورد قبول است که دارای قوه ضبط باشد یعنی کثیر الحفظ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متعارفی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مخبری خبرش معتبر است که ضابط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الحفظ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80" w:name="pg12638_125400"/>
    </w:p>
    <w:p>
      <w:pPr>
        <w:pStyle w:val="BookText"/>
        <w:rPr/>
      </w:pPr>
      <w:bookmarkEnd w:id="180"/>
      <w:r>
        <w:rPr>
          <w:rFonts w:ascii="IRNazanin" w:hAnsi="IRNazanin" w:eastAsia="IRNazanin"/>
          <w:color w:val="111111"/>
          <w:sz w:val="28"/>
          <w:sz w:val="28"/>
          <w:szCs w:val="28"/>
          <w:rtl w:val="true"/>
          <w:lang w:bidi="fa-IR"/>
        </w:rPr>
        <w:t>چرا که اگر راوی ضابط نباشد احتمال خطایش قوی است و عقلا نباید احتمال قوی را نادیده گرفت پس نمی‌توان اصل عدم خطا را در او جاری کرد و لذا فاقد ارزش است</w:t>
      </w:r>
      <w:r>
        <w:rPr>
          <w:rFonts w:eastAsia="IRNazanin" w:cs="IRNazanin"/>
          <w:color w:val="111111"/>
          <w:sz w:val="28"/>
          <w:szCs w:val="28"/>
          <w:rtl w:val="true"/>
          <w:lang w:bidi="fa-IR"/>
        </w:rPr>
        <w:t>.</w:t>
      </w:r>
    </w:p>
    <w:p>
      <w:pPr>
        <w:pStyle w:val="Heading6"/>
        <w:numPr>
          <w:ilvl w:val="5"/>
          <w:numId w:val="1"/>
        </w:numPr>
        <w:rPr/>
      </w:pPr>
      <w:bookmarkStart w:id="181" w:name="__RefHeading___Toc315525_222507752"/>
      <w:bookmarkStart w:id="182" w:name="_Toc81"/>
      <w:bookmarkEnd w:id="181"/>
      <w:r>
        <w:rPr>
          <w:rtl w:val="true"/>
        </w:rPr>
        <w:t xml:space="preserve">* </w:t>
      </w:r>
      <w:r>
        <w:rPr>
          <w:rtl w:val="true"/>
        </w:rPr>
        <w:t xml:space="preserve">پس مراد از عبارت </w:t>
      </w:r>
      <w:r>
        <w:rPr>
          <w:rtl w:val="true"/>
        </w:rPr>
        <w:t>(</w:t>
      </w:r>
      <w:r>
        <w:rPr>
          <w:rtl w:val="true"/>
        </w:rPr>
        <w:t xml:space="preserve">و ان کان ربّما یتوهّم الجاهل ثبوت ذلک من الاجماع </w:t>
      </w:r>
      <w:r>
        <w:rPr>
          <w:rtl w:val="true"/>
        </w:rPr>
        <w:t xml:space="preserve">...) </w:t>
      </w:r>
      <w:r>
        <w:rPr>
          <w:rtl w:val="true"/>
        </w:rPr>
        <w:t>چیست؟</w:t>
      </w:r>
      <w:bookmarkEnd w:id="18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تصور کرده‌اند که آیه نبأ بر حجیت خبر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حسی چه حدسی، حسی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کثیر الخطا، چه قلیل الخطا، چه در موضوعات، چه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موجود است، منتهی اعتبار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فقها و محدّثین به خاطر دلیل خاص و خارجی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آیه نبأ را تخصیص داده و خصوص خبر عادل را حجت نموده که از کثرت خطاء و سهو و نسیان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خارجی مخصص اطلاق آیه و مانع از تأثیر مقتضی است و الّا اگر این مانع نبود آیه تعمیم داده می‌شد و هر نوع احتمال خلافی را نفی می‌کرد</w:t>
      </w:r>
      <w:r>
        <w:rPr>
          <w:rFonts w:eastAsia="IRNazanin" w:cs="IRNazanin"/>
          <w:color w:val="111111"/>
          <w:sz w:val="28"/>
          <w:szCs w:val="28"/>
          <w:rtl w:val="true"/>
          <w:lang w:bidi="fa-IR"/>
        </w:rPr>
        <w:t>.</w:t>
      </w:r>
    </w:p>
    <w:p>
      <w:pPr>
        <w:pStyle w:val="Heading6"/>
        <w:numPr>
          <w:ilvl w:val="5"/>
          <w:numId w:val="1"/>
        </w:numPr>
        <w:rPr/>
      </w:pPr>
      <w:bookmarkStart w:id="183" w:name="__RefHeading___Toc315527_222507752"/>
      <w:bookmarkStart w:id="184" w:name="_Toc82"/>
      <w:bookmarkEnd w:id="183"/>
      <w:r>
        <w:rPr>
          <w:rtl w:val="true"/>
        </w:rPr>
        <w:t xml:space="preserve">* </w:t>
      </w:r>
      <w:r>
        <w:rPr>
          <w:rtl w:val="true"/>
        </w:rPr>
        <w:t xml:space="preserve">پس مراد از عبارت </w:t>
      </w:r>
      <w:r>
        <w:rPr>
          <w:rtl w:val="true"/>
        </w:rPr>
        <w:t>(</w:t>
      </w:r>
      <w:r>
        <w:rPr>
          <w:rtl w:val="true"/>
        </w:rPr>
        <w:t xml:space="preserve">الّا انّ المصنف یشهد بانّ اعتبار هذا </w:t>
      </w:r>
      <w:r>
        <w:rPr>
          <w:rtl w:val="true"/>
        </w:rPr>
        <w:t xml:space="preserve">...) </w:t>
      </w:r>
      <w:r>
        <w:rPr>
          <w:rtl w:val="true"/>
        </w:rPr>
        <w:t>چیست؟</w:t>
      </w:r>
      <w:bookmarkEnd w:id="184"/>
    </w:p>
    <w:p>
      <w:pPr>
        <w:pStyle w:val="BookText"/>
        <w:rPr/>
      </w:pPr>
      <w:r>
        <w:rPr>
          <w:rFonts w:ascii="IRNazanin" w:hAnsi="IRNazanin" w:eastAsia="IRNazanin"/>
          <w:color w:val="111111"/>
          <w:sz w:val="28"/>
          <w:sz w:val="28"/>
          <w:szCs w:val="28"/>
          <w:rtl w:val="true"/>
          <w:lang w:bidi="fa-IR"/>
        </w:rPr>
        <w:t>پاسخ شیخ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شرط مذکور مستند به هیچ دلیل خارجی که مخصص آیه نبأ باشد نیست و اساسا آیه مقتضی ندارد، بلکه چون آیه نبأ تنها احتمال تعمد کذب را از عادل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خطا و اشتباه او را مسکوت عنه گذارده است و ناگزیریم که این احتمال خطا و اشتباه را با اصول عقلائی دیگر برداریم و نفی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آیه 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کمک گرفتن از دلیل مخصص، تنها خبر عادل غیر کثیر الخطا را که مجرای اصالة عدم الخطإ و السهو است، حجت نموده است و تنها خبر چنین عادلی را از احتمال عدم تطابق با واقع دور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عقلایی در خبرهای کثیر الخطا جاری نمی‌باشد پس مقتضی موجود نیست، نه اینکه مانع جلو آن را گرفته باشد</w:t>
      </w:r>
      <w:r>
        <w:rPr>
          <w:rFonts w:eastAsia="IRNazanin" w:cs="IRNazanin"/>
          <w:color w:val="111111"/>
          <w:sz w:val="28"/>
          <w:szCs w:val="28"/>
          <w:rtl w:val="true"/>
          <w:lang w:bidi="fa-IR"/>
        </w:rPr>
        <w:t>.</w:t>
      </w:r>
      <w:bookmarkStart w:id="185" w:name="pg12638_125401"/>
    </w:p>
    <w:p>
      <w:pPr>
        <w:pStyle w:val="BookText"/>
        <w:rPr/>
      </w:pPr>
      <w:bookmarkEnd w:id="18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ذکرنا أنّه لم یستدلّ أحد من العلماء علی حجّیّة فتوی الفقیه علی العامّیّ بآیة النبأ، مع استدلالهم علیها بآیتی النفر</w:t>
      </w:r>
      <w:r>
        <w:rPr>
          <w:rStyle w:val="FootnoteAnchor"/>
          <w:rtl w:val="true"/>
        </w:rPr>
        <w:footnoteReference w:id="3"/>
      </w:r>
      <w:r>
        <w:rPr>
          <w:rFonts w:ascii="IRNazanin" w:hAnsi="IRNazanin" w:eastAsia="IRNazanin"/>
          <w:color w:val="111111"/>
          <w:sz w:val="28"/>
          <w:sz w:val="28"/>
          <w:szCs w:val="28"/>
          <w:rtl w:val="true"/>
          <w:lang w:bidi="fa-IR"/>
        </w:rPr>
        <w:t>و السؤال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دلالة الآیة و أمثالها من أدلّة قبول قول العادل علی وجوب تصویبه فی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الوجه فیما ذهب إلیه المعظم، بل أطبقوا علیه، کما فی الرّیاض، من عدم اعتبار الشهادة فی المحسوسات إذا لم تستند إلی الحسّ و إن علّله فی الرّیاض بما لا یخلو عن نظر، من أنّ الشهادة من الشهود و هو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 مأخوذ فی مفهومها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الاشکال فی أنّ الإخبار عن حدس و اجتهاد و نظر لیس حجّة إلّا علی من وجب علیه تقلید المخبر فی الأحکام الشرعیّة و أنّ الآیة لیست عامّة لکلّ خبر و دعوی، خرج ما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6" w:name="__RefHeading___Toc315529_222507752"/>
      <w:bookmarkStart w:id="187" w:name="_Toc83"/>
      <w:bookmarkEnd w:id="186"/>
      <w:r>
        <w:rPr>
          <w:rtl w:val="true"/>
        </w:rPr>
        <w:t>مؤیدی بر نظر شیخ</w:t>
      </w:r>
      <w:bookmarkEnd w:id="187"/>
    </w:p>
    <w:p>
      <w:pPr>
        <w:pStyle w:val="BookText"/>
        <w:rPr/>
      </w:pPr>
      <w:r>
        <w:rPr>
          <w:rFonts w:ascii="IRNazanin" w:hAnsi="IRNazanin" w:eastAsia="IRNazanin"/>
          <w:color w:val="111111"/>
          <w:sz w:val="28"/>
          <w:sz w:val="28"/>
          <w:szCs w:val="28"/>
          <w:rtl w:val="true"/>
          <w:lang w:bidi="fa-IR"/>
        </w:rPr>
        <w:t xml:space="preserve">مؤیّد عدم دلالت آیه نبأ بر حجیّت اخبار ناشی از حدس و اجتهاد این است که احدی از علما بر حجیّت فتوای فقیه در حقّ عامیّ،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نکرده در صورتی که به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ظاهر آنچه ما در عدم دلالت آیه نبأ و امثال آن یعنی ادلّه قبول قول عادل بر وجوب تصویب عادل در اعتقاد گفتیم، همان وجه و جهت آن چیزی شده که معظم اصحاب برآن رفته، بلکه برآن اجماع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عدم اعتبار شهادت در محسوسات به میان آمده است در زمانی که مستند به مبادی محسوسه نباشد، اگرچه معلّل کرده است اعتبار استناد الی الحسّ را به امری که خالی از نظر و اشکال نیست و آن امر این است که شهادت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حضور مأخوذ است، پس حسّ در مفهومش اخذ و اعتبار شده است</w:t>
      </w:r>
      <w:r>
        <w:rPr>
          <w:rFonts w:eastAsia="IRNazanin" w:cs="IRNazanin"/>
          <w:color w:val="111111"/>
          <w:sz w:val="28"/>
          <w:szCs w:val="28"/>
          <w:rtl w:val="true"/>
          <w:lang w:bidi="fa-IR"/>
        </w:rPr>
        <w:t>.</w:t>
      </w:r>
    </w:p>
    <w:p>
      <w:pPr>
        <w:pStyle w:val="Heading6"/>
        <w:numPr>
          <w:ilvl w:val="5"/>
          <w:numId w:val="1"/>
        </w:numPr>
        <w:rPr/>
      </w:pPr>
      <w:bookmarkStart w:id="188" w:name="__RefHeading___Toc315531_222507752"/>
      <w:bookmarkStart w:id="189" w:name="_Toc84"/>
      <w:bookmarkEnd w:id="188"/>
      <w:r>
        <w:rPr>
          <w:rtl w:val="true"/>
        </w:rPr>
        <w:t>حاصل گفتار</w:t>
      </w:r>
      <w:bookmarkEnd w:id="18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سزاوار و شایسته نیست که در این امر اشکال شود که اخبار از حدس و اجتهاد و نظر حجت نیست مگر بر کسی که تقلیدش از مخبر در احکام شرعیّه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نسبت به فقیه و 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آیه نبأ عام نبوده و شامل تمام اخبار صادر از عادل نمی‌شود چه اخبار مبتنی بر حسّ و چه اخباری که ناشی از حدس است مگر آنهایی که به واسطه ادلّه دیگر از عموم آیه خارج شده‌اند</w:t>
      </w:r>
      <w:r>
        <w:rPr>
          <w:rFonts w:eastAsia="IRNazanin" w:cs="IRNazanin"/>
          <w:color w:val="111111"/>
          <w:sz w:val="28"/>
          <w:szCs w:val="28"/>
          <w:rtl w:val="true"/>
          <w:lang w:bidi="fa-IR"/>
        </w:rPr>
        <w:t>.</w:t>
      </w:r>
      <w:bookmarkStart w:id="190" w:name="pg12638_125402"/>
    </w:p>
    <w:p>
      <w:pPr>
        <w:pStyle w:val="Heading6"/>
        <w:numPr>
          <w:ilvl w:val="5"/>
          <w:numId w:val="1"/>
        </w:numPr>
        <w:rPr/>
      </w:pPr>
      <w:bookmarkStart w:id="191" w:name="__RefHeading___Toc315533_222507752"/>
      <w:bookmarkStart w:id="192" w:name="_Toc85"/>
      <w:bookmarkEnd w:id="190"/>
      <w:bookmarkEnd w:id="191"/>
      <w:r>
        <w:rPr>
          <w:rtl w:val="true"/>
        </w:rPr>
        <w:t>تشریح المسائل</w:t>
      </w:r>
      <w:bookmarkEnd w:id="192"/>
    </w:p>
    <w:p>
      <w:pPr>
        <w:pStyle w:val="Heading6"/>
        <w:numPr>
          <w:ilvl w:val="5"/>
          <w:numId w:val="1"/>
        </w:numPr>
        <w:rPr/>
      </w:pPr>
      <w:bookmarkStart w:id="193" w:name="__RefHeading___Toc315535_222507752"/>
      <w:bookmarkStart w:id="194" w:name="_Toc86"/>
      <w:bookmarkEnd w:id="193"/>
      <w:r>
        <w:rPr>
          <w:rtl w:val="true"/>
        </w:rPr>
        <w:t xml:space="preserve">* </w:t>
      </w:r>
      <w:r>
        <w:rPr>
          <w:rtl w:val="true"/>
        </w:rPr>
        <w:t xml:space="preserve">مراد از عبارت </w:t>
      </w:r>
      <w:r>
        <w:rPr>
          <w:rtl w:val="true"/>
        </w:rPr>
        <w:t>(</w:t>
      </w:r>
      <w:r>
        <w:rPr>
          <w:rtl w:val="true"/>
        </w:rPr>
        <w:t xml:space="preserve">و یؤیّد ما ذکرنا انّه لم یستدلّ احد </w:t>
      </w:r>
      <w:r>
        <w:rPr>
          <w:rtl w:val="true"/>
        </w:rPr>
        <w:t xml:space="preserve">...) </w:t>
      </w:r>
      <w:r>
        <w:rPr>
          <w:rtl w:val="true"/>
        </w:rPr>
        <w:t>چیست؟</w:t>
      </w:r>
      <w:bookmarkEnd w:id="194"/>
    </w:p>
    <w:p>
      <w:pPr>
        <w:pStyle w:val="BookText"/>
        <w:rPr/>
      </w:pPr>
      <w:r>
        <w:rPr>
          <w:rFonts w:ascii="IRNazanin" w:hAnsi="IRNazanin" w:eastAsia="IRNazanin"/>
          <w:color w:val="111111"/>
          <w:sz w:val="28"/>
          <w:sz w:val="28"/>
          <w:szCs w:val="28"/>
          <w:rtl w:val="true"/>
          <w:lang w:bidi="fa-IR"/>
        </w:rPr>
        <w:t>حاصل تأیید و گواه سومی است که جناب شیخ در این مقام بر گفتار خود مبنی بر اینکه آیه نبأ تنها اخبار مبتنی بر حس را که از عادل صادر می‌شود حجت می‌کند نه اخبار حدسی همچون اخبار از اجماع منقول یا فتوای مفتی و امثال آن را</w:t>
      </w:r>
      <w:r>
        <w:rPr>
          <w:rFonts w:eastAsia="IRNazanin" w:cs="IRNazanin"/>
          <w:color w:val="111111"/>
          <w:sz w:val="28"/>
          <w:szCs w:val="28"/>
          <w:rtl w:val="true"/>
          <w:lang w:bidi="fa-IR"/>
        </w:rPr>
        <w:t>.</w:t>
      </w:r>
    </w:p>
    <w:p>
      <w:pPr>
        <w:pStyle w:val="Heading6"/>
        <w:numPr>
          <w:ilvl w:val="5"/>
          <w:numId w:val="1"/>
        </w:numPr>
        <w:rPr/>
      </w:pPr>
      <w:bookmarkStart w:id="195" w:name="__RefHeading___Toc315537_222507752"/>
      <w:bookmarkStart w:id="196" w:name="_Toc87"/>
      <w:bookmarkEnd w:id="195"/>
      <w:r>
        <w:rPr>
          <w:rtl w:val="true"/>
        </w:rPr>
        <w:t xml:space="preserve">* </w:t>
      </w:r>
      <w:r>
        <w:rPr>
          <w:rtl w:val="true"/>
        </w:rPr>
        <w:t>مؤیّد این مقال چیست؟</w:t>
      </w:r>
      <w:bookmarkEnd w:id="196"/>
    </w:p>
    <w:p>
      <w:pPr>
        <w:pStyle w:val="BookText"/>
        <w:rPr/>
      </w:pPr>
      <w:r>
        <w:rPr>
          <w:rFonts w:ascii="IRNazanin" w:hAnsi="IRNazanin" w:eastAsia="IRNazanin"/>
          <w:color w:val="111111"/>
          <w:sz w:val="28"/>
          <w:sz w:val="28"/>
          <w:szCs w:val="28"/>
          <w:rtl w:val="true"/>
          <w:lang w:bidi="fa-IR"/>
        </w:rPr>
        <w:t>این است که احدی از علما و فقها در اصول فقه برای حجیت فتوای مفتی به آیه نبأ تمسک نکرده‌اند</w:t>
      </w:r>
      <w:r>
        <w:rPr>
          <w:rFonts w:eastAsia="IRNazanin" w:cs="IRNazanin"/>
          <w:color w:val="111111"/>
          <w:sz w:val="28"/>
          <w:szCs w:val="28"/>
          <w:rtl w:val="true"/>
          <w:lang w:bidi="fa-IR"/>
        </w:rPr>
        <w:t>.</w:t>
      </w:r>
    </w:p>
    <w:p>
      <w:pPr>
        <w:pStyle w:val="Heading6"/>
        <w:numPr>
          <w:ilvl w:val="5"/>
          <w:numId w:val="1"/>
        </w:numPr>
        <w:rPr/>
      </w:pPr>
      <w:bookmarkStart w:id="197" w:name="__RefHeading___Toc315539_222507752"/>
      <w:bookmarkStart w:id="198" w:name="_Toc88"/>
      <w:bookmarkEnd w:id="197"/>
      <w:r>
        <w:rPr>
          <w:rtl w:val="true"/>
        </w:rPr>
        <w:t xml:space="preserve">* </w:t>
      </w:r>
      <w:r>
        <w:rPr>
          <w:rtl w:val="true"/>
        </w:rPr>
        <w:t>سر مطلب در این عدم تمسّک به آیه نبأ چیست؟</w:t>
      </w:r>
      <w:bookmarkEnd w:id="198"/>
    </w:p>
    <w:p>
      <w:pPr>
        <w:pStyle w:val="BookText"/>
        <w:rPr/>
      </w:pPr>
      <w:r>
        <w:rPr>
          <w:rFonts w:ascii="IRNazanin" w:hAnsi="IRNazanin" w:eastAsia="IRNazanin"/>
          <w:color w:val="111111"/>
          <w:sz w:val="28"/>
          <w:sz w:val="28"/>
          <w:szCs w:val="28"/>
          <w:rtl w:val="true"/>
          <w:lang w:bidi="fa-IR"/>
        </w:rPr>
        <w:t>این است که فتوای مفتی از نوع حدس و اجتهاد و نظر است نه حسی و حال آنکه آیه نبأ با خبر حدسی سروکاری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آیه را بر اخبار حدسی تمام می‌دیدند در این مقام نامی از آن می‌بردند</w:t>
      </w:r>
      <w:r>
        <w:rPr>
          <w:rFonts w:eastAsia="IRNazanin" w:cs="IRNazanin"/>
          <w:color w:val="111111"/>
          <w:sz w:val="28"/>
          <w:szCs w:val="28"/>
          <w:rtl w:val="true"/>
          <w:lang w:bidi="fa-IR"/>
        </w:rPr>
        <w:t>.</w:t>
      </w:r>
    </w:p>
    <w:p>
      <w:pPr>
        <w:pStyle w:val="Heading6"/>
        <w:numPr>
          <w:ilvl w:val="5"/>
          <w:numId w:val="1"/>
        </w:numPr>
        <w:rPr/>
      </w:pPr>
      <w:bookmarkStart w:id="199" w:name="__RefHeading___Toc315541_222507752"/>
      <w:bookmarkStart w:id="200" w:name="_Toc89"/>
      <w:bookmarkEnd w:id="199"/>
      <w:r>
        <w:rPr>
          <w:rtl w:val="true"/>
        </w:rPr>
        <w:t xml:space="preserve">* </w:t>
      </w:r>
      <w:r>
        <w:rPr>
          <w:rtl w:val="true"/>
        </w:rPr>
        <w:t xml:space="preserve">پس مراد از عبارت </w:t>
      </w:r>
      <w:r>
        <w:rPr>
          <w:rtl w:val="true"/>
        </w:rPr>
        <w:t>(</w:t>
      </w:r>
      <w:r>
        <w:rPr>
          <w:rtl w:val="true"/>
        </w:rPr>
        <w:t xml:space="preserve">و الظاهر انّ ما ذکرنا من عدم دلالة الآیة و امثالها </w:t>
      </w:r>
      <w:r>
        <w:rPr>
          <w:rtl w:val="true"/>
        </w:rPr>
        <w:t xml:space="preserve">...) </w:t>
      </w:r>
      <w:r>
        <w:rPr>
          <w:rtl w:val="true"/>
        </w:rPr>
        <w:t>چیست؟</w:t>
      </w:r>
      <w:bookmarkEnd w:id="200"/>
    </w:p>
    <w:p>
      <w:pPr>
        <w:pStyle w:val="BookText"/>
        <w:rPr/>
      </w:pPr>
      <w:r>
        <w:rPr>
          <w:rFonts w:ascii="IRNazanin" w:hAnsi="IRNazanin" w:eastAsia="IRNazanin"/>
          <w:color w:val="111111"/>
          <w:sz w:val="28"/>
          <w:sz w:val="28"/>
          <w:szCs w:val="28"/>
          <w:rtl w:val="true"/>
          <w:lang w:bidi="fa-IR"/>
        </w:rPr>
        <w:t>استظهار دیگری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از علما و بلکه طبق فرموده آقا سید علی طباطبایی در کتاب ریاض المسائل اجماع بر این است که شهادت در امور محسوسه تنها در زمانی حجت و معتبر است که مستند به مبادی حسی باشد اما شهادتی که مبنای آن امر حدسی و اجتهادی باشد هیچ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امور حسیّه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 حسّ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باید با چشم خود صحنه را دیده و سپس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اماراتی از قبیل اینکه، بکر در حال غضب از خانه بیرون رفت اسلحه‌ای در دست داشت پس از بازگشت لباسش خونین بود در نتیجه او قاتل زید است و به این مطلب یقین نموده شهادت او قابل قبول نیست</w:t>
      </w:r>
      <w:r>
        <w:rPr>
          <w:rFonts w:eastAsia="IRNazanin" w:cs="IRNazanin"/>
          <w:color w:val="111111"/>
          <w:sz w:val="28"/>
          <w:szCs w:val="28"/>
          <w:rtl w:val="true"/>
          <w:lang w:bidi="fa-IR"/>
        </w:rPr>
        <w:t>.</w:t>
      </w:r>
    </w:p>
    <w:p>
      <w:pPr>
        <w:pStyle w:val="Heading6"/>
        <w:numPr>
          <w:ilvl w:val="5"/>
          <w:numId w:val="1"/>
        </w:numPr>
        <w:rPr/>
      </w:pPr>
      <w:bookmarkStart w:id="201" w:name="__RefHeading___Toc315543_222507752"/>
      <w:bookmarkStart w:id="202" w:name="_Toc90"/>
      <w:bookmarkEnd w:id="201"/>
      <w:r>
        <w:rPr>
          <w:rtl w:val="true"/>
        </w:rPr>
        <w:t xml:space="preserve">* </w:t>
      </w:r>
      <w:r>
        <w:rPr>
          <w:rtl w:val="true"/>
        </w:rPr>
        <w:t>چه نتیجه‌ای از مطالب فوق می‌گیرید؟</w:t>
      </w:r>
      <w:bookmarkEnd w:id="202"/>
    </w:p>
    <w:p>
      <w:pPr>
        <w:pStyle w:val="BookText"/>
        <w:rPr/>
      </w:pPr>
      <w:r>
        <w:rPr>
          <w:rFonts w:ascii="IRNazanin" w:hAnsi="IRNazanin" w:eastAsia="IRNazanin"/>
          <w:color w:val="111111"/>
          <w:sz w:val="28"/>
          <w:sz w:val="28"/>
          <w:szCs w:val="28"/>
          <w:rtl w:val="true"/>
          <w:lang w:bidi="fa-IR"/>
        </w:rPr>
        <w:t>اگر آیه نبأ مطلقا بر حجیت خبر دلالت می‌کرد چه در احکام و چه در موضوعات، چه حدسی، چه حسی نباید فقها می‌گفتند که در امور حسیه شهادت حسی لازم است و لذا معلوم می‌شود که مطلق اخبار و لو حدسی کافی نبوده و آیه نبأ اطلاق ندارد</w:t>
      </w:r>
      <w:r>
        <w:rPr>
          <w:rFonts w:eastAsia="IRNazanin" w:cs="IRNazanin"/>
          <w:color w:val="111111"/>
          <w:sz w:val="28"/>
          <w:szCs w:val="28"/>
          <w:rtl w:val="true"/>
          <w:lang w:bidi="fa-IR"/>
        </w:rPr>
        <w:t>.</w:t>
      </w:r>
    </w:p>
    <w:p>
      <w:pPr>
        <w:pStyle w:val="Heading6"/>
        <w:numPr>
          <w:ilvl w:val="5"/>
          <w:numId w:val="1"/>
        </w:numPr>
        <w:rPr/>
      </w:pPr>
      <w:bookmarkStart w:id="203" w:name="__RefHeading___Toc315545_222507752"/>
      <w:bookmarkStart w:id="204" w:name="_Toc91"/>
      <w:bookmarkEnd w:id="203"/>
      <w:r>
        <w:rPr>
          <w:rtl w:val="true"/>
        </w:rPr>
        <w:t xml:space="preserve">* </w:t>
      </w:r>
      <w:r>
        <w:rPr>
          <w:rtl w:val="true"/>
        </w:rPr>
        <w:t>وجه اجماع و اتفاق مذکور چیست؟</w:t>
      </w:r>
      <w:bookmarkEnd w:id="20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و مانند آن، اخبار مبتنی بر حدس عادل را حجت نکرده است و دلالت</w:t>
      </w:r>
      <w:bookmarkStart w:id="205" w:name="pg12638_125403"/>
    </w:p>
    <w:p>
      <w:pPr>
        <w:pStyle w:val="BookText"/>
        <w:rPr/>
      </w:pPr>
      <w:bookmarkEnd w:id="205"/>
      <w:r>
        <w:rPr>
          <w:rFonts w:ascii="IRNazanin" w:hAnsi="IRNazanin" w:eastAsia="IRNazanin"/>
          <w:color w:val="111111"/>
          <w:sz w:val="28"/>
          <w:sz w:val="28"/>
          <w:szCs w:val="28"/>
          <w:rtl w:val="true"/>
          <w:lang w:bidi="fa-IR"/>
        </w:rPr>
        <w:t>ندارد بر اینکه وی در اجتهاد و استنباطش نیز به صواب رفته و به واقع می‌رسد</w:t>
      </w:r>
      <w:r>
        <w:rPr>
          <w:rFonts w:eastAsia="IRNazanin" w:cs="IRNazanin"/>
          <w:color w:val="111111"/>
          <w:sz w:val="28"/>
          <w:szCs w:val="28"/>
          <w:rtl w:val="true"/>
          <w:lang w:bidi="fa-IR"/>
        </w:rPr>
        <w:t>.</w:t>
      </w:r>
    </w:p>
    <w:p>
      <w:pPr>
        <w:pStyle w:val="Heading6"/>
        <w:numPr>
          <w:ilvl w:val="5"/>
          <w:numId w:val="1"/>
        </w:numPr>
        <w:rPr/>
      </w:pPr>
      <w:bookmarkStart w:id="206" w:name="__RefHeading___Toc315547_222507752"/>
      <w:bookmarkStart w:id="207" w:name="_Toc92"/>
      <w:bookmarkEnd w:id="206"/>
      <w:r>
        <w:rPr>
          <w:rtl w:val="true"/>
        </w:rPr>
        <w:t xml:space="preserve">* </w:t>
      </w:r>
      <w:r>
        <w:rPr>
          <w:rtl w:val="true"/>
        </w:rPr>
        <w:t xml:space="preserve">مراد از عبارت </w:t>
      </w:r>
      <w:r>
        <w:rPr>
          <w:rtl w:val="true"/>
        </w:rPr>
        <w:t>(</w:t>
      </w:r>
      <w:r>
        <w:rPr>
          <w:rtl w:val="true"/>
        </w:rPr>
        <w:t xml:space="preserve">کما فی الرّیاض من عدم اعتبار الشهادة </w:t>
      </w:r>
      <w:r>
        <w:rPr>
          <w:rtl w:val="true"/>
        </w:rPr>
        <w:t xml:space="preserve">... </w:t>
      </w:r>
      <w:r>
        <w:rPr>
          <w:rtl w:val="true"/>
        </w:rPr>
        <w:t xml:space="preserve">اذا لم یستند الی الحس </w:t>
      </w:r>
      <w:r>
        <w:rPr>
          <w:rtl w:val="true"/>
        </w:rPr>
        <w:t xml:space="preserve">...) </w:t>
      </w:r>
      <w:r>
        <w:rPr>
          <w:rtl w:val="true"/>
        </w:rPr>
        <w:t>چیست؟</w:t>
      </w:r>
      <w:bookmarkEnd w:id="207"/>
    </w:p>
    <w:p>
      <w:pPr>
        <w:pStyle w:val="BookText"/>
        <w:rPr/>
      </w:pPr>
      <w:r>
        <w:rPr>
          <w:rFonts w:ascii="IRNazanin" w:hAnsi="IRNazanin" w:eastAsia="IRNazanin"/>
          <w:color w:val="111111"/>
          <w:sz w:val="28"/>
          <w:sz w:val="28"/>
          <w:szCs w:val="28"/>
          <w:rtl w:val="true"/>
          <w:lang w:bidi="fa-IR"/>
        </w:rPr>
        <w:t>از قید اخیر استفاده می‌شود که شهادتی که عن حسّ باشد در محسوسات به دلیل آیه نبأ حجّت است</w:t>
      </w:r>
      <w:r>
        <w:rPr>
          <w:rFonts w:eastAsia="IRNazanin" w:cs="IRNazanin"/>
          <w:color w:val="111111"/>
          <w:sz w:val="28"/>
          <w:szCs w:val="28"/>
          <w:rtl w:val="true"/>
          <w:lang w:bidi="fa-IR"/>
        </w:rPr>
        <w:t>.</w:t>
      </w:r>
    </w:p>
    <w:p>
      <w:pPr>
        <w:pStyle w:val="Heading6"/>
        <w:numPr>
          <w:ilvl w:val="5"/>
          <w:numId w:val="1"/>
        </w:numPr>
        <w:rPr/>
      </w:pPr>
      <w:bookmarkStart w:id="208" w:name="__RefHeading___Toc315549_222507752"/>
      <w:bookmarkStart w:id="209" w:name="_Toc93"/>
      <w:bookmarkEnd w:id="208"/>
      <w:r>
        <w:rPr>
          <w:rtl w:val="true"/>
        </w:rPr>
        <w:t xml:space="preserve">* </w:t>
      </w:r>
      <w:r>
        <w:rPr>
          <w:rtl w:val="true"/>
        </w:rPr>
        <w:t>کلام فوق بر چه مبنایی است؟</w:t>
      </w:r>
      <w:bookmarkEnd w:id="209"/>
    </w:p>
    <w:p>
      <w:pPr>
        <w:pStyle w:val="BookText"/>
        <w:rPr/>
      </w:pPr>
      <w:r>
        <w:rPr>
          <w:rFonts w:ascii="IRNazanin" w:hAnsi="IRNazanin" w:eastAsia="IRNazanin"/>
          <w:color w:val="111111"/>
          <w:sz w:val="28"/>
          <w:sz w:val="28"/>
          <w:szCs w:val="28"/>
          <w:rtl w:val="true"/>
          <w:lang w:bidi="fa-IR"/>
        </w:rPr>
        <w:t>مبنی برآن است که آیه نبأ شامل شهادت عادل هم بشود</w:t>
      </w:r>
      <w:r>
        <w:rPr>
          <w:rFonts w:eastAsia="IRNazanin" w:cs="IRNazanin"/>
          <w:color w:val="111111"/>
          <w:sz w:val="28"/>
          <w:szCs w:val="28"/>
          <w:rtl w:val="true"/>
          <w:lang w:bidi="fa-IR"/>
        </w:rPr>
        <w:t>.</w:t>
      </w:r>
    </w:p>
    <w:p>
      <w:pPr>
        <w:pStyle w:val="Heading6"/>
        <w:numPr>
          <w:ilvl w:val="5"/>
          <w:numId w:val="1"/>
        </w:numPr>
        <w:rPr/>
      </w:pPr>
      <w:bookmarkStart w:id="210" w:name="__RefHeading___Toc315551_222507752"/>
      <w:bookmarkStart w:id="211" w:name="_Toc94"/>
      <w:bookmarkEnd w:id="210"/>
      <w:r>
        <w:rPr>
          <w:rtl w:val="true"/>
        </w:rPr>
        <w:t xml:space="preserve">* </w:t>
      </w:r>
      <w:r>
        <w:rPr>
          <w:rtl w:val="true"/>
        </w:rPr>
        <w:t>تقریر پاسخ مذکور چگونه است؟</w:t>
      </w:r>
      <w:bookmarkEnd w:id="211"/>
    </w:p>
    <w:p>
      <w:pPr>
        <w:pStyle w:val="BookText"/>
        <w:rPr/>
      </w:pPr>
      <w:r>
        <w:rPr>
          <w:rFonts w:ascii="IRNazanin" w:hAnsi="IRNazanin" w:eastAsia="IRNazanin"/>
          <w:color w:val="111111"/>
          <w:sz w:val="28"/>
          <w:sz w:val="28"/>
          <w:szCs w:val="28"/>
          <w:rtl w:val="true"/>
          <w:lang w:bidi="fa-IR"/>
        </w:rPr>
        <w:t>بدین گونه است که، مستفاد از آیه نبأ حجیت قول و خبر عادل است فی الجملة،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اینکه آیا انضمام عادل دیگر در مؤثر بودنش لازم است یا نه؟</w:t>
      </w:r>
    </w:p>
    <w:p>
      <w:pPr>
        <w:pStyle w:val="Heading6"/>
        <w:numPr>
          <w:ilvl w:val="5"/>
          <w:numId w:val="1"/>
        </w:numPr>
        <w:rPr/>
      </w:pPr>
      <w:bookmarkStart w:id="212" w:name="__RefHeading___Toc315553_222507752"/>
      <w:bookmarkStart w:id="213" w:name="_Toc95"/>
      <w:bookmarkEnd w:id="212"/>
      <w:r>
        <w:rPr>
          <w:rtl w:val="true"/>
        </w:rPr>
        <w:t xml:space="preserve">* </w:t>
      </w:r>
      <w:r>
        <w:rPr>
          <w:rtl w:val="true"/>
        </w:rPr>
        <w:t xml:space="preserve">وجه نظر در عبارت </w:t>
      </w:r>
      <w:r>
        <w:rPr>
          <w:rtl w:val="true"/>
        </w:rPr>
        <w:t>(</w:t>
      </w:r>
      <w:r>
        <w:rPr>
          <w:rtl w:val="true"/>
        </w:rPr>
        <w:t xml:space="preserve">و ان علّله فی الرّیاض بما لا یخلو عن نظر </w:t>
      </w:r>
      <w:r>
        <w:rPr>
          <w:rtl w:val="true"/>
        </w:rPr>
        <w:t xml:space="preserve">...) </w:t>
      </w:r>
      <w:r>
        <w:rPr>
          <w:rtl w:val="true"/>
        </w:rPr>
        <w:t>چیست؟</w:t>
      </w:r>
      <w:bookmarkEnd w:id="21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شهادت بر شهادتی اطلاق می‌شود که از مشاهده و حضور نیز مجرد است همان‌طور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بر وحدانیت خدا، شهادت بر رسالت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6"/>
        <w:numPr>
          <w:ilvl w:val="5"/>
          <w:numId w:val="1"/>
        </w:numPr>
        <w:rPr/>
      </w:pPr>
      <w:bookmarkStart w:id="214" w:name="__RefHeading___Toc315555_222507752"/>
      <w:bookmarkStart w:id="215" w:name="_Toc96"/>
      <w:bookmarkEnd w:id="214"/>
      <w:r>
        <w:rPr>
          <w:rtl w:val="true"/>
        </w:rPr>
        <w:t xml:space="preserve">* </w:t>
      </w:r>
      <w:r>
        <w:rPr>
          <w:rtl w:val="true"/>
        </w:rPr>
        <w:t>حاصل بیان صاحب ریاض به طور ساده و روشن چه می‌باشد؟</w:t>
      </w:r>
      <w:bookmarkEnd w:id="21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خبر واحد از جمله آیه نبأ بر حجیت خبر دلالت دارند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از آنجا که شهادت از شهود است و شهود به معنای حضور و مشاهده نمودن است، محسوس بودن در معنای لفظ شهادت اخذ شده و لذا شهادت دادن توسط قرائن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فتوا داده‌اند به اینکه در امور حسیّه اگر شهادت مستند به حس نباشد قابل قبول نیست</w:t>
      </w:r>
      <w:r>
        <w:rPr>
          <w:rFonts w:eastAsia="IRNazanin" w:cs="IRNazanin"/>
          <w:color w:val="111111"/>
          <w:sz w:val="28"/>
          <w:szCs w:val="28"/>
          <w:rtl w:val="true"/>
          <w:lang w:bidi="fa-IR"/>
        </w:rPr>
        <w:t>.</w:t>
      </w:r>
    </w:p>
    <w:p>
      <w:pPr>
        <w:pStyle w:val="Heading6"/>
        <w:numPr>
          <w:ilvl w:val="5"/>
          <w:numId w:val="1"/>
        </w:numPr>
        <w:rPr/>
      </w:pPr>
      <w:bookmarkStart w:id="216" w:name="__RefHeading___Toc315557_222507752"/>
      <w:bookmarkStart w:id="217" w:name="_Toc97"/>
      <w:bookmarkEnd w:id="216"/>
      <w:r>
        <w:rPr>
          <w:rtl w:val="true"/>
        </w:rPr>
        <w:t xml:space="preserve">* </w:t>
      </w:r>
      <w:r>
        <w:rPr>
          <w:rtl w:val="true"/>
        </w:rPr>
        <w:t>نظر شیخ پیرامون مطالب صاحب ریاض چیست؟</w:t>
      </w:r>
      <w:bookmarkEnd w:id="21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فتوای اکثر را همان بیانات خود می‌داند نه مطالب صاحب ریاض، چرا که شهادت تنها در حسیات به کار نمی‌رود بلکه در حدسیات و عقلیات هم کاربرد دارد چنان‌که در پاسخهای قبلی مذکور است</w:t>
      </w:r>
      <w:r>
        <w:rPr>
          <w:rFonts w:eastAsia="IRNazanin" w:cs="IRNazanin"/>
          <w:color w:val="111111"/>
          <w:sz w:val="28"/>
          <w:szCs w:val="28"/>
          <w:rtl w:val="true"/>
          <w:lang w:bidi="fa-IR"/>
        </w:rPr>
        <w:t>.</w:t>
      </w:r>
    </w:p>
    <w:p>
      <w:pPr>
        <w:pStyle w:val="Heading6"/>
        <w:numPr>
          <w:ilvl w:val="5"/>
          <w:numId w:val="1"/>
        </w:numPr>
        <w:rPr/>
      </w:pPr>
      <w:bookmarkStart w:id="218" w:name="__RefHeading___Toc315559_222507752"/>
      <w:bookmarkStart w:id="219" w:name="_Toc98"/>
      <w:bookmarkEnd w:id="218"/>
      <w:r>
        <w:rPr>
          <w:rtl w:val="true"/>
        </w:rPr>
        <w:t xml:space="preserve">* </w:t>
      </w:r>
      <w:r>
        <w:rPr>
          <w:rtl w:val="true"/>
        </w:rPr>
        <w:t>حاصل کلام در متن مزبور چیست؟</w:t>
      </w:r>
      <w:bookmarkEnd w:id="21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عمومیّت نداشته و بر حجیّت خبر عادل به طور مطلق دلالت نمی‌کند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تمام اخبار صادره از عادل را حجت نمی‌کند چه آنهائی که مبتنی بر حسّ بوده و چه اخباری که مبادی آن محسوس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فقهاء، شهادت حدسیّه و فتوای مجتهد را در حق مجتهد دیگر حجّت ندانسته‌اند به</w:t>
      </w:r>
      <w:bookmarkStart w:id="220" w:name="pg12638_125404"/>
    </w:p>
    <w:p>
      <w:pPr>
        <w:pStyle w:val="BookText"/>
        <w:rPr/>
      </w:pPr>
      <w:bookmarkEnd w:id="220"/>
      <w:r>
        <w:rPr>
          <w:rFonts w:ascii="IRNazanin" w:hAnsi="IRNazanin" w:eastAsia="IRNazanin"/>
          <w:color w:val="111111"/>
          <w:sz w:val="28"/>
          <w:sz w:val="28"/>
          <w:szCs w:val="28"/>
          <w:rtl w:val="true"/>
          <w:lang w:bidi="fa-IR"/>
        </w:rPr>
        <w:t>واسطه ادله دیگری است که موجب اخراج آنها از آیه نبأ شده است</w:t>
      </w:r>
      <w:r>
        <w:rPr>
          <w:rFonts w:eastAsia="IRNazanin" w:cs="IRNazanin"/>
          <w:color w:val="111111"/>
          <w:sz w:val="28"/>
          <w:szCs w:val="28"/>
          <w:rtl w:val="true"/>
          <w:lang w:bidi="fa-IR"/>
        </w:rPr>
        <w:t>.</w:t>
      </w:r>
    </w:p>
    <w:p>
      <w:pPr>
        <w:pStyle w:val="Heading6"/>
        <w:numPr>
          <w:ilvl w:val="5"/>
          <w:numId w:val="1"/>
        </w:numPr>
        <w:rPr/>
      </w:pPr>
      <w:bookmarkStart w:id="221" w:name="__RefHeading___Toc315561_222507752"/>
      <w:bookmarkStart w:id="222" w:name="_Toc99"/>
      <w:bookmarkEnd w:id="221"/>
      <w:r>
        <w:rPr>
          <w:rtl w:val="true"/>
        </w:rPr>
        <w:t xml:space="preserve">* </w:t>
      </w:r>
      <w:r>
        <w:rPr>
          <w:rtl w:val="true"/>
        </w:rPr>
        <w:t>راجع به مقدار دلالت آیه نبأ چه وجوهی وجود دارد؟</w:t>
      </w:r>
      <w:bookmarkEnd w:id="222"/>
    </w:p>
    <w:p>
      <w:pPr>
        <w:pStyle w:val="BookText"/>
        <w:rPr/>
      </w:pPr>
      <w:r>
        <w:rPr>
          <w:rFonts w:ascii="IRNazanin" w:hAnsi="IRNazanin" w:eastAsia="IRNazanin"/>
          <w:color w:val="111111"/>
          <w:sz w:val="28"/>
          <w:sz w:val="28"/>
          <w:szCs w:val="28"/>
          <w:rtl w:val="true"/>
          <w:lang w:bidi="fa-IR"/>
        </w:rPr>
        <w:t>سه وجه عمده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تمام جهات تعمیم دارد، یعنی شامل خبرهای حسی و حدسی هر دو می‌شود، چه این که هریک از این دو مربوط به احکام باشد و یا 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لحاظ خبرهای حسی تعمیم داشته باشد، چه نسبت به موضوعات و چه نسبت به احکام و لکن به درد خبرهای حدسی نمی‌خورد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یک لحاظ نظر خاص باشد و تنها خبرهای حسی را حجت کند آن‌هم در احکام باز هم به درد موضوعات نمی‌خورد، و در همین مورد هم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نبأ، تمام احتمالات را نفی می‌کند ولی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احتمال تعمد کذب را برمی‌دارد</w:t>
      </w:r>
      <w:r>
        <w:rPr>
          <w:rFonts w:eastAsia="IRNazanin" w:cs="IRNazanin"/>
          <w:color w:val="111111"/>
          <w:sz w:val="28"/>
          <w:szCs w:val="28"/>
          <w:rtl w:val="true"/>
          <w:lang w:bidi="fa-IR"/>
        </w:rPr>
        <w:t>.</w:t>
      </w:r>
      <w:bookmarkStart w:id="223" w:name="pg12638_125405"/>
    </w:p>
    <w:p>
      <w:pPr>
        <w:pStyle w:val="BookText"/>
        <w:rPr/>
      </w:pPr>
      <w:bookmarkEnd w:id="22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أخبر الفاسق بخبر یعلم بعدم تعمّده للکذب فیه تقبل شهادته فیه، لأنّ احتمال تعمّده للکذب منتف بالفرض، و احتمال غفلته و خطائه منفیّ بالأصل المجمع علیه، مع أنّ شهادته مردودة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ممّا ذکرنا عدم قابلیّة العدالة و الفسق لإناطة الحکم بهما وجودا و عدما تعبّدا، کما فی الشهادة و الفتوی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 الآیة المذکورة لا تدلّ إلّا علی مانعیّة الفسق من حیث قیام احتمال تعمّد الکذب معه، فیکون مفهومها عدم المانع فی العادل من هذه الجهة، فلا یدلّ علی وجوب قبول خبر العادل إذا لم یمکن نفی خطائه بأصالة عدم الخطأ المختصّة بالأخبار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لا تدلّ أیضا علی اشتراط العدالة و مانعیّة الفسق فی صورة العلم بعدم تعمّد الکذب، بل لا بدّ من دلیل آخر،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24" w:name="__RefHeading___Toc315563_222507752"/>
      <w:bookmarkStart w:id="225" w:name="_Toc100"/>
      <w:bookmarkEnd w:id="224"/>
      <w:r>
        <w:rPr>
          <w:rtl w:val="true"/>
        </w:rPr>
        <w:t>اشکال</w:t>
      </w:r>
      <w:bookmarkEnd w:id="225"/>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تقریری که از استدلال بر حجیّت خبر عادل به آیه نبأ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 خبری آورد که عدم تعمّد فاسق به دروغ در آن معلوم است، شهادتش در چنین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می‌دانیم دروغ عمدی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واقع می‌شود، زیرا احتمال تعمّد کذب به حسب فرض منتفی است، و احتمال غفلت و اشتباهش نیز با اصلی که اجماع برآن اقامه شده نفی می‌شود مثل همان تقریری که در خبر عادل آمد، با اینکه شهادت فاسق به اجماع علما مردود است</w:t>
      </w:r>
      <w:r>
        <w:rPr>
          <w:rFonts w:eastAsia="IRNazanin" w:cs="IRNazanin"/>
          <w:color w:val="111111"/>
          <w:sz w:val="28"/>
          <w:szCs w:val="28"/>
          <w:rtl w:val="true"/>
          <w:lang w:bidi="fa-IR"/>
        </w:rPr>
        <w:t>.</w:t>
      </w:r>
    </w:p>
    <w:p>
      <w:pPr>
        <w:pStyle w:val="Heading6"/>
        <w:numPr>
          <w:ilvl w:val="5"/>
          <w:numId w:val="1"/>
        </w:numPr>
        <w:rPr/>
      </w:pPr>
      <w:bookmarkStart w:id="226" w:name="__RefHeading___Toc315565_222507752"/>
      <w:bookmarkStart w:id="227" w:name="_Toc101"/>
      <w:bookmarkEnd w:id="226"/>
      <w:r>
        <w:rPr>
          <w:rtl w:val="true"/>
        </w:rPr>
        <w:t>پاسخ شیخ</w:t>
      </w:r>
      <w:bookmarkEnd w:id="227"/>
    </w:p>
    <w:p>
      <w:pPr>
        <w:pStyle w:val="BookText"/>
        <w:rPr/>
      </w:pPr>
      <w:r>
        <w:rPr>
          <w:rFonts w:ascii="IRNazanin" w:hAnsi="IRNazanin" w:eastAsia="IRNazanin"/>
          <w:color w:val="111111"/>
          <w:sz w:val="28"/>
          <w:sz w:val="28"/>
          <w:szCs w:val="28"/>
          <w:rtl w:val="true"/>
          <w:lang w:bidi="fa-IR"/>
        </w:rPr>
        <w:t xml:space="preserve">مراد از تقریری که در معنای آیه نمودیم، عدم قابلیّت عدالت و فسق، وجودا و عدما و تعبدا برای مناط حکم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چنین اشکال و سؤالی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شهادت و فتوی و نظائر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تعبّدی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وجود عدالت در شاهد و مفتی، تعبّدا لازم است و در صورت تحققش، خبر چنین شاهد و مفتیّی حجّت بوده و به فرض فقدان، کلام او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دلالت نمی‌کند مگر بر مانعیّت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اینکه احتمال تعمّد کذب در او وجود دارد، پس مفهوم آن آیه، عدم المانع است در عادل از این جهت، پس آیه بر وجوب قبول خبر عادل دلالت نمی‌کند اگر نفی و سلب احتمال خطا و اشتباه آن با اصل یعنی اصالة عدم الخطاء که به اخبار حسیّة اختصاص دارد، نباشد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بر اشتراط عدالت و مانعیّت فسق در خبری که از فاسق صادر می‌شود و علم به عدم تعمّد وی در کذبش نداریم، ندارد، همان‌طوری که بر حجیّت خبر حدسی عادل ندارد، بلکه برای دست‌یابی بر این امر باید به دلیل دیگری رجوع شود</w:t>
      </w:r>
      <w:r>
        <w:rPr>
          <w:rFonts w:eastAsia="IRNazanin" w:cs="IRNazanin"/>
          <w:color w:val="111111"/>
          <w:sz w:val="28"/>
          <w:szCs w:val="28"/>
          <w:rtl w:val="true"/>
          <w:lang w:bidi="fa-IR"/>
        </w:rPr>
        <w:t>.</w:t>
      </w:r>
      <w:bookmarkStart w:id="228" w:name="pg12638_125406"/>
    </w:p>
    <w:p>
      <w:pPr>
        <w:pStyle w:val="Heading6"/>
        <w:numPr>
          <w:ilvl w:val="5"/>
          <w:numId w:val="1"/>
        </w:numPr>
        <w:rPr/>
      </w:pPr>
      <w:bookmarkStart w:id="229" w:name="__RefHeading___Toc315567_222507752"/>
      <w:bookmarkStart w:id="230" w:name="_Toc102"/>
      <w:bookmarkEnd w:id="228"/>
      <w:bookmarkEnd w:id="229"/>
      <w:r>
        <w:rPr>
          <w:rtl w:val="true"/>
        </w:rPr>
        <w:t>تشریح المسائل</w:t>
      </w:r>
      <w:bookmarkEnd w:id="230"/>
    </w:p>
    <w:p>
      <w:pPr>
        <w:pStyle w:val="Heading6"/>
        <w:numPr>
          <w:ilvl w:val="5"/>
          <w:numId w:val="1"/>
        </w:numPr>
        <w:rPr/>
      </w:pPr>
      <w:bookmarkStart w:id="231" w:name="__RefHeading___Toc315569_222507752"/>
      <w:bookmarkStart w:id="232" w:name="_Toc103"/>
      <w:bookmarkEnd w:id="231"/>
      <w:r>
        <w:rPr>
          <w:rtl w:val="true"/>
        </w:rPr>
        <w:t xml:space="preserve">* </w:t>
      </w:r>
      <w:r>
        <w:rPr>
          <w:rtl w:val="true"/>
        </w:rPr>
        <w:t xml:space="preserve">مراد از عبارت </w:t>
      </w:r>
      <w:r>
        <w:rPr>
          <w:rtl w:val="true"/>
        </w:rPr>
        <w:t>(</w:t>
      </w:r>
      <w:r>
        <w:rPr>
          <w:rtl w:val="true"/>
        </w:rPr>
        <w:t xml:space="preserve">لیس المراد ممّا ذکرنا عدم قابلیّة </w:t>
      </w:r>
      <w:r>
        <w:rPr>
          <w:rtl w:val="true"/>
        </w:rPr>
        <w:t xml:space="preserve">...) </w:t>
      </w:r>
      <w:r>
        <w:rPr>
          <w:rtl w:val="true"/>
        </w:rPr>
        <w:t>چیست؟</w:t>
      </w:r>
      <w:bookmarkEnd w:id="232"/>
    </w:p>
    <w:p>
      <w:pPr>
        <w:pStyle w:val="BookText"/>
        <w:rPr/>
      </w:pPr>
      <w:r>
        <w:rPr>
          <w:rFonts w:ascii="IRNazanin" w:hAnsi="IRNazanin" w:eastAsia="IRNazanin"/>
          <w:color w:val="111111"/>
          <w:sz w:val="28"/>
          <w:sz w:val="28"/>
          <w:szCs w:val="28"/>
          <w:rtl w:val="true"/>
          <w:lang w:bidi="fa-IR"/>
        </w:rPr>
        <w:t>پاسخ شیخ است به اشکال و سؤال مذکور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منکر صلاحیت و قابلیّت دو صفت عدالت و فسق برای مناط حکم به حجیت و عدم حجیت نیستیم، و مراد ما این نیست که این دو صفت به طور تعبدی وجودا و عدما دخالتی در حکم ندارند، بلکه در شهادت و فتوا دخالت تعبدی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مفتی عادل، شهادت و حکمشان حجت است و حال آنکه اگر فاسق باشند، شهادت و حکمشان حجّت نیست هرچند به صدق او یقین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برخی موارد تعبدا عدالت ملاک حجیت و فسق ملاک حجیت و فسق ملاک عدم حجیت باشد، کما این که در باب شهادت و فتوی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باید شاهد عادل باشد و شهادت فاسق با علم به صدق هم 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باید مفتی عادل باشد و در صورت فسق با وجود علم به صدق او فتوایش قبول نیست</w:t>
      </w:r>
      <w:r>
        <w:rPr>
          <w:rFonts w:eastAsia="IRNazanin" w:cs="IRNazanin"/>
          <w:color w:val="111111"/>
          <w:sz w:val="28"/>
          <w:szCs w:val="28"/>
          <w:rtl w:val="true"/>
          <w:lang w:bidi="fa-IR"/>
        </w:rPr>
        <w:t>.</w:t>
      </w:r>
    </w:p>
    <w:p>
      <w:pPr>
        <w:pStyle w:val="Heading6"/>
        <w:numPr>
          <w:ilvl w:val="5"/>
          <w:numId w:val="1"/>
        </w:numPr>
        <w:rPr/>
      </w:pPr>
      <w:bookmarkStart w:id="233" w:name="__RefHeading___Toc315571_222507752"/>
      <w:bookmarkStart w:id="234" w:name="_Toc104"/>
      <w:bookmarkEnd w:id="233"/>
      <w:r>
        <w:rPr>
          <w:rtl w:val="true"/>
        </w:rPr>
        <w:t xml:space="preserve">* </w:t>
      </w:r>
      <w:r>
        <w:rPr>
          <w:rtl w:val="true"/>
        </w:rPr>
        <w:t xml:space="preserve">مراد از عبارت </w:t>
      </w:r>
      <w:r>
        <w:rPr>
          <w:rtl w:val="true"/>
        </w:rPr>
        <w:t>(</w:t>
      </w:r>
      <w:r>
        <w:rPr>
          <w:rtl w:val="true"/>
        </w:rPr>
        <w:t xml:space="preserve">بل المراد انّ الآیة المذکورة لا تدلّ الّا </w:t>
      </w:r>
      <w:r>
        <w:rPr>
          <w:rtl w:val="true"/>
        </w:rPr>
        <w:t xml:space="preserve">...) </w:t>
      </w:r>
      <w:r>
        <w:rPr>
          <w:rtl w:val="true"/>
        </w:rPr>
        <w:t>چیست؟</w:t>
      </w:r>
      <w:bookmarkEnd w:id="23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ملاک حجیت و عدم حجیت را احتمال تعمد کذب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دارد بر اینکه احتمال تعمد کذب در خبر عادل نیست، پس حجت است و در خبر فاسق هست، در نتیجه حجت نیست</w:t>
      </w:r>
      <w:r>
        <w:rPr>
          <w:rFonts w:eastAsia="IRNazanin" w:cs="IRNazanin"/>
          <w:color w:val="111111"/>
          <w:sz w:val="28"/>
          <w:szCs w:val="28"/>
          <w:rtl w:val="true"/>
          <w:lang w:bidi="fa-IR"/>
        </w:rPr>
        <w:t>.</w:t>
      </w:r>
    </w:p>
    <w:p>
      <w:pPr>
        <w:pStyle w:val="Heading6"/>
        <w:numPr>
          <w:ilvl w:val="5"/>
          <w:numId w:val="1"/>
        </w:numPr>
        <w:rPr/>
      </w:pPr>
      <w:bookmarkStart w:id="235" w:name="__RefHeading___Toc315573_222507752"/>
      <w:bookmarkStart w:id="236" w:name="_Toc105"/>
      <w:bookmarkEnd w:id="235"/>
      <w:r>
        <w:rPr>
          <w:rtl w:val="true"/>
        </w:rPr>
        <w:t xml:space="preserve">* </w:t>
      </w:r>
      <w:r>
        <w:rPr>
          <w:rtl w:val="true"/>
        </w:rPr>
        <w:t xml:space="preserve">مراد از عبارت </w:t>
      </w:r>
      <w:r>
        <w:rPr>
          <w:rtl w:val="true"/>
        </w:rPr>
        <w:t>(</w:t>
      </w:r>
      <w:r>
        <w:rPr>
          <w:rtl w:val="true"/>
        </w:rPr>
        <w:t>لا تدلّ</w:t>
      </w:r>
      <w:r>
        <w:rPr>
          <w:rtl w:val="true"/>
        </w:rPr>
        <w:t xml:space="preserve">) </w:t>
      </w:r>
      <w:r>
        <w:rPr>
          <w:rtl w:val="true"/>
        </w:rPr>
        <w:t>در متن فوق چیست؟</w:t>
      </w:r>
      <w:bookmarkEnd w:id="236"/>
    </w:p>
    <w:p>
      <w:pPr>
        <w:pStyle w:val="BookText"/>
        <w:rPr/>
      </w:pPr>
      <w:r>
        <w:rPr>
          <w:rFonts w:ascii="IRNazanin" w:hAnsi="IRNazanin" w:eastAsia="IRNazanin"/>
          <w:color w:val="111111"/>
          <w:sz w:val="28"/>
          <w:sz w:val="28"/>
          <w:szCs w:val="28"/>
          <w:rtl w:val="true"/>
          <w:lang w:bidi="fa-IR"/>
        </w:rPr>
        <w:t>عدم دلالت آیه در سایر جهات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نمی‌کند بر اینکه آیا قول عادل مطابق واقع هم هست یا نه، حتی در خبرهای حدسی، همان‌طور که دلالت ندارد که در صورت علم به صدق فاسق، باز هم حجت نیست، چرا که بنا بر قول مشهور علما خبر ثقه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که بگوییم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علم به صدق نیز خبر فاسق حجت نیست، دلیل دیگری لازم است و آیه نبأ کفایت از این مطلب نمی‌کند، همان‌طور که در باب شهادت و فتوا دلیل علی حده وجود دارد</w:t>
      </w:r>
      <w:r>
        <w:rPr>
          <w:rFonts w:eastAsia="IRNazanin" w:cs="IRNazanin"/>
          <w:color w:val="111111"/>
          <w:sz w:val="28"/>
          <w:szCs w:val="28"/>
          <w:rtl w:val="true"/>
          <w:lang w:bidi="fa-IR"/>
        </w:rPr>
        <w:t>.</w:t>
      </w:r>
      <w:bookmarkStart w:id="237" w:name="pg12638_125407"/>
    </w:p>
    <w:p>
      <w:pPr>
        <w:pStyle w:val="Heading6"/>
        <w:numPr>
          <w:ilvl w:val="5"/>
          <w:numId w:val="1"/>
        </w:numPr>
        <w:rPr/>
      </w:pPr>
      <w:bookmarkStart w:id="238" w:name="__RefHeading___Toc315575_222507752"/>
      <w:bookmarkStart w:id="239" w:name="_Toc106"/>
      <w:bookmarkEnd w:id="237"/>
      <w:bookmarkEnd w:id="238"/>
      <w:r>
        <w:rPr>
          <w:rtl w:val="true"/>
        </w:rPr>
        <w:t xml:space="preserve">* </w:t>
      </w:r>
      <w:r>
        <w:rPr>
          <w:rtl w:val="true"/>
        </w:rPr>
        <w:t>حاصل مطلب کدام است؟</w:t>
      </w:r>
      <w:bookmarkEnd w:id="23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شریفه عنوان عادل و فاسق را تعبدا مناط قرار می‌داد حق با مستشکل بود که می‌گفت در خبرهای حدسی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قبول خبر فاسق علت آورد و آن احتمال ندامت است برخلاف خبر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ندامتی که در خبر فاسق وجود دارد از ناحیه احتمال تعمّد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آیه این را مناط دانسته فتأمّل</w:t>
      </w:r>
      <w:r>
        <w:rPr>
          <w:rFonts w:eastAsia="IRNazanin" w:cs="IRNazanin"/>
          <w:color w:val="111111"/>
          <w:sz w:val="28"/>
          <w:szCs w:val="28"/>
          <w:rtl w:val="true"/>
          <w:lang w:bidi="fa-IR"/>
        </w:rPr>
        <w:t>.</w:t>
      </w:r>
    </w:p>
    <w:p>
      <w:pPr>
        <w:pStyle w:val="Heading6"/>
        <w:numPr>
          <w:ilvl w:val="5"/>
          <w:numId w:val="1"/>
        </w:numPr>
        <w:rPr/>
      </w:pPr>
      <w:bookmarkStart w:id="240" w:name="__RefHeading___Toc315577_222507752"/>
      <w:bookmarkStart w:id="241" w:name="_Toc107"/>
      <w:bookmarkEnd w:id="240"/>
      <w:r>
        <w:rPr>
          <w:rtl w:val="true"/>
        </w:rPr>
        <w:t xml:space="preserve">* </w:t>
      </w:r>
      <w:r>
        <w:rPr>
          <w:rtl w:val="true"/>
        </w:rPr>
        <w:t xml:space="preserve">مراد از عبارت </w:t>
      </w:r>
      <w:r>
        <w:rPr>
          <w:rtl w:val="true"/>
        </w:rPr>
        <w:t>(</w:t>
      </w:r>
      <w:r>
        <w:rPr>
          <w:rtl w:val="true"/>
        </w:rPr>
        <w:t xml:space="preserve">بل المراد انّ الآیة المذکورة لا تدلّ </w:t>
      </w:r>
      <w:r>
        <w:rPr>
          <w:rtl w:val="true"/>
        </w:rPr>
        <w:t xml:space="preserve">...) </w:t>
      </w:r>
      <w:r>
        <w:rPr>
          <w:rtl w:val="true"/>
        </w:rPr>
        <w:t>را منطوقا بیان کنید؟</w:t>
      </w:r>
      <w:bookmarkEnd w:id="24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فاسق از جهت اینکه احتمال تعمد کذب در او وجود دارد، فسق مانع از پذیرفتن خبرش می‌شود</w:t>
      </w:r>
      <w:r>
        <w:rPr>
          <w:rFonts w:eastAsia="IRNazanin" w:cs="IRNazanin"/>
          <w:color w:val="111111"/>
          <w:sz w:val="28"/>
          <w:szCs w:val="28"/>
          <w:rtl w:val="true"/>
          <w:lang w:bidi="fa-IR"/>
        </w:rPr>
        <w:t>.</w:t>
      </w:r>
    </w:p>
    <w:p>
      <w:pPr>
        <w:pStyle w:val="Heading6"/>
        <w:numPr>
          <w:ilvl w:val="5"/>
          <w:numId w:val="1"/>
        </w:numPr>
        <w:rPr/>
      </w:pPr>
      <w:bookmarkStart w:id="242" w:name="__RefHeading___Toc315579_222507752"/>
      <w:bookmarkStart w:id="243" w:name="_Toc108"/>
      <w:bookmarkEnd w:id="242"/>
      <w:r>
        <w:rPr>
          <w:rtl w:val="true"/>
        </w:rPr>
        <w:t xml:space="preserve">* </w:t>
      </w:r>
      <w:r>
        <w:rPr>
          <w:rtl w:val="true"/>
        </w:rPr>
        <w:t>مفهوم عبارت فوق چیست؟</w:t>
      </w:r>
      <w:bookmarkEnd w:id="24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عادل از این جهت مانعی وجود ندارد و در عین حال دلالت هم ندارد که خبر عادل در جایی که احتمال خطاء و سهو در آن بوده است و نتوانستیم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الخطإ که به اخبار حسیه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کنیم، حجت است و قبولش واجب</w:t>
      </w:r>
      <w:r>
        <w:rPr>
          <w:rFonts w:eastAsia="IRNazanin" w:cs="IRNazanin"/>
          <w:color w:val="111111"/>
          <w:sz w:val="28"/>
          <w:szCs w:val="28"/>
          <w:rtl w:val="true"/>
          <w:lang w:bidi="fa-IR"/>
        </w:rPr>
        <w:t>.</w:t>
      </w:r>
    </w:p>
    <w:p>
      <w:pPr>
        <w:pStyle w:val="Heading6"/>
        <w:numPr>
          <w:ilvl w:val="5"/>
          <w:numId w:val="1"/>
        </w:numPr>
        <w:rPr/>
      </w:pPr>
      <w:bookmarkStart w:id="244" w:name="__RefHeading___Toc315581_222507752"/>
      <w:bookmarkStart w:id="245" w:name="_Toc109"/>
      <w:bookmarkEnd w:id="244"/>
      <w:r>
        <w:rPr>
          <w:rtl w:val="true"/>
        </w:rPr>
        <w:t xml:space="preserve">* </w:t>
      </w:r>
      <w:r>
        <w:rPr>
          <w:rtl w:val="true"/>
        </w:rPr>
        <w:t>سرّ مطلب در قبول و عدم قبول خبر عادل و فاسق را مختصرا توضیح دهید؟</w:t>
      </w:r>
      <w:bookmarkEnd w:id="245"/>
    </w:p>
    <w:p>
      <w:pPr>
        <w:pStyle w:val="BookText"/>
        <w:rPr/>
      </w:pPr>
      <w:r>
        <w:rPr>
          <w:rFonts w:ascii="IRNazanin" w:hAnsi="IRNazanin" w:eastAsia="IRNazanin"/>
          <w:color w:val="111111"/>
          <w:sz w:val="28"/>
          <w:sz w:val="28"/>
          <w:szCs w:val="28"/>
          <w:rtl w:val="true"/>
          <w:lang w:bidi="fa-IR"/>
        </w:rPr>
        <w:t>در فاسق رادع و مانعی از کذب نیست و لذا احتمال دروغ عمدیش هست پس خبرش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عادل به لحاظ وجود رادع و مانع از کذب احتمال دروغش نفی و لذا خبرش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صفت فسق و عدالت وجودا و عدما در حکم، دخالت قابل توجهی دارند لکن چنین حکمی در اصطلاح اصولی حکم حیثی است و منافات ندارد که خبر عادل از حیث و جهت دیگر مردود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از وی صادر شده و مبتنی بر حدس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اشتباه ناشی از حدس را در چنین خبری نمی‌توان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الخطإ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کرد این قبیل اخبار عادل با آیه نبأ حجت نمی‌شود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آیه شریفه از دلالت بر حجیت اخبار حدسی عادل غیر کافی است، از دلالت بر حجیت خبر فاسقی که قطعا دروغ نمی‌گوید نیز غیر وافی است و لذا برای حجیت این گونه اخبار باید به دلیل دیگری تمسک نمود</w:t>
      </w:r>
      <w:r>
        <w:rPr>
          <w:rFonts w:eastAsia="IRNazanin" w:cs="IRNazanin"/>
          <w:color w:val="111111"/>
          <w:sz w:val="28"/>
          <w:szCs w:val="28"/>
          <w:rtl w:val="true"/>
          <w:lang w:bidi="fa-IR"/>
        </w:rPr>
        <w:t>.</w:t>
      </w:r>
      <w:bookmarkStart w:id="246" w:name="pg12638_125408"/>
    </w:p>
    <w:p>
      <w:pPr>
        <w:pStyle w:val="Heading6"/>
        <w:numPr>
          <w:ilvl w:val="5"/>
          <w:numId w:val="1"/>
        </w:numPr>
        <w:rPr/>
      </w:pPr>
      <w:bookmarkStart w:id="247" w:name="__RefHeading___Toc315583_222507752"/>
      <w:bookmarkStart w:id="248" w:name="_Toc110"/>
      <w:bookmarkEnd w:id="246"/>
      <w:bookmarkEnd w:id="247"/>
      <w:r>
        <w:rPr>
          <w:rtl w:val="true"/>
        </w:rPr>
        <w:t xml:space="preserve">* </w:t>
      </w:r>
      <w:r>
        <w:rPr>
          <w:rtl w:val="true"/>
        </w:rPr>
        <w:t xml:space="preserve">مراد از اصطلاح </w:t>
      </w:r>
      <w:r>
        <w:rPr>
          <w:rtl w:val="true"/>
        </w:rPr>
        <w:t>(</w:t>
      </w:r>
      <w:r>
        <w:rPr>
          <w:rtl w:val="true"/>
        </w:rPr>
        <w:t>فتأمّل</w:t>
      </w:r>
      <w:r>
        <w:rPr>
          <w:rtl w:val="true"/>
        </w:rPr>
        <w:t xml:space="preserve">) </w:t>
      </w:r>
      <w:r>
        <w:rPr>
          <w:rtl w:val="true"/>
        </w:rPr>
        <w:t>در پایان متن چیست؟</w:t>
      </w:r>
      <w:bookmarkEnd w:id="248"/>
    </w:p>
    <w:p>
      <w:pPr>
        <w:pStyle w:val="BookText"/>
        <w:rPr/>
      </w:pPr>
      <w:r>
        <w:rPr>
          <w:rFonts w:ascii="IRNazanin" w:hAnsi="IRNazanin" w:eastAsia="IRNazanin"/>
          <w:color w:val="111111"/>
          <w:sz w:val="28"/>
          <w:sz w:val="28"/>
          <w:szCs w:val="28"/>
          <w:rtl w:val="true"/>
          <w:lang w:bidi="fa-IR"/>
        </w:rPr>
        <w:t>شاید اشاره دارد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حکم بر وصف، مشعر به علیت است</w:t>
      </w:r>
      <w:r>
        <w:rPr>
          <w:rFonts w:eastAsia="IRNazanin" w:cs="IRNazanin"/>
          <w:color w:val="111111"/>
          <w:sz w:val="28"/>
          <w:szCs w:val="28"/>
          <w:rtl w:val="true"/>
          <w:lang w:bidi="fa-IR"/>
        </w:rPr>
        <w:t>.</w:t>
      </w:r>
    </w:p>
    <w:p>
      <w:pPr>
        <w:pStyle w:val="Heading6"/>
        <w:numPr>
          <w:ilvl w:val="5"/>
          <w:numId w:val="1"/>
        </w:numPr>
        <w:rPr/>
      </w:pPr>
      <w:bookmarkStart w:id="249" w:name="__RefHeading___Toc315585_222507752"/>
      <w:bookmarkStart w:id="250" w:name="_Toc111"/>
      <w:bookmarkEnd w:id="249"/>
      <w:r>
        <w:rPr>
          <w:rtl w:val="true"/>
        </w:rPr>
        <w:t xml:space="preserve">* </w:t>
      </w:r>
      <w:r>
        <w:rPr>
          <w:rtl w:val="true"/>
        </w:rPr>
        <w:t>مرادتان از مطلب اخیر چیست؟</w:t>
      </w:r>
      <w:bookmarkEnd w:id="250"/>
    </w:p>
    <w:p>
      <w:pPr>
        <w:pStyle w:val="BookText"/>
        <w:rPr/>
      </w:pPr>
      <w:r>
        <w:rPr>
          <w:rFonts w:ascii="IRNazanin" w:hAnsi="IRNazanin" w:eastAsia="IRNazanin"/>
          <w:color w:val="111111"/>
          <w:sz w:val="28"/>
          <w:sz w:val="28"/>
          <w:szCs w:val="28"/>
          <w:rtl w:val="true"/>
          <w:lang w:bidi="fa-IR"/>
        </w:rPr>
        <w:t>این است که فسق، علت عدم قبولی خبر فاسق است، حتی اگر علم به صدق او هم داشته باشیم و آیه شریفه تنها خبر عادل را حجت می‌کند و نه خبر فاسق را، نه اینکه نسبت به سایر احتمالات ساکت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وجه جای تأمّل وجود دارد چرا که اشعار کافی نیست، پس آیات هم تنها خبرهای حسی را شامل می‌شوند</w:t>
      </w:r>
      <w:r>
        <w:rPr>
          <w:rFonts w:eastAsia="IRNazanin" w:cs="IRNazanin"/>
          <w:color w:val="111111"/>
          <w:sz w:val="28"/>
          <w:szCs w:val="28"/>
          <w:rtl w:val="true"/>
          <w:lang w:bidi="fa-IR"/>
        </w:rPr>
        <w:t>.</w:t>
      </w:r>
      <w:bookmarkStart w:id="251" w:name="pg12638_125409"/>
    </w:p>
    <w:p>
      <w:pPr>
        <w:pStyle w:val="BookText"/>
        <w:rPr/>
      </w:pPr>
      <w:bookmarkEnd w:id="25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فی مصطلح الخاصّة بل العامّة، الذین هم الأصل له و هو الأصل لهم، هو اتفاق جمیع العلماء فی عصر، کما ینادی بذلک تعریفات کثیر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هو اتّفاق أهل الحلّ و العقد من أمّة محمّد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قال صاحب غایة البادئ فی شرح المبادئ، الّذی هو أحد علمائنا المعاصرین للعلّامة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الإجماع فی اصطلاح فقهاء أهل البیت علیهم السّلام هو اتّفاق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یشتمل علی قول المعصوم</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فی الاصطلاح اتّفاق خاصّ و هو اتّفاق من یعتبر قوله من الامّة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غیرها من العبارات المصرّحة بذلک فی تعریف الإجماع و غیره من المقامات، کما تراهم یعتذرون کثیرا عن وجود المخالف بانقراض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52" w:name="__RefHeading___Toc315587_222507752"/>
      <w:bookmarkStart w:id="253" w:name="_Toc112"/>
      <w:bookmarkEnd w:id="252"/>
      <w:r>
        <w:rPr>
          <w:rtl w:val="true"/>
        </w:rPr>
        <w:t>امر دوّم</w:t>
      </w:r>
      <w:r>
        <w:rPr>
          <w:rtl w:val="true"/>
        </w:rPr>
        <w:t xml:space="preserve">: </w:t>
      </w:r>
      <w:r>
        <w:rPr>
          <w:rtl w:val="true"/>
        </w:rPr>
        <w:t>نقل کلام علما در اجماع</w:t>
      </w:r>
      <w:bookmarkEnd w:id="253"/>
    </w:p>
    <w:p>
      <w:pPr>
        <w:pStyle w:val="Heading6"/>
        <w:numPr>
          <w:ilvl w:val="5"/>
          <w:numId w:val="1"/>
        </w:numPr>
        <w:rPr/>
      </w:pPr>
      <w:bookmarkStart w:id="254" w:name="__RefHeading___Toc315589_222507752"/>
      <w:bookmarkStart w:id="255" w:name="_Toc11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اجماع در اصطلاح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اجماع‌اند، و اجماع نیز 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است، همان اتفاق علمای یک عصر است بر حکمی، چنانچه تعریفات بسیاری از علمای شیعه و سنی حکایت از آن اتفاق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در کتاب تهذیب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عبارت است از اتفاق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حکمی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غایة البادی که یکی از علمای ما و معاصر با مرحوم علامه حلی است در شرح مبادی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در اصطلاح فقهاء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اتفاق نمودن امت حضرت پیامبر است به نحوی که اتفاق آنها شامل فرموده معصوم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اصطلاح، اتفاق مخصوصی است و آن اتفاق کسانی است که از میان افراد امت قولشان معتبر است، و همچنین غیر از این تعاریف، کلمات دیگری که در تعریف اجماع از مقامات دیگر بدان تصریح شده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می‌بینی که با وجود مخالف باز هم ادعاء اجماع نموده و از وجود مخالف عذر آورده‌اند، که زمان آنها منقضی گشته است</w:t>
      </w:r>
      <w:r>
        <w:rPr>
          <w:rFonts w:eastAsia="IRNazanin" w:cs="IRNazanin"/>
          <w:color w:val="111111"/>
          <w:sz w:val="28"/>
          <w:szCs w:val="28"/>
          <w:rtl w:val="true"/>
          <w:lang w:bidi="fa-IR"/>
        </w:rPr>
        <w:t>.</w:t>
      </w:r>
      <w:bookmarkStart w:id="256" w:name="pg12638_125410"/>
    </w:p>
    <w:p>
      <w:pPr>
        <w:pStyle w:val="Heading6"/>
        <w:numPr>
          <w:ilvl w:val="5"/>
          <w:numId w:val="1"/>
        </w:numPr>
        <w:rPr/>
      </w:pPr>
      <w:bookmarkStart w:id="257" w:name="__RefHeading___Toc315591_222507752"/>
      <w:bookmarkStart w:id="258" w:name="_Toc114"/>
      <w:bookmarkEnd w:id="256"/>
      <w:bookmarkEnd w:id="257"/>
      <w:r>
        <w:rPr>
          <w:rtl w:val="true"/>
        </w:rPr>
        <w:t>تشریح المسائل</w:t>
      </w:r>
      <w:bookmarkEnd w:id="258"/>
    </w:p>
    <w:p>
      <w:pPr>
        <w:pStyle w:val="Heading6"/>
        <w:numPr>
          <w:ilvl w:val="5"/>
          <w:numId w:val="1"/>
        </w:numPr>
        <w:rPr/>
      </w:pPr>
      <w:bookmarkStart w:id="259" w:name="__RefHeading___Toc315593_222507752"/>
      <w:bookmarkStart w:id="260" w:name="_Toc115"/>
      <w:bookmarkEnd w:id="259"/>
      <w:r>
        <w:rPr>
          <w:rtl w:val="true"/>
        </w:rPr>
        <w:t xml:space="preserve">* </w:t>
      </w:r>
      <w:r>
        <w:rPr>
          <w:rtl w:val="true"/>
        </w:rPr>
        <w:t>حاصل مرحله دوم در مباحثی که گذشت چه شد؟</w:t>
      </w:r>
      <w:bookmarkEnd w:id="260"/>
    </w:p>
    <w:p>
      <w:pPr>
        <w:pStyle w:val="BookText"/>
        <w:rPr/>
      </w:pPr>
      <w:r>
        <w:rPr>
          <w:rFonts w:ascii="IRNazanin" w:hAnsi="IRNazanin" w:eastAsia="IRNazanin"/>
          <w:color w:val="111111"/>
          <w:sz w:val="28"/>
          <w:sz w:val="28"/>
          <w:szCs w:val="28"/>
          <w:rtl w:val="true"/>
          <w:lang w:bidi="fa-IR"/>
        </w:rPr>
        <w:t>این شد که نقل اجماع نسبت به اخبار از حکم امام خبر حدسی است، آن‌هم حدسی غیر ضروری و لذا مشمول ادله حجیت نیست</w:t>
      </w:r>
      <w:r>
        <w:rPr>
          <w:rFonts w:eastAsia="IRNazanin" w:cs="IRNazanin"/>
          <w:color w:val="111111"/>
          <w:sz w:val="28"/>
          <w:szCs w:val="28"/>
          <w:rtl w:val="true"/>
          <w:lang w:bidi="fa-IR"/>
        </w:rPr>
        <w:t>.</w:t>
      </w:r>
    </w:p>
    <w:p>
      <w:pPr>
        <w:pStyle w:val="Heading6"/>
        <w:numPr>
          <w:ilvl w:val="5"/>
          <w:numId w:val="1"/>
        </w:numPr>
        <w:rPr/>
      </w:pPr>
      <w:bookmarkStart w:id="261" w:name="__RefHeading___Toc315595_222507752"/>
      <w:bookmarkStart w:id="262" w:name="_Toc116"/>
      <w:bookmarkEnd w:id="261"/>
      <w:r>
        <w:rPr>
          <w:rtl w:val="true"/>
        </w:rPr>
        <w:t xml:space="preserve">* </w:t>
      </w:r>
      <w:r>
        <w:rPr>
          <w:rtl w:val="true"/>
        </w:rPr>
        <w:t>انگیزه شیخ بر عنوان امر دوّم چیست؟</w:t>
      </w:r>
      <w:bookmarkEnd w:id="26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اجماع در اصطلاح کسانی که مدعی آن هستند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شود که آیا نقل اجماع همان نقل قول معصوم است یا نه، و به فرض آنکه نقل قول معصوم باشد با کدام یک از اصطلاح لطف یا دخول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w:t>
      </w:r>
    </w:p>
    <w:p>
      <w:pPr>
        <w:pStyle w:val="Heading6"/>
        <w:numPr>
          <w:ilvl w:val="5"/>
          <w:numId w:val="1"/>
        </w:numPr>
        <w:rPr/>
      </w:pPr>
      <w:bookmarkStart w:id="263" w:name="__RefHeading___Toc315597_222507752"/>
      <w:bookmarkStart w:id="264" w:name="_Toc117"/>
      <w:bookmarkEnd w:id="263"/>
      <w:r>
        <w:rPr>
          <w:rtl w:val="true"/>
        </w:rPr>
        <w:t xml:space="preserve">* </w:t>
      </w:r>
      <w:r>
        <w:rPr>
          <w:rtl w:val="true"/>
        </w:rPr>
        <w:t xml:space="preserve">مراد از عبارت </w:t>
      </w:r>
      <w:r>
        <w:rPr>
          <w:rtl w:val="true"/>
        </w:rPr>
        <w:t>(</w:t>
      </w:r>
      <w:r>
        <w:rPr>
          <w:rtl w:val="true"/>
        </w:rPr>
        <w:t>الذین هم الاصل له و هو الاصل له</w:t>
      </w:r>
      <w:r>
        <w:rPr>
          <w:rtl w:val="true"/>
        </w:rPr>
        <w:t xml:space="preserve">) </w:t>
      </w:r>
      <w:r>
        <w:rPr>
          <w:rtl w:val="true"/>
        </w:rPr>
        <w:t>چیست؟</w:t>
      </w:r>
      <w:bookmarkEnd w:id="26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مسئله اجماع را عنوان نمودند و اجماع هم اساس مکتب آنها است، چنانچه خلافت ابو بکر را با همین‌گونه اجماع اثبات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دلیل مستقلی در قبال کتاب و سنت و عقل قرار دادند، چرا که اجماع از نظر آنها فی حد نفسه و بدون وابستگی به امر دیگری حجت است پس ارزش ذاتی برای آن قائلند</w:t>
      </w:r>
      <w:r>
        <w:rPr>
          <w:rFonts w:eastAsia="IRNazanin" w:cs="IRNazanin"/>
          <w:color w:val="111111"/>
          <w:sz w:val="28"/>
          <w:szCs w:val="28"/>
          <w:rtl w:val="true"/>
          <w:lang w:bidi="fa-IR"/>
        </w:rPr>
        <w:t>.</w:t>
      </w:r>
    </w:p>
    <w:p>
      <w:pPr>
        <w:pStyle w:val="Heading6"/>
        <w:numPr>
          <w:ilvl w:val="5"/>
          <w:numId w:val="1"/>
        </w:numPr>
        <w:rPr/>
      </w:pPr>
      <w:bookmarkStart w:id="265" w:name="__RefHeading___Toc315599_222507752"/>
      <w:bookmarkStart w:id="266" w:name="_Toc118"/>
      <w:bookmarkEnd w:id="265"/>
      <w:r>
        <w:rPr>
          <w:rtl w:val="true"/>
        </w:rPr>
        <w:t xml:space="preserve">* </w:t>
      </w:r>
      <w:r>
        <w:rPr>
          <w:rtl w:val="true"/>
        </w:rPr>
        <w:t xml:space="preserve">اجماع در اصطلاح خاصّه </w:t>
      </w:r>
      <w:r>
        <w:rPr>
          <w:rtl w:val="true"/>
        </w:rPr>
        <w:t>(</w:t>
      </w:r>
      <w:r>
        <w:rPr>
          <w:rtl w:val="true"/>
        </w:rPr>
        <w:t>شیعه</w:t>
      </w:r>
      <w:r>
        <w:rPr>
          <w:rtl w:val="true"/>
        </w:rPr>
        <w:t xml:space="preserve">) </w:t>
      </w:r>
      <w:r>
        <w:rPr>
          <w:rtl w:val="true"/>
        </w:rPr>
        <w:t>به چه معناست؟</w:t>
      </w:r>
      <w:bookmarkEnd w:id="266"/>
    </w:p>
    <w:p>
      <w:pPr>
        <w:pStyle w:val="BookText"/>
        <w:rPr/>
      </w:pPr>
      <w:r>
        <w:rPr>
          <w:rFonts w:ascii="IRNazanin" w:hAnsi="IRNazanin" w:eastAsia="IRNazanin"/>
          <w:color w:val="111111"/>
          <w:sz w:val="28"/>
          <w:sz w:val="28"/>
          <w:szCs w:val="28"/>
          <w:rtl w:val="true"/>
          <w:lang w:bidi="fa-IR"/>
        </w:rPr>
        <w:t>حاکی از قول معصوم و به ملاک کشف،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را به عنوان یکی از منابع فقه می‌دانند لکن ارزش ذاتی برای آن قائل نبوده و آن را در عرض کتاب و سنت نمی‌دانند بلکه از آن جهت که کاشف از قول معصوم است می‌پذیرند</w:t>
      </w:r>
      <w:r>
        <w:rPr>
          <w:rFonts w:eastAsia="IRNazanin" w:cs="IRNazanin"/>
          <w:color w:val="111111"/>
          <w:sz w:val="28"/>
          <w:szCs w:val="28"/>
          <w:rtl w:val="true"/>
          <w:lang w:bidi="fa-IR"/>
        </w:rPr>
        <w:t>.</w:t>
      </w:r>
    </w:p>
    <w:p>
      <w:pPr>
        <w:pStyle w:val="Heading6"/>
        <w:numPr>
          <w:ilvl w:val="5"/>
          <w:numId w:val="1"/>
        </w:numPr>
        <w:rPr/>
      </w:pPr>
      <w:bookmarkStart w:id="267" w:name="__RefHeading___Toc315601_222507752"/>
      <w:bookmarkStart w:id="268" w:name="_Toc119"/>
      <w:bookmarkEnd w:id="267"/>
      <w:r>
        <w:rPr>
          <w:rtl w:val="true"/>
        </w:rPr>
        <w:t xml:space="preserve">* </w:t>
      </w:r>
      <w:r>
        <w:rPr>
          <w:rtl w:val="true"/>
        </w:rPr>
        <w:t xml:space="preserve">مراد از عبارت </w:t>
      </w:r>
      <w:r>
        <w:rPr>
          <w:rtl w:val="true"/>
        </w:rPr>
        <w:t>(</w:t>
      </w:r>
      <w:r>
        <w:rPr>
          <w:rtl w:val="true"/>
        </w:rPr>
        <w:t>هو اتّفاق العلماء فی عصر</w:t>
      </w:r>
      <w:r>
        <w:rPr>
          <w:rtl w:val="true"/>
        </w:rPr>
        <w:t xml:space="preserve">) </w:t>
      </w:r>
      <w:r>
        <w:rPr>
          <w:rtl w:val="true"/>
        </w:rPr>
        <w:t>چیست؟</w:t>
      </w:r>
      <w:bookmarkEnd w:id="26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اصطلاح عامّه و خاصّه بنا بر آنچه از تعاریف فریقین به دست می‌آید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جمیع علمای امت در عصر واحد</w:t>
      </w:r>
      <w:r>
        <w:rPr>
          <w:rFonts w:eastAsia="IRNazanin" w:cs="IRNazanin"/>
          <w:color w:val="111111"/>
          <w:sz w:val="28"/>
          <w:szCs w:val="28"/>
          <w:rtl w:val="true"/>
          <w:lang w:bidi="fa-IR"/>
        </w:rPr>
        <w:t>.</w:t>
      </w:r>
    </w:p>
    <w:p>
      <w:pPr>
        <w:pStyle w:val="Heading6"/>
        <w:numPr>
          <w:ilvl w:val="5"/>
          <w:numId w:val="1"/>
        </w:numPr>
        <w:rPr/>
      </w:pPr>
      <w:bookmarkStart w:id="269" w:name="__RefHeading___Toc315603_222507752"/>
      <w:bookmarkStart w:id="270" w:name="_Toc120"/>
      <w:bookmarkEnd w:id="269"/>
      <w:r>
        <w:rPr>
          <w:rtl w:val="true"/>
        </w:rPr>
        <w:t xml:space="preserve">* </w:t>
      </w:r>
      <w:r>
        <w:rPr>
          <w:rtl w:val="true"/>
        </w:rPr>
        <w:t>شاهد بر ادّعای فوق چیست؟</w:t>
      </w:r>
      <w:bookmarkEnd w:id="270"/>
    </w:p>
    <w:p>
      <w:pPr>
        <w:pStyle w:val="BookText"/>
        <w:rPr/>
      </w:pPr>
      <w:r>
        <w:rPr>
          <w:rFonts w:ascii="IRNazanin" w:hAnsi="IRNazanin" w:eastAsia="IRNazanin"/>
          <w:color w:val="111111"/>
          <w:sz w:val="28"/>
          <w:sz w:val="28"/>
          <w:szCs w:val="28"/>
          <w:rtl w:val="true"/>
          <w:lang w:bidi="fa-IR"/>
        </w:rPr>
        <w:t>تعریفات ذیل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در تهذیب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هو اتفاق اهل الحلّ و العقد من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الدین محمد بن علی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مبادی فرموده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الاجماع فی اصطلاح فقهاء اهل البیت علیهم السّلام هو اتفاق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یشتمل علی قول المعصوم</w:t>
      </w:r>
      <w:r>
        <w:rPr>
          <w:rFonts w:eastAsia="IRNazanin" w:cs="IRNazanin"/>
          <w:color w:val="111111"/>
          <w:sz w:val="28"/>
          <w:szCs w:val="28"/>
          <w:rtl w:val="true"/>
          <w:lang w:bidi="fa-IR"/>
        </w:rPr>
        <w:t>.</w:t>
      </w:r>
      <w:bookmarkStart w:id="271" w:name="pg12638_125411"/>
    </w:p>
    <w:p>
      <w:pPr>
        <w:pStyle w:val="BookText"/>
        <w:rPr/>
      </w:pPr>
      <w:bookmarkEnd w:id="2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بن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الاجماع فی الاصطلاح اتفاق خاصّ و هو اتفاق من یعتبر قوله من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غزالی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الاجماع هو اتفاق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امر من الامور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الاجماع هو اتفاق الحلّ و العقد من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امر من الامور و </w:t>
      </w:r>
      <w:r>
        <w:rPr>
          <w:rFonts w:eastAsia="IRNazanin" w:cs="IRNazanin"/>
          <w:color w:val="111111"/>
          <w:sz w:val="28"/>
          <w:szCs w:val="28"/>
          <w:rtl w:val="true"/>
          <w:lang w:bidi="fa-IR"/>
        </w:rPr>
        <w:t>...</w:t>
      </w:r>
    </w:p>
    <w:p>
      <w:pPr>
        <w:pStyle w:val="Heading6"/>
        <w:numPr>
          <w:ilvl w:val="5"/>
          <w:numId w:val="1"/>
        </w:numPr>
        <w:rPr/>
      </w:pPr>
      <w:bookmarkStart w:id="272" w:name="__RefHeading___Toc315605_222507752"/>
      <w:bookmarkStart w:id="273" w:name="_Toc121"/>
      <w:bookmarkEnd w:id="272"/>
      <w:r>
        <w:rPr>
          <w:rtl w:val="true"/>
        </w:rPr>
        <w:t xml:space="preserve">* </w:t>
      </w:r>
      <w:r>
        <w:rPr>
          <w:rtl w:val="true"/>
        </w:rPr>
        <w:t xml:space="preserve">مراد از عبارت </w:t>
      </w:r>
      <w:r>
        <w:rPr>
          <w:rtl w:val="true"/>
        </w:rPr>
        <w:t>(</w:t>
      </w:r>
      <w:r>
        <w:rPr>
          <w:rtl w:val="true"/>
        </w:rPr>
        <w:t>عصر واحد</w:t>
      </w:r>
      <w:r>
        <w:rPr>
          <w:rtl w:val="true"/>
        </w:rPr>
        <w:t xml:space="preserve">) </w:t>
      </w:r>
      <w:r>
        <w:rPr>
          <w:rtl w:val="true"/>
        </w:rPr>
        <w:t>به عنوان قسمت دوّم بحث چیست؟</w:t>
      </w:r>
      <w:bookmarkEnd w:id="273"/>
    </w:p>
    <w:p>
      <w:pPr>
        <w:pStyle w:val="BookText"/>
        <w:rPr/>
      </w:pPr>
      <w:r>
        <w:rPr>
          <w:rFonts w:ascii="IRNazanin" w:hAnsi="IRNazanin" w:eastAsia="IRNazanin"/>
          <w:color w:val="111111"/>
          <w:sz w:val="28"/>
          <w:sz w:val="28"/>
          <w:szCs w:val="28"/>
          <w:rtl w:val="true"/>
          <w:lang w:bidi="fa-IR"/>
        </w:rPr>
        <w:t>آوردن شاهدی است بر این قسمت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فقه بسیار مشاهده می‌کنیم که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مسئله اجماعی است و مخالفت فلان‌کس نیز ضرری به مطلب نمی‌رساند چرا که عصر او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یک عصر کافی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اتفاق الکلّ است، لکن از آن جهت که به اعتقاد ما معیار حجیت اجماع، کشف از رأی امام است لذا حجیت دائر مدار قول امام است</w:t>
      </w:r>
      <w:r>
        <w:rPr>
          <w:rFonts w:eastAsia="IRNazanin" w:cs="IRNazanin"/>
          <w:color w:val="111111"/>
          <w:sz w:val="28"/>
          <w:szCs w:val="28"/>
          <w:rtl w:val="true"/>
          <w:lang w:bidi="fa-IR"/>
        </w:rPr>
        <w:t>.</w:t>
      </w:r>
    </w:p>
    <w:p>
      <w:pPr>
        <w:pStyle w:val="Heading6"/>
        <w:numPr>
          <w:ilvl w:val="5"/>
          <w:numId w:val="1"/>
        </w:numPr>
        <w:rPr/>
      </w:pPr>
      <w:bookmarkStart w:id="274" w:name="__RefHeading___Toc315607_222507752"/>
      <w:bookmarkStart w:id="275" w:name="_Toc122"/>
      <w:bookmarkEnd w:id="274"/>
      <w:r>
        <w:rPr>
          <w:rtl w:val="true"/>
        </w:rPr>
        <w:t xml:space="preserve">* </w:t>
      </w:r>
      <w:r>
        <w:rPr>
          <w:rtl w:val="true"/>
        </w:rPr>
        <w:t xml:space="preserve">معیار </w:t>
      </w:r>
      <w:r>
        <w:rPr>
          <w:rtl w:val="true"/>
        </w:rPr>
        <w:t>(</w:t>
      </w:r>
      <w:r>
        <w:rPr>
          <w:rtl w:val="true"/>
        </w:rPr>
        <w:t>کلّ</w:t>
      </w:r>
      <w:r>
        <w:rPr>
          <w:rtl w:val="true"/>
        </w:rPr>
        <w:t xml:space="preserve">) </w:t>
      </w:r>
      <w:r>
        <w:rPr>
          <w:rtl w:val="true"/>
        </w:rPr>
        <w:t>رأی تمام علما است یا بعض از علما؟</w:t>
      </w:r>
      <w:bookmarkEnd w:id="275"/>
    </w:p>
    <w:p>
      <w:pPr>
        <w:pStyle w:val="BookText"/>
        <w:rPr/>
      </w:pPr>
      <w:r>
        <w:rPr>
          <w:rFonts w:ascii="IRNazanin" w:hAnsi="IRNazanin" w:eastAsia="IRNazanin"/>
          <w:color w:val="111111"/>
          <w:sz w:val="28"/>
          <w:sz w:val="28"/>
          <w:szCs w:val="28"/>
          <w:rtl w:val="true"/>
          <w:lang w:bidi="fa-IR"/>
        </w:rPr>
        <w:t>اگر اجماع کاشف از قول معصوم باشد تفاوتی نمی‌کند مهم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کنیم که آن جمعی که بر حکمی متفق القول شده‌اند، قولشان حاکی از قول معصوم است و یا معصوم در میان آنها بوده است و الا فاقد ارزش است اگرچه همه علما تجمع کرده باشند</w:t>
      </w:r>
      <w:r>
        <w:rPr>
          <w:rFonts w:eastAsia="IRNazanin" w:cs="IRNazanin"/>
          <w:color w:val="111111"/>
          <w:sz w:val="28"/>
          <w:szCs w:val="28"/>
          <w:rtl w:val="true"/>
          <w:lang w:bidi="fa-IR"/>
        </w:rPr>
        <w:t>.</w:t>
      </w:r>
    </w:p>
    <w:p>
      <w:pPr>
        <w:pStyle w:val="Heading6"/>
        <w:numPr>
          <w:ilvl w:val="5"/>
          <w:numId w:val="1"/>
        </w:numPr>
        <w:rPr/>
      </w:pPr>
      <w:bookmarkStart w:id="276" w:name="__RefHeading___Toc315609_222507752"/>
      <w:bookmarkStart w:id="277" w:name="_Toc123"/>
      <w:bookmarkEnd w:id="276"/>
      <w:r>
        <w:rPr>
          <w:rtl w:val="true"/>
        </w:rPr>
        <w:t xml:space="preserve">* </w:t>
      </w:r>
      <w:r>
        <w:rPr>
          <w:rtl w:val="true"/>
        </w:rPr>
        <w:t>شاهد بر این مدعا چیست؟</w:t>
      </w:r>
      <w:bookmarkEnd w:id="2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عباراتی از فقهاء است که شیخ در اثبات این مدعا آورده است که در متن بعدی آمده است</w:t>
      </w:r>
      <w:r>
        <w:rPr>
          <w:rFonts w:eastAsia="IRNazanin" w:cs="IRNazanin"/>
          <w:color w:val="111111"/>
          <w:sz w:val="28"/>
          <w:szCs w:val="28"/>
          <w:rtl w:val="true"/>
          <w:lang w:bidi="fa-IR"/>
        </w:rPr>
        <w:t>.</w:t>
      </w:r>
      <w:bookmarkStart w:id="278" w:name="pg12638_125412"/>
    </w:p>
    <w:p>
      <w:pPr>
        <w:pStyle w:val="BookText"/>
        <w:rPr/>
      </w:pPr>
      <w:bookmarkEnd w:id="27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لمّا کان وجه حجّیّة الإجماع عند الإمامیّة اشتماله علی قول الإمام کانت الحجّیّة دائرة مدار وجوده علیه السّلام فی کلّ جماعة هو أحدهم، و لذا قال 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علّة کون الإجماع حجّة کون الإمام فیهم فکلّ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أو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قول الإمام فی أقوالها فإجماعها حجّة و إنّ خلاف الواحد و الاثنین إذا کان الإمام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أو تجویزا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الاعتداد بقول الباقین و إن کثروا، و إنّ الإجماع بعد الخلاف کالمبتدإ فی الحجّیّة</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فی المعتبر بعد إناطة حجّیّة الإجماع بدخول قول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لو خلا المائة من فقهائنا من قوله لم یکن قولهم حجّة، و لو حصل فی اثنین کان قولهما حجّة</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عندنا حجّة لاشتماله علی 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قول الإمام فی الجملة أقوالها فإجماعها حجّة لأجله، لا لأجل الإجماع</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لا یلزم من کونه حجّة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الاصطلاح، کما أنّه لیس کلّ خبر جماعة یفید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اشتهر بینهم من أنّه لا یقدح خروج معلوم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أنّه لا یقدح فی حجّیّة اتّفاق الباقی، لا فی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 من فرض المحقّق قدّس سرّه الإمام علیه السّلام فی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ظاهر کلمات جماعة یوهم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الاصطلاح، حیث تراهم یدّعون الإجماع فی المسألة ثمّ یعتذرون عن وجود المخالف بأنّه معلوم النسب، لکنّ التأمّل الصادق یشهد بأنّ الغرض الاعتذار عن قدح المخالف فی الحجّیّة لا فی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315611_222507752"/>
      <w:bookmarkStart w:id="280" w:name="_Toc124"/>
      <w:bookmarkEnd w:id="279"/>
      <w:r>
        <w:rPr>
          <w:rtl w:val="true"/>
        </w:rPr>
        <w:t>نقل عبارات علما در اجماع و حجیّت آن</w:t>
      </w:r>
      <w:bookmarkEnd w:id="280"/>
    </w:p>
    <w:p>
      <w:pPr>
        <w:pStyle w:val="BookText"/>
        <w:rPr/>
      </w:pPr>
      <w:r>
        <w:rPr>
          <w:rFonts w:ascii="IRNazanin" w:hAnsi="IRNazanin" w:eastAsia="IRNazanin"/>
          <w:color w:val="111111"/>
          <w:sz w:val="28"/>
          <w:sz w:val="28"/>
          <w:szCs w:val="28"/>
          <w:rtl w:val="true"/>
          <w:lang w:bidi="fa-IR"/>
        </w:rPr>
        <w:t>پس وقتی وجه حجیّت اجماع از نظر علمای امامیّه، اشتمال آن بر قول امام است ناگزیر حجیّت اجماع وجودا و عدما دائر مدار وجود سخن امام و عدم آن در هر جماعتی است که امام یکی از آنهاست، و لذا سید مرتضی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بودن امام در میان آنان علّت حجّت بودن اجماع باشد، پس هر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تعدادشان زیاد</w:t>
      </w:r>
    </w:p>
    <w:p>
      <w:pPr>
        <w:pStyle w:val="BookText"/>
        <w:rPr/>
      </w:pPr>
      <w:r>
        <w:rPr>
          <w:rFonts w:ascii="IRNazanin" w:hAnsi="IRNazanin" w:eastAsia="IRNazanin"/>
          <w:color w:val="111111"/>
          <w:sz w:val="28"/>
          <w:sz w:val="28"/>
          <w:szCs w:val="28"/>
          <w:rtl w:val="true"/>
          <w:lang w:bidi="fa-IR"/>
        </w:rPr>
        <w:t>باشد یا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رأی امام در بین آراء آنان باشد، اجماعشان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یک یا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قطعا و یا احتمالا یکی از آن دو نفر باشند مقتضی عدم اعتنا به قول بقیّه است هرچند تعدادشان زیاد باشد، البته اجماع پس از اختلاف، از نظر حجیّت مثل اجماع ابتدائی و اتفاقی است که مسبوق به خلاف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نقل سخن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ملاک حجیّت اجماع را به دخول امام در میان جماعت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 نفر از فقهای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نظرشان بر مسأله‌ای، خالی از رأی امام باشد، اجماعشان برآن مسئله حجت نمی‌باشد و حال آنکه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قول دو نفر حاصل شود، قول و اجماع آن دو نفر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جناب محقق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علّامه بعد از این فرموده‌اش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اجماع به دلیل اشتمالش بر قول معصوم از نظر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امام در ضمن آراء آنان باشد اجماعشان حجّت است به خاطر اشتمال آن بر قول امام نه از آن جهت که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سخن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آن مطالبی که گذشت، بدان و به خاطر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لازم نیست نام هر اتفاقی را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اشتمالش بر قول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در اصطلاح اجماع گذارد، کما اینکه هر خبر جماعتی، که مفید علم است در اصطلاح متواتر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میان علما مشهور شده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یک یا چند عالم معلوم النسب مضرّ به اجماع نیست، مرادشان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حجیت اتفاق نظر بقیه ضرر نمی‌رساند، نه اینکه ضرر به نام اجماع هم نمی‌رسانند، چنانکه از فرض جناب محقق مبنی بر بودن یکی از آن دو این مسئله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جماعتی موهم نامگذاری این‌گونه اتفاق نظر است در اصطلاح به اجماع، چرا که در مسأله‌ای ادعای اجماع کرده و سپس از وجود مخالف این‌طور عذر می‌آورند که وجود مخالف به ملاحظه اینکه نسبش معلوم است مضر به تحقق اجماع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تأمّل صادق گواه بر این است که غرض ایشان از این اعتذار، اعتذار در مقام قدح در حجیت است نه در تسمیه اتفاق به اجماع</w:t>
      </w:r>
      <w:r>
        <w:rPr>
          <w:rFonts w:eastAsia="IRNazanin" w:cs="IRNazanin"/>
          <w:color w:val="111111"/>
          <w:sz w:val="28"/>
          <w:szCs w:val="28"/>
          <w:rtl w:val="true"/>
          <w:lang w:bidi="fa-IR"/>
        </w:rPr>
        <w:t>.</w:t>
      </w:r>
      <w:bookmarkStart w:id="281" w:name="pg12638_125414"/>
    </w:p>
    <w:p>
      <w:pPr>
        <w:pStyle w:val="Heading5"/>
        <w:numPr>
          <w:ilvl w:val="4"/>
          <w:numId w:val="1"/>
        </w:numPr>
        <w:rPr/>
      </w:pPr>
      <w:bookmarkStart w:id="282" w:name="__RefHeading___Toc315613_222507752"/>
      <w:bookmarkStart w:id="283" w:name="_Toc125"/>
      <w:bookmarkEnd w:id="281"/>
      <w:bookmarkEnd w:id="282"/>
      <w:r>
        <w:rPr>
          <w:rtl w:val="true"/>
        </w:rPr>
        <w:t>تشریح المسائل</w:t>
      </w:r>
      <w:bookmarkEnd w:id="283"/>
    </w:p>
    <w:p>
      <w:pPr>
        <w:pStyle w:val="Heading6"/>
        <w:numPr>
          <w:ilvl w:val="5"/>
          <w:numId w:val="1"/>
        </w:numPr>
        <w:rPr/>
      </w:pPr>
      <w:bookmarkStart w:id="284" w:name="__RefHeading___Toc315615_222507752"/>
      <w:bookmarkStart w:id="285" w:name="_Toc126"/>
      <w:bookmarkEnd w:id="284"/>
      <w:r>
        <w:rPr>
          <w:rtl w:val="true"/>
        </w:rPr>
        <w:t xml:space="preserve">* </w:t>
      </w:r>
      <w:r>
        <w:rPr>
          <w:rtl w:val="true"/>
        </w:rPr>
        <w:t xml:space="preserve">مراد از عبارت </w:t>
      </w:r>
      <w:r>
        <w:rPr>
          <w:rtl w:val="true"/>
        </w:rPr>
        <w:t>(</w:t>
      </w:r>
      <w:r>
        <w:rPr>
          <w:rtl w:val="true"/>
        </w:rPr>
        <w:t xml:space="preserve">و لکن لا یلزم من کونه حجّة تسمیته </w:t>
      </w:r>
      <w:r>
        <w:rPr>
          <w:rtl w:val="true"/>
        </w:rPr>
        <w:t xml:space="preserve">...) </w:t>
      </w:r>
      <w:r>
        <w:rPr>
          <w:rtl w:val="true"/>
        </w:rPr>
        <w:t>در متن مزبور چیست؟</w:t>
      </w:r>
      <w:bookmarkEnd w:id="28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اتفاقی که مشتمل بر قول و رأی امام باشد حجت است، امّا به صرف حجت بودن، نامش در اصطلاح اجماع نیست، کما اینکه هر خبر علم‌آوری از هر جماعتی در اصطلاح متواتر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گفتیم چنانچه رأی امام در میان آراء و اقوال جمعی از علما باشد، اتفاق آنها معتبر است، مراد این نیست که بر چنین اتفاقی در اصطلاح اجماع گفته می‌شود، بلکه اجماع مصطلح عند الفریقین عبارت است از اتفاق تمام علمای امت اسلامی اعم از شیعه و سنی در یک عصر بر مسأله‌ای از مسائل دینی و لذا مراد این است که با مناط و معیار ما که کشف قطعی از رأی امام در اتفاق علما است، چنانچه به دخول امام در میان جمعی، و لو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یقین حاصل نماییم، حکم به حجیت آن اتفاق و اجماع می‌کنیم و لذا مراد و مقصود حجت بودن است، نه اجماع اصطلاحی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متواتر یقین‌آور است لکن هر خبر یقین‌آوری اصطلاحا نامش متواتر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 امام و یا از خبر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ما یقین حاصل می‌شود و لکن چنین خبری را متواتر اصطلاحی نمی‌گویند، چرا که این یقین به واسطه اعتماد بسیار به آنها حاصل گردیده و حال‌آنکه متواتر مصطلح خبری است که یقین ما به آن در اثر کثرت مخبرینش حاصل می‌شود هرچند که مخبرینش فاسق باشند</w:t>
      </w:r>
      <w:r>
        <w:rPr>
          <w:rFonts w:eastAsia="IRNazanin" w:cs="IRNazanin"/>
          <w:color w:val="111111"/>
          <w:sz w:val="28"/>
          <w:szCs w:val="28"/>
          <w:rtl w:val="true"/>
          <w:lang w:bidi="fa-IR"/>
        </w:rPr>
        <w:t>.</w:t>
      </w:r>
    </w:p>
    <w:p>
      <w:pPr>
        <w:pStyle w:val="Heading6"/>
        <w:numPr>
          <w:ilvl w:val="5"/>
          <w:numId w:val="1"/>
        </w:numPr>
        <w:rPr/>
      </w:pPr>
      <w:bookmarkStart w:id="286" w:name="__RefHeading___Toc315617_222507752"/>
      <w:bookmarkStart w:id="287" w:name="_Toc127"/>
      <w:bookmarkEnd w:id="286"/>
      <w:r>
        <w:rPr>
          <w:rtl w:val="true"/>
        </w:rPr>
        <w:t xml:space="preserve">* </w:t>
      </w:r>
      <w:r>
        <w:rPr>
          <w:rtl w:val="true"/>
        </w:rPr>
        <w:t xml:space="preserve">پس مراد از عبارت </w:t>
      </w:r>
      <w:r>
        <w:rPr>
          <w:rtl w:val="true"/>
        </w:rPr>
        <w:t>(</w:t>
      </w:r>
      <w:r>
        <w:rPr>
          <w:rtl w:val="true"/>
        </w:rPr>
        <w:t xml:space="preserve">و امّا ما اشتهر بینهم، من انّه لا یقدح خروج المعلوم </w:t>
      </w:r>
      <w:r>
        <w:rPr>
          <w:rtl w:val="true"/>
        </w:rPr>
        <w:t xml:space="preserve">...) </w:t>
      </w:r>
      <w:r>
        <w:rPr>
          <w:rtl w:val="true"/>
        </w:rPr>
        <w:t>چیست؟</w:t>
      </w:r>
      <w:bookmarkEnd w:id="287"/>
    </w:p>
    <w:p>
      <w:pPr>
        <w:pStyle w:val="BookText"/>
        <w:rPr/>
      </w:pPr>
      <w:r>
        <w:rPr>
          <w:rFonts w:ascii="IRNazanin" w:hAnsi="IRNazanin" w:eastAsia="IRNazanin"/>
          <w:color w:val="111111"/>
          <w:sz w:val="28"/>
          <w:sz w:val="28"/>
          <w:szCs w:val="28"/>
          <w:rtl w:val="true"/>
          <w:lang w:bidi="fa-IR"/>
        </w:rPr>
        <w:t>پاسخ از یک سؤال مقدّر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فوق مقتضی تفکیک میان حجیّت و اطلاق اجماع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اتفاق جماعتی حجت باشد ولی در عین حال به آن اجماع نگویند، و حال آنکه مشهور 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جماعتی در حکمی اتفاق نمودند و در مقابل یک یا چند نفر که نام و نشان و نسبشان معلوم است با اتفاق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 این مخالفت ضرری به تحقق اجماع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اجماع مزبور اتفاق الکل نمی‌باشد و لکن به قوت خود باقی بوده و اجماع است</w:t>
      </w:r>
      <w:r>
        <w:rPr>
          <w:rFonts w:eastAsia="IRNazanin" w:cs="IRNazanin"/>
          <w:color w:val="111111"/>
          <w:sz w:val="28"/>
          <w:szCs w:val="28"/>
          <w:rtl w:val="true"/>
          <w:lang w:bidi="fa-IR"/>
        </w:rPr>
        <w:t>.</w:t>
      </w:r>
    </w:p>
    <w:p>
      <w:pPr>
        <w:pStyle w:val="Heading6"/>
        <w:numPr>
          <w:ilvl w:val="5"/>
          <w:numId w:val="1"/>
        </w:numPr>
        <w:rPr/>
      </w:pPr>
      <w:bookmarkStart w:id="288" w:name="__RefHeading___Toc315619_222507752"/>
      <w:bookmarkStart w:id="289" w:name="_Toc128"/>
      <w:bookmarkEnd w:id="288"/>
      <w:r>
        <w:rPr>
          <w:rtl w:val="true"/>
        </w:rPr>
        <w:t xml:space="preserve">* </w:t>
      </w:r>
      <w:r>
        <w:rPr>
          <w:rtl w:val="true"/>
        </w:rPr>
        <w:t>مراد مشهور اصولیین از عبارت فوق چیست؟</w:t>
      </w:r>
      <w:bookmarkEnd w:id="2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اتفاق جماعتی حجت باشد اجماع هم هست و مخالفت معلوم النسب نیز مانع از تحقق اجماع نمی‌شود</w:t>
      </w:r>
      <w:r>
        <w:rPr>
          <w:rFonts w:eastAsia="IRNazanin" w:cs="IRNazanin"/>
          <w:color w:val="111111"/>
          <w:sz w:val="28"/>
          <w:szCs w:val="28"/>
          <w:rtl w:val="true"/>
          <w:lang w:bidi="fa-IR"/>
        </w:rPr>
        <w:t>.</w:t>
      </w:r>
      <w:bookmarkStart w:id="290" w:name="pg12638_125415"/>
    </w:p>
    <w:p>
      <w:pPr>
        <w:pStyle w:val="BookText"/>
        <w:rPr/>
      </w:pPr>
      <w:bookmarkEnd w:id="290"/>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رأی مشهور از اجماع با تقریری که در اینجا از اجماع شد سازگار نمی‌باشد</w:t>
      </w:r>
      <w:r>
        <w:rPr>
          <w:rFonts w:eastAsia="IRNazanin" w:cs="IRNazanin"/>
          <w:color w:val="111111"/>
          <w:sz w:val="28"/>
          <w:szCs w:val="28"/>
          <w:rtl w:val="true"/>
          <w:lang w:bidi="fa-IR"/>
        </w:rPr>
        <w:t>.</w:t>
      </w:r>
    </w:p>
    <w:p>
      <w:pPr>
        <w:pStyle w:val="Heading6"/>
        <w:numPr>
          <w:ilvl w:val="5"/>
          <w:numId w:val="1"/>
        </w:numPr>
        <w:rPr/>
      </w:pPr>
      <w:bookmarkStart w:id="291" w:name="__RefHeading___Toc315621_222507752"/>
      <w:bookmarkStart w:id="292" w:name="_Toc129"/>
      <w:bookmarkEnd w:id="291"/>
      <w:r>
        <w:rPr>
          <w:rtl w:val="true"/>
        </w:rPr>
        <w:t xml:space="preserve">* </w:t>
      </w:r>
      <w:r>
        <w:rPr>
          <w:rtl w:val="true"/>
        </w:rPr>
        <w:t>پاسخ شیخ به سؤال و اشکال مذکور چیست؟</w:t>
      </w:r>
      <w:bookmarkEnd w:id="29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معلوم النسب مضر به تحقق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مشهور این نیست که به نام اجماع ضرر نمی‌رساند، بلکه مخالفت یک نفر هم در از بین بردن اجماع مصطلح کافی است، بلکه مراد این است که به حجیت اتفاق نظر بقیه افراد ضرر نمی‌رساند، چرا که مناط حجیت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عبارت مذکور این نیست که به اجماع مصطلح ضرر نمی‌رساند، بلکه غرض این است که به حجیت اجماع ضرر نمی‌رساند</w:t>
      </w:r>
      <w:r>
        <w:rPr>
          <w:rFonts w:eastAsia="IRNazanin" w:cs="IRNazanin"/>
          <w:color w:val="111111"/>
          <w:sz w:val="28"/>
          <w:szCs w:val="28"/>
          <w:rtl w:val="true"/>
          <w:lang w:bidi="fa-IR"/>
        </w:rPr>
        <w:t>.</w:t>
      </w:r>
    </w:p>
    <w:p>
      <w:pPr>
        <w:pStyle w:val="Heading6"/>
        <w:numPr>
          <w:ilvl w:val="5"/>
          <w:numId w:val="1"/>
        </w:numPr>
        <w:rPr/>
      </w:pPr>
      <w:bookmarkStart w:id="293" w:name="__RefHeading___Toc315623_222507752"/>
      <w:bookmarkStart w:id="294" w:name="_Toc130"/>
      <w:bookmarkEnd w:id="293"/>
      <w:r>
        <w:rPr>
          <w:rtl w:val="true"/>
        </w:rPr>
        <w:t xml:space="preserve">* </w:t>
      </w:r>
      <w:r>
        <w:rPr>
          <w:rtl w:val="true"/>
        </w:rPr>
        <w:t xml:space="preserve">مراد از عبارت </w:t>
      </w:r>
      <w:r>
        <w:rPr>
          <w:rtl w:val="true"/>
        </w:rPr>
        <w:t>(</w:t>
      </w:r>
      <w:r>
        <w:rPr>
          <w:rtl w:val="true"/>
        </w:rPr>
        <w:t xml:space="preserve">کما علم من فرض المحقّق الامام </w:t>
      </w:r>
      <w:r>
        <w:rPr>
          <w:rtl w:val="true"/>
        </w:rPr>
        <w:t xml:space="preserve">...) </w:t>
      </w:r>
      <w:r>
        <w:rPr>
          <w:rtl w:val="true"/>
        </w:rPr>
        <w:t>چیست؟</w:t>
      </w:r>
      <w:bookmarkEnd w:id="294"/>
    </w:p>
    <w:p>
      <w:pPr>
        <w:pStyle w:val="BookText"/>
        <w:rPr/>
      </w:pPr>
      <w:r>
        <w:rPr>
          <w:rFonts w:ascii="IRNazanin" w:hAnsi="IRNazanin" w:eastAsia="IRNazanin"/>
          <w:color w:val="111111"/>
          <w:sz w:val="28"/>
          <w:sz w:val="28"/>
          <w:szCs w:val="28"/>
          <w:rtl w:val="true"/>
          <w:lang w:bidi="fa-IR"/>
        </w:rPr>
        <w:t>فرضی است از مرحوم محقق حلی به عنوان شاهد بر مطلب فوق،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یکی از دو نفر باشد قول آن دو نفر حجت است و لکن روشن است که اتفاق دو نفر را اصطلاحا اجماع نمی‌گویند هرچند احیانا حجت باشد</w:t>
      </w:r>
      <w:r>
        <w:rPr>
          <w:rFonts w:eastAsia="IRNazanin" w:cs="IRNazanin"/>
          <w:color w:val="111111"/>
          <w:sz w:val="28"/>
          <w:szCs w:val="28"/>
          <w:rtl w:val="true"/>
          <w:lang w:bidi="fa-IR"/>
        </w:rPr>
        <w:t>.</w:t>
      </w:r>
    </w:p>
    <w:p>
      <w:pPr>
        <w:pStyle w:val="Heading6"/>
        <w:numPr>
          <w:ilvl w:val="5"/>
          <w:numId w:val="1"/>
        </w:numPr>
        <w:rPr/>
      </w:pPr>
      <w:bookmarkStart w:id="295" w:name="__RefHeading___Toc315625_222507752"/>
      <w:bookmarkStart w:id="296" w:name="_Toc131"/>
      <w:bookmarkEnd w:id="295"/>
      <w:r>
        <w:rPr>
          <w:rtl w:val="true"/>
        </w:rPr>
        <w:t xml:space="preserve">* </w:t>
      </w:r>
      <w:r>
        <w:rPr>
          <w:rtl w:val="true"/>
        </w:rPr>
        <w:t xml:space="preserve">پس مراد از عبارت </w:t>
      </w:r>
      <w:r>
        <w:rPr>
          <w:rtl w:val="true"/>
        </w:rPr>
        <w:t>(</w:t>
      </w:r>
      <w:r>
        <w:rPr>
          <w:rtl w:val="true"/>
        </w:rPr>
        <w:t>نعم</w:t>
      </w:r>
      <w:r>
        <w:rPr>
          <w:rtl w:val="true"/>
        </w:rPr>
        <w:t xml:space="preserve">: </w:t>
      </w:r>
      <w:r>
        <w:rPr>
          <w:rtl w:val="true"/>
        </w:rPr>
        <w:t xml:space="preserve">ظاهر کلمات جماعة یوهم تسمیته اجماعا </w:t>
      </w:r>
      <w:r>
        <w:rPr>
          <w:rtl w:val="true"/>
        </w:rPr>
        <w:t xml:space="preserve">...) </w:t>
      </w:r>
      <w:r>
        <w:rPr>
          <w:rtl w:val="true"/>
        </w:rPr>
        <w:t>چیست؟</w:t>
      </w:r>
      <w:bookmarkEnd w:id="29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کلمات جماعتی، موهم نامگذاری این اتفاق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چرا که در مسأله‌ای ادعای اجماع کرده و سپس از وجود مخالف این‌طور عذر می‌آورند که وجود مخالف به ملاحظه اینکه نسبش معلوم است مضر به تحقق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تأمّل صادق گواه بر این است که غرض ایشان از این اعتذار، اعتذار در مقام قدح در حجیت است نه در تسمیه اتفاق به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تسامحوا فی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اتّفاق الجماعة الّتی علم دخول الإمام فیها، لوجود مناط الحجیّة فیه و کون وجود المخالف غیر مؤثّر شی‌ء؛ و قد شاع هذا التسامح بحیث کاد أن ینقلب اصطلاح الخاصّة عمّا وافق اصطلاح العامّة إلی ما یعمّ اتّفاق طائفة من الإمامیّة، کما یعرف من أدنی تتبّع لموارد الاستدلال؛ بل إطلاق لفظ الإجماع بقول مطلق علی إجماع الإمامیّة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بعض الامّة لا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لأجل المسامحة، من جهة أنّ وجود المخالف کعدمه من حیث مناط الحجّیّة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 فظاهر إطلاقهم إرادة دخول قول الإمام فی أقوال المجمعین بحیث یکون دلالته علیه بالتضمّن، فیکون الإخبار عن الإجماع إخبارا عن 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یدلّ علیه کلام المفید و المرتضی و ابن زهرة و المحقّق و العلّامة و الشهیدین و من تأخّر عنهم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297" w:name="pg12638_125417"/>
    </w:p>
    <w:p>
      <w:pPr>
        <w:pStyle w:val="BookText"/>
        <w:rPr/>
      </w:pPr>
      <w:bookmarkEnd w:id="29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315627_222507752"/>
      <w:bookmarkStart w:id="299" w:name="_Toc132"/>
      <w:bookmarkEnd w:id="298"/>
      <w:r>
        <w:rPr>
          <w:rtl w:val="true"/>
        </w:rPr>
        <w:t>بیان تسامح در اطلاق لفظ اجماع</w:t>
      </w:r>
      <w:bookmarkEnd w:id="299"/>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اطلاق لفظ اجماع بر اتفاق جماعتی که رأی امام در میان آراء آنها است به جهت وجود مناط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از 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 عدم تأثیر وجود مخالف در تحقق آن، مسامحه نموده‌اند، و این تسامح به گونه‌ای شایع گردید که گویا اصطلاح علمای شیعه در اجماع، از آنچه مطابق اصطلاح عامّه است در آن، تغییر یافته به خصوص اتفاق طائفه‌ای از خاصّه، چنانچه با اندک تفحّصی در مواضع استعمال و موارد استدلال این اصطلاح، صدق این گفتار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اطلاق و استعمال لفظ اجماع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خصوص اتفاق آراء امامیّه، با اینکه ایشان بخشی از امت‌اند و نه کلّ آن، از روی مسامحه است، به خاطر اینکه وجود مخالفین کالعدم فرض شده است از آن جهت که مناط حجیت اجماع را در اتفاق جماعت مذکور لحاظ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اطلاق اجماع در عبارات فقهاء شیعه، اراده دخول رأی امام در اتفاق جمع متفقین است به نحوی که دلالت لفظ اجماع بر قول معصوم به نحو دلالت تضمّنی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صرف اخبار از اتفاق و اجماع علما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تسامحی که در اطلاق لفظ اجماع بر اتفاق جمعی که رأیشان مشتمل بر رأی امام است نقل شد و گفتیم مراد فقهای شیعه از اجماع، اتفاق جماعتی است که رأی معصوم در میان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امری است که کلام مرحوم مفید، سید مرتضی، ابن زهره، محقّق، علّامه، شهید اول و شهید ثانی و متأخرین از آنان برآن دلالت دارد</w:t>
      </w:r>
      <w:r>
        <w:rPr>
          <w:rFonts w:eastAsia="IRNazanin" w:cs="IRNazanin"/>
          <w:color w:val="111111"/>
          <w:sz w:val="28"/>
          <w:szCs w:val="28"/>
          <w:rtl w:val="true"/>
          <w:lang w:bidi="fa-IR"/>
        </w:rPr>
        <w:t>.</w:t>
      </w:r>
      <w:bookmarkStart w:id="300" w:name="pg12638_125418"/>
    </w:p>
    <w:p>
      <w:pPr>
        <w:pStyle w:val="Heading5"/>
        <w:numPr>
          <w:ilvl w:val="4"/>
          <w:numId w:val="1"/>
        </w:numPr>
        <w:rPr/>
      </w:pPr>
      <w:bookmarkStart w:id="301" w:name="__RefHeading___Toc315629_222507752"/>
      <w:bookmarkStart w:id="302" w:name="_Toc133"/>
      <w:bookmarkEnd w:id="300"/>
      <w:bookmarkEnd w:id="301"/>
      <w:r>
        <w:rPr>
          <w:rtl w:val="true"/>
        </w:rPr>
        <w:t>تشریح المسائل</w:t>
      </w:r>
      <w:bookmarkEnd w:id="302"/>
    </w:p>
    <w:p>
      <w:pPr>
        <w:pStyle w:val="Heading6"/>
        <w:numPr>
          <w:ilvl w:val="5"/>
          <w:numId w:val="1"/>
        </w:numPr>
        <w:rPr/>
      </w:pPr>
      <w:bookmarkStart w:id="303" w:name="__RefHeading___Toc315631_222507752"/>
      <w:bookmarkStart w:id="304" w:name="_Toc134"/>
      <w:bookmarkEnd w:id="303"/>
      <w:r>
        <w:rPr>
          <w:rtl w:val="true"/>
        </w:rPr>
        <w:t xml:space="preserve">* </w:t>
      </w:r>
      <w:r>
        <w:rPr>
          <w:rtl w:val="true"/>
        </w:rPr>
        <w:t xml:space="preserve">مراد از عبارت </w:t>
      </w:r>
      <w:r>
        <w:rPr>
          <w:rtl w:val="true"/>
        </w:rPr>
        <w:t>(</w:t>
      </w:r>
      <w:r>
        <w:rPr>
          <w:rtl w:val="true"/>
        </w:rPr>
        <w:t>یمکن ان یقال</w:t>
      </w:r>
      <w:r>
        <w:rPr>
          <w:rtl w:val="true"/>
        </w:rPr>
        <w:t xml:space="preserve">: </w:t>
      </w:r>
      <w:r>
        <w:rPr>
          <w:rtl w:val="true"/>
        </w:rPr>
        <w:t xml:space="preserve">انّهم قد تسامحوا فی اطلاق الاجماع </w:t>
      </w:r>
      <w:r>
        <w:rPr>
          <w:rtl w:val="true"/>
        </w:rPr>
        <w:t xml:space="preserve">...) </w:t>
      </w:r>
      <w:r>
        <w:rPr>
          <w:rtl w:val="true"/>
        </w:rPr>
        <w:t>چیست؟</w:t>
      </w:r>
      <w:bookmarkEnd w:id="30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اجماع بر اتفاق آرای جمعی توسط علمای شیعه به لحاظ وجود مناط حجیت در آن بوده و تسامحی است و در اثر شیوع از مجازات مشهور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اجماعی که بر اتفاق آرای تمام علمای اسلام اطلاق می‌شد بر اتفاق خصوص فقهاء شیعه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الکل باسم جزئه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علاقه کل و جزء است که لفظ وضع شده برای کل است ولی بر جزء هم اطلاق می‌شود</w:t>
      </w:r>
      <w:r>
        <w:rPr>
          <w:rFonts w:eastAsia="IRNazanin" w:cs="IRNazanin"/>
          <w:color w:val="111111"/>
          <w:sz w:val="28"/>
          <w:szCs w:val="28"/>
          <w:rtl w:val="true"/>
          <w:lang w:bidi="fa-IR"/>
        </w:rPr>
        <w:t>.</w:t>
      </w:r>
    </w:p>
    <w:p>
      <w:pPr>
        <w:pStyle w:val="Heading6"/>
        <w:numPr>
          <w:ilvl w:val="5"/>
          <w:numId w:val="1"/>
        </w:numPr>
        <w:rPr/>
      </w:pPr>
      <w:bookmarkStart w:id="305" w:name="__RefHeading___Toc315633_222507752"/>
      <w:bookmarkStart w:id="306" w:name="_Toc135"/>
      <w:bookmarkEnd w:id="305"/>
      <w:r>
        <w:rPr>
          <w:rtl w:val="true"/>
        </w:rPr>
        <w:t xml:space="preserve">* </w:t>
      </w:r>
      <w:r>
        <w:rPr>
          <w:rtl w:val="true"/>
        </w:rPr>
        <w:t>چه نسبتی از نسب اربع میان اجماع بودن و حجّت بودن برقرار است؟</w:t>
      </w:r>
      <w:bookmarkEnd w:id="306"/>
    </w:p>
    <w:p>
      <w:pPr>
        <w:pStyle w:val="BookText"/>
        <w:rPr/>
      </w:pPr>
      <w:r>
        <w:rPr>
          <w:rFonts w:ascii="IRNazanin" w:hAnsi="IRNazanin" w:eastAsia="IRNazanin"/>
          <w:color w:val="111111"/>
          <w:sz w:val="28"/>
          <w:sz w:val="28"/>
          <w:szCs w:val="28"/>
          <w:rtl w:val="true"/>
          <w:lang w:bidi="fa-IR"/>
        </w:rPr>
        <w:t>عموم و خصوص من وجه، چرا که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به خاطر عدم کشف، اجماع مصطلح مع المسامحة باشد لکن حجت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حجت باشد لکن اجماع نباشد، مثل اتفاق جماعتی مع الکشف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به دلیل وجود کشف قطعی، هم اجماع مصطلح باشد و هم حجت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نیز نه اجماع هست و نه حجت، مثل اتفاق جماعتی که کاشف از قول امام نمی‌باشد</w:t>
      </w:r>
      <w:r>
        <w:rPr>
          <w:rFonts w:eastAsia="IRNazanin" w:cs="IRNazanin"/>
          <w:color w:val="111111"/>
          <w:sz w:val="28"/>
          <w:szCs w:val="28"/>
          <w:rtl w:val="true"/>
          <w:lang w:bidi="fa-IR"/>
        </w:rPr>
        <w:t>.</w:t>
      </w:r>
    </w:p>
    <w:p>
      <w:pPr>
        <w:pStyle w:val="Heading6"/>
        <w:numPr>
          <w:ilvl w:val="5"/>
          <w:numId w:val="1"/>
        </w:numPr>
        <w:rPr/>
      </w:pPr>
      <w:bookmarkStart w:id="307" w:name="__RefHeading___Toc315635_222507752"/>
      <w:bookmarkStart w:id="308" w:name="_Toc136"/>
      <w:bookmarkEnd w:id="307"/>
      <w:r>
        <w:rPr>
          <w:rtl w:val="true"/>
        </w:rPr>
        <w:t xml:space="preserve">* </w:t>
      </w:r>
      <w:r>
        <w:rPr>
          <w:rtl w:val="true"/>
        </w:rPr>
        <w:t>حاصل سخن شیخ در متن مزبور چیست؟</w:t>
      </w:r>
      <w:bookmarkEnd w:id="30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اجماع حقیقی و عاری از اطلاق مسامحی همان اتفاق تمام عصر است و لکن ممکن است از روی تسامح لفظ اجماع را بر اتفاق برخی از علما اطلاق نموده باشند، منتهی مشروط به اینکه اتفاق آنها مشتمل بر رأی امام باشد چنانچه در اصطلاح فقهای شیعه هرگاه لفظ اجماع استعمال می‌شود، مراد اجماع خاصّه و اتفاق علمای اهل بیت علیهم السّلام است نه اهل سنت و جماعت</w:t>
      </w:r>
      <w:r>
        <w:rPr>
          <w:rFonts w:eastAsia="IRNazanin" w:cs="IRNazanin"/>
          <w:color w:val="111111"/>
          <w:sz w:val="28"/>
          <w:szCs w:val="28"/>
          <w:rtl w:val="true"/>
          <w:lang w:bidi="fa-IR"/>
        </w:rPr>
        <w:t>.</w:t>
      </w:r>
    </w:p>
    <w:p>
      <w:pPr>
        <w:pStyle w:val="Heading6"/>
        <w:numPr>
          <w:ilvl w:val="5"/>
          <w:numId w:val="1"/>
        </w:numPr>
        <w:rPr/>
      </w:pPr>
      <w:bookmarkStart w:id="309" w:name="__RefHeading___Toc315637_222507752"/>
      <w:bookmarkStart w:id="310" w:name="_Toc137"/>
      <w:bookmarkEnd w:id="309"/>
      <w:r>
        <w:rPr>
          <w:rtl w:val="true"/>
        </w:rPr>
        <w:t xml:space="preserve">* </w:t>
      </w:r>
      <w:r>
        <w:rPr>
          <w:rtl w:val="true"/>
        </w:rPr>
        <w:t>وجه تسامح در اطلاق لفظ اجماع بر اتفاق برخی از علما چیست؟</w:t>
      </w:r>
      <w:bookmarkEnd w:id="31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حجیت، اتفاق الکل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امام در اتفاق آراء برخی از علما نیز وجود دارد و لذا مخالفین با آنها، چون وجودشان کالعدم محسوب می‌شود، می‌توان مسامحه کرده لفظ اجماع را در اتفاق این برخی نیز استعمال نمود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تقریر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در اصطلاح علماء شیعه نقل رأی امام است</w:t>
      </w:r>
      <w:r>
        <w:rPr>
          <w:rFonts w:eastAsia="IRNazanin" w:cs="IRNazanin"/>
          <w:color w:val="111111"/>
          <w:sz w:val="28"/>
          <w:szCs w:val="28"/>
          <w:rtl w:val="true"/>
          <w:lang w:bidi="fa-IR"/>
        </w:rPr>
        <w:t>.</w:t>
      </w:r>
      <w:bookmarkStart w:id="311" w:name="pg12638_125419"/>
    </w:p>
    <w:p>
      <w:pPr>
        <w:pStyle w:val="BookText"/>
        <w:rPr/>
      </w:pPr>
      <w:bookmarkEnd w:id="31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اتّفاق من عدا الإمام بحیث یکشف عن صدور الحکم عن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بقاعدة اللطف کما عن الشیخ</w:t>
      </w:r>
      <w:r>
        <w:rPr>
          <w:rStyle w:val="FootnoteAnchor"/>
          <w:rtl w:val="true"/>
        </w:rPr>
        <w:footnoteReference w:id="13"/>
      </w:r>
      <w:r>
        <w:rPr>
          <w:rFonts w:ascii="IRNazanin" w:hAnsi="IRNazanin" w:eastAsia="IRNazanin"/>
          <w:color w:val="111111"/>
          <w:sz w:val="28"/>
          <w:sz w:val="28"/>
          <w:szCs w:val="28"/>
          <w:rtl w:val="true"/>
          <w:lang w:bidi="fa-IR"/>
        </w:rPr>
        <w:t>، أو التقریر کما عن بعض المتأخّرین</w:t>
      </w:r>
      <w:r>
        <w:rPr>
          <w:rStyle w:val="FootnoteAnchor"/>
          <w:rtl w:val="true"/>
        </w:rPr>
        <w:footnoteReference w:id="14"/>
      </w:r>
      <w:r>
        <w:rPr>
          <w:rFonts w:ascii="IRNazanin" w:hAnsi="IRNazanin" w:eastAsia="IRNazanin"/>
          <w:color w:val="111111"/>
          <w:sz w:val="28"/>
          <w:sz w:val="28"/>
          <w:szCs w:val="28"/>
          <w:rtl w:val="true"/>
          <w:lang w:bidi="fa-IR"/>
        </w:rPr>
        <w:t>، أو بحکم العادة القاضیة باستحالة توافقهم علی الخطأ مع کمال بذل الوسع فی فهم الحکم الصادر عن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لیس إجماعا اصطلاحیّا إلّا أن ینضمّ قول الإمام المکشوف عنه باتّفاق هؤلاء الی اقوالهم، فیسمّی 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تقدّم من المسامحة فی تسمیة اتّفاق جماعة مشتمل علی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 عنه الکثیر أو الأکثر؛ فالدلیل فی الحقیقة هو اتّفاق من عدا الإمام 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الصادر عنه نظیر کلام الإمام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315639_222507752"/>
      <w:bookmarkStart w:id="313" w:name="_Toc138"/>
      <w:bookmarkEnd w:id="312"/>
      <w:r>
        <w:rPr>
          <w:rtl w:val="true"/>
        </w:rPr>
        <w:t>نفی اصطلاح اجماع از اطلاقی دیگر</w:t>
      </w:r>
      <w:bookmarkEnd w:id="313"/>
    </w:p>
    <w:p>
      <w:pPr>
        <w:pStyle w:val="BookText"/>
        <w:rPr/>
      </w:pPr>
      <w:r>
        <w:rPr>
          <w:rFonts w:ascii="IRNazanin" w:hAnsi="IRNazanin" w:eastAsia="IRNazanin"/>
          <w:color w:val="111111"/>
          <w:sz w:val="28"/>
          <w:sz w:val="28"/>
          <w:szCs w:val="28"/>
          <w:rtl w:val="true"/>
          <w:lang w:bidi="fa-IR"/>
        </w:rPr>
        <w:t xml:space="preserve">و امّا اتفاق جماعتی که بدون حضور و یا رأی امام در آن به نحوی است که کاشف از رأی امام است و این کشف یا به واسطه قاعده لطف است، چنانچه از شیخ طوسی نقل گردیده و یا به قاعده تقریر، همان‌طور که برخی از متأخرین گفته‌اند و یا به حکم عادت که توافق علما را بر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وسع وسیعشان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حکم صادر از امام مستحیل می‌دانند، اجماع اصطلاحی نیست، مگر اینکه قول کشف‌شده امام از آن اتفاق با ضمیمه شدن به اتفاق آنها در اقوالشان مجموعا اجماع اصطلاحی نامیده شود، البته مبنی بر مسامحه‌ای که در نام‌گذاری و اطلاق اجماع بر اتفاق آرای جماعتی که رأیشان مشتمل بر قول امام است گذشت، اگرچه از اتفاقشان کثیری از علما بلکه اکثر آنها خارج باشند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دلیل عبارت است از اتفاق غیر امام، و مدلول آن، حکمی است که از امام صادر شده، مثل کلام و لفظی که از زبان امام صادر شده که به آن دلیل گفته و معنای آن را مدلول می‌نامند</w:t>
      </w:r>
      <w:r>
        <w:rPr>
          <w:rFonts w:eastAsia="IRNazanin" w:cs="IRNazanin"/>
          <w:color w:val="111111"/>
          <w:sz w:val="28"/>
          <w:szCs w:val="28"/>
          <w:rtl w:val="true"/>
          <w:lang w:bidi="fa-IR"/>
        </w:rPr>
        <w:t>.</w:t>
      </w:r>
      <w:bookmarkStart w:id="314" w:name="pg12638_125420"/>
    </w:p>
    <w:p>
      <w:pPr>
        <w:pStyle w:val="Heading5"/>
        <w:numPr>
          <w:ilvl w:val="4"/>
          <w:numId w:val="1"/>
        </w:numPr>
        <w:rPr/>
      </w:pPr>
      <w:bookmarkStart w:id="315" w:name="__RefHeading___Toc315641_222507752"/>
      <w:bookmarkStart w:id="316" w:name="_Toc139"/>
      <w:bookmarkEnd w:id="314"/>
      <w:bookmarkEnd w:id="315"/>
      <w:r>
        <w:rPr>
          <w:rtl w:val="true"/>
        </w:rPr>
        <w:t>تشریح المسائل</w:t>
      </w:r>
      <w:bookmarkEnd w:id="316"/>
    </w:p>
    <w:p>
      <w:pPr>
        <w:pStyle w:val="Heading6"/>
        <w:numPr>
          <w:ilvl w:val="5"/>
          <w:numId w:val="1"/>
        </w:numPr>
        <w:rPr/>
      </w:pPr>
      <w:bookmarkStart w:id="317" w:name="__RefHeading___Toc315643_222507752"/>
      <w:bookmarkStart w:id="318" w:name="_Toc140"/>
      <w:bookmarkEnd w:id="317"/>
      <w:r>
        <w:rPr>
          <w:rtl w:val="true"/>
        </w:rPr>
        <w:t xml:space="preserve">* </w:t>
      </w:r>
      <w:r>
        <w:rPr>
          <w:rtl w:val="true"/>
        </w:rPr>
        <w:t>مقدمة بفرمائید اجماع منقول بر چند قسم است؟</w:t>
      </w:r>
      <w:bookmarkEnd w:id="318"/>
    </w:p>
    <w:p>
      <w:pPr>
        <w:pStyle w:val="BookText"/>
        <w:rPr/>
      </w:pPr>
      <w:r>
        <w:rPr>
          <w:rFonts w:ascii="IRNazanin" w:hAnsi="IRNazanin" w:eastAsia="IRNazanin"/>
          <w:color w:val="111111"/>
          <w:sz w:val="28"/>
          <w:sz w:val="28"/>
          <w:szCs w:val="28"/>
          <w:rtl w:val="true"/>
          <w:lang w:bidi="fa-IR"/>
        </w:rPr>
        <w:t>بر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دخولی، لطفی، تقریری و حدسی که تعریف هریک خواهد آمد</w:t>
      </w:r>
      <w:r>
        <w:rPr>
          <w:rFonts w:eastAsia="IRNazanin" w:cs="IRNazanin"/>
          <w:color w:val="111111"/>
          <w:sz w:val="28"/>
          <w:szCs w:val="28"/>
          <w:rtl w:val="true"/>
          <w:lang w:bidi="fa-IR"/>
        </w:rPr>
        <w:t>.</w:t>
      </w:r>
    </w:p>
    <w:p>
      <w:pPr>
        <w:pStyle w:val="Heading6"/>
        <w:numPr>
          <w:ilvl w:val="5"/>
          <w:numId w:val="1"/>
        </w:numPr>
        <w:rPr/>
      </w:pPr>
      <w:bookmarkStart w:id="319" w:name="__RefHeading___Toc315645_222507752"/>
      <w:bookmarkStart w:id="320" w:name="_Toc141"/>
      <w:bookmarkEnd w:id="319"/>
      <w:r>
        <w:rPr>
          <w:rtl w:val="true"/>
        </w:rPr>
        <w:t xml:space="preserve">* </w:t>
      </w:r>
      <w:r>
        <w:rPr>
          <w:rtl w:val="true"/>
        </w:rPr>
        <w:t>مراد از اجماع دخولی چیست؟</w:t>
      </w:r>
      <w:bookmarkEnd w:id="320"/>
    </w:p>
    <w:p>
      <w:pPr>
        <w:pStyle w:val="BookText"/>
        <w:rPr/>
      </w:pPr>
      <w:r>
        <w:rPr>
          <w:rFonts w:ascii="IRNazanin" w:hAnsi="IRNazanin" w:eastAsia="IRNazanin"/>
          <w:color w:val="111111"/>
          <w:sz w:val="28"/>
          <w:sz w:val="28"/>
          <w:szCs w:val="28"/>
          <w:rtl w:val="true"/>
          <w:lang w:bidi="fa-IR"/>
        </w:rPr>
        <w:t>اجماعی است که امام نیز یقینا در میان مجمعین داخل بوده، هرچند ناقل امام را بشخصه نشناخته باشد</w:t>
      </w:r>
      <w:r>
        <w:rPr>
          <w:rFonts w:eastAsia="IRNazanin" w:cs="IRNazanin"/>
          <w:color w:val="111111"/>
          <w:sz w:val="28"/>
          <w:szCs w:val="28"/>
          <w:rtl w:val="true"/>
          <w:lang w:bidi="fa-IR"/>
        </w:rPr>
        <w:t>.</w:t>
      </w:r>
    </w:p>
    <w:p>
      <w:pPr>
        <w:pStyle w:val="Heading6"/>
        <w:numPr>
          <w:ilvl w:val="5"/>
          <w:numId w:val="1"/>
        </w:numPr>
        <w:rPr/>
      </w:pPr>
      <w:bookmarkStart w:id="321" w:name="__RefHeading___Toc315647_222507752"/>
      <w:bookmarkStart w:id="322" w:name="_Toc142"/>
      <w:bookmarkEnd w:id="321"/>
      <w:r>
        <w:rPr>
          <w:rtl w:val="true"/>
        </w:rPr>
        <w:t xml:space="preserve">* </w:t>
      </w:r>
      <w:r>
        <w:rPr>
          <w:rtl w:val="true"/>
        </w:rPr>
        <w:t>کدام یک از انواع اجماع، ممکن است هم اجماع باشد، هم حجّت و یا یکی از اجماع و حجّت؟</w:t>
      </w:r>
      <w:bookmarkEnd w:id="322"/>
    </w:p>
    <w:p>
      <w:pPr>
        <w:pStyle w:val="BookText"/>
        <w:rPr/>
      </w:pPr>
      <w:r>
        <w:rPr>
          <w:rFonts w:ascii="IRNazanin" w:hAnsi="IRNazanin" w:eastAsia="IRNazanin"/>
          <w:color w:val="111111"/>
          <w:sz w:val="28"/>
          <w:sz w:val="28"/>
          <w:szCs w:val="28"/>
          <w:rtl w:val="true"/>
          <w:lang w:bidi="fa-IR"/>
        </w:rPr>
        <w:t>دخولی و تضمنی</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منقول از نوع دخولی و تضمنی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 اجماع مصطلح باشد هم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تنها حجت باشد ولی اجماع مصطلح نباشد</w:t>
      </w:r>
      <w:r>
        <w:rPr>
          <w:rFonts w:eastAsia="IRNazanin" w:cs="IRNazanin"/>
          <w:color w:val="111111"/>
          <w:sz w:val="28"/>
          <w:szCs w:val="28"/>
          <w:rtl w:val="true"/>
          <w:lang w:bidi="fa-IR"/>
        </w:rPr>
        <w:t>.</w:t>
      </w:r>
    </w:p>
    <w:p>
      <w:pPr>
        <w:pStyle w:val="Heading6"/>
        <w:numPr>
          <w:ilvl w:val="5"/>
          <w:numId w:val="1"/>
        </w:numPr>
        <w:rPr/>
      </w:pPr>
      <w:bookmarkStart w:id="323" w:name="__RefHeading___Toc315649_222507752"/>
      <w:bookmarkStart w:id="324" w:name="_Toc143"/>
      <w:bookmarkEnd w:id="323"/>
      <w:r>
        <w:rPr>
          <w:rtl w:val="true"/>
        </w:rPr>
        <w:t xml:space="preserve">* </w:t>
      </w:r>
      <w:r>
        <w:rPr>
          <w:rtl w:val="true"/>
        </w:rPr>
        <w:t>در چه صورتی اجماع منقول نه اجماع مصطلح است و نه حجّیّت دارد؟</w:t>
      </w:r>
      <w:bookmarkEnd w:id="324"/>
    </w:p>
    <w:p>
      <w:pPr>
        <w:pStyle w:val="BookText"/>
        <w:rPr/>
      </w:pPr>
      <w:r>
        <w:rPr>
          <w:rFonts w:ascii="IRNazanin" w:hAnsi="IRNazanin" w:eastAsia="IRNazanin"/>
          <w:color w:val="111111"/>
          <w:sz w:val="28"/>
          <w:sz w:val="28"/>
          <w:szCs w:val="28"/>
          <w:rtl w:val="true"/>
          <w:lang w:bidi="fa-IR"/>
        </w:rPr>
        <w:t>در صورتی که از نوع اجماع منقول تقریری و یا حدسی و یا لطفی باشد</w:t>
      </w:r>
      <w:r>
        <w:rPr>
          <w:rFonts w:eastAsia="IRNazanin" w:cs="IRNazanin"/>
          <w:color w:val="111111"/>
          <w:sz w:val="28"/>
          <w:szCs w:val="28"/>
          <w:rtl w:val="true"/>
          <w:lang w:bidi="fa-IR"/>
        </w:rPr>
        <w:t>.</w:t>
      </w:r>
    </w:p>
    <w:p>
      <w:pPr>
        <w:pStyle w:val="Heading6"/>
        <w:numPr>
          <w:ilvl w:val="5"/>
          <w:numId w:val="1"/>
        </w:numPr>
        <w:rPr/>
      </w:pPr>
      <w:bookmarkStart w:id="325" w:name="__RefHeading___Toc315651_222507752"/>
      <w:bookmarkStart w:id="326" w:name="_Toc144"/>
      <w:bookmarkEnd w:id="325"/>
      <w:r>
        <w:rPr>
          <w:rtl w:val="true"/>
        </w:rPr>
        <w:t xml:space="preserve">* </w:t>
      </w:r>
      <w:r>
        <w:rPr>
          <w:rtl w:val="true"/>
        </w:rPr>
        <w:t xml:space="preserve">مراد شیخ از عبارت </w:t>
      </w:r>
      <w:r>
        <w:rPr>
          <w:rtl w:val="true"/>
        </w:rPr>
        <w:t>(</w:t>
      </w:r>
      <w:r>
        <w:rPr>
          <w:rtl w:val="true"/>
        </w:rPr>
        <w:t xml:space="preserve">و امّا اتّفاق من عدا الامام بحیث </w:t>
      </w:r>
      <w:r>
        <w:rPr>
          <w:rtl w:val="true"/>
        </w:rPr>
        <w:t xml:space="preserve">...) </w:t>
      </w:r>
      <w:r>
        <w:rPr>
          <w:rtl w:val="true"/>
        </w:rPr>
        <w:t>در متن مزبور چیست؟</w:t>
      </w:r>
      <w:bookmarkEnd w:id="32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لفظ اجماع را بر اتفاق اطلاق کرده‌اند که رأی امام در ضمن آن نبوده و لکن به یکی از انحا همچون قاعده لطف یا تقریر و یا عادت آن را از اتفاق مزبور، می‌توان کشف نمود</w:t>
      </w:r>
      <w:r>
        <w:rPr>
          <w:rFonts w:eastAsia="IRNazanin" w:cs="IRNazanin"/>
          <w:color w:val="111111"/>
          <w:sz w:val="28"/>
          <w:szCs w:val="28"/>
          <w:rtl w:val="true"/>
          <w:lang w:bidi="fa-IR"/>
        </w:rPr>
        <w:t>.</w:t>
      </w:r>
    </w:p>
    <w:p>
      <w:pPr>
        <w:pStyle w:val="Heading6"/>
        <w:numPr>
          <w:ilvl w:val="5"/>
          <w:numId w:val="1"/>
        </w:numPr>
        <w:rPr/>
      </w:pPr>
      <w:bookmarkStart w:id="327" w:name="__RefHeading___Toc315653_222507752"/>
      <w:bookmarkStart w:id="328" w:name="_Toc145"/>
      <w:bookmarkEnd w:id="327"/>
      <w:r>
        <w:rPr>
          <w:rtl w:val="true"/>
        </w:rPr>
        <w:t xml:space="preserve">* </w:t>
      </w:r>
      <w:r>
        <w:rPr>
          <w:rtl w:val="true"/>
        </w:rPr>
        <w:t xml:space="preserve">پس مراد ایشان از عبارت </w:t>
      </w:r>
      <w:r>
        <w:rPr>
          <w:rtl w:val="true"/>
        </w:rPr>
        <w:t>(</w:t>
      </w:r>
      <w:r>
        <w:rPr>
          <w:rtl w:val="true"/>
        </w:rPr>
        <w:t xml:space="preserve">الّا ان ینظّم قول الامام المکشوف عنه باتفاق </w:t>
      </w:r>
      <w:r>
        <w:rPr>
          <w:rtl w:val="true"/>
        </w:rPr>
        <w:t xml:space="preserve">...) </w:t>
      </w:r>
      <w:r>
        <w:rPr>
          <w:rtl w:val="true"/>
        </w:rPr>
        <w:t>چیست؟</w:t>
      </w:r>
      <w:bookmarkEnd w:id="32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یک اطلاق حقیقی نیست و قطعا اجماع اصطلاحی نامیده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یکدیگر ضمیمه کرده و نامش را اجماع بگذاریم تا بشود اجماع مصطلح، البته این انضمام تسامحی است</w:t>
      </w:r>
      <w:r>
        <w:rPr>
          <w:rFonts w:eastAsia="IRNazanin" w:cs="IRNazanin"/>
          <w:color w:val="111111"/>
          <w:sz w:val="28"/>
          <w:szCs w:val="28"/>
          <w:rtl w:val="true"/>
          <w:lang w:bidi="fa-IR"/>
        </w:rPr>
        <w:t>.</w:t>
      </w:r>
    </w:p>
    <w:p>
      <w:pPr>
        <w:pStyle w:val="Heading6"/>
        <w:numPr>
          <w:ilvl w:val="5"/>
          <w:numId w:val="1"/>
        </w:numPr>
        <w:rPr/>
      </w:pPr>
      <w:bookmarkStart w:id="329" w:name="__RefHeading___Toc315655_222507752"/>
      <w:bookmarkStart w:id="330" w:name="_Toc146"/>
      <w:bookmarkEnd w:id="329"/>
      <w:r>
        <w:rPr>
          <w:rtl w:val="true"/>
        </w:rPr>
        <w:t xml:space="preserve">* </w:t>
      </w:r>
      <w:r>
        <w:rPr>
          <w:rtl w:val="true"/>
        </w:rPr>
        <w:t>چرا اتفاق من عدا الامام، اجماع مصطلح نمی‌باشد؟</w:t>
      </w:r>
      <w:bookmarkEnd w:id="33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اینکه اجماع مصطلح، اتفاق الکل است در عصر واحد، درحالی‌که در این نوع از اجماعات حد اقل خود امام که یکی از علما است و خارج است، پس اتفاق الکل حاصل نشده و ناقل تنها قول علما را نقل نموده که نظر آنها کاشف از رأی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اجماع، اجماع مجموع اقوال و رأی امام باشد، ولی این اطلاق نیز تسامحی است</w:t>
      </w:r>
      <w:r>
        <w:rPr>
          <w:rFonts w:eastAsia="IRNazanin" w:cs="IRNazanin"/>
          <w:color w:val="111111"/>
          <w:sz w:val="28"/>
          <w:szCs w:val="28"/>
          <w:rtl w:val="true"/>
          <w:lang w:bidi="fa-IR"/>
        </w:rPr>
        <w:t>.</w:t>
      </w:r>
      <w:bookmarkStart w:id="331" w:name="pg12638_125421"/>
    </w:p>
    <w:p>
      <w:pPr>
        <w:pStyle w:val="BookText"/>
        <w:rPr/>
      </w:pPr>
      <w:bookmarkEnd w:id="33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فالنکتة فی التعبیر عن الدلیل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توقّفه علی ملاحظة انضمام مذهب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الکاشف عنه و تسمیة المجموع دلیلا هو التحفّظ علی ما جرت علیه سیرة اهل الفنّ ارجاع کلّ دلیل الی احد الادلّة المعروفة بین الفریقین، اعنی الکتاب و السّنّة و الاجماع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اطلاق الاجماع علی هذا مسامحة فی مسامحة، و حاصل المسامحتین اطلاق الاجماع علی اتّفاق طائفة یستحیل بحکم العادة خطأهم و عدم وصولهم الی حکم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315657_222507752"/>
      <w:bookmarkStart w:id="333" w:name="_Toc147"/>
      <w:bookmarkEnd w:id="332"/>
      <w:r>
        <w:rPr>
          <w:rtl w:val="true"/>
        </w:rPr>
        <w:t>مسامحه دیگر در اطلاق لفظ اجماع در تقریر فوق</w:t>
      </w:r>
      <w:bookmarkEnd w:id="333"/>
    </w:p>
    <w:p>
      <w:pPr>
        <w:pStyle w:val="BookText"/>
        <w:rPr/>
      </w:pPr>
      <w:r>
        <w:rPr>
          <w:rFonts w:ascii="IRNazanin" w:hAnsi="IRNazanin" w:eastAsia="IRNazanin"/>
          <w:color w:val="111111"/>
          <w:sz w:val="28"/>
          <w:sz w:val="28"/>
          <w:szCs w:val="28"/>
          <w:rtl w:val="true"/>
          <w:lang w:bidi="fa-IR"/>
        </w:rPr>
        <w:t xml:space="preserve">پس نکته‌ای که در تعبیر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من عدا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لحاظ شد با وجود توقّف و صحّت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انضمام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المجمعین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نامیدن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اتفاق من عدا الامام و رأی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دلیل،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سیره اهل فنّ مشی گردیده که هر دلیلی را به یکی از ادله چهارگانه معروف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اجماع ارجاع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لفظ اجماع طبق این تقریر، مسامحه دیگری علاوه بر مسامحه اوّل وجود دارد</w:t>
      </w:r>
      <w:r>
        <w:rPr>
          <w:rFonts w:eastAsia="IRNazanin" w:cs="IRNazanin"/>
          <w:color w:val="111111"/>
          <w:sz w:val="28"/>
          <w:szCs w:val="28"/>
          <w:rtl w:val="true"/>
          <w:lang w:bidi="fa-IR"/>
        </w:rPr>
        <w:t>.</w:t>
      </w:r>
    </w:p>
    <w:p>
      <w:pPr>
        <w:pStyle w:val="Heading5"/>
        <w:numPr>
          <w:ilvl w:val="4"/>
          <w:numId w:val="1"/>
        </w:numPr>
        <w:rPr/>
      </w:pPr>
      <w:bookmarkStart w:id="334" w:name="__RefHeading___Toc315659_222507752"/>
      <w:bookmarkStart w:id="335" w:name="_Toc148"/>
      <w:bookmarkEnd w:id="334"/>
      <w:r>
        <w:rPr>
          <w:rtl w:val="true"/>
        </w:rPr>
        <w:t>حاصل دو مسامحه</w:t>
      </w:r>
      <w:bookmarkEnd w:id="33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دو مسامحه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اجماع بر اتفاق طائفه و گروهی است که به حکم عادت و از نظر متعارف مردم غیر ممکن است که همگی خطا کرده و به حکم واقعی صادر شده از جانب امام نرسند</w:t>
      </w:r>
      <w:r>
        <w:rPr>
          <w:rFonts w:eastAsia="IRNazanin" w:cs="IRNazanin"/>
          <w:color w:val="111111"/>
          <w:sz w:val="28"/>
          <w:szCs w:val="28"/>
          <w:rtl w:val="true"/>
          <w:lang w:bidi="fa-IR"/>
        </w:rPr>
        <w:t>.</w:t>
      </w:r>
      <w:bookmarkStart w:id="336" w:name="pg12638_125422"/>
    </w:p>
    <w:p>
      <w:pPr>
        <w:pStyle w:val="Heading5"/>
        <w:numPr>
          <w:ilvl w:val="4"/>
          <w:numId w:val="1"/>
        </w:numPr>
        <w:rPr/>
      </w:pPr>
      <w:bookmarkStart w:id="337" w:name="__RefHeading___Toc315661_222507752"/>
      <w:bookmarkStart w:id="338" w:name="_Toc149"/>
      <w:bookmarkEnd w:id="336"/>
      <w:bookmarkEnd w:id="337"/>
      <w:r>
        <w:rPr>
          <w:rtl w:val="true"/>
        </w:rPr>
        <w:t>تشریح المسائل</w:t>
      </w:r>
      <w:bookmarkEnd w:id="338"/>
    </w:p>
    <w:p>
      <w:pPr>
        <w:pStyle w:val="Heading6"/>
        <w:numPr>
          <w:ilvl w:val="5"/>
          <w:numId w:val="1"/>
        </w:numPr>
        <w:rPr/>
      </w:pPr>
      <w:bookmarkStart w:id="339" w:name="__RefHeading___Toc315663_222507752"/>
      <w:bookmarkStart w:id="340" w:name="_Toc150"/>
      <w:bookmarkEnd w:id="339"/>
      <w:r>
        <w:rPr>
          <w:rtl w:val="true"/>
        </w:rPr>
        <w:t xml:space="preserve">* </w:t>
      </w:r>
      <w:r>
        <w:rPr>
          <w:rtl w:val="true"/>
        </w:rPr>
        <w:t>مراد شیخ در متن مذکور چیست؟</w:t>
      </w:r>
      <w:bookmarkEnd w:id="34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دلیل همان اتفاق علما و مدلول حکمی است که از امام صادر شده و مراد علما از اجماع و اطلاق آن، همان دلیل می‌باشد</w:t>
      </w:r>
      <w:r>
        <w:rPr>
          <w:rFonts w:eastAsia="IRNazanin" w:cs="IRNazanin"/>
          <w:color w:val="111111"/>
          <w:sz w:val="28"/>
          <w:szCs w:val="28"/>
          <w:rtl w:val="true"/>
          <w:lang w:bidi="fa-IR"/>
        </w:rPr>
        <w:t>.</w:t>
      </w:r>
    </w:p>
    <w:p>
      <w:pPr>
        <w:pStyle w:val="Heading6"/>
        <w:numPr>
          <w:ilvl w:val="5"/>
          <w:numId w:val="1"/>
        </w:numPr>
        <w:rPr/>
      </w:pPr>
      <w:bookmarkStart w:id="341" w:name="__RefHeading___Toc315665_222507752"/>
      <w:bookmarkStart w:id="342" w:name="_Toc151"/>
      <w:bookmarkEnd w:id="341"/>
      <w:r>
        <w:rPr>
          <w:rtl w:val="true"/>
        </w:rPr>
        <w:t xml:space="preserve">* </w:t>
      </w:r>
      <w:r>
        <w:rPr>
          <w:rtl w:val="true"/>
        </w:rPr>
        <w:t xml:space="preserve">با وجود اینکه می‌دانیم اطلاق لفظ اجماع متوقف است بر لحاظ اقوال متفقین و انضمام آنها با رأی امام و قرار دادن مجموع را در برابر لفظ اجماع، و حال آنکه این لحاظ مراعات نشده، پس وجه تعبیر از اتفاق علما </w:t>
      </w:r>
      <w:r>
        <w:rPr>
          <w:rtl w:val="true"/>
        </w:rPr>
        <w:t>(</w:t>
      </w:r>
      <w:r>
        <w:rPr>
          <w:rtl w:val="true"/>
        </w:rPr>
        <w:t>یعنی</w:t>
      </w:r>
      <w:r>
        <w:rPr>
          <w:rtl w:val="true"/>
        </w:rPr>
        <w:t xml:space="preserve">: </w:t>
      </w:r>
      <w:r>
        <w:rPr>
          <w:rtl w:val="true"/>
        </w:rPr>
        <w:t>دلیل</w:t>
      </w:r>
      <w:r>
        <w:rPr>
          <w:rtl w:val="true"/>
        </w:rPr>
        <w:t xml:space="preserve">) </w:t>
      </w:r>
      <w:r>
        <w:rPr>
          <w:rtl w:val="true"/>
        </w:rPr>
        <w:t>به لفظ اجماع چیست؟</w:t>
      </w:r>
      <w:bookmarkEnd w:id="34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از نظر ارباب فنّ منحصر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که قابل اعتماد و استناد باشد و بتوان حکمی را با آن اثبات نمود، باید در تحت یکی از عناوین چهارگانه فوق مندرج باشد</w:t>
      </w:r>
      <w:r>
        <w:rPr>
          <w:rFonts w:eastAsia="IRNazanin" w:cs="IRNazanin"/>
          <w:color w:val="111111"/>
          <w:sz w:val="28"/>
          <w:szCs w:val="28"/>
          <w:rtl w:val="true"/>
          <w:lang w:bidi="fa-IR"/>
        </w:rPr>
        <w:t>.</w:t>
      </w:r>
    </w:p>
    <w:p>
      <w:pPr>
        <w:pStyle w:val="Heading6"/>
        <w:numPr>
          <w:ilvl w:val="5"/>
          <w:numId w:val="1"/>
        </w:numPr>
        <w:rPr/>
      </w:pPr>
      <w:bookmarkStart w:id="343" w:name="__RefHeading___Toc315667_222507752"/>
      <w:bookmarkStart w:id="344" w:name="_Toc152"/>
      <w:bookmarkEnd w:id="343"/>
      <w:r>
        <w:rPr>
          <w:rtl w:val="true"/>
        </w:rPr>
        <w:t xml:space="preserve">* </w:t>
      </w:r>
      <w:r>
        <w:rPr>
          <w:rtl w:val="true"/>
        </w:rPr>
        <w:t>حاصل مطلب تا بدین جا چیست؟</w:t>
      </w:r>
      <w:bookmarkEnd w:id="34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اینجا دو مسامحه در اطلاق لفظ اجماع از جانب علما انجام گرفته است</w:t>
      </w:r>
      <w:r>
        <w:rPr>
          <w:rFonts w:eastAsia="IRNazanin" w:cs="IRNazanin"/>
          <w:color w:val="111111"/>
          <w:sz w:val="28"/>
          <w:szCs w:val="28"/>
          <w:rtl w:val="true"/>
          <w:lang w:bidi="fa-IR"/>
        </w:rPr>
        <w:t>.</w:t>
      </w:r>
    </w:p>
    <w:p>
      <w:pPr>
        <w:pStyle w:val="Heading6"/>
        <w:numPr>
          <w:ilvl w:val="5"/>
          <w:numId w:val="1"/>
        </w:numPr>
        <w:rPr/>
      </w:pPr>
      <w:bookmarkStart w:id="345" w:name="__RefHeading___Toc315669_222507752"/>
      <w:bookmarkStart w:id="346" w:name="_Toc153"/>
      <w:bookmarkEnd w:id="345"/>
      <w:r>
        <w:rPr>
          <w:rtl w:val="true"/>
        </w:rPr>
        <w:t xml:space="preserve">* </w:t>
      </w:r>
      <w:r>
        <w:rPr>
          <w:rtl w:val="true"/>
        </w:rPr>
        <w:t>مسامحه اوّل در اطلاق لفظ اجماع بر اتفاق برخی علما چه بود؟</w:t>
      </w:r>
      <w:bookmarkEnd w:id="346"/>
    </w:p>
    <w:p>
      <w:pPr>
        <w:pStyle w:val="BookText"/>
        <w:rPr/>
      </w:pPr>
      <w:r>
        <w:rPr>
          <w:rFonts w:ascii="IRNazanin" w:hAnsi="IRNazanin" w:eastAsia="IRNazanin"/>
          <w:color w:val="111111"/>
          <w:sz w:val="28"/>
          <w:sz w:val="28"/>
          <w:szCs w:val="28"/>
          <w:rtl w:val="true"/>
          <w:lang w:bidi="fa-IR"/>
        </w:rPr>
        <w:t>این بود که از باب مسامحه بر اتفاق برخی از علما که قول امام در ضمن اقوال و آرائشان باشد اجماع گفته شد، هرچند اجماع حقیقی، اتفاق کلّ و تجمع همه علما است</w:t>
      </w:r>
      <w:r>
        <w:rPr>
          <w:rFonts w:eastAsia="IRNazanin" w:cs="IRNazanin"/>
          <w:color w:val="111111"/>
          <w:sz w:val="28"/>
          <w:szCs w:val="28"/>
          <w:rtl w:val="true"/>
          <w:lang w:bidi="fa-IR"/>
        </w:rPr>
        <w:t>.</w:t>
      </w:r>
    </w:p>
    <w:p>
      <w:pPr>
        <w:pStyle w:val="Heading6"/>
        <w:numPr>
          <w:ilvl w:val="5"/>
          <w:numId w:val="1"/>
        </w:numPr>
        <w:rPr/>
      </w:pPr>
      <w:bookmarkStart w:id="347" w:name="__RefHeading___Toc315671_222507752"/>
      <w:bookmarkStart w:id="348" w:name="_Toc154"/>
      <w:bookmarkEnd w:id="347"/>
      <w:r>
        <w:rPr>
          <w:rtl w:val="true"/>
        </w:rPr>
        <w:t xml:space="preserve">* </w:t>
      </w:r>
      <w:r>
        <w:rPr>
          <w:rtl w:val="true"/>
        </w:rPr>
        <w:t>حاصل دومین مسامحه در اطلاق مزبور چگونه است؟</w:t>
      </w:r>
      <w:bookmarkEnd w:id="34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از مسامحه اول فراتر نهاده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کشف از رأی و موافقت امام هم بکند، اجماع است، هرچند رأی امام داخل در آنها نباشد</w:t>
      </w:r>
      <w:r>
        <w:rPr>
          <w:rFonts w:eastAsia="IRNazanin" w:cs="IRNazanin"/>
          <w:color w:val="111111"/>
          <w:sz w:val="28"/>
          <w:szCs w:val="28"/>
          <w:rtl w:val="true"/>
          <w:lang w:bidi="fa-IR"/>
        </w:rPr>
        <w:t>.</w:t>
      </w:r>
    </w:p>
    <w:p>
      <w:pPr>
        <w:pStyle w:val="Heading6"/>
        <w:numPr>
          <w:ilvl w:val="5"/>
          <w:numId w:val="1"/>
        </w:numPr>
        <w:rPr/>
      </w:pPr>
      <w:bookmarkStart w:id="349" w:name="__RefHeading___Toc315673_222507752"/>
      <w:bookmarkStart w:id="350" w:name="_Toc155"/>
      <w:bookmarkEnd w:id="349"/>
      <w:r>
        <w:rPr>
          <w:rtl w:val="true"/>
        </w:rPr>
        <w:t xml:space="preserve">* </w:t>
      </w:r>
      <w:r>
        <w:rPr>
          <w:rtl w:val="true"/>
        </w:rPr>
        <w:t>با در نظر گرفتن دو مسامحه مذکور نتیجه بحث چیست؟</w:t>
      </w:r>
      <w:bookmarkEnd w:id="350"/>
    </w:p>
    <w:p>
      <w:pPr>
        <w:pStyle w:val="BookText"/>
        <w:rPr/>
      </w:pPr>
      <w:r>
        <w:rPr>
          <w:rFonts w:ascii="IRNazanin" w:hAnsi="IRNazanin" w:eastAsia="IRNazanin"/>
          <w:color w:val="111111"/>
          <w:sz w:val="28"/>
          <w:sz w:val="28"/>
          <w:szCs w:val="28"/>
          <w:rtl w:val="true"/>
          <w:lang w:bidi="fa-IR"/>
        </w:rPr>
        <w:t>این است که اجماع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طایفه‌ای از علما که از نظر عادت و عرف مردم، تجمعشان بر خطا غیر ممکن و نرسیدنشان به حکم واقعی صادر شده از امام محال باشد</w:t>
      </w:r>
      <w:r>
        <w:rPr>
          <w:rFonts w:eastAsia="IRNazanin" w:cs="IRNazanin"/>
          <w:color w:val="111111"/>
          <w:sz w:val="28"/>
          <w:szCs w:val="28"/>
          <w:rtl w:val="true"/>
          <w:lang w:bidi="fa-IR"/>
        </w:rPr>
        <w:t>.</w:t>
      </w:r>
    </w:p>
    <w:p>
      <w:pPr>
        <w:pStyle w:val="Heading6"/>
        <w:numPr>
          <w:ilvl w:val="5"/>
          <w:numId w:val="1"/>
        </w:numPr>
        <w:rPr/>
      </w:pPr>
      <w:bookmarkStart w:id="351" w:name="__RefHeading___Toc315675_222507752"/>
      <w:bookmarkStart w:id="352" w:name="_Toc156"/>
      <w:bookmarkEnd w:id="351"/>
      <w:r>
        <w:rPr>
          <w:rtl w:val="true"/>
        </w:rPr>
        <w:t xml:space="preserve">* </w:t>
      </w:r>
      <w:r>
        <w:rPr>
          <w:rtl w:val="true"/>
        </w:rPr>
        <w:t>آیا اطلاق اجماع در تعریف فوق حقیقی است؟</w:t>
      </w:r>
      <w:bookmarkEnd w:id="352"/>
    </w:p>
    <w:p>
      <w:pPr>
        <w:pStyle w:val="BookText"/>
        <w:rPr/>
      </w:pPr>
      <w:r>
        <w:rPr>
          <w:rFonts w:ascii="IRNazanin" w:hAnsi="IRNazanin" w:eastAsia="IRNazanin"/>
          <w:color w:val="111111"/>
          <w:sz w:val="28"/>
          <w:sz w:val="28"/>
          <w:szCs w:val="28"/>
          <w:rtl w:val="true"/>
          <w:lang w:bidi="fa-IR"/>
        </w:rPr>
        <w:t>چنانچه قبلا گفته شد خیر، این اطلاق حقیقی نیست و اجماع اصطلاحی امر دیگری است</w:t>
      </w:r>
      <w:r>
        <w:rPr>
          <w:rFonts w:eastAsia="IRNazanin" w:cs="IRNazanin"/>
          <w:color w:val="111111"/>
          <w:sz w:val="28"/>
          <w:szCs w:val="28"/>
          <w:rtl w:val="true"/>
          <w:lang w:bidi="fa-IR"/>
        </w:rPr>
        <w:t>.</w:t>
      </w:r>
    </w:p>
    <w:p>
      <w:pPr>
        <w:pStyle w:val="Heading6"/>
        <w:numPr>
          <w:ilvl w:val="5"/>
          <w:numId w:val="1"/>
        </w:numPr>
        <w:rPr/>
      </w:pPr>
      <w:bookmarkStart w:id="353" w:name="__RefHeading___Toc315677_222507752"/>
      <w:bookmarkStart w:id="354" w:name="_Toc157"/>
      <w:bookmarkEnd w:id="353"/>
      <w:r>
        <w:rPr>
          <w:rtl w:val="true"/>
        </w:rPr>
        <w:t xml:space="preserve">* </w:t>
      </w:r>
      <w:r>
        <w:rPr>
          <w:rtl w:val="true"/>
        </w:rPr>
        <w:t>شاهد بر این مدّعی چیست؟</w:t>
      </w:r>
      <w:bookmarkEnd w:id="35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مدّعی و مقال، دو امری است که در متن بعدی آمده است</w:t>
      </w:r>
      <w:r>
        <w:rPr>
          <w:rFonts w:eastAsia="IRNazanin" w:cs="IRNazanin"/>
          <w:color w:val="111111"/>
          <w:sz w:val="28"/>
          <w:szCs w:val="28"/>
          <w:rtl w:val="true"/>
          <w:lang w:bidi="fa-IR"/>
        </w:rPr>
        <w:t>.</w:t>
      </w:r>
      <w:bookmarkStart w:id="355" w:name="pg12638_125423"/>
    </w:p>
    <w:p>
      <w:pPr>
        <w:pStyle w:val="Heading6"/>
        <w:numPr>
          <w:ilvl w:val="5"/>
          <w:numId w:val="1"/>
        </w:numPr>
        <w:rPr/>
      </w:pPr>
      <w:bookmarkStart w:id="356" w:name="__RefHeading___Toc315679_222507752"/>
      <w:bookmarkStart w:id="357" w:name="_Toc158"/>
      <w:bookmarkEnd w:id="355"/>
      <w:bookmarkEnd w:id="356"/>
      <w:r>
        <w:rPr>
          <w:rtl w:val="true"/>
        </w:rPr>
        <w:t xml:space="preserve">* </w:t>
      </w:r>
      <w:r>
        <w:rPr>
          <w:rtl w:val="true"/>
        </w:rPr>
        <w:t>توضیحا بفرمائید چرا در انضمام اقوال مجمعین با رأی امام مسامحه وجود دارد؟</w:t>
      </w:r>
      <w:bookmarkEnd w:id="357"/>
    </w:p>
    <w:p>
      <w:pPr>
        <w:pStyle w:val="BookText"/>
        <w:rPr/>
      </w:pPr>
      <w:r>
        <w:rPr>
          <w:rFonts w:ascii="IRNazanin" w:hAnsi="IRNazanin" w:eastAsia="IRNazanin"/>
          <w:color w:val="111111"/>
          <w:sz w:val="28"/>
          <w:sz w:val="28"/>
          <w:szCs w:val="28"/>
          <w:rtl w:val="true"/>
          <w:lang w:bidi="fa-IR"/>
        </w:rPr>
        <w:t>زیرا در اینجا دلیل و مدلول و یا به عبارت دیگر، کاشف و مکشوف را روی هم ریخته و نام آن را اجماع گذاشته‌اند و حال آنکه اجماع، بر نفس دلیل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اجماع دخولی بر اتفاق طایفه‌ای که امام در میان آنها بود از روی مسامحه نام اجماع نهادند، همین‌طور در اینجا نیز بر مجموع کاشف و مکشوف، نام اجماع نهادن تسامح دارد</w:t>
      </w:r>
      <w:r>
        <w:rPr>
          <w:rFonts w:eastAsia="IRNazanin" w:cs="IRNazanin"/>
          <w:color w:val="111111"/>
          <w:sz w:val="28"/>
          <w:szCs w:val="28"/>
          <w:rtl w:val="true"/>
          <w:lang w:bidi="fa-IR"/>
        </w:rPr>
        <w:t>.</w:t>
      </w:r>
    </w:p>
    <w:p>
      <w:pPr>
        <w:pStyle w:val="Heading6"/>
        <w:numPr>
          <w:ilvl w:val="5"/>
          <w:numId w:val="1"/>
        </w:numPr>
        <w:rPr/>
      </w:pPr>
      <w:bookmarkStart w:id="358" w:name="__RefHeading___Toc315681_222507752"/>
      <w:bookmarkStart w:id="359" w:name="_Toc159"/>
      <w:bookmarkEnd w:id="358"/>
      <w:r>
        <w:rPr>
          <w:rtl w:val="true"/>
        </w:rPr>
        <w:t xml:space="preserve">* </w:t>
      </w:r>
      <w:r>
        <w:rPr>
          <w:rtl w:val="true"/>
        </w:rPr>
        <w:t>آیا تفاوتی میان تسامح در اجماع دخولی با اجماع در اینجا وجود ندارد؟</w:t>
      </w:r>
      <w:bookmarkEnd w:id="359"/>
    </w:p>
    <w:p>
      <w:pPr>
        <w:pStyle w:val="BookText"/>
        <w:rPr/>
      </w:pPr>
      <w:r>
        <w:rPr>
          <w:rFonts w:ascii="IRNazanin" w:hAnsi="IRNazanin" w:eastAsia="IRNazanin"/>
          <w:color w:val="111111"/>
          <w:sz w:val="28"/>
          <w:sz w:val="28"/>
          <w:szCs w:val="28"/>
          <w:rtl w:val="true"/>
          <w:lang w:bidi="fa-IR"/>
        </w:rPr>
        <w:t>چرا، در آنجا یک مسامحه بود و در اینجا دو مسامحه، یا اینکه مسامحه در مسامحه است</w:t>
      </w:r>
      <w:r>
        <w:rPr>
          <w:rFonts w:eastAsia="IRNazanin" w:cs="IRNazanin"/>
          <w:color w:val="111111"/>
          <w:sz w:val="28"/>
          <w:szCs w:val="28"/>
          <w:rtl w:val="true"/>
          <w:lang w:bidi="fa-IR"/>
        </w:rPr>
        <w:t>.</w:t>
      </w:r>
    </w:p>
    <w:p>
      <w:pPr>
        <w:pStyle w:val="Heading6"/>
        <w:numPr>
          <w:ilvl w:val="5"/>
          <w:numId w:val="1"/>
        </w:numPr>
        <w:rPr/>
      </w:pPr>
      <w:bookmarkStart w:id="360" w:name="__RefHeading___Toc315683_222507752"/>
      <w:bookmarkStart w:id="361" w:name="_Toc160"/>
      <w:bookmarkEnd w:id="360"/>
      <w:r>
        <w:rPr>
          <w:rtl w:val="true"/>
        </w:rPr>
        <w:t xml:space="preserve">* </w:t>
      </w:r>
      <w:r>
        <w:rPr>
          <w:rtl w:val="true"/>
        </w:rPr>
        <w:t>دو مسامحه مذکور را به طور خلاصه روشن کنید؟</w:t>
      </w:r>
      <w:bookmarkEnd w:id="3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مسامحه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مصطلح همان اتفاق الکل است و حال آنکه در اینجا بر اتفاق من عدا الامام اطلاق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مسامحه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اجماعات، اتفاق نظر علما کاشف از رأی معصوم است و در اینجا این کشف به منزله دخول امام در بین مجمعین فرض شده است و حال آنکه داخل نیست</w:t>
      </w:r>
      <w:r>
        <w:rPr>
          <w:rFonts w:eastAsia="IRNazanin" w:cs="IRNazanin"/>
          <w:color w:val="111111"/>
          <w:sz w:val="28"/>
          <w:szCs w:val="28"/>
          <w:rtl w:val="true"/>
          <w:lang w:bidi="fa-IR"/>
        </w:rPr>
        <w:t>.</w:t>
      </w:r>
    </w:p>
    <w:p>
      <w:pPr>
        <w:pStyle w:val="Heading6"/>
        <w:numPr>
          <w:ilvl w:val="5"/>
          <w:numId w:val="1"/>
        </w:numPr>
        <w:rPr/>
      </w:pPr>
      <w:bookmarkStart w:id="362" w:name="__RefHeading___Toc315685_222507752"/>
      <w:bookmarkStart w:id="363" w:name="_Toc161"/>
      <w:bookmarkEnd w:id="362"/>
      <w:r>
        <w:rPr>
          <w:rtl w:val="true"/>
        </w:rPr>
        <w:t xml:space="preserve">* </w:t>
      </w:r>
      <w:r>
        <w:rPr>
          <w:rtl w:val="true"/>
        </w:rPr>
        <w:t>فلسفه این دو تسامح چیست؟</w:t>
      </w:r>
      <w:bookmarkEnd w:id="36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مسلمان از اول بنا را بر این گذارده‌اند که منابع احکام ادله اربعه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سنت، عقل، اجماع و مرادشان از اجماع نیز همان اجماع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کلمات آنها به کلماتی برمی‌خوریم که اجماع مصطلح نیست ولی در مناط با اجماع مصطلح یکی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قول معصوم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تحت یکی از آن منابع چهارگانه باشد، که مناسب‌تر از همه اجماع است، و نمی‌توان آن را دلیل پنجمی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الاطّلاع علی تعریفات الفریقین و استدلالات الخاصّة و أکثر العامّة علی حجّیّة الاجماع یوجب القطع بخروج هذا الاطلاق عن المصطلح و بنائه علی المسامحة لتنزیل وجود من خرج عن هذا الاتفاق منزلة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عرفت من السیّد و الفاضلین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 جماعة قلّت او کثرت علم دخول قول الامام علیه السّلام فیهم، فاجماعهم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یکفیک فی هذا ما سیجی‌ء من المحقق الثانی فی تعلیق الشرائع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الاجماع علی أنّ خروج الواحد من علماء العصر قادح فی انعقاد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ما عرفت من إطباق الفریقین علی تعریف الاجماع باتفاق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المسامحة من الجهة الأولی او الثانیة فی إطلاق لفظ الاجماع علی هذا من دون قرینة لا ضیر فیها، لأنّ العبرة فی الاستدلال بحصول العلم من الدلیل للمستدلّ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نقل الاجماع المصطلح حجّة عند الکلّ کان إخفاء القرینة فی الکلام الذی هو المرجع للغیر تدلیسا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یکن نقل الاجماع حجّة او کان نقل مطلق الدلیل القطعیّ حجّة لم یلزم تدلیس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ذلک ما فی کلام صاحب المعالم رحمه اللّه حیث انّه بعد أن ذکر أنّ حجّیّة الاجماع إنّما هی لاشتماله علی قول المعصوم و استنهض بکلام المحقق الذی تقدّم و استجوده،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من غفلة جمع من الأصحاب عن هذا الأصل و تساهلهم فی دعوی الاجماع عند احتجاجهم به للمسائل الفقهیّة، حتّی جعلوه عبارة عن اتفاق جماعة من الأصحاب، فعدلوا به عن معناه الذی جری علیه الاصطلاح من دون نصب قرینة جلیّة و لا دلیل لهم علی الحجّیّة یعتدّ به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مساهلتهم و تسامحهم فی محلّه، بعد ما کان مناط حجّیّة الاجماع الاصطلاحیّ موجودا فی اتّفاق جماعة من الأصحاب و عدم تعبیرهم عن هذا الاتّفاق بغیر لفظ الاجماع، لما عرفت من التحفّظ علی عناوین الأدلّة المعروفة بین الفریقین</w:t>
      </w:r>
      <w:r>
        <w:rPr>
          <w:rFonts w:eastAsia="IRNazanin" w:cs="IRNazanin"/>
          <w:color w:val="111111"/>
          <w:sz w:val="28"/>
          <w:szCs w:val="28"/>
          <w:rtl w:val="true"/>
          <w:lang w:bidi="fa-IR"/>
        </w:rPr>
        <w:t>.</w:t>
      </w:r>
      <w:bookmarkStart w:id="364" w:name="pg12638_125425"/>
    </w:p>
    <w:p>
      <w:pPr>
        <w:pStyle w:val="BookText"/>
        <w:rPr/>
      </w:pPr>
      <w:bookmarkEnd w:id="36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315687_222507752"/>
      <w:bookmarkStart w:id="366" w:name="_Toc162"/>
      <w:bookmarkEnd w:id="365"/>
      <w:r>
        <w:rPr>
          <w:rtl w:val="true"/>
        </w:rPr>
        <w:t>دو گواه بر عدم اراده اجماع اصطلاحی در اتفاق من عدا الامام</w:t>
      </w:r>
      <w:bookmarkEnd w:id="366"/>
    </w:p>
    <w:p>
      <w:pPr>
        <w:pStyle w:val="BookText"/>
        <w:rPr/>
      </w:pPr>
      <w:r>
        <w:rPr>
          <w:rFonts w:ascii="IRNazanin" w:hAnsi="IRNazanin" w:eastAsia="IRNazanin"/>
          <w:color w:val="111111"/>
          <w:sz w:val="28"/>
          <w:sz w:val="28"/>
          <w:szCs w:val="28"/>
          <w:rtl w:val="true"/>
          <w:lang w:bidi="fa-IR"/>
        </w:rPr>
        <w:t xml:space="preserve">و آگاهی بر تعریفات دو گروه شیعه و سنی از اجماع و استدلالات فقهاء شیعه و بیشتر اهل سنّت بر حجیّت آن، موجب قطع و یقین به خروج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اجماع بر اتفاق جماعتی که کاشف از رأی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اجماع اصطلاحی و بناء آن بر مسامحه می‌شود آن‌هم به خاطر نازل منزله عدم فرض کردن وجود خارجین از این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توجیه را قبلا از جانب مرحوم سید مرتضی و محقق و علّامه خوانده و دانستی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و اجماع هر جماعتی بر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تعدادشان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رأی امام در میانشان دانسته شود، حجّت است، اگرچه اصطلاحا اجماع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آنچه به زودی از محقق ثانی در حاشیه شرایع خواهد آمد تو را کفایت می‌کند، مبنی بر اینکه اجماع اهل فن بر این است که خروج یک نفر از علمای عصر و مخالفت او با اتفاق دیگران مانع از انعقاد اجماع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که قبلا دانستی که اتفاق علمای شیعه و سنی بر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کلّ علما به نحوی که احدی از آنها خارج نباشد</w:t>
      </w:r>
      <w:r>
        <w:rPr>
          <w:rFonts w:eastAsia="IRNazanin" w:cs="IRNazanin"/>
          <w:color w:val="111111"/>
          <w:sz w:val="28"/>
          <w:szCs w:val="28"/>
          <w:rtl w:val="true"/>
          <w:lang w:bidi="fa-IR"/>
        </w:rPr>
        <w:t>.</w:t>
      </w:r>
    </w:p>
    <w:p>
      <w:pPr>
        <w:pStyle w:val="Heading5"/>
        <w:numPr>
          <w:ilvl w:val="4"/>
          <w:numId w:val="1"/>
        </w:numPr>
        <w:rPr/>
      </w:pPr>
      <w:bookmarkStart w:id="367" w:name="__RefHeading___Toc315689_222507752"/>
      <w:bookmarkStart w:id="368" w:name="_Toc163"/>
      <w:bookmarkEnd w:id="367"/>
      <w:r>
        <w:rPr>
          <w:rtl w:val="true"/>
        </w:rPr>
        <w:t>عدم ایراد بر اطلاق اجماع بنا بر هریک از دو مسامحه</w:t>
      </w:r>
      <w:bookmarkEnd w:id="368"/>
    </w:p>
    <w:p>
      <w:pPr>
        <w:pStyle w:val="BookText"/>
        <w:rPr/>
      </w:pPr>
      <w:r>
        <w:rPr>
          <w:rFonts w:ascii="IRNazanin" w:hAnsi="IRNazanin" w:eastAsia="IRNazanin"/>
          <w:color w:val="111111"/>
          <w:sz w:val="28"/>
          <w:sz w:val="28"/>
          <w:szCs w:val="28"/>
          <w:rtl w:val="true"/>
          <w:lang w:bidi="fa-IR"/>
        </w:rPr>
        <w:t>سپس می‌فرماید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مسامحه از جهت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اجماع موضوع برای اتفاق کل را در اتفاق برخی از علما که رأی امام در ضمن رأی آنها باشد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اجماع بر اتفاقی اطلاق شده که مشتمل بر رأی امام نبوده و تنها کاشف از موافقت حضرت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اطلاق لفظ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ایرادی نداشته و سبب تدلیس مدعی اجماع نمی‌شود زیرا مدعای مستدل در استدلالش به واسطه حصول علم از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نقل اجماع اصطلاحی از نظر تمام علما حجت باشد و نه غیر آن، نیاوردن و یا پنهان کردن قرینه در کلامی که محل رجوع دیگران می‌باشد تدلیس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اجماع منقول حجت نباشد و یا اینکه نقل مطلق دلیل قطعی حجت باشد، اساسا نقل اجماع بدون قرینه مستلزم تدلیس نیست</w:t>
      </w:r>
      <w:r>
        <w:rPr>
          <w:rFonts w:eastAsia="IRNazanin" w:cs="IRNazanin"/>
          <w:color w:val="111111"/>
          <w:sz w:val="28"/>
          <w:szCs w:val="28"/>
          <w:rtl w:val="true"/>
          <w:lang w:bidi="fa-IR"/>
        </w:rPr>
        <w:t>.</w:t>
      </w:r>
      <w:bookmarkStart w:id="369" w:name="pg12638_125426"/>
    </w:p>
    <w:p>
      <w:pPr>
        <w:pStyle w:val="Heading5"/>
        <w:numPr>
          <w:ilvl w:val="4"/>
          <w:numId w:val="1"/>
        </w:numPr>
        <w:rPr/>
      </w:pPr>
      <w:bookmarkStart w:id="370" w:name="__RefHeading___Toc315691_222507752"/>
      <w:bookmarkStart w:id="371" w:name="_Toc164"/>
      <w:bookmarkEnd w:id="369"/>
      <w:bookmarkEnd w:id="370"/>
      <w:r>
        <w:rPr>
          <w:rtl w:val="true"/>
        </w:rPr>
        <w:t>کلام صاحب معالم</w:t>
      </w:r>
      <w:bookmarkEnd w:id="371"/>
    </w:p>
    <w:p>
      <w:pPr>
        <w:pStyle w:val="BookText"/>
        <w:rPr/>
      </w:pPr>
      <w:r>
        <w:rPr>
          <w:rFonts w:ascii="IRNazanin" w:hAnsi="IRNazanin" w:eastAsia="IRNazanin"/>
          <w:color w:val="111111"/>
          <w:sz w:val="28"/>
          <w:sz w:val="28"/>
          <w:szCs w:val="28"/>
          <w:rtl w:val="true"/>
          <w:lang w:bidi="fa-IR"/>
        </w:rPr>
        <w:t xml:space="preserve">و از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تسامح و تدلیس نبودن ادعای اجماع در کلام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کلام صاحب معالم وارد است روشن می‌شود، چرا که بعد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به خاطر شمولش بر قول معصوم است و به کلام محقق استشهاد و آن را نیکو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غافل بودن جمعی از علمای اصحاب از این اصل و سهل‌انگاری آنها در هنگام نیازشان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فقهیّه، حتی در طیّ این ادعاها اجماع را اتفاق برخی از علما دانسته و بدین ترتیب از معنای اصطلاحی آن عدول نموده‌اند بدون اینکه قرینه آشکاری در کلامشان بیاورند و حال آنکه هیچ دلیلی بر حجیت اتفاق مزبور ندارند و لکن آن را به جای حجّت نقل کرده‌اند</w:t>
      </w:r>
      <w:r>
        <w:rPr>
          <w:rFonts w:eastAsia="IRNazanin" w:cs="IRNazanin"/>
          <w:color w:val="111111"/>
          <w:sz w:val="28"/>
          <w:szCs w:val="28"/>
          <w:rtl w:val="true"/>
          <w:lang w:bidi="fa-IR"/>
        </w:rPr>
        <w:t>.</w:t>
      </w:r>
    </w:p>
    <w:p>
      <w:pPr>
        <w:pStyle w:val="Heading5"/>
        <w:numPr>
          <w:ilvl w:val="4"/>
          <w:numId w:val="1"/>
        </w:numPr>
        <w:rPr/>
      </w:pPr>
      <w:bookmarkStart w:id="372" w:name="__RefHeading___Toc315693_222507752"/>
      <w:bookmarkStart w:id="373" w:name="_Toc165"/>
      <w:bookmarkEnd w:id="372"/>
      <w:r>
        <w:rPr>
          <w:rtl w:val="true"/>
        </w:rPr>
        <w:t>پاسخ شیخ در مقام اشکال بر کلام مذکور</w:t>
      </w:r>
      <w:bookmarkEnd w:id="3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دانستی که تساهل و تسامح علمای اصحاب به جا بوده، چرا که مرادشان از اطلاق اجماع نقل حجت است و مناط حجیت اجماع در اتفاق منقول از اصحاب وجود دارد و از اتفاق مزبور به لفظ اجماع تعبیر کرده‌اند، زیرا انگیزه آنها بر این تعبیر، تحفظ نمودن و رعایت عدم خروج از عناوین چهارگانه است و لذا اشکال قابل توجهی به علمای اصحاب وارد نیست</w:t>
      </w:r>
      <w:r>
        <w:rPr>
          <w:rFonts w:eastAsia="IRNazanin" w:cs="IRNazanin"/>
          <w:color w:val="111111"/>
          <w:sz w:val="28"/>
          <w:szCs w:val="28"/>
          <w:rtl w:val="true"/>
          <w:lang w:bidi="fa-IR"/>
        </w:rPr>
        <w:t>.</w:t>
      </w:r>
      <w:bookmarkStart w:id="374" w:name="pg12638_125427"/>
    </w:p>
    <w:p>
      <w:pPr>
        <w:pStyle w:val="Heading5"/>
        <w:numPr>
          <w:ilvl w:val="4"/>
          <w:numId w:val="1"/>
        </w:numPr>
        <w:rPr/>
      </w:pPr>
      <w:bookmarkStart w:id="375" w:name="__RefHeading___Toc315695_222507752"/>
      <w:bookmarkStart w:id="376" w:name="_Toc166"/>
      <w:bookmarkEnd w:id="374"/>
      <w:bookmarkEnd w:id="375"/>
      <w:r>
        <w:rPr>
          <w:rtl w:val="true"/>
        </w:rPr>
        <w:t>تشریح المسائل</w:t>
      </w:r>
      <w:bookmarkEnd w:id="376"/>
    </w:p>
    <w:p>
      <w:pPr>
        <w:pStyle w:val="Heading6"/>
        <w:numPr>
          <w:ilvl w:val="5"/>
          <w:numId w:val="1"/>
        </w:numPr>
        <w:rPr/>
      </w:pPr>
      <w:bookmarkStart w:id="377" w:name="__RefHeading___Toc315697_222507752"/>
      <w:bookmarkStart w:id="378" w:name="_Toc167"/>
      <w:bookmarkEnd w:id="377"/>
      <w:r>
        <w:rPr>
          <w:rtl w:val="true"/>
        </w:rPr>
        <w:t xml:space="preserve">* </w:t>
      </w:r>
      <w:r>
        <w:rPr>
          <w:rtl w:val="true"/>
        </w:rPr>
        <w:t xml:space="preserve">مراد از عبارت </w:t>
      </w:r>
      <w:r>
        <w:rPr>
          <w:rtl w:val="true"/>
        </w:rPr>
        <w:t>(</w:t>
      </w:r>
      <w:r>
        <w:rPr>
          <w:rtl w:val="true"/>
        </w:rPr>
        <w:t xml:space="preserve">و الاطّلاع علی تعریفات الفریقین </w:t>
      </w:r>
      <w:r>
        <w:rPr>
          <w:rtl w:val="true"/>
        </w:rPr>
        <w:t xml:space="preserve">... </w:t>
      </w:r>
      <w:r>
        <w:rPr>
          <w:rtl w:val="true"/>
        </w:rPr>
        <w:t>الخ</w:t>
      </w:r>
      <w:r>
        <w:rPr>
          <w:rtl w:val="true"/>
        </w:rPr>
        <w:t xml:space="preserve">) </w:t>
      </w:r>
      <w:r>
        <w:rPr>
          <w:rtl w:val="true"/>
        </w:rPr>
        <w:t>چیست؟</w:t>
      </w:r>
      <w:bookmarkEnd w:id="378"/>
    </w:p>
    <w:p>
      <w:pPr>
        <w:pStyle w:val="BookText"/>
        <w:rPr/>
      </w:pPr>
      <w:r>
        <w:rPr>
          <w:rFonts w:ascii="IRNazanin" w:hAnsi="IRNazanin" w:eastAsia="IRNazanin"/>
          <w:color w:val="111111"/>
          <w:sz w:val="28"/>
          <w:sz w:val="28"/>
          <w:szCs w:val="28"/>
          <w:rtl w:val="true"/>
          <w:lang w:bidi="fa-IR"/>
        </w:rPr>
        <w:t>همان دو گواه ذیل است که دلالت دارند بر اینکه مراد از اجماع در این نوع از اتفاق، اجماع اصطلاحی نبوده بلکه مسامحی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تعاریفی که علمای شیعه و سنی برای اجماع نموده و همواره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استدلالاتی که از علمای شیعه و اغلب اهل سنت بر حجیت اجماع به ما رسیده که تمام دلالت دارد بر اینکه، اجماعی حجت است که حکایت از جمله علما و همه اهل فن نماید</w:t>
      </w:r>
      <w:r>
        <w:rPr>
          <w:rFonts w:eastAsia="IRNazanin" w:cs="IRNazanin"/>
          <w:color w:val="111111"/>
          <w:sz w:val="28"/>
          <w:szCs w:val="28"/>
          <w:rtl w:val="true"/>
          <w:lang w:bidi="fa-IR"/>
        </w:rPr>
        <w:t>.</w:t>
      </w:r>
    </w:p>
    <w:p>
      <w:pPr>
        <w:pStyle w:val="Heading6"/>
        <w:numPr>
          <w:ilvl w:val="5"/>
          <w:numId w:val="1"/>
        </w:numPr>
        <w:rPr/>
      </w:pPr>
      <w:bookmarkStart w:id="379" w:name="__RefHeading___Toc315699_222507752"/>
      <w:bookmarkStart w:id="380" w:name="_Toc168"/>
      <w:bookmarkEnd w:id="379"/>
      <w:r>
        <w:rPr>
          <w:rtl w:val="true"/>
        </w:rPr>
        <w:t xml:space="preserve">* </w:t>
      </w:r>
      <w:r>
        <w:rPr>
          <w:rtl w:val="true"/>
        </w:rPr>
        <w:t>نتیجه حاصله از وجود دو گواه مذکور چیست؟</w:t>
      </w:r>
      <w:bookmarkEnd w:id="38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اجماع بر اتفاق جمعی از علما که کاشف از قول معصوم است، اجماع اصطلاحی نبوده و از روی مسامحه چنین تعبیری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اطلاق، صرفا مجمعین ملاحظه شده و مخالفت مخالفین به منزله عدم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مدعی اجماع به عدم وجود مخالف قطع داشته است</w:t>
      </w:r>
      <w:r>
        <w:rPr>
          <w:rFonts w:eastAsia="IRNazanin" w:cs="IRNazanin"/>
          <w:color w:val="111111"/>
          <w:sz w:val="28"/>
          <w:szCs w:val="28"/>
          <w:rtl w:val="true"/>
          <w:lang w:bidi="fa-IR"/>
        </w:rPr>
        <w:t>.</w:t>
      </w:r>
    </w:p>
    <w:p>
      <w:pPr>
        <w:pStyle w:val="Heading6"/>
        <w:numPr>
          <w:ilvl w:val="5"/>
          <w:numId w:val="1"/>
        </w:numPr>
        <w:rPr/>
      </w:pPr>
      <w:bookmarkStart w:id="381" w:name="__RefHeading___Toc315701_222507752"/>
      <w:bookmarkStart w:id="382" w:name="_Toc169"/>
      <w:bookmarkEnd w:id="381"/>
      <w:r>
        <w:rPr>
          <w:rtl w:val="true"/>
        </w:rPr>
        <w:t xml:space="preserve">* </w:t>
      </w:r>
      <w:r>
        <w:rPr>
          <w:rtl w:val="true"/>
        </w:rPr>
        <w:t>حاصل مطلب در متن مذکور چیست؟</w:t>
      </w:r>
      <w:bookmarkEnd w:id="38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مدعی اجماع، نقل و حکایت حجّت است نه اخبار از تحقق اجماع اصطلاحی و شاهد بر این مقال هم فرموده سید مرتضی، محقق و علامه است که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مطلب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شواهدی که در متن و مسائل گذشت، نفس تعاریفی که در باب اجماع از علمای شیعه و سنی به ما رسیده و همواره اجماع را اتفاق الکل دانسته‌اند، گواه خوبی است بر درستی گفته ما و اینکه اجماعات ادعاشده در واقع اجماع نیست بلکه دلیلی است قابل اعتماد و استناد که با لحاظ همین جهت است که آن را اجماع نامیده‌اند</w:t>
      </w:r>
      <w:r>
        <w:rPr>
          <w:rFonts w:eastAsia="IRNazanin" w:cs="IRNazanin"/>
          <w:color w:val="111111"/>
          <w:sz w:val="28"/>
          <w:szCs w:val="28"/>
          <w:rtl w:val="true"/>
          <w:lang w:bidi="fa-IR"/>
        </w:rPr>
        <w:t>.</w:t>
      </w:r>
    </w:p>
    <w:p>
      <w:pPr>
        <w:pStyle w:val="Heading6"/>
        <w:numPr>
          <w:ilvl w:val="5"/>
          <w:numId w:val="1"/>
        </w:numPr>
        <w:rPr/>
      </w:pPr>
      <w:bookmarkStart w:id="383" w:name="__RefHeading___Toc315703_222507752"/>
      <w:bookmarkStart w:id="384" w:name="_Toc170"/>
      <w:bookmarkEnd w:id="383"/>
      <w:r>
        <w:rPr>
          <w:rtl w:val="true"/>
        </w:rPr>
        <w:t xml:space="preserve">* </w:t>
      </w:r>
      <w:r>
        <w:rPr>
          <w:rtl w:val="true"/>
        </w:rPr>
        <w:t xml:space="preserve">مراد از عبارت </w:t>
      </w:r>
      <w:r>
        <w:rPr>
          <w:rtl w:val="true"/>
        </w:rPr>
        <w:t>(</w:t>
      </w:r>
      <w:r>
        <w:rPr>
          <w:rtl w:val="true"/>
        </w:rPr>
        <w:t xml:space="preserve">انّ المسامحة من الجهة الاولی </w:t>
      </w:r>
      <w:r>
        <w:rPr>
          <w:rtl w:val="true"/>
        </w:rPr>
        <w:t xml:space="preserve">... </w:t>
      </w:r>
      <w:r>
        <w:rPr>
          <w:rtl w:val="true"/>
        </w:rPr>
        <w:t>تا للاخیر فیها</w:t>
      </w:r>
      <w:r>
        <w:rPr>
          <w:rtl w:val="true"/>
        </w:rPr>
        <w:t xml:space="preserve">) </w:t>
      </w:r>
      <w:r>
        <w:rPr>
          <w:rtl w:val="true"/>
        </w:rPr>
        <w:t>چیست؟</w:t>
      </w:r>
      <w:bookmarkEnd w:id="38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مقدار از مسامحه، سبب تدلیس مدعی اجماع نیست، چرا که مستدل در طی استدلالش به مخاطب می‌فهماند که علم و یقینش بر حکمی که از طریق اجماع حاصل نموده از روی دلیل بوده است حال به هر لفظی که این معنا و مقصود را تفهیم کند اشکالی ندارد</w:t>
      </w:r>
      <w:r>
        <w:rPr>
          <w:rFonts w:eastAsia="IRNazanin" w:cs="IRNazanin"/>
          <w:color w:val="111111"/>
          <w:sz w:val="28"/>
          <w:szCs w:val="28"/>
          <w:rtl w:val="true"/>
          <w:lang w:bidi="fa-IR"/>
        </w:rPr>
        <w:t>.</w:t>
      </w:r>
    </w:p>
    <w:p>
      <w:pPr>
        <w:pStyle w:val="Heading6"/>
        <w:numPr>
          <w:ilvl w:val="5"/>
          <w:numId w:val="1"/>
        </w:numPr>
        <w:rPr/>
      </w:pPr>
      <w:bookmarkStart w:id="385" w:name="__RefHeading___Toc315705_222507752"/>
      <w:bookmarkStart w:id="386" w:name="_Toc171"/>
      <w:bookmarkEnd w:id="385"/>
      <w:r>
        <w:rPr>
          <w:rtl w:val="true"/>
        </w:rPr>
        <w:t xml:space="preserve">* </w:t>
      </w:r>
      <w:r>
        <w:rPr>
          <w:rtl w:val="true"/>
        </w:rPr>
        <w:t xml:space="preserve">پس مراد از قید </w:t>
      </w:r>
      <w:r>
        <w:rPr>
          <w:rtl w:val="true"/>
        </w:rPr>
        <w:t>(</w:t>
      </w:r>
      <w:r>
        <w:rPr>
          <w:rtl w:val="true"/>
        </w:rPr>
        <w:t xml:space="preserve">من دون قرینة </w:t>
      </w:r>
      <w:r>
        <w:rPr>
          <w:rtl w:val="true"/>
        </w:rPr>
        <w:t xml:space="preserve">...) </w:t>
      </w:r>
      <w:r>
        <w:rPr>
          <w:rtl w:val="true"/>
        </w:rPr>
        <w:t>چیست؟</w:t>
      </w:r>
      <w:bookmarkEnd w:id="38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ناقل اجماع در هر دو مسامحه مرادش نقل حجت و برهان است، اطلاق لفظ اجماع هرچند با قرینه معیّنه نسبت به مراد و مقصودش همراه نباشد ضرری به اصل هدف نمی‌زند</w:t>
      </w:r>
      <w:r>
        <w:rPr>
          <w:rFonts w:eastAsia="IRNazanin" w:cs="IRNazanin"/>
          <w:color w:val="111111"/>
          <w:sz w:val="28"/>
          <w:szCs w:val="28"/>
          <w:rtl w:val="true"/>
          <w:lang w:bidi="fa-IR"/>
        </w:rPr>
        <w:t>.</w:t>
      </w:r>
      <w:bookmarkStart w:id="387" w:name="pg12638_125428"/>
    </w:p>
    <w:p>
      <w:pPr>
        <w:pStyle w:val="Heading6"/>
        <w:numPr>
          <w:ilvl w:val="5"/>
          <w:numId w:val="1"/>
        </w:numPr>
        <w:rPr/>
      </w:pPr>
      <w:bookmarkStart w:id="388" w:name="__RefHeading___Toc315707_222507752"/>
      <w:bookmarkStart w:id="389" w:name="_Toc172"/>
      <w:bookmarkEnd w:id="387"/>
      <w:bookmarkEnd w:id="388"/>
      <w:r>
        <w:rPr>
          <w:rtl w:val="true"/>
        </w:rPr>
        <w:t xml:space="preserve">* </w:t>
      </w:r>
      <w:r>
        <w:rPr>
          <w:rtl w:val="true"/>
        </w:rPr>
        <w:t xml:space="preserve">پس مراد از عبارت </w:t>
      </w:r>
      <w:r>
        <w:rPr>
          <w:rtl w:val="true"/>
        </w:rPr>
        <w:t>(</w:t>
      </w:r>
      <w:r>
        <w:rPr>
          <w:rtl w:val="true"/>
        </w:rPr>
        <w:t xml:space="preserve">نعم، لو کان نقل الاجماع المصطلح حجّة عند الکل </w:t>
      </w:r>
      <w:r>
        <w:rPr>
          <w:rtl w:val="true"/>
        </w:rPr>
        <w:t xml:space="preserve">...) </w:t>
      </w:r>
      <w:r>
        <w:rPr>
          <w:rtl w:val="true"/>
        </w:rPr>
        <w:t>چیست؟</w:t>
      </w:r>
      <w:bookmarkEnd w:id="38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نقل اجماع اصطلاحی از نظر تمام فقهاء حجت باشد و به غیر اجماع اصطلاحی اکتفاء کردن جایز نباشد، عدم وجود قرینه در کلام مدعی اجماع سبب تدلیس است، چرا که دیگران را به اشتباه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گمان می‌کنند که مقصود وی اتفاق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حال آنکه مراد وی چیز دیگری است، لذا چون بر مراد و مقصود خویش قرینه نیاورده سبب گمراهی دیگران و ادعای مزبور در ردیف تدلیس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شدیم که اجماع منقول حجت نیست یا متعهد شدیم به اینکه نقل مطلق دلیل قطعی حجت است، دیگر نقل اجماع و عدم قرینه در کلام تدلیس نمی‌باشد</w:t>
      </w:r>
      <w:r>
        <w:rPr>
          <w:rFonts w:eastAsia="IRNazanin" w:cs="IRNazanin"/>
          <w:color w:val="111111"/>
          <w:sz w:val="28"/>
          <w:szCs w:val="28"/>
          <w:rtl w:val="true"/>
          <w:lang w:bidi="fa-IR"/>
        </w:rPr>
        <w:t>.</w:t>
      </w:r>
    </w:p>
    <w:p>
      <w:pPr>
        <w:pStyle w:val="Heading6"/>
        <w:numPr>
          <w:ilvl w:val="5"/>
          <w:numId w:val="1"/>
        </w:numPr>
        <w:rPr/>
      </w:pPr>
      <w:bookmarkStart w:id="390" w:name="__RefHeading___Toc315709_222507752"/>
      <w:bookmarkStart w:id="391" w:name="_Toc173"/>
      <w:bookmarkEnd w:id="390"/>
      <w:r>
        <w:rPr>
          <w:rtl w:val="true"/>
        </w:rPr>
        <w:t xml:space="preserve">* </w:t>
      </w:r>
      <w:r>
        <w:rPr>
          <w:rtl w:val="true"/>
        </w:rPr>
        <w:t xml:space="preserve">لزوم قرینه در آوردن اجماع غیر مصطلح نسبت به خود ناقل و مدّعی اجماع است یا نسبت به منقول الیهم </w:t>
      </w:r>
      <w:r>
        <w:rPr>
          <w:rtl w:val="true"/>
        </w:rPr>
        <w:t>(</w:t>
      </w:r>
      <w:r>
        <w:rPr>
          <w:rtl w:val="true"/>
        </w:rPr>
        <w:t>شنوندگان</w:t>
      </w:r>
      <w:r>
        <w:rPr>
          <w:rtl w:val="true"/>
        </w:rPr>
        <w:t>)</w:t>
      </w:r>
      <w:r>
        <w:rPr>
          <w:rtl w:val="true"/>
        </w:rPr>
        <w:t>؟</w:t>
      </w:r>
      <w:bookmarkEnd w:id="391"/>
    </w:p>
    <w:p>
      <w:pPr>
        <w:pStyle w:val="BookText"/>
        <w:rPr/>
      </w:pPr>
      <w:r>
        <w:rPr>
          <w:rFonts w:ascii="IRNazanin" w:hAnsi="IRNazanin" w:eastAsia="IRNazanin"/>
          <w:color w:val="111111"/>
          <w:sz w:val="28"/>
          <w:sz w:val="28"/>
          <w:szCs w:val="28"/>
          <w:rtl w:val="true"/>
          <w:lang w:bidi="fa-IR"/>
        </w:rPr>
        <w:t>نسبت به منقول الیهم یعنی مخاطبین است زیرا</w:t>
      </w:r>
    </w:p>
    <w:p>
      <w:pPr>
        <w:pStyle w:val="BookText"/>
        <w:rPr/>
      </w:pPr>
      <w:r>
        <w:rPr>
          <w:rFonts w:ascii="IRNazanin" w:hAnsi="IRNazanin" w:eastAsia="IRNazanin"/>
          <w:color w:val="111111"/>
          <w:sz w:val="28"/>
          <w:sz w:val="28"/>
          <w:szCs w:val="28"/>
          <w:rtl w:val="true"/>
          <w:lang w:bidi="fa-IR"/>
        </w:rPr>
        <w:t>چنین اجماعی برای ناقل، محصل است و خودش از باب علم بدان عمل می‌کند که در اجماع مصطلح به طریق اولی است، و درهرصورت این اجماع چه دخولی باشد و چه لفظی و یا اینکه حدسی باشد و یا تقریری چون ناقل علم به رأی امام حاصل نموده و به این علم خود عمل می‌کند و علم حجیت ذاتیه دارد و بدون تردید است، و نیازی به قرینه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اجماعی برای مخاطبین، اجماع منقول است و در اینجاست که سؤال می‌شود آیا وظیفه ناقل نصب قرینه مفهمه است یا نه؟</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قرینه و لزوم آن، نسبت به منقول الیهم مورد سؤال است</w:t>
      </w:r>
      <w:r>
        <w:rPr>
          <w:rFonts w:eastAsia="IRNazanin" w:cs="IRNazanin"/>
          <w:color w:val="111111"/>
          <w:sz w:val="28"/>
          <w:szCs w:val="28"/>
          <w:rtl w:val="true"/>
          <w:lang w:bidi="fa-IR"/>
        </w:rPr>
        <w:t>.</w:t>
      </w:r>
    </w:p>
    <w:p>
      <w:pPr>
        <w:pStyle w:val="Heading6"/>
        <w:numPr>
          <w:ilvl w:val="5"/>
          <w:numId w:val="1"/>
        </w:numPr>
        <w:rPr/>
      </w:pPr>
      <w:bookmarkStart w:id="392" w:name="__RefHeading___Toc315711_222507752"/>
      <w:bookmarkStart w:id="393" w:name="_Toc174"/>
      <w:bookmarkEnd w:id="392"/>
      <w:r>
        <w:rPr>
          <w:rtl w:val="true"/>
        </w:rPr>
        <w:t xml:space="preserve">* </w:t>
      </w:r>
      <w:r>
        <w:rPr>
          <w:rtl w:val="true"/>
        </w:rPr>
        <w:t>حال با توجّه به مبنای فوق آیا وظیفه ناقل نصب قرینه است یا خیر؟</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اجماعات منقوله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دخولی، حدسی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مطلقا حجت نداند، ناقل وظیفه‌ای ندارد و چنانچه قرینه نیاورد مؤاخذه نمی‌شود چرا که اصلا چنین نقلی برای مخاطبین فاقد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مجتهد اجماعات منقوله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و غیر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مطلقا حجت بداند، باز نصب قرینه لازم نیست چرا که هرکدام مرادش باشد مخاطبین به او عمل می‌کنند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مجتهد اجماع منقول مصطلح را حجت و اجماع غیر مصطلح را غیر حجت بداند در صورتی که مراد ناقل، اجماع به معنای اتفاق جماعتی باشد نصب قرینه بر او لازم است و الّا تدلیس کرده است و تدلیس هم قبیح است</w:t>
      </w:r>
      <w:r>
        <w:rPr>
          <w:rFonts w:eastAsia="IRNazanin" w:cs="IRNazanin"/>
          <w:color w:val="111111"/>
          <w:sz w:val="28"/>
          <w:szCs w:val="28"/>
          <w:rtl w:val="true"/>
          <w:lang w:bidi="fa-IR"/>
        </w:rPr>
        <w:t>.</w:t>
      </w:r>
      <w:bookmarkStart w:id="394" w:name="pg12638_125429"/>
    </w:p>
    <w:p>
      <w:pPr>
        <w:pStyle w:val="Heading6"/>
        <w:numPr>
          <w:ilvl w:val="5"/>
          <w:numId w:val="1"/>
        </w:numPr>
        <w:rPr/>
      </w:pPr>
      <w:bookmarkStart w:id="395" w:name="__RefHeading___Toc315713_222507752"/>
      <w:bookmarkStart w:id="396" w:name="_Toc175"/>
      <w:bookmarkEnd w:id="394"/>
      <w:bookmarkEnd w:id="395"/>
      <w:r>
        <w:rPr>
          <w:rtl w:val="true"/>
        </w:rPr>
        <w:t xml:space="preserve">* </w:t>
      </w:r>
      <w:r>
        <w:rPr>
          <w:rtl w:val="true"/>
        </w:rPr>
        <w:t xml:space="preserve">مراد از عبارت </w:t>
      </w:r>
      <w:r>
        <w:rPr>
          <w:rtl w:val="true"/>
        </w:rPr>
        <w:t>(</w:t>
      </w:r>
      <w:r>
        <w:rPr>
          <w:rtl w:val="true"/>
        </w:rPr>
        <w:t xml:space="preserve">و یظهر من ذلک ما فی کلام صاحب المعالم </w:t>
      </w:r>
      <w:r>
        <w:rPr>
          <w:rtl w:val="true"/>
        </w:rPr>
        <w:t xml:space="preserve">...) </w:t>
      </w:r>
      <w:r>
        <w:rPr>
          <w:rtl w:val="true"/>
        </w:rPr>
        <w:t>چیست؟</w:t>
      </w:r>
      <w:bookmarkEnd w:id="396"/>
    </w:p>
    <w:p>
      <w:pPr>
        <w:pStyle w:val="BookText"/>
        <w:rPr/>
      </w:pPr>
      <w:r>
        <w:rPr>
          <w:rFonts w:ascii="IRNazanin" w:hAnsi="IRNazanin" w:eastAsia="IRNazanin"/>
          <w:color w:val="111111"/>
          <w:sz w:val="28"/>
          <w:sz w:val="28"/>
          <w:szCs w:val="28"/>
          <w:rtl w:val="true"/>
          <w:lang w:bidi="fa-IR"/>
        </w:rPr>
        <w:t xml:space="preserve">ظهور یک اشکال است بر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بیان شد</w:t>
      </w:r>
      <w:r>
        <w:rPr>
          <w:rFonts w:eastAsia="IRNazanin" w:cs="IRNazanin"/>
          <w:color w:val="111111"/>
          <w:sz w:val="28"/>
          <w:szCs w:val="28"/>
          <w:rtl w:val="true"/>
          <w:lang w:bidi="fa-IR"/>
        </w:rPr>
        <w:t>.</w:t>
      </w:r>
    </w:p>
    <w:p>
      <w:pPr>
        <w:pStyle w:val="Heading6"/>
        <w:numPr>
          <w:ilvl w:val="5"/>
          <w:numId w:val="1"/>
        </w:numPr>
        <w:rPr/>
      </w:pPr>
      <w:bookmarkStart w:id="397" w:name="__RefHeading___Toc315715_222507752"/>
      <w:bookmarkStart w:id="398" w:name="_Toc176"/>
      <w:bookmarkEnd w:id="397"/>
      <w:r>
        <w:rPr>
          <w:rtl w:val="true"/>
        </w:rPr>
        <w:t xml:space="preserve">* </w:t>
      </w:r>
      <w:r>
        <w:rPr>
          <w:rtl w:val="true"/>
        </w:rPr>
        <w:t xml:space="preserve">صاحب </w:t>
      </w:r>
      <w:r>
        <w:rPr>
          <w:rtl w:val="true"/>
        </w:rPr>
        <w:t>«</w:t>
      </w:r>
      <w:r>
        <w:rPr>
          <w:rtl w:val="true"/>
        </w:rPr>
        <w:t>معالم</w:t>
      </w:r>
      <w:r>
        <w:rPr>
          <w:rtl w:val="true"/>
        </w:rPr>
        <w:t xml:space="preserve">» </w:t>
      </w:r>
      <w:r>
        <w:rPr>
          <w:rtl w:val="true"/>
        </w:rPr>
        <w:t>در رابطه با حجّیّت اجماع و نظر فقها راجع به آن چه فرموده است؟</w:t>
      </w:r>
      <w:bookmarkEnd w:id="398"/>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غافل بودن برخی از علما از چنین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 از 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چگونه سهل‌انگاری کرده و هنگام نیازشان در مسائل فقهیّه به اجماع، آن را ادعا می‌کنند و در این ادعاها گاها از معنای اصطلاحی اجماع عدول کرده و آن را اتفاق برخی از علما دانسته‌اند بدون اینکه قرینه‌ای برای آن در کلامشان نسب کنند و حال آنکه هیچ دلیلی بر حجیت چنین اتفاقی ندارند و مع‌ذلک آن را به جای حجت نقل کرده‌اند</w:t>
      </w:r>
      <w:r>
        <w:rPr>
          <w:rFonts w:eastAsia="IRNazanin" w:cs="IRNazanin"/>
          <w:color w:val="111111"/>
          <w:sz w:val="28"/>
          <w:szCs w:val="28"/>
          <w:rtl w:val="true"/>
          <w:lang w:bidi="fa-IR"/>
        </w:rPr>
        <w:t>.</w:t>
      </w:r>
    </w:p>
    <w:p>
      <w:pPr>
        <w:pStyle w:val="Heading6"/>
        <w:numPr>
          <w:ilvl w:val="5"/>
          <w:numId w:val="1"/>
        </w:numPr>
        <w:rPr/>
      </w:pPr>
      <w:bookmarkStart w:id="399" w:name="__RefHeading___Toc315717_222507752"/>
      <w:bookmarkStart w:id="400" w:name="_Toc177"/>
      <w:bookmarkEnd w:id="399"/>
      <w:r>
        <w:rPr>
          <w:rtl w:val="true"/>
        </w:rPr>
        <w:t xml:space="preserve">* </w:t>
      </w:r>
      <w:r>
        <w:rPr>
          <w:rtl w:val="true"/>
        </w:rPr>
        <w:t>به نظر شیخ چه اشکالی بر این کلام صاحب معالم وارد است؟</w:t>
      </w:r>
      <w:bookmarkEnd w:id="400"/>
    </w:p>
    <w:p>
      <w:pPr>
        <w:pStyle w:val="BookText"/>
        <w:rPr/>
      </w:pPr>
      <w:r>
        <w:rPr>
          <w:rFonts w:ascii="IRNazanin" w:hAnsi="IRNazanin" w:eastAsia="IRNazanin"/>
          <w:color w:val="111111"/>
          <w:sz w:val="28"/>
          <w:sz w:val="28"/>
          <w:szCs w:val="28"/>
          <w:rtl w:val="true"/>
          <w:lang w:bidi="fa-IR"/>
        </w:rPr>
        <w:t>دو اشکال بر کلام ایشان در این مقام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اطلاق لفظ اجماع مرتکب سهل‌انگاری شده و اتفاق الکل را بر اجتماع برخی از علما اطلاق نموده است و این به خاطر غفلتی است که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مقام نقل دلیل، لفظ اجماع را اطلاق نمودند و لفظ دیگری برای آن انتخاب نکرده‌اند</w:t>
      </w:r>
      <w:r>
        <w:rPr>
          <w:rFonts w:eastAsia="IRNazanin" w:cs="IRNazanin"/>
          <w:color w:val="111111"/>
          <w:sz w:val="28"/>
          <w:szCs w:val="28"/>
          <w:rtl w:val="true"/>
          <w:lang w:bidi="fa-IR"/>
        </w:rPr>
        <w:t>.</w:t>
      </w:r>
    </w:p>
    <w:p>
      <w:pPr>
        <w:pStyle w:val="Heading6"/>
        <w:numPr>
          <w:ilvl w:val="5"/>
          <w:numId w:val="1"/>
        </w:numPr>
        <w:rPr/>
      </w:pPr>
      <w:bookmarkStart w:id="401" w:name="__RefHeading___Toc315719_222507752"/>
      <w:bookmarkStart w:id="402" w:name="_Toc178"/>
      <w:bookmarkEnd w:id="401"/>
      <w:r>
        <w:rPr>
          <w:rtl w:val="true"/>
        </w:rPr>
        <w:t xml:space="preserve">* </w:t>
      </w:r>
      <w:r>
        <w:rPr>
          <w:rtl w:val="true"/>
        </w:rPr>
        <w:t>پاسخ شیخ از اشکال اوّل صاحب المعالم چیست؟</w:t>
      </w:r>
      <w:bookmarkEnd w:id="40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تسامح در اینجا بجا و خالی از اشکال است و نمی‌توان آن را ناشی از غفلت دانست و گفت که آنها اغراء به جهل کرده‌اند، چرا؟</w:t>
      </w:r>
    </w:p>
    <w:p>
      <w:pPr>
        <w:pStyle w:val="BookText"/>
        <w:rPr/>
      </w:pPr>
      <w:r>
        <w:rPr>
          <w:rFonts w:ascii="IRNazanin" w:hAnsi="IRNazanin" w:eastAsia="IRNazanin"/>
          <w:color w:val="111111"/>
          <w:sz w:val="28"/>
          <w:sz w:val="28"/>
          <w:szCs w:val="28"/>
          <w:rtl w:val="true"/>
          <w:lang w:bidi="fa-IR"/>
        </w:rPr>
        <w:t>زیرا همان‌طور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مستدل لازم است که در مقام استدلال، آنچه را ادعا می‌کند با آوردن حجت و دلیل آن را مستدل و محکم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نیز مرادشان از آوردن اجماع، نقل حجّت است و از آنجا که مناط و ملاک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اشتمال بر رأی امام یا کشف از آن در اتفاق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وجود دارد، نیازی به قرینه نداشته و مسامحة از آن تعبیر به اجماع کرده‌اند و این امر ناشی از غفلت نمی‌باشد</w:t>
      </w:r>
      <w:r>
        <w:rPr>
          <w:rFonts w:eastAsia="IRNazanin" w:cs="IRNazanin"/>
          <w:color w:val="111111"/>
          <w:sz w:val="28"/>
          <w:szCs w:val="28"/>
          <w:rtl w:val="true"/>
          <w:lang w:bidi="fa-IR"/>
        </w:rPr>
        <w:t>.</w:t>
      </w:r>
    </w:p>
    <w:p>
      <w:pPr>
        <w:pStyle w:val="Heading6"/>
        <w:numPr>
          <w:ilvl w:val="5"/>
          <w:numId w:val="1"/>
        </w:numPr>
        <w:rPr/>
      </w:pPr>
      <w:bookmarkStart w:id="403" w:name="__RefHeading___Toc315721_222507752"/>
      <w:bookmarkStart w:id="404" w:name="_Toc179"/>
      <w:bookmarkEnd w:id="403"/>
      <w:r>
        <w:rPr>
          <w:rtl w:val="true"/>
        </w:rPr>
        <w:t xml:space="preserve">* </w:t>
      </w:r>
      <w:r>
        <w:rPr>
          <w:rtl w:val="true"/>
        </w:rPr>
        <w:t>پاسخ شیخ به اشکال دوم صاحب معالم چیست؟</w:t>
      </w:r>
      <w:bookmarkEnd w:id="404"/>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 اینکه نام این اتفاق را اجماع گذاردند این بود که از ابتدا بنا را بر این گذاشتند که منابع فقه چهار امر باشد، و هر دلیلی الزاما به یکی از این چهار امر راجع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اتفاق مزبور به اجماع نزدیک‌تر بود آن را مندرج در مصادیق و افراد اجماع نمودند و این یک مبنائی است در میان آنان که بدان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الحاکی للاتفاق قد ینقل الاجماع بقول مطلق او مضافا إلی المسلمین او الشیعة او أهل الحقّ او غیر ذلک ممّا یمکن أن یراد به دخول الامام فی المجمعین، و قد ینقله مضافا إلی من عدا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علماؤنا او أصحابنا او فقهاؤنا او فقهاء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ظاهر ذلک من عدا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ارادة العموم محتملة بمقتضی المعنی اللغویّ، لکنّه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أضاف الإجماع إلی من عدا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عدم حجّیّة نقله، لأنّه لم ینقل حجّة و إن فرض حصول العلم للناقل بصدور الحکم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هذا الاتّفاق إلّا أنّه إنّما نقل سبب العلم و لم ینقل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یدخل فی نقل الحجّة و حکایة السنّة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فرض أنّ السبب المنقول ممّا یستلزم عادة موافقة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وجود دلیل ظنّیّ معتبر حتّی بالنسبة إلینا أمکن إثبات ذلک السبب المحسوس بخبر العادل و الانتقال منه إلی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سیجی‌ء بیان الإشکال فی تحقّق ذلک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حکم الإجماع المضاف إلی من عدا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المطلق المذکور فی مقابل الخلاف،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خرء الحیوان الغیر المأکول غیر الطیر نجس إجماعا، و إنّما اختلفوا فی خرء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محلّ الخلاف هو کذا، و أمّا کذا فحکمه کذا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معناه فی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قولا واحدا</w:t>
      </w:r>
      <w:r>
        <w:rPr>
          <w:rFonts w:eastAsia="IRNazanin" w:cs="IRNazanin"/>
          <w:color w:val="111111"/>
          <w:sz w:val="28"/>
          <w:szCs w:val="28"/>
          <w:rtl w:val="true"/>
          <w:lang w:bidi="fa-IR"/>
        </w:rPr>
        <w:t>.</w:t>
      </w:r>
      <w:bookmarkStart w:id="405" w:name="pg12638_125431"/>
    </w:p>
    <w:p>
      <w:pPr>
        <w:pStyle w:val="BookText"/>
        <w:rPr/>
      </w:pPr>
      <w:bookmarkEnd w:id="40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315723_222507752"/>
      <w:bookmarkStart w:id="407" w:name="_Toc180"/>
      <w:bookmarkEnd w:id="406"/>
      <w:r>
        <w:rPr>
          <w:rtl w:val="true"/>
        </w:rPr>
        <w:t>اقسام اجماعات منقوله در کتب فقها</w:t>
      </w:r>
      <w:bookmarkEnd w:id="407"/>
    </w:p>
    <w:p>
      <w:pPr>
        <w:pStyle w:val="BookText"/>
        <w:rPr/>
      </w:pPr>
      <w:r>
        <w:rPr>
          <w:rFonts w:ascii="IRNazanin" w:hAnsi="IRNazanin" w:eastAsia="IRNazanin"/>
          <w:color w:val="111111"/>
          <w:sz w:val="28"/>
          <w:sz w:val="28"/>
          <w:szCs w:val="28"/>
          <w:rtl w:val="true"/>
          <w:lang w:bidi="fa-IR"/>
        </w:rPr>
        <w:t>پس از بیان مقدمه و اینکه دانستی، اجماع مصطلح و اجماع غیر مصطلح داریم؛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حاکی اتفاق و یا ناقل 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اجماع را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حکم اجماع است و یا اینکه آن را مضاف به عباراتی از قبیل مسلمین، شیعه، اهل حق یا غیر این الفاظ از عباراتی که ممکن است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آنها داخل در اقوال مجمعین قرار داده،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عدا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علماؤنا یا اصحابنا و یا فقهائنا و یا فقهاء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مضاف‌الیه‌ها اراده غیر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قول ناقل نشان می‌دهد، اگرچه فی حدّ نفسه از لفظ به مقتضای معنای لغویش اراده عموم نیز محتمل است، و لکن احتمال مذکور مرجوح و غیر قابل اعتماد است</w:t>
      </w:r>
      <w:r>
        <w:rPr>
          <w:rFonts w:eastAsia="IRNazanin" w:cs="IRNazanin"/>
          <w:color w:val="111111"/>
          <w:sz w:val="28"/>
          <w:szCs w:val="28"/>
          <w:rtl w:val="true"/>
          <w:lang w:bidi="fa-IR"/>
        </w:rPr>
        <w:t>.</w:t>
      </w:r>
    </w:p>
    <w:p>
      <w:pPr>
        <w:pStyle w:val="Heading5"/>
        <w:numPr>
          <w:ilvl w:val="4"/>
          <w:numId w:val="1"/>
        </w:numPr>
        <w:rPr/>
      </w:pPr>
      <w:bookmarkStart w:id="408" w:name="__RefHeading___Toc315725_222507752"/>
      <w:bookmarkStart w:id="409" w:name="_Toc181"/>
      <w:bookmarkEnd w:id="408"/>
      <w:r>
        <w:rPr>
          <w:rtl w:val="true"/>
        </w:rPr>
        <w:t>حکم الفاظ اجماع</w:t>
      </w:r>
      <w:bookmarkEnd w:id="409"/>
    </w:p>
    <w:p>
      <w:pPr>
        <w:pStyle w:val="BookText"/>
        <w:rPr/>
      </w:pPr>
      <w:r>
        <w:rPr>
          <w:rFonts w:ascii="IRNazanin" w:hAnsi="IRNazanin" w:eastAsia="IRNazanin"/>
          <w:color w:val="111111"/>
          <w:sz w:val="28"/>
          <w:sz w:val="28"/>
          <w:szCs w:val="28"/>
          <w:rtl w:val="true"/>
          <w:lang w:bidi="fa-IR"/>
        </w:rPr>
        <w:t xml:space="preserve">پس اگر ناقل، اجماع را به غیر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کند و نسبت دهد بی‌تردید نقل آن حجت نیست، چرا که ناقل حجت را نقل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قابل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فرض شود علم به صدور حکم از جانب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این اتفاق برای خود ناقل حاصل شده، چرا که ناقل سبب علم را نقل نموده و نه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در نقل حجت و حکایت سنت، به واسطه خبر واحد داخل گردد، و لذا این قسم از اجماع منقول فاقد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اگر فرض شود که سبب نقل شده از اموری است که عادتا مستلزم موافقت با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با وجود دلیل ظنّی معتبر ملازم باشد، حتّی نسبت به ما، در چنین فرضی ممکن است بتوانیم سبب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واسطه خبر واحد عادل اثبات و به لازمه‌اش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آن با رأی علما منتقل 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زودی اشکال در تحقق چنین امری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حکم اجماعی که به غیر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می‌شود، اجماع مطلقی می‌باشد که در مقابل خلاف ذکر می‌شود چنانچه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حیوان غیر مأکول، به استثنای پرنده، اجماعا نجس است و منحصرا اختلاف در فضله پرنده غیر مأکول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 المثل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کذائی محل اختلاف است و اما فلان شی‌ء حکمش بالاجماع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یک قول واحد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در آن با هم موافقند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قبلا اشاره شد این اجماع نیز حجت نمی‌باشد</w:t>
      </w:r>
      <w:r>
        <w:rPr>
          <w:rFonts w:eastAsia="IRNazanin" w:cs="IRNazanin"/>
          <w:color w:val="111111"/>
          <w:sz w:val="28"/>
          <w:szCs w:val="28"/>
          <w:rtl w:val="true"/>
          <w:lang w:bidi="fa-IR"/>
        </w:rPr>
        <w:t>.</w:t>
      </w:r>
      <w:bookmarkStart w:id="410" w:name="pg12638_125432"/>
    </w:p>
    <w:p>
      <w:pPr>
        <w:pStyle w:val="Heading5"/>
        <w:numPr>
          <w:ilvl w:val="4"/>
          <w:numId w:val="1"/>
        </w:numPr>
        <w:rPr/>
      </w:pPr>
      <w:bookmarkStart w:id="411" w:name="__RefHeading___Toc315727_222507752"/>
      <w:bookmarkStart w:id="412" w:name="_Toc182"/>
      <w:bookmarkEnd w:id="410"/>
      <w:bookmarkEnd w:id="411"/>
      <w:r>
        <w:rPr>
          <w:rtl w:val="true"/>
        </w:rPr>
        <w:t>تشریح المسائل</w:t>
      </w:r>
      <w:bookmarkEnd w:id="412"/>
    </w:p>
    <w:p>
      <w:pPr>
        <w:pStyle w:val="Heading6"/>
        <w:numPr>
          <w:ilvl w:val="5"/>
          <w:numId w:val="1"/>
        </w:numPr>
        <w:rPr/>
      </w:pPr>
      <w:bookmarkStart w:id="413" w:name="__RefHeading___Toc315729_222507752"/>
      <w:bookmarkStart w:id="414" w:name="_Toc183"/>
      <w:bookmarkEnd w:id="413"/>
      <w:r>
        <w:rPr>
          <w:rtl w:val="true"/>
        </w:rPr>
        <w:t xml:space="preserve">* </w:t>
      </w:r>
      <w:r>
        <w:rPr>
          <w:rtl w:val="true"/>
        </w:rPr>
        <w:t xml:space="preserve">مراد از عبارت </w:t>
      </w:r>
      <w:r>
        <w:rPr>
          <w:rtl w:val="true"/>
        </w:rPr>
        <w:t>(</w:t>
      </w:r>
      <w:r>
        <w:rPr>
          <w:rtl w:val="true"/>
        </w:rPr>
        <w:t xml:space="preserve">انّ الحاکی للاتّفاق قد ینقل الاجماع </w:t>
      </w:r>
      <w:r>
        <w:rPr>
          <w:rtl w:val="true"/>
        </w:rPr>
        <w:t xml:space="preserve">...) </w:t>
      </w:r>
      <w:r>
        <w:rPr>
          <w:rtl w:val="true"/>
        </w:rPr>
        <w:t>چیست؟</w:t>
      </w:r>
      <w:bookmarkEnd w:id="41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 منقوله در کتب فقها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اجماعات با عباراتی آورده شده که ظهور در اجماع مصطلح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اجماعیّة و یا اجمع المسلمون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اجماع الشیعة علی کذا و یا اجماع اهل الحقّ علی کذا و یا اجمع الامّة علی کذا و امثال هذه العبارات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اجماعات با عباراتی آمده است که ظهور در اتفاق من عدا الامام دارند که این قسم خود بر سه گونه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مدعی اجماع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اجماع فقهاء اهل البیت و یا اجمع علمائنا علی کذا و یا باجماع فقهائنا الحکم کذا و از این قبیل تعبیراتی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من عدا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6"/>
        <w:numPr>
          <w:ilvl w:val="5"/>
          <w:numId w:val="1"/>
        </w:numPr>
        <w:rPr/>
      </w:pPr>
      <w:bookmarkStart w:id="415" w:name="__RefHeading___Toc315731_222507752"/>
      <w:bookmarkStart w:id="416" w:name="_Toc184"/>
      <w:bookmarkEnd w:id="415"/>
      <w:r>
        <w:rPr>
          <w:rtl w:val="true"/>
        </w:rPr>
        <w:t xml:space="preserve">* </w:t>
      </w:r>
      <w:r>
        <w:rPr>
          <w:rtl w:val="true"/>
        </w:rPr>
        <w:t xml:space="preserve">مراد از ظهور در </w:t>
      </w:r>
      <w:r>
        <w:rPr>
          <w:rtl w:val="true"/>
        </w:rPr>
        <w:t>(</w:t>
      </w:r>
      <w:r>
        <w:rPr>
          <w:rtl w:val="true"/>
        </w:rPr>
        <w:t>اتفاق من عدا الامام</w:t>
      </w:r>
      <w:r>
        <w:rPr>
          <w:rtl w:val="true"/>
        </w:rPr>
        <w:t xml:space="preserve">) </w:t>
      </w:r>
      <w:r>
        <w:rPr>
          <w:rtl w:val="true"/>
        </w:rPr>
        <w:t>عرفی است یا لغوی؟</w:t>
      </w:r>
      <w:bookmarkEnd w:id="416"/>
    </w:p>
    <w:p>
      <w:pPr>
        <w:pStyle w:val="BookText"/>
        <w:rPr/>
      </w:pPr>
      <w:r>
        <w:rPr>
          <w:rFonts w:ascii="IRNazanin" w:hAnsi="IRNazanin" w:eastAsia="IRNazanin"/>
          <w:color w:val="111111"/>
          <w:sz w:val="28"/>
          <w:sz w:val="28"/>
          <w:szCs w:val="28"/>
          <w:rtl w:val="true"/>
          <w:lang w:bidi="fa-IR"/>
        </w:rPr>
        <w:t>عرفی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عرفا از این تعبیرات فهمیده می‌شود من عدا الامام است وگرنه به حسب معنای لغوی تعبیرات فوق شامل امام نیز می‌شود چرا که امام خود اعلم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عبارات عمومیت و شمول نسبت به امام محتمل است و لکن به چنین احتمالاتی اعتنا نمی‌شود</w:t>
      </w:r>
      <w:r>
        <w:rPr>
          <w:rFonts w:eastAsia="IRNazanin" w:cs="IRNazanin"/>
          <w:color w:val="111111"/>
          <w:sz w:val="28"/>
          <w:szCs w:val="28"/>
          <w:rtl w:val="true"/>
          <w:lang w:bidi="fa-IR"/>
        </w:rPr>
        <w:t>.</w:t>
      </w:r>
    </w:p>
    <w:p>
      <w:pPr>
        <w:pStyle w:val="Heading6"/>
        <w:numPr>
          <w:ilvl w:val="5"/>
          <w:numId w:val="1"/>
        </w:numPr>
        <w:rPr/>
      </w:pPr>
      <w:bookmarkStart w:id="417" w:name="__RefHeading___Toc315733_222507752"/>
      <w:bookmarkStart w:id="418" w:name="_Toc185"/>
      <w:bookmarkEnd w:id="417"/>
      <w:r>
        <w:rPr>
          <w:rtl w:val="true"/>
        </w:rPr>
        <w:t xml:space="preserve">* </w:t>
      </w:r>
      <w:r>
        <w:rPr>
          <w:rtl w:val="true"/>
        </w:rPr>
        <w:t>چنین اجماعاتی مصطلح‌اند یا غیر مصطلح؟</w:t>
      </w:r>
      <w:bookmarkEnd w:id="418"/>
    </w:p>
    <w:p>
      <w:pPr>
        <w:pStyle w:val="BookText"/>
        <w:rPr/>
      </w:pPr>
      <w:r>
        <w:rPr>
          <w:rFonts w:ascii="IRNazanin" w:hAnsi="IRNazanin" w:eastAsia="IRNazanin"/>
          <w:color w:val="111111"/>
          <w:sz w:val="28"/>
          <w:sz w:val="28"/>
          <w:szCs w:val="28"/>
          <w:rtl w:val="true"/>
          <w:lang w:bidi="fa-IR"/>
        </w:rPr>
        <w:t>نه مصطلح‌اند و نه غیر مصطلح، بلکه فاقد هرگونه حجیت‌اند</w:t>
      </w:r>
      <w:r>
        <w:rPr>
          <w:rFonts w:eastAsia="IRNazanin" w:cs="IRNazanin"/>
          <w:color w:val="111111"/>
          <w:sz w:val="28"/>
          <w:szCs w:val="28"/>
          <w:rtl w:val="true"/>
          <w:lang w:bidi="fa-IR"/>
        </w:rPr>
        <w:t>.</w:t>
      </w:r>
    </w:p>
    <w:p>
      <w:pPr>
        <w:pStyle w:val="Heading6"/>
        <w:numPr>
          <w:ilvl w:val="5"/>
          <w:numId w:val="1"/>
        </w:numPr>
        <w:rPr/>
      </w:pPr>
      <w:bookmarkStart w:id="419" w:name="__RefHeading___Toc315735_222507752"/>
      <w:bookmarkStart w:id="420" w:name="_Toc186"/>
      <w:bookmarkEnd w:id="419"/>
      <w:r>
        <w:rPr>
          <w:rtl w:val="true"/>
        </w:rPr>
        <w:t xml:space="preserve">* </w:t>
      </w:r>
      <w:r>
        <w:rPr>
          <w:rtl w:val="true"/>
        </w:rPr>
        <w:t>چرا چنین اجماعاتی، اجماع مصطلح نیستند؟</w:t>
      </w:r>
      <w:bookmarkEnd w:id="420"/>
    </w:p>
    <w:p>
      <w:pPr>
        <w:pStyle w:val="BookText"/>
        <w:rPr/>
      </w:pPr>
      <w:r>
        <w:rPr>
          <w:rFonts w:ascii="IRNazanin" w:hAnsi="IRNazanin" w:eastAsia="IRNazanin"/>
          <w:color w:val="111111"/>
          <w:sz w:val="28"/>
          <w:sz w:val="28"/>
          <w:szCs w:val="28"/>
          <w:rtl w:val="true"/>
          <w:lang w:bidi="fa-IR"/>
        </w:rPr>
        <w:t>زیرا ناقل اتفاق من عدا الامام را نقل می‌کند حال آنکه اجماع مصطلح اتفاق الکل است</w:t>
      </w:r>
      <w:r>
        <w:rPr>
          <w:rFonts w:eastAsia="IRNazanin" w:cs="IRNazanin"/>
          <w:color w:val="111111"/>
          <w:sz w:val="28"/>
          <w:szCs w:val="28"/>
          <w:rtl w:val="true"/>
          <w:lang w:bidi="fa-IR"/>
        </w:rPr>
        <w:t>.</w:t>
      </w:r>
    </w:p>
    <w:p>
      <w:pPr>
        <w:pStyle w:val="Heading6"/>
        <w:numPr>
          <w:ilvl w:val="5"/>
          <w:numId w:val="1"/>
        </w:numPr>
        <w:rPr/>
      </w:pPr>
      <w:bookmarkStart w:id="421" w:name="__RefHeading___Toc315737_222507752"/>
      <w:bookmarkStart w:id="422" w:name="_Toc187"/>
      <w:bookmarkEnd w:id="421"/>
      <w:r>
        <w:rPr>
          <w:rtl w:val="true"/>
        </w:rPr>
        <w:t xml:space="preserve">* </w:t>
      </w:r>
      <w:r>
        <w:rPr>
          <w:rtl w:val="true"/>
        </w:rPr>
        <w:t xml:space="preserve">مراد از عبارات </w:t>
      </w:r>
      <w:r>
        <w:rPr>
          <w:rtl w:val="true"/>
        </w:rPr>
        <w:t>(</w:t>
      </w:r>
      <w:r>
        <w:rPr>
          <w:rtl w:val="true"/>
        </w:rPr>
        <w:t xml:space="preserve">فان اضاف الاجماع الی من عدا الامام </w:t>
      </w:r>
      <w:r>
        <w:rPr>
          <w:rtl w:val="true"/>
        </w:rPr>
        <w:t xml:space="preserve">...) </w:t>
      </w:r>
      <w:r>
        <w:rPr>
          <w:rtl w:val="true"/>
        </w:rPr>
        <w:t>چیست؟</w:t>
      </w:r>
      <w:bookmarkEnd w:id="42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اجماعاتی حجیت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ناقل، نقل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تا اینکه حجت باشد، بلکه آنچه نقل نموده حدس و کشف خودش بوده و لذا به دلیل اینکه به قول امام یقین نموده چنین حدس و کشفی از رأی امام برای خودش حجت است و نه دیگران</w:t>
      </w:r>
      <w:r>
        <w:rPr>
          <w:rFonts w:eastAsia="IRNazanin" w:cs="IRNazanin"/>
          <w:color w:val="111111"/>
          <w:sz w:val="28"/>
          <w:szCs w:val="28"/>
          <w:rtl w:val="true"/>
          <w:lang w:bidi="fa-IR"/>
        </w:rPr>
        <w:t>.</w:t>
      </w:r>
    </w:p>
    <w:p>
      <w:pPr>
        <w:pStyle w:val="Heading6"/>
        <w:numPr>
          <w:ilvl w:val="5"/>
          <w:numId w:val="1"/>
        </w:numPr>
        <w:rPr/>
      </w:pPr>
      <w:bookmarkStart w:id="423" w:name="__RefHeading___Toc315739_222507752"/>
      <w:bookmarkStart w:id="424" w:name="_Toc188"/>
      <w:bookmarkEnd w:id="423"/>
      <w:r>
        <w:rPr>
          <w:rtl w:val="true"/>
        </w:rPr>
        <w:t xml:space="preserve">* </w:t>
      </w:r>
      <w:r>
        <w:rPr>
          <w:rtl w:val="true"/>
        </w:rPr>
        <w:t xml:space="preserve">پس مراد از عبارت </w:t>
      </w:r>
      <w:r>
        <w:rPr>
          <w:rtl w:val="true"/>
        </w:rPr>
        <w:t>(</w:t>
      </w:r>
      <w:r>
        <w:rPr>
          <w:rtl w:val="true"/>
        </w:rPr>
        <w:t>نعم</w:t>
      </w:r>
      <w:r>
        <w:rPr>
          <w:rtl w:val="true"/>
        </w:rPr>
        <w:t xml:space="preserve">: </w:t>
      </w:r>
      <w:r>
        <w:rPr>
          <w:rtl w:val="true"/>
        </w:rPr>
        <w:t xml:space="preserve">لو فرض انّ السّبب المنقول </w:t>
      </w:r>
      <w:r>
        <w:rPr>
          <w:rtl w:val="true"/>
        </w:rPr>
        <w:t xml:space="preserve">...) </w:t>
      </w:r>
      <w:r>
        <w:rPr>
          <w:rtl w:val="true"/>
        </w:rPr>
        <w:t>چیست؟</w:t>
      </w:r>
      <w:bookmarkEnd w:id="4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فرض کنیم، چنین کشفی را که ناقل نقل می‌نماید، از اسبابی باشد که</w:t>
      </w:r>
      <w:bookmarkStart w:id="425" w:name="pg12638_125433"/>
    </w:p>
    <w:p>
      <w:pPr>
        <w:pStyle w:val="BookText"/>
        <w:rPr/>
      </w:pPr>
      <w:bookmarkEnd w:id="425"/>
      <w:r>
        <w:rPr>
          <w:rFonts w:ascii="IRNazanin" w:hAnsi="IRNazanin" w:eastAsia="IRNazanin"/>
          <w:color w:val="111111"/>
          <w:sz w:val="28"/>
          <w:sz w:val="28"/>
          <w:szCs w:val="28"/>
          <w:rtl w:val="true"/>
          <w:lang w:bidi="fa-IR"/>
        </w:rPr>
        <w:t xml:space="preserve">به حسب عادت برای هرکسی به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 دلیل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یقین ایجاد می‌کند، فی المثل وقتی که ناقل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اجمع العلماء فی جمیع الاعصار و الامصار علی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هم این اتفاق را می‌دیدیم، حدس قطعی به رأی امام می‌زدیم و یا یقین می‌کردیم که دلیل معتبری در کار بوده که تمام علما در هر عصری چنین نظری داده‌اند و از سبب به مسبّب و یا از ملزوم به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اجماع هرگز چنین اجماعی را نقل نمی‌کند که در آینده این مدعا اثبات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مدعی اجماع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اجماع را به قول مطلق آورده و ظهور در اجماع مصطلح دارد، لکن قبل و یا بعد از چنین ادعایی قرینه مقابله را می‌آورد که جلوی آن ظهور را می‌گیرد</w:t>
      </w:r>
      <w:r>
        <w:rPr>
          <w:rFonts w:eastAsia="IRNazanin" w:cs="IRNazanin"/>
          <w:color w:val="111111"/>
          <w:sz w:val="28"/>
          <w:szCs w:val="28"/>
          <w:rtl w:val="true"/>
          <w:lang w:bidi="fa-IR"/>
        </w:rPr>
        <w:t>.</w:t>
      </w:r>
    </w:p>
    <w:p>
      <w:pPr>
        <w:pStyle w:val="Heading6"/>
        <w:numPr>
          <w:ilvl w:val="5"/>
          <w:numId w:val="1"/>
        </w:numPr>
        <w:rPr/>
      </w:pPr>
      <w:bookmarkStart w:id="426" w:name="__RefHeading___Toc315741_222507752"/>
      <w:bookmarkStart w:id="427" w:name="_Toc189"/>
      <w:bookmarkEnd w:id="426"/>
      <w:r>
        <w:rPr>
          <w:rtl w:val="true"/>
        </w:rPr>
        <w:t xml:space="preserve">* </w:t>
      </w:r>
      <w:r>
        <w:rPr>
          <w:rtl w:val="true"/>
        </w:rPr>
        <w:t>قرینه مقابله یعنی چه؟</w:t>
      </w:r>
      <w:bookmarkEnd w:id="427"/>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ادعای اجماع را در مقابل خلاف قرار می‌دهد، یا 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فلان مسئله اجماع دارند، لکن در فلان مسئله اختلاف کرده‌اند که این کلام اخیر صلاحیت قرینیت دارد و ادعای قبلی دو احتمال را متصور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چه‌بسا همه علما نظر داده و اجماع مصطلح مراد باشد در نتیجه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چه‌بسا مراد عدم وجود مخالف باشد و لو برخی سکوت کرده باشند آن‌هم از روی قرینه بعدی پس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قسم از نقل اجماعات نیز فاقد ارزش بوده و حجیت ندارند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مدعی اجماع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کذا که ضعیف‌ترین نوع اجماع است و در متن بعدی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أضعف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عدم الخلاف، و أنّه ظاهر الأصحاب، أو قضیّة المذهب، و 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أطلق الإجماع أو أضافه علی وجه یظهر منه إرادة المعنی المصطلح المتقدّم و لو مسامحة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لتنزیل وجود المخالف منزلة العدم، لعدم قدحه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الحکایة کونها حکایة للسنّة أعنی حکم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عرفت من أنّ الإجماع الاصطلاحیّ متضمّن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فی الخبر و الحدیث، إلّا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علم الحاکی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 کما إذا سمع الحکم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جماعة لا یعرف أعیانهم، فیحصل له العلم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غایة القلّة، بل نعلم جزما أنّه لم یتّفق لأحد من هؤلاء الحاکین للإجماع، کالشیخین و السیّدین و غیرهما؛ و لذا صرّح الشیخ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الرّد علی السیّد حیث أنکر الإجماع من باب وجوب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لا قاعدة اللطف لم یکن التوصّل إلی معرفة موافقة الإمام للمجمعین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اللطف علی ما ذکره الشیخ فی العدّة، و حکی القول به عن غیره من المتقدّمین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الاستناد إلیه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استناد الحاکی إلیه فلا وجه للاعتماد علی حکایته، و المفروض أنّ إجماعات الشیخ کلّها مستندة إلی هذه القاعدة، لما عرفت من کلامه المتقدّم</w:t>
      </w:r>
      <w:r>
        <w:rPr>
          <w:rStyle w:val="FootnoteAnchor"/>
          <w:rtl w:val="true"/>
        </w:rPr>
        <w:footnoteReference w:id="16"/>
      </w:r>
      <w:r>
        <w:rPr>
          <w:rFonts w:ascii="IRNazanin" w:hAnsi="IRNazanin" w:eastAsia="IRNazanin"/>
          <w:color w:val="111111"/>
          <w:sz w:val="28"/>
          <w:sz w:val="28"/>
          <w:szCs w:val="28"/>
          <w:rtl w:val="true"/>
          <w:lang w:bidi="fa-IR"/>
        </w:rPr>
        <w:t>عن العدّة، و ستعرف منها و من غیرها من کتبه</w:t>
      </w:r>
      <w:r>
        <w:rPr>
          <w:rFonts w:eastAsia="IRNazanin" w:cs="IRNazanin"/>
          <w:color w:val="111111"/>
          <w:sz w:val="28"/>
          <w:szCs w:val="28"/>
          <w:rtl w:val="true"/>
          <w:lang w:bidi="fa-IR"/>
        </w:rPr>
        <w:t>.</w:t>
      </w:r>
      <w:bookmarkStart w:id="428" w:name="pg12638_125435"/>
    </w:p>
    <w:p>
      <w:pPr>
        <w:pStyle w:val="BookText"/>
        <w:rPr/>
      </w:pPr>
      <w:bookmarkEnd w:id="42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315743_222507752"/>
      <w:bookmarkStart w:id="430" w:name="_Toc190"/>
      <w:bookmarkEnd w:id="429"/>
      <w:r>
        <w:rPr>
          <w:rtl w:val="true"/>
        </w:rPr>
        <w:t>وجه اضعفیّت اجماع اخیر از دو قسم قبلی</w:t>
      </w:r>
      <w:bookmarkEnd w:id="430"/>
    </w:p>
    <w:p>
      <w:pPr>
        <w:pStyle w:val="BookText"/>
        <w:rPr/>
      </w:pPr>
      <w:r>
        <w:rPr>
          <w:rFonts w:ascii="IRNazanin" w:hAnsi="IRNazanin" w:eastAsia="IRNazanin"/>
          <w:color w:val="111111"/>
          <w:sz w:val="28"/>
          <w:sz w:val="28"/>
          <w:szCs w:val="28"/>
          <w:rtl w:val="true"/>
          <w:lang w:bidi="fa-IR"/>
        </w:rPr>
        <w:t xml:space="preserve">و ضعیف‌تر از آنچه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قسم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عدم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حکم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قضیّة المذهب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اجماع را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یا اینکه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مضاف‌الیهی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 به طوری که اراده معنای اجماع اصطلاحی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یا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شود و لو به ملاحظه تنزیل مخالف به منزله عدم باشد، چون وجود مخالف ضرری به تحقق اجماع و حجیّت اجماع وارد ننموده است، ظاهر چنین حکایتی این است که، نقل و حکایت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رأی صادره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اجماع اصطلاحی متضمن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نتیجه داخل در مصادیق خبر و حدیث می‌شود، مگر اینکه مستند علم و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ذیل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ناقل، حکمی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جماعتی قرار دارد بشنود که هویت آن مجمعین را به شخصه و عینه نمی‌شناسد و بدین‌وسیله علم به رأی امام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 از اطلاع و آگاهی در نهایت ندرت و کمی است، بلکه ما علم قطعی داریم که برای احدی از ناقلین اجماع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شیخ طوسی، سیّد مرتضی، سید بن زهره و غیره چنین امری اتفاق نیفتاده است، و لذا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ردّ بر سید مرتضی که حجیت اجماع را از باب لطف انکار نموده، تصریح نموده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قاعده لطف نمی‌بود امکان دست‌یابی به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مجمعین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تنها راه کشف قول امام قاعده لطف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و قول به آن را از متقدّمین و علمای گذشته حکایت نمود، قاعده لطف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استناد به این قاعده چنانچه در محلّش ذکر شد درست نیست، پس اگر استناد حاکی اجماع به این قاعده معلوم شود، هیچ وجهی در اعتماد بر حکایت او وجود ندارد و فرض این است که تمام اجماعات شیخ طوسی مستند به این قاعده است، چنانچه از عبارات قبلی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و به زودی از آن کتاب و دیگر کتابهاش خواهی فهمید</w:t>
      </w:r>
      <w:r>
        <w:rPr>
          <w:rFonts w:eastAsia="IRNazanin" w:cs="IRNazanin"/>
          <w:color w:val="111111"/>
          <w:sz w:val="28"/>
          <w:szCs w:val="28"/>
          <w:rtl w:val="true"/>
          <w:lang w:bidi="fa-IR"/>
        </w:rPr>
        <w:t>.</w:t>
      </w:r>
      <w:bookmarkStart w:id="431" w:name="pg12638_125436"/>
    </w:p>
    <w:p>
      <w:pPr>
        <w:pStyle w:val="Heading5"/>
        <w:numPr>
          <w:ilvl w:val="4"/>
          <w:numId w:val="1"/>
        </w:numPr>
        <w:rPr/>
      </w:pPr>
      <w:bookmarkStart w:id="432" w:name="__RefHeading___Toc315745_222507752"/>
      <w:bookmarkStart w:id="433" w:name="_Toc191"/>
      <w:bookmarkEnd w:id="431"/>
      <w:bookmarkEnd w:id="432"/>
      <w:r>
        <w:rPr>
          <w:rtl w:val="true"/>
        </w:rPr>
        <w:t>تشریح المسائل</w:t>
      </w:r>
      <w:bookmarkEnd w:id="433"/>
    </w:p>
    <w:p>
      <w:pPr>
        <w:pStyle w:val="Heading6"/>
        <w:numPr>
          <w:ilvl w:val="5"/>
          <w:numId w:val="1"/>
        </w:numPr>
        <w:rPr/>
      </w:pPr>
      <w:bookmarkStart w:id="434" w:name="__RefHeading___Toc315747_222507752"/>
      <w:bookmarkStart w:id="435" w:name="_Toc192"/>
      <w:bookmarkEnd w:id="434"/>
      <w:r>
        <w:rPr>
          <w:rtl w:val="true"/>
        </w:rPr>
        <w:t xml:space="preserve">* </w:t>
      </w:r>
      <w:r>
        <w:rPr>
          <w:rtl w:val="true"/>
        </w:rPr>
        <w:t xml:space="preserve">مراد از عبارت </w:t>
      </w:r>
      <w:r>
        <w:rPr>
          <w:rtl w:val="true"/>
        </w:rPr>
        <w:t>(</w:t>
      </w:r>
      <w:r>
        <w:rPr>
          <w:rtl w:val="true"/>
        </w:rPr>
        <w:t xml:space="preserve">و اضعف ممّا ذکر نقل عدم الخلاف </w:t>
      </w:r>
      <w:r>
        <w:rPr>
          <w:rtl w:val="true"/>
        </w:rPr>
        <w:t xml:space="preserve">...) </w:t>
      </w:r>
      <w:r>
        <w:rPr>
          <w:rtl w:val="true"/>
        </w:rPr>
        <w:t>چیست؟</w:t>
      </w:r>
      <w:bookmarkEnd w:id="435"/>
    </w:p>
    <w:p>
      <w:pPr>
        <w:pStyle w:val="BookText"/>
        <w:rPr/>
      </w:pPr>
      <w:r>
        <w:rPr>
          <w:rFonts w:ascii="IRNazanin" w:hAnsi="IRNazanin" w:eastAsia="IRNazanin"/>
          <w:color w:val="111111"/>
          <w:sz w:val="28"/>
          <w:sz w:val="28"/>
          <w:szCs w:val="28"/>
          <w:rtl w:val="true"/>
          <w:lang w:bidi="fa-IR"/>
        </w:rPr>
        <w:t>بیان قسم سوم از اجماعات منقوله در کتاب فقهاء است و اینکه ضعیف‌ترین تعبیرات این است که مدّعی اجماع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الاصحاب کذا، و یا قضیة المذهب کذا و یا انسب بقواعدنا کذا و یا لا خلاف فی کذا</w:t>
      </w:r>
    </w:p>
    <w:p>
      <w:pPr>
        <w:pStyle w:val="Heading6"/>
        <w:numPr>
          <w:ilvl w:val="5"/>
          <w:numId w:val="1"/>
        </w:numPr>
        <w:rPr/>
      </w:pPr>
      <w:bookmarkStart w:id="436" w:name="__RefHeading___Toc315749_222507752"/>
      <w:bookmarkStart w:id="437" w:name="_Toc193"/>
      <w:bookmarkEnd w:id="436"/>
      <w:r>
        <w:rPr>
          <w:rtl w:val="true"/>
        </w:rPr>
        <w:t xml:space="preserve">* </w:t>
      </w:r>
      <w:r>
        <w:rPr>
          <w:rtl w:val="true"/>
        </w:rPr>
        <w:t>وجه اضعفیّت در هریک از این تعبیرات چیست؟</w:t>
      </w:r>
      <w:bookmarkEnd w:id="43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به معنای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در مسئله وجود ندارد، 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موافق‌اند و فتوی به اثبات مسئله داده‌اند، این مطلب مسلم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از تعبیرات اصحاب چنین است و حال آنکه ممکن است فهم و برداشت دیگران طور دیگری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 بقواعدنا،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 قاعده رسیدن به آن به قواعد ما شیعه نزدیکتر است و حال‌آنکه شاید مخاطبین نپذیرند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نقل اجماع نیز فاقد ارزش و حجیت است</w:t>
      </w:r>
      <w:r>
        <w:rPr>
          <w:rFonts w:eastAsia="IRNazanin" w:cs="IRNazanin"/>
          <w:color w:val="111111"/>
          <w:sz w:val="28"/>
          <w:szCs w:val="28"/>
          <w:rtl w:val="true"/>
          <w:lang w:bidi="fa-IR"/>
        </w:rPr>
        <w:t>.</w:t>
      </w:r>
    </w:p>
    <w:p>
      <w:pPr>
        <w:pStyle w:val="Heading6"/>
        <w:numPr>
          <w:ilvl w:val="5"/>
          <w:numId w:val="1"/>
        </w:numPr>
        <w:rPr/>
      </w:pPr>
      <w:bookmarkStart w:id="438" w:name="__RefHeading___Toc315751_222507752"/>
      <w:bookmarkStart w:id="439" w:name="_Toc194"/>
      <w:bookmarkEnd w:id="438"/>
      <w:r>
        <w:rPr>
          <w:rtl w:val="true"/>
        </w:rPr>
        <w:t xml:space="preserve">* </w:t>
      </w:r>
      <w:r>
        <w:rPr>
          <w:rtl w:val="true"/>
        </w:rPr>
        <w:t>ضعیف‌تر از قول و تعبیر اخیر چه تعبیری است؟</w:t>
      </w:r>
      <w:bookmarkEnd w:id="43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و مدعی اجماع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فیه خلافا</w:t>
      </w:r>
      <w:r>
        <w:rPr>
          <w:rFonts w:eastAsia="IRNazanin" w:cs="IRNazanin"/>
          <w:color w:val="111111"/>
          <w:sz w:val="28"/>
          <w:szCs w:val="28"/>
          <w:rtl w:val="true"/>
          <w:lang w:bidi="fa-IR"/>
        </w:rPr>
        <w:t>.</w:t>
      </w:r>
    </w:p>
    <w:p>
      <w:pPr>
        <w:pStyle w:val="Heading6"/>
        <w:numPr>
          <w:ilvl w:val="5"/>
          <w:numId w:val="1"/>
        </w:numPr>
        <w:rPr/>
      </w:pPr>
      <w:bookmarkStart w:id="440" w:name="__RefHeading___Toc315753_222507752"/>
      <w:bookmarkStart w:id="441" w:name="_Toc195"/>
      <w:bookmarkEnd w:id="440"/>
      <w:r>
        <w:rPr>
          <w:rtl w:val="true"/>
        </w:rPr>
        <w:t xml:space="preserve">* </w:t>
      </w:r>
      <w:r>
        <w:rPr>
          <w:rtl w:val="true"/>
        </w:rPr>
        <w:t xml:space="preserve">مراد از عبارت </w:t>
      </w:r>
      <w:r>
        <w:rPr>
          <w:rtl w:val="true"/>
        </w:rPr>
        <w:t>(</w:t>
      </w:r>
      <w:r>
        <w:rPr>
          <w:rtl w:val="true"/>
        </w:rPr>
        <w:t xml:space="preserve">و ان اطلق الاجماع او اضافه علی وجه </w:t>
      </w:r>
      <w:r>
        <w:rPr>
          <w:rtl w:val="true"/>
        </w:rPr>
        <w:t xml:space="preserve">...) </w:t>
      </w:r>
      <w:r>
        <w:rPr>
          <w:rtl w:val="true"/>
        </w:rPr>
        <w:t>چیست؟</w:t>
      </w:r>
      <w:bookmarkEnd w:id="441"/>
    </w:p>
    <w:p>
      <w:pPr>
        <w:pStyle w:val="BookText"/>
        <w:rPr/>
      </w:pPr>
      <w:r>
        <w:rPr>
          <w:rFonts w:ascii="IRNazanin" w:hAnsi="IRNazanin" w:eastAsia="IRNazanin"/>
          <w:color w:val="111111"/>
          <w:sz w:val="28"/>
          <w:sz w:val="28"/>
          <w:szCs w:val="28"/>
          <w:rtl w:val="true"/>
          <w:lang w:bidi="fa-IR"/>
        </w:rPr>
        <w:t>تبیین قسم اول می‌باشد که نقل اجماع مصطلح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ناقل اجماع، مرادش اجماع مصطلح باشد، چه اجماع را به طور مطلق و بدون مضاف الیه بیاورد و فی المثل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اجماع را اضافه کند یعنی نسبت دهد به چیز دیگری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اجماع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تنزیل وجود مخالف به منزله عدم، از روی مسامحه باشد، زیرا که مخالفت او مضر به حجیت اجماع نیست، در حقیقت چنین حکایتی، نقل قول حجت است و لذا می‌توان گفت که داخل در باب خبر واحد است و براساس ادله خبر واحد، باید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انصاف حکم می‌کند که این‌گونه اجماعات منقوله فاقد ارزشند، چرا که باید دید علم ناقل به قول معصوم از چه راهی حاصل شده است</w:t>
      </w:r>
      <w:r>
        <w:rPr>
          <w:rFonts w:eastAsia="IRNazanin" w:cs="IRNazanin"/>
          <w:color w:val="111111"/>
          <w:sz w:val="28"/>
          <w:szCs w:val="28"/>
          <w:rtl w:val="true"/>
          <w:lang w:bidi="fa-IR"/>
        </w:rPr>
        <w:t>.</w:t>
      </w:r>
    </w:p>
    <w:p>
      <w:pPr>
        <w:pStyle w:val="Heading6"/>
        <w:numPr>
          <w:ilvl w:val="5"/>
          <w:numId w:val="1"/>
        </w:numPr>
        <w:rPr/>
      </w:pPr>
      <w:bookmarkStart w:id="442" w:name="__RefHeading___Toc315755_222507752"/>
      <w:bookmarkStart w:id="443" w:name="_Toc196"/>
      <w:bookmarkEnd w:id="442"/>
      <w:r>
        <w:rPr>
          <w:rtl w:val="true"/>
        </w:rPr>
        <w:t xml:space="preserve">* </w:t>
      </w:r>
      <w:r>
        <w:rPr>
          <w:rtl w:val="true"/>
        </w:rPr>
        <w:t>در مجموع چه راههایی برای دست‌یابی ناقل به قول معصوم در این مقام وجود دارد؟</w:t>
      </w:r>
      <w:bookmarkEnd w:id="44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راه اساسی از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لطف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حدس وجود دارد</w:t>
      </w:r>
      <w:r>
        <w:rPr>
          <w:rFonts w:eastAsia="IRNazanin" w:cs="IRNazanin"/>
          <w:color w:val="111111"/>
          <w:sz w:val="28"/>
          <w:szCs w:val="28"/>
          <w:rtl w:val="true"/>
          <w:lang w:bidi="fa-IR"/>
        </w:rPr>
        <w:t>.</w:t>
      </w:r>
      <w:bookmarkStart w:id="444" w:name="pg12638_125437"/>
    </w:p>
    <w:p>
      <w:pPr>
        <w:pStyle w:val="Heading6"/>
        <w:numPr>
          <w:ilvl w:val="5"/>
          <w:numId w:val="1"/>
        </w:numPr>
        <w:rPr/>
      </w:pPr>
      <w:bookmarkStart w:id="445" w:name="__RefHeading___Toc315757_222507752"/>
      <w:bookmarkStart w:id="446" w:name="_Toc197"/>
      <w:bookmarkEnd w:id="444"/>
      <w:bookmarkEnd w:id="445"/>
      <w:r>
        <w:rPr>
          <w:rtl w:val="true"/>
        </w:rPr>
        <w:t xml:space="preserve">* </w:t>
      </w:r>
      <w:r>
        <w:rPr>
          <w:rtl w:val="true"/>
        </w:rPr>
        <w:t xml:space="preserve">مراد از عبارت </w:t>
      </w:r>
      <w:r>
        <w:rPr>
          <w:rtl w:val="true"/>
        </w:rPr>
        <w:t>(</w:t>
      </w:r>
      <w:r>
        <w:rPr>
          <w:rtl w:val="true"/>
        </w:rPr>
        <w:t xml:space="preserve">الّا انّ مستند علم الحاکی </w:t>
      </w:r>
      <w:r>
        <w:rPr>
          <w:rtl w:val="true"/>
        </w:rPr>
        <w:t xml:space="preserve">...) </w:t>
      </w:r>
      <w:r>
        <w:rPr>
          <w:rtl w:val="true"/>
        </w:rPr>
        <w:t>چیست؟</w:t>
      </w:r>
      <w:bookmarkEnd w:id="44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اجماع را نقل می‌کند و مدعی است که به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یقین دارد، مستندش یکی از امور مذکور است</w:t>
      </w:r>
      <w:r>
        <w:rPr>
          <w:rFonts w:eastAsia="IRNazanin" w:cs="IRNazanin"/>
          <w:color w:val="111111"/>
          <w:sz w:val="28"/>
          <w:szCs w:val="28"/>
          <w:rtl w:val="true"/>
          <w:lang w:bidi="fa-IR"/>
        </w:rPr>
        <w:t>.</w:t>
      </w:r>
    </w:p>
    <w:p>
      <w:pPr>
        <w:pStyle w:val="Heading6"/>
        <w:numPr>
          <w:ilvl w:val="5"/>
          <w:numId w:val="1"/>
        </w:numPr>
        <w:rPr/>
      </w:pPr>
      <w:bookmarkStart w:id="447" w:name="__RefHeading___Toc315759_222507752"/>
      <w:bookmarkStart w:id="448" w:name="_Toc198"/>
      <w:bookmarkEnd w:id="447"/>
      <w:r>
        <w:rPr>
          <w:rtl w:val="true"/>
        </w:rPr>
        <w:t xml:space="preserve">* </w:t>
      </w:r>
      <w:r>
        <w:rPr>
          <w:rtl w:val="true"/>
        </w:rPr>
        <w:t xml:space="preserve">مراد از عبارت </w:t>
      </w:r>
      <w:r>
        <w:rPr>
          <w:rtl w:val="true"/>
        </w:rPr>
        <w:t>(</w:t>
      </w:r>
      <w:r>
        <w:rPr>
          <w:rtl w:val="true"/>
        </w:rPr>
        <w:t>احدها الحس</w:t>
      </w:r>
      <w:r>
        <w:rPr>
          <w:rtl w:val="true"/>
        </w:rPr>
        <w:t xml:space="preserve">: </w:t>
      </w:r>
      <w:r>
        <w:rPr>
          <w:rtl w:val="true"/>
        </w:rPr>
        <w:t xml:space="preserve">کما اذا سمع </w:t>
      </w:r>
      <w:r>
        <w:rPr>
          <w:rtl w:val="true"/>
        </w:rPr>
        <w:t xml:space="preserve">...) </w:t>
      </w:r>
      <w:r>
        <w:rPr>
          <w:rtl w:val="true"/>
        </w:rPr>
        <w:t>چیست؟</w:t>
      </w:r>
      <w:bookmarkEnd w:id="448"/>
    </w:p>
    <w:p>
      <w:pPr>
        <w:pStyle w:val="BookText"/>
        <w:rPr/>
      </w:pPr>
      <w:r>
        <w:rPr>
          <w:rFonts w:ascii="IRNazanin" w:hAnsi="IRNazanin" w:eastAsia="IRNazanin"/>
          <w:color w:val="111111"/>
          <w:sz w:val="28"/>
          <w:sz w:val="28"/>
          <w:szCs w:val="28"/>
          <w:rtl w:val="true"/>
          <w:lang w:bidi="fa-IR"/>
        </w:rPr>
        <w:t>بررسی و محاسبه راه حس است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متتبع و محصل اجماع که ناقل اجماع است، خودش حکم شرعی را از امام شنیده است، لکن در میان جماعتی که یقین دارد یکی از آنها امام بوده است، او بشخصه امام را نشناخته است و لذا به دنبال این یقین است که ادعای اجماع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را تضمنی یا دخولی می‌نامند</w:t>
      </w:r>
      <w:r>
        <w:rPr>
          <w:rFonts w:eastAsia="IRNazanin" w:cs="IRNazanin"/>
          <w:color w:val="111111"/>
          <w:sz w:val="28"/>
          <w:szCs w:val="28"/>
          <w:rtl w:val="true"/>
          <w:lang w:bidi="fa-IR"/>
        </w:rPr>
        <w:t>.</w:t>
      </w:r>
    </w:p>
    <w:p>
      <w:pPr>
        <w:pStyle w:val="Heading6"/>
        <w:numPr>
          <w:ilvl w:val="5"/>
          <w:numId w:val="1"/>
        </w:numPr>
        <w:rPr/>
      </w:pPr>
      <w:bookmarkStart w:id="449" w:name="__RefHeading___Toc315761_222507752"/>
      <w:bookmarkStart w:id="450" w:name="_Toc199"/>
      <w:bookmarkEnd w:id="449"/>
      <w:r>
        <w:rPr>
          <w:rtl w:val="true"/>
        </w:rPr>
        <w:t xml:space="preserve">* </w:t>
      </w:r>
      <w:r>
        <w:rPr>
          <w:rtl w:val="true"/>
        </w:rPr>
        <w:t xml:space="preserve">مراد از عبارت </w:t>
      </w:r>
      <w:r>
        <w:rPr>
          <w:rtl w:val="true"/>
        </w:rPr>
        <w:t>(</w:t>
      </w:r>
      <w:r>
        <w:rPr>
          <w:rtl w:val="true"/>
        </w:rPr>
        <w:t xml:space="preserve">و هذا فی غایة القلّة </w:t>
      </w:r>
      <w:r>
        <w:rPr>
          <w:rtl w:val="true"/>
        </w:rPr>
        <w:t xml:space="preserve">...) </w:t>
      </w:r>
      <w:r>
        <w:rPr>
          <w:rtl w:val="true"/>
        </w:rPr>
        <w:t>چیست؟</w:t>
      </w:r>
      <w:bookmarkEnd w:id="450"/>
    </w:p>
    <w:p>
      <w:pPr>
        <w:pStyle w:val="BookText"/>
        <w:rPr/>
      </w:pPr>
      <w:r>
        <w:rPr>
          <w:rFonts w:ascii="IRNazanin" w:hAnsi="IRNazanin" w:eastAsia="IRNazanin"/>
          <w:color w:val="111111"/>
          <w:sz w:val="28"/>
          <w:sz w:val="28"/>
          <w:szCs w:val="28"/>
          <w:rtl w:val="true"/>
          <w:lang w:bidi="fa-IR"/>
        </w:rPr>
        <w:t>نظر جناب شیخ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دارای ارزش است لکن در زمان غیبت بسیار کم است، بلکه نادر افرادی چون مقدس اردبیلی هستند که در شرفیابی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از حضرت آموخته‌اند و سپس ادعای اجماع نموده‌اند، که نمی‌توان آن را اجماع دخولی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اجماع دخولی تنها به درد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که مردم در مجالس شرکت می‌نموده و با آنها حشر و نشر داشته و واردشونده در مجلس در میان جمع نظرات نظر امام را شنیده است بدون اینکه خودش امام را شناخته باشد که این هم فرض نادری است</w:t>
      </w:r>
      <w:r>
        <w:rPr>
          <w:rFonts w:eastAsia="IRNazanin" w:cs="IRNazanin"/>
          <w:color w:val="111111"/>
          <w:sz w:val="28"/>
          <w:szCs w:val="28"/>
          <w:rtl w:val="true"/>
          <w:lang w:bidi="fa-IR"/>
        </w:rPr>
        <w:t>.</w:t>
      </w:r>
    </w:p>
    <w:p>
      <w:pPr>
        <w:pStyle w:val="Heading6"/>
        <w:numPr>
          <w:ilvl w:val="5"/>
          <w:numId w:val="1"/>
        </w:numPr>
        <w:rPr/>
      </w:pPr>
      <w:bookmarkStart w:id="451" w:name="__RefHeading___Toc315763_222507752"/>
      <w:bookmarkStart w:id="452" w:name="_Toc200"/>
      <w:bookmarkEnd w:id="451"/>
      <w:r>
        <w:rPr>
          <w:rtl w:val="true"/>
        </w:rPr>
        <w:t xml:space="preserve">* </w:t>
      </w:r>
      <w:r>
        <w:rPr>
          <w:rtl w:val="true"/>
        </w:rPr>
        <w:t>آیا فرض مذکور در زمان غیبت ممکن است؟</w:t>
      </w:r>
      <w:bookmarkEnd w:id="452"/>
    </w:p>
    <w:p>
      <w:pPr>
        <w:pStyle w:val="BookText"/>
        <w:rPr/>
      </w:pPr>
      <w:r>
        <w:rPr>
          <w:rFonts w:ascii="IRNazanin" w:hAnsi="IRNazanin" w:eastAsia="IRNazanin"/>
          <w:color w:val="111111"/>
          <w:sz w:val="28"/>
          <w:sz w:val="28"/>
          <w:szCs w:val="28"/>
          <w:rtl w:val="true"/>
          <w:lang w:bidi="fa-IR"/>
        </w:rPr>
        <w:t>خیر، زیرا امام به حسب ظاهر غایب‌اند و بنای حضور در مجالس عمومی و حشر و نشر با آنها را و لو به صورت ناشناس ندارد، تا اینکه کسی یقین به دخول امام در میان مجمعین حاصل کند</w:t>
      </w:r>
      <w:r>
        <w:rPr>
          <w:rFonts w:eastAsia="IRNazanin" w:cs="IRNazanin"/>
          <w:color w:val="111111"/>
          <w:sz w:val="28"/>
          <w:szCs w:val="28"/>
          <w:rtl w:val="true"/>
          <w:lang w:bidi="fa-IR"/>
        </w:rPr>
        <w:t>.</w:t>
      </w:r>
    </w:p>
    <w:p>
      <w:pPr>
        <w:pStyle w:val="Heading6"/>
        <w:numPr>
          <w:ilvl w:val="5"/>
          <w:numId w:val="1"/>
        </w:numPr>
        <w:rPr/>
      </w:pPr>
      <w:bookmarkStart w:id="453" w:name="__RefHeading___Toc315765_222507752"/>
      <w:bookmarkStart w:id="454" w:name="_Toc201"/>
      <w:bookmarkEnd w:id="453"/>
      <w:r>
        <w:rPr>
          <w:rtl w:val="true"/>
        </w:rPr>
        <w:t xml:space="preserve">* </w:t>
      </w:r>
      <w:r>
        <w:rPr>
          <w:rtl w:val="true"/>
        </w:rPr>
        <w:t>آیا کسی از مدعیان اجماع دخولی تاکنون چنین ادعایی نموده است؟</w:t>
      </w:r>
      <w:bookmarkEnd w:id="454"/>
    </w:p>
    <w:p>
      <w:pPr>
        <w:pStyle w:val="BookText"/>
        <w:rPr/>
      </w:pPr>
      <w:r>
        <w:rPr>
          <w:rFonts w:ascii="IRNazanin" w:hAnsi="IRNazanin" w:eastAsia="IRNazanin"/>
          <w:color w:val="111111"/>
          <w:sz w:val="28"/>
          <w:sz w:val="28"/>
          <w:szCs w:val="28"/>
          <w:rtl w:val="true"/>
          <w:lang w:bidi="fa-IR"/>
        </w:rPr>
        <w:t xml:space="preserve">خیر شیخ مفید، سید مرتضی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مدعیان اجماع دخولی‌اند چنین ادعائی نکرده‌اند</w:t>
      </w:r>
      <w:r>
        <w:rPr>
          <w:rFonts w:eastAsia="IRNazanin" w:cs="IRNazanin"/>
          <w:color w:val="111111"/>
          <w:sz w:val="28"/>
          <w:szCs w:val="28"/>
          <w:rtl w:val="true"/>
          <w:lang w:bidi="fa-IR"/>
        </w:rPr>
        <w:t>.</w:t>
      </w:r>
    </w:p>
    <w:p>
      <w:pPr>
        <w:pStyle w:val="Heading6"/>
        <w:numPr>
          <w:ilvl w:val="5"/>
          <w:numId w:val="1"/>
        </w:numPr>
        <w:rPr/>
      </w:pPr>
      <w:bookmarkStart w:id="455" w:name="__RefHeading___Toc315767_222507752"/>
      <w:bookmarkStart w:id="456" w:name="_Toc202"/>
      <w:bookmarkEnd w:id="455"/>
      <w:r>
        <w:rPr>
          <w:rtl w:val="true"/>
        </w:rPr>
        <w:t xml:space="preserve">* </w:t>
      </w:r>
      <w:r>
        <w:rPr>
          <w:rtl w:val="true"/>
        </w:rPr>
        <w:t xml:space="preserve">مراد از عبارت </w:t>
      </w:r>
      <w:r>
        <w:rPr>
          <w:rtl w:val="true"/>
        </w:rPr>
        <w:t>(</w:t>
      </w:r>
      <w:r>
        <w:rPr>
          <w:rtl w:val="true"/>
        </w:rPr>
        <w:t xml:space="preserve">و لذا صرّح الشیخ فی العدّة </w:t>
      </w:r>
      <w:r>
        <w:rPr>
          <w:rtl w:val="true"/>
        </w:rPr>
        <w:t xml:space="preserve">...) </w:t>
      </w:r>
      <w:r>
        <w:rPr>
          <w:rtl w:val="true"/>
        </w:rPr>
        <w:t>چیست؟</w:t>
      </w:r>
      <w:bookmarkEnd w:id="456"/>
    </w:p>
    <w:p>
      <w:pPr>
        <w:pStyle w:val="BookText"/>
        <w:rPr/>
      </w:pPr>
      <w:r>
        <w:rPr>
          <w:rFonts w:ascii="IRNazanin" w:hAnsi="IRNazanin" w:eastAsia="IRNazanin"/>
          <w:color w:val="111111"/>
          <w:sz w:val="28"/>
          <w:sz w:val="28"/>
          <w:szCs w:val="28"/>
          <w:rtl w:val="true"/>
          <w:lang w:bidi="fa-IR"/>
        </w:rPr>
        <w:t>اعتراف شیخ طوسی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قاعده لطف را نپذیریم، راهی برای دست‌یابی و کشف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Heading6"/>
        <w:numPr>
          <w:ilvl w:val="5"/>
          <w:numId w:val="1"/>
        </w:numPr>
        <w:rPr/>
      </w:pPr>
      <w:bookmarkStart w:id="457" w:name="__RefHeading___Toc315769_222507752"/>
      <w:bookmarkStart w:id="458" w:name="_Toc203"/>
      <w:bookmarkEnd w:id="457"/>
      <w:r>
        <w:rPr>
          <w:rtl w:val="true"/>
        </w:rPr>
        <w:t xml:space="preserve">* </w:t>
      </w:r>
      <w:r>
        <w:rPr>
          <w:rtl w:val="true"/>
        </w:rPr>
        <w:t xml:space="preserve">مراد از عبارت </w:t>
      </w:r>
      <w:r>
        <w:rPr>
          <w:rtl w:val="true"/>
        </w:rPr>
        <w:t>(</w:t>
      </w:r>
      <w:r>
        <w:rPr>
          <w:rtl w:val="true"/>
        </w:rPr>
        <w:t>الثانی</w:t>
      </w:r>
      <w:r>
        <w:rPr>
          <w:rtl w:val="true"/>
        </w:rPr>
        <w:t xml:space="preserve">: </w:t>
      </w:r>
      <w:r>
        <w:rPr>
          <w:rtl w:val="true"/>
        </w:rPr>
        <w:t xml:space="preserve">قاعدة اللطف علی ما ذکره الشیخ فی العدّة </w:t>
      </w:r>
      <w:r>
        <w:rPr>
          <w:rtl w:val="true"/>
        </w:rPr>
        <w:t xml:space="preserve">...) </w:t>
      </w:r>
      <w:r>
        <w:rPr>
          <w:rtl w:val="true"/>
        </w:rPr>
        <w:t>چیست؟</w:t>
      </w:r>
      <w:bookmarkEnd w:id="45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ادعای شیخ طوسی و برخی دیگر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کشف قول امام از طریق اجماع فقها عبارت است از قاعده لطف</w:t>
      </w:r>
      <w:r>
        <w:rPr>
          <w:rFonts w:eastAsia="IRNazanin" w:cs="IRNazanin"/>
          <w:color w:val="111111"/>
          <w:sz w:val="28"/>
          <w:szCs w:val="28"/>
          <w:rtl w:val="true"/>
          <w:lang w:bidi="fa-IR"/>
        </w:rPr>
        <w:t>.</w:t>
      </w:r>
      <w:bookmarkStart w:id="459" w:name="pg12638_125438"/>
    </w:p>
    <w:p>
      <w:pPr>
        <w:pStyle w:val="BookText"/>
        <w:rPr/>
      </w:pPr>
      <w:bookmarkEnd w:id="459"/>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فقهای یک عصر در حکم مسأله‌ای با هم متفق بودند، لطف مقتضی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اجتماع علما بر خطا و اشتباه به نحوی از انحاء اظهار و القاء خلاف کند تا اجماع درست نشده و سند نادرستی به دست آیندگان نیفتد و ایشان نیز رسالت خود را به انجام رسانده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فقها بر امری از امور متفق شدند و در مقابل اتفاق آنها هیچ قول مخالفی نبود این امر خود دلالت دارد بر اینکه امام نیز با آنها موافق است وگرنه خود را اظهار و یا حق را که برخلاف اتفاق آنها می‌بود آشکار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وجوب لطف مقتضی این معناست</w:t>
      </w:r>
      <w:r>
        <w:rPr>
          <w:rFonts w:eastAsia="IRNazanin" w:cs="IRNazanin"/>
          <w:color w:val="111111"/>
          <w:sz w:val="28"/>
          <w:szCs w:val="28"/>
          <w:rtl w:val="true"/>
          <w:lang w:bidi="fa-IR"/>
        </w:rPr>
        <w:t>.</w:t>
      </w:r>
    </w:p>
    <w:p>
      <w:pPr>
        <w:pStyle w:val="Heading6"/>
        <w:numPr>
          <w:ilvl w:val="5"/>
          <w:numId w:val="1"/>
        </w:numPr>
        <w:rPr/>
      </w:pPr>
      <w:bookmarkStart w:id="460" w:name="__RefHeading___Toc315771_222507752"/>
      <w:bookmarkStart w:id="461" w:name="_Toc204"/>
      <w:bookmarkEnd w:id="460"/>
      <w:r>
        <w:rPr>
          <w:rtl w:val="true"/>
        </w:rPr>
        <w:t xml:space="preserve">* </w:t>
      </w:r>
      <w:r>
        <w:rPr>
          <w:rtl w:val="true"/>
        </w:rPr>
        <w:t>تقریر قاعده لطف از لسان متکلمین چگونه است؟</w:t>
      </w:r>
      <w:bookmarkEnd w:id="461"/>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ما یقرّب العبد الی الطاعة و یبعّده عن المعصیة و هو واجب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رسل، انزال کتب، نصب ائمه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لطف‌اند</w:t>
      </w:r>
      <w:r>
        <w:rPr>
          <w:rFonts w:eastAsia="IRNazanin" w:cs="IRNazanin"/>
          <w:color w:val="111111"/>
          <w:sz w:val="28"/>
          <w:szCs w:val="28"/>
          <w:rtl w:val="true"/>
          <w:lang w:bidi="fa-IR"/>
        </w:rPr>
        <w:t>.</w:t>
      </w:r>
    </w:p>
    <w:p>
      <w:pPr>
        <w:pStyle w:val="Heading6"/>
        <w:numPr>
          <w:ilvl w:val="5"/>
          <w:numId w:val="1"/>
        </w:numPr>
        <w:rPr/>
      </w:pPr>
      <w:bookmarkStart w:id="462" w:name="__RefHeading___Toc315773_222507752"/>
      <w:bookmarkStart w:id="463" w:name="_Toc205"/>
      <w:bookmarkEnd w:id="462"/>
      <w:r>
        <w:rPr>
          <w:rtl w:val="true"/>
        </w:rPr>
        <w:t xml:space="preserve">* </w:t>
      </w:r>
      <w:r>
        <w:rPr>
          <w:rtl w:val="true"/>
        </w:rPr>
        <w:t xml:space="preserve">مراد از عبارت </w:t>
      </w:r>
      <w:r>
        <w:rPr>
          <w:rtl w:val="true"/>
        </w:rPr>
        <w:t>(</w:t>
      </w:r>
      <w:r>
        <w:rPr>
          <w:rtl w:val="true"/>
        </w:rPr>
        <w:t xml:space="preserve">و لا یخفی انّ الاستناد الیه غیر صحیح </w:t>
      </w:r>
      <w:r>
        <w:rPr>
          <w:rtl w:val="true"/>
        </w:rPr>
        <w:t xml:space="preserve">...) </w:t>
      </w:r>
      <w:r>
        <w:rPr>
          <w:rtl w:val="true"/>
        </w:rPr>
        <w:t>چیست؟</w:t>
      </w:r>
      <w:bookmarkEnd w:id="463"/>
    </w:p>
    <w:p>
      <w:pPr>
        <w:pStyle w:val="BookText"/>
        <w:rPr/>
      </w:pPr>
      <w:r>
        <w:rPr>
          <w:rFonts w:ascii="IRNazanin" w:hAnsi="IRNazanin" w:eastAsia="IRNazanin"/>
          <w:color w:val="111111"/>
          <w:sz w:val="28"/>
          <w:sz w:val="28"/>
          <w:szCs w:val="28"/>
          <w:rtl w:val="true"/>
          <w:lang w:bidi="fa-IR"/>
        </w:rPr>
        <w:t>نظر جناب شیخ انصاری است مبنی بر اینکه استناد به این قاعده درست نمی‌باشد</w:t>
      </w:r>
      <w:r>
        <w:rPr>
          <w:rFonts w:eastAsia="IRNazanin" w:cs="IRNazanin"/>
          <w:color w:val="111111"/>
          <w:sz w:val="28"/>
          <w:szCs w:val="28"/>
          <w:rtl w:val="true"/>
          <w:lang w:bidi="fa-IR"/>
        </w:rPr>
        <w:t>.</w:t>
      </w:r>
    </w:p>
    <w:p>
      <w:pPr>
        <w:pStyle w:val="Heading6"/>
        <w:numPr>
          <w:ilvl w:val="5"/>
          <w:numId w:val="1"/>
        </w:numPr>
        <w:rPr/>
      </w:pPr>
      <w:bookmarkStart w:id="464" w:name="__RefHeading___Toc315775_222507752"/>
      <w:bookmarkStart w:id="465" w:name="_Toc206"/>
      <w:bookmarkEnd w:id="464"/>
      <w:r>
        <w:rPr>
          <w:rtl w:val="true"/>
        </w:rPr>
        <w:t xml:space="preserve">* </w:t>
      </w:r>
      <w:r>
        <w:rPr>
          <w:rtl w:val="true"/>
        </w:rPr>
        <w:t xml:space="preserve">مراد از عبارت </w:t>
      </w:r>
      <w:r>
        <w:rPr>
          <w:rtl w:val="true"/>
        </w:rPr>
        <w:t>(</w:t>
      </w:r>
      <w:r>
        <w:rPr>
          <w:rtl w:val="true"/>
        </w:rPr>
        <w:t xml:space="preserve">و المفروض انّ اجماعات الشیخ کلّها مستندة الی هذه القاعدة </w:t>
      </w:r>
      <w:r>
        <w:rPr>
          <w:rtl w:val="true"/>
        </w:rPr>
        <w:t xml:space="preserve">...) </w:t>
      </w:r>
      <w:r>
        <w:rPr>
          <w:rtl w:val="true"/>
        </w:rPr>
        <w:t>چیست؟</w:t>
      </w:r>
      <w:bookmarkEnd w:id="46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طریقه قاعده لطف به دلیل عقلی و نقلی تمسک کرده و از هر دو راه به اثبات آن پرداخته است</w:t>
      </w:r>
      <w:r>
        <w:rPr>
          <w:rFonts w:eastAsia="IRNazanin" w:cs="IRNazanin"/>
          <w:color w:val="111111"/>
          <w:sz w:val="28"/>
          <w:szCs w:val="28"/>
          <w:rtl w:val="true"/>
          <w:lang w:bidi="fa-IR"/>
        </w:rPr>
        <w:t>.</w:t>
      </w:r>
    </w:p>
    <w:p>
      <w:pPr>
        <w:pStyle w:val="Heading6"/>
        <w:numPr>
          <w:ilvl w:val="5"/>
          <w:numId w:val="1"/>
        </w:numPr>
        <w:rPr/>
      </w:pPr>
      <w:bookmarkStart w:id="466" w:name="__RefHeading___Toc315777_222507752"/>
      <w:bookmarkStart w:id="467" w:name="_Toc207"/>
      <w:bookmarkEnd w:id="466"/>
      <w:r>
        <w:rPr>
          <w:rtl w:val="true"/>
        </w:rPr>
        <w:t xml:space="preserve">* </w:t>
      </w:r>
      <w:r>
        <w:rPr>
          <w:rtl w:val="true"/>
        </w:rPr>
        <w:t xml:space="preserve">نظر جناب شیخ اعظم پیرامون قاعده لطف </w:t>
      </w:r>
      <w:r>
        <w:rPr>
          <w:rtl w:val="true"/>
        </w:rPr>
        <w:t>(</w:t>
      </w:r>
      <w:r>
        <w:rPr>
          <w:rtl w:val="true"/>
        </w:rPr>
        <w:t>مبنای شیخ طوسی</w:t>
      </w:r>
      <w:r>
        <w:rPr>
          <w:rtl w:val="true"/>
        </w:rPr>
        <w:t xml:space="preserve">) </w:t>
      </w:r>
      <w:r>
        <w:rPr>
          <w:rtl w:val="true"/>
        </w:rPr>
        <w:t>چیست؟</w:t>
      </w:r>
      <w:bookmarkEnd w:id="46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درست نیست زیرا وظیفه امام بیان احکام و ابلاغ آنها از راههای متعارف است که از طریق اخبار و روایات این کار را کرده است، لکن برخی از آنها در اثر علل و عوامل بسیاری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تقصیر نکرده تا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مقتضای قاعده لطف یجب الابلاغ و الاعلام و الّا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مبنا باطل است و اجماعاتی هم که بر این مبنا صورت گرفته باطل است و نمی‌توان از این راه قطع به رأی امام حاصل نمود</w:t>
      </w:r>
      <w:r>
        <w:rPr>
          <w:rFonts w:eastAsia="IRNazanin" w:cs="IRNazanin"/>
          <w:color w:val="111111"/>
          <w:sz w:val="28"/>
          <w:szCs w:val="28"/>
          <w:rtl w:val="true"/>
          <w:lang w:bidi="fa-IR"/>
        </w:rPr>
        <w:t>.</w:t>
      </w:r>
      <w:bookmarkStart w:id="468" w:name="pg12638_125439"/>
    </w:p>
    <w:p>
      <w:pPr>
        <w:pStyle w:val="BookText"/>
        <w:rPr/>
      </w:pPr>
      <w:bookmarkEnd w:id="46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مشارکته للسیّد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استکشاف قول الامام علیه السّلام من تتبّع أقوال الامّة و اختصاصه بطریق آخر مبنیّ علی وجوب 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ثابتة و إن ادّعاها بعض،</w:t>
      </w:r>
      <w:r>
        <w:rPr>
          <w:rStyle w:val="FootnoteAnchor"/>
          <w:rtl w:val="true"/>
        </w:rPr>
        <w:footnoteReference w:id="17"/>
      </w:r>
      <w:r>
        <w:rPr>
          <w:rFonts w:ascii="IRNazanin" w:hAnsi="IRNazanin" w:eastAsia="IRNazanin"/>
          <w:color w:val="111111"/>
          <w:sz w:val="28"/>
          <w:sz w:val="28"/>
          <w:szCs w:val="28"/>
          <w:rtl w:val="true"/>
          <w:lang w:bidi="fa-IR"/>
        </w:rPr>
        <w:t>فانّه قدّس سرّه، قال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ما إذا اختلفت الامامیّة علی قولین یکون أحد القولین قول الامام علیه السّلام علی وجه لا یعرف بنفسه، و الباقون کلّهم علی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متی اتّفق ذلک، فان کان علی القول الذی انفرد به الامام علیه السّلام دلیل من کتاب او سنّة مقطوع بها لم یجب علیه الظهور و لا الدلالة علی ذلک، لأنّ الموجود من الدلیل کاف فی إزاحة التکلیف، و متی لم یکن علیه دلیل وجب علیه الظهور او إظهار من یبیّن الحقّ فی 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المرتضی علیّ بن الحسین الموسویّ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یجوز أن یکون الحقّ عند الامام علیه السّلام و الأقوال الأخر کلّها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علیه الظهور، لأنّا إذا کنّا نحن السبب فی استتاره، فکلّ ما یفوتنا من الانتفاع به و بما معه من الاحکام یکون قد فاتنا من قبل انفسنا، و لو ازلنا سبب الاستتار لظهر و انتفعنا به و أدّی إلینا الحقّ الذی کان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عندی غیر صحیح، لأنّه یؤدّی إلی أن لا یصحّ الاحتجاج باجماع الطائفة أصلا، لأنّا لا نعلم دخول الامام علیه السّلام فیها إلّا بالاعتبار الذی بیّناه، و متی جوّزنا انفراده بالقول و أنّه لا یجب ظهوره منع ذلک من الاحتجاج بالاجماع</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موضع آخر من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طریقة السیّد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مرضیّة عندی، لأنّها تؤدّی إلی أن لا یستدلّ باجماع الطائفة أصلا، لجواز أن یکون قول الامام علیه السّلام مخالفا لها، و مع ذلک لا یجب علیه إظهار ما عنده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315779_222507752"/>
      <w:bookmarkStart w:id="470" w:name="_Toc208"/>
      <w:bookmarkEnd w:id="469"/>
      <w:r>
        <w:rPr>
          <w:rtl w:val="true"/>
        </w:rPr>
        <w:t xml:space="preserve">ادعای اشتراک در طریق احراز رأی امام </w:t>
      </w:r>
      <w:r>
        <w:rPr>
          <w:rtl w:val="true"/>
        </w:rPr>
        <w:t>(</w:t>
      </w:r>
      <w:r>
        <w:rPr>
          <w:rtl w:val="true"/>
        </w:rPr>
        <w:t>علیه السلام</w:t>
      </w:r>
      <w:r>
        <w:rPr>
          <w:rtl w:val="true"/>
        </w:rPr>
        <w:t xml:space="preserve">) </w:t>
      </w:r>
      <w:r>
        <w:rPr>
          <w:rtl w:val="true"/>
        </w:rPr>
        <w:t>میان سیّد و شیخ</w:t>
      </w:r>
      <w:bookmarkEnd w:id="4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ادّعای مشارکت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سید مرتضی در استکشاف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تتبع اقوال امت و تفحص در آنها، و دست‌یابی او به خصوصه به راه دیگری مبنی بر وجوب قاعده لطف، ادعایی است که اثبات نشده، اگرچه برخی آن را گفته‌اند</w:t>
      </w:r>
      <w:r>
        <w:rPr>
          <w:rFonts w:eastAsia="IRNazanin" w:cs="IRNazanin"/>
          <w:color w:val="111111"/>
          <w:sz w:val="28"/>
          <w:szCs w:val="28"/>
          <w:rtl w:val="true"/>
          <w:lang w:bidi="fa-IR"/>
        </w:rPr>
        <w:t>.</w:t>
      </w:r>
      <w:bookmarkStart w:id="471" w:name="pg12638_125440"/>
    </w:p>
    <w:p>
      <w:pPr>
        <w:pStyle w:val="Heading5"/>
        <w:numPr>
          <w:ilvl w:val="4"/>
          <w:numId w:val="1"/>
        </w:numPr>
        <w:rPr/>
      </w:pPr>
      <w:bookmarkStart w:id="472" w:name="__RefHeading___Toc315781_222507752"/>
      <w:bookmarkStart w:id="473" w:name="_Toc209"/>
      <w:bookmarkEnd w:id="471"/>
      <w:bookmarkEnd w:id="472"/>
      <w:r>
        <w:rPr>
          <w:rtl w:val="true"/>
        </w:rPr>
        <w:t>نقل عبارات شیخ طوسی بر عدم اشتراک ایشان با سید</w:t>
      </w:r>
      <w:bookmarkEnd w:id="473"/>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مسأله‌ای که امّت در آن بر دو قول اختلاف کرده‌اند، که یکی از دو قول،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وجهی که بنفسه معلوم نیست و قول دیگر برخلاف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چنین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الامة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در صورتی که دلیلی قطعی از قرآن و یا سنّت قطعی بر قولی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منفرد بوده و دیگران مخالفش هستند وجود داشته باشد، نه ظهور 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بوده و نه دلالت کردن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نظرش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نفس وجود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و سنت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اسقاط تکلیف کافی است و اگر دلیلی بر رأی آن حضرت وجود نداشته باشد، ظاهر شدن، یا ظاهر کردن کسی که حق را در آن مسئله آشکارا بیان کند بر امام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باره سخن می‌راند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نزد امام باشد و تمام اقوال دیگر باطل، مع‌ذلک ظاهر شدن بر امام واجب نیست،</w:t>
      </w:r>
    </w:p>
    <w:p>
      <w:pPr>
        <w:pStyle w:val="BookText"/>
        <w:rPr/>
      </w:pPr>
      <w:r>
        <w:rPr>
          <w:rFonts w:ascii="IRNazanin" w:hAnsi="IRNazanin" w:eastAsia="IRNazanin"/>
          <w:color w:val="111111"/>
          <w:sz w:val="28"/>
          <w:sz w:val="28"/>
          <w:szCs w:val="28"/>
          <w:rtl w:val="true"/>
          <w:lang w:bidi="fa-IR"/>
        </w:rPr>
        <w:t>زیرا وقتی ما خود سبب استتار حضرتش باشیم، پس هرآنچه از بهره‌مندیها که چه‌بسا مصالح واقعی مترتب بر احکام را نیز شامل می‌شود، به سبب این استتار از دست ما برود، از ناحیه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سبب استتار را از بین ببریم، قطعا ظاهر شده و از خورشید وجودش بهره‌مند می‌شویم و حقی را که نزد ایشان است به ما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فرموده سید از نظر ما صحیح نیست، زیرا ممکن است منجر به این شود، که استدلال علمای شیعه در هیچ موردی درست نباشد، چه آنکه در تمام موارد انعقاد اجماع، تنها اعتبار و ملاحظه‌ای که ما را وادار بر تمسک به اجماع می‌نماید، همان طریقی است که ما در کشف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و از راه وجوب لطف آن را احراز نمودیم، و زمانی که منفرد بودن امام را به آن قول جایز دانستیم با اینکه ظهور ایشان واجب نیست دیگر هیچ اجماع صحیحی در میان نمی‌باشد، تمام شد کلام شیخ طوسی</w:t>
      </w:r>
      <w:r>
        <w:rPr>
          <w:rFonts w:eastAsia="IRNazanin" w:cs="IRNazanin"/>
          <w:color w:val="111111"/>
          <w:sz w:val="28"/>
          <w:szCs w:val="28"/>
          <w:rtl w:val="true"/>
          <w:lang w:bidi="fa-IR"/>
        </w:rPr>
        <w:t>.</w:t>
      </w:r>
    </w:p>
    <w:p>
      <w:pPr>
        <w:pStyle w:val="Heading5"/>
        <w:numPr>
          <w:ilvl w:val="4"/>
          <w:numId w:val="1"/>
        </w:numPr>
        <w:rPr/>
      </w:pPr>
      <w:bookmarkStart w:id="474" w:name="__RefHeading___Toc315783_222507752"/>
      <w:bookmarkStart w:id="475" w:name="_Toc210"/>
      <w:bookmarkEnd w:id="474"/>
      <w:r>
        <w:rPr>
          <w:rtl w:val="true"/>
        </w:rPr>
        <w:t>کلام دیگر از شیخ در کتاب عدّه</w:t>
      </w:r>
      <w:bookmarkEnd w:id="4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جای دیگری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مرحوم سید مرتضی که در مباحث قبل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 پسندیده نیست، زیرا منجر به آن می‌شود که اصلا به اجماع طایفه شیعه استدلال نشود چرا که ممکن است براساس فرموده سیّد،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اقوال طائفه مخالف باشد ولی مع‌ذلک اظهار حق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نباشد تمام شد کلام شیخ طوسی</w:t>
      </w:r>
      <w:r>
        <w:rPr>
          <w:rFonts w:eastAsia="IRNazanin" w:cs="IRNazanin"/>
          <w:color w:val="111111"/>
          <w:sz w:val="28"/>
          <w:szCs w:val="28"/>
          <w:rtl w:val="true"/>
          <w:lang w:bidi="fa-IR"/>
        </w:rPr>
        <w:t>.</w:t>
      </w:r>
      <w:bookmarkStart w:id="476" w:name="pg12638_125441"/>
    </w:p>
    <w:p>
      <w:pPr>
        <w:pStyle w:val="Heading5"/>
        <w:numPr>
          <w:ilvl w:val="4"/>
          <w:numId w:val="1"/>
        </w:numPr>
        <w:rPr/>
      </w:pPr>
      <w:bookmarkStart w:id="477" w:name="__RefHeading___Toc315785_222507752"/>
      <w:bookmarkStart w:id="478" w:name="_Toc211"/>
      <w:bookmarkEnd w:id="476"/>
      <w:bookmarkEnd w:id="477"/>
      <w:r>
        <w:rPr>
          <w:rtl w:val="true"/>
        </w:rPr>
        <w:t>تشریح المسائل</w:t>
      </w:r>
      <w:bookmarkEnd w:id="478"/>
    </w:p>
    <w:p>
      <w:pPr>
        <w:pStyle w:val="Heading6"/>
        <w:numPr>
          <w:ilvl w:val="5"/>
          <w:numId w:val="1"/>
        </w:numPr>
        <w:rPr/>
      </w:pPr>
      <w:bookmarkStart w:id="479" w:name="__RefHeading___Toc315787_222507752"/>
      <w:bookmarkStart w:id="480" w:name="_Toc212"/>
      <w:bookmarkEnd w:id="479"/>
      <w:r>
        <w:rPr>
          <w:rtl w:val="true"/>
        </w:rPr>
        <w:t xml:space="preserve">* </w:t>
      </w:r>
      <w:r>
        <w:rPr>
          <w:rtl w:val="true"/>
        </w:rPr>
        <w:t xml:space="preserve">مراد از عبارت </w:t>
      </w:r>
      <w:r>
        <w:rPr>
          <w:rtl w:val="true"/>
        </w:rPr>
        <w:t>(</w:t>
      </w:r>
      <w:r>
        <w:rPr>
          <w:rtl w:val="true"/>
        </w:rPr>
        <w:t xml:space="preserve">فدعوی مشارکته للسیّد </w:t>
      </w:r>
      <w:r>
        <w:rPr>
          <w:rtl w:val="true"/>
        </w:rPr>
        <w:t xml:space="preserve">...) </w:t>
      </w:r>
      <w:r>
        <w:rPr>
          <w:rtl w:val="true"/>
        </w:rPr>
        <w:t>چیست؟</w:t>
      </w:r>
      <w:bookmarkEnd w:id="480"/>
    </w:p>
    <w:p>
      <w:pPr>
        <w:pStyle w:val="BookText"/>
        <w:rPr/>
      </w:pPr>
      <w:r>
        <w:rPr>
          <w:rFonts w:ascii="IRNazanin" w:hAnsi="IRNazanin" w:eastAsia="IRNazanin"/>
          <w:color w:val="111111"/>
          <w:sz w:val="28"/>
          <w:sz w:val="28"/>
          <w:szCs w:val="28"/>
          <w:rtl w:val="true"/>
          <w:lang w:bidi="fa-IR"/>
        </w:rPr>
        <w:t xml:space="preserve">ابطال این ادعاست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سید مرتضی از نظر طریقه کشف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و از همان طریقی که سید آن را به دست می‌آورد شیخ نیز آن را احراز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قمی در قوانین و نراقی در مناهج، در طریقه احراز قول امام مدعی اشتراک میان شیخ طوسی و سید مرتضی شده‌اند 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کاشفیت اجماع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حس در این طریق با سید مرتضی شریک‌اند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لطف که منحصر به خود شیخ است و سید آن را قبول ندارد لذا جناب 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اشتراک میان سید و شیخ در این مقام باطل است، چرا که طریقه سید منحصر به حس و طریقه شیخ منحصر به لطف است و در اثبات این مطلب شواهدی 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در متن بعدی بررسی می‌شود</w:t>
      </w:r>
      <w:r>
        <w:rPr>
          <w:rFonts w:eastAsia="IRNazanin" w:cs="IRNazanin"/>
          <w:color w:val="111111"/>
          <w:sz w:val="28"/>
          <w:szCs w:val="28"/>
          <w:rtl w:val="true"/>
          <w:lang w:bidi="fa-IR"/>
        </w:rPr>
        <w:t>.</w:t>
      </w:r>
    </w:p>
    <w:p>
      <w:pPr>
        <w:pStyle w:val="Heading6"/>
        <w:numPr>
          <w:ilvl w:val="5"/>
          <w:numId w:val="1"/>
        </w:numPr>
        <w:rPr/>
      </w:pPr>
      <w:bookmarkStart w:id="481" w:name="__RefHeading___Toc315789_222507752"/>
      <w:bookmarkStart w:id="482" w:name="_Toc213"/>
      <w:bookmarkEnd w:id="481"/>
      <w:r>
        <w:rPr>
          <w:rtl w:val="true"/>
        </w:rPr>
        <w:t xml:space="preserve">* </w:t>
      </w:r>
      <w:r>
        <w:rPr>
          <w:rtl w:val="true"/>
        </w:rPr>
        <w:t xml:space="preserve">مراد از متن </w:t>
      </w:r>
      <w:r>
        <w:rPr>
          <w:rtl w:val="true"/>
        </w:rPr>
        <w:t>(</w:t>
      </w:r>
      <w:r>
        <w:rPr>
          <w:rtl w:val="true"/>
        </w:rPr>
        <w:t xml:space="preserve">قال فی </w:t>
      </w:r>
      <w:r>
        <w:rPr>
          <w:rtl w:val="true"/>
        </w:rPr>
        <w:t>«</w:t>
      </w:r>
      <w:r>
        <w:rPr>
          <w:rtl w:val="true"/>
        </w:rPr>
        <w:t>العدّة</w:t>
      </w:r>
      <w:r>
        <w:rPr>
          <w:rtl w:val="true"/>
        </w:rPr>
        <w:t xml:space="preserve">» </w:t>
      </w:r>
      <w:r>
        <w:rPr>
          <w:rtl w:val="true"/>
        </w:rPr>
        <w:t xml:space="preserve">فی حکم ما </w:t>
      </w:r>
      <w:r>
        <w:rPr>
          <w:rtl w:val="true"/>
        </w:rPr>
        <w:t xml:space="preserve">... </w:t>
      </w:r>
      <w:r>
        <w:rPr>
          <w:rtl w:val="true"/>
        </w:rPr>
        <w:t>الخ</w:t>
      </w:r>
      <w:r>
        <w:rPr>
          <w:rtl w:val="true"/>
        </w:rPr>
        <w:t xml:space="preserve">) </w:t>
      </w:r>
      <w:r>
        <w:rPr>
          <w:rtl w:val="true"/>
        </w:rPr>
        <w:t>چیست؟</w:t>
      </w:r>
      <w:bookmarkEnd w:id="482"/>
    </w:p>
    <w:p>
      <w:pPr>
        <w:pStyle w:val="BookText"/>
        <w:rPr/>
      </w:pPr>
      <w:r>
        <w:rPr>
          <w:rFonts w:ascii="IRNazanin" w:hAnsi="IRNazanin" w:eastAsia="IRNazanin"/>
          <w:color w:val="111111"/>
          <w:sz w:val="28"/>
          <w:sz w:val="28"/>
          <w:szCs w:val="28"/>
          <w:rtl w:val="true"/>
          <w:lang w:bidi="fa-IR"/>
        </w:rPr>
        <w:t xml:space="preserve">نقل مطالب و شواهدی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مبنی بر اینکه طریقه شیخ منحصر به قاعده لطف است و لذا می‌فرماید 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امت دو گروه شوند به نحوی که همه علما متفقا یک نظر داشته باشند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یک نظر، در چنین صورتی اگر آیه و یا حدیث معتبری وجود دارد که فقها در استنباط حکم واقعی از آن ناتوان بوده‌اند، اظهار بر امام واجب نیست، لکن اگر چنین مدرک مسلم و معتبری در کار نیست، از باب لطف بیان حق بر امام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سید مرتضی این است که ممکن است قول همه علما باطل باشد و حق تنها نزد امام باشد لکن مع‌ذلک اظهار حق بر امام لازم نباشد، چرا که عامل اختفا و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هستیم و اگر نمی‌توانیم از فیوضات امام بهره‌مند شویم علتش خود ماییم و همان‌طور که 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علت غیبت و اختفا ما هستیم اظهار بر امام واجب نیست، بلکه این ما هستیم که باید بستر را آماده نموده و جامعه را برای ظهور او و اظهار حق مهیا کنیم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نقل قول، شیخ طوسی فرموده است</w:t>
      </w:r>
      <w:r>
        <w:rPr>
          <w:rFonts w:eastAsia="IRNazanin" w:cs="IRNazanin"/>
          <w:color w:val="111111"/>
          <w:sz w:val="28"/>
          <w:szCs w:val="28"/>
          <w:rtl w:val="true"/>
          <w:lang w:bidi="fa-IR"/>
        </w:rPr>
        <w:t>:</w:t>
      </w:r>
      <w:bookmarkStart w:id="483" w:name="pg12638_125442"/>
    </w:p>
    <w:p>
      <w:pPr>
        <w:pStyle w:val="BookText"/>
        <w:rPr/>
      </w:pPr>
      <w:bookmarkEnd w:id="483"/>
      <w:r>
        <w:rPr>
          <w:rFonts w:ascii="IRNazanin" w:hAnsi="IRNazanin" w:eastAsia="IRNazanin"/>
          <w:color w:val="111111"/>
          <w:sz w:val="28"/>
          <w:sz w:val="28"/>
          <w:szCs w:val="28"/>
          <w:rtl w:val="true"/>
          <w:lang w:bidi="fa-IR"/>
        </w:rPr>
        <w:t>این گفتار از نظر من درست نمی‌باشد، زیرا لازمه‌اش این است که دیگر به اجماعات استدلال نشود زیرا جز راه قاعده لطف راه دیگری برای احراز علم به رأی امام وجود ندارد و چنانچه این راه را هم نپذیریم، باب الاجماع بسته خواهد شد</w:t>
      </w:r>
      <w:r>
        <w:rPr>
          <w:rFonts w:eastAsia="IRNazanin" w:cs="IRNazanin"/>
          <w:color w:val="111111"/>
          <w:sz w:val="28"/>
          <w:szCs w:val="28"/>
          <w:rtl w:val="true"/>
          <w:lang w:bidi="fa-IR"/>
        </w:rPr>
        <w:t>.</w:t>
      </w:r>
    </w:p>
    <w:p>
      <w:pPr>
        <w:pStyle w:val="Heading6"/>
        <w:numPr>
          <w:ilvl w:val="5"/>
          <w:numId w:val="1"/>
        </w:numPr>
        <w:rPr/>
      </w:pPr>
      <w:bookmarkStart w:id="484" w:name="__RefHeading___Toc315791_222507752"/>
      <w:bookmarkStart w:id="485" w:name="_Toc214"/>
      <w:bookmarkEnd w:id="484"/>
      <w:r>
        <w:rPr>
          <w:rtl w:val="true"/>
        </w:rPr>
        <w:t xml:space="preserve">* </w:t>
      </w:r>
      <w:r>
        <w:rPr>
          <w:rtl w:val="true"/>
        </w:rPr>
        <w:t>از مجموعه شواهد منقوله توسط شیخ طوسی به چه امری واقف می‌شویم؟</w:t>
      </w:r>
      <w:bookmarkEnd w:id="485"/>
    </w:p>
    <w:p>
      <w:pPr>
        <w:pStyle w:val="BookText"/>
        <w:rPr/>
      </w:pPr>
      <w:r>
        <w:rPr>
          <w:rFonts w:ascii="IRNazanin" w:hAnsi="IRNazanin" w:eastAsia="IRNazanin"/>
          <w:color w:val="111111"/>
          <w:sz w:val="28"/>
          <w:sz w:val="28"/>
          <w:szCs w:val="28"/>
          <w:rtl w:val="true"/>
          <w:lang w:bidi="fa-IR"/>
        </w:rPr>
        <w:t>به دست می‌آید که شیخ رأی سید مرتضی را در این مقام پذیرفته است، لکن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که قاعده لطف را بپذیریم چرا که در غیر این صورت راه اجماع بسته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سید مرتضی به اجماع دخولی منحصر می‌شود و طریقه شیخ به قاعده لطف</w:t>
      </w:r>
      <w:r>
        <w:rPr>
          <w:rFonts w:eastAsia="IRNazanin" w:cs="IRNazanin"/>
          <w:color w:val="111111"/>
          <w:sz w:val="28"/>
          <w:szCs w:val="28"/>
          <w:rtl w:val="true"/>
          <w:lang w:bidi="fa-IR"/>
        </w:rPr>
        <w:t>.</w:t>
      </w:r>
      <w:bookmarkStart w:id="486" w:name="pg12638_125443"/>
    </w:p>
    <w:p>
      <w:pPr>
        <w:pStyle w:val="BookText"/>
        <w:rPr/>
      </w:pPr>
      <w:bookmarkEnd w:id="48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أصرح من ذلک فی انحصار طریق الاجماع، عند الشیخ، فیما ذکره من قاعدة اللطف، ما حکی عن بعض</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أنّه حکاه عن کتاب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سیّدنا المرتضی قدّس سرّه کان یذکر کثیرا أنّه لا یمتنع أن یکون هنا امور کثیرة غیر واصلة إلینا علمها مودع عند الامام علیه السّلام و إن کتمها الناقلون، و لا یلزم مع ذلک سقوط التکلیف عن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اعترضنا علی هذا فی کتاب العدّة فی اصول الفقه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صحیح لو لا ما نستدلّ فی أکثر الأحکام علی صحّته باجماع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جوّزنا أن یکون قول الامام علیه السّلام خلافا لقولهم و لا یجب ظهوره، جاز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أنکرتم أن یکون قول الامام خارجا عن قول من تظاهر بالإمامة و مع هذا لا یجب علیه الظهور، لأنّهم أتوا من قبل أنفسهم، فلا یمکننا الاحتجاج باجماعهم أصلا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315793_222507752"/>
      <w:bookmarkStart w:id="488" w:name="_Toc215"/>
      <w:bookmarkEnd w:id="487"/>
      <w:r>
        <w:rPr>
          <w:rtl w:val="true"/>
        </w:rPr>
        <w:t>شاهدی دیگر از کلام شیخ طوسی در عدّه</w:t>
      </w:r>
      <w:bookmarkEnd w:id="488"/>
    </w:p>
    <w:p>
      <w:pPr>
        <w:pStyle w:val="BookText"/>
        <w:rPr/>
      </w:pPr>
      <w:r>
        <w:rPr>
          <w:rFonts w:ascii="IRNazanin" w:hAnsi="IRNazanin" w:eastAsia="IRNazanin"/>
          <w:color w:val="111111"/>
          <w:sz w:val="28"/>
          <w:sz w:val="28"/>
          <w:szCs w:val="28"/>
          <w:rtl w:val="true"/>
          <w:lang w:bidi="fa-IR"/>
        </w:rPr>
        <w:t>و صریح‌تر از آن کلام قبلی در منحصر بودن طریق اجماع از نظر شیخ پیرامون قاعده لطف کلامی است که از برخی حکایت شده که وی عبارتی از کتاب تهذیب شیخ نقل نموده مبنی بر اینکه سید مرتضی بسیار می‌فرمود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امتناعی ندارد که در اینجا امور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علمش نزد امام است، وجود داشته و به دست ما نرسیده است و اگرچه ناقلون از نقلش کتمان نموده‌اند، ولی مع‌ذلک تکلیف خلایق به آنها ساقط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مطالبی را ذکر می‌کند تا به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کتاب عدّة که در فن اصول نگاشته شده بر این فرموده سید اعتراض کرده‌ایم و گفته‌ایم که این پاسخ شما درست است، اما در صورتی که در بیشتر احکام و برای صحت آنها به اجماع طایفه شیعه استدلال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 جایز بدانیم که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قول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عین حال ظهور بر وی واجب نباشد، ممکن است قائلی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اعتماد این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منکر نیستید که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باشد از قول کسانی که خود را امامیه می‌دانند و در عین حال ظهور بر حضرتش واجب نباشد، زیرا این امر از ناحیه خودشان به دست آمده نه دیگری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به اجماعشان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صریح هذا الکلام أنّ القادح فی طریقة السیّد منحصر فی استلزامها رفع التمسّک بالاجماع، و لا قادح فیها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صرّح فی کتاب الغیبة بأنّها قویّة تقتضیها الاصول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لمعرفة الاجماع و جواز الاستدلال به طریق آخر غیر قاعدة وجوب إظهار الحقّ علیه لم یبق ما یقدح فی طریقة السیّد، لاعتراف الشیخ بصحّتها لو لا کونها مانعة عن الاستدلال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الاستناد إلی هذا الوجه ظاهر من کلّ من اشتراط فی تحقّق الاجماع عدم مخالفة أحد من علماء العصر، کفخر الدین و الشهید و المحقق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الایضاح فی مسألة ما یدخل فی المبیع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عادة المجتهد إذا تغیّر اجتهاده إلی التردّد او الحکم بخلاف ما اختاره أوّلا، لم یبطل ذکر الحکم الأوّل، بل یذکر ما أدّی إلیه اجتهاده ثانیا فی موضع آخر، لبیان عدم انعقاد إجماع أهل عصر الاجتهاد الأوّل علی خلافه، و عدم انعقاد إجماع أهل العصر الثانی علی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لم یحصل فی الاجتهاد الثانی مبطل للأوّل، بل معارض لدلیله مساو له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أکثر فی الایضاح من عدم الاعتبار بالخلاف لانقراض عصر المخالف</w:t>
      </w:r>
      <w:r>
        <w:rPr>
          <w:rStyle w:val="FootnoteAnchor"/>
          <w:rtl w:val="true"/>
        </w:rPr>
        <w:footnoteReference w:id="24"/>
      </w:r>
      <w:r>
        <w:rPr>
          <w:rFonts w:ascii="IRNazanin" w:hAnsi="IRNazanin" w:eastAsia="IRNazanin"/>
          <w:color w:val="111111"/>
          <w:sz w:val="28"/>
          <w:sz w:val="28"/>
          <w:szCs w:val="28"/>
          <w:rtl w:val="true"/>
          <w:lang w:bidi="fa-IR"/>
        </w:rPr>
        <w:t>و ظاهره الانطباق علی هذه الطریقة، کما لا یخفی</w:t>
      </w:r>
      <w:r>
        <w:rPr>
          <w:rFonts w:eastAsia="IRNazanin" w:cs="IRNazanin"/>
          <w:color w:val="111111"/>
          <w:sz w:val="28"/>
          <w:szCs w:val="28"/>
          <w:rtl w:val="true"/>
          <w:lang w:bidi="fa-IR"/>
        </w:rPr>
        <w:t>.</w:t>
      </w:r>
      <w:bookmarkStart w:id="489" w:name="pg12638_125445"/>
    </w:p>
    <w:p>
      <w:pPr>
        <w:pStyle w:val="BookText"/>
        <w:rPr/>
      </w:pPr>
      <w:bookmarkEnd w:id="48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315795_222507752"/>
      <w:bookmarkStart w:id="491" w:name="_Toc216"/>
      <w:bookmarkEnd w:id="490"/>
      <w:r>
        <w:rPr>
          <w:rtl w:val="true"/>
        </w:rPr>
        <w:t>معیار در شناخت فقهایی که براساس قاعده لطف مشی کرده‌اند</w:t>
      </w:r>
      <w:bookmarkEnd w:id="491"/>
    </w:p>
    <w:p>
      <w:pPr>
        <w:pStyle w:val="BookText"/>
        <w:rPr/>
      </w:pPr>
      <w:r>
        <w:rPr>
          <w:rFonts w:ascii="IRNazanin" w:hAnsi="IRNazanin" w:eastAsia="IRNazanin"/>
          <w:color w:val="111111"/>
          <w:sz w:val="28"/>
          <w:sz w:val="28"/>
          <w:szCs w:val="28"/>
          <w:rtl w:val="true"/>
          <w:lang w:bidi="fa-IR"/>
        </w:rPr>
        <w:t>شیخ اعظم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صراحت این کلام عبارت است از اینکه تنها اشکال در طریقه سید، عدم جواز تمسک به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اشکال دیگری غیر از این در آن وجود ندارد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به اینکه طریقه سید قوی است به طوری که اصول و قواعد آن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برای شناخت اجماع و جواز استدلال به آن راه دیگری غیر از قاعده وجوب اظهار حق بر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می‌داشت، چیزی که در طریقه سید اشکال وارد کند باقی نمی‌ماند به دلیل اعتراف شیخ به صحّت و عدم نقص آن اگر مانع از استدلال به اجماعات شیعه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هرکسی که در تحقق اجماع، عدم مخالفت علمای عصر با آن را شرط نموده، روشن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اول و محقق</w:t>
      </w:r>
      <w:r>
        <w:rPr>
          <w:rFonts w:eastAsia="IRNazanin" w:cs="IRNazanin"/>
          <w:color w:val="111111"/>
          <w:sz w:val="28"/>
          <w:szCs w:val="28"/>
          <w:rtl w:val="true"/>
          <w:lang w:bidi="fa-IR"/>
        </w:rPr>
        <w:t>.</w:t>
      </w:r>
    </w:p>
    <w:p>
      <w:pPr>
        <w:pStyle w:val="Heading5"/>
        <w:numPr>
          <w:ilvl w:val="4"/>
          <w:numId w:val="1"/>
        </w:numPr>
        <w:rPr/>
      </w:pPr>
      <w:bookmarkStart w:id="492" w:name="__RefHeading___Toc315797_222507752"/>
      <w:bookmarkStart w:id="493" w:name="_Toc217"/>
      <w:bookmarkEnd w:id="492"/>
      <w:r>
        <w:rPr>
          <w:rtl w:val="true"/>
        </w:rPr>
        <w:t>نقل عبارت فخر الدین در ایضاح</w:t>
      </w:r>
      <w:bookmarkEnd w:id="493"/>
    </w:p>
    <w:p>
      <w:pPr>
        <w:pStyle w:val="BookText"/>
        <w:rPr/>
      </w:pPr>
      <w:r>
        <w:rPr>
          <w:rFonts w:ascii="IRNazanin" w:hAnsi="IRNazanin" w:eastAsia="IRNazanin"/>
          <w:color w:val="111111"/>
          <w:sz w:val="28"/>
          <w:sz w:val="28"/>
          <w:szCs w:val="28"/>
          <w:rtl w:val="true"/>
          <w:lang w:bidi="fa-IR"/>
        </w:rPr>
        <w:t xml:space="preserve">مرحوم فخر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آنچه به تبعیت از مبیع در بیع داخل می‌شود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مجتهد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اجتهادش به تردد و حیرت یا به حکمی مخالف حکم اولش، تغییر کند حکم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مکتوباتش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محو نمی‌نماید، بلکه اجتهاد دیگرش را در جای دیگر ذکر می‌کند تا بیان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عصر اجتهاد اولش برخلاف آن منعقد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عصر اجتهاد دومش برخلاف اجتهاد اول و دومش منعقد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دوم مبطل اجتهاد اول نبوده، بلکه مساوی آن است و لذا هر دو قابل ذکرند</w:t>
      </w:r>
      <w:r>
        <w:rPr>
          <w:rFonts w:eastAsia="IRNazanin" w:cs="IRNazanin"/>
          <w:color w:val="111111"/>
          <w:sz w:val="28"/>
          <w:szCs w:val="28"/>
          <w:rtl w:val="true"/>
          <w:lang w:bidi="fa-IR"/>
        </w:rPr>
        <w:t>.</w:t>
      </w:r>
    </w:p>
    <w:p>
      <w:pPr>
        <w:pStyle w:val="Heading5"/>
        <w:numPr>
          <w:ilvl w:val="4"/>
          <w:numId w:val="1"/>
        </w:numPr>
        <w:rPr/>
      </w:pPr>
      <w:bookmarkStart w:id="494" w:name="__RefHeading___Toc315799_222507752"/>
      <w:bookmarkStart w:id="495" w:name="_Toc218"/>
      <w:bookmarkEnd w:id="494"/>
      <w:r>
        <w:rPr>
          <w:rtl w:val="true"/>
        </w:rPr>
        <w:t>شاهدی دیگر بر اعتقاد فخر به قاعده لطف</w:t>
      </w:r>
      <w:bookmarkEnd w:id="49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ایضاح بسیار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مخالفت کسی که عصرش منقرض شده، در تحقق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و ظاهر این سخن، انطباق آن بر قاعده لطف است</w:t>
      </w:r>
      <w:r>
        <w:rPr>
          <w:rFonts w:eastAsia="IRNazanin" w:cs="IRNazanin"/>
          <w:color w:val="111111"/>
          <w:sz w:val="28"/>
          <w:szCs w:val="28"/>
          <w:rtl w:val="true"/>
          <w:lang w:bidi="fa-IR"/>
        </w:rPr>
        <w:t>.</w:t>
      </w:r>
      <w:bookmarkStart w:id="496" w:name="pg12638_125446"/>
    </w:p>
    <w:p>
      <w:pPr>
        <w:pStyle w:val="Heading5"/>
        <w:numPr>
          <w:ilvl w:val="4"/>
          <w:numId w:val="1"/>
        </w:numPr>
        <w:rPr/>
      </w:pPr>
      <w:bookmarkStart w:id="497" w:name="__RefHeading___Toc315801_222507752"/>
      <w:bookmarkStart w:id="498" w:name="_Toc219"/>
      <w:bookmarkEnd w:id="496"/>
      <w:bookmarkEnd w:id="497"/>
      <w:r>
        <w:rPr>
          <w:rtl w:val="true"/>
        </w:rPr>
        <w:t>تشریح المسائل</w:t>
      </w:r>
      <w:bookmarkEnd w:id="498"/>
    </w:p>
    <w:p>
      <w:pPr>
        <w:pStyle w:val="Heading6"/>
        <w:numPr>
          <w:ilvl w:val="5"/>
          <w:numId w:val="1"/>
        </w:numPr>
        <w:rPr/>
      </w:pPr>
      <w:bookmarkStart w:id="499" w:name="__RefHeading___Toc315803_222507752"/>
      <w:bookmarkStart w:id="500" w:name="_Toc220"/>
      <w:bookmarkEnd w:id="499"/>
      <w:r>
        <w:rPr>
          <w:rtl w:val="true"/>
        </w:rPr>
        <w:t xml:space="preserve">* </w:t>
      </w:r>
      <w:r>
        <w:rPr>
          <w:rtl w:val="true"/>
        </w:rPr>
        <w:t xml:space="preserve">مراد از عبارت </w:t>
      </w:r>
      <w:r>
        <w:rPr>
          <w:rtl w:val="true"/>
        </w:rPr>
        <w:t>(</w:t>
      </w:r>
      <w:r>
        <w:rPr>
          <w:rtl w:val="true"/>
        </w:rPr>
        <w:t xml:space="preserve">ثمّ انّ الاستناد الی هذا الوجه </w:t>
      </w:r>
      <w:r>
        <w:rPr>
          <w:rtl w:val="true"/>
        </w:rPr>
        <w:t xml:space="preserve">...) </w:t>
      </w:r>
      <w:r>
        <w:rPr>
          <w:rtl w:val="true"/>
        </w:rPr>
        <w:t>چیست؟</w:t>
      </w:r>
      <w:bookmarkEnd w:id="50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لطف در انحصار شیخ نیست زیرا ظاهر کلام تمام کسانی که در تحقق اجماع اتفاق الکل و عدم مخالفت حتی یک نفر از علما را شرط می‌کنند بیانگر اعتقادشان به قاعده لطف است نه مبنای دیگر</w:t>
      </w:r>
      <w:r>
        <w:rPr>
          <w:rFonts w:eastAsia="IRNazanin" w:cs="IRNazanin"/>
          <w:color w:val="111111"/>
          <w:sz w:val="28"/>
          <w:szCs w:val="28"/>
          <w:rtl w:val="true"/>
          <w:lang w:bidi="fa-IR"/>
        </w:rPr>
        <w:t>.</w:t>
      </w:r>
    </w:p>
    <w:p>
      <w:pPr>
        <w:pStyle w:val="Heading6"/>
        <w:numPr>
          <w:ilvl w:val="5"/>
          <w:numId w:val="1"/>
        </w:numPr>
        <w:rPr/>
      </w:pPr>
      <w:bookmarkStart w:id="501" w:name="__RefHeading___Toc315805_222507752"/>
      <w:bookmarkStart w:id="502" w:name="_Toc221"/>
      <w:bookmarkEnd w:id="501"/>
      <w:r>
        <w:rPr>
          <w:rtl w:val="true"/>
        </w:rPr>
        <w:t xml:space="preserve">* </w:t>
      </w:r>
      <w:r>
        <w:rPr>
          <w:rtl w:val="true"/>
        </w:rPr>
        <w:t>وجه استظهار در این وجه چیست؟</w:t>
      </w:r>
      <w:bookmarkEnd w:id="50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وجه دیگر شرط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نشده بود و لذا هرکس که در تحقق اجماع قید مذکور را معتبر بداند قائل به قاعده لطف است و آن را حجت می‌داند</w:t>
      </w:r>
      <w:r>
        <w:rPr>
          <w:rFonts w:eastAsia="IRNazanin" w:cs="IRNazanin"/>
          <w:color w:val="111111"/>
          <w:sz w:val="28"/>
          <w:szCs w:val="28"/>
          <w:rtl w:val="true"/>
          <w:lang w:bidi="fa-IR"/>
        </w:rPr>
        <w:t>.</w:t>
      </w:r>
    </w:p>
    <w:p>
      <w:pPr>
        <w:pStyle w:val="Heading6"/>
        <w:numPr>
          <w:ilvl w:val="5"/>
          <w:numId w:val="1"/>
        </w:numPr>
        <w:rPr/>
      </w:pPr>
      <w:bookmarkStart w:id="503" w:name="__RefHeading___Toc315807_222507752"/>
      <w:bookmarkStart w:id="504" w:name="_Toc222"/>
      <w:bookmarkEnd w:id="503"/>
      <w:r>
        <w:rPr>
          <w:rtl w:val="true"/>
        </w:rPr>
        <w:t xml:space="preserve">* </w:t>
      </w:r>
      <w:r>
        <w:rPr>
          <w:rtl w:val="true"/>
        </w:rPr>
        <w:t>به بیانی جامع‌تر بفرمائید چه معیاری برای شناخت قائلین به قاعده لطف وجود دارد؟</w:t>
      </w:r>
      <w:bookmarkEnd w:id="504"/>
    </w:p>
    <w:p>
      <w:pPr>
        <w:pStyle w:val="BookText"/>
        <w:rPr/>
      </w:pPr>
      <w:r>
        <w:rPr>
          <w:rFonts w:ascii="IRNazanin" w:hAnsi="IRNazanin" w:eastAsia="IRNazanin"/>
          <w:color w:val="111111"/>
          <w:sz w:val="28"/>
          <w:sz w:val="28"/>
          <w:szCs w:val="28"/>
          <w:rtl w:val="true"/>
          <w:lang w:bidi="fa-IR"/>
        </w:rPr>
        <w:t>یا از راه تصریح خود فقیه و اعترافش بر این امر، و یا از طریق ظواهر تعبیراتشان که بالمنطوق و یا بالمفهوم می‌رسانند که مخالفت یک نفر هم مضر به تحقق اجماع است</w:t>
      </w:r>
      <w:r>
        <w:rPr>
          <w:rFonts w:eastAsia="IRNazanin" w:cs="IRNazanin"/>
          <w:color w:val="111111"/>
          <w:sz w:val="28"/>
          <w:szCs w:val="28"/>
          <w:rtl w:val="true"/>
          <w:lang w:bidi="fa-IR"/>
        </w:rPr>
        <w:t>.</w:t>
      </w:r>
    </w:p>
    <w:p>
      <w:pPr>
        <w:pStyle w:val="Heading6"/>
        <w:numPr>
          <w:ilvl w:val="5"/>
          <w:numId w:val="1"/>
        </w:numPr>
        <w:rPr/>
      </w:pPr>
      <w:bookmarkStart w:id="505" w:name="__RefHeading___Toc315809_222507752"/>
      <w:bookmarkStart w:id="506" w:name="_Toc223"/>
      <w:bookmarkEnd w:id="505"/>
      <w:r>
        <w:rPr>
          <w:rtl w:val="true"/>
        </w:rPr>
        <w:t xml:space="preserve">* </w:t>
      </w:r>
      <w:r>
        <w:rPr>
          <w:rtl w:val="true"/>
        </w:rPr>
        <w:t xml:space="preserve">مراد فخر المحققین از عبارت </w:t>
      </w:r>
      <w:r>
        <w:rPr>
          <w:rtl w:val="true"/>
        </w:rPr>
        <w:t>(</w:t>
      </w:r>
      <w:r>
        <w:rPr>
          <w:rtl w:val="true"/>
        </w:rPr>
        <w:t xml:space="preserve">انّ من عادة المجتهد </w:t>
      </w:r>
      <w:r>
        <w:rPr>
          <w:rtl w:val="true"/>
        </w:rPr>
        <w:t xml:space="preserve">...) </w:t>
      </w:r>
      <w:r>
        <w:rPr>
          <w:rtl w:val="true"/>
        </w:rPr>
        <w:t>چیست؟</w:t>
      </w:r>
      <w:bookmarkEnd w:id="50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تا دیروز به وجوب جمعه فتوی می‌داد و امروز به حرمت آن و یا اینکه تردد در رأی برایش پیدا شده، فتوای اول را محو نمی‌کند بلکه هریک از دو فتوای قدیم و جدید را در ظرف زمانی مربوط به خودش ثبت و ضبط می‌کند</w:t>
      </w:r>
      <w:r>
        <w:rPr>
          <w:rFonts w:eastAsia="IRNazanin" w:cs="IRNazanin"/>
          <w:color w:val="111111"/>
          <w:sz w:val="28"/>
          <w:szCs w:val="28"/>
          <w:rtl w:val="true"/>
          <w:lang w:bidi="fa-IR"/>
        </w:rPr>
        <w:t>.</w:t>
      </w:r>
    </w:p>
    <w:p>
      <w:pPr>
        <w:pStyle w:val="Heading6"/>
        <w:numPr>
          <w:ilvl w:val="5"/>
          <w:numId w:val="1"/>
        </w:numPr>
        <w:rPr/>
      </w:pPr>
      <w:bookmarkStart w:id="507" w:name="__RefHeading___Toc315811_222507752"/>
      <w:bookmarkStart w:id="508" w:name="_Toc224"/>
      <w:bookmarkEnd w:id="507"/>
      <w:r>
        <w:rPr>
          <w:rtl w:val="true"/>
        </w:rPr>
        <w:t xml:space="preserve">* </w:t>
      </w:r>
      <w:r>
        <w:rPr>
          <w:rtl w:val="true"/>
        </w:rPr>
        <w:t>به نظر جناب فخر چه فوایدی بر امر مذکور مترتب است؟</w:t>
      </w:r>
      <w:bookmarkEnd w:id="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دو فتوا متوجه می‌شویم که نه در عصر سابق و نه در عصر حاضر اجماعی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فتوای مجتهدی در یک عصر و زمان مخالف فتاوی فقهای همان عصر و زمان باشد، این مخالفت جلوی انعقاد اجماع را در آن عصر و زمان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عصر بعد از عصر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فتوایش تغییر کرده و فتوای جدیدی دارد که با فتاوی فقهای این عصر و زمان مخالف است، باز هم جلوی انعقاد اجماع را می‌گیرد، و لذا در هر دو عصر، اجماعی منعقد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در رأیش میان دو نظر مردّد شود، هر دو نظر را ذکر می‌کند تا بیان کند که از نظر من هیچ‌یک از دو نظر رجحانی بر دیگری ندارد و بلکه متعارضان، متساویان هستند</w:t>
      </w:r>
      <w:r>
        <w:rPr>
          <w:rFonts w:eastAsia="IRNazanin" w:cs="IRNazanin"/>
          <w:color w:val="111111"/>
          <w:sz w:val="28"/>
          <w:szCs w:val="28"/>
          <w:rtl w:val="true"/>
          <w:lang w:bidi="fa-IR"/>
        </w:rPr>
        <w:t>.</w:t>
      </w:r>
    </w:p>
    <w:p>
      <w:pPr>
        <w:pStyle w:val="Heading6"/>
        <w:numPr>
          <w:ilvl w:val="5"/>
          <w:numId w:val="1"/>
        </w:numPr>
        <w:rPr/>
      </w:pPr>
      <w:bookmarkStart w:id="509" w:name="__RefHeading___Toc315813_222507752"/>
      <w:bookmarkStart w:id="510" w:name="_Toc225"/>
      <w:bookmarkEnd w:id="509"/>
      <w:r>
        <w:rPr>
          <w:rtl w:val="true"/>
        </w:rPr>
        <w:t xml:space="preserve">* </w:t>
      </w:r>
      <w:r>
        <w:rPr>
          <w:rtl w:val="true"/>
        </w:rPr>
        <w:t xml:space="preserve">مفهوم عبارت </w:t>
      </w:r>
      <w:r>
        <w:rPr>
          <w:rtl w:val="true"/>
        </w:rPr>
        <w:t>(</w:t>
      </w:r>
      <w:r>
        <w:rPr>
          <w:rtl w:val="true"/>
        </w:rPr>
        <w:t>من عدم الاعتبار بالخلاف لانقراض عصر المخالف</w:t>
      </w:r>
      <w:r>
        <w:rPr>
          <w:rtl w:val="true"/>
        </w:rPr>
        <w:t xml:space="preserve">) </w:t>
      </w:r>
      <w:r>
        <w:rPr>
          <w:rtl w:val="true"/>
        </w:rPr>
        <w:t>چیست؟</w:t>
      </w:r>
      <w:bookmarkEnd w:id="51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عصر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نشده بود مخالفتش مضر به اجماع می‌بود، لکن چون عصر مخالف سپری شده، مخالفتش فاقد اعتبار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فخر الدین اعتقاد و مشی ایشان را به قاعده لطف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العلماء المنع عن العمل بقول المیّت محتجّین بأنّه لا قول للمیّت، و لهذا ینعقد الإجماع علی خلافه میّتا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قول للمیّت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علی أنّ خلاف الفقیه الواحد لسائر أهل عصره یمنع من انعقاد الإجماع، اعتدادا بقوله و اعتبارا بخلافه، فإذا مات و انحصر أهل العصر فی المخالفین له انعقد و صار قوله غیر منظور إلیه و لا یعتدّ به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بعض</w:t>
      </w:r>
      <w:r>
        <w:rPr>
          <w:rStyle w:val="FootnoteAnchor"/>
          <w:rtl w:val="true"/>
        </w:rPr>
        <w:footnoteReference w:id="27"/>
      </w:r>
      <w:r>
        <w:rPr>
          <w:rFonts w:ascii="IRNazanin" w:hAnsi="IRNazanin" w:eastAsia="IRNazanin"/>
          <w:color w:val="111111"/>
          <w:sz w:val="28"/>
          <w:sz w:val="28"/>
          <w:szCs w:val="28"/>
          <w:rtl w:val="true"/>
          <w:lang w:bidi="fa-IR"/>
        </w:rPr>
        <w:t>أنّه حکی عن المحقّق الداماد أنّه قال فی بعض کلام له فی تفسیر النعمة الباطنة، إنّ من فوائد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مستندا لحجّیّة إجماع أهل الحلّ و العقد من العلماء علی حکم من الأحکام إجماعا بسیطا فی أحکامهم الإجماعیّة و حجّیّة إجماعهم المرکّب فی أحکامهم الخلافیّة؛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ینفرد بقول، بل من الرّحمة الواجبة فی الحکمة الإلهیّة أن یکون فی المجتهدین المختلفین فی المسألة المختلف فیها من علماء العصر من یوافق رأیه رأی إمام عصره و صاحب أمره و یطابق قوله قوله و إن لم یکن ممّن نعلمه بعینه و نعرفه بشخصه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لأجل مراعاة هذه الطریقة التجأ الشهید فی الذکری</w:t>
      </w:r>
      <w:r>
        <w:rPr>
          <w:rStyle w:val="FootnoteAnchor"/>
          <w:rtl w:val="true"/>
        </w:rPr>
        <w:footnoteReference w:id="28"/>
      </w:r>
      <w:r>
        <w:rPr>
          <w:rFonts w:ascii="IRNazanin" w:hAnsi="IRNazanin" w:eastAsia="IRNazanin"/>
          <w:color w:val="111111"/>
          <w:sz w:val="28"/>
          <w:sz w:val="28"/>
          <w:szCs w:val="28"/>
          <w:rtl w:val="true"/>
          <w:lang w:bidi="fa-IR"/>
        </w:rPr>
        <w:t>إلی توجیه الإجماعات الّتی ادّعاها جماعة فی المسائل الخلافیّة مع وجود المخالف فیها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غیر المعنی الاصطلاحیّ من الوجوه الّتی حکاها عنه فی المعالم</w:t>
      </w:r>
      <w:r>
        <w:rPr>
          <w:rStyle w:val="FootnoteAnchor"/>
          <w:rtl w:val="true"/>
        </w:rPr>
        <w:footnoteReference w:id="29"/>
      </w:r>
      <w:r>
        <w:rPr>
          <w:rFonts w:ascii="IRNazanin" w:hAnsi="IRNazanin" w:eastAsia="IRNazanin"/>
          <w:color w:val="111111"/>
          <w:sz w:val="28"/>
          <w:sz w:val="28"/>
          <w:szCs w:val="28"/>
          <w:rtl w:val="true"/>
          <w:lang w:bidi="fa-IR"/>
        </w:rPr>
        <w:t>و لو جامع الاجماع وجود الخلاف و لو من المعلوم النسب لم یکن داع الی التّوجیهات المذکورة مع بعدها او اکثرها</w:t>
      </w:r>
      <w:r>
        <w:rPr>
          <w:rFonts w:eastAsia="IRNazanin" w:cs="IRNazanin"/>
          <w:color w:val="111111"/>
          <w:sz w:val="28"/>
          <w:szCs w:val="28"/>
          <w:rtl w:val="true"/>
          <w:lang w:bidi="fa-IR"/>
        </w:rPr>
        <w:t>.</w:t>
      </w:r>
      <w:bookmarkStart w:id="511" w:name="pg12638_125448"/>
    </w:p>
    <w:p>
      <w:pPr>
        <w:pStyle w:val="BookText"/>
        <w:rPr/>
      </w:pPr>
      <w:bookmarkEnd w:id="51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315815_222507752"/>
      <w:bookmarkStart w:id="513" w:name="_Toc226"/>
      <w:bookmarkEnd w:id="512"/>
      <w:r>
        <w:rPr>
          <w:rtl w:val="true"/>
        </w:rPr>
        <w:t>گفتار شهید اول در ذکری</w:t>
      </w:r>
      <w:bookmarkEnd w:id="513"/>
    </w:p>
    <w:p>
      <w:pPr>
        <w:pStyle w:val="BookText"/>
        <w:rPr/>
      </w:pPr>
      <w:r>
        <w:rPr>
          <w:rFonts w:ascii="IRNazanin" w:hAnsi="IRNazanin" w:eastAsia="IRNazanin"/>
          <w:color w:val="111111"/>
          <w:sz w:val="28"/>
          <w:sz w:val="28"/>
          <w:szCs w:val="28"/>
          <w:rtl w:val="true"/>
          <w:lang w:bidi="fa-IR"/>
        </w:rPr>
        <w:t xml:space="preserve">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کلام علما ممنوعیّت از عمل به قول میّت است، درحالی‌که استدلال کرده‌اند به اینکه قولی برای میت وجود ندارد، و لذا ممکن است که اجماع برخلاف شخص میت منعقد شود</w:t>
      </w:r>
      <w:r>
        <w:rPr>
          <w:rFonts w:eastAsia="IRNazanin" w:cs="IRNazanin"/>
          <w:color w:val="111111"/>
          <w:sz w:val="28"/>
          <w:szCs w:val="28"/>
          <w:rtl w:val="true"/>
          <w:lang w:bidi="fa-IR"/>
        </w:rPr>
        <w:t>.</w:t>
      </w:r>
    </w:p>
    <w:p>
      <w:pPr>
        <w:pStyle w:val="Heading5"/>
        <w:numPr>
          <w:ilvl w:val="4"/>
          <w:numId w:val="1"/>
        </w:numPr>
        <w:rPr/>
      </w:pPr>
      <w:bookmarkStart w:id="514" w:name="__RefHeading___Toc315817_222507752"/>
      <w:bookmarkStart w:id="515" w:name="_Toc227"/>
      <w:bookmarkEnd w:id="514"/>
      <w:r>
        <w:rPr>
          <w:rtl w:val="true"/>
        </w:rPr>
        <w:t>استدلال محقق ثانی بر عدم قول برای میت</w:t>
      </w:r>
      <w:bookmarkEnd w:id="515"/>
    </w:p>
    <w:p>
      <w:pPr>
        <w:pStyle w:val="BookText"/>
        <w:rPr/>
      </w:pPr>
      <w:r>
        <w:rPr>
          <w:rFonts w:ascii="IRNazanin" w:hAnsi="IRNazanin" w:eastAsia="IRNazanin"/>
          <w:color w:val="111111"/>
          <w:sz w:val="28"/>
          <w:sz w:val="28"/>
          <w:szCs w:val="28"/>
          <w:rtl w:val="true"/>
          <w:lang w:bidi="fa-IR"/>
        </w:rPr>
        <w:t>محقق ثانی در حاشیه شرایع، در اثبات عدم قول برای میت استدلال نموده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داریم بر اینکه مخالفت یک فقیه با بقیه علمای معاصرش از انعقاد اجماع ممانعت می‌کند درحالی‌که روی قولش حساب می‌کنند و مخالفتش را مورد توجه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 از دنیا برود و فتوای معاصرینش تنها در مخالفت با رأی او منعقد شود، اجماع منعقد می‌گردد و قول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شده و به آن توجه نمی‌شود، تمام شد کلام محقق ثانی</w:t>
      </w:r>
      <w:r>
        <w:rPr>
          <w:rFonts w:eastAsia="IRNazanin" w:cs="IRNazanin"/>
          <w:color w:val="111111"/>
          <w:sz w:val="28"/>
          <w:szCs w:val="28"/>
          <w:rtl w:val="true"/>
          <w:lang w:bidi="fa-IR"/>
        </w:rPr>
        <w:t>.</w:t>
      </w:r>
    </w:p>
    <w:p>
      <w:pPr>
        <w:pStyle w:val="Heading5"/>
        <w:numPr>
          <w:ilvl w:val="4"/>
          <w:numId w:val="1"/>
        </w:numPr>
        <w:rPr/>
      </w:pPr>
      <w:bookmarkStart w:id="516" w:name="__RefHeading___Toc315819_222507752"/>
      <w:bookmarkStart w:id="517" w:name="_Toc228"/>
      <w:bookmarkEnd w:id="516"/>
      <w:r>
        <w:rPr>
          <w:rtl w:val="true"/>
        </w:rPr>
        <w:t>نقل کلام از محقق داماد در این مقام</w:t>
      </w:r>
      <w:bookmarkEnd w:id="517"/>
    </w:p>
    <w:p>
      <w:pPr>
        <w:pStyle w:val="BookText"/>
        <w:rPr/>
      </w:pPr>
      <w:r>
        <w:rPr>
          <w:rFonts w:ascii="IRNazanin" w:hAnsi="IRNazanin" w:eastAsia="IRNazanin"/>
          <w:color w:val="111111"/>
          <w:sz w:val="28"/>
          <w:sz w:val="28"/>
          <w:szCs w:val="28"/>
          <w:rtl w:val="true"/>
          <w:lang w:bidi="fa-IR"/>
        </w:rPr>
        <w:t>از برخی حکایت شده، که این بعض از محقق داماد حکایت کرده که ایشان در تفسیر نعمت باطنی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فوائد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مدرک برای حجیت اجماع اهل حل و عقد می‌باشد بر حکمی از احکام، اجماعی بسیط در احکام اجماعی و اتفاقیشان، و اجماعی مرکب در احکام اختلافی شان، چرا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منفرد بقولی نمی‌باشد، بلکه یکی از رحمت‌های واجبه الهی که حکمتش اقتضای آن را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مجتهدینی که در یک مسأله اختلافی، اختلاف نظر دارند کسی باشد که رأیش با رأی امام عصر و صاحب الامر خودش موافق بوده و قولش با قول حضرتش مطابق باشد، اگرچه ما بعینه ایشان را نشناخته و بخصوصه به او معرفت پیدا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محقق داماد</w:t>
      </w:r>
      <w:r>
        <w:rPr>
          <w:rFonts w:eastAsia="IRNazanin" w:cs="IRNazanin"/>
          <w:color w:val="111111"/>
          <w:sz w:val="28"/>
          <w:szCs w:val="28"/>
          <w:rtl w:val="true"/>
          <w:lang w:bidi="fa-IR"/>
        </w:rPr>
        <w:t>.</w:t>
      </w:r>
    </w:p>
    <w:p>
      <w:pPr>
        <w:pStyle w:val="Heading5"/>
        <w:numPr>
          <w:ilvl w:val="4"/>
          <w:numId w:val="1"/>
        </w:numPr>
        <w:rPr/>
      </w:pPr>
      <w:bookmarkStart w:id="518" w:name="__RefHeading___Toc315821_222507752"/>
      <w:bookmarkStart w:id="519" w:name="_Toc229"/>
      <w:bookmarkEnd w:id="518"/>
      <w:r>
        <w:rPr>
          <w:rtl w:val="true"/>
        </w:rPr>
        <w:t>استشهاد شهید اول به توجیهات بعیده در اثبات قاعده لطف</w:t>
      </w:r>
      <w:bookmarkEnd w:id="51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شهید اول به خاطر رعایت قاعده لطف،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اجماعاتی که جمعی در مسائل اختلافی با وجود رأی مخالف ادعای آن اجماعات را نموده‌اند، توجیه نموده است به اینکه، مراد این مدّعیان معنا غیر اصطلاحی اجماع است، از وجوهی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اجماع با وجود مخالف جمع می‌شد، خصوصا در صورتی که مخالف معلوم النسب باشد، دیگر وجهی برای توجیه کردن اجماعات مذکوره در معالم وجود ندارد، که بیشتر آنها توجیهات بعیده‌ای هستند</w:t>
      </w:r>
      <w:r>
        <w:rPr>
          <w:rFonts w:eastAsia="IRNazanin" w:cs="IRNazanin"/>
          <w:color w:val="111111"/>
          <w:sz w:val="28"/>
          <w:szCs w:val="28"/>
          <w:rtl w:val="true"/>
          <w:lang w:bidi="fa-IR"/>
        </w:rPr>
        <w:t>.</w:t>
      </w:r>
      <w:bookmarkStart w:id="520" w:name="pg12638_125449"/>
    </w:p>
    <w:p>
      <w:pPr>
        <w:pStyle w:val="Heading5"/>
        <w:numPr>
          <w:ilvl w:val="4"/>
          <w:numId w:val="1"/>
        </w:numPr>
        <w:rPr/>
      </w:pPr>
      <w:bookmarkStart w:id="521" w:name="__RefHeading___Toc315823_222507752"/>
      <w:bookmarkStart w:id="522" w:name="_Toc230"/>
      <w:bookmarkEnd w:id="520"/>
      <w:bookmarkEnd w:id="521"/>
      <w:r>
        <w:rPr>
          <w:rtl w:val="true"/>
        </w:rPr>
        <w:t>تشریح المسائل</w:t>
      </w:r>
      <w:bookmarkEnd w:id="522"/>
    </w:p>
    <w:p>
      <w:pPr>
        <w:pStyle w:val="Heading6"/>
        <w:numPr>
          <w:ilvl w:val="5"/>
          <w:numId w:val="1"/>
        </w:numPr>
        <w:rPr/>
      </w:pPr>
      <w:bookmarkStart w:id="523" w:name="__RefHeading___Toc315825_222507752"/>
      <w:bookmarkStart w:id="524" w:name="_Toc231"/>
      <w:bookmarkEnd w:id="523"/>
      <w:r>
        <w:rPr>
          <w:rtl w:val="true"/>
        </w:rPr>
        <w:t xml:space="preserve">* </w:t>
      </w:r>
      <w:r>
        <w:rPr>
          <w:rtl w:val="true"/>
        </w:rPr>
        <w:t>حاصل بیان شهید اوّل در ذکری چیست؟</w:t>
      </w:r>
      <w:bookmarkEnd w:id="52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از عمل به قول میت منع می‌کنند، چرا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قول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مشهور، اجماع، برخلاف قول میت نیز قابل انعقاد است چرا که قول میت حجت نیست تا مانع از اجماع شود</w:t>
      </w:r>
      <w:r>
        <w:rPr>
          <w:rFonts w:eastAsia="IRNazanin" w:cs="IRNazanin"/>
          <w:color w:val="111111"/>
          <w:sz w:val="28"/>
          <w:szCs w:val="28"/>
          <w:rtl w:val="true"/>
          <w:lang w:bidi="fa-IR"/>
        </w:rPr>
        <w:t>.</w:t>
      </w:r>
    </w:p>
    <w:p>
      <w:pPr>
        <w:pStyle w:val="Heading6"/>
        <w:numPr>
          <w:ilvl w:val="5"/>
          <w:numId w:val="1"/>
        </w:numPr>
        <w:rPr/>
      </w:pPr>
      <w:bookmarkStart w:id="525" w:name="__RefHeading___Toc315827_222507752"/>
      <w:bookmarkStart w:id="526" w:name="_Toc232"/>
      <w:bookmarkEnd w:id="525"/>
      <w:r>
        <w:rPr>
          <w:rtl w:val="true"/>
        </w:rPr>
        <w:t xml:space="preserve">* </w:t>
      </w:r>
      <w:r>
        <w:rPr>
          <w:rtl w:val="true"/>
        </w:rPr>
        <w:t xml:space="preserve">وجه انطباق در عبارت </w:t>
      </w:r>
      <w:r>
        <w:rPr>
          <w:rtl w:val="true"/>
        </w:rPr>
        <w:t>(</w:t>
      </w:r>
      <w:r>
        <w:rPr>
          <w:rtl w:val="true"/>
        </w:rPr>
        <w:t xml:space="preserve">ظاهر العلماء المنع عن العمل </w:t>
      </w:r>
      <w:r>
        <w:rPr>
          <w:rtl w:val="true"/>
        </w:rPr>
        <w:t xml:space="preserve">...) </w:t>
      </w:r>
      <w:r>
        <w:rPr>
          <w:rtl w:val="true"/>
        </w:rPr>
        <w:t>بر قاعده لطف چیست؟</w:t>
      </w:r>
      <w:bookmarkEnd w:id="526"/>
    </w:p>
    <w:p>
      <w:pPr>
        <w:pStyle w:val="BookText"/>
        <w:rPr/>
      </w:pPr>
      <w:r>
        <w:rPr>
          <w:rFonts w:ascii="IRNazanin" w:hAnsi="IRNazanin" w:eastAsia="IRNazanin"/>
          <w:color w:val="111111"/>
          <w:sz w:val="28"/>
          <w:sz w:val="28"/>
          <w:szCs w:val="28"/>
          <w:rtl w:val="true"/>
          <w:lang w:bidi="fa-IR"/>
        </w:rPr>
        <w:t>همان‌طور که قائلین به قاعده لطف در تحقق اجماع شرط نمودند که مجمعین تمامشان زنده باشند، مفهوم کلام شهید نیز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مجتهد میت نیز زنده می‌بود، مخالفتش مضر به انعقاد اجماع می‌شد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اعتبار و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مبنا با مبنای لطف می‌سازد و اینان نیز قائل به قاعده لطف هستند</w:t>
      </w:r>
      <w:r>
        <w:rPr>
          <w:rFonts w:eastAsia="IRNazanin" w:cs="IRNazanin"/>
          <w:color w:val="111111"/>
          <w:sz w:val="28"/>
          <w:szCs w:val="28"/>
          <w:rtl w:val="true"/>
          <w:lang w:bidi="fa-IR"/>
        </w:rPr>
        <w:t>.</w:t>
      </w:r>
    </w:p>
    <w:p>
      <w:pPr>
        <w:pStyle w:val="Heading6"/>
        <w:numPr>
          <w:ilvl w:val="5"/>
          <w:numId w:val="1"/>
        </w:numPr>
        <w:rPr/>
      </w:pPr>
      <w:bookmarkStart w:id="527" w:name="__RefHeading___Toc315829_222507752"/>
      <w:bookmarkStart w:id="528" w:name="_Toc233"/>
      <w:bookmarkEnd w:id="527"/>
      <w:r>
        <w:rPr>
          <w:rtl w:val="true"/>
        </w:rPr>
        <w:t xml:space="preserve">* </w:t>
      </w:r>
      <w:r>
        <w:rPr>
          <w:rtl w:val="true"/>
        </w:rPr>
        <w:t>لبّ اللباب بیان محقق داماد در این مقام چیست؟</w:t>
      </w:r>
      <w:bookmarkEnd w:id="528"/>
    </w:p>
    <w:p>
      <w:pPr>
        <w:pStyle w:val="BookText"/>
        <w:rPr/>
      </w:pPr>
      <w:r>
        <w:rPr>
          <w:rFonts w:ascii="Amiri" w:hAnsi="Amiri" w:eastAsia="Amiri" w:cs="Amiri"/>
          <w:color w:val="111111"/>
          <w:sz w:val="28"/>
          <w:sz w:val="28"/>
          <w:szCs w:val="28"/>
          <w:rtl w:val="true"/>
          <w:lang w:bidi="ar-SA"/>
        </w:rPr>
        <w:t>در ذیل آیه شریفه أَ لَمْ تَرَوْا أَنَّ اللَّهَ سَخَّرَ لَکُمْ ما فِی السَّماواتِ وَ ما فِی الْأَرْضِ وَ أَسْبَغَ عَلَیْکُمْ نِعَمَهُ ظاهِرَةً وَ باطِنَةً</w:t>
      </w:r>
      <w:r>
        <w:rPr>
          <w:rStyle w:val="FootnoteAnchor"/>
          <w:rtl w:val="true"/>
        </w:rPr>
        <w:footnoteReference w:id="30"/>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برکات وجودی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زمان غیبت، این است که حضرت مستند و مدرک حجیت اجماع علما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اجماعات بسیطه که همه در یک مسئله متفق القول هستند و فی المثل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واجب است و چه در اجماعات مرکبه که برخی از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واجب است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لکن هر دو گروه بر عدم اباحه متفق‌اند</w:t>
      </w:r>
      <w:r>
        <w:rPr>
          <w:rFonts w:eastAsia="IRNazanin" w:cs="IRNazanin"/>
          <w:color w:val="111111"/>
          <w:sz w:val="28"/>
          <w:szCs w:val="28"/>
          <w:rtl w:val="true"/>
          <w:lang w:bidi="fa-IR"/>
        </w:rPr>
        <w:t>).</w:t>
      </w:r>
    </w:p>
    <w:p>
      <w:pPr>
        <w:pStyle w:val="Heading6"/>
        <w:numPr>
          <w:ilvl w:val="5"/>
          <w:numId w:val="1"/>
        </w:numPr>
        <w:rPr/>
      </w:pPr>
      <w:bookmarkStart w:id="529" w:name="__RefHeading___Toc315831_222507752"/>
      <w:bookmarkStart w:id="530" w:name="_Toc234"/>
      <w:bookmarkEnd w:id="529"/>
      <w:r>
        <w:rPr>
          <w:rtl w:val="true"/>
        </w:rPr>
        <w:t xml:space="preserve">* </w:t>
      </w:r>
      <w:r>
        <w:rPr>
          <w:rtl w:val="true"/>
        </w:rPr>
        <w:t>استدلال جناب محقق به این مستند بودن چگونه است؟</w:t>
      </w:r>
      <w:bookmarkEnd w:id="530"/>
    </w:p>
    <w:p>
      <w:pPr>
        <w:pStyle w:val="BookText"/>
        <w:rPr/>
      </w:pPr>
      <w:r>
        <w:rPr>
          <w:rFonts w:ascii="IRNazanin" w:hAnsi="IRNazanin" w:eastAsia="IRNazanin"/>
          <w:color w:val="111111"/>
          <w:sz w:val="28"/>
          <w:sz w:val="28"/>
          <w:szCs w:val="28"/>
          <w:rtl w:val="true"/>
          <w:lang w:bidi="fa-IR"/>
        </w:rPr>
        <w:t>بدین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علما متفق شدند ولی نظر امام غیر از نظر آنان بود، به مقتضای لطف و رحمتی که در حکمت الهی فرض و واجب شده، امام نیز باید اظهار خلاف نماید و یا اینکه در میان مخالفین کسی باشد که قولش موافق قول امام باشد تا اینکه اجماع درست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نیز تصریح نموده به قاعده لطف</w:t>
      </w:r>
      <w:r>
        <w:rPr>
          <w:rFonts w:eastAsia="IRNazanin" w:cs="IRNazanin"/>
          <w:color w:val="111111"/>
          <w:sz w:val="28"/>
          <w:szCs w:val="28"/>
          <w:rtl w:val="true"/>
          <w:lang w:bidi="fa-IR"/>
        </w:rPr>
        <w:t>.</w:t>
      </w:r>
    </w:p>
    <w:p>
      <w:pPr>
        <w:pStyle w:val="Heading6"/>
        <w:numPr>
          <w:ilvl w:val="5"/>
          <w:numId w:val="1"/>
        </w:numPr>
        <w:rPr/>
      </w:pPr>
      <w:bookmarkStart w:id="531" w:name="__RefHeading___Toc315833_222507752"/>
      <w:bookmarkStart w:id="532" w:name="_Toc235"/>
      <w:bookmarkEnd w:id="531"/>
      <w:r>
        <w:rPr>
          <w:rtl w:val="true"/>
        </w:rPr>
        <w:t xml:space="preserve">* </w:t>
      </w:r>
      <w:r>
        <w:rPr>
          <w:rtl w:val="true"/>
        </w:rPr>
        <w:t>حاصل گفتار جناب شهید اوّل پیرامون قاعده لطف در ذکری چیست؟</w:t>
      </w:r>
      <w:bookmarkEnd w:id="5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مسائل اختلافی با اجماعات ادعاشده روبرو می‌شود، دست به توجیه زده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این‌ها از اجماع، اجماع اصطلاحی نیست، بلکه یا شهرت مرادشان است و یا امر دیگری، و در این راستا چهار توجیه آورده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ضبط گردیده است، و لذا شیخ در مطالب بعد می‌آورد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اجماع با وجود مخالف سازگاری داشت، چنانچه در اجماع دخولی و یا حدسی چنین است و مخالفت حتی یک نفر و لو معلوم النسب ضربه‌ای به اجماع وارد نمی‌ساخت دیگر وجهی برای توجیه کردن این اجماعات در مسائل اختلافی وجود نداشت، آن‌هم توجیهاتی که بیشتر و یا همه آنها دور از ذهن و قابل خدشه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تحقق اجماع با وجود مخالف قابل جمع نیست و مخالفت یک نفر هم آن را از ارزش می‌اندازد و چنین معیاری تنها با طریقه لطف سازگار است و نه طریق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شیخ طوسی کسان دیگری نیز هستند که صریحا و یا از ظاهر کلامشان استفاده می‌شود که مشی آنها بر قاعده لطف بوده است</w:t>
      </w:r>
      <w:r>
        <w:rPr>
          <w:rFonts w:eastAsia="IRNazanin" w:cs="IRNazanin"/>
          <w:color w:val="111111"/>
          <w:sz w:val="28"/>
          <w:szCs w:val="28"/>
          <w:rtl w:val="true"/>
          <w:lang w:bidi="fa-IR"/>
        </w:rPr>
        <w:t>.</w:t>
      </w:r>
      <w:bookmarkStart w:id="533" w:name="pg12638_125451"/>
    </w:p>
    <w:p>
      <w:pPr>
        <w:pStyle w:val="BookText"/>
        <w:rPr/>
      </w:pPr>
      <w:bookmarkEnd w:id="53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طرق انکشاف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لمدّعی الإجماع الحدس و هذا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له ذلک من طریق لو علمنا به ما خطّأناه فی استکشافه؛ و هذا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له الحدس الضروریّ من مبادئ محسوسة بحیث یکون الخطأ فیه من قبیل الخطأ فی الحسّ، فیکون بحیث لو حصل لنا تلک الأخبار لحصل لنا العلم کما 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یحصل الحدس له من إخبار جماعة اتّفق له العلم بعدم اجتماعهم علی الخطأ، لکن لیس إخبارهم ملزوما عادة للمطابقة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حصل لنا علمنا بالمطابقة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ذلک من مقدّمات نظریّة و اجتهادات کثیرة الخطأ، بل علمنا بخطإ بعضها فی موارد کثیرة من نقلة الإجماع، علمنا ذلک منهم بتصریحاتهم فی موارد و استظهرنا ذلک منهم فی موارد اخر، و سیجی‌ء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315835_222507752"/>
      <w:bookmarkStart w:id="535" w:name="_Toc236"/>
      <w:bookmarkEnd w:id="534"/>
      <w:r>
        <w:rPr>
          <w:rtl w:val="true"/>
        </w:rPr>
        <w:t>راه سوّم در کشف رأی امام برای مدّعی اجماع</w:t>
      </w:r>
      <w:bookmarkEnd w:id="535"/>
    </w:p>
    <w:p>
      <w:pPr>
        <w:pStyle w:val="BookText"/>
        <w:rPr/>
      </w:pPr>
      <w:r>
        <w:rPr>
          <w:rFonts w:ascii="IRNazanin" w:hAnsi="IRNazanin" w:eastAsia="IRNazanin"/>
          <w:color w:val="111111"/>
          <w:sz w:val="28"/>
          <w:sz w:val="28"/>
          <w:szCs w:val="28"/>
          <w:rtl w:val="true"/>
          <w:lang w:bidi="fa-IR"/>
        </w:rPr>
        <w:t xml:space="preserve">دیگر از راههای انکشاف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مدّعی اجماع، راه حدس است و این راه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حدس از راهی برای مدّعی اجماع حاصل شود، که اگر ما نیز به آن راه آگاه می‌شدیم وی را در استکشاف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نمی‌کردیم و این راه نیز خود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حدس ضروری از مبادی محسوسه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به‌طوری که خطاء در آن از قبیل خطاء در حس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این حدس به گونه‌ای است که اگر این اخبار برای ما نیز حاصل می‌شد برای ما هم به رأی امام علم حاصل می‌شد همان‌طور که برای او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حدس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جماعتی حاصل شود، که علم و قطع به عدم اجتماعشان در اشتباه برای وی حاصل شود ولی مع‌ذلک اخبار ایشان عادة ملزوم مطابقت با رأی امام نیست، به‌طوری که برای ما هم علم به موافقت رأی امام با ایشان حاصل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 دو وجه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و مبادی نظری و اجتهاداتی که اشتباه در آنها بسیار است حاصل می‌شود بلکه به اشتباه بعضی از این اجتهادات که ناشی از ناقلین اجماع است آگاه می‌شویم، درحالی‌که می‌دانیم این آگاهی و علم، به سبب تصریحات خودشان در موارد مشخص می‌باشد و استظهار کرده‌ایم این اشتباهات را از عبارات خودشان در موارد دیگر، که به زودی برخی از آنها خواهد آمد</w:t>
      </w:r>
      <w:r>
        <w:rPr>
          <w:rFonts w:eastAsia="IRNazanin" w:cs="IRNazanin"/>
          <w:color w:val="111111"/>
          <w:sz w:val="28"/>
          <w:szCs w:val="28"/>
          <w:rtl w:val="true"/>
          <w:lang w:bidi="fa-IR"/>
        </w:rPr>
        <w:t>.</w:t>
      </w:r>
      <w:bookmarkStart w:id="536" w:name="pg12638_125452"/>
    </w:p>
    <w:p>
      <w:pPr>
        <w:pStyle w:val="Heading5"/>
        <w:numPr>
          <w:ilvl w:val="4"/>
          <w:numId w:val="1"/>
        </w:numPr>
        <w:rPr/>
      </w:pPr>
      <w:bookmarkStart w:id="537" w:name="__RefHeading___Toc315837_222507752"/>
      <w:bookmarkStart w:id="538" w:name="_Toc237"/>
      <w:bookmarkEnd w:id="536"/>
      <w:bookmarkEnd w:id="537"/>
      <w:r>
        <w:rPr>
          <w:rtl w:val="true"/>
        </w:rPr>
        <w:t>تشریح المسائل</w:t>
      </w:r>
      <w:bookmarkEnd w:id="538"/>
    </w:p>
    <w:p>
      <w:pPr>
        <w:pStyle w:val="Heading6"/>
        <w:numPr>
          <w:ilvl w:val="5"/>
          <w:numId w:val="1"/>
        </w:numPr>
        <w:rPr/>
      </w:pPr>
      <w:bookmarkStart w:id="539" w:name="__RefHeading___Toc315839_222507752"/>
      <w:bookmarkStart w:id="540" w:name="_Toc238"/>
      <w:bookmarkEnd w:id="539"/>
      <w:r>
        <w:rPr>
          <w:rtl w:val="true"/>
        </w:rPr>
        <w:t xml:space="preserve">* </w:t>
      </w:r>
      <w:r>
        <w:rPr>
          <w:rtl w:val="true"/>
        </w:rPr>
        <w:t>مراد از طریقه حدس در متن مذکور چیست؟</w:t>
      </w:r>
      <w:bookmarkEnd w:id="54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از راه امارات به امری از امور حدس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اماراتی عدالت شما یا کرامت دوستش را حدس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اجماع از طریق یک سری قرائن و امارات حدس می‌زند که رأی امام، همین رأی مجمعین است</w:t>
      </w:r>
      <w:r>
        <w:rPr>
          <w:rFonts w:eastAsia="IRNazanin" w:cs="IRNazanin"/>
          <w:color w:val="111111"/>
          <w:sz w:val="28"/>
          <w:szCs w:val="28"/>
          <w:rtl w:val="true"/>
          <w:lang w:bidi="fa-IR"/>
        </w:rPr>
        <w:t>.</w:t>
      </w:r>
    </w:p>
    <w:p>
      <w:pPr>
        <w:pStyle w:val="Heading6"/>
        <w:numPr>
          <w:ilvl w:val="5"/>
          <w:numId w:val="1"/>
        </w:numPr>
        <w:rPr/>
      </w:pPr>
      <w:bookmarkStart w:id="541" w:name="__RefHeading___Toc315841_222507752"/>
      <w:bookmarkStart w:id="542" w:name="_Toc239"/>
      <w:bookmarkEnd w:id="541"/>
      <w:r>
        <w:rPr>
          <w:rtl w:val="true"/>
        </w:rPr>
        <w:t xml:space="preserve">* </w:t>
      </w:r>
      <w:r>
        <w:rPr>
          <w:rtl w:val="true"/>
        </w:rPr>
        <w:t>چه اموری ممکن است منشأ حصول حدس باشند؟</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حدس، بدیهی است متکی بر مبادی حسیّه ضروریه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اجماع از راه یک سری مبادی حسیّه، رأی امام را حدس می‌زند، که اگر این مبادی برای هرکسی حاصل شود، حدس قطعی به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در مسأله‌ای، آراء و فتاوی تمام فقهاء مسلمان را در تمام عصرها و بلاد به دست آورده و نتیجه می‌گیرد که فتوای جمیع آنها در آن مسئله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مبدأ حسّی ضروری است که از این راه حدس قطعی به رأی امام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می‌کند که لا بد، رأی امام نیز همین است، کأنّ حکم را از زبان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راه مذکور صرف فرض است و واقعیّت خارجی ندارد و لذا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حدس، اتفاقی است متّکی بر مبادی حسیّه غیر ضروریه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چند فقیه متبحّر و مشهور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شیخ انصاری، مقدّس اردبیلی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تتبّع قرار می‌دهد و چون به آنها اعتماد کامل داشته و آنان را تالی معصوم می‌دانسته، یقین پیدا کرده که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مبدأ حسّی این حدس یک امر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اگر به طور عادی برای هرکسی پیدا شود بتواند رأی امام را حدس بزند، بلکه امری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فقیهی چنین اعتقاد و حسن ظنّی داشته باشد این حدس را می‌زند وگرنه،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حدس متکی بر یک سلسله مبادی حدسیّه و اجتهادیه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در حدس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رؤیت آیه و یا حدیثی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اجتهاد و دقت نظر در آن حکمی را استنباط می‌کند و این حدس اوّل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محاسباتی که در خبرهای حسی داشتند با چنین خبر حدسی برخورد می‌کنند</w:t>
      </w:r>
      <w:r>
        <w:rPr>
          <w:rFonts w:eastAsia="IRNazanin" w:cs="IRNazanin"/>
          <w:color w:val="111111"/>
          <w:sz w:val="28"/>
          <w:szCs w:val="28"/>
          <w:rtl w:val="true"/>
          <w:lang w:bidi="fa-IR"/>
        </w:rPr>
        <w:t>.</w:t>
      </w:r>
      <w:bookmarkStart w:id="543" w:name="pg12638_125453"/>
    </w:p>
    <w:p>
      <w:pPr>
        <w:pStyle w:val="BookText"/>
        <w:rPr/>
      </w:pPr>
      <w:bookmarkEnd w:id="543"/>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خبرهای حسی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الخطاء و یا الاصل عدم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خبرهای حدسی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الخطاء و یا الاصل عدم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احتمال تعمّد کذب را در مخبر عادل برمی‌داشتیم، در اینجا نیز احتمال تعمّد کذب را از مخبر اجماع برداشته و سایر احتمالات را با اصول عقلانیه رفع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 اصل در اخبار حسیّه جاری است در اخبار حدسیّه‌ای که به منزلة الحس‌اند جاری است،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 حدسی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نقل سبب دارای ارزش است چون که مشمول آیه نبأ و ادله حجیّت خبر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کاشف نیز قابل پذیرش است، چرا که مخبر در نقل سبب متکی به حسّ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فقهاء را دیده و برای ما نقل نموده و ما خبرهای او را که از این ناحیه یک خبر حسی است و مشمول ادلّه حجیّت است قبول می‌کنیم</w:t>
      </w:r>
      <w:r>
        <w:rPr>
          <w:rFonts w:eastAsia="IRNazanin" w:cs="IRNazanin"/>
          <w:color w:val="111111"/>
          <w:sz w:val="28"/>
          <w:szCs w:val="28"/>
          <w:rtl w:val="true"/>
          <w:lang w:bidi="fa-IR"/>
        </w:rPr>
        <w:t>.</w:t>
      </w:r>
    </w:p>
    <w:p>
      <w:pPr>
        <w:pStyle w:val="Heading6"/>
        <w:numPr>
          <w:ilvl w:val="5"/>
          <w:numId w:val="1"/>
        </w:numPr>
        <w:rPr/>
      </w:pPr>
      <w:bookmarkStart w:id="544" w:name="__RefHeading___Toc315843_222507752"/>
      <w:bookmarkStart w:id="545" w:name="_Toc240"/>
      <w:bookmarkEnd w:id="544"/>
      <w:r>
        <w:rPr>
          <w:rtl w:val="true"/>
        </w:rPr>
        <w:t xml:space="preserve">* </w:t>
      </w:r>
      <w:r>
        <w:rPr>
          <w:rtl w:val="true"/>
        </w:rPr>
        <w:t>اگر در اینجا سؤال شود خبر عادل باید دارای اثر شرعی باشد حال اثر شرعی قبول این خبر کدام است؟ پاسخ چیست؟</w:t>
      </w:r>
      <w:bookmarkEnd w:id="545"/>
    </w:p>
    <w:p>
      <w:pPr>
        <w:pStyle w:val="BookText"/>
        <w:rPr/>
      </w:pPr>
      <w:r>
        <w:rPr>
          <w:rFonts w:ascii="IRNazanin" w:hAnsi="IRNazanin" w:eastAsia="IRNazanin"/>
          <w:color w:val="111111"/>
          <w:sz w:val="28"/>
          <w:sz w:val="28"/>
          <w:szCs w:val="28"/>
          <w:rtl w:val="true"/>
          <w:lang w:bidi="fa-IR"/>
        </w:rPr>
        <w:t>می‌گویند اثرش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اثر اتفاق همه علمای اعصار و امصار بر امری برای ناقل اجماع حدس به رأی امام حاصل شده، برای ما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حسب فرض مبادی حسیّه، ضروریه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مزبور چنان قوی هستند که در اختیار هرکس که باشد، او را به رأی امام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خبر عادل را می‌پذیریم و صدق او را به منزله علم می‌دانیم، خود را جای او می‌گذاریم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حدسی که برای او حاصل شده برای ما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اجماع منقول دارای ارزش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التوقّف فی العمل بالاجماع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انّ مستند خبر المخبر بالإجماع المتضمّن للإخبار من الإمام لا یخلو من الامور الثلاثة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السماع عن الإمام مع عدم معرفته بعینه، و استکشاف قوله من قاعدة اللطف، و حصول العلم من 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لک أنّ الأوّل منها غیر متحقّق عادة لأحد من علمائنا المدّعین للإجماع، و أنّ الثانی لیس طریقا للعلم فلا یسمع دعوی من استند إلیه، فلم یبق ممّا یصلح أن یکون هو المستند فی الاجماعات المتداولة علی ألسنة ناقلیها إلّا الحدس؛ و عرفت أنّ الحدس قد یستند إلی مبادئ محسوسة ملزومة عادة لمطابقة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العلم الحاصل من الحواسّ الظاهرة، و نظیر الحدس الحاصل لمن أخبر بالعدالة و الشجاعة لمشاهدته آثارهما المحسوسة الموجبة للانتقال الیهما بحکم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مبادئ محسوسة موجبة لعلم المدّعی بمطابقة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ملازمة عادیّة و قد یستند الی اجتهادات و أنظار؛ و حیث لا دلیل علی قبول خبر العادل المستند إلی القسم الأخیر من الحدس بل و لا المستند إلی الوجه الثانی، و لم یکن هناک ما یعلم به کون الإخبار مستندا إلی القسم الأوّل من الحدس، وجب التوقّف فی العمل بنقل الاجماع، کسائر الأخبار المعلوم استنادها إلی الحدس المردّد بین الوجوه المذکورة</w:t>
      </w:r>
      <w:r>
        <w:rPr>
          <w:rFonts w:eastAsia="IRNazanin" w:cs="IRNazanin"/>
          <w:color w:val="111111"/>
          <w:sz w:val="28"/>
          <w:szCs w:val="28"/>
          <w:rtl w:val="true"/>
          <w:lang w:bidi="fa-IR"/>
        </w:rPr>
        <w:t>.</w:t>
      </w:r>
      <w:bookmarkStart w:id="546" w:name="pg12638_125455"/>
    </w:p>
    <w:p>
      <w:pPr>
        <w:pStyle w:val="BookText"/>
        <w:rPr/>
      </w:pPr>
      <w:bookmarkEnd w:id="54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315845_222507752"/>
      <w:bookmarkStart w:id="548" w:name="_Toc241"/>
      <w:bookmarkEnd w:id="547"/>
      <w:r>
        <w:rPr>
          <w:rtl w:val="true"/>
        </w:rPr>
        <w:t>وجوب التوقف در عمل به اجماع منقول</w:t>
      </w:r>
      <w:bookmarkEnd w:id="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فهمیدی که مدرک خبر دادن مخبر به اجماعی که مشتمل بر اخبار از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خالی از امور سه‌گانه‌ای که گذشت نیست و آن امور سه‌گانه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شناخت ایشان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قاعده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علم به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شنیدن به حسب عادت برای احدی از علمای مدعی اجماع حاصل نگردیده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قاعده لطف، راه برای حصول علم نیست، پس به ادعای اجماع کسی که مدرکش این قاعده است، گوش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راههایی که صلاحیت دارند در اجماعات متداوله بر السنه ناقلین مورد استناد باشند باقی نمی‌ماند مگر راه حدس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 که حدس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مستند به مبادی محسوسه‌ای است که عادتا ملازم با مطابقت قول امام است نظیر علمی که از راه حواس ظاهر حاصل می‌شود و مانند حدس حاصله برای کسی که از عدالت و شجاعت خبر می‌دهد و به خاطر مشاهده آثار محسوسه این دو صفت و به حکم عادت به اصل وجود آنها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مستند به مبادی محسوسه‌ای است که سبب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مطابقت آنها با رأی امام است، بدون اینکه میان این مبادی و موافقت رأی امام ملازمه عادیه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مستند به اجتهادات و انظار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لزوم قبول خبر عادل که مستند به قسم اخیر از حدس بوده، بلکه خبر مستند به وجه دوم نیز،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هم بر اینکه دلالت کند اخبار از اجماعات مستند به قسم اول از حدس است وجود ندارد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عمل به نقل اجماع واجب است، همان‌طور که در سایر اخباری که مردد بودنشان میان یکی از وجوه مذکور معلوم است، واجب است</w:t>
      </w:r>
      <w:r>
        <w:rPr>
          <w:rFonts w:eastAsia="IRNazanin" w:cs="IRNazanin"/>
          <w:color w:val="111111"/>
          <w:sz w:val="28"/>
          <w:szCs w:val="28"/>
          <w:rtl w:val="true"/>
          <w:lang w:bidi="fa-IR"/>
        </w:rPr>
        <w:t>.</w:t>
      </w:r>
      <w:bookmarkStart w:id="549" w:name="pg12638_125456"/>
    </w:p>
    <w:p>
      <w:pPr>
        <w:pStyle w:val="Heading5"/>
        <w:numPr>
          <w:ilvl w:val="4"/>
          <w:numId w:val="1"/>
        </w:numPr>
        <w:rPr/>
      </w:pPr>
      <w:bookmarkStart w:id="550" w:name="__RefHeading___Toc315847_222507752"/>
      <w:bookmarkStart w:id="551" w:name="_Toc242"/>
      <w:bookmarkEnd w:id="549"/>
      <w:bookmarkEnd w:id="550"/>
      <w:r>
        <w:rPr>
          <w:rtl w:val="true"/>
        </w:rPr>
        <w:t>تشریح المسائل</w:t>
      </w:r>
      <w:bookmarkEnd w:id="551"/>
    </w:p>
    <w:p>
      <w:pPr>
        <w:pStyle w:val="Heading6"/>
        <w:numPr>
          <w:ilvl w:val="5"/>
          <w:numId w:val="1"/>
        </w:numPr>
        <w:rPr/>
      </w:pPr>
      <w:bookmarkStart w:id="552" w:name="__RefHeading___Toc315849_222507752"/>
      <w:bookmarkStart w:id="553" w:name="_Toc243"/>
      <w:bookmarkEnd w:id="552"/>
      <w:r>
        <w:rPr>
          <w:rtl w:val="true"/>
        </w:rPr>
        <w:t xml:space="preserve">* </w:t>
      </w:r>
      <w:r>
        <w:rPr>
          <w:rtl w:val="true"/>
        </w:rPr>
        <w:t xml:space="preserve">حاصل مطلب در عبارت </w:t>
      </w:r>
      <w:r>
        <w:rPr>
          <w:rtl w:val="true"/>
        </w:rPr>
        <w:t>(</w:t>
      </w:r>
      <w:r>
        <w:rPr>
          <w:rtl w:val="true"/>
        </w:rPr>
        <w:t xml:space="preserve">اذا عرفت انّ مستند </w:t>
      </w:r>
      <w:r>
        <w:rPr>
          <w:rtl w:val="true"/>
        </w:rPr>
        <w:t xml:space="preserve">...) </w:t>
      </w:r>
      <w:r>
        <w:rPr>
          <w:rtl w:val="true"/>
        </w:rPr>
        <w:t>چیست؟</w:t>
      </w:r>
      <w:bookmarkEnd w:id="55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قبلی با راههای انکشاف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اجماع آشنا شدیم و دانستیم که مستند و مدرک علم ناقل اجماع نسبت به قول امام یکی از طرق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حس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لطف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حدس</w:t>
      </w:r>
      <w:r>
        <w:rPr>
          <w:rFonts w:eastAsia="IRNazanin" w:cs="IRNazanin"/>
          <w:color w:val="111111"/>
          <w:sz w:val="28"/>
          <w:szCs w:val="28"/>
          <w:rtl w:val="true"/>
          <w:lang w:bidi="fa-IR"/>
        </w:rPr>
        <w:t>.</w:t>
      </w:r>
    </w:p>
    <w:p>
      <w:pPr>
        <w:pStyle w:val="Heading6"/>
        <w:numPr>
          <w:ilvl w:val="5"/>
          <w:numId w:val="1"/>
        </w:numPr>
        <w:rPr/>
      </w:pPr>
      <w:bookmarkStart w:id="554" w:name="__RefHeading___Toc315851_222507752"/>
      <w:bookmarkStart w:id="555" w:name="_Toc244"/>
      <w:bookmarkEnd w:id="554"/>
      <w:r>
        <w:rPr>
          <w:rtl w:val="true"/>
        </w:rPr>
        <w:t xml:space="preserve">* </w:t>
      </w:r>
      <w:r>
        <w:rPr>
          <w:rtl w:val="true"/>
        </w:rPr>
        <w:t xml:space="preserve">حاصل مطلب در عبارت </w:t>
      </w:r>
      <w:r>
        <w:rPr>
          <w:rtl w:val="true"/>
        </w:rPr>
        <w:t>(</w:t>
      </w:r>
      <w:r>
        <w:rPr>
          <w:rtl w:val="true"/>
        </w:rPr>
        <w:t xml:space="preserve">و ظهر لک ان الاول </w:t>
      </w:r>
      <w:r>
        <w:rPr>
          <w:rtl w:val="true"/>
        </w:rPr>
        <w:t xml:space="preserve">...) </w:t>
      </w:r>
      <w:r>
        <w:rPr>
          <w:rtl w:val="true"/>
        </w:rPr>
        <w:t>چیست؟</w:t>
      </w:r>
      <w:bookmarkEnd w:id="555"/>
    </w:p>
    <w:p>
      <w:pPr>
        <w:pStyle w:val="BookText"/>
        <w:rPr/>
      </w:pPr>
      <w:r>
        <w:rPr>
          <w:rFonts w:ascii="IRNazanin" w:hAnsi="IRNazanin" w:eastAsia="IRNazanin"/>
          <w:color w:val="111111"/>
          <w:sz w:val="28"/>
          <w:sz w:val="28"/>
          <w:szCs w:val="28"/>
          <w:rtl w:val="true"/>
          <w:lang w:bidi="fa-IR"/>
        </w:rPr>
        <w:t>تبیین دوباره هریک از راه‌های سه‌گانه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ارزش است، ولی مخصوص به زمان حضور امام است و در زمان غیبت، احدی از مدعیان اجماع چنین ادعایی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ارزش است، چون اصل مبنا در اینجا باطل است و اظهار حق از باب لطف بر امام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اینکه از راه‌های متعارف وظیفه‌اش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حدس نیز دارای شعبات ذیل و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قطعی عادی که متکی بر مبادی حسیه ضروریه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قطعی اتفاقی که متکی بر مبادی حسیه غیر ضروریه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قطعی اتفاقی که متکی بر مبادی حدسیه است</w:t>
      </w:r>
      <w:r>
        <w:rPr>
          <w:rFonts w:eastAsia="IRNazanin" w:cs="IRNazanin"/>
          <w:color w:val="111111"/>
          <w:sz w:val="28"/>
          <w:szCs w:val="28"/>
          <w:rtl w:val="true"/>
          <w:lang w:bidi="fa-IR"/>
        </w:rPr>
        <w:t>.</w:t>
      </w:r>
    </w:p>
    <w:p>
      <w:pPr>
        <w:pStyle w:val="Heading6"/>
        <w:numPr>
          <w:ilvl w:val="5"/>
          <w:numId w:val="1"/>
        </w:numPr>
        <w:rPr/>
      </w:pPr>
      <w:bookmarkStart w:id="556" w:name="__RefHeading___Toc315853_222507752"/>
      <w:bookmarkStart w:id="557" w:name="_Toc245"/>
      <w:bookmarkEnd w:id="556"/>
      <w:r>
        <w:rPr>
          <w:rtl w:val="true"/>
        </w:rPr>
        <w:t xml:space="preserve">* </w:t>
      </w:r>
      <w:r>
        <w:rPr>
          <w:rtl w:val="true"/>
        </w:rPr>
        <w:t>چرا به نظر شیخ حدس قطعی عادی دارای ارزش است؟</w:t>
      </w:r>
      <w:bookmarkEnd w:id="557"/>
    </w:p>
    <w:p>
      <w:pPr>
        <w:pStyle w:val="BookText"/>
        <w:rPr/>
      </w:pPr>
      <w:r>
        <w:rPr>
          <w:rFonts w:ascii="IRNazanin" w:hAnsi="IRNazanin" w:eastAsia="IRNazanin"/>
          <w:color w:val="111111"/>
          <w:sz w:val="28"/>
          <w:sz w:val="28"/>
          <w:szCs w:val="28"/>
          <w:rtl w:val="true"/>
          <w:lang w:bidi="fa-IR"/>
        </w:rPr>
        <w:t>زیرا چنین مبنا و مبدئی برای هرکس حاصل شود، قطع به قول معصوم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راه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فرض است و واقعیت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امکان در عالم خارج، از کجا که مدعی اجماع براساس طریقه حدس، به اتفاق الکل و شعبه اول متکی باشد تا گفته شود حجت است بلکه محتمل است ادعایش مبتنی بر هریک از شعبات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الاحتمال، بطل الاستدلال</w:t>
      </w:r>
      <w:r>
        <w:rPr>
          <w:rFonts w:eastAsia="IRNazanin" w:cs="IRNazanin"/>
          <w:color w:val="111111"/>
          <w:sz w:val="28"/>
          <w:szCs w:val="28"/>
          <w:rtl w:val="true"/>
          <w:lang w:bidi="fa-IR"/>
        </w:rPr>
        <w:t>.</w:t>
      </w:r>
    </w:p>
    <w:p>
      <w:pPr>
        <w:pStyle w:val="Heading6"/>
        <w:numPr>
          <w:ilvl w:val="5"/>
          <w:numId w:val="1"/>
        </w:numPr>
        <w:rPr/>
      </w:pPr>
      <w:bookmarkStart w:id="558" w:name="__RefHeading___Toc315855_222507752"/>
      <w:bookmarkStart w:id="559" w:name="_Toc246"/>
      <w:bookmarkEnd w:id="558"/>
      <w:r>
        <w:rPr>
          <w:rtl w:val="true"/>
        </w:rPr>
        <w:t xml:space="preserve">* </w:t>
      </w:r>
      <w:r>
        <w:rPr>
          <w:rtl w:val="true"/>
        </w:rPr>
        <w:t>چرا حدس قطعی اتفاقی مبتنی بر مبادی حسیه غیر ضروریه ارزش ندارد؟</w:t>
      </w:r>
      <w:bookmarkEnd w:id="559"/>
    </w:p>
    <w:p>
      <w:pPr>
        <w:pStyle w:val="BookText"/>
        <w:rPr/>
      </w:pPr>
      <w:r>
        <w:rPr>
          <w:rFonts w:ascii="IRNazanin" w:hAnsi="IRNazanin" w:eastAsia="IRNazanin"/>
          <w:color w:val="111111"/>
          <w:sz w:val="28"/>
          <w:sz w:val="28"/>
          <w:szCs w:val="28"/>
          <w:rtl w:val="true"/>
          <w:lang w:bidi="fa-IR"/>
        </w:rPr>
        <w:t>چون مبتنی بر علل و عوامل خارجیه است و کلیت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حجیت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علل و عوامل برای فرد و یا افرادی فراهم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اعتقاد به فتوای علمای فلان طائفه و از این اعتقاد و اتفاق قطع به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نمایند، لکن چه‌بسا</w:t>
      </w:r>
      <w:bookmarkStart w:id="560" w:name="pg12638_125457"/>
    </w:p>
    <w:p>
      <w:pPr>
        <w:pStyle w:val="BookText"/>
        <w:rPr/>
      </w:pPr>
      <w:bookmarkEnd w:id="560"/>
      <w:r>
        <w:rPr>
          <w:rFonts w:ascii="IRNazanin" w:hAnsi="IRNazanin" w:eastAsia="IRNazanin"/>
          <w:color w:val="111111"/>
          <w:sz w:val="28"/>
          <w:sz w:val="28"/>
          <w:szCs w:val="28"/>
          <w:rtl w:val="true"/>
          <w:lang w:bidi="fa-IR"/>
        </w:rPr>
        <w:t>این زمینه برای بسیاری از افراد مهیا نباشد و از این راه حدس ظنی هم به رأی معصوم پیدا نکنند</w:t>
      </w:r>
      <w:r>
        <w:rPr>
          <w:rFonts w:eastAsia="IRNazanin" w:cs="IRNazanin"/>
          <w:color w:val="111111"/>
          <w:sz w:val="28"/>
          <w:szCs w:val="28"/>
          <w:rtl w:val="true"/>
          <w:lang w:bidi="fa-IR"/>
        </w:rPr>
        <w:t>.</w:t>
      </w:r>
    </w:p>
    <w:p>
      <w:pPr>
        <w:pStyle w:val="Heading6"/>
        <w:numPr>
          <w:ilvl w:val="5"/>
          <w:numId w:val="1"/>
        </w:numPr>
        <w:rPr/>
      </w:pPr>
      <w:bookmarkStart w:id="561" w:name="__RefHeading___Toc315857_222507752"/>
      <w:bookmarkStart w:id="562" w:name="_Toc247"/>
      <w:bookmarkEnd w:id="561"/>
      <w:r>
        <w:rPr>
          <w:rtl w:val="true"/>
        </w:rPr>
        <w:t xml:space="preserve">* </w:t>
      </w:r>
      <w:r>
        <w:rPr>
          <w:rtl w:val="true"/>
        </w:rPr>
        <w:t>چرا حدس قطعی اتفاقی مبتنی بر مبادی حدسیه ارزش ندارد؟</w:t>
      </w:r>
      <w:bookmarkEnd w:id="562"/>
    </w:p>
    <w:p>
      <w:pPr>
        <w:pStyle w:val="BookText"/>
        <w:rPr/>
      </w:pPr>
      <w:r>
        <w:rPr>
          <w:rFonts w:ascii="IRNazanin" w:hAnsi="IRNazanin" w:eastAsia="IRNazanin"/>
          <w:color w:val="111111"/>
          <w:sz w:val="28"/>
          <w:sz w:val="28"/>
          <w:szCs w:val="28"/>
          <w:rtl w:val="true"/>
          <w:lang w:bidi="fa-IR"/>
        </w:rPr>
        <w:t>زیرا اخبار مربوطه مشمول ادله حجیت خبر واحد نیستند و دلیل دیگری هم بر حجیت آنها نداریم</w:t>
      </w:r>
      <w:r>
        <w:rPr>
          <w:rFonts w:eastAsia="IRNazanin" w:cs="IRNazanin"/>
          <w:color w:val="111111"/>
          <w:sz w:val="28"/>
          <w:szCs w:val="28"/>
          <w:rtl w:val="true"/>
          <w:lang w:bidi="fa-IR"/>
        </w:rPr>
        <w:t>.</w:t>
      </w:r>
    </w:p>
    <w:p>
      <w:pPr>
        <w:pStyle w:val="Heading6"/>
        <w:numPr>
          <w:ilvl w:val="5"/>
          <w:numId w:val="1"/>
        </w:numPr>
        <w:rPr/>
      </w:pPr>
      <w:bookmarkStart w:id="563" w:name="__RefHeading___Toc315859_222507752"/>
      <w:bookmarkStart w:id="564" w:name="_Toc248"/>
      <w:bookmarkEnd w:id="563"/>
      <w:r>
        <w:rPr>
          <w:rtl w:val="true"/>
        </w:rPr>
        <w:t xml:space="preserve">* </w:t>
      </w:r>
      <w:r>
        <w:rPr>
          <w:rtl w:val="true"/>
        </w:rPr>
        <w:t>جناب شیخ از تنظیم مطالب در متن مذکور چه نتیجه‌ای می‌گیرد؟</w:t>
      </w:r>
      <w:bookmarkEnd w:id="564"/>
    </w:p>
    <w:p>
      <w:pPr>
        <w:pStyle w:val="BookText"/>
        <w:rPr/>
      </w:pPr>
      <w:r>
        <w:rPr>
          <w:rFonts w:ascii="IRNazanin" w:hAnsi="IRNazanin" w:eastAsia="IRNazanin"/>
          <w:color w:val="111111"/>
          <w:sz w:val="28"/>
          <w:sz w:val="28"/>
          <w:szCs w:val="28"/>
          <w:rtl w:val="true"/>
          <w:lang w:bidi="fa-IR"/>
        </w:rPr>
        <w:t>اجماع منقول حجت نبوده و در آن باید توقف نمود</w:t>
      </w:r>
      <w:r>
        <w:rPr>
          <w:rFonts w:eastAsia="IRNazanin" w:cs="IRNazanin"/>
          <w:color w:val="111111"/>
          <w:sz w:val="28"/>
          <w:szCs w:val="28"/>
          <w:rtl w:val="true"/>
          <w:lang w:bidi="fa-IR"/>
        </w:rPr>
        <w:t>.</w:t>
      </w:r>
    </w:p>
    <w:p>
      <w:pPr>
        <w:pStyle w:val="Heading6"/>
        <w:numPr>
          <w:ilvl w:val="5"/>
          <w:numId w:val="1"/>
        </w:numPr>
        <w:rPr/>
      </w:pPr>
      <w:bookmarkStart w:id="565" w:name="__RefHeading___Toc315861_222507752"/>
      <w:bookmarkStart w:id="566" w:name="_Toc249"/>
      <w:bookmarkEnd w:id="565"/>
      <w:r>
        <w:rPr>
          <w:rtl w:val="true"/>
        </w:rPr>
        <w:t xml:space="preserve">* </w:t>
      </w:r>
      <w:r>
        <w:rPr>
          <w:rtl w:val="true"/>
        </w:rPr>
        <w:t xml:space="preserve">مراد از عبارت </w:t>
      </w:r>
      <w:r>
        <w:rPr>
          <w:rtl w:val="true"/>
        </w:rPr>
        <w:t>(</w:t>
      </w:r>
      <w:r>
        <w:rPr>
          <w:rtl w:val="true"/>
        </w:rPr>
        <w:t xml:space="preserve">مستند خبر المخبر بالاجماع المتضمن </w:t>
      </w:r>
      <w:r>
        <w:rPr>
          <w:rtl w:val="true"/>
        </w:rPr>
        <w:t xml:space="preserve">...) </w:t>
      </w:r>
      <w:r>
        <w:rPr>
          <w:rtl w:val="true"/>
        </w:rPr>
        <w:t>چیست؟</w:t>
      </w:r>
      <w:bookmarkEnd w:id="566"/>
    </w:p>
    <w:p>
      <w:pPr>
        <w:pStyle w:val="BookText"/>
        <w:rPr/>
      </w:pPr>
      <w:r>
        <w:rPr>
          <w:rFonts w:ascii="IRNazanin" w:hAnsi="IRNazanin" w:eastAsia="IRNazanin"/>
          <w:color w:val="111111"/>
          <w:sz w:val="28"/>
          <w:sz w:val="28"/>
          <w:szCs w:val="28"/>
          <w:rtl w:val="true"/>
          <w:lang w:bidi="fa-IR"/>
        </w:rPr>
        <w:t>اشاره دارد به اینکه ملاک حجیت اجماع از نظر شیعه، کاشفیت از رأی از معصوم است به نحوی که اخبار از اجماع، اخبار از معصوم است</w:t>
      </w:r>
      <w:r>
        <w:rPr>
          <w:rFonts w:eastAsia="IRNazanin" w:cs="IRNazanin"/>
          <w:color w:val="111111"/>
          <w:sz w:val="28"/>
          <w:szCs w:val="28"/>
          <w:rtl w:val="true"/>
          <w:lang w:bidi="fa-IR"/>
        </w:rPr>
        <w:t>.</w:t>
      </w:r>
    </w:p>
    <w:p>
      <w:pPr>
        <w:pStyle w:val="Heading6"/>
        <w:numPr>
          <w:ilvl w:val="5"/>
          <w:numId w:val="1"/>
        </w:numPr>
        <w:rPr/>
      </w:pPr>
      <w:bookmarkStart w:id="567" w:name="__RefHeading___Toc315863_222507752"/>
      <w:bookmarkStart w:id="568" w:name="_Toc250"/>
      <w:bookmarkEnd w:id="567"/>
      <w:r>
        <w:rPr>
          <w:rtl w:val="true"/>
        </w:rPr>
        <w:t xml:space="preserve">* </w:t>
      </w:r>
      <w:r>
        <w:rPr>
          <w:rtl w:val="true"/>
        </w:rPr>
        <w:t>آیا اجماع منقول در حکم خبر واحد نیست؟</w:t>
      </w:r>
      <w:bookmarkEnd w:id="568"/>
    </w:p>
    <w:p>
      <w:pPr>
        <w:pStyle w:val="BookText"/>
        <w:rPr/>
      </w:pPr>
      <w:r>
        <w:rPr>
          <w:rFonts w:ascii="IRNazanin" w:hAnsi="IRNazanin" w:eastAsia="IRNazanin"/>
          <w:color w:val="111111"/>
          <w:sz w:val="28"/>
          <w:sz w:val="28"/>
          <w:szCs w:val="28"/>
          <w:rtl w:val="true"/>
          <w:lang w:bidi="fa-IR"/>
        </w:rPr>
        <w:t>چرا در واقع همان است</w:t>
      </w:r>
      <w:r>
        <w:rPr>
          <w:rFonts w:eastAsia="IRNazanin" w:cs="IRNazanin"/>
          <w:color w:val="111111"/>
          <w:sz w:val="28"/>
          <w:szCs w:val="28"/>
          <w:rtl w:val="true"/>
          <w:lang w:bidi="fa-IR"/>
        </w:rPr>
        <w:t>.</w:t>
      </w:r>
    </w:p>
    <w:p>
      <w:pPr>
        <w:pStyle w:val="Heading6"/>
        <w:numPr>
          <w:ilvl w:val="5"/>
          <w:numId w:val="1"/>
        </w:numPr>
        <w:rPr/>
      </w:pPr>
      <w:bookmarkStart w:id="569" w:name="__RefHeading___Toc315865_222507752"/>
      <w:bookmarkStart w:id="570" w:name="_Toc251"/>
      <w:bookmarkEnd w:id="569"/>
      <w:r>
        <w:rPr>
          <w:rtl w:val="true"/>
        </w:rPr>
        <w:t xml:space="preserve">* </w:t>
      </w:r>
      <w:r>
        <w:rPr>
          <w:rtl w:val="true"/>
        </w:rPr>
        <w:t>پس چرا اجماع منقول را در عداد ادله و به طور جداگانه آورده‌اند؟</w:t>
      </w:r>
      <w:bookmarkEnd w:id="570"/>
    </w:p>
    <w:p>
      <w:pPr>
        <w:pStyle w:val="BookText"/>
        <w:rPr/>
      </w:pPr>
      <w:r>
        <w:rPr>
          <w:rFonts w:ascii="IRNazanin" w:hAnsi="IRNazanin" w:eastAsia="IRNazanin"/>
          <w:color w:val="111111"/>
          <w:sz w:val="28"/>
          <w:sz w:val="28"/>
          <w:szCs w:val="28"/>
          <w:rtl w:val="true"/>
          <w:lang w:bidi="fa-IR"/>
        </w:rPr>
        <w:t>به حسب ظاهر، متابعت از اهل سنت شده است</w:t>
      </w:r>
      <w:r>
        <w:rPr>
          <w:rFonts w:eastAsia="IRNazanin" w:cs="IRNazanin"/>
          <w:color w:val="111111"/>
          <w:sz w:val="28"/>
          <w:szCs w:val="28"/>
          <w:rtl w:val="true"/>
          <w:lang w:bidi="fa-IR"/>
        </w:rPr>
        <w:t>.</w:t>
      </w:r>
    </w:p>
    <w:p>
      <w:pPr>
        <w:pStyle w:val="Heading6"/>
        <w:numPr>
          <w:ilvl w:val="5"/>
          <w:numId w:val="1"/>
        </w:numPr>
        <w:rPr/>
      </w:pPr>
      <w:bookmarkStart w:id="571" w:name="__RefHeading___Toc315867_222507752"/>
      <w:bookmarkStart w:id="572" w:name="_Toc252"/>
      <w:bookmarkEnd w:id="571"/>
      <w:r>
        <w:rPr>
          <w:rtl w:val="true"/>
        </w:rPr>
        <w:t xml:space="preserve">* </w:t>
      </w:r>
      <w:r>
        <w:rPr>
          <w:rtl w:val="true"/>
        </w:rPr>
        <w:t xml:space="preserve">مراد از عبارت </w:t>
      </w:r>
      <w:r>
        <w:rPr>
          <w:rtl w:val="true"/>
        </w:rPr>
        <w:t>(</w:t>
      </w:r>
      <w:r>
        <w:rPr>
          <w:rtl w:val="true"/>
        </w:rPr>
        <w:t>الی القسم الاخیر من الحدس</w:t>
      </w:r>
      <w:r>
        <w:rPr>
          <w:rtl w:val="true"/>
        </w:rPr>
        <w:t xml:space="preserve">) </w:t>
      </w:r>
      <w:r>
        <w:rPr>
          <w:rtl w:val="true"/>
        </w:rPr>
        <w:t>چیست؟</w:t>
      </w:r>
      <w:bookmarkEnd w:id="572"/>
    </w:p>
    <w:p>
      <w:pPr>
        <w:pStyle w:val="BookText"/>
        <w:rPr/>
      </w:pPr>
      <w:r>
        <w:rPr>
          <w:rFonts w:ascii="IRNazanin" w:hAnsi="IRNazanin" w:eastAsia="IRNazanin"/>
          <w:color w:val="111111"/>
          <w:sz w:val="28"/>
          <w:sz w:val="28"/>
          <w:szCs w:val="28"/>
          <w:rtl w:val="true"/>
          <w:lang w:bidi="fa-IR"/>
        </w:rPr>
        <w:t>حدسی است که مستند به انظار و اجتهادات است</w:t>
      </w:r>
      <w:r>
        <w:rPr>
          <w:rFonts w:eastAsia="IRNazanin" w:cs="IRNazanin"/>
          <w:color w:val="111111"/>
          <w:sz w:val="28"/>
          <w:szCs w:val="28"/>
          <w:rtl w:val="true"/>
          <w:lang w:bidi="fa-IR"/>
        </w:rPr>
        <w:t>.</w:t>
      </w:r>
    </w:p>
    <w:p>
      <w:pPr>
        <w:pStyle w:val="Heading6"/>
        <w:numPr>
          <w:ilvl w:val="5"/>
          <w:numId w:val="1"/>
        </w:numPr>
        <w:rPr/>
      </w:pPr>
      <w:bookmarkStart w:id="573" w:name="__RefHeading___Toc315869_222507752"/>
      <w:bookmarkStart w:id="574" w:name="_Toc253"/>
      <w:bookmarkEnd w:id="573"/>
      <w:r>
        <w:rPr>
          <w:rtl w:val="true"/>
        </w:rPr>
        <w:t xml:space="preserve">* </w:t>
      </w:r>
      <w:r>
        <w:rPr>
          <w:rtl w:val="true"/>
        </w:rPr>
        <w:t xml:space="preserve">مراد از عبارت </w:t>
      </w:r>
      <w:r>
        <w:rPr>
          <w:rtl w:val="true"/>
        </w:rPr>
        <w:t>(</w:t>
      </w:r>
      <w:r>
        <w:rPr>
          <w:rtl w:val="true"/>
        </w:rPr>
        <w:t xml:space="preserve">و لا المستند الی الوجه الثانی </w:t>
      </w:r>
      <w:r>
        <w:rPr>
          <w:rtl w:val="true"/>
        </w:rPr>
        <w:t xml:space="preserve">...) </w:t>
      </w:r>
      <w:r>
        <w:rPr>
          <w:rtl w:val="true"/>
        </w:rPr>
        <w:t>چیست؟</w:t>
      </w:r>
      <w:bookmarkEnd w:id="574"/>
    </w:p>
    <w:p>
      <w:pPr>
        <w:pStyle w:val="BookText"/>
        <w:rPr/>
      </w:pPr>
      <w:r>
        <w:rPr>
          <w:rFonts w:ascii="IRNazanin" w:hAnsi="IRNazanin" w:eastAsia="IRNazanin"/>
          <w:color w:val="111111"/>
          <w:sz w:val="28"/>
          <w:sz w:val="28"/>
          <w:szCs w:val="28"/>
          <w:rtl w:val="true"/>
          <w:lang w:bidi="fa-IR"/>
        </w:rPr>
        <w:t>حدسی است که مبتنی بر مبادی محسوسه‌ای است که عادتا ملازم با رأی معصوم است</w:t>
      </w:r>
      <w:r>
        <w:rPr>
          <w:rFonts w:eastAsia="IRNazanin" w:cs="IRNazanin"/>
          <w:color w:val="111111"/>
          <w:sz w:val="28"/>
          <w:szCs w:val="28"/>
          <w:rtl w:val="true"/>
          <w:lang w:bidi="fa-IR"/>
        </w:rPr>
        <w:t>.</w:t>
      </w:r>
    </w:p>
    <w:p>
      <w:pPr>
        <w:pStyle w:val="Heading6"/>
        <w:numPr>
          <w:ilvl w:val="5"/>
          <w:numId w:val="1"/>
        </w:numPr>
        <w:rPr/>
      </w:pPr>
      <w:bookmarkStart w:id="575" w:name="__RefHeading___Toc315871_222507752"/>
      <w:bookmarkStart w:id="576" w:name="_Toc254"/>
      <w:bookmarkEnd w:id="575"/>
      <w:r>
        <w:rPr>
          <w:rtl w:val="true"/>
        </w:rPr>
        <w:t xml:space="preserve">* </w:t>
      </w:r>
      <w:r>
        <w:rPr>
          <w:rtl w:val="true"/>
        </w:rPr>
        <w:t xml:space="preserve">مراد از عبارت </w:t>
      </w:r>
      <w:r>
        <w:rPr>
          <w:rtl w:val="true"/>
        </w:rPr>
        <w:t>(</w:t>
      </w:r>
      <w:r>
        <w:rPr>
          <w:rtl w:val="true"/>
        </w:rPr>
        <w:t>الی القسم الاول من الحدس</w:t>
      </w:r>
      <w:r>
        <w:rPr>
          <w:rtl w:val="true"/>
        </w:rPr>
        <w:t xml:space="preserve">) </w:t>
      </w:r>
      <w:r>
        <w:rPr>
          <w:rtl w:val="true"/>
        </w:rPr>
        <w:t>چیست؟</w:t>
      </w:r>
      <w:bookmarkEnd w:id="57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حدسی است که مبتنی بر مبادی محسوسه‌ای باشد که عادتا ملازم با رأی معصوم نمی‌باشد</w:t>
      </w:r>
      <w:r>
        <w:rPr>
          <w:rFonts w:eastAsia="IRNazanin" w:cs="IRNazanin"/>
          <w:color w:val="111111"/>
          <w:sz w:val="28"/>
          <w:szCs w:val="28"/>
          <w:rtl w:val="true"/>
          <w:lang w:bidi="fa-IR"/>
        </w:rPr>
        <w:t>.</w:t>
      </w:r>
      <w:bookmarkStart w:id="577" w:name="pg12638_125458"/>
    </w:p>
    <w:p>
      <w:pPr>
        <w:pStyle w:val="BookText"/>
        <w:rPr/>
      </w:pPr>
      <w:bookmarkEnd w:id="57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الإجماع اتّفاق الکلّ، فإذا أخبر الشخص بالإجماع فقد أخبر باتّفاق الکلّ و من المعلوم أنّ حصول العلم بالحکم من اتّفاق الکلّ کالضروریّ، فحدس المخبر مستند إلی مبادئ محسوسة ملزومة لمطابقة قول الامام عادتا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ان یجعل الحجّة نفس ما استفاده من الاتّفاق، نظیر الاخبار بالعدالة و امّا ان یجعل الحجّة اخباره بنفس الاتّفاق المستلزم عادة لقول الامام و یکون نفس المخبر به حینئذ محسوسا نظیر اخبار الشّخص بامور تستلزم العدالة او الشّجاعة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315873_222507752"/>
      <w:bookmarkStart w:id="579" w:name="_Toc255"/>
      <w:bookmarkEnd w:id="578"/>
      <w:r>
        <w:rPr>
          <w:rtl w:val="true"/>
        </w:rPr>
        <w:t>اشکال بر جناب شیخ انصاری</w:t>
      </w:r>
      <w:bookmarkEnd w:id="579"/>
    </w:p>
    <w:p>
      <w:pPr>
        <w:pStyle w:val="BookText"/>
        <w:rPr/>
      </w:pPr>
      <w:r>
        <w:rPr>
          <w:rFonts w:ascii="IRNazanin" w:hAnsi="IRNazanin" w:eastAsia="IRNazanin"/>
          <w:color w:val="111111"/>
          <w:sz w:val="28"/>
          <w:sz w:val="28"/>
          <w:szCs w:val="28"/>
          <w:rtl w:val="true"/>
          <w:lang w:bidi="fa-IR"/>
        </w:rPr>
        <w:t xml:space="preserve">ظاهر لفظ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مدّعی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کل است، پس وقتی مدعی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می‌دهد، خبر از اتفاق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روشن است که حصول علم و آگاهی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همه اصحاب، مثل امر ضروری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مخبر مستند به مبادی محسوسه‌ای است که عادتا ملازم با قول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حجت و دلیل، نفس آن چیزی قرار داده شده که مخبر از اتفاق کل استفاده نموده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امام نظیر خبر دادن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دیدن آثار عدالت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حجت و دلیل، اخبار او به نفس آن اتفاق کل قرار داده شده که عادتا با رأی امام ملازم است و در این صورت مخبر به امر محسوسی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آنکه شخص پس از مشاهده آثار و اموری که مستلزم عدالت و شجاعت هستند از نفس آن امور خبر می‌دهد</w:t>
      </w:r>
      <w:r>
        <w:rPr>
          <w:rFonts w:eastAsia="IRNazanin" w:cs="IRNazanin"/>
          <w:color w:val="111111"/>
          <w:sz w:val="28"/>
          <w:szCs w:val="28"/>
          <w:rtl w:val="true"/>
          <w:lang w:bidi="fa-IR"/>
        </w:rPr>
        <w:t>.</w:t>
      </w:r>
      <w:bookmarkStart w:id="580" w:name="pg12638_125459"/>
    </w:p>
    <w:p>
      <w:pPr>
        <w:pStyle w:val="Heading5"/>
        <w:numPr>
          <w:ilvl w:val="4"/>
          <w:numId w:val="1"/>
        </w:numPr>
        <w:rPr/>
      </w:pPr>
      <w:bookmarkStart w:id="581" w:name="__RefHeading___Toc315875_222507752"/>
      <w:bookmarkStart w:id="582" w:name="_Toc256"/>
      <w:bookmarkEnd w:id="580"/>
      <w:bookmarkEnd w:id="581"/>
      <w:r>
        <w:rPr>
          <w:rtl w:val="true"/>
        </w:rPr>
        <w:t>تشریح المسائل</w:t>
      </w:r>
      <w:bookmarkEnd w:id="582"/>
    </w:p>
    <w:p>
      <w:pPr>
        <w:pStyle w:val="Heading6"/>
        <w:numPr>
          <w:ilvl w:val="5"/>
          <w:numId w:val="1"/>
        </w:numPr>
        <w:rPr/>
      </w:pPr>
      <w:bookmarkStart w:id="583" w:name="__RefHeading___Toc315877_222507752"/>
      <w:bookmarkStart w:id="584" w:name="_Toc257"/>
      <w:bookmarkEnd w:id="583"/>
      <w:r>
        <w:rPr>
          <w:rtl w:val="true"/>
        </w:rPr>
        <w:t xml:space="preserve">* </w:t>
      </w:r>
      <w:r>
        <w:rPr>
          <w:rtl w:val="true"/>
        </w:rPr>
        <w:t>حاصل بیان شیخ در متن قبلی چه شد؟</w:t>
      </w:r>
      <w:bookmarkEnd w:id="584"/>
    </w:p>
    <w:p>
      <w:pPr>
        <w:pStyle w:val="BookText"/>
        <w:rPr/>
      </w:pPr>
      <w:r>
        <w:rPr>
          <w:rFonts w:ascii="IRNazanin" w:hAnsi="IRNazanin" w:eastAsia="IRNazanin"/>
          <w:color w:val="111111"/>
          <w:sz w:val="28"/>
          <w:sz w:val="28"/>
          <w:szCs w:val="28"/>
          <w:rtl w:val="true"/>
          <w:lang w:bidi="fa-IR"/>
        </w:rPr>
        <w:t>این شد که تمام راه‌های استکشاف قول امام را از راه اجماع منقول مسدود نمود و نتیجة حکم فرمود به عدم حجیت و لزوم توقف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اول طریقه حدس نیز به دلیل وجود احتمال فاقد ارزش است</w:t>
      </w:r>
      <w:r>
        <w:rPr>
          <w:rFonts w:eastAsia="IRNazanin" w:cs="IRNazanin"/>
          <w:color w:val="111111"/>
          <w:sz w:val="28"/>
          <w:szCs w:val="28"/>
          <w:rtl w:val="true"/>
          <w:lang w:bidi="fa-IR"/>
        </w:rPr>
        <w:t>.</w:t>
      </w:r>
    </w:p>
    <w:p>
      <w:pPr>
        <w:pStyle w:val="Heading6"/>
        <w:numPr>
          <w:ilvl w:val="5"/>
          <w:numId w:val="1"/>
        </w:numPr>
        <w:rPr/>
      </w:pPr>
      <w:bookmarkStart w:id="585" w:name="__RefHeading___Toc315879_222507752"/>
      <w:bookmarkStart w:id="586" w:name="_Toc258"/>
      <w:bookmarkEnd w:id="585"/>
      <w:r>
        <w:rPr>
          <w:rtl w:val="true"/>
        </w:rPr>
        <w:t xml:space="preserve">* </w:t>
      </w:r>
      <w:r>
        <w:rPr>
          <w:rtl w:val="true"/>
        </w:rPr>
        <w:t>حاصل سؤال و تقریر اشکال مستشکل به مطلب فوق چیست؟</w:t>
      </w:r>
      <w:bookmarkEnd w:id="586"/>
    </w:p>
    <w:p>
      <w:pPr>
        <w:pStyle w:val="Heading6"/>
        <w:numPr>
          <w:ilvl w:val="5"/>
          <w:numId w:val="1"/>
        </w:numPr>
        <w:rPr/>
      </w:pPr>
      <w:bookmarkStart w:id="587" w:name="__RefHeading___Toc315881_222507752"/>
      <w:bookmarkStart w:id="588" w:name="_Toc259"/>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اجماع به لحاظ وضع اصلی و حقیقی ظهور در اتفاق 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ناقل و یا مخبر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در فلان مسئله اجماع دارند، ظاهر آن این است که همه علما رأیشان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کلمه اجماع عبارت است از اتفاق الکل، کسی که اخبار به اجماع می‌کند در حقیقت خبر از اتفاق الکل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حجیت دارد، هم از ناحیه نقل سبب و کاشف و هم از ناحیه نقل مسبب و منکشف</w:t>
      </w:r>
      <w:r>
        <w:rPr>
          <w:rFonts w:eastAsia="IRNazanin" w:cs="IRNazanin"/>
          <w:color w:val="111111"/>
          <w:sz w:val="28"/>
          <w:szCs w:val="28"/>
          <w:rtl w:val="true"/>
          <w:lang w:bidi="fa-IR"/>
        </w:rPr>
        <w:t>.</w:t>
      </w:r>
    </w:p>
    <w:p>
      <w:pPr>
        <w:pStyle w:val="Heading6"/>
        <w:numPr>
          <w:ilvl w:val="5"/>
          <w:numId w:val="1"/>
        </w:numPr>
        <w:rPr/>
      </w:pPr>
      <w:bookmarkStart w:id="589" w:name="__RefHeading___Toc315883_222507752"/>
      <w:bookmarkStart w:id="590" w:name="_Toc260"/>
      <w:bookmarkEnd w:id="589"/>
      <w:r>
        <w:rPr>
          <w:rtl w:val="true"/>
        </w:rPr>
        <w:t xml:space="preserve">* </w:t>
      </w:r>
      <w:r>
        <w:rPr>
          <w:rtl w:val="true"/>
        </w:rPr>
        <w:t>تقریر حجیت اجماع از ناحیه منکشف به نظر مستشکل چگونه است؟</w:t>
      </w:r>
      <w:bookmarkEnd w:id="590"/>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ناقل اجماع قول امام را عن حسّ به دست نیاورده ولی حدس او یک حدسی است که مبتنی بر مبادی حسیّه ضروریه است، و این در حالی است که در شعبات حدس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 حدسی که مستند به مبادی حسیّه ضروریّه باشد به منزله خبر حسّی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عقلای عالم هر برخوردی با خبرهای حسی دارند با چنین خبر حدسی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خبرهای حسی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الخطاء در اینجا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تعمّد کذب مخبر به اجماع را با آیه نبأ برمی‌داریم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مخبر عادل است تو مطمئن باش و سایر احتمالات را با اصول عقلانیه رفع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 حدسی مشمول آیه نبأ و ادله حجیّت خبر بوده و از ناحیه منکشف یا نقل مسبب ارزش دارد</w:t>
      </w:r>
      <w:r>
        <w:rPr>
          <w:rFonts w:eastAsia="IRNazanin" w:cs="IRNazanin"/>
          <w:color w:val="111111"/>
          <w:sz w:val="28"/>
          <w:szCs w:val="28"/>
          <w:rtl w:val="true"/>
          <w:lang w:bidi="fa-IR"/>
        </w:rPr>
        <w:t>.</w:t>
      </w:r>
    </w:p>
    <w:p>
      <w:pPr>
        <w:pStyle w:val="Heading6"/>
        <w:numPr>
          <w:ilvl w:val="5"/>
          <w:numId w:val="1"/>
        </w:numPr>
        <w:rPr/>
      </w:pPr>
      <w:bookmarkStart w:id="591" w:name="__RefHeading___Toc315885_222507752"/>
      <w:bookmarkStart w:id="592" w:name="_Toc261"/>
      <w:bookmarkEnd w:id="591"/>
      <w:r>
        <w:rPr>
          <w:rtl w:val="true"/>
        </w:rPr>
        <w:t xml:space="preserve">* </w:t>
      </w:r>
      <w:r>
        <w:rPr>
          <w:rtl w:val="true"/>
        </w:rPr>
        <w:t>تقریر حجیت اجماع از ناحیه کاشف و نقل سبب به نظر مستشکل چگونه است؟</w:t>
      </w:r>
      <w:bookmarkEnd w:id="59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خبر از اجماع می‌دهد خود به دلیل رؤیت فتاوای علما در اعصار مختلف دارای قوه حدس گردیده و رأی معصوم را حدس می‌زند لکن ما با حدس او کاری نداریم</w:t>
      </w:r>
      <w:r>
        <w:rPr>
          <w:rFonts w:eastAsia="IRNazanin" w:cs="IRNazanin"/>
          <w:color w:val="111111"/>
          <w:sz w:val="28"/>
          <w:szCs w:val="28"/>
          <w:rtl w:val="true"/>
          <w:lang w:bidi="fa-IR"/>
        </w:rPr>
        <w:t>.</w:t>
      </w:r>
      <w:bookmarkStart w:id="593" w:name="pg12638_125460"/>
    </w:p>
    <w:p>
      <w:pPr>
        <w:pStyle w:val="BookText"/>
        <w:rPr/>
      </w:pPr>
      <w:bookmarkEnd w:id="593"/>
      <w:r>
        <w:rPr>
          <w:rFonts w:ascii="IRNazanin" w:hAnsi="IRNazanin" w:eastAsia="IRNazanin"/>
          <w:color w:val="111111"/>
          <w:sz w:val="28"/>
          <w:sz w:val="28"/>
          <w:szCs w:val="28"/>
          <w:rtl w:val="true"/>
          <w:lang w:bidi="fa-IR"/>
        </w:rPr>
        <w:t>بلکه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سبب متکی به حس است، بدین معنا که رأی فقها را دیده و برای ما نقل می‌کند و لذا از آن جهت که یک خبر حسی بوده و مشمول ادله حجیّت است قابل پذیرش است</w:t>
      </w:r>
      <w:r>
        <w:rPr>
          <w:rFonts w:eastAsia="IRNazanin" w:cs="IRNazanin"/>
          <w:color w:val="111111"/>
          <w:sz w:val="28"/>
          <w:szCs w:val="28"/>
          <w:rtl w:val="true"/>
          <w:lang w:bidi="fa-IR"/>
        </w:rPr>
        <w:t>.</w:t>
      </w:r>
    </w:p>
    <w:p>
      <w:pPr>
        <w:pStyle w:val="Heading6"/>
        <w:numPr>
          <w:ilvl w:val="5"/>
          <w:numId w:val="1"/>
        </w:numPr>
        <w:rPr/>
      </w:pPr>
      <w:bookmarkStart w:id="594" w:name="__RefHeading___Toc315887_222507752"/>
      <w:bookmarkStart w:id="595" w:name="_Toc262"/>
      <w:bookmarkEnd w:id="594"/>
      <w:r>
        <w:rPr>
          <w:rtl w:val="true"/>
        </w:rPr>
        <w:t xml:space="preserve">* </w:t>
      </w:r>
      <w:r>
        <w:rPr>
          <w:rtl w:val="true"/>
        </w:rPr>
        <w:t>اگر به مستشکل گفته شود که خبر عادل باید دارای اثر شرعی باشد، قبول این خبر اثر شرعی‌اش کدام است، چه می‌گوید؟</w:t>
      </w:r>
      <w:bookmarkEnd w:id="595"/>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آن است که وقتی همه فقها اعصار و امصار بر امری از امور متفق شدند همان‌طور که برای ناقل اجماع حدس به رأی امام حاصل شده برای ما هم حاصل می‌شود، چرا که فرض این است که مبادی حسیه، ضروریه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مبادی در اختیار هرکسی که باشد او را به رأی امام منتقل می‌کند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عادل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صدق العادل نزله منزلة العلم، خود را جای عادل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حدسی که برای عادل حاصل شده برای ما نیز حاصل می‌شود پس باز هم اجماع منقول ارزشمند است</w:t>
      </w:r>
      <w:r>
        <w:rPr>
          <w:rFonts w:eastAsia="IRNazanin" w:cs="IRNazanin"/>
          <w:color w:val="111111"/>
          <w:sz w:val="28"/>
          <w:szCs w:val="28"/>
          <w:rtl w:val="true"/>
          <w:lang w:bidi="fa-IR"/>
        </w:rPr>
        <w:t>.</w:t>
      </w:r>
    </w:p>
    <w:p>
      <w:pPr>
        <w:pStyle w:val="Heading6"/>
        <w:numPr>
          <w:ilvl w:val="5"/>
          <w:numId w:val="1"/>
        </w:numPr>
        <w:rPr/>
      </w:pPr>
      <w:bookmarkStart w:id="596" w:name="__RefHeading___Toc315889_222507752"/>
      <w:bookmarkStart w:id="597" w:name="_Toc263"/>
      <w:bookmarkEnd w:id="596"/>
      <w:r>
        <w:rPr>
          <w:rtl w:val="true"/>
        </w:rPr>
        <w:t xml:space="preserve">* </w:t>
      </w:r>
      <w:r>
        <w:rPr>
          <w:rtl w:val="true"/>
        </w:rPr>
        <w:t>حاصل مطلب مستشکل چیست؟</w:t>
      </w:r>
      <w:bookmarkEnd w:id="59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 وجه را قبول کنیم موجب آن است که اجماع حجت بوده می‌توان به آن اعتماد نمود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اجماع منقول را از جمله ظنون خاصه قرار داد</w:t>
      </w:r>
      <w:r>
        <w:rPr>
          <w:rFonts w:eastAsia="IRNazanin" w:cs="IRNazanin"/>
          <w:color w:val="111111"/>
          <w:sz w:val="28"/>
          <w:szCs w:val="28"/>
          <w:rtl w:val="true"/>
          <w:lang w:bidi="fa-IR"/>
        </w:rPr>
        <w:t>.</w:t>
      </w:r>
      <w:bookmarkStart w:id="598" w:name="pg12638_125461"/>
    </w:p>
    <w:p>
      <w:pPr>
        <w:pStyle w:val="BookText"/>
        <w:rPr/>
      </w:pPr>
      <w:bookmarkEnd w:id="59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اشار الی الوجهین بعض السّادة الاجلّة فی شرحه علی الوافیة فانّه لمّا اعترض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المعتبر من الاخبار ما استند الی احدی الحواسّ و المخبر بالاجماع انّما رجع الی بذل الجهد و مجرّد الشّک فی دخول مثل ذلک فی الخبر یقتضی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المخبر هنا ایضا یرجع الی السّمع فیما یخبر عن العلماء و ان جاء العلم بمقالة المعصوم من مراعاة امر آخر کوجوب اللطف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315891_222507752"/>
      <w:bookmarkStart w:id="600" w:name="_Toc264"/>
      <w:bookmarkEnd w:id="599"/>
      <w:r>
        <w:rPr>
          <w:rtl w:val="true"/>
        </w:rPr>
        <w:t>کلام و اشکال محقق کاظمی در شرح وافیه</w:t>
      </w:r>
      <w:bookmarkEnd w:id="600"/>
    </w:p>
    <w:p>
      <w:pPr>
        <w:pStyle w:val="BookText"/>
        <w:rPr/>
      </w:pPr>
      <w:r>
        <w:rPr>
          <w:rFonts w:ascii="IRNazanin" w:hAnsi="IRNazanin" w:eastAsia="IRNazanin"/>
          <w:color w:val="111111"/>
          <w:sz w:val="28"/>
          <w:sz w:val="28"/>
          <w:szCs w:val="28"/>
          <w:rtl w:val="true"/>
          <w:lang w:bidi="fa-IR"/>
        </w:rPr>
        <w:t xml:space="preserve">و برخی از سادات اجله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مرحوم سید محسن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وافیه به این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تقریر حجیت اجماع منقول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اعتراضی نمود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معتبر است که مستند به یکی از حواس است و حال آنکه مخبر از اجماع و اتفاق علما، خبرش بر رجوعش به بذل سعی و اجتهاد و اعمال حدس است و نه بر پایه حس و صرف شک در این که مثل چنین خبری در خبر معتبر داخل باشد، مقتضی ممنوع بودن و حجّت نبودنش است، پاسخ می‌دهد که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مخبر به اجماع نیز در آنچه از علما نقل می‌کند به حس رجوع نموده و از امری محسوس خبر می‌دهد، اگرچه در رسیدن به نظر معصوم و علم پیدا کردن به مقاله ایشان از مراعات امر دیگری مثل قاعده وجوب لطف و یا غیر آن استفاده کرده باشد</w:t>
      </w:r>
      <w:r>
        <w:rPr>
          <w:rFonts w:eastAsia="IRNazanin" w:cs="IRNazanin"/>
          <w:color w:val="111111"/>
          <w:sz w:val="28"/>
          <w:szCs w:val="28"/>
          <w:rtl w:val="true"/>
          <w:lang w:bidi="fa-IR"/>
        </w:rPr>
        <w:t>.</w:t>
      </w:r>
      <w:bookmarkStart w:id="601" w:name="pg12638_125462"/>
    </w:p>
    <w:p>
      <w:pPr>
        <w:pStyle w:val="Heading5"/>
        <w:numPr>
          <w:ilvl w:val="4"/>
          <w:numId w:val="1"/>
        </w:numPr>
        <w:rPr/>
      </w:pPr>
      <w:bookmarkStart w:id="602" w:name="__RefHeading___Toc315893_222507752"/>
      <w:bookmarkStart w:id="603" w:name="_Toc265"/>
      <w:bookmarkEnd w:id="601"/>
      <w:bookmarkEnd w:id="602"/>
      <w:r>
        <w:rPr>
          <w:rtl w:val="true"/>
        </w:rPr>
        <w:t>تشریح المسائل</w:t>
      </w:r>
      <w:bookmarkEnd w:id="603"/>
    </w:p>
    <w:p>
      <w:pPr>
        <w:pStyle w:val="Heading6"/>
        <w:numPr>
          <w:ilvl w:val="5"/>
          <w:numId w:val="1"/>
        </w:numPr>
        <w:rPr/>
      </w:pPr>
      <w:bookmarkStart w:id="604" w:name="__RefHeading___Toc315895_222507752"/>
      <w:bookmarkStart w:id="605" w:name="_Toc266"/>
      <w:bookmarkEnd w:id="604"/>
      <w:r>
        <w:rPr>
          <w:rtl w:val="true"/>
        </w:rPr>
        <w:t xml:space="preserve">* </w:t>
      </w:r>
      <w:r>
        <w:rPr>
          <w:rtl w:val="true"/>
        </w:rPr>
        <w:t>مراد سائل و یا مستشکل از نقل عبارات مرحوم کاظمی چیست؟</w:t>
      </w:r>
      <w:bookmarkEnd w:id="605"/>
    </w:p>
    <w:p>
      <w:pPr>
        <w:pStyle w:val="BookText"/>
        <w:rPr/>
      </w:pPr>
      <w:r>
        <w:rPr>
          <w:rFonts w:ascii="IRNazanin" w:hAnsi="IRNazanin" w:eastAsia="IRNazanin"/>
          <w:color w:val="111111"/>
          <w:sz w:val="28"/>
          <w:sz w:val="28"/>
          <w:szCs w:val="28"/>
          <w:rtl w:val="true"/>
          <w:lang w:bidi="fa-IR"/>
        </w:rPr>
        <w:t>تأیید برای مقاله خودش و اثبات حجیت اجماع منقول است</w:t>
      </w:r>
      <w:r>
        <w:rPr>
          <w:rFonts w:eastAsia="IRNazanin" w:cs="IRNazanin"/>
          <w:color w:val="111111"/>
          <w:sz w:val="28"/>
          <w:szCs w:val="28"/>
          <w:rtl w:val="true"/>
          <w:lang w:bidi="fa-IR"/>
        </w:rPr>
        <w:t>.</w:t>
      </w:r>
    </w:p>
    <w:p>
      <w:pPr>
        <w:pStyle w:val="Heading6"/>
        <w:numPr>
          <w:ilvl w:val="5"/>
          <w:numId w:val="1"/>
        </w:numPr>
        <w:rPr/>
      </w:pPr>
      <w:bookmarkStart w:id="606" w:name="__RefHeading___Toc315897_222507752"/>
      <w:bookmarkStart w:id="607" w:name="_Toc267"/>
      <w:bookmarkEnd w:id="606"/>
      <w:r>
        <w:rPr>
          <w:rtl w:val="true"/>
        </w:rPr>
        <w:t xml:space="preserve">* </w:t>
      </w:r>
      <w:r>
        <w:rPr>
          <w:rtl w:val="true"/>
        </w:rPr>
        <w:t>نظر مرحوم کاظمی پیرامون حجیت اجماع منقول چیست؟</w:t>
      </w:r>
      <w:bookmarkEnd w:id="607"/>
    </w:p>
    <w:p>
      <w:pPr>
        <w:pStyle w:val="BookText"/>
        <w:rPr/>
      </w:pPr>
      <w:r>
        <w:rPr>
          <w:rFonts w:ascii="IRNazanin" w:hAnsi="IRNazanin" w:eastAsia="IRNazanin"/>
          <w:color w:val="111111"/>
          <w:sz w:val="28"/>
          <w:sz w:val="28"/>
          <w:szCs w:val="28"/>
          <w:rtl w:val="true"/>
          <w:lang w:bidi="fa-IR"/>
        </w:rPr>
        <w:t>اجماع منقول را از باب ظن خاص حجت می‌داند، منتهی پس از اثبات این امر در مقام اعتراض و انتقاد به مقاله خود پیرامون اجماع منقول اشکالی را مطرح نموده است</w:t>
      </w:r>
      <w:r>
        <w:rPr>
          <w:rFonts w:eastAsia="IRNazanin" w:cs="IRNazanin"/>
          <w:color w:val="111111"/>
          <w:sz w:val="28"/>
          <w:szCs w:val="28"/>
          <w:rtl w:val="true"/>
          <w:lang w:bidi="fa-IR"/>
        </w:rPr>
        <w:t>.</w:t>
      </w:r>
    </w:p>
    <w:p>
      <w:pPr>
        <w:pStyle w:val="Heading6"/>
        <w:numPr>
          <w:ilvl w:val="5"/>
          <w:numId w:val="1"/>
        </w:numPr>
        <w:rPr/>
      </w:pPr>
      <w:bookmarkStart w:id="608" w:name="__RefHeading___Toc315899_222507752"/>
      <w:bookmarkStart w:id="609" w:name="_Toc268"/>
      <w:bookmarkEnd w:id="608"/>
      <w:r>
        <w:rPr>
          <w:rtl w:val="true"/>
        </w:rPr>
        <w:t xml:space="preserve">* </w:t>
      </w:r>
      <w:r>
        <w:rPr>
          <w:rtl w:val="true"/>
        </w:rPr>
        <w:t>حاصل اشکال مرحوم کاظمی به مقاله خود چیست؟</w:t>
      </w:r>
      <w:bookmarkEnd w:id="60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معتبر به آن دسته از اخبار گفته می‌شود که بر پایه حس و مخبر به در آن امر محسوس باشد، و لذا اخباری که بر پایه اجتهاد، حدسیات و اعمال افکار است فاقد ارزش است و حجیت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ناقل اجماع که در اخبارش از رأی معصوم از اجتهاد و حدس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قابل اعتماد و استناد نمی‌باشد و ادله حجیت شامل این‌گونه خبرها نمی‌شود</w:t>
      </w:r>
      <w:r>
        <w:rPr>
          <w:rFonts w:eastAsia="IRNazanin" w:cs="IRNazanin"/>
          <w:color w:val="111111"/>
          <w:sz w:val="28"/>
          <w:szCs w:val="28"/>
          <w:rtl w:val="true"/>
          <w:lang w:bidi="fa-IR"/>
        </w:rPr>
        <w:t>.</w:t>
      </w:r>
    </w:p>
    <w:p>
      <w:pPr>
        <w:pStyle w:val="Heading6"/>
        <w:numPr>
          <w:ilvl w:val="5"/>
          <w:numId w:val="1"/>
        </w:numPr>
        <w:rPr/>
      </w:pPr>
      <w:bookmarkStart w:id="610" w:name="__RefHeading___Toc315901_222507752"/>
      <w:bookmarkStart w:id="611" w:name="_Toc269"/>
      <w:bookmarkEnd w:id="610"/>
      <w:r>
        <w:rPr>
          <w:rtl w:val="true"/>
        </w:rPr>
        <w:t xml:space="preserve">* </w:t>
      </w:r>
      <w:r>
        <w:rPr>
          <w:rtl w:val="true"/>
        </w:rPr>
        <w:t>جناب کاظمی چه پاسخی از اعتراض فوق به خودش می‌دهد؟</w:t>
      </w:r>
      <w:bookmarkEnd w:id="611"/>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دارای دو جنبه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سبب و کاشف که اتفاق فقها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مسبب و منکشف که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اجماع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مخبر نه قول امام را دیده و نه آن را حس کرده بلکه تنها حدس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مسبب، خبر حدسی است، لکن از ناحیه سبب یک خبر حسی است و از این جهت مشمول ادله حجیت خبر واحد می‌باشد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المدار فی حجّیّة الاجماع علی مقالة المعصوم علیه السّلام فالاخبار إنّما هو بها و لا یرجع إلی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مدار الحجّیّة و إن کان ذلک، لکن استلزام اتفاق کلمة العلماء لمقالة المعصوم معلوم لکلّ أحد لا یحتاج فیه إلی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الغرض من النقل ثبوت الاتفاق فبعد اعتبار خبر النّاقل لوثاقته و رجوعه فی حکایة الاتفاق إلی الحسّ و السّماع کان الاتفاق معلوما، و متی ثبت ذلک کشف عن مقالة المعصوم للملازمة المعلومة لکلّ أحد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الرجوع فی حکایة الاجماع إلی نقل مقالة المعصوم لرجوع النّاقل فی ذلک إلی الحسّ، باعتبار أنّ الاتفاق من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کلام فی اعتبار مثل ذلک، کما فی الإخبار بالایمان و الفسق و الشجاعة و الکرم و غیرها من الملکات و إنّما لا یرجع الی الأخبار فی العقلیّات المحضة فانّه لا یعوّل علیها و إن جاء بها ألف من الثّقات حتّی یدرک مثل ما أدرکوا</w:t>
      </w:r>
      <w:r>
        <w:rPr>
          <w:rFonts w:eastAsia="IRNazanin" w:cs="IRNazanin"/>
          <w:color w:val="111111"/>
          <w:sz w:val="28"/>
          <w:szCs w:val="28"/>
          <w:rtl w:val="true"/>
          <w:lang w:bidi="fa-IR"/>
        </w:rPr>
        <w:t>.</w:t>
      </w:r>
      <w:bookmarkStart w:id="612" w:name="pg12638_125464"/>
    </w:p>
    <w:p>
      <w:pPr>
        <w:pStyle w:val="BookText"/>
        <w:rPr/>
      </w:pPr>
      <w:bookmarkEnd w:id="61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315903_222507752"/>
      <w:bookmarkStart w:id="614" w:name="_Toc270"/>
      <w:bookmarkEnd w:id="613"/>
      <w:r>
        <w:rPr>
          <w:rtl w:val="true"/>
        </w:rPr>
        <w:t>دومین اشکال محقق کاظمی به خودش</w:t>
      </w:r>
      <w:bookmarkEnd w:id="614"/>
    </w:p>
    <w:p>
      <w:pPr>
        <w:pStyle w:val="BookText"/>
        <w:rPr/>
      </w:pPr>
      <w:r>
        <w:rPr>
          <w:rFonts w:ascii="IRNazanin" w:hAnsi="IRNazanin" w:eastAsia="IRNazanin"/>
          <w:color w:val="111111"/>
          <w:sz w:val="28"/>
          <w:sz w:val="28"/>
          <w:szCs w:val="28"/>
          <w:rtl w:val="true"/>
          <w:lang w:bidi="fa-IR"/>
        </w:rPr>
        <w:t xml:space="preserve">پس ایراد گرفت، به اینکه مدار در حجیت اجماع بر فرموده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ملاک و اعتبار اخبار بر فرموده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خودش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 رجوع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پاسخ داده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مدار حجیت فرموده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بر هرکسی معلوم است که این اتفاق علما مستلزم مقاله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نحوی که نفس اخبار از اتفاق الکل کافی بوده و نیازی به نقل و اخبار مقاله معصوم نمی‌باشد و غرض از نقل اجماع اخبار از ثبوت اتفاق علما است که امر محسوس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اعتبار خبر ناقل به دلیل وثاقت و عدالت او و رجوعش در اخبار از ثبوت اتفاق به امر محسوس، اتفاق مزبور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مرحله ثبوت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این امر ثابت شد، این ثبوت کاشف از مقاله معصوم است چرا که تلازم میان ثبوت اتفاق و مقاله امام برای هرکسی روشن و معلوم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ناقل در حکایتش از اجماع به نقل مقاله معصوم به دلیل بازگشت او در آن مورد به امر حسی است، به اعتبار اینکه اتفاق علما از آثار مقاله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اعتبار، اختلافی وجود ندارد، چنان‌که در اخبار به ایمان و فسق و شجاعت و کرم و غیر این صفات از ملکات دیگر، مخبر به امور حسی که از آثار این صفات است مراجعه نموده و پس از ادراک و مشاهده آنها چنین خبر می‌دهد و هرگز در مقام اخبار به عقلیات محض مراجعه نمی‌کنند؛ زیرا این قبیل امور مورد اعتماد واقع نمی‌شوند اگرچه هزار شخص موثق به آن خبر دهند، مگر آنکه همان درکی که عدول نسبت به آنها پیدا کرده‌اند دیگران نیز پیدا نمایند</w:t>
      </w:r>
      <w:r>
        <w:rPr>
          <w:rFonts w:eastAsia="IRNazanin" w:cs="IRNazanin"/>
          <w:color w:val="111111"/>
          <w:sz w:val="28"/>
          <w:szCs w:val="28"/>
          <w:rtl w:val="true"/>
          <w:lang w:bidi="fa-IR"/>
        </w:rPr>
        <w:t>.</w:t>
      </w:r>
      <w:bookmarkStart w:id="615" w:name="pg12638_125465"/>
    </w:p>
    <w:p>
      <w:pPr>
        <w:pStyle w:val="Heading5"/>
        <w:numPr>
          <w:ilvl w:val="4"/>
          <w:numId w:val="1"/>
        </w:numPr>
        <w:rPr/>
      </w:pPr>
      <w:bookmarkStart w:id="616" w:name="__RefHeading___Toc315905_222507752"/>
      <w:bookmarkStart w:id="617" w:name="_Toc271"/>
      <w:bookmarkEnd w:id="615"/>
      <w:bookmarkEnd w:id="616"/>
      <w:r>
        <w:rPr>
          <w:rtl w:val="true"/>
        </w:rPr>
        <w:t>تشریح المسائل</w:t>
      </w:r>
      <w:bookmarkEnd w:id="617"/>
    </w:p>
    <w:p>
      <w:pPr>
        <w:pStyle w:val="Heading6"/>
        <w:numPr>
          <w:ilvl w:val="5"/>
          <w:numId w:val="1"/>
        </w:numPr>
        <w:rPr/>
      </w:pPr>
      <w:bookmarkStart w:id="618" w:name="__RefHeading___Toc315907_222507752"/>
      <w:bookmarkStart w:id="619" w:name="_Toc272"/>
      <w:bookmarkEnd w:id="618"/>
      <w:r>
        <w:rPr>
          <w:rtl w:val="true"/>
        </w:rPr>
        <w:t xml:space="preserve">* </w:t>
      </w:r>
      <w:r>
        <w:rPr>
          <w:rtl w:val="true"/>
        </w:rPr>
        <w:t>حاصل اشکال دوم از جانب محقق کاظمی به خودش چیست؟</w:t>
      </w:r>
      <w:bookmarkEnd w:id="61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حجیت اجماع از نظر علمای شیعه کاشفیت یا اشتمال اجماع بر مقاله معصوم است، پس ملاک، مقاله و یا قول معصوم است و آنچه ارزش دارد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ناقل اجماع به اعتبار اخبارش از اتفاق علما از امر محسوس و مسموع خبر می‌دهد لکن این مقدار کافی نمی‌باشد، 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اگرچه از ناحیه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حسی است اما این فایده‌ای ندارد و باید از ناحیه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 می‌بود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ناقل اجماع در اخبارش از آن بر حدس و اجتهاد تکیه می‌کند و لذا اخبار از مقاله معصوم اخبار از امر حدسی است و در زمره اخبار معتبره واقع نمی‌شود و ارزش ندارد، فما قصد لم یقع</w:t>
      </w:r>
      <w:r>
        <w:rPr>
          <w:rFonts w:eastAsia="IRNazanin" w:cs="IRNazanin"/>
          <w:color w:val="111111"/>
          <w:sz w:val="28"/>
          <w:szCs w:val="28"/>
          <w:rtl w:val="true"/>
          <w:lang w:bidi="fa-IR"/>
        </w:rPr>
        <w:t>.</w:t>
      </w:r>
    </w:p>
    <w:p>
      <w:pPr>
        <w:pStyle w:val="Heading6"/>
        <w:numPr>
          <w:ilvl w:val="5"/>
          <w:numId w:val="1"/>
        </w:numPr>
        <w:rPr/>
      </w:pPr>
      <w:bookmarkStart w:id="620" w:name="__RefHeading___Toc315909_222507752"/>
      <w:bookmarkStart w:id="621" w:name="_Toc273"/>
      <w:bookmarkEnd w:id="620"/>
      <w:r>
        <w:rPr>
          <w:rtl w:val="true"/>
        </w:rPr>
        <w:t xml:space="preserve">* </w:t>
      </w:r>
      <w:r>
        <w:rPr>
          <w:rtl w:val="true"/>
        </w:rPr>
        <w:t>اولین پاسخ مرحوم کاظمی از اشکال مذکور چیست؟</w:t>
      </w:r>
      <w:bookmarkEnd w:id="621"/>
    </w:p>
    <w:p>
      <w:pPr>
        <w:pStyle w:val="BookText"/>
        <w:rPr/>
      </w:pPr>
      <w:r>
        <w:rPr>
          <w:rFonts w:ascii="IRNazanin" w:hAnsi="IRNazanin" w:eastAsia="IRNazanin"/>
          <w:color w:val="111111"/>
          <w:sz w:val="28"/>
          <w:sz w:val="28"/>
          <w:szCs w:val="28"/>
          <w:rtl w:val="true"/>
          <w:lang w:bidi="fa-IR"/>
        </w:rPr>
        <w:t>بر پایه مقدمه‌ای به شرح ذیل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مناط در حجیت اجماع کاشفیت از قول معصوم است، لکن این مسئله غیر قابل انکار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ملزوم در قوه اخبار از لازم و اخبار از لازم در قوه اخبار از ملزوم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مورد اخبار و نقل واقع شوند، دیگری نیاز به نقل ندارد چرا که قابل انفکاک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تردید اتفاق کل علما و گزاره آنها ملازم با مقاله معصوم است و لذا وقتی ناقل اجماع از اتفاق کل علما خبر داد مثل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مقاله معصوم خبر داده است و لذا نیازی به خبر مجدّد و علی حدّه ندارد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اخبار از اتفاق علما اخبار از امر حسی است و ثبوت مقاله معصوم از آن غیر قابل انفکاک است و از طرفی ناقل اجماع، عادل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اتفاق کل به واسطه خبر عادل ثابت شد لازمه آنکه مقاله معصوم است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مقاله معصوم به واسطه اخبار از اجماع، از مصادیق اخبار از امر محسوس به حساب می‌آید</w:t>
      </w:r>
      <w:r>
        <w:rPr>
          <w:rFonts w:eastAsia="IRNazanin" w:cs="IRNazanin"/>
          <w:color w:val="111111"/>
          <w:sz w:val="28"/>
          <w:szCs w:val="28"/>
          <w:rtl w:val="true"/>
          <w:lang w:bidi="fa-IR"/>
        </w:rPr>
        <w:t>.</w:t>
      </w:r>
    </w:p>
    <w:p>
      <w:pPr>
        <w:pStyle w:val="Heading6"/>
        <w:numPr>
          <w:ilvl w:val="5"/>
          <w:numId w:val="1"/>
        </w:numPr>
        <w:rPr/>
      </w:pPr>
      <w:bookmarkStart w:id="622" w:name="__RefHeading___Toc315911_222507752"/>
      <w:bookmarkStart w:id="623" w:name="_Toc274"/>
      <w:bookmarkEnd w:id="622"/>
      <w:r>
        <w:rPr>
          <w:rtl w:val="true"/>
        </w:rPr>
        <w:t xml:space="preserve">* </w:t>
      </w:r>
      <w:r>
        <w:rPr>
          <w:rtl w:val="true"/>
        </w:rPr>
        <w:t>عبارت اخرای پاسخ اول چیست؟</w:t>
      </w:r>
      <w:bookmarkEnd w:id="623"/>
    </w:p>
    <w:p>
      <w:pPr>
        <w:pStyle w:val="BookText"/>
        <w:rPr/>
      </w:pPr>
      <w:r>
        <w:rPr>
          <w:rFonts w:ascii="IRNazanin" w:hAnsi="IRNazanin" w:eastAsia="IRNazanin"/>
          <w:color w:val="111111"/>
          <w:sz w:val="28"/>
          <w:sz w:val="28"/>
          <w:szCs w:val="28"/>
          <w:rtl w:val="true"/>
          <w:lang w:bidi="fa-IR"/>
        </w:rPr>
        <w:t>اثبات حجیت اجماع از ناحیه نقل سبب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حجیت اجماع، مقاله معصوم است لکن ما نه کاری به مقاله معصوم که لازم باشد داریم و</w:t>
      </w:r>
      <w:bookmarkStart w:id="624" w:name="pg12638_125466"/>
    </w:p>
    <w:p>
      <w:pPr>
        <w:pStyle w:val="BookText"/>
        <w:rPr/>
      </w:pPr>
      <w:bookmarkEnd w:id="624"/>
      <w:r>
        <w:rPr>
          <w:rFonts w:ascii="IRNazanin" w:hAnsi="IRNazanin" w:eastAsia="IRNazanin"/>
          <w:color w:val="111111"/>
          <w:sz w:val="28"/>
          <w:sz w:val="28"/>
          <w:szCs w:val="28"/>
          <w:rtl w:val="true"/>
          <w:lang w:bidi="fa-IR"/>
        </w:rPr>
        <w:t>نه با ملازمه میان اتفاق کل و قول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سبب را که اتفاق علما است نقل می‌کنیم، و این خبر نسبت به اتفاق الکلّ یک خبر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صدق العادل تصدیق خبر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تصدیق عادل در اخبارش این است که خود را جای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او قول معصوم را حدس می‌زند تو هم آن را حدس خواهی زد و این یقین برای تو حجت است</w:t>
      </w:r>
      <w:r>
        <w:rPr>
          <w:rFonts w:eastAsia="IRNazanin" w:cs="IRNazanin"/>
          <w:color w:val="111111"/>
          <w:sz w:val="28"/>
          <w:szCs w:val="28"/>
          <w:rtl w:val="true"/>
          <w:lang w:bidi="fa-IR"/>
        </w:rPr>
        <w:t>.</w:t>
      </w:r>
    </w:p>
    <w:p>
      <w:pPr>
        <w:pStyle w:val="Heading6"/>
        <w:numPr>
          <w:ilvl w:val="5"/>
          <w:numId w:val="1"/>
        </w:numPr>
        <w:rPr/>
      </w:pPr>
      <w:bookmarkStart w:id="625" w:name="__RefHeading___Toc315913_222507752"/>
      <w:bookmarkStart w:id="626" w:name="_Toc275"/>
      <w:bookmarkEnd w:id="625"/>
      <w:r>
        <w:rPr>
          <w:rtl w:val="true"/>
        </w:rPr>
        <w:t xml:space="preserve">* </w:t>
      </w:r>
      <w:r>
        <w:rPr>
          <w:rtl w:val="true"/>
        </w:rPr>
        <w:t>دومین پاسخ محقق کاظمی به اشکال دوم چیست؟</w:t>
      </w:r>
      <w:bookmarkEnd w:id="62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باید از ناحیه نقل مسبّب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مدعی اجماع، قول معصوم را عن حدس نقل می‌کند، لکن حدسی که مبتنی بر مبادی حسیه ضروریه باشد به منزله 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حسّی که مبتنی بر مبادی حسیّه نباشد ارزش ندارد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امور عقلیه محضه مثل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حدوث و یا قدم 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هزار نفر شخص موثّق هم خبر دهند قابل قبول نیست، بلکه شخص باید خودش به تفحص بپردازد و برهان بر اثبات چنین امور عقلی اقامه نماید</w:t>
      </w:r>
      <w:r>
        <w:rPr>
          <w:rFonts w:eastAsia="IRNazanin" w:cs="IRNazanin"/>
          <w:color w:val="111111"/>
          <w:sz w:val="28"/>
          <w:szCs w:val="28"/>
          <w:rtl w:val="true"/>
          <w:lang w:bidi="fa-IR"/>
        </w:rPr>
        <w:t>.</w:t>
      </w:r>
      <w:bookmarkStart w:id="627" w:name="pg12638_125467"/>
    </w:p>
    <w:p>
      <w:pPr>
        <w:pStyle w:val="BookText"/>
        <w:rPr/>
      </w:pPr>
      <w:bookmarkEnd w:id="62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من ذلک الرجوع إلی المجتهد، لأنّه و ان لم یرجع إلی الحسّ فی نفس الأحکام إلّا أنّه رجع فی لوازمها و آثارها إلیه و هی أدلّتها السمعیّة فیکون روایة فلم لا یقبل إذا جاء به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یکفی الرجوع الی الحسّ فی الآثار إذا کانت الآثار مستلزمة له عادة و بالجملة إذا أفادت الیقین، کما فی آثار الملکات و آثار مقالة الرئیس، و هی مقالة رعیّته و هذا بخلاف ما یستنهضه المجتهد من الدلیل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التحقیق فی الجواب عن السؤال الأوّل هو الوجه الأوّل و علیه فلا أثر لهذا السؤال</w:t>
      </w:r>
      <w:r>
        <w:rPr>
          <w:rStyle w:val="FootnoteAnchor"/>
          <w:rtl w:val="true"/>
        </w:rPr>
        <w:footnoteReference w:id="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315915_222507752"/>
      <w:bookmarkStart w:id="629" w:name="_Toc276"/>
      <w:bookmarkEnd w:id="628"/>
      <w:r>
        <w:rPr>
          <w:rtl w:val="true"/>
        </w:rPr>
        <w:t>ایرادی دیگر بر پاسخ دوم</w:t>
      </w:r>
      <w:bookmarkEnd w:id="629"/>
    </w:p>
    <w:p>
      <w:pPr>
        <w:pStyle w:val="BookText"/>
        <w:rPr/>
      </w:pPr>
      <w:r>
        <w:rPr>
          <w:rFonts w:ascii="IRNazanin" w:hAnsi="IRNazanin" w:eastAsia="IRNazanin"/>
          <w:color w:val="111111"/>
          <w:sz w:val="28"/>
          <w:sz w:val="28"/>
          <w:szCs w:val="28"/>
          <w:rtl w:val="true"/>
          <w:lang w:bidi="fa-IR"/>
        </w:rPr>
        <w:t>سپس محقق کاظمی بر جواب دوم از اعتراض، اشکال وارد کرده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پاسخ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و لوازم امری صرفا از محسوسات باشد در مقام اخبار از امر غیر محسوس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مجتهد به مجتهد دیگر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اگرچه مجتهد در بیان نفس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فتوایی که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 رجوع ننموده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بنایش بر حدس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لوازم و آثار آن احکام که همان ادله سمعیه و اخبار و روایات و یا آیات قرآنی است به حس رجوع نموده به نحوی که عادتا میان آنها تلازم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وقتی شخص ثقه آن فتوا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مجتهد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واقع نشود</w:t>
      </w:r>
      <w:r>
        <w:rPr>
          <w:rFonts w:eastAsia="IRNazanin" w:cs="IRNazanin"/>
          <w:color w:val="111111"/>
          <w:sz w:val="28"/>
          <w:szCs w:val="28"/>
          <w:rtl w:val="true"/>
          <w:lang w:bidi="fa-IR"/>
        </w:rPr>
        <w:t>.</w:t>
      </w:r>
    </w:p>
    <w:p>
      <w:pPr>
        <w:pStyle w:val="Heading5"/>
        <w:numPr>
          <w:ilvl w:val="4"/>
          <w:numId w:val="1"/>
        </w:numPr>
        <w:rPr/>
      </w:pPr>
      <w:bookmarkStart w:id="630" w:name="__RefHeading___Toc315917_222507752"/>
      <w:bookmarkStart w:id="631" w:name="_Toc277"/>
      <w:bookmarkEnd w:id="630"/>
      <w:r>
        <w:rPr>
          <w:rtl w:val="true"/>
        </w:rPr>
        <w:t>پاسخ کاظمی از ایراد فوق</w:t>
      </w:r>
      <w:bookmarkEnd w:id="631"/>
    </w:p>
    <w:p>
      <w:pPr>
        <w:pStyle w:val="BookText"/>
        <w:rPr/>
      </w:pPr>
      <w:r>
        <w:rPr>
          <w:rFonts w:ascii="IRNazanin" w:hAnsi="IRNazanin" w:eastAsia="IRNazanin"/>
          <w:color w:val="111111"/>
          <w:sz w:val="28"/>
          <w:sz w:val="28"/>
          <w:szCs w:val="28"/>
          <w:rtl w:val="true"/>
          <w:lang w:bidi="fa-IR"/>
        </w:rPr>
        <w:t>و پاسخ داده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حس در آثار در صورتی کافی است که آثار به حکم عرف مستلزم امر غیر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زمانی که افاده قطع و یقین کند،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افاده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ملکات و صفات و آثار گفتار حاکمی وجود دارد و آثار این گفتار همان گفتار رعیت و مرئوسین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خلاف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مجتهد بر حکم می‌دهد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اعتراض اول همان جواب و یا وجه اول است و بنابراین جایی برای اشکال بعدی نمی‌ماند</w:t>
      </w:r>
      <w:r>
        <w:rPr>
          <w:rFonts w:eastAsia="IRNazanin" w:cs="IRNazanin"/>
          <w:color w:val="111111"/>
          <w:sz w:val="28"/>
          <w:szCs w:val="28"/>
          <w:rtl w:val="true"/>
          <w:lang w:bidi="fa-IR"/>
        </w:rPr>
        <w:t>.</w:t>
      </w:r>
      <w:bookmarkStart w:id="632" w:name="pg12638_125468"/>
    </w:p>
    <w:p>
      <w:pPr>
        <w:pStyle w:val="Heading5"/>
        <w:numPr>
          <w:ilvl w:val="4"/>
          <w:numId w:val="1"/>
        </w:numPr>
        <w:rPr/>
      </w:pPr>
      <w:bookmarkStart w:id="633" w:name="__RefHeading___Toc315919_222507752"/>
      <w:bookmarkStart w:id="634" w:name="_Toc278"/>
      <w:bookmarkEnd w:id="632"/>
      <w:bookmarkEnd w:id="633"/>
      <w:r>
        <w:rPr>
          <w:rtl w:val="true"/>
        </w:rPr>
        <w:t>تشریح المسائل</w:t>
      </w:r>
      <w:bookmarkEnd w:id="634"/>
    </w:p>
    <w:p>
      <w:pPr>
        <w:pStyle w:val="Heading6"/>
        <w:numPr>
          <w:ilvl w:val="5"/>
          <w:numId w:val="1"/>
        </w:numPr>
        <w:rPr/>
      </w:pPr>
      <w:bookmarkStart w:id="635" w:name="__RefHeading___Toc315921_222507752"/>
      <w:bookmarkStart w:id="636" w:name="_Toc279"/>
      <w:bookmarkEnd w:id="635"/>
      <w:r>
        <w:rPr>
          <w:rtl w:val="true"/>
        </w:rPr>
        <w:t xml:space="preserve">* </w:t>
      </w:r>
      <w:r>
        <w:rPr>
          <w:rtl w:val="true"/>
        </w:rPr>
        <w:t xml:space="preserve">مراد از عبارت </w:t>
      </w:r>
      <w:r>
        <w:rPr>
          <w:rtl w:val="true"/>
        </w:rPr>
        <w:t>(</w:t>
      </w:r>
      <w:r>
        <w:rPr>
          <w:rtl w:val="true"/>
        </w:rPr>
        <w:t xml:space="preserve">یکفی الرجوع الی الآثار اذا کانت الآثار مستلزمة </w:t>
      </w:r>
      <w:r>
        <w:rPr>
          <w:rtl w:val="true"/>
        </w:rPr>
        <w:t xml:space="preserve">...) </w:t>
      </w:r>
      <w:r>
        <w:rPr>
          <w:rtl w:val="true"/>
        </w:rPr>
        <w:t>چیست؟</w:t>
      </w:r>
      <w:bookmarkEnd w:id="63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مجتهد به آثار زمانی کفایت می‌کند که از دیدن و ادراک حسی آن آثار علم و قطع به وجود امر غیر محسوس حاصل شود و به طور کلی زمانی که این رجوع به آثار برای مجتهد افاده یقین نماید، همان‌طور که در آثار و ملکات این‌گونه است که از ملاحظه و مشاهده آنها قطع به وجود صفات و ملکات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دیده می‌شود که فلان شخص از معاصی پرهیز کرده و واجباتش را انجام می‌دهد، قطع به تقوی و عدالت او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دیده می‌شود که جمعیتی متفقا به یک مقاله تکلم می‌کنند و یک سخن را محور کار خود قرار می‌دهند، قطع حاصل می‌شود که مولی و یا حاکم آنها چنین دستور داده است</w:t>
      </w:r>
      <w:r>
        <w:rPr>
          <w:rFonts w:eastAsia="IRNazanin" w:cs="IRNazanin"/>
          <w:color w:val="111111"/>
          <w:sz w:val="28"/>
          <w:szCs w:val="28"/>
          <w:rtl w:val="true"/>
          <w:lang w:bidi="fa-IR"/>
        </w:rPr>
        <w:t>.</w:t>
      </w:r>
    </w:p>
    <w:p>
      <w:pPr>
        <w:pStyle w:val="Heading6"/>
        <w:numPr>
          <w:ilvl w:val="5"/>
          <w:numId w:val="1"/>
        </w:numPr>
        <w:rPr/>
      </w:pPr>
      <w:bookmarkStart w:id="637" w:name="__RefHeading___Toc315923_222507752"/>
      <w:bookmarkStart w:id="638" w:name="_Toc280"/>
      <w:bookmarkEnd w:id="637"/>
      <w:r>
        <w:rPr>
          <w:rtl w:val="true"/>
        </w:rPr>
        <w:t xml:space="preserve">* </w:t>
      </w:r>
      <w:r>
        <w:rPr>
          <w:rtl w:val="true"/>
        </w:rPr>
        <w:t xml:space="preserve">مراد از عبارت </w:t>
      </w:r>
      <w:r>
        <w:rPr>
          <w:rtl w:val="true"/>
        </w:rPr>
        <w:t>(</w:t>
      </w:r>
      <w:r>
        <w:rPr>
          <w:rtl w:val="true"/>
        </w:rPr>
        <w:t xml:space="preserve">و هذا بخلاف ما یستنهضه المجتهد </w:t>
      </w:r>
      <w:r>
        <w:rPr>
          <w:rtl w:val="true"/>
        </w:rPr>
        <w:t xml:space="preserve">...) </w:t>
      </w:r>
      <w:r>
        <w:rPr>
          <w:rtl w:val="true"/>
        </w:rPr>
        <w:t>چیست؟</w:t>
      </w:r>
      <w:bookmarkEnd w:id="63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فوق در فتوای مجتهد از دلیل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مجتهد در حکمی فتوی داد، مجرد محسوس بودن اثر آن، که دلیل سمعی می‌باشد موجب قطع به فتوای وی و تطابقش با واقع گردد</w:t>
      </w:r>
      <w:r>
        <w:rPr>
          <w:rFonts w:eastAsia="IRNazanin" w:cs="IRNazanin"/>
          <w:color w:val="111111"/>
          <w:sz w:val="28"/>
          <w:szCs w:val="28"/>
          <w:rtl w:val="true"/>
          <w:lang w:bidi="fa-IR"/>
        </w:rPr>
        <w:t>.</w:t>
      </w:r>
    </w:p>
    <w:p>
      <w:pPr>
        <w:pStyle w:val="Heading6"/>
        <w:numPr>
          <w:ilvl w:val="5"/>
          <w:numId w:val="1"/>
        </w:numPr>
        <w:rPr/>
      </w:pPr>
      <w:bookmarkStart w:id="639" w:name="__RefHeading___Toc315925_222507752"/>
      <w:bookmarkStart w:id="640" w:name="_Toc281"/>
      <w:bookmarkEnd w:id="639"/>
      <w:r>
        <w:rPr>
          <w:rtl w:val="true"/>
        </w:rPr>
        <w:t xml:space="preserve">* </w:t>
      </w:r>
      <w:r>
        <w:rPr>
          <w:rtl w:val="true"/>
        </w:rPr>
        <w:t xml:space="preserve">پس مراد از </w:t>
      </w:r>
      <w:r>
        <w:rPr>
          <w:rtl w:val="true"/>
        </w:rPr>
        <w:t>(</w:t>
      </w:r>
      <w:r>
        <w:rPr>
          <w:rtl w:val="true"/>
        </w:rPr>
        <w:t xml:space="preserve">انّ التّحقیق فی الجواب عن السؤال الاول هو الوجه الاوّل </w:t>
      </w:r>
      <w:r>
        <w:rPr>
          <w:rtl w:val="true"/>
        </w:rPr>
        <w:t xml:space="preserve">...) </w:t>
      </w:r>
      <w:r>
        <w:rPr>
          <w:rtl w:val="true"/>
        </w:rPr>
        <w:t>چیست؟</w:t>
      </w:r>
      <w:bookmarkEnd w:id="64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مطالب فوق حق این است که، در پاسخ به اعتراض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حجیت اجماع بر مقاله معصوم است و اخبار از آن اخبار از امر محسوس نمی‌باشد و لذا نمی‌توان به آن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پاسخ اول را آورده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مدار حجیّت اجماع بر نقل مقاله معصوم است و لکن اخبار از ملزوم بلا تردید در قوه اخبار از لازم است و لذا وقتی ناقل اجماع از اتفاق تمام علما خبر می‌دهد گویا از نفس مقاله امام اخبار نموده و بدین ترتیب نیازی به آن نمی‌باشد که دوباره و به طور علی حدّه از آن خبر داده شود و لذا اگر به همان پاسخ اول در دفع اعتراض اکتفا کنیم و به پاسخ دوم نپردازیم جایی برای طرح و اشکال بعدی وجود ندارد</w:t>
      </w:r>
      <w:r>
        <w:rPr>
          <w:rFonts w:eastAsia="IRNazanin" w:cs="IRNazanin"/>
          <w:color w:val="111111"/>
          <w:sz w:val="28"/>
          <w:szCs w:val="28"/>
          <w:rtl w:val="true"/>
          <w:lang w:bidi="fa-IR"/>
        </w:rPr>
        <w:t>.</w:t>
      </w:r>
    </w:p>
    <w:p>
      <w:pPr>
        <w:pStyle w:val="Heading6"/>
        <w:numPr>
          <w:ilvl w:val="5"/>
          <w:numId w:val="1"/>
        </w:numPr>
        <w:rPr/>
      </w:pPr>
      <w:bookmarkStart w:id="641" w:name="__RefHeading___Toc315927_222507752"/>
      <w:bookmarkStart w:id="642" w:name="_Toc282"/>
      <w:bookmarkEnd w:id="641"/>
      <w:r>
        <w:rPr>
          <w:rtl w:val="true"/>
        </w:rPr>
        <w:t xml:space="preserve">* </w:t>
      </w:r>
      <w:r>
        <w:rPr>
          <w:rtl w:val="true"/>
        </w:rPr>
        <w:t>حاصل اشکال سوم چیست؟</w:t>
      </w:r>
      <w:bookmarkEnd w:id="64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پاسخی که شما از اعتراض دوم دادید و گفتید اگرچه اجماع منقول نسبت به قول معصوم خبر حدسی است لکن مستند به حس است و ارزش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هر مجتهدی نیز در حق مجتهد دیگر حجت باشد، زیرا اگرچه مجتهد عن</w:t>
      </w:r>
      <w:bookmarkStart w:id="643" w:name="pg12638_125469"/>
    </w:p>
    <w:p>
      <w:pPr>
        <w:pStyle w:val="BookText"/>
        <w:rPr/>
      </w:pPr>
      <w:bookmarkEnd w:id="643"/>
      <w:r>
        <w:rPr>
          <w:rFonts w:ascii="IRNazanin" w:hAnsi="IRNazanin" w:eastAsia="IRNazanin"/>
          <w:color w:val="111111"/>
          <w:sz w:val="28"/>
          <w:sz w:val="28"/>
          <w:szCs w:val="28"/>
          <w:rtl w:val="true"/>
          <w:lang w:bidi="fa-IR"/>
        </w:rPr>
        <w:t>حسّ به خود حکم شرعی نرسیده است ولی نسبت به مقدّمات و مبادی و آثار حکم شرعی، یعنی ادله سمعیّه، عن حسّ به حکم رسیده پس حدس او هم مستند بر حسّ است و باید حجّت باشد</w:t>
      </w:r>
      <w:r>
        <w:rPr>
          <w:rFonts w:eastAsia="IRNazanin" w:cs="IRNazanin"/>
          <w:color w:val="111111"/>
          <w:sz w:val="28"/>
          <w:szCs w:val="28"/>
          <w:rtl w:val="true"/>
          <w:lang w:bidi="fa-IR"/>
        </w:rPr>
        <w:t>.</w:t>
      </w:r>
    </w:p>
    <w:p>
      <w:pPr>
        <w:pStyle w:val="Heading6"/>
        <w:numPr>
          <w:ilvl w:val="5"/>
          <w:numId w:val="1"/>
        </w:numPr>
        <w:rPr/>
      </w:pPr>
      <w:bookmarkStart w:id="644" w:name="__RefHeading___Toc315929_222507752"/>
      <w:bookmarkStart w:id="645" w:name="_Toc283"/>
      <w:bookmarkEnd w:id="644"/>
      <w:r>
        <w:rPr>
          <w:rtl w:val="true"/>
        </w:rPr>
        <w:t xml:space="preserve">* </w:t>
      </w:r>
      <w:r>
        <w:rPr>
          <w:rtl w:val="true"/>
        </w:rPr>
        <w:t>پاسخ محقق کاظمی به اعتراض فوق از جانب خودش چیست؟</w:t>
      </w:r>
      <w:bookmarkEnd w:id="64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باب فتوای مجتهد با باب اجماع منقول، قیاس مع الفارق است؛ زیرا در باب خبرهای حدسی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تحصیل اتفاق الکلّ تلازم دارد با رأی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به مؤثر پی می‌بریم، همان‌طور که از آثار عدالت و شجاعت به ملکه عدالت و شجاعت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باب فتوا که عادتا چنین ملازمه‌ای میان فتوای مفتی و حکم واقعی وجود ندارد، چرا که احتمال خطا در فتوی بسیار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اول از اشکال ثانی کافی است و نیازی به این پاسخ دوم نمی‌باشد، چرا که اشکال براساس جواب دوم است و فاقد اعتبار می‌باشد</w:t>
      </w:r>
      <w:r>
        <w:rPr>
          <w:rFonts w:eastAsia="IRNazanin" w:cs="IRNazanin"/>
          <w:color w:val="111111"/>
          <w:sz w:val="28"/>
          <w:szCs w:val="28"/>
          <w:rtl w:val="true"/>
          <w:lang w:bidi="fa-IR"/>
        </w:rPr>
        <w:t>.</w:t>
      </w:r>
    </w:p>
    <w:p>
      <w:pPr>
        <w:pStyle w:val="Heading6"/>
        <w:numPr>
          <w:ilvl w:val="5"/>
          <w:numId w:val="1"/>
        </w:numPr>
        <w:rPr/>
      </w:pPr>
      <w:bookmarkStart w:id="646" w:name="__RefHeading___Toc315931_222507752"/>
      <w:bookmarkStart w:id="647" w:name="_Toc284"/>
      <w:bookmarkEnd w:id="646"/>
      <w:r>
        <w:rPr>
          <w:rtl w:val="true"/>
        </w:rPr>
        <w:t xml:space="preserve">* </w:t>
      </w:r>
      <w:r>
        <w:rPr>
          <w:rtl w:val="true"/>
        </w:rPr>
        <w:t>حاصل سؤال و اشکال بر شیخ تا به اینجا چه شد؟</w:t>
      </w:r>
      <w:bookmarkEnd w:id="647"/>
    </w:p>
    <w:p>
      <w:pPr>
        <w:pStyle w:val="BookText"/>
        <w:rPr/>
      </w:pPr>
      <w:r>
        <w:rPr>
          <w:rFonts w:ascii="IRNazanin" w:hAnsi="IRNazanin" w:eastAsia="IRNazanin"/>
          <w:color w:val="111111"/>
          <w:sz w:val="28"/>
          <w:sz w:val="28"/>
          <w:szCs w:val="28"/>
          <w:rtl w:val="true"/>
          <w:lang w:bidi="fa-IR"/>
        </w:rPr>
        <w:t>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اجماع منقول حجت نباشد و نتوان به آن بسنده 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چون اخبار از اجماع مبتنی بر مبادی محسوسه نبوده و بر پایه حدس استوار است، قابل اکتفا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این سخن ناقل اجماع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اجمعت الاصحاب علی حکم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اتفاق الکل است که از امور محسوسه‌ای می‌باشد که نقل معصوم برآن استوار است و میان آنها استلزام متعارف برقرار است پس اجماع منقول در زمره ادلّه و ظنون خاصّه است و حجیّت دارد و لذا معترض برای تثبیت کلامش مقاله محقق کاظمی را نقل نمود</w:t>
      </w:r>
      <w:r>
        <w:rPr>
          <w:rFonts w:eastAsia="IRNazanin" w:cs="IRNazanin"/>
          <w:color w:val="111111"/>
          <w:sz w:val="28"/>
          <w:szCs w:val="28"/>
          <w:rtl w:val="true"/>
          <w:lang w:bidi="fa-IR"/>
        </w:rPr>
        <w:t>.</w:t>
      </w:r>
      <w:bookmarkStart w:id="648" w:name="pg12638_125470"/>
    </w:p>
    <w:p>
      <w:pPr>
        <w:pStyle w:val="BookText"/>
        <w:rPr/>
      </w:pPr>
      <w:bookmarkEnd w:id="64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الاجماع اتفاق أهل عصر واحد، لا جمیع الأعصار، کما یظهر من تعاریفهم و سائر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إجماع أهل عصر واحد مع قطع النظر عن موافقة أهالی الأعصار المتقدّمة و مخالفتهم، لا یوجب عن طریق الحدس العلم الضروریّ بصدور الحکم عن الامام، و لذا قد یتخلّف، لاحتمال مخالفة من تقدّم علیهم أو اکثرهم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یفید العلم من باب وجوب اللطف الذی لا نقول بجریانه فی المقام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علماء العصر إذا کثروا، کما فی الأعصار السابقة یتعذّر او یتعسّر الاطّلاع علیهم حسّا بحیث یقطع بعدم من سواهم فی العصر إلّا إذا کان العلماء فی عصر قلیلین یمکن الاحاطة بآرائهم فی المسألة فیدّعی الاجماع، إلّا أنّ مثل هذا الأمر المحسوس لا یستلزم عادة لموافقة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فالمحسوس المستلزم عادة لقول الامام مستحیل التحقّق للناقل، و الممکن التحقّق له غیر مستلزم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315933_222507752"/>
      <w:bookmarkStart w:id="650" w:name="_Toc285"/>
      <w:bookmarkEnd w:id="649"/>
      <w:r>
        <w:rPr>
          <w:rtl w:val="true"/>
        </w:rPr>
        <w:t>پاسخ شیخ از اشکال</w:t>
      </w:r>
      <w:bookmarkEnd w:id="650"/>
    </w:p>
    <w:p>
      <w:pPr>
        <w:pStyle w:val="BookText"/>
        <w:rPr/>
      </w:pPr>
      <w:r>
        <w:rPr>
          <w:rFonts w:ascii="IRNazanin" w:hAnsi="IRNazanin" w:eastAsia="IRNazanin"/>
          <w:color w:val="111111"/>
          <w:sz w:val="28"/>
          <w:sz w:val="28"/>
          <w:szCs w:val="28"/>
          <w:rtl w:val="true"/>
          <w:lang w:bidi="fa-IR"/>
        </w:rPr>
        <w:t xml:space="preserve">ظاهر لفظ اجماع، اتفاق فقها هم‌عصر است نه همه عصرها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لازمه عادی این ظاهر موافقت با رأی 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از تعاریف اهل فن و سایر کلمات آنها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اجماع فقهای یک عصر با قطع نظر از موافقت علمای متقدمه و مخالفت آنها باعث نمی‌شود که بتوان از طریق حدس علم ضروری و بدیهی به صدور حکم از جانب امام پیدا نمود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صدور حکم از جانب امام از اتفاق علما یک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پیدا می‌کند، به دلیل احتمال مخالفت علمای متقدم و یا اکثرشان با علمای عصر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علمای یک عصر از باب قاعده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مقام قائل به جریان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علم به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گذشته وقتی علمای یک عصر همچون اعصار گذشته تعدادشان زیاد بود، اطلاع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نحوی که قطع به عدم وجود غیر آنها حاصل شود غیر ممکن یا بسیار سخت است، جز اینکه علمای در یک عصر به قدری کم باشند که امکان احاطه به آرای تمامشان در مسأله‌ای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می‌شود، جز اینکه مثل چنین امری محسوس عادتا مستلزم رأی امام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محسوسی که عادتا مستلزم فرموده امام است، دست‌یابی و تحققش برای ناقل غیر ممکن است و آنچه تحققش برای ناقل ممکن است، عادتا مستلزم رأی معصوم نیست</w:t>
      </w:r>
      <w:r>
        <w:rPr>
          <w:rFonts w:eastAsia="IRNazanin" w:cs="IRNazanin"/>
          <w:color w:val="111111"/>
          <w:sz w:val="28"/>
          <w:szCs w:val="28"/>
          <w:rtl w:val="true"/>
          <w:lang w:bidi="fa-IR"/>
        </w:rPr>
        <w:t>.</w:t>
      </w:r>
      <w:bookmarkStart w:id="651" w:name="pg12638_125471"/>
    </w:p>
    <w:p>
      <w:pPr>
        <w:pStyle w:val="Heading5"/>
        <w:numPr>
          <w:ilvl w:val="4"/>
          <w:numId w:val="1"/>
        </w:numPr>
        <w:rPr/>
      </w:pPr>
      <w:bookmarkStart w:id="652" w:name="__RefHeading___Toc315935_222507752"/>
      <w:bookmarkStart w:id="653" w:name="_Toc286"/>
      <w:bookmarkEnd w:id="651"/>
      <w:bookmarkEnd w:id="652"/>
      <w:r>
        <w:rPr>
          <w:rtl w:val="true"/>
        </w:rPr>
        <w:t>تشریح المسائل</w:t>
      </w:r>
      <w:bookmarkEnd w:id="653"/>
    </w:p>
    <w:p>
      <w:pPr>
        <w:pStyle w:val="Heading6"/>
        <w:numPr>
          <w:ilvl w:val="5"/>
          <w:numId w:val="1"/>
        </w:numPr>
        <w:rPr/>
      </w:pPr>
      <w:bookmarkStart w:id="654" w:name="__RefHeading___Toc315937_222507752"/>
      <w:bookmarkStart w:id="655" w:name="_Toc287"/>
      <w:bookmarkEnd w:id="654"/>
      <w:r>
        <w:rPr>
          <w:rtl w:val="true"/>
        </w:rPr>
        <w:t xml:space="preserve">* </w:t>
      </w:r>
      <w:r>
        <w:rPr>
          <w:rtl w:val="true"/>
        </w:rPr>
        <w:t>حاصل پاسخ شیخ از اعتراض مستشکل چیست؟</w:t>
      </w:r>
      <w:bookmarkEnd w:id="65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ظاهر لفظ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اجمعت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اتفاق الکل در جمیع اعصار داشته باشد، لازمه عادی آن موافقت با رأی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عبارت مذکور نشان‌دهنده اتفاق علمای یک عصر است و چنین اتفاقی به تنهایی ملازمه عادیه با رأی معصوم ندارد، به ویژه در مواردی که همه علمای متقدم مخالف این رأی باشند جز دست‌یابی و احراز قول معصوم از راه قاعده لطف بنا بر رأی قائلین به آن، که این قاعده نیز از نظر ما قاعده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الکلّ نیز در عصر واحد نیز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تعداد علمای عصر به قدری زیاد است که حدس زدن به قول امام را برای ما ممکن می‌سازد و اقوال همگی آنها بنا بر قاعده لطف ملازم با موافقت رأی معصوم است، ولی معمولا احاطه بر همه اقوال و انظار آنها به ویژه در زمان‌های گذشته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تعداد علمای عصر کم و اقوال نادر باشد، به نحوی که احاطه به آرای آنها ممکن است و لکن ارزش ندارد، چون‌که این مقدار از آرا مستلزم رأی معصوم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اقوالی که اطلاع بر آنها موجب احراز رأی امام است قابل احاطه نیست و آراء و اقوالی که قابل احاطه و علم است موجب احراز رأی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محامل دعوی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فاذا ادّعی الناقل الاجماع، خصوصا إذا کان ظاهره اتفاق جمیع علماء الأعصار او أکثرهم إلّا من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 فی إجماعات مثل الفاضلین و الشهیدین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انحصر محمله فی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به اتفاق المعروفین بالفتوی دون کلّ قابل للفتوی من أهل عصره او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إجماع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یستفید ذلک من اتفاق المعروفین من أهل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الاستفادة لیست ضروریّة و ان کانت قد تحصل، لانّ اتفاق أهل عصره، فضلا عن المعروفین منهم، لا یستلزم عادة اتفاق غیرهم و من قبلهم، خصوصا بعد ملاحظة التخلّف فی کثیر من الموارد، لا یسع هذه الرسالة لذکر معشارها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حصوله للمخبر کان من باب الحدس الحاصل عمّا لا یوجب العلم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أمارة ظنّیّة علی ذلک، لأنّ الغالب فی الاتفاقیّات عند أهل عصر کونه من الاتفاقیّات عند من 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یحصل العلم بضمیمة أمارات اخر، لکنّ الکلام فی کون الاتفاق مستندا إلی الحسّ او الی حدس لازم عادة للحسّ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بذلک ما إذا علم اتّفاق الکلّ من اتّفاق جماعة لحسن ظنّه بهم، کما ذکره فی أوائل المعتبر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المقلّدة من لو طالبته بدلیل المسألة ادّعی الإجماع، لوجوده فی کتب الثلاثة، و هو جهل ان لم یکن تجاهلا</w:t>
      </w:r>
      <w:r>
        <w:rPr>
          <w:rFonts w:eastAsia="IRNazanin" w:cs="IRNazanin"/>
          <w:color w:val="111111"/>
          <w:sz w:val="28"/>
          <w:szCs w:val="28"/>
          <w:rtl w:val="true"/>
          <w:lang w:bidi="fa-IR"/>
        </w:rPr>
        <w:t>.</w:t>
      </w:r>
      <w:r>
        <w:rPr>
          <w:rStyle w:val="FootnoteAnchor"/>
          <w:rtl w:val="true"/>
        </w:rPr>
        <w:footnoteReference w:id="3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فی توصیف المدّعی بکونه مقلّدا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نعلم أنّه لا یدّعی الإجماع إلّا عن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استناده فی دعواه إلی حسن الظنّ بهم و أنّ جزمه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bookmarkStart w:id="656" w:name="pg12638_125473"/>
    </w:p>
    <w:p>
      <w:pPr>
        <w:pStyle w:val="BookText"/>
        <w:rPr/>
      </w:pPr>
      <w:bookmarkEnd w:id="65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315939_222507752"/>
      <w:bookmarkStart w:id="658" w:name="_Toc288"/>
      <w:bookmarkEnd w:id="657"/>
      <w:r>
        <w:rPr>
          <w:rtl w:val="true"/>
        </w:rPr>
        <w:t>محمل‌های ادعای اجماع</w:t>
      </w:r>
      <w:bookmarkEnd w:id="658"/>
    </w:p>
    <w:p>
      <w:pPr>
        <w:pStyle w:val="BookText"/>
        <w:rPr/>
      </w:pPr>
      <w:r>
        <w:rPr>
          <w:rFonts w:ascii="IRNazanin" w:hAnsi="IRNazanin" w:eastAsia="IRNazanin"/>
          <w:color w:val="111111"/>
          <w:sz w:val="28"/>
          <w:sz w:val="28"/>
          <w:szCs w:val="28"/>
          <w:rtl w:val="true"/>
          <w:lang w:bidi="fa-IR"/>
        </w:rPr>
        <w:t xml:space="preserve">به‌هرتقدیر وقتی ناقل ادعای اجماع نمود به ویژه هنگامی که ظاهر آن اجماع اتفاق کل علما در تمام اعصار یا اکثر علما به جز افراد کمی باشد چنانچه غالبا در اجماعات افرادی همچون فاضلین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محمل آن منحصر در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اراده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اتفاق علمایی که معروف به فتوا هستند، نه هر عالمی که صلاحیت افتاء دارد،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هم‌عصر ناقل باشند و چه هم‌عصر او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اراده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اتفاق کل، درحالی‌که استفاده کرده است مدعی اجماع آن اتفاق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اتفاق معروفین و مشهورین علمای هم‌عصرش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استفاده‌ای قطعی و مسلّم نیست، اگرچه گاهی چنین استفاده‌ای محصّل شده است، زیرا اتفاق تمام علمای یک عصر چه رسد به معروفین آنها، معمولا مستلزم توافق علمای گذشته با ایشان نیست، به ویژه پس از مشاهده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که این رساله گنجایش ذکر عشری از اعشار آن موارد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حصول چنین اتفاقی برای ناقل اجماع فرض شود از باب حدسی است که معمولا موجب علم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مجرد اتفاق معروفین در فتوا، اماره ظنیّه‌ای است برای اتفاق کل علما، زیرا اتفاق نظر علمای یک عصر غالبا مورد اتفاق و اجماع علمای قبلی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ضمیمه شدن امارات ظنی دیگر علم نیز حاصل می‌شود، لکن محور سخن در اتفاق و اجماعی است که مستند به حس یا حدسی است که عادتا ملازم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ملحق می‌شود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اجماعی که مبتنی بر حسن ظن جماعتی است که اتفاق دارند، چنانچه مرحوم محقق در اوایل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است،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مقلده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 در 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اگر دلیل مسئله را از آنها طلب کنی، ادعای اجماع می‌کند؛ زیرا در کتب علمای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حضرات کلینی، صدوق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نحو از استدلال، حکایت از جهل مستدل دارد، اگر خبر از تجاهل وی ندهد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اتّصاف جناب محقق مدّعی اجماع را به مقلّد بودن، با اینکه می‌دانیم او ادعای اجماع نمی‌کند مگر از روی علم و یقین، اشاره است به تمسک جستن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ادّعایش به حسن ظن به علما و حال‌آنکه جزم او در غیر محل است، پس بفهم</w:t>
      </w:r>
      <w:r>
        <w:rPr>
          <w:rFonts w:eastAsia="IRNazanin" w:cs="IRNazanin"/>
          <w:color w:val="111111"/>
          <w:sz w:val="28"/>
          <w:szCs w:val="28"/>
          <w:rtl w:val="true"/>
          <w:lang w:bidi="fa-IR"/>
        </w:rPr>
        <w:t>.</w:t>
      </w:r>
      <w:bookmarkStart w:id="659" w:name="pg12638_125474"/>
    </w:p>
    <w:p>
      <w:pPr>
        <w:pStyle w:val="Heading5"/>
        <w:numPr>
          <w:ilvl w:val="4"/>
          <w:numId w:val="1"/>
        </w:numPr>
        <w:rPr/>
      </w:pPr>
      <w:bookmarkStart w:id="660" w:name="__RefHeading___Toc315941_222507752"/>
      <w:bookmarkStart w:id="661" w:name="_Toc289"/>
      <w:bookmarkEnd w:id="659"/>
      <w:bookmarkEnd w:id="660"/>
      <w:r>
        <w:rPr>
          <w:rtl w:val="true"/>
        </w:rPr>
        <w:t>تشریح المسائل</w:t>
      </w:r>
      <w:bookmarkEnd w:id="661"/>
    </w:p>
    <w:p>
      <w:pPr>
        <w:pStyle w:val="Heading6"/>
        <w:numPr>
          <w:ilvl w:val="5"/>
          <w:numId w:val="1"/>
        </w:numPr>
        <w:rPr/>
      </w:pPr>
      <w:bookmarkStart w:id="662" w:name="__RefHeading___Toc315943_222507752"/>
      <w:bookmarkStart w:id="663" w:name="_Toc290"/>
      <w:bookmarkEnd w:id="662"/>
      <w:r>
        <w:rPr>
          <w:rtl w:val="true"/>
        </w:rPr>
        <w:t xml:space="preserve">* </w:t>
      </w:r>
      <w:r>
        <w:rPr>
          <w:rtl w:val="true"/>
        </w:rPr>
        <w:t xml:space="preserve">مراد از عبارت </w:t>
      </w:r>
      <w:r>
        <w:rPr>
          <w:rtl w:val="true"/>
        </w:rPr>
        <w:t>(</w:t>
      </w:r>
      <w:r>
        <w:rPr>
          <w:rtl w:val="true"/>
        </w:rPr>
        <w:t xml:space="preserve">و یستفید ذلک من اتفاق المعروفین </w:t>
      </w:r>
      <w:r>
        <w:rPr>
          <w:rtl w:val="true"/>
        </w:rPr>
        <w:t xml:space="preserve">...) </w:t>
      </w:r>
      <w:r>
        <w:rPr>
          <w:rtl w:val="true"/>
        </w:rPr>
        <w:t>چیست؟</w:t>
      </w:r>
      <w:bookmarkEnd w:id="66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اجماع به صرف اینکه مشهور از علما با هم متفق شدند، چنان مسئله را مسلّم و قطعی پنداشت که دیگر وجود مخالفی برای آن اتفاق در ذهنش باقی نمانده و آن را به تمام علما نسبت داد</w:t>
      </w:r>
      <w:r>
        <w:rPr>
          <w:rFonts w:eastAsia="IRNazanin" w:cs="IRNazanin"/>
          <w:color w:val="111111"/>
          <w:sz w:val="28"/>
          <w:szCs w:val="28"/>
          <w:rtl w:val="true"/>
          <w:lang w:bidi="fa-IR"/>
        </w:rPr>
        <w:t>.</w:t>
      </w:r>
    </w:p>
    <w:p>
      <w:pPr>
        <w:pStyle w:val="Heading6"/>
        <w:numPr>
          <w:ilvl w:val="5"/>
          <w:numId w:val="1"/>
        </w:numPr>
        <w:rPr/>
      </w:pPr>
      <w:bookmarkStart w:id="664" w:name="__RefHeading___Toc315945_222507752"/>
      <w:bookmarkStart w:id="665" w:name="_Toc291"/>
      <w:bookmarkEnd w:id="664"/>
      <w:r>
        <w:rPr>
          <w:rtl w:val="true"/>
        </w:rPr>
        <w:t xml:space="preserve">* </w:t>
      </w:r>
      <w:r>
        <w:rPr>
          <w:rtl w:val="true"/>
        </w:rPr>
        <w:t xml:space="preserve">مراد از عبارت </w:t>
      </w:r>
      <w:r>
        <w:rPr>
          <w:rtl w:val="true"/>
        </w:rPr>
        <w:t>(</w:t>
      </w:r>
      <w:r>
        <w:rPr>
          <w:rtl w:val="true"/>
        </w:rPr>
        <w:t xml:space="preserve">لانّ اتفاق اهل عصره فضلا </w:t>
      </w:r>
      <w:r>
        <w:rPr>
          <w:rtl w:val="true"/>
        </w:rPr>
        <w:t xml:space="preserve">...) </w:t>
      </w:r>
      <w:r>
        <w:rPr>
          <w:rtl w:val="true"/>
        </w:rPr>
        <w:t>چیست؟</w:t>
      </w:r>
      <w:bookmarkEnd w:id="665"/>
    </w:p>
    <w:p>
      <w:pPr>
        <w:pStyle w:val="BookText"/>
        <w:rPr/>
      </w:pPr>
      <w:r>
        <w:rPr>
          <w:rFonts w:ascii="IRNazanin" w:hAnsi="IRNazanin" w:eastAsia="IRNazanin"/>
          <w:color w:val="111111"/>
          <w:sz w:val="28"/>
          <w:sz w:val="28"/>
          <w:szCs w:val="28"/>
          <w:rtl w:val="true"/>
          <w:lang w:bidi="fa-IR"/>
        </w:rPr>
        <w:t>بیان علت است برای قطعی نبودن چنین استفاده‌ای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تمام علمای یک عصر چه رسد به مشهورین آنها، مستلزم توافق علمای گذشته با آنها نیست، به ویژه پس از مشاهده اختلاف نظرهایی که میان فقها وجود دارد</w:t>
      </w:r>
      <w:r>
        <w:rPr>
          <w:rFonts w:eastAsia="IRNazanin" w:cs="IRNazanin"/>
          <w:color w:val="111111"/>
          <w:sz w:val="28"/>
          <w:szCs w:val="28"/>
          <w:rtl w:val="true"/>
          <w:lang w:bidi="fa-IR"/>
        </w:rPr>
        <w:t>.</w:t>
      </w:r>
    </w:p>
    <w:p>
      <w:pPr>
        <w:pStyle w:val="Heading6"/>
        <w:numPr>
          <w:ilvl w:val="5"/>
          <w:numId w:val="1"/>
        </w:numPr>
        <w:rPr/>
      </w:pPr>
      <w:bookmarkStart w:id="666" w:name="__RefHeading___Toc315947_222507752"/>
      <w:bookmarkStart w:id="667" w:name="_Toc292"/>
      <w:bookmarkEnd w:id="666"/>
      <w:r>
        <w:rPr>
          <w:rtl w:val="true"/>
        </w:rPr>
        <w:t xml:space="preserve">* </w:t>
      </w:r>
      <w:r>
        <w:rPr>
          <w:rtl w:val="true"/>
        </w:rPr>
        <w:t>حاصل دو پاسخ فوق چیست؟</w:t>
      </w:r>
      <w:bookmarkEnd w:id="66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اختلاف میان علما در موارد مذکور قابل شمارش نیست، چگونه به صرف اتفاق چند عالم مشهور با هم می‌توان مسئله را همگانی و اتفاق همه علما حتی گذشتگان دانست</w:t>
      </w:r>
      <w:r>
        <w:rPr>
          <w:rFonts w:eastAsia="IRNazanin" w:cs="IRNazanin"/>
          <w:color w:val="111111"/>
          <w:sz w:val="28"/>
          <w:szCs w:val="28"/>
          <w:rtl w:val="true"/>
          <w:lang w:bidi="fa-IR"/>
        </w:rPr>
        <w:t>.</w:t>
      </w:r>
    </w:p>
    <w:p>
      <w:pPr>
        <w:pStyle w:val="Heading6"/>
        <w:numPr>
          <w:ilvl w:val="5"/>
          <w:numId w:val="1"/>
        </w:numPr>
        <w:rPr/>
      </w:pPr>
      <w:bookmarkStart w:id="668" w:name="__RefHeading___Toc315949_222507752"/>
      <w:bookmarkStart w:id="669" w:name="_Toc293"/>
      <w:bookmarkEnd w:id="668"/>
      <w:r>
        <w:rPr>
          <w:rtl w:val="true"/>
        </w:rPr>
        <w:t xml:space="preserve">* </w:t>
      </w:r>
      <w:r>
        <w:rPr>
          <w:rtl w:val="true"/>
        </w:rPr>
        <w:t xml:space="preserve">مراد از عبارت </w:t>
      </w:r>
      <w:r>
        <w:rPr>
          <w:rtl w:val="true"/>
        </w:rPr>
        <w:t>(</w:t>
      </w:r>
      <w:r>
        <w:rPr>
          <w:rtl w:val="true"/>
        </w:rPr>
        <w:t xml:space="preserve">و لو فرض حصوله للمخبر کان من باب الحدس </w:t>
      </w:r>
      <w:r>
        <w:rPr>
          <w:rtl w:val="true"/>
        </w:rPr>
        <w:t xml:space="preserve">...) </w:t>
      </w:r>
      <w:r>
        <w:rPr>
          <w:rtl w:val="true"/>
        </w:rPr>
        <w:t>چیست؟</w:t>
      </w:r>
      <w:bookmarkEnd w:id="66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چنین حدسی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ناقل اجماع حاصل شده، این حدس عادتا موجب علم نمی‌باشد، لکن می‌تواند اماره ظنیّه واقع شود</w:t>
      </w:r>
      <w:r>
        <w:rPr>
          <w:rFonts w:eastAsia="IRNazanin" w:cs="IRNazanin"/>
          <w:color w:val="111111"/>
          <w:sz w:val="28"/>
          <w:szCs w:val="28"/>
          <w:rtl w:val="true"/>
          <w:lang w:bidi="fa-IR"/>
        </w:rPr>
        <w:t>.</w:t>
      </w:r>
    </w:p>
    <w:p>
      <w:pPr>
        <w:pStyle w:val="Heading6"/>
        <w:numPr>
          <w:ilvl w:val="5"/>
          <w:numId w:val="1"/>
        </w:numPr>
        <w:rPr/>
      </w:pPr>
      <w:bookmarkStart w:id="670" w:name="__RefHeading___Toc315951_222507752"/>
      <w:bookmarkStart w:id="671" w:name="_Toc294"/>
      <w:bookmarkEnd w:id="670"/>
      <w:r>
        <w:rPr>
          <w:rtl w:val="true"/>
        </w:rPr>
        <w:t xml:space="preserve">* </w:t>
      </w:r>
      <w:r>
        <w:rPr>
          <w:rtl w:val="true"/>
        </w:rPr>
        <w:t>مراد از اینکه حدس مذکور می‌تواند اماره ظنیه باشد چیست؟</w:t>
      </w:r>
      <w:bookmarkEnd w:id="67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اتفاق مشهورین در فتوی محصّل ظن است برای اتفاق تمام علما، چرا که اگر مسأله‌ای از نظر علمای یک عصر اتفاقی باشد غالبا این‌طور است که نزد علمای قبلی هم مورد اجماع بوده است و گاهی این امر مشروط به اینکه همراه امارات ظنی و قرائن دیگری باشد موجب حصول علم 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فرض از محور و مورد کلام ما خارج است، چرا که مورد سخن ما در اتفاق و اجماعی است که مستند به حس یا حدسی باشد که عادتا ملازم با آن باشد</w:t>
      </w:r>
      <w:r>
        <w:rPr>
          <w:rFonts w:eastAsia="IRNazanin" w:cs="IRNazanin"/>
          <w:color w:val="111111"/>
          <w:sz w:val="28"/>
          <w:szCs w:val="28"/>
          <w:rtl w:val="true"/>
          <w:lang w:bidi="fa-IR"/>
        </w:rPr>
        <w:t>.</w:t>
      </w:r>
    </w:p>
    <w:p>
      <w:pPr>
        <w:pStyle w:val="Heading6"/>
        <w:numPr>
          <w:ilvl w:val="5"/>
          <w:numId w:val="1"/>
        </w:numPr>
        <w:rPr/>
      </w:pPr>
      <w:bookmarkStart w:id="672" w:name="__RefHeading___Toc315953_222507752"/>
      <w:bookmarkStart w:id="673" w:name="_Toc295"/>
      <w:bookmarkEnd w:id="672"/>
      <w:r>
        <w:rPr>
          <w:rtl w:val="true"/>
        </w:rPr>
        <w:t xml:space="preserve">* </w:t>
      </w:r>
      <w:r>
        <w:rPr>
          <w:rtl w:val="true"/>
        </w:rPr>
        <w:t xml:space="preserve">مراد از عبارت </w:t>
      </w:r>
      <w:r>
        <w:rPr>
          <w:rtl w:val="true"/>
        </w:rPr>
        <w:t>(</w:t>
      </w:r>
      <w:r>
        <w:rPr>
          <w:rtl w:val="true"/>
        </w:rPr>
        <w:t xml:space="preserve">الحق بذلک ما اذا علم اتفاق الکل </w:t>
      </w:r>
      <w:r>
        <w:rPr>
          <w:rtl w:val="true"/>
        </w:rPr>
        <w:t xml:space="preserve">...) </w:t>
      </w:r>
      <w:r>
        <w:rPr>
          <w:rtl w:val="true"/>
        </w:rPr>
        <w:t>چیست؟</w:t>
      </w:r>
      <w:bookmarkEnd w:id="67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می‌شود به این نحو اجماع که توجیه شد، ادعای اجماعی که مبتنی بر حسن ظن بر جماعتی از علما است، بدین معنا که ناقل وقتی مسأله‌ای را میان جمعی از علما که به آنها حسن ظنّ دارد اتفاقی ببیند، آن را تعمیم داده و به کل علما نسبت داده است و جناب محقّق در اوایل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را نموده است</w:t>
      </w:r>
      <w:r>
        <w:rPr>
          <w:rFonts w:eastAsia="IRNazanin" w:cs="IRNazanin"/>
          <w:color w:val="111111"/>
          <w:sz w:val="28"/>
          <w:szCs w:val="28"/>
          <w:rtl w:val="true"/>
          <w:lang w:bidi="fa-IR"/>
        </w:rPr>
        <w:t>.</w:t>
      </w:r>
      <w:bookmarkStart w:id="674" w:name="pg12638_125475"/>
    </w:p>
    <w:p>
      <w:pPr>
        <w:pStyle w:val="Heading6"/>
        <w:numPr>
          <w:ilvl w:val="5"/>
          <w:numId w:val="1"/>
        </w:numPr>
        <w:rPr/>
      </w:pPr>
      <w:bookmarkStart w:id="675" w:name="__RefHeading___Toc315955_222507752"/>
      <w:bookmarkStart w:id="676" w:name="_Toc296"/>
      <w:bookmarkEnd w:id="674"/>
      <w:bookmarkEnd w:id="675"/>
      <w:r>
        <w:rPr>
          <w:rtl w:val="true"/>
        </w:rPr>
        <w:t xml:space="preserve">* </w:t>
      </w:r>
      <w:r>
        <w:rPr>
          <w:rtl w:val="true"/>
        </w:rPr>
        <w:t xml:space="preserve">مراد از عبارت </w:t>
      </w:r>
      <w:r>
        <w:rPr>
          <w:rtl w:val="true"/>
        </w:rPr>
        <w:t>(</w:t>
      </w:r>
      <w:r>
        <w:rPr>
          <w:rtl w:val="true"/>
        </w:rPr>
        <w:t xml:space="preserve">و من المقلّدة من </w:t>
      </w:r>
      <w:r>
        <w:rPr>
          <w:rtl w:val="true"/>
        </w:rPr>
        <w:t xml:space="preserve">...) </w:t>
      </w:r>
      <w:r>
        <w:rPr>
          <w:rtl w:val="true"/>
        </w:rPr>
        <w:t>چیست؟</w:t>
      </w:r>
      <w:bookmarkEnd w:id="676"/>
    </w:p>
    <w:p>
      <w:pPr>
        <w:pStyle w:val="BookText"/>
        <w:rPr/>
      </w:pPr>
      <w:r>
        <w:rPr>
          <w:rFonts w:ascii="IRNazanin" w:hAnsi="IRNazanin" w:eastAsia="IRNazanin"/>
          <w:color w:val="111111"/>
          <w:sz w:val="28"/>
          <w:sz w:val="28"/>
          <w:szCs w:val="28"/>
          <w:rtl w:val="true"/>
          <w:lang w:bidi="fa-IR"/>
        </w:rPr>
        <w:t>بیان توجیه مذکور است به نقل از مرحوم محقق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همچون ابن زهره هستند که وقتی دلیل مسأله‌ای را از ایشان طلب می‌کنی،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اجماع است چرا که در کتب علمای سه‌گانه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شیخ صدوق 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مسئله اتفاق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نحو از استدلال، خود دلالت بر جهل و نادانی مستدلّ می‌کند اگر نگوییم که خبر از تجاهل وی می‌دهد</w:t>
      </w:r>
      <w:r>
        <w:rPr>
          <w:rFonts w:eastAsia="IRNazanin" w:cs="IRNazanin"/>
          <w:color w:val="111111"/>
          <w:sz w:val="28"/>
          <w:szCs w:val="28"/>
          <w:rtl w:val="true"/>
          <w:lang w:bidi="fa-IR"/>
        </w:rPr>
        <w:t>.</w:t>
      </w:r>
    </w:p>
    <w:p>
      <w:pPr>
        <w:pStyle w:val="Heading6"/>
        <w:numPr>
          <w:ilvl w:val="5"/>
          <w:numId w:val="1"/>
        </w:numPr>
        <w:rPr/>
      </w:pPr>
      <w:bookmarkStart w:id="677" w:name="__RefHeading___Toc315957_222507752"/>
      <w:bookmarkStart w:id="678" w:name="_Toc297"/>
      <w:bookmarkEnd w:id="677"/>
      <w:r>
        <w:rPr>
          <w:rtl w:val="true"/>
        </w:rPr>
        <w:t xml:space="preserve">* </w:t>
      </w:r>
      <w:r>
        <w:rPr>
          <w:rtl w:val="true"/>
        </w:rPr>
        <w:t xml:space="preserve">مراد از عبارت </w:t>
      </w:r>
      <w:r>
        <w:rPr>
          <w:rtl w:val="true"/>
        </w:rPr>
        <w:t>(</w:t>
      </w:r>
      <w:r>
        <w:rPr>
          <w:rtl w:val="true"/>
        </w:rPr>
        <w:t xml:space="preserve">فانّ فی توصیف المدّعی </w:t>
      </w:r>
      <w:r>
        <w:rPr>
          <w:rtl w:val="true"/>
        </w:rPr>
        <w:t xml:space="preserve">... </w:t>
      </w:r>
      <w:r>
        <w:rPr>
          <w:rtl w:val="true"/>
        </w:rPr>
        <w:t>الخ</w:t>
      </w:r>
      <w:r>
        <w:rPr>
          <w:rtl w:val="true"/>
        </w:rPr>
        <w:t xml:space="preserve">) </w:t>
      </w:r>
      <w:r>
        <w:rPr>
          <w:rtl w:val="true"/>
        </w:rPr>
        <w:t>چیست؟</w:t>
      </w:r>
      <w:bookmarkEnd w:id="67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جناب محقّق، مدعی، و ناقل اجماع را به تقلید توصیف کرد، درحالی‌که ما می‌دانیم که هرکسی ادعای اجماع کند، ادعایش از روی علم و آگاهی است بیانگر این مطلب است که ایشان در این توصیفشان اشاره دارند به این مطلب که مدعی اجماع به حسن ظن تمسک جسته است و این حسن ظن را ملاک و معیار اتفاقی بودن مسئله از نظر تمام علما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حسن ظن منشأ جزم و قطع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حال آنکه چنین جزمی در محل خودش نمی‌باشد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جزمی نباید از چنین منشئی حاصل شود</w:t>
      </w:r>
      <w:r>
        <w:rPr>
          <w:rFonts w:eastAsia="IRNazanin" w:cs="IRNazanin"/>
          <w:color w:val="111111"/>
          <w:sz w:val="28"/>
          <w:szCs w:val="28"/>
          <w:rtl w:val="true"/>
          <w:lang w:bidi="fa-IR"/>
        </w:rPr>
        <w:t>.</w:t>
      </w:r>
    </w:p>
    <w:p>
      <w:pPr>
        <w:pStyle w:val="Heading6"/>
        <w:numPr>
          <w:ilvl w:val="5"/>
          <w:numId w:val="1"/>
        </w:numPr>
        <w:rPr/>
      </w:pPr>
      <w:bookmarkStart w:id="679" w:name="__RefHeading___Toc315959_222507752"/>
      <w:bookmarkStart w:id="680" w:name="_Toc298"/>
      <w:bookmarkEnd w:id="679"/>
      <w:r>
        <w:rPr>
          <w:rtl w:val="true"/>
        </w:rPr>
        <w:t xml:space="preserve">* </w:t>
      </w:r>
      <w:r>
        <w:rPr>
          <w:rtl w:val="true"/>
        </w:rPr>
        <w:t>برداشت شما از مطالب مرحوم محقق در اینجا چیست؟</w:t>
      </w:r>
      <w:bookmarkEnd w:id="68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اجماع چشم‌بسته و بدون علم ادعای اجماع ننموده و لکن منشا این علم صحیح و قابل اعتماد نیست</w:t>
      </w:r>
      <w:r>
        <w:rPr>
          <w:rFonts w:eastAsia="IRNazanin" w:cs="IRNazanin"/>
          <w:color w:val="111111"/>
          <w:sz w:val="28"/>
          <w:szCs w:val="28"/>
          <w:rtl w:val="true"/>
          <w:lang w:bidi="fa-IR"/>
        </w:rPr>
        <w:t>.</w:t>
      </w:r>
    </w:p>
    <w:p>
      <w:pPr>
        <w:pStyle w:val="Heading6"/>
        <w:numPr>
          <w:ilvl w:val="5"/>
          <w:numId w:val="1"/>
        </w:numPr>
        <w:rPr/>
      </w:pPr>
      <w:bookmarkStart w:id="681" w:name="__RefHeading___Toc315961_222507752"/>
      <w:bookmarkStart w:id="682" w:name="_Toc299"/>
      <w:bookmarkEnd w:id="681"/>
      <w:r>
        <w:rPr>
          <w:rtl w:val="true"/>
        </w:rPr>
        <w:t xml:space="preserve">* </w:t>
      </w:r>
      <w:r>
        <w:rPr>
          <w:rtl w:val="true"/>
        </w:rPr>
        <w:t xml:space="preserve">حاصل مطلب در عبارت </w:t>
      </w:r>
      <w:r>
        <w:rPr>
          <w:rtl w:val="true"/>
        </w:rPr>
        <w:t>(</w:t>
      </w:r>
      <w:r>
        <w:rPr>
          <w:rtl w:val="true"/>
        </w:rPr>
        <w:t>کیف کان</w:t>
      </w:r>
      <w:r>
        <w:rPr>
          <w:rtl w:val="true"/>
        </w:rPr>
        <w:t xml:space="preserve">) </w:t>
      </w:r>
      <w:r>
        <w:rPr>
          <w:rtl w:val="true"/>
        </w:rPr>
        <w:t>چیست؟</w:t>
      </w:r>
      <w:bookmarkEnd w:id="682"/>
    </w:p>
    <w:p>
      <w:pPr>
        <w:pStyle w:val="BookText"/>
        <w:rPr/>
      </w:pPr>
      <w:r>
        <w:rPr>
          <w:rFonts w:ascii="IRNazanin" w:hAnsi="IRNazanin" w:eastAsia="IRNazanin"/>
          <w:color w:val="111111"/>
          <w:sz w:val="28"/>
          <w:sz w:val="28"/>
          <w:szCs w:val="28"/>
          <w:rtl w:val="true"/>
          <w:lang w:bidi="fa-IR"/>
        </w:rPr>
        <w:t>طرح سؤالی است در مقابل فرموده شیخ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و شهید اول و ثانی در کتابهای خود در موارد عدیده‌ای ادعای اجماع کرده و ظاهر تعبیرشان هم، اتفاق الکل فی عصر و یا فی الاعصار و القرون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عند الاصحاب او عند الإمامیّة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الف و لام در اینجا مفید عموم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فقهای شیعه در هیچ عصری با آن مخالفت ننموده‌اند، حال شما چگونه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الکل واقع نشده و مستحیل التحقّق است؟</w:t>
      </w:r>
    </w:p>
    <w:p>
      <w:pPr>
        <w:pStyle w:val="Heading6"/>
        <w:numPr>
          <w:ilvl w:val="5"/>
          <w:numId w:val="1"/>
        </w:numPr>
        <w:rPr/>
      </w:pPr>
      <w:bookmarkStart w:id="683" w:name="__RefHeading___Toc315963_222507752"/>
      <w:bookmarkStart w:id="684" w:name="_Toc300"/>
      <w:bookmarkEnd w:id="683"/>
      <w:r>
        <w:rPr>
          <w:rtl w:val="true"/>
        </w:rPr>
        <w:t xml:space="preserve">* </w:t>
      </w:r>
      <w:r>
        <w:rPr>
          <w:rtl w:val="true"/>
        </w:rPr>
        <w:t>حاصل فرموده شیخ در این مبحث چه بوده است؟</w:t>
      </w:r>
      <w:bookmarkEnd w:id="68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مستلزم عادتا لقول الامام مستحیل التحقق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ممکن التحقق لیس مستلزم لقول المعصوم</w:t>
      </w:r>
      <w:r>
        <w:rPr>
          <w:rFonts w:eastAsia="IRNazanin" w:cs="IRNazanin"/>
          <w:color w:val="111111"/>
          <w:sz w:val="28"/>
          <w:szCs w:val="28"/>
          <w:rtl w:val="true"/>
          <w:lang w:bidi="fa-IR"/>
        </w:rPr>
        <w:t>).</w:t>
      </w:r>
      <w:bookmarkStart w:id="685" w:name="pg12638_125476"/>
    </w:p>
    <w:p>
      <w:pPr>
        <w:pStyle w:val="Heading6"/>
        <w:numPr>
          <w:ilvl w:val="5"/>
          <w:numId w:val="1"/>
        </w:numPr>
        <w:rPr/>
      </w:pPr>
      <w:bookmarkStart w:id="686" w:name="__RefHeading___Toc315965_222507752"/>
      <w:bookmarkStart w:id="687" w:name="_Toc301"/>
      <w:bookmarkEnd w:id="685"/>
      <w:bookmarkEnd w:id="686"/>
      <w:r>
        <w:rPr>
          <w:rtl w:val="true"/>
        </w:rPr>
        <w:t xml:space="preserve">* </w:t>
      </w:r>
      <w:r>
        <w:rPr>
          <w:rtl w:val="true"/>
        </w:rPr>
        <w:t>پاسخ شیخ به سؤال مذکور چیست؟</w:t>
      </w:r>
      <w:bookmarkEnd w:id="687"/>
    </w:p>
    <w:p>
      <w:pPr>
        <w:pStyle w:val="BookText"/>
        <w:rPr/>
      </w:pPr>
      <w:r>
        <w:rPr>
          <w:rFonts w:ascii="IRNazanin" w:hAnsi="IRNazanin" w:eastAsia="IRNazanin"/>
          <w:color w:val="111111"/>
          <w:sz w:val="28"/>
          <w:sz w:val="28"/>
          <w:szCs w:val="28"/>
          <w:rtl w:val="true"/>
          <w:lang w:bidi="fa-IR"/>
        </w:rPr>
        <w:t>مطلب خود را غیر قابل خدشه می‌داند 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نموده و حمل برخلاف ظاهر کنیم و لذا سه توجیه را ذکر می‌کند که اولین توجیه آن گذشت</w:t>
      </w:r>
      <w:r>
        <w:rPr>
          <w:rFonts w:eastAsia="IRNazanin" w:cs="IRNazanin"/>
          <w:color w:val="111111"/>
          <w:sz w:val="28"/>
          <w:szCs w:val="28"/>
          <w:rtl w:val="true"/>
          <w:lang w:bidi="fa-IR"/>
        </w:rPr>
        <w:t>.</w:t>
      </w:r>
    </w:p>
    <w:p>
      <w:pPr>
        <w:pStyle w:val="Heading6"/>
        <w:numPr>
          <w:ilvl w:val="5"/>
          <w:numId w:val="1"/>
        </w:numPr>
        <w:rPr/>
      </w:pPr>
      <w:bookmarkStart w:id="688" w:name="__RefHeading___Toc315967_222507752"/>
      <w:bookmarkStart w:id="689" w:name="_Toc302"/>
      <w:bookmarkEnd w:id="688"/>
      <w:r>
        <w:rPr>
          <w:rtl w:val="true"/>
        </w:rPr>
        <w:t xml:space="preserve">* </w:t>
      </w:r>
      <w:r>
        <w:rPr>
          <w:rtl w:val="true"/>
        </w:rPr>
        <w:t>حاصل توجیه اول توسط شیخ چه بود؟</w:t>
      </w:r>
      <w:bookmarkEnd w:id="689"/>
    </w:p>
    <w:p>
      <w:pPr>
        <w:pStyle w:val="BookText"/>
        <w:rPr/>
      </w:pPr>
      <w:r>
        <w:rPr>
          <w:rFonts w:ascii="IRNazanin" w:hAnsi="IRNazanin" w:eastAsia="IRNazanin"/>
          <w:color w:val="111111"/>
          <w:sz w:val="28"/>
          <w:sz w:val="28"/>
          <w:szCs w:val="28"/>
          <w:rtl w:val="true"/>
          <w:lang w:bidi="fa-IR"/>
        </w:rPr>
        <w:t>این بود که، مراد این حضرات از اجماع، اجماع مصطلح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الکل فی عصر و به طریق اولی فی الأعصار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مراد آنها اتفاق المعروفین است، لکن مسامحة از باب اینکه غالبا نظر غیر معروفین با معروفین یکی است، ادعای اجماع نموده‌اند و چنانچه مراد این باشد چنین اجماعی نه اجماع مصطلح است و نه حجیّت دارد</w:t>
      </w:r>
      <w:r>
        <w:rPr>
          <w:rFonts w:eastAsia="IRNazanin" w:cs="IRNazanin"/>
          <w:color w:val="111111"/>
          <w:sz w:val="28"/>
          <w:szCs w:val="28"/>
          <w:rtl w:val="true"/>
          <w:lang w:bidi="fa-IR"/>
        </w:rPr>
        <w:t>.</w:t>
      </w:r>
    </w:p>
    <w:p>
      <w:pPr>
        <w:pStyle w:val="Heading6"/>
        <w:numPr>
          <w:ilvl w:val="5"/>
          <w:numId w:val="1"/>
        </w:numPr>
        <w:rPr/>
      </w:pPr>
      <w:bookmarkStart w:id="690" w:name="__RefHeading___Toc315969_222507752"/>
      <w:bookmarkStart w:id="691" w:name="_Toc303"/>
      <w:bookmarkEnd w:id="690"/>
      <w:r>
        <w:rPr>
          <w:rtl w:val="true"/>
        </w:rPr>
        <w:t xml:space="preserve">* </w:t>
      </w:r>
      <w:r>
        <w:rPr>
          <w:rtl w:val="true"/>
        </w:rPr>
        <w:t>حاصل توجیه دوم توسط شیخ چه بود؟</w:t>
      </w:r>
      <w:bookmarkEnd w:id="691"/>
    </w:p>
    <w:p>
      <w:pPr>
        <w:pStyle w:val="BookText"/>
        <w:rPr/>
      </w:pPr>
      <w:r>
        <w:rPr>
          <w:rFonts w:ascii="IRNazanin" w:hAnsi="IRNazanin" w:eastAsia="IRNazanin"/>
          <w:color w:val="111111"/>
          <w:sz w:val="28"/>
          <w:sz w:val="28"/>
          <w:szCs w:val="28"/>
          <w:rtl w:val="true"/>
          <w:lang w:bidi="fa-IR"/>
        </w:rPr>
        <w:t>این بود که مراد این حضرات از اجماع، همان اجماع مصطلح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الکل باشد و لکن این اتفاق الکل را از طریق اتفاق معروفین حدس زده و سپس قول غیر معروفین را حدس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معروفین یک عصر و یا اعصار مختلف را تتبع نموده، اتفاق آنها را در مورد مسأله‌ای دریافته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نظر غیر معروفین نیز همین است در نتیجه مسئله اتفاقی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مرادشان این باشد، این اجماع نیز حجیت ندارد زیرا این‌گونه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هرکسی از اتفاق المعروفین حدس قطعی به اتفاق دیگران و سپس حدس به قول امام حاصل شود پس نه تلازم عادیه‌ای در کار است و نه چنین اتفاقی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یستفید اتّفاق الکلّ علی الفتوی من اتّفاقهم علی العمل بالأصل عند عدم الدلیل، أو بعموم دلیل عند عدم وجدان المخصّص أو بخبر معتبر عند عدم وجدان المعارض، أو اتّفاقهم علی مسألة اصولیّة نقلیّة أو عقلیّة یستلزم القول بها الحکم فی المسألة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الامور المتّفق علیها الّتی یلزم باعتقاد المدّعی من القول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فرض عدم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بالحکم المعیّن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نسبة هذا الحکم إلی العلماء فی مثل ذلک لا تنشأ إلّا من مقدّمتین أثبتها المدّعی باجتهاده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کون ذلک الأمر المتّفق علیه مقتضیا و دلیلا للحکم لو لا المانع، و الثانیة انتفاء المانع و المعارض و من المعلوم أنّ الاستناد إلی الخبر المستند إلی ذلک غیر جائز عند أحد من العاملین بخبر الواحد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أنّ الإجماعات المتعارضة من شخص واحد أو من معاصرین أو متقاربی العصر، و رجوع المدّعی عن الفتوی الّتی ادّعی الإجماع فیها، و دعوی الإجماع فی مسائل غیر معنونة فی کلام من تقدّم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قد اشتهر خلافها بعد المدّعی بل فی زمانه، بل فی ما قبله، کلّ ذلک مبنیّ علی الاستناد فی نسبة القول إلی العلماء علی هذا الوجه</w:t>
      </w:r>
      <w:r>
        <w:rPr>
          <w:rFonts w:eastAsia="IRNazanin" w:cs="IRNazanin"/>
          <w:color w:val="111111"/>
          <w:sz w:val="28"/>
          <w:szCs w:val="28"/>
          <w:rtl w:val="true"/>
          <w:lang w:bidi="fa-IR"/>
        </w:rPr>
        <w:t>.</w:t>
      </w:r>
      <w:bookmarkStart w:id="692" w:name="pg12638_125478"/>
    </w:p>
    <w:p>
      <w:pPr>
        <w:pStyle w:val="BookText"/>
        <w:rPr/>
      </w:pPr>
      <w:bookmarkEnd w:id="69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315971_222507752"/>
      <w:bookmarkStart w:id="694" w:name="_Toc304"/>
      <w:bookmarkEnd w:id="693"/>
      <w:r>
        <w:rPr>
          <w:rtl w:val="true"/>
        </w:rPr>
        <w:t>توجیه سوم</w:t>
      </w:r>
      <w:bookmarkEnd w:id="694"/>
    </w:p>
    <w:p>
      <w:pPr>
        <w:pStyle w:val="BookText"/>
        <w:rPr/>
      </w:pP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ناقل اجماع، اتفاق همه علما بر فتوی را از اتفاق آنها بر عمل کردن به قاعده و اصل هنگام نبودن دلیل و یا عمل کردن به عموم دلیل هنگام نیافتن مخصص و یا عمل کردن به خبر معتبر هنگام نیافتن معارض و یا از اتفاقشان بر مسئله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مسئله نقلی بوده و یا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قائل شدن به آن، مستلزم با قائل شدن به مسئله مورد فرض و سخن باشد، استفاده نموده است و یا غیر این امور از مطالب مورد اتفاقی که به نظر مدعی قائل شدن به آنها، در صورت نبود معارض، ملازم با حکم معین در مسئله است که از هم غیر قابل انفکاک‌اند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نسبت این حکم به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اتفاقشان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اجماعی حاصل نمی‌شود مگر با دو مقدمه که مدعی اجماع با اجتهادش آن دو را به طریق ذیل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متفق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از نظر علما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مانع، مقتضی و دلیل برای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معارض مفقود و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امر متفق علیه، دلیل و مقتضی برای ثبوت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استناد به خبری که مبتنی بر این دو مقدمه باشد از نظر کسانی که خبر واحد را حجت دانسته و به آن عمل می‌کنند، جایز نیست و عمل به آن را مشروع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اجماعات متعارضه ادعاشده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فقیه واحد و یا دو فقیه معاصر و یا قریب العصر که هریک در یک مسئله اجماعی معارض با اجماع دیگر ادعا نموده‌اند و نیز رجوع فقیه از فتوایی که در آن ادعای اجماع نموده است و نیز ادعای اجماع در مسائلی که در کلام فقها قبل از مدعی اجماع اصلا عنوان نشده است و نیز ادعای اجماع در مسائلی که شهرت در زمان بعد از مدعی بلکه در زمان او بلکه در زمان قبل از او برخلاف آن است، همه این اجماعات ادعاشده بر همین وجه است و توجیه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جاری است</w:t>
      </w:r>
      <w:r>
        <w:rPr>
          <w:rFonts w:eastAsia="IRNazanin" w:cs="IRNazanin"/>
          <w:color w:val="111111"/>
          <w:sz w:val="28"/>
          <w:szCs w:val="28"/>
          <w:rtl w:val="true"/>
          <w:lang w:bidi="fa-IR"/>
        </w:rPr>
        <w:t>.</w:t>
      </w:r>
      <w:bookmarkStart w:id="695" w:name="pg12638_125479"/>
    </w:p>
    <w:p>
      <w:pPr>
        <w:pStyle w:val="Heading5"/>
        <w:numPr>
          <w:ilvl w:val="4"/>
          <w:numId w:val="1"/>
        </w:numPr>
        <w:rPr/>
      </w:pPr>
      <w:bookmarkStart w:id="696" w:name="__RefHeading___Toc315973_222507752"/>
      <w:bookmarkStart w:id="697" w:name="_Toc305"/>
      <w:bookmarkEnd w:id="695"/>
      <w:bookmarkEnd w:id="696"/>
      <w:r>
        <w:rPr>
          <w:rtl w:val="true"/>
        </w:rPr>
        <w:t>تشریح المسائل</w:t>
      </w:r>
      <w:bookmarkEnd w:id="697"/>
    </w:p>
    <w:p>
      <w:pPr>
        <w:pStyle w:val="Heading6"/>
        <w:numPr>
          <w:ilvl w:val="5"/>
          <w:numId w:val="1"/>
        </w:numPr>
        <w:rPr/>
      </w:pPr>
      <w:bookmarkStart w:id="698" w:name="__RefHeading___Toc315975_222507752"/>
      <w:bookmarkStart w:id="699" w:name="_Toc306"/>
      <w:bookmarkEnd w:id="698"/>
      <w:r>
        <w:rPr>
          <w:rtl w:val="true"/>
        </w:rPr>
        <w:t xml:space="preserve">* </w:t>
      </w:r>
      <w:r>
        <w:rPr>
          <w:rtl w:val="true"/>
        </w:rPr>
        <w:t xml:space="preserve">مراد از اصل در عبارت </w:t>
      </w:r>
      <w:r>
        <w:rPr>
          <w:rtl w:val="true"/>
        </w:rPr>
        <w:t>(</w:t>
      </w:r>
      <w:r>
        <w:rPr>
          <w:rtl w:val="true"/>
        </w:rPr>
        <w:t>علی العمل بالاصل عند عدم الدلیل</w:t>
      </w:r>
      <w:r>
        <w:rPr>
          <w:rtl w:val="true"/>
        </w:rPr>
        <w:t xml:space="preserve">) </w:t>
      </w:r>
      <w:r>
        <w:rPr>
          <w:rtl w:val="true"/>
        </w:rPr>
        <w:t>چیست؟</w:t>
      </w:r>
      <w:bookmarkEnd w:id="699"/>
    </w:p>
    <w:p>
      <w:pPr>
        <w:pStyle w:val="BookText"/>
        <w:rPr/>
      </w:pPr>
      <w:r>
        <w:rPr>
          <w:rFonts w:ascii="IRNazanin" w:hAnsi="IRNazanin" w:eastAsia="IRNazanin"/>
          <w:color w:val="111111"/>
          <w:sz w:val="28"/>
          <w:sz w:val="28"/>
          <w:szCs w:val="28"/>
          <w:rtl w:val="true"/>
          <w:lang w:bidi="fa-IR"/>
        </w:rPr>
        <w:t>همان قاعده و اصل عملی است</w:t>
      </w:r>
      <w:r>
        <w:rPr>
          <w:rFonts w:eastAsia="IRNazanin" w:cs="IRNazanin"/>
          <w:color w:val="111111"/>
          <w:sz w:val="28"/>
          <w:szCs w:val="28"/>
          <w:rtl w:val="true"/>
          <w:lang w:bidi="fa-IR"/>
        </w:rPr>
        <w:t>.</w:t>
      </w:r>
    </w:p>
    <w:p>
      <w:pPr>
        <w:pStyle w:val="Heading6"/>
        <w:numPr>
          <w:ilvl w:val="5"/>
          <w:numId w:val="1"/>
        </w:numPr>
        <w:rPr/>
      </w:pPr>
      <w:bookmarkStart w:id="700" w:name="__RefHeading___Toc315977_222507752"/>
      <w:bookmarkStart w:id="701" w:name="_Toc307"/>
      <w:bookmarkEnd w:id="700"/>
      <w:r>
        <w:rPr>
          <w:rtl w:val="true"/>
        </w:rPr>
        <w:t xml:space="preserve">* </w:t>
      </w:r>
      <w:r>
        <w:rPr>
          <w:rtl w:val="true"/>
        </w:rPr>
        <w:t xml:space="preserve">مراد از مسئله اصولیة نقلیّه یا عقلیّه در عبارت </w:t>
      </w:r>
      <w:r>
        <w:rPr>
          <w:rtl w:val="true"/>
        </w:rPr>
        <w:t>(</w:t>
      </w:r>
      <w:r>
        <w:rPr>
          <w:rtl w:val="true"/>
        </w:rPr>
        <w:t xml:space="preserve">اتفاقهم علی </w:t>
      </w:r>
      <w:r>
        <w:rPr>
          <w:rtl w:val="true"/>
        </w:rPr>
        <w:t xml:space="preserve">...) </w:t>
      </w:r>
      <w:r>
        <w:rPr>
          <w:rtl w:val="true"/>
        </w:rPr>
        <w:t>چیست؟</w:t>
      </w:r>
      <w:bookmarkEnd w:id="701"/>
    </w:p>
    <w:p>
      <w:pPr>
        <w:pStyle w:val="BookText"/>
        <w:rPr/>
      </w:pPr>
      <w:r>
        <w:rPr>
          <w:rFonts w:ascii="IRNazanin" w:hAnsi="IRNazanin" w:eastAsia="IRNazanin"/>
          <w:color w:val="111111"/>
          <w:sz w:val="28"/>
          <w:sz w:val="28"/>
          <w:szCs w:val="28"/>
          <w:rtl w:val="true"/>
          <w:lang w:bidi="fa-IR"/>
        </w:rPr>
        <w:t>مراد از مسأله اصولیّه نقلیّه، قواعدی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یا کلّ شی‌ء طاهر حتی تعرفه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مسأله اصولیّه عقلیّه، قواعدی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بلا بیان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702" w:name="__RefHeading___Toc315979_222507752"/>
      <w:bookmarkStart w:id="703" w:name="_Toc308"/>
      <w:bookmarkEnd w:id="702"/>
      <w:r>
        <w:rPr>
          <w:rtl w:val="true"/>
        </w:rPr>
        <w:t xml:space="preserve">* </w:t>
      </w:r>
      <w:r>
        <w:rPr>
          <w:rtl w:val="true"/>
        </w:rPr>
        <w:t xml:space="preserve">در تبیین عبارت </w:t>
      </w:r>
      <w:r>
        <w:rPr>
          <w:rtl w:val="true"/>
        </w:rPr>
        <w:t>(</w:t>
      </w:r>
      <w:r>
        <w:rPr>
          <w:rtl w:val="true"/>
        </w:rPr>
        <w:t xml:space="preserve">ان یستفید اتفاق الکل </w:t>
      </w:r>
      <w:r>
        <w:rPr>
          <w:rtl w:val="true"/>
        </w:rPr>
        <w:t xml:space="preserve">... </w:t>
      </w:r>
      <w:r>
        <w:rPr>
          <w:rtl w:val="true"/>
        </w:rPr>
        <w:t>الخ</w:t>
      </w:r>
      <w:r>
        <w:rPr>
          <w:rtl w:val="true"/>
        </w:rPr>
        <w:t xml:space="preserve">) </w:t>
      </w:r>
      <w:r>
        <w:rPr>
          <w:rtl w:val="true"/>
        </w:rPr>
        <w:t>مثال بزنید؟</w:t>
      </w:r>
      <w:bookmarkEnd w:id="703"/>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عموم دلیل بعد از فحص از مخصص و نیافتن آن، به اجماع علما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اجماع، مسئله مورد بحث و کلام خودش را از مصادیق این قاعده می‌داند، و از آنجا که پس از فحص مخصصی نیافته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 آن است که حکم به طور عام ثابت است و حال آنکه چه‌بسا هیچ‌گونه تفحصی از آرای علما نکرده است و حتی ممکن است افرادی نیز در آن حکم با وی مخالف باشند، با این وجود ادعای اجماع و اتفاق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اجماعی مبنی بر این مطلب است که چون قاعده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اکثریت علما مورد توافق و تسالم است و مسئله مورد نظر هم از مصادیق این قاعده است لازمه‌اش اجماعی بودن مسئله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دیده‌اند که در یک مسئله اصولیه علما متّفق‌الرأی‌اند و این کبرای کلی بر فلان مورد منطبق است در نتیجه در همان مورد و فرع، ادعای اجماع کرده‌اند و حال آنکه شاید در آن فرع اصلا فتوایی نباشد، که در فرازهای بعدی به ذکر امثله می‌پردازیم</w:t>
      </w:r>
      <w:r>
        <w:rPr>
          <w:rFonts w:eastAsia="IRNazanin" w:cs="IRNazanin"/>
          <w:color w:val="111111"/>
          <w:sz w:val="28"/>
          <w:szCs w:val="28"/>
          <w:rtl w:val="true"/>
          <w:lang w:bidi="fa-IR"/>
        </w:rPr>
        <w:t>.</w:t>
      </w:r>
    </w:p>
    <w:p>
      <w:pPr>
        <w:pStyle w:val="Heading6"/>
        <w:numPr>
          <w:ilvl w:val="5"/>
          <w:numId w:val="1"/>
        </w:numPr>
        <w:rPr/>
      </w:pPr>
      <w:bookmarkStart w:id="704" w:name="__RefHeading___Toc315981_222507752"/>
      <w:bookmarkStart w:id="705" w:name="_Toc309"/>
      <w:bookmarkEnd w:id="704"/>
      <w:r>
        <w:rPr>
          <w:rtl w:val="true"/>
        </w:rPr>
        <w:t xml:space="preserve">* </w:t>
      </w:r>
      <w:r>
        <w:rPr>
          <w:rtl w:val="true"/>
        </w:rPr>
        <w:t xml:space="preserve">مراد از عبارت </w:t>
      </w:r>
      <w:r>
        <w:rPr>
          <w:rtl w:val="true"/>
        </w:rPr>
        <w:t>(</w:t>
      </w:r>
      <w:r>
        <w:rPr>
          <w:rtl w:val="true"/>
        </w:rPr>
        <w:t xml:space="preserve">ثمّ انّ الظاهر </w:t>
      </w:r>
      <w:r>
        <w:rPr>
          <w:rtl w:val="true"/>
        </w:rPr>
        <w:t xml:space="preserve">... </w:t>
      </w:r>
      <w:r>
        <w:rPr>
          <w:rtl w:val="true"/>
        </w:rPr>
        <w:t>الخ</w:t>
      </w:r>
      <w:r>
        <w:rPr>
          <w:rtl w:val="true"/>
        </w:rPr>
        <w:t xml:space="preserve">) </w:t>
      </w:r>
      <w:r>
        <w:rPr>
          <w:rtl w:val="true"/>
        </w:rPr>
        <w:t>چیست؟</w:t>
      </w:r>
      <w:bookmarkEnd w:id="70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فقیه، در مسئله واحدی دو اجماع متعارض را ادعا می‌کند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مباح بالاجماع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 دیگری از همان کتاب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حرام بالاجماع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دو فقیه معاصر در مسئله واحدی ادعای اجماع می‌کنند و ادعای یکی معارض با ادعای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باب حجیت خبر واحد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حجة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که هم‌عصر اوست،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الواحد لیس بحجّة بالاجماع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دو فقیه قریب العصر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اول و علامه، هریک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w:t>
      </w:r>
      <w:bookmarkStart w:id="706" w:name="pg12638_125480"/>
    </w:p>
    <w:p>
      <w:pPr>
        <w:pStyle w:val="BookText"/>
        <w:rPr/>
      </w:pPr>
      <w:bookmarkEnd w:id="706"/>
      <w:r>
        <w:rPr>
          <w:rFonts w:ascii="IRNazanin" w:hAnsi="IRNazanin" w:eastAsia="IRNazanin"/>
          <w:color w:val="111111"/>
          <w:sz w:val="28"/>
          <w:sz w:val="28"/>
          <w:szCs w:val="28"/>
          <w:rtl w:val="true"/>
          <w:lang w:bidi="fa-IR"/>
        </w:rPr>
        <w:t>دیگری ادعای اجماع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وجوب و دیگری بر اباحه حکم می‌کند بالاجماع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فقیه در مسئله واحدی فتوی داده و ادعای اجماع می‌کند لکن از آن رجوع کرده و آن اجماع را پس از مدتی زیر پا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یک فقیه در مسائل مستحدثه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که قبلا در سخن فقهای سابق عنوان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می‌دهد و بر این حکم ادعای اجماع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فقیه در مورد مسائلی اجماع می‌کند که قبل از او یا در زمان او و یا بعد از او شهرتی برخلاف ادعای مدعی اجماع داشته و یا دارد</w:t>
      </w:r>
      <w:r>
        <w:rPr>
          <w:rFonts w:eastAsia="IRNazanin" w:cs="IRNazanin"/>
          <w:color w:val="111111"/>
          <w:sz w:val="28"/>
          <w:szCs w:val="28"/>
          <w:rtl w:val="true"/>
          <w:lang w:bidi="fa-IR"/>
        </w:rPr>
        <w:t>.</w:t>
      </w:r>
    </w:p>
    <w:p>
      <w:pPr>
        <w:pStyle w:val="Heading6"/>
        <w:numPr>
          <w:ilvl w:val="5"/>
          <w:numId w:val="1"/>
        </w:numPr>
        <w:rPr/>
      </w:pPr>
      <w:bookmarkStart w:id="707" w:name="__RefHeading___Toc315983_222507752"/>
      <w:bookmarkStart w:id="708" w:name="_Toc310"/>
      <w:bookmarkEnd w:id="707"/>
      <w:r>
        <w:rPr>
          <w:rtl w:val="true"/>
        </w:rPr>
        <w:t xml:space="preserve">* </w:t>
      </w:r>
      <w:r>
        <w:rPr>
          <w:rtl w:val="true"/>
        </w:rPr>
        <w:t xml:space="preserve">مراد از عبارت </w:t>
      </w:r>
      <w:r>
        <w:rPr>
          <w:rtl w:val="true"/>
        </w:rPr>
        <w:t>(</w:t>
      </w:r>
      <w:r>
        <w:rPr>
          <w:rtl w:val="true"/>
        </w:rPr>
        <w:t xml:space="preserve">کلّ ذلک مبنیّ علی استنباط </w:t>
      </w:r>
      <w:r>
        <w:rPr>
          <w:rtl w:val="true"/>
        </w:rPr>
        <w:t xml:space="preserve">...) </w:t>
      </w:r>
      <w:r>
        <w:rPr>
          <w:rtl w:val="true"/>
        </w:rPr>
        <w:t>چیست؟</w:t>
      </w:r>
      <w:bookmarkEnd w:id="708"/>
    </w:p>
    <w:p>
      <w:pPr>
        <w:pStyle w:val="BookText"/>
        <w:rPr/>
      </w:pPr>
      <w:r>
        <w:rPr>
          <w:rFonts w:ascii="IRNazanin" w:hAnsi="IRNazanin" w:eastAsia="IRNazanin"/>
          <w:color w:val="111111"/>
          <w:sz w:val="28"/>
          <w:sz w:val="28"/>
          <w:szCs w:val="28"/>
          <w:rtl w:val="true"/>
          <w:lang w:bidi="fa-IR"/>
        </w:rPr>
        <w:t>بیان شیخ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اجماعات قاعده‌ای است و براساس اجتهادات و استنباطات خود مدعی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اصولی مسلّم را پیدا نموده و آن را به عنوان یک کبرای کلی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نظرش رسیده که این قاعده و کبرای کلّی بر فلان فرع فقهی منطبق است، در نتیجه در همان فرع، ادعای اجماع نموده و حال آنکه ممکن است احدی در خصوص آن فرع فتوا نداده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که ما نمونه‌هایی از این قبیل اجماعات را از لسان فقهای شیعه ذکر کنیم تا بدانند که کلام ما صرف ادعا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بذکر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المدّعی بنفسه أو غیره فی مقام توجیه کلامه فیها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ما وجّه المحقّق به دعوی المرتضی و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مذهبنا جواز إزالة النجاسة بغیر الماء من المائعات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أضاف المفید و السیّد ذلک إلی مذهبنا و لا نصّ فیه؟</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 الهدی فإنّه ذکر فی الخلاف أنّه إنّما أضاف ذلک إلی مذهبنا لأنّ من أصلنا العمل بالأصل ما لم یثبت الناقل و لیس فی الشرع ما یمنع الإزالة بغیر الماء من المائعات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المفید فإنّه ادّعی فی مسائل الخلاف أنّ ذلک مرویّ عن الأئمّة</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أنّ نسبة السیّد الحکم المذکور إلی مذهبنا من جهة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الشیخ فی الخلاف، حیث إنّه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بان فسق الشاهدین بما یوجب القتل بعد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یسقط القود و تکون الدیة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فإنّهم رووا أنّ ما أخطأت القضاة ففی بیت مال المسلمین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فعلّل انعقاد الاجماع بوجود الرّوایة عند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اذا تعدّدت الشهود فیمن اعتقه المریض و عیّن کلّ غیر ما عیّنه الآخر و لم یف الثّلث بالجمیع أنّه یخرج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 اخبارهم فانّهم اجمعوا علی انّ کلّ امر مجهول فیه القرعة،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برخی از موارد که مدعی اجماع، خود یا دیگری در مقام توجیه اجماع به این امر تصریح نموده‌اند بلا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موردی است که مرحوم محقق در آن ادعای سید مرتضی و شیخ مفید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نجاست با غیر آب از مایعات دیگر در مذهب ما جایز است را توجیه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 بپرسد که جناب مفید و سید مرتضی چگونه این حکم را به مذهب</w:t>
      </w:r>
    </w:p>
    <w:p>
      <w:pPr>
        <w:pStyle w:val="BookText"/>
        <w:rPr/>
      </w:pPr>
      <w:r>
        <w:rPr>
          <w:rFonts w:ascii="IRNazanin" w:hAnsi="IRNazanin" w:eastAsia="IRNazanin"/>
          <w:color w:val="111111"/>
          <w:sz w:val="28"/>
          <w:sz w:val="28"/>
          <w:szCs w:val="28"/>
          <w:rtl w:val="true"/>
          <w:lang w:bidi="fa-IR"/>
        </w:rPr>
        <w:t>ما نسبت داده‌اند و حال آنکه روایتی در آن وارد نشده؟</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او این حکم را به مذهب ما نسبت داده، چرا که از اصول ثابت و مسلم ما عمل به اصل است تا زمانی که ناقل و دلیل برخلاف اصل نیامده باشد و در مذهب ما دلیلی که مانع از ازاله نجاست با غیر آب باشد وارد نشده و جواز آن با اصل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سید با تکیه به اصل مذکور که اجماعی شیعه است حکم مذکور را نیز اجماعی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محقق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مفید در مسائل خلاف مدعی شده که این حکم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روشن می‌شود که نسبت دادن سید حکم مذکور را به مذهب ما به جهت اجماعی بودن آن اصل و قاعده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مسئله مبتنی برآن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نفس حکم را اجماعی و اتفاقی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این موارد، موردی است که از جانب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فسق شاهدین در شهادتی که سبب قتل مشهود علیه می‌شود و پس از قتل او آشکار شود، قصاص از شاهدین ساقط می‌شود و پرداخت دیه مقتول از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شیعه است، زیرا ایشان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قضات خطا و اشتباه کنند جریمه‌اش از بیت المال مسلمین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معلّل کرده‌اند اجماع را به وجود روایت نزد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جایی که شهادت شهود پیرامون عبدی که مریض در مرض وفاتش او را آزاد نموده متعدد گردید و هریک از شهود عبدی را معیّن نموده غیر از عبد معین شده توسط دیگری و ثلث میت نیز وافی به آزاد کردن جمیع عبید وافی نمی‌باشد،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آزادشده را باید به وسیله قرعه اخراج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اجماع طائفه امامیه و اخبار روایت شده توسط ایشان است، زیرا که ایشان اجماع نموده‌اند بر اینکه هر امر مجهولی را می‌توان به وسیله قرعه معلوم نمود</w:t>
      </w:r>
      <w:r>
        <w:rPr>
          <w:rFonts w:eastAsia="IRNazanin" w:cs="IRNazanin"/>
          <w:color w:val="111111"/>
          <w:sz w:val="28"/>
          <w:szCs w:val="28"/>
          <w:rtl w:val="true"/>
          <w:lang w:bidi="fa-IR"/>
        </w:rPr>
        <w:t>.</w:t>
      </w:r>
      <w:bookmarkStart w:id="709" w:name="pg12638_125483"/>
    </w:p>
    <w:p>
      <w:pPr>
        <w:pStyle w:val="Heading5"/>
        <w:numPr>
          <w:ilvl w:val="4"/>
          <w:numId w:val="1"/>
        </w:numPr>
        <w:rPr/>
      </w:pPr>
      <w:bookmarkStart w:id="710" w:name="__RefHeading___Toc315985_222507752"/>
      <w:bookmarkStart w:id="711" w:name="_Toc311"/>
      <w:bookmarkEnd w:id="709"/>
      <w:bookmarkEnd w:id="710"/>
      <w:r>
        <w:rPr>
          <w:rtl w:val="true"/>
        </w:rPr>
        <w:t>تشریح المسائل</w:t>
      </w:r>
      <w:bookmarkEnd w:id="711"/>
    </w:p>
    <w:p>
      <w:pPr>
        <w:pStyle w:val="Heading6"/>
        <w:numPr>
          <w:ilvl w:val="5"/>
          <w:numId w:val="1"/>
        </w:numPr>
        <w:rPr/>
      </w:pPr>
      <w:bookmarkStart w:id="712" w:name="__RefHeading___Toc315987_222507752"/>
      <w:bookmarkStart w:id="713" w:name="_Toc312"/>
      <w:bookmarkEnd w:id="712"/>
      <w:r>
        <w:rPr>
          <w:rtl w:val="true"/>
        </w:rPr>
        <w:t xml:space="preserve">* </w:t>
      </w:r>
      <w:r>
        <w:rPr>
          <w:rtl w:val="true"/>
        </w:rPr>
        <w:t>حاصل فرموده سید مرتضی به عنوان نقل یک نمونه چیست؟</w:t>
      </w:r>
      <w:bookmarkEnd w:id="71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مذهبنا ازالة النجاسة بغیر الماء من المائعات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 پرسیده شود بر چه مبنایی این حکم را به مذهب شیعه نسبت داده و ادعای اجماع می‌کنید، و حال آنکه نصّی در این خصوص وارد نشده است؟</w:t>
      </w:r>
    </w:p>
    <w:p>
      <w:pPr>
        <w:pStyle w:val="BookText"/>
        <w:rPr/>
      </w:pPr>
      <w:r>
        <w:rPr>
          <w:rFonts w:ascii="IRNazanin" w:hAnsi="IRNazanin" w:eastAsia="IRNazanin"/>
          <w:color w:val="111111"/>
          <w:sz w:val="28"/>
          <w:sz w:val="28"/>
          <w:szCs w:val="28"/>
          <w:rtl w:val="true"/>
          <w:lang w:bidi="fa-IR"/>
        </w:rPr>
        <w:t>جناب محقق اول به دفاع از سید برخاسته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اصل و قاعده مسلم داریم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عمل به 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عمل‌کننده به اصالة الاباحه هستیم تا زمانی که دلیل شرعی برخلاف این اصل عقلی پیدا شود، لکن بعد الفحص در شریعت مانعی از ازاله به غیر ماء از سایر مایعات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روی این اصل است که فتوا به جواز داده و ادعای اجماع نموده است</w:t>
      </w:r>
      <w:r>
        <w:rPr>
          <w:rFonts w:eastAsia="IRNazanin" w:cs="IRNazanin"/>
          <w:color w:val="111111"/>
          <w:sz w:val="28"/>
          <w:szCs w:val="28"/>
          <w:rtl w:val="true"/>
          <w:lang w:bidi="fa-IR"/>
        </w:rPr>
        <w:t>.</w:t>
      </w:r>
    </w:p>
    <w:p>
      <w:pPr>
        <w:pStyle w:val="Heading6"/>
        <w:numPr>
          <w:ilvl w:val="5"/>
          <w:numId w:val="1"/>
        </w:numPr>
        <w:rPr/>
      </w:pPr>
      <w:bookmarkStart w:id="714" w:name="__RefHeading___Toc315989_222507752"/>
      <w:bookmarkStart w:id="715" w:name="_Toc313"/>
      <w:bookmarkEnd w:id="714"/>
      <w:r>
        <w:rPr>
          <w:rtl w:val="true"/>
        </w:rPr>
        <w:t xml:space="preserve">* </w:t>
      </w:r>
      <w:r>
        <w:rPr>
          <w:rtl w:val="true"/>
        </w:rPr>
        <w:t xml:space="preserve">مراد از عبارت </w:t>
      </w:r>
      <w:r>
        <w:rPr>
          <w:rtl w:val="true"/>
        </w:rPr>
        <w:t>(</w:t>
      </w:r>
      <w:r>
        <w:rPr>
          <w:rtl w:val="true"/>
        </w:rPr>
        <w:t xml:space="preserve">فظهر من ذلک ان النسبة </w:t>
      </w:r>
      <w:r>
        <w:rPr>
          <w:rtl w:val="true"/>
        </w:rPr>
        <w:t xml:space="preserve">... </w:t>
      </w:r>
      <w:r>
        <w:rPr>
          <w:rtl w:val="true"/>
        </w:rPr>
        <w:t>الخ</w:t>
      </w:r>
      <w:r>
        <w:rPr>
          <w:rtl w:val="true"/>
        </w:rPr>
        <w:t xml:space="preserve">) </w:t>
      </w:r>
      <w:r>
        <w:rPr>
          <w:rtl w:val="true"/>
        </w:rPr>
        <w:t>چیست؟</w:t>
      </w:r>
      <w:bookmarkEnd w:id="715"/>
    </w:p>
    <w:p>
      <w:pPr>
        <w:pStyle w:val="BookText"/>
        <w:rPr/>
      </w:pPr>
      <w:r>
        <w:rPr>
          <w:rFonts w:ascii="IRNazanin" w:hAnsi="IRNazanin" w:eastAsia="IRNazanin"/>
          <w:color w:val="111111"/>
          <w:sz w:val="28"/>
          <w:sz w:val="28"/>
          <w:szCs w:val="28"/>
          <w:rtl w:val="true"/>
          <w:lang w:bidi="fa-IR"/>
        </w:rPr>
        <w:t>بیان شیخ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روشن می‌شود که اگر سید این حکم را به مذهب شیعه نسبت داده به خاطر اجماعی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اصل 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برآن است، نه اینکه ایشان نفس حکم را اجماعی و اتفاقی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یاد شده باطل است، چرا که استصحاب بقاء نجاست داریم</w:t>
      </w:r>
      <w:r>
        <w:rPr>
          <w:rFonts w:eastAsia="IRNazanin" w:cs="IRNazanin"/>
          <w:color w:val="111111"/>
          <w:sz w:val="28"/>
          <w:szCs w:val="28"/>
          <w:rtl w:val="true"/>
          <w:lang w:bidi="fa-IR"/>
        </w:rPr>
        <w:t>.</w:t>
      </w:r>
    </w:p>
    <w:p>
      <w:pPr>
        <w:pStyle w:val="Heading6"/>
        <w:numPr>
          <w:ilvl w:val="5"/>
          <w:numId w:val="1"/>
        </w:numPr>
        <w:rPr/>
      </w:pPr>
      <w:bookmarkStart w:id="716" w:name="__RefHeading___Toc315991_222507752"/>
      <w:bookmarkStart w:id="717" w:name="_Toc314"/>
      <w:bookmarkEnd w:id="716"/>
      <w:r>
        <w:rPr>
          <w:rtl w:val="true"/>
        </w:rPr>
        <w:t xml:space="preserve">* </w:t>
      </w:r>
      <w:r>
        <w:rPr>
          <w:rtl w:val="true"/>
        </w:rPr>
        <w:t xml:space="preserve">مراد از عبارت </w:t>
      </w:r>
      <w:r>
        <w:rPr>
          <w:rtl w:val="true"/>
        </w:rPr>
        <w:t>(</w:t>
      </w:r>
      <w:r>
        <w:rPr>
          <w:rtl w:val="true"/>
        </w:rPr>
        <w:t>و من ذلک</w:t>
      </w:r>
      <w:r>
        <w:rPr>
          <w:rtl w:val="true"/>
        </w:rPr>
        <w:t xml:space="preserve">: </w:t>
      </w:r>
      <w:r>
        <w:rPr>
          <w:rtl w:val="true"/>
        </w:rPr>
        <w:t xml:space="preserve">ما عن الشیخ فی الخلاف </w:t>
      </w:r>
      <w:r>
        <w:rPr>
          <w:rtl w:val="true"/>
        </w:rPr>
        <w:t xml:space="preserve">...) </w:t>
      </w:r>
      <w:r>
        <w:rPr>
          <w:rtl w:val="true"/>
        </w:rPr>
        <w:t>چیست؟</w:t>
      </w:r>
      <w:bookmarkEnd w:id="717"/>
    </w:p>
    <w:p>
      <w:pPr>
        <w:pStyle w:val="BookText"/>
        <w:rPr/>
      </w:pPr>
      <w:r>
        <w:rPr>
          <w:rFonts w:ascii="IRNazanin" w:hAnsi="IRNazanin" w:eastAsia="IRNazanin"/>
          <w:color w:val="111111"/>
          <w:sz w:val="28"/>
          <w:sz w:val="28"/>
          <w:szCs w:val="28"/>
          <w:rtl w:val="true"/>
          <w:lang w:bidi="fa-IR"/>
        </w:rPr>
        <w:t>ذکر نمونه سوم است از شیخ طوسی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شاهد بر امری شهادت دهند که موجب قتل است و قاضی دادگاه برطبق این شهادت متهم را اعدام نمود، بعد از آن معلوم شد که آن شهود فاسد بوده‌اند و شهادت مقبول نبوده، قاضی خطا کرده و قصاص از آن دو شاهد و قاضی ساقط می‌باشد و باید دیه مقتول را از بیت المال پرداخت نمایند</w:t>
      </w:r>
      <w:r>
        <w:rPr>
          <w:rFonts w:eastAsia="IRNazanin" w:cs="IRNazanin"/>
          <w:color w:val="111111"/>
          <w:sz w:val="28"/>
          <w:szCs w:val="28"/>
          <w:rtl w:val="true"/>
          <w:lang w:bidi="fa-IR"/>
        </w:rPr>
        <w:t>.</w:t>
      </w:r>
    </w:p>
    <w:p>
      <w:pPr>
        <w:pStyle w:val="Heading6"/>
        <w:numPr>
          <w:ilvl w:val="5"/>
          <w:numId w:val="1"/>
        </w:numPr>
        <w:rPr/>
      </w:pPr>
      <w:bookmarkStart w:id="718" w:name="__RefHeading___Toc315993_222507752"/>
      <w:bookmarkStart w:id="719" w:name="_Toc315"/>
      <w:bookmarkEnd w:id="718"/>
      <w:r>
        <w:rPr>
          <w:rtl w:val="true"/>
        </w:rPr>
        <w:t xml:space="preserve">* </w:t>
      </w:r>
      <w:r>
        <w:rPr>
          <w:rtl w:val="true"/>
        </w:rPr>
        <w:t>دلیل شیخ طوسی بر نظر فوق چیست؟</w:t>
      </w:r>
      <w:bookmarkEnd w:id="719"/>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w:t>
      </w:r>
      <w:r>
        <w:rPr>
          <w:rFonts w:eastAsia="IRNazanin" w:cs="IRNazanin"/>
          <w:color w:val="111111"/>
          <w:sz w:val="28"/>
          <w:szCs w:val="28"/>
          <w:rtl w:val="true"/>
          <w:lang w:bidi="fa-IR"/>
        </w:rPr>
        <w:t>.</w:t>
      </w:r>
    </w:p>
    <w:p>
      <w:pPr>
        <w:pStyle w:val="Heading6"/>
        <w:numPr>
          <w:ilvl w:val="5"/>
          <w:numId w:val="1"/>
        </w:numPr>
        <w:rPr/>
      </w:pPr>
      <w:bookmarkStart w:id="720" w:name="__RefHeading___Toc315995_222507752"/>
      <w:bookmarkStart w:id="721" w:name="_Toc316"/>
      <w:bookmarkEnd w:id="720"/>
      <w:r>
        <w:rPr>
          <w:rtl w:val="true"/>
        </w:rPr>
        <w:t xml:space="preserve">* </w:t>
      </w:r>
      <w:r>
        <w:rPr>
          <w:rtl w:val="true"/>
        </w:rPr>
        <w:t>دلیل شیخ طوسی بر اجماع الفرقة چیست؟</w:t>
      </w:r>
      <w:bookmarkEnd w:id="721"/>
    </w:p>
    <w:p>
      <w:pPr>
        <w:pStyle w:val="BookText"/>
        <w:rPr/>
      </w:pPr>
      <w:r>
        <w:rPr>
          <w:rFonts w:ascii="IRNazanin" w:hAnsi="IRNazanin" w:eastAsia="IRNazanin"/>
          <w:color w:val="111111"/>
          <w:sz w:val="28"/>
          <w:sz w:val="28"/>
          <w:szCs w:val="28"/>
          <w:rtl w:val="true"/>
          <w:lang w:bidi="fa-IR"/>
        </w:rPr>
        <w:t>اجماع را معلّل و مدلّل کرده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اخطأه القاضی ففی بیت مال المسلمین</w:t>
      </w:r>
      <w:r>
        <w:rPr>
          <w:rFonts w:eastAsia="IRNazanin" w:cs="IRNazanin"/>
          <w:color w:val="111111"/>
          <w:sz w:val="28"/>
          <w:szCs w:val="28"/>
          <w:rtl w:val="true"/>
          <w:lang w:bidi="fa-IR"/>
        </w:rPr>
        <w:t>).</w:t>
      </w:r>
    </w:p>
    <w:p>
      <w:pPr>
        <w:pStyle w:val="Heading6"/>
        <w:numPr>
          <w:ilvl w:val="5"/>
          <w:numId w:val="1"/>
        </w:numPr>
        <w:rPr/>
      </w:pPr>
      <w:bookmarkStart w:id="722" w:name="__RefHeading___Toc315997_222507752"/>
      <w:bookmarkStart w:id="723" w:name="_Toc317"/>
      <w:bookmarkEnd w:id="722"/>
      <w:r>
        <w:rPr>
          <w:rtl w:val="true"/>
        </w:rPr>
        <w:t xml:space="preserve">* </w:t>
      </w:r>
      <w:r>
        <w:rPr>
          <w:rtl w:val="true"/>
        </w:rPr>
        <w:t>نکته قابل توجه در اینجا چیست؟</w:t>
      </w:r>
      <w:bookmarkEnd w:id="7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این مطلب است که شیخ طوسی این مطلب را خودش از روایت استنباط کرده است، لکن ادعای اجماع نموده، چرا که روایت بلا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المفید فی فصوله حیث إنّه سئل عن الدلیل علی أنّ المطلّقة ثلاثا فی مجلس واحد یقع منها واحدة،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الدلالة علی ذلک من کتاب اللّه عزّ و جلّ 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إجماع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استدلّ من الکتاب بظاهر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w:t>
      </w:r>
      <w:r>
        <w:rPr>
          <w:rStyle w:val="FootnoteAnchor"/>
          <w:rtl w:val="true"/>
        </w:rPr>
        <w:footnoteReference w:id="35"/>
      </w:r>
      <w:r>
        <w:rPr>
          <w:rFonts w:ascii="Amiri" w:hAnsi="Amiri" w:eastAsia="Amiri" w:cs="Amiri"/>
          <w:color w:val="111111"/>
          <w:sz w:val="28"/>
          <w:sz w:val="28"/>
          <w:szCs w:val="28"/>
          <w:rtl w:val="true"/>
          <w:lang w:bidi="ar-SA"/>
        </w:rPr>
        <w:t>ثمّ بیّن وجه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السنّة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لم یکن علی أمرنا هذا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وافق الکتاب فخذوه، و ما لم یوافقه فاطرحوه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انّ المرّة لا تکون مرّتین ابدا و انّ الواحدة لا تکون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فاوجب السّنّة ابطال طلاق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اجماع الامّة فهم مطبقون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خالف الکتاب و السّنّة فحصل الاجماع علی ابطاله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الحلّی فی السّرائر الاستدلال بمثل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دیگر از مواردی که تصریح به محمل و توجیه سوم دارد مورد دوم از مواردی که تصریح به توجیه سوم شده است، مطلبی است از جناب مفید در کتاب فصولش، آنجا که از ایشان سؤال شده است، به چه دلیل اگر زنی را در یک مجلس سه‌طلاقه کنند، تنها یک طلاق واقع می‌شود؟</w:t>
      </w:r>
    </w:p>
    <w:p>
      <w:pPr>
        <w:pStyle w:val="BookText"/>
        <w:rPr/>
      </w:pPr>
      <w:r>
        <w:rPr>
          <w:rFonts w:ascii="IRNazanin" w:hAnsi="IRNazanin" w:eastAsia="IRNazanin"/>
          <w:color w:val="111111"/>
          <w:sz w:val="28"/>
          <w:sz w:val="28"/>
          <w:szCs w:val="28"/>
          <w:rtl w:val="true"/>
          <w:lang w:bidi="fa-IR"/>
        </w:rPr>
        <w:t>که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حکم، قرآن شریف و سنت نبی و اجماع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قرآن به ظاهر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 استدلال و سپس وجه دلالت را بیان نموده و از سنت به فرموده پیامبر استدلال نموده 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هرآنچه بر امر ما نباشد پس آن امر مردود است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موافق کتاب است اخذ و آنچه موافق نیست طرح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نمودیم که یک بار طلاق دو مرتبه نمی‌باشد و یک طلاق سه طلاق نمی‌باشد، پس سنت ابطال هر سه طلاق را که در یک مجلس واقع شود واجب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اجماع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متفق‌اند بر اینکه هرچه مخالف قرآن و سنّت باشد باطل است و قبلا گفته شد که طلاق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 در یک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با کتاب و سنت است، پس اجماع بر بطلان می‌باشد</w:t>
      </w:r>
      <w:r>
        <w:rPr>
          <w:rFonts w:eastAsia="IRNazanin" w:cs="IRNazanin"/>
          <w:color w:val="111111"/>
          <w:sz w:val="28"/>
          <w:szCs w:val="28"/>
          <w:rtl w:val="true"/>
          <w:lang w:bidi="fa-IR"/>
        </w:rPr>
        <w:t>.</w:t>
      </w:r>
      <w:bookmarkStart w:id="724" w:name="pg12638_125485"/>
    </w:p>
    <w:p>
      <w:pPr>
        <w:pStyle w:val="Heading5"/>
        <w:numPr>
          <w:ilvl w:val="4"/>
          <w:numId w:val="1"/>
        </w:numPr>
        <w:rPr/>
      </w:pPr>
      <w:bookmarkStart w:id="725" w:name="__RefHeading___Toc315999_222507752"/>
      <w:bookmarkStart w:id="726" w:name="_Toc318"/>
      <w:bookmarkEnd w:id="724"/>
      <w:bookmarkEnd w:id="725"/>
      <w:r>
        <w:rPr>
          <w:rtl w:val="true"/>
        </w:rPr>
        <w:t>تشریح المسائل</w:t>
      </w:r>
      <w:bookmarkEnd w:id="726"/>
    </w:p>
    <w:p>
      <w:pPr>
        <w:pStyle w:val="Heading6"/>
        <w:numPr>
          <w:ilvl w:val="5"/>
          <w:numId w:val="1"/>
        </w:numPr>
        <w:rPr/>
      </w:pPr>
      <w:bookmarkStart w:id="727" w:name="__RefHeading___Toc316001_222507752"/>
      <w:bookmarkStart w:id="728" w:name="_Toc319"/>
      <w:bookmarkEnd w:id="727"/>
      <w:r>
        <w:rPr>
          <w:rtl w:val="true"/>
        </w:rPr>
        <w:t xml:space="preserve">* </w:t>
      </w:r>
      <w:r>
        <w:rPr>
          <w:rtl w:val="true"/>
        </w:rPr>
        <w:t>مراد از محمل و توجیه سوم در عنوان ترجمه چیست؟</w:t>
      </w:r>
      <w:bookmarkEnd w:id="728"/>
    </w:p>
    <w:p>
      <w:pPr>
        <w:pStyle w:val="BookText"/>
        <w:rPr/>
      </w:pPr>
      <w:r>
        <w:rPr>
          <w:rFonts w:ascii="IRNazanin" w:hAnsi="IRNazanin" w:eastAsia="IRNazanin"/>
          <w:color w:val="111111"/>
          <w:sz w:val="28"/>
          <w:sz w:val="28"/>
          <w:szCs w:val="28"/>
          <w:rtl w:val="true"/>
          <w:lang w:bidi="fa-IR"/>
        </w:rPr>
        <w:t>موردی است که مدعی اجماع، اتفاق را از اجماع علما بر مسأله اصولیّه عقلی و یا نقلی استفاده می‌نمود</w:t>
      </w:r>
      <w:r>
        <w:rPr>
          <w:rFonts w:eastAsia="IRNazanin" w:cs="IRNazanin"/>
          <w:color w:val="111111"/>
          <w:sz w:val="28"/>
          <w:szCs w:val="28"/>
          <w:rtl w:val="true"/>
          <w:lang w:bidi="fa-IR"/>
        </w:rPr>
        <w:t>.</w:t>
      </w:r>
    </w:p>
    <w:p>
      <w:pPr>
        <w:pStyle w:val="Heading6"/>
        <w:numPr>
          <w:ilvl w:val="5"/>
          <w:numId w:val="1"/>
        </w:numPr>
        <w:rPr/>
      </w:pPr>
      <w:bookmarkStart w:id="729" w:name="__RefHeading___Toc316003_222507752"/>
      <w:bookmarkStart w:id="730" w:name="_Toc320"/>
      <w:bookmarkEnd w:id="729"/>
      <w:r>
        <w:rPr>
          <w:rtl w:val="true"/>
        </w:rPr>
        <w:t xml:space="preserve">* </w:t>
      </w:r>
      <w:r>
        <w:rPr>
          <w:rtl w:val="true"/>
        </w:rPr>
        <w:t>کدامین مورد به محمل و توجیه فوق تصریح داشت؟</w:t>
      </w:r>
      <w:bookmarkEnd w:id="730"/>
    </w:p>
    <w:p>
      <w:pPr>
        <w:pStyle w:val="BookText"/>
        <w:rPr/>
      </w:pPr>
      <w:r>
        <w:rPr>
          <w:rFonts w:ascii="IRNazanin" w:hAnsi="IRNazanin" w:eastAsia="IRNazanin"/>
          <w:color w:val="111111"/>
          <w:sz w:val="28"/>
          <w:sz w:val="28"/>
          <w:szCs w:val="28"/>
          <w:rtl w:val="true"/>
          <w:lang w:bidi="fa-IR"/>
        </w:rPr>
        <w:t>کلام مفید در فصول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نبی و اجماع مسلمین، سه طلاق در مجلس واحد را باطل می‌داند</w:t>
      </w:r>
      <w:r>
        <w:rPr>
          <w:rFonts w:eastAsia="IRNazanin" w:cs="IRNazanin"/>
          <w:color w:val="111111"/>
          <w:sz w:val="28"/>
          <w:szCs w:val="28"/>
          <w:rtl w:val="true"/>
          <w:lang w:bidi="fa-IR"/>
        </w:rPr>
        <w:t>.</w:t>
      </w:r>
    </w:p>
    <w:p>
      <w:pPr>
        <w:pStyle w:val="Heading6"/>
        <w:numPr>
          <w:ilvl w:val="5"/>
          <w:numId w:val="1"/>
        </w:numPr>
        <w:rPr/>
      </w:pPr>
      <w:bookmarkStart w:id="731" w:name="__RefHeading___Toc316005_222507752"/>
      <w:bookmarkStart w:id="732" w:name="_Toc321"/>
      <w:bookmarkEnd w:id="731"/>
      <w:r>
        <w:rPr>
          <w:rtl w:val="true"/>
        </w:rPr>
        <w:t xml:space="preserve">* </w:t>
      </w:r>
      <w:r>
        <w:rPr>
          <w:rtl w:val="true"/>
        </w:rPr>
        <w:t xml:space="preserve">مراد از عبارت </w:t>
      </w:r>
      <w:r>
        <w:rPr>
          <w:rtl w:val="true"/>
        </w:rPr>
        <w:t>(</w:t>
      </w:r>
      <w:r>
        <w:rPr>
          <w:rtl w:val="true"/>
        </w:rPr>
        <w:t>انّ المطلّقة ثلثا فی مجلس واحد</w:t>
      </w:r>
      <w:r>
        <w:rPr>
          <w:rtl w:val="true"/>
        </w:rPr>
        <w:t xml:space="preserve">) </w:t>
      </w:r>
      <w:r>
        <w:rPr>
          <w:rtl w:val="true"/>
        </w:rPr>
        <w:t>چیست؟</w:t>
      </w:r>
      <w:bookmarkEnd w:id="73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سه‌طلاقه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اگر مرد تنها به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کند بدون اینکه میان هر دو طلاق رجوعی فاصله شود، آیا یک طلاق واقع می‌شود و یا همان سه طلاق میان مسلمین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معتقدند که به لفظ مزبور و یا شبه آن سه طلاق در یک مجلس واقع می‌شود و دیگر مرد بدون وجود محلّل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شیعه معتقدند که اصلا هیچ‌یک از طلقات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طلاق واقع می‌گردد</w:t>
      </w:r>
      <w:r>
        <w:rPr>
          <w:rFonts w:eastAsia="IRNazanin" w:cs="IRNazanin"/>
          <w:color w:val="111111"/>
          <w:sz w:val="28"/>
          <w:szCs w:val="28"/>
          <w:rtl w:val="true"/>
          <w:lang w:bidi="fa-IR"/>
        </w:rPr>
        <w:t>.</w:t>
      </w:r>
    </w:p>
    <w:p>
      <w:pPr>
        <w:pStyle w:val="Heading6"/>
        <w:numPr>
          <w:ilvl w:val="5"/>
          <w:numId w:val="1"/>
        </w:numPr>
        <w:rPr/>
      </w:pPr>
      <w:bookmarkStart w:id="733" w:name="__RefHeading___Toc316007_222507752"/>
      <w:bookmarkStart w:id="734" w:name="_Toc322"/>
      <w:bookmarkEnd w:id="733"/>
      <w:r>
        <w:rPr>
          <w:rtl w:val="true"/>
        </w:rPr>
        <w:t xml:space="preserve">* </w:t>
      </w:r>
      <w:r>
        <w:rPr>
          <w:rtl w:val="true"/>
        </w:rPr>
        <w:t xml:space="preserve">مشار الیه ذلک در عبارت </w:t>
      </w:r>
      <w:r>
        <w:rPr>
          <w:rtl w:val="true"/>
        </w:rPr>
        <w:t>(</w:t>
      </w:r>
      <w:r>
        <w:rPr>
          <w:rtl w:val="true"/>
        </w:rPr>
        <w:t>فقال الدّلالة علی ذلک</w:t>
      </w:r>
      <w:r>
        <w:rPr>
          <w:rtl w:val="true"/>
        </w:rPr>
        <w:t xml:space="preserve">) </w:t>
      </w:r>
      <w:r>
        <w:rPr>
          <w:rtl w:val="true"/>
        </w:rPr>
        <w:t>چیست؟</w:t>
      </w:r>
      <w:bookmarkEnd w:id="734"/>
    </w:p>
    <w:p>
      <w:pPr>
        <w:pStyle w:val="BookText"/>
        <w:rPr/>
      </w:pPr>
      <w:r>
        <w:rPr>
          <w:rFonts w:ascii="IRNazanin" w:hAnsi="IRNazanin" w:eastAsia="IRNazanin"/>
          <w:color w:val="111111"/>
          <w:sz w:val="28"/>
          <w:sz w:val="28"/>
          <w:szCs w:val="28"/>
          <w:rtl w:val="true"/>
          <w:lang w:bidi="fa-IR"/>
        </w:rPr>
        <w:t>عدم وقوع سه طلاق در یک مجلس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و اجماع دلالت بر این دارد که سه طلاق در یک مجلس واقع نمی‌شود نه این که این ادله دلالت بر وقوع یک طلاق می‌کنند</w:t>
      </w:r>
      <w:r>
        <w:rPr>
          <w:rFonts w:eastAsia="IRNazanin" w:cs="IRNazanin"/>
          <w:color w:val="111111"/>
          <w:sz w:val="28"/>
          <w:szCs w:val="28"/>
          <w:rtl w:val="true"/>
          <w:lang w:bidi="fa-IR"/>
        </w:rPr>
        <w:t>.</w:t>
      </w:r>
    </w:p>
    <w:p>
      <w:pPr>
        <w:pStyle w:val="Heading6"/>
        <w:numPr>
          <w:ilvl w:val="5"/>
          <w:numId w:val="1"/>
        </w:numPr>
        <w:rPr/>
      </w:pPr>
      <w:bookmarkStart w:id="735" w:name="__RefHeading___Toc316009_222507752"/>
      <w:bookmarkStart w:id="736" w:name="_Toc323"/>
      <w:bookmarkEnd w:id="735"/>
      <w:r>
        <w:rPr>
          <w:rtl w:val="true"/>
        </w:rPr>
        <w:t xml:space="preserve">* </w:t>
      </w:r>
      <w:r>
        <w:rPr>
          <w:rtl w:val="true"/>
        </w:rPr>
        <w:t>حاصل مطلب در کلام مفید چیست؟</w:t>
      </w:r>
      <w:bookmarkEnd w:id="73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مفید، بر واقع نشدن سه طلاق در یک مجلس به ادله سه‌گانه تمسک جسته است نه بر وقوع یک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وقوع یک طلاق دلیلش امر دیگری است</w:t>
      </w:r>
      <w:r>
        <w:rPr>
          <w:rFonts w:eastAsia="IRNazanin" w:cs="IRNazanin"/>
          <w:color w:val="111111"/>
          <w:sz w:val="28"/>
          <w:szCs w:val="28"/>
          <w:rtl w:val="true"/>
          <w:lang w:bidi="fa-IR"/>
        </w:rPr>
        <w:t>.</w:t>
      </w:r>
    </w:p>
    <w:p>
      <w:pPr>
        <w:pStyle w:val="Heading6"/>
        <w:numPr>
          <w:ilvl w:val="5"/>
          <w:numId w:val="1"/>
        </w:numPr>
        <w:rPr/>
      </w:pPr>
      <w:bookmarkStart w:id="737" w:name="__RefHeading___Toc316011_222507752"/>
      <w:bookmarkStart w:id="738" w:name="_Toc324"/>
      <w:bookmarkEnd w:id="737"/>
      <w:r>
        <w:rPr>
          <w:rtl w:val="true"/>
        </w:rPr>
        <w:t xml:space="preserve">* </w:t>
      </w:r>
      <w:r>
        <w:rPr>
          <w:rtl w:val="true"/>
        </w:rPr>
        <w:t>دلیل وقوع یک طلاق در یک مجلس چیست؟</w:t>
      </w:r>
      <w:bookmarkEnd w:id="73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طلاق‌دهنده قطعا در ضمن سه طلاق قصد یک طلاق را داشته است و لذا یک طلاقش مسلم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اینکه بر اخبار وارده دلالت بر وقوع یک طلاق دارد</w:t>
      </w:r>
      <w:r>
        <w:rPr>
          <w:rFonts w:eastAsia="IRNazanin" w:cs="IRNazanin"/>
          <w:color w:val="111111"/>
          <w:sz w:val="28"/>
          <w:szCs w:val="28"/>
          <w:rtl w:val="true"/>
          <w:lang w:bidi="fa-IR"/>
        </w:rPr>
        <w:t>.</w:t>
      </w:r>
    </w:p>
    <w:p>
      <w:pPr>
        <w:pStyle w:val="Heading6"/>
        <w:numPr>
          <w:ilvl w:val="5"/>
          <w:numId w:val="1"/>
        </w:numPr>
        <w:rPr/>
      </w:pPr>
      <w:bookmarkStart w:id="739" w:name="__RefHeading___Toc316013_222507752"/>
      <w:bookmarkStart w:id="740" w:name="_Toc325"/>
      <w:bookmarkEnd w:id="739"/>
      <w:r>
        <w:rPr>
          <w:rtl w:val="true"/>
        </w:rPr>
        <w:t xml:space="preserve">* </w:t>
      </w:r>
      <w:r>
        <w:rPr>
          <w:rtl w:val="true"/>
        </w:rPr>
        <w:t xml:space="preserve">مراد از عبارت </w:t>
      </w:r>
      <w:r>
        <w:rPr>
          <w:rtl w:val="true"/>
        </w:rPr>
        <w:t>(</w:t>
      </w:r>
      <w:r>
        <w:rPr>
          <w:rtl w:val="true"/>
        </w:rPr>
        <w:t>ثمّ بیّن وجه الدّلالة</w:t>
      </w:r>
      <w:r>
        <w:rPr>
          <w:rtl w:val="true"/>
        </w:rPr>
        <w:t xml:space="preserve">) </w:t>
      </w:r>
      <w:r>
        <w:rPr>
          <w:rtl w:val="true"/>
        </w:rPr>
        <w:t>چیست؟</w:t>
      </w:r>
      <w:bookmarkEnd w:id="74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 وجه دلالت آیه شریفه الطَّلاقُ مَرَّتانِ است</w:t>
      </w:r>
      <w:r>
        <w:rPr>
          <w:rFonts w:eastAsia="Amiri" w:cs="Amiri" w:ascii="Amiri" w:hAnsi="Amiri"/>
          <w:color w:val="111111"/>
          <w:sz w:val="28"/>
          <w:szCs w:val="28"/>
          <w:rtl w:val="true"/>
          <w:lang w:bidi="ar-SA"/>
        </w:rPr>
        <w:t>.</w:t>
      </w:r>
      <w:bookmarkStart w:id="741" w:name="pg12638_125486"/>
    </w:p>
    <w:p>
      <w:pPr>
        <w:pStyle w:val="Heading6"/>
        <w:numPr>
          <w:ilvl w:val="5"/>
          <w:numId w:val="1"/>
        </w:numPr>
        <w:rPr/>
      </w:pPr>
      <w:bookmarkStart w:id="742" w:name="__RefHeading___Toc316015_222507752"/>
      <w:bookmarkStart w:id="743" w:name="_Toc326"/>
      <w:bookmarkEnd w:id="741"/>
      <w:bookmarkEnd w:id="742"/>
      <w:r>
        <w:rPr>
          <w:rtl w:val="true"/>
        </w:rPr>
        <w:t xml:space="preserve">* </w:t>
      </w:r>
      <w:r>
        <w:rPr>
          <w:rtl w:val="true"/>
        </w:rPr>
        <w:t>وجه دلالت در آیه شریفه چیست؟</w:t>
      </w:r>
      <w:bookmarkEnd w:id="74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شریفه دلالت دارد بر اینکه طلاق باید مرّة بعد مرّة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دلالت می‌کند بر اینکه دو یا سه طلاق به لفظ واحدی که مرّة بعد مرّة نیست واقع نمی‌شود</w:t>
      </w:r>
      <w:r>
        <w:rPr>
          <w:rFonts w:eastAsia="IRNazanin" w:cs="IRNazanin"/>
          <w:color w:val="111111"/>
          <w:sz w:val="28"/>
          <w:szCs w:val="28"/>
          <w:rtl w:val="true"/>
          <w:lang w:bidi="fa-IR"/>
        </w:rPr>
        <w:t>.</w:t>
      </w:r>
    </w:p>
    <w:p>
      <w:pPr>
        <w:pStyle w:val="Heading6"/>
        <w:numPr>
          <w:ilvl w:val="5"/>
          <w:numId w:val="1"/>
        </w:numPr>
        <w:rPr/>
      </w:pPr>
      <w:bookmarkStart w:id="744" w:name="__RefHeading___Toc316017_222507752"/>
      <w:bookmarkStart w:id="745" w:name="_Toc327"/>
      <w:bookmarkEnd w:id="744"/>
      <w:r>
        <w:rPr>
          <w:rtl w:val="true"/>
        </w:rPr>
        <w:t xml:space="preserve">* </w:t>
      </w:r>
      <w:r>
        <w:rPr>
          <w:rtl w:val="true"/>
        </w:rPr>
        <w:t xml:space="preserve">مراد از عبارت </w:t>
      </w:r>
      <w:r>
        <w:rPr>
          <w:rtl w:val="true"/>
        </w:rPr>
        <w:t>(</w:t>
      </w:r>
      <w:r>
        <w:rPr>
          <w:rtl w:val="true"/>
        </w:rPr>
        <w:t>کلّ ما لم یکن علی امرنا هذا فهو ردّ</w:t>
      </w:r>
      <w:r>
        <w:rPr>
          <w:rtl w:val="true"/>
        </w:rPr>
        <w:t xml:space="preserve">) </w:t>
      </w:r>
      <w:r>
        <w:rPr>
          <w:rtl w:val="true"/>
        </w:rPr>
        <w:t>چیست؟</w:t>
      </w:r>
      <w:bookmarkEnd w:id="74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مخالف با قرآن و سنّت رسول اللّه و ائمّه اطهار علیهم السّلام باشد، مردود است</w:t>
      </w:r>
      <w:r>
        <w:rPr>
          <w:rFonts w:eastAsia="IRNazanin" w:cs="IRNazanin"/>
          <w:color w:val="111111"/>
          <w:sz w:val="28"/>
          <w:szCs w:val="28"/>
          <w:rtl w:val="true"/>
          <w:lang w:bidi="fa-IR"/>
        </w:rPr>
        <w:t>.</w:t>
      </w:r>
    </w:p>
    <w:p>
      <w:pPr>
        <w:pStyle w:val="Heading6"/>
        <w:numPr>
          <w:ilvl w:val="5"/>
          <w:numId w:val="1"/>
        </w:numPr>
        <w:rPr/>
      </w:pPr>
      <w:bookmarkStart w:id="746" w:name="__RefHeading___Toc316019_222507752"/>
      <w:bookmarkStart w:id="747" w:name="_Toc328"/>
      <w:bookmarkEnd w:id="746"/>
      <w:r>
        <w:rPr>
          <w:rtl w:val="true"/>
        </w:rPr>
        <w:t xml:space="preserve">* </w:t>
      </w:r>
      <w:r>
        <w:rPr>
          <w:rtl w:val="true"/>
        </w:rPr>
        <w:t xml:space="preserve">مراد از عبارت </w:t>
      </w:r>
      <w:r>
        <w:rPr>
          <w:rtl w:val="true"/>
        </w:rPr>
        <w:t>(</w:t>
      </w:r>
      <w:r>
        <w:rPr>
          <w:rtl w:val="true"/>
        </w:rPr>
        <w:t xml:space="preserve">و قد بیّنّا انّ المرّة لا تکون </w:t>
      </w:r>
      <w:r>
        <w:rPr>
          <w:rtl w:val="true"/>
        </w:rPr>
        <w:t xml:space="preserve">... </w:t>
      </w:r>
      <w:r>
        <w:rPr>
          <w:rtl w:val="true"/>
        </w:rPr>
        <w:t>الخ</w:t>
      </w:r>
      <w:r>
        <w:rPr>
          <w:rtl w:val="true"/>
        </w:rPr>
        <w:t xml:space="preserve">) </w:t>
      </w:r>
      <w:r>
        <w:rPr>
          <w:rtl w:val="true"/>
        </w:rPr>
        <w:t>چیست؟</w:t>
      </w:r>
      <w:bookmarkEnd w:id="747"/>
    </w:p>
    <w:p>
      <w:pPr>
        <w:pStyle w:val="BookText"/>
        <w:rPr/>
      </w:pPr>
      <w:r>
        <w:rPr>
          <w:rFonts w:ascii="IRNazanin" w:hAnsi="IRNazanin" w:eastAsia="IRNazanin"/>
          <w:color w:val="111111"/>
          <w:sz w:val="28"/>
          <w:sz w:val="28"/>
          <w:szCs w:val="28"/>
          <w:rtl w:val="true"/>
          <w:lang w:bidi="fa-IR"/>
        </w:rPr>
        <w:t>تبیین عدم توافق حکم به وقوع سه و یا دو طلاق به لفظ واحد است با آیه شریفه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قرآن شریف دلالت دارد بر اینکه در وقوع سه طلاق، سه بار باید لفظ طلاق واقع شود، و حال آنکه اگر شخص مطلّق به لفظ واحد اکتفا کند، نه مرتین برآن صادق است و نه ثلاث مرّات</w:t>
      </w:r>
      <w:r>
        <w:rPr>
          <w:rFonts w:eastAsia="IRNazanin" w:cs="IRNazanin"/>
          <w:color w:val="111111"/>
          <w:sz w:val="28"/>
          <w:szCs w:val="28"/>
          <w:rtl w:val="true"/>
          <w:lang w:bidi="fa-IR"/>
        </w:rPr>
        <w:t>.</w:t>
      </w:r>
    </w:p>
    <w:p>
      <w:pPr>
        <w:pStyle w:val="Heading6"/>
        <w:numPr>
          <w:ilvl w:val="5"/>
          <w:numId w:val="1"/>
        </w:numPr>
        <w:rPr/>
      </w:pPr>
      <w:bookmarkStart w:id="748" w:name="__RefHeading___Toc316021_222507752"/>
      <w:bookmarkStart w:id="749" w:name="_Toc329"/>
      <w:bookmarkEnd w:id="748"/>
      <w:r>
        <w:rPr>
          <w:rtl w:val="true"/>
        </w:rPr>
        <w:t xml:space="preserve">* </w:t>
      </w:r>
      <w:r>
        <w:rPr>
          <w:rtl w:val="true"/>
        </w:rPr>
        <w:t>مگر آیه شریفه الطَّلاقُ مَرَّتانِ دلالت بر لزوم دو طلاق ندارد، پس چرا بر اعتبار و لزوم طلاق سوم در قرآن تأکید می‌شود؟</w:t>
      </w:r>
      <w:bookmarkEnd w:id="749"/>
    </w:p>
    <w:p>
      <w:pPr>
        <w:pStyle w:val="BookText"/>
        <w:rPr/>
      </w:pPr>
      <w:r>
        <w:rPr>
          <w:rFonts w:ascii="IRNazanin" w:hAnsi="IRNazanin" w:eastAsia="IRNazanin"/>
          <w:color w:val="111111"/>
          <w:sz w:val="28"/>
          <w:sz w:val="28"/>
          <w:szCs w:val="28"/>
          <w:rtl w:val="true"/>
          <w:lang w:bidi="fa-IR"/>
        </w:rPr>
        <w:t xml:space="preserve">چرا، بر لزوم دو طلاق دلالت دارد لکن آیه شریفه أَوْ تَسْرِیحٌ بِإِحْسانٍ و یا فَإِنْ 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بر اعتبار و لزوم طلاق سوم نیز دلالت می‌کند</w:t>
      </w:r>
      <w:r>
        <w:rPr>
          <w:rFonts w:eastAsia="IRNazanin" w:cs="IRNazanin"/>
          <w:color w:val="111111"/>
          <w:sz w:val="28"/>
          <w:szCs w:val="28"/>
          <w:rtl w:val="true"/>
          <w:lang w:bidi="fa-IR"/>
        </w:rPr>
        <w:t>.</w:t>
      </w:r>
    </w:p>
    <w:p>
      <w:pPr>
        <w:pStyle w:val="Heading6"/>
        <w:numPr>
          <w:ilvl w:val="5"/>
          <w:numId w:val="1"/>
        </w:numPr>
        <w:rPr/>
      </w:pPr>
      <w:bookmarkStart w:id="750" w:name="__RefHeading___Toc316023_222507752"/>
      <w:bookmarkStart w:id="751" w:name="_Toc330"/>
      <w:bookmarkEnd w:id="750"/>
      <w:r>
        <w:rPr>
          <w:rtl w:val="true"/>
        </w:rPr>
        <w:t xml:space="preserve">* </w:t>
      </w:r>
      <w:r>
        <w:rPr>
          <w:rtl w:val="true"/>
        </w:rPr>
        <w:t xml:space="preserve">مراد از عبارت </w:t>
      </w:r>
      <w:r>
        <w:rPr>
          <w:rtl w:val="true"/>
        </w:rPr>
        <w:t>(</w:t>
      </w:r>
      <w:r>
        <w:rPr>
          <w:rtl w:val="true"/>
        </w:rPr>
        <w:t>فاوجب السنة ابطال طلاق الثلاث</w:t>
      </w:r>
      <w:r>
        <w:rPr>
          <w:rtl w:val="true"/>
        </w:rPr>
        <w:t xml:space="preserve">) </w:t>
      </w:r>
      <w:r>
        <w:rPr>
          <w:rtl w:val="true"/>
        </w:rPr>
        <w:t>چیست؟</w:t>
      </w:r>
      <w:bookmarkEnd w:id="75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نیز بر عدم وقوع سه طلاق به لفظ واحد دلالت دارد</w:t>
      </w:r>
      <w:r>
        <w:rPr>
          <w:rFonts w:eastAsia="IRNazanin" w:cs="IRNazanin"/>
          <w:color w:val="111111"/>
          <w:sz w:val="28"/>
          <w:szCs w:val="28"/>
          <w:rtl w:val="true"/>
          <w:lang w:bidi="fa-IR"/>
        </w:rPr>
        <w:t>.</w:t>
      </w:r>
    </w:p>
    <w:p>
      <w:pPr>
        <w:pStyle w:val="Heading6"/>
        <w:numPr>
          <w:ilvl w:val="5"/>
          <w:numId w:val="1"/>
        </w:numPr>
        <w:rPr/>
      </w:pPr>
      <w:bookmarkStart w:id="752" w:name="__RefHeading___Toc316025_222507752"/>
      <w:bookmarkStart w:id="753" w:name="_Toc331"/>
      <w:bookmarkEnd w:id="752"/>
      <w:r>
        <w:rPr>
          <w:rtl w:val="true"/>
        </w:rPr>
        <w:t xml:space="preserve">* </w:t>
      </w:r>
      <w:r>
        <w:rPr>
          <w:rtl w:val="true"/>
        </w:rPr>
        <w:t>حاصل مطلب و جمع این نمونه از شیخ مفید چیست؟</w:t>
      </w:r>
      <w:bookmarkEnd w:id="75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مفید پرسیدند چرا شما سه طلاق در یک مجلس را باطل می‌دانید و معتقدید که یک طلاق بیشتر واقع نمی‌شود؟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عبارت است از کتاب خدا، سنّت پیامبر و اجماع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توضیح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از کتاب خدا آیه شریفه الطَّلاقُ مَرَّتانِ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تبادر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 بار طلاق دهد، پس از آن مرد رجوع کند و برای بار دوم دوباره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در یک مجلس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دوم و سوم معقول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مرادم از سنت پیامبر این سخن ایشان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لم یکن علی امرنا هذا فهو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نیز این سخن پیامبر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وافق الکتاب فخذوه و ما خالف فاطرحوه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در یک مجلس، یک طلاق است و نه سه طلاق که این امر خلاف کتاب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مرادم از اجماع امت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اجماع دارند بر اینکه، هر چیزی مخالف کتاب و سنت باشد، باطل است و این یک کبرای کلی است به عنوان یک اصل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قیاس شکل می‌گیرد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مخالف کتاب و سنت باشد باطل است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سه‌طلاقه در یک مجلس، مخالف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سه‌طلاقه در یک مجلس باطل است بالاجماع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در اینجا نیز مبتنی بر یک قاعده اصولیّه عقلیّه است</w:t>
      </w:r>
      <w:r>
        <w:rPr>
          <w:rFonts w:eastAsia="IRNazanin" w:cs="IRNazanin"/>
          <w:color w:val="111111"/>
          <w:sz w:val="28"/>
          <w:szCs w:val="28"/>
          <w:rtl w:val="true"/>
          <w:lang w:bidi="fa-IR"/>
        </w:rPr>
        <w:t>.</w:t>
      </w:r>
      <w:bookmarkStart w:id="754" w:name="pg12638_125488"/>
    </w:p>
    <w:p>
      <w:pPr>
        <w:pStyle w:val="BookText"/>
        <w:rPr/>
      </w:pPr>
      <w:bookmarkEnd w:id="75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الذی ادّعاه الحلّی علی المضایقة فی قضاء الفوائت فی رسالته المسمّاة بخلاصة الاستدلال،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اطبقت علیه الامامیّة خلفا عن سلف و عصرا بعد عصر و اجمعت علی العمل به، و لا یعتدّ بخلاف نفر یسیر من الخراسانیین، فانّ ابنی بابویه، و الاشعریین، کسعد بن عبد اللّه صاحب کتاب الرحمة، و سعد بن سعد، و محمّد بن علیّ بن محبوب صاحب کتاب نوادر الحکمة، و القمیّین أجمع، کعلیّ بن إبراهیم بن هاشم، و محمّد بن الحسن بن الولید، عاملون بأخبار المضایقة، لأنّهم ذکروا أنّه لا یحلّ ردّ الخبر الموثوق برواته، و حفظتهم الصدوق ذکر ذلک فی کتاب من لا یحضره الفقیه، و خرّیت هذه الصّناعة و رئیس الأعاجم الشیخ أبو جعفر الطوسیّ مودع أخبار المضایقة فی کتبه مفت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المخالف إذا علم باسمه و نسبه لم یضرّ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316027_222507752"/>
      <w:bookmarkStart w:id="756" w:name="_Toc332"/>
      <w:bookmarkEnd w:id="755"/>
      <w:r>
        <w:rPr>
          <w:rtl w:val="true"/>
        </w:rPr>
        <w:t>موردی دیگر از موارد محمل سوم</w:t>
      </w:r>
      <w:bookmarkEnd w:id="75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اجماعی است که مرحوم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مضایقه در قضای نمازهای فوت شده در رساله‌اش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نموده،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امامیه گروهی پس از گروه دیگر و عصری بعد از عصر دیگر بر عمل به مضایقه اتفاق و اجماع نموده‌اند و به مخالفت تعداد معدودی از اهل خراسان اعتنا نمی‌شود، چه آنکه ابن بابویه و پدرش و اشعریون از جمله سعد ابن عبد الله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بن سعد و محمد بن علی بن محبوب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علمای قم مانند علی بن ابراهیم بن هاشم و محمد بن حسین بن ولید عمل‌کنندگان به اخبار مضایقه‌اند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خبری که ناقلانش موثق‌اند جایز نیست و شخص کثیر الحفظ علمای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اخبار مضایقه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استاد حاذق و ماهر فن حدیث و رئیس علمای عجم شیخ ابو جعفر طوسی این اخبار را در کتب خودش به رسم ودیعه نقل کرده و به آنها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اجماع ارباب دانش در مسأله مذکور، مخالفت مخالفین با تحقق این اجماع چون نام و نسبشان معلوم است، مضر به تحقق آن نمی‌باشد</w:t>
      </w:r>
      <w:r>
        <w:rPr>
          <w:rFonts w:eastAsia="IRNazanin" w:cs="IRNazanin"/>
          <w:color w:val="111111"/>
          <w:sz w:val="28"/>
          <w:szCs w:val="28"/>
          <w:rtl w:val="true"/>
          <w:lang w:bidi="fa-IR"/>
        </w:rPr>
        <w:t>.</w:t>
      </w:r>
      <w:bookmarkStart w:id="757" w:name="pg12638_125489"/>
    </w:p>
    <w:p>
      <w:pPr>
        <w:pStyle w:val="Heading5"/>
        <w:numPr>
          <w:ilvl w:val="4"/>
          <w:numId w:val="1"/>
        </w:numPr>
        <w:rPr/>
      </w:pPr>
      <w:bookmarkStart w:id="758" w:name="__RefHeading___Toc316029_222507752"/>
      <w:bookmarkStart w:id="759" w:name="_Toc333"/>
      <w:bookmarkEnd w:id="757"/>
      <w:bookmarkEnd w:id="758"/>
      <w:r>
        <w:rPr>
          <w:rtl w:val="true"/>
        </w:rPr>
        <w:t>تشریح المسائل</w:t>
      </w:r>
      <w:bookmarkEnd w:id="759"/>
    </w:p>
    <w:p>
      <w:pPr>
        <w:pStyle w:val="Heading6"/>
        <w:numPr>
          <w:ilvl w:val="5"/>
          <w:numId w:val="1"/>
        </w:numPr>
        <w:rPr/>
      </w:pPr>
      <w:bookmarkStart w:id="760" w:name="__RefHeading___Toc316031_222507752"/>
      <w:bookmarkStart w:id="761" w:name="_Toc334"/>
      <w:bookmarkEnd w:id="760"/>
      <w:r>
        <w:rPr>
          <w:rtl w:val="true"/>
        </w:rPr>
        <w:t xml:space="preserve">* </w:t>
      </w:r>
      <w:r>
        <w:rPr>
          <w:rtl w:val="true"/>
        </w:rPr>
        <w:t xml:space="preserve">مشار الیه ذلک در عبارت </w:t>
      </w:r>
      <w:r>
        <w:rPr>
          <w:rtl w:val="true"/>
        </w:rPr>
        <w:t>(</w:t>
      </w:r>
      <w:r>
        <w:rPr>
          <w:rtl w:val="true"/>
        </w:rPr>
        <w:t>و من ذلک</w:t>
      </w:r>
      <w:r>
        <w:rPr>
          <w:rtl w:val="true"/>
        </w:rPr>
        <w:t xml:space="preserve">:) </w:t>
      </w:r>
      <w:r>
        <w:rPr>
          <w:rtl w:val="true"/>
        </w:rPr>
        <w:t>چیست؟</w:t>
      </w:r>
      <w:bookmarkEnd w:id="761"/>
    </w:p>
    <w:p>
      <w:pPr>
        <w:pStyle w:val="BookText"/>
        <w:rPr/>
      </w:pPr>
      <w:r>
        <w:rPr>
          <w:rFonts w:ascii="IRNazanin" w:hAnsi="IRNazanin" w:eastAsia="IRNazanin"/>
          <w:color w:val="111111"/>
          <w:sz w:val="28"/>
          <w:sz w:val="28"/>
          <w:szCs w:val="28"/>
          <w:rtl w:val="true"/>
          <w:lang w:bidi="fa-IR"/>
        </w:rPr>
        <w:t>موردی است که ادعای اجماع مبتنی بر اتفاق بر مسئله اصولیه نقلی و یا عقلی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ابن ادریس مبنی بر اینکه علمای شیعه بر عمل به اخبار مضایقه اتفاق و اجماع داشته و به آن عمل می‌کنند به عنوان مورد دیگری از موارد توجیه سوم ذکر شده است</w:t>
      </w:r>
      <w:r>
        <w:rPr>
          <w:rFonts w:eastAsia="IRNazanin" w:cs="IRNazanin"/>
          <w:color w:val="111111"/>
          <w:sz w:val="28"/>
          <w:szCs w:val="28"/>
          <w:rtl w:val="true"/>
          <w:lang w:bidi="fa-IR"/>
        </w:rPr>
        <w:t>.</w:t>
      </w:r>
    </w:p>
    <w:p>
      <w:pPr>
        <w:pStyle w:val="Heading6"/>
        <w:numPr>
          <w:ilvl w:val="5"/>
          <w:numId w:val="1"/>
        </w:numPr>
        <w:rPr/>
      </w:pPr>
      <w:bookmarkStart w:id="762" w:name="__RefHeading___Toc316033_222507752"/>
      <w:bookmarkStart w:id="763" w:name="_Toc335"/>
      <w:bookmarkEnd w:id="762"/>
      <w:r>
        <w:rPr>
          <w:rtl w:val="true"/>
        </w:rPr>
        <w:t xml:space="preserve">* </w:t>
      </w:r>
      <w:r>
        <w:rPr>
          <w:rtl w:val="true"/>
        </w:rPr>
        <w:t xml:space="preserve">چه مطلبی از عبارت </w:t>
      </w:r>
      <w:r>
        <w:rPr>
          <w:rtl w:val="true"/>
        </w:rPr>
        <w:t>(</w:t>
      </w:r>
      <w:r>
        <w:rPr>
          <w:rtl w:val="true"/>
        </w:rPr>
        <w:t>علی المضایقة فی قضاء الفوائت</w:t>
      </w:r>
      <w:r>
        <w:rPr>
          <w:rtl w:val="true"/>
        </w:rPr>
        <w:t xml:space="preserve">) </w:t>
      </w:r>
      <w:r>
        <w:rPr>
          <w:rtl w:val="true"/>
        </w:rPr>
        <w:t>به دست می‌آید؟</w:t>
      </w:r>
      <w:bookmarkEnd w:id="763"/>
    </w:p>
    <w:p>
      <w:pPr>
        <w:pStyle w:val="BookText"/>
        <w:rPr/>
      </w:pPr>
      <w:r>
        <w:rPr>
          <w:rFonts w:ascii="IRNazanin" w:hAnsi="IRNazanin" w:eastAsia="IRNazanin"/>
          <w:color w:val="111111"/>
          <w:sz w:val="28"/>
          <w:sz w:val="28"/>
          <w:szCs w:val="28"/>
          <w:rtl w:val="true"/>
          <w:lang w:bidi="fa-IR"/>
        </w:rPr>
        <w:t>این مطلب که اختلاف است در اینکه اگر نمازهای کسی فوت شده باشد وقت قضاء این فوائت موسع است یا مضیّق</w:t>
      </w:r>
      <w:r>
        <w:rPr>
          <w:rFonts w:eastAsia="IRNazanin" w:cs="IRNazanin"/>
          <w:color w:val="111111"/>
          <w:sz w:val="28"/>
          <w:szCs w:val="28"/>
          <w:rtl w:val="true"/>
          <w:lang w:bidi="fa-IR"/>
        </w:rPr>
        <w:t>.</w:t>
      </w:r>
    </w:p>
    <w:p>
      <w:pPr>
        <w:pStyle w:val="Heading6"/>
        <w:numPr>
          <w:ilvl w:val="5"/>
          <w:numId w:val="1"/>
        </w:numPr>
        <w:rPr/>
      </w:pPr>
      <w:bookmarkStart w:id="764" w:name="__RefHeading___Toc316035_222507752"/>
      <w:bookmarkStart w:id="765" w:name="_Toc336"/>
      <w:bookmarkEnd w:id="764"/>
      <w:r>
        <w:rPr>
          <w:rtl w:val="true"/>
        </w:rPr>
        <w:t xml:space="preserve">* </w:t>
      </w:r>
      <w:r>
        <w:rPr>
          <w:rtl w:val="true"/>
        </w:rPr>
        <w:t>مراد از موسّع چیست؟</w:t>
      </w:r>
      <w:bookmarkEnd w:id="76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ادائش فوت شده است، ملزم نیست که در انجام قضاء نمازهای فوت شده تسریع نماید بلکه تا زمانی که یقین به تنگی وقت پیدا نکرده می‌تواند آن را به تعویق اندازد</w:t>
      </w:r>
      <w:r>
        <w:rPr>
          <w:rFonts w:eastAsia="IRNazanin" w:cs="IRNazanin"/>
          <w:color w:val="111111"/>
          <w:sz w:val="28"/>
          <w:szCs w:val="28"/>
          <w:rtl w:val="true"/>
          <w:lang w:bidi="fa-IR"/>
        </w:rPr>
        <w:t>.</w:t>
      </w:r>
    </w:p>
    <w:p>
      <w:pPr>
        <w:pStyle w:val="Heading6"/>
        <w:numPr>
          <w:ilvl w:val="5"/>
          <w:numId w:val="1"/>
        </w:numPr>
        <w:rPr/>
      </w:pPr>
      <w:bookmarkStart w:id="766" w:name="__RefHeading___Toc316037_222507752"/>
      <w:bookmarkStart w:id="767" w:name="_Toc337"/>
      <w:bookmarkEnd w:id="766"/>
      <w:r>
        <w:rPr>
          <w:rtl w:val="true"/>
        </w:rPr>
        <w:t xml:space="preserve">* </w:t>
      </w:r>
      <w:r>
        <w:rPr>
          <w:rtl w:val="true"/>
        </w:rPr>
        <w:t>مراد از مضیق چیست؟</w:t>
      </w:r>
      <w:bookmarkEnd w:id="76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مذکور که نمازهایی از او فوت شده است، حق ندارد وقت خودش را در غیر ضروریات، همچون خواب و خوراک به مقدار نیاز و دیگر تکالیف واجبش، صرف و آن را اتلاف کند، بلکه موظف است که پس از رفع ضروریات به خواندن قضاء نمازهای فوت شده بپردازد تا آنها را به انجام برساند</w:t>
      </w:r>
      <w:r>
        <w:rPr>
          <w:rFonts w:eastAsia="IRNazanin" w:cs="IRNazanin"/>
          <w:color w:val="111111"/>
          <w:sz w:val="28"/>
          <w:szCs w:val="28"/>
          <w:rtl w:val="true"/>
          <w:lang w:bidi="fa-IR"/>
        </w:rPr>
        <w:t>.</w:t>
      </w:r>
    </w:p>
    <w:p>
      <w:pPr>
        <w:pStyle w:val="Heading6"/>
        <w:numPr>
          <w:ilvl w:val="5"/>
          <w:numId w:val="1"/>
        </w:numPr>
        <w:rPr/>
      </w:pPr>
      <w:bookmarkStart w:id="768" w:name="__RefHeading___Toc316039_222507752"/>
      <w:bookmarkStart w:id="769" w:name="_Toc338"/>
      <w:bookmarkEnd w:id="768"/>
      <w:r>
        <w:rPr>
          <w:rtl w:val="true"/>
        </w:rPr>
        <w:t xml:space="preserve">* </w:t>
      </w:r>
      <w:r>
        <w:rPr>
          <w:rtl w:val="true"/>
        </w:rPr>
        <w:t xml:space="preserve">مراد از عبارت </w:t>
      </w:r>
      <w:r>
        <w:rPr>
          <w:rtl w:val="true"/>
        </w:rPr>
        <w:t>(</w:t>
      </w:r>
      <w:r>
        <w:rPr>
          <w:rtl w:val="true"/>
        </w:rPr>
        <w:t>ابنی بابویه</w:t>
      </w:r>
      <w:r>
        <w:rPr>
          <w:rtl w:val="true"/>
        </w:rPr>
        <w:t xml:space="preserve">) </w:t>
      </w:r>
      <w:r>
        <w:rPr>
          <w:rtl w:val="true"/>
        </w:rPr>
        <w:t>چه کسانی است؟</w:t>
      </w:r>
      <w:bookmarkEnd w:id="769"/>
    </w:p>
    <w:p>
      <w:pPr>
        <w:pStyle w:val="BookText"/>
        <w:rPr/>
      </w:pPr>
      <w:r>
        <w:rPr>
          <w:rFonts w:ascii="IRNazanin" w:hAnsi="IRNazanin" w:eastAsia="IRNazanin"/>
          <w:color w:val="111111"/>
          <w:sz w:val="28"/>
          <w:sz w:val="28"/>
          <w:szCs w:val="28"/>
          <w:rtl w:val="true"/>
          <w:lang w:bidi="fa-IR"/>
        </w:rPr>
        <w:t>محمد بن بابویه که پدر و علی بن الحسین بابویه که پسر اوست و هر دو ملقب به ابن بابویه هستند</w:t>
      </w:r>
      <w:r>
        <w:rPr>
          <w:rFonts w:eastAsia="IRNazanin" w:cs="IRNazanin"/>
          <w:color w:val="111111"/>
          <w:sz w:val="28"/>
          <w:szCs w:val="28"/>
          <w:rtl w:val="true"/>
          <w:lang w:bidi="fa-IR"/>
        </w:rPr>
        <w:t>.</w:t>
      </w:r>
    </w:p>
    <w:p>
      <w:pPr>
        <w:pStyle w:val="Heading6"/>
        <w:numPr>
          <w:ilvl w:val="5"/>
          <w:numId w:val="1"/>
        </w:numPr>
        <w:rPr/>
      </w:pPr>
      <w:bookmarkStart w:id="770" w:name="__RefHeading___Toc316041_222507752"/>
      <w:bookmarkStart w:id="771" w:name="_Toc339"/>
      <w:bookmarkEnd w:id="770"/>
      <w:r>
        <w:rPr>
          <w:rtl w:val="true"/>
        </w:rPr>
        <w:t xml:space="preserve">* </w:t>
      </w:r>
      <w:r>
        <w:rPr>
          <w:rtl w:val="true"/>
        </w:rPr>
        <w:t xml:space="preserve">مراد از اصطلاح </w:t>
      </w:r>
      <w:r>
        <w:rPr>
          <w:rtl w:val="true"/>
        </w:rPr>
        <w:t>(</w:t>
      </w:r>
      <w:r>
        <w:rPr>
          <w:rtl w:val="true"/>
        </w:rPr>
        <w:t>حفظة</w:t>
      </w:r>
      <w:r>
        <w:rPr>
          <w:rtl w:val="true"/>
        </w:rPr>
        <w:t xml:space="preserve">) </w:t>
      </w:r>
      <w:r>
        <w:rPr>
          <w:rtl w:val="true"/>
        </w:rPr>
        <w:t>در عبارت چیست؟</w:t>
      </w:r>
      <w:bookmarkEnd w:id="771"/>
    </w:p>
    <w:p>
      <w:pPr>
        <w:pStyle w:val="BookText"/>
        <w:rPr/>
      </w:pPr>
      <w:r>
        <w:rPr>
          <w:rFonts w:ascii="IRNazanin" w:hAnsi="IRNazanin" w:eastAsia="IRNazanin"/>
          <w:color w:val="111111"/>
          <w:sz w:val="28"/>
          <w:sz w:val="28"/>
          <w:szCs w:val="28"/>
          <w:rtl w:val="true"/>
          <w:lang w:bidi="fa-IR"/>
        </w:rPr>
        <w:t>شخص کثیر الحفظ است</w:t>
      </w:r>
      <w:r>
        <w:rPr>
          <w:rFonts w:eastAsia="IRNazanin" w:cs="IRNazanin"/>
          <w:color w:val="111111"/>
          <w:sz w:val="28"/>
          <w:szCs w:val="28"/>
          <w:rtl w:val="true"/>
          <w:lang w:bidi="fa-IR"/>
        </w:rPr>
        <w:t>.</w:t>
      </w:r>
    </w:p>
    <w:p>
      <w:pPr>
        <w:pStyle w:val="Heading6"/>
        <w:numPr>
          <w:ilvl w:val="5"/>
          <w:numId w:val="1"/>
        </w:numPr>
        <w:rPr/>
      </w:pPr>
      <w:bookmarkStart w:id="772" w:name="__RefHeading___Toc316043_222507752"/>
      <w:bookmarkStart w:id="773" w:name="_Toc340"/>
      <w:bookmarkEnd w:id="772"/>
      <w:r>
        <w:rPr>
          <w:rtl w:val="true"/>
        </w:rPr>
        <w:t xml:space="preserve">* </w:t>
      </w:r>
      <w:r>
        <w:rPr>
          <w:rtl w:val="true"/>
        </w:rPr>
        <w:t xml:space="preserve">معنای کلمه </w:t>
      </w:r>
      <w:r>
        <w:rPr>
          <w:rtl w:val="true"/>
        </w:rPr>
        <w:t>(</w:t>
      </w:r>
      <w:r>
        <w:rPr>
          <w:rtl w:val="true"/>
        </w:rPr>
        <w:t>خرّیت</w:t>
      </w:r>
      <w:r>
        <w:rPr>
          <w:rtl w:val="true"/>
        </w:rPr>
        <w:t xml:space="preserve">) </w:t>
      </w:r>
      <w:r>
        <w:rPr>
          <w:rtl w:val="true"/>
        </w:rPr>
        <w:t>چیست؟</w:t>
      </w:r>
      <w:bookmarkEnd w:id="773"/>
    </w:p>
    <w:p>
      <w:pPr>
        <w:pStyle w:val="BookText"/>
        <w:rPr/>
      </w:pPr>
      <w:r>
        <w:rPr>
          <w:rFonts w:ascii="IRNazanin" w:hAnsi="IRNazanin" w:eastAsia="IRNazanin"/>
          <w:color w:val="111111"/>
          <w:sz w:val="28"/>
          <w:sz w:val="28"/>
          <w:szCs w:val="28"/>
          <w:rtl w:val="true"/>
          <w:lang w:bidi="fa-IR"/>
        </w:rPr>
        <w:t>حاذق و ماهر است</w:t>
      </w:r>
      <w:r>
        <w:rPr>
          <w:rFonts w:eastAsia="IRNazanin" w:cs="IRNazanin"/>
          <w:color w:val="111111"/>
          <w:sz w:val="28"/>
          <w:szCs w:val="28"/>
          <w:rtl w:val="true"/>
          <w:lang w:bidi="fa-IR"/>
        </w:rPr>
        <w:t>.</w:t>
      </w:r>
    </w:p>
    <w:p>
      <w:pPr>
        <w:pStyle w:val="Heading6"/>
        <w:numPr>
          <w:ilvl w:val="5"/>
          <w:numId w:val="1"/>
        </w:numPr>
        <w:rPr/>
      </w:pPr>
      <w:bookmarkStart w:id="774" w:name="__RefHeading___Toc316045_222507752"/>
      <w:bookmarkStart w:id="775" w:name="_Toc341"/>
      <w:bookmarkEnd w:id="774"/>
      <w:r>
        <w:rPr>
          <w:rtl w:val="true"/>
        </w:rPr>
        <w:t xml:space="preserve">* </w:t>
      </w:r>
      <w:r>
        <w:rPr>
          <w:rtl w:val="true"/>
        </w:rPr>
        <w:t>حاصل مطلب در ذکر این نمونه چیست؟</w:t>
      </w:r>
      <w:bookmarkEnd w:id="77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خلاصة الاستدلال خود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در تمام اعصار اجماع دارند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فوائت واجب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مخالفت برخی از فقهاء خراسان که طرفدار عدم مضایقه‌اند ضرری به حال اجماع ندارد، چرا که آنان معلوم النسب هستند</w:t>
      </w:r>
      <w:r>
        <w:rPr>
          <w:rFonts w:eastAsia="IRNazanin" w:cs="IRNazanin"/>
          <w:color w:val="111111"/>
          <w:sz w:val="28"/>
          <w:szCs w:val="28"/>
          <w:rtl w:val="true"/>
          <w:lang w:bidi="fa-IR"/>
        </w:rPr>
        <w:t>.</w:t>
      </w:r>
      <w:bookmarkStart w:id="776" w:name="pg12638_125490"/>
    </w:p>
    <w:p>
      <w:pPr>
        <w:pStyle w:val="Heading6"/>
        <w:numPr>
          <w:ilvl w:val="5"/>
          <w:numId w:val="1"/>
        </w:numPr>
        <w:rPr/>
      </w:pPr>
      <w:bookmarkStart w:id="777" w:name="__RefHeading___Toc316047_222507752"/>
      <w:bookmarkStart w:id="778" w:name="_Toc342"/>
      <w:bookmarkEnd w:id="776"/>
      <w:bookmarkEnd w:id="777"/>
      <w:r>
        <w:rPr>
          <w:rtl w:val="true"/>
        </w:rPr>
        <w:t xml:space="preserve">* </w:t>
      </w:r>
      <w:r>
        <w:rPr>
          <w:rtl w:val="true"/>
        </w:rPr>
        <w:t>دلیل ابن ادریس بر این اجماع چیست؟</w:t>
      </w:r>
      <w:bookmarkEnd w:id="77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اخباری که مضایقه را نقل می‌کنند، ثقه هستند و همه به خبر ثقه عمل می‌کنند، پس معلوم می‌شود که همه به اخبار مضایقه فتوی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نیز این احادیث را آورده است، پس معلوم می‌شود که بدانها عمل می‌کرده است شیخ طوسی رحمه اللّه نیز اخبار مضایقه را آورده و طبق آن فتوی داده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قضاء فوائت،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 إخباره باجماع العلماء علی الفتوی بالمضایقة مبنیّ علی الحدس و الاجتهاد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ذکر الخبر علی عمل الذاکر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 إن کان غالبیّا إلّا أنّه لا یوجب القطع، لمشاهدة التخلّف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دلالة تلک الأخبار عند أولئک علی الوجوب، إذ لعلّهم فهموا منها بالقرائن الخارجیّة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رواة تلک الروایات موثوقا بهم عند أولئک، لأنّ وثوق الحلّیّ بالرواة لا یدلّ علی وثوق أولئک، مع أنّ الحلّیّ لا یری جواز العمل بأخبار الآحاد و إن کانوا ثقات، و المفتی إذا استند فتواه إلی خبر واحد لا یوجب اجتماع أمثاله القطع بالواقع، خصوصا لمن یخطّئ العمل بأخبار الآحاد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فکیف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هذا الاجماع إخبار عن قول الامام، فیدخل فی الخبر الواحد، مع أنّه فی الحقیقة اعتماد علی اجتهادات الحلّیّ مع وضوح فساد بعضها، فانّ کثیرا ممّن ذکر أخبار المضایقة قد ذکر أخبار المواسعة أیضا، و أنّ المفتی إذا علم استناده إلی مدرک لا یصلح للرکون إلیه من جهة الدلالة او المعارضة لا یؤثّر فتواه فی الکشف عن قول الامام</w:t>
      </w:r>
      <w:r>
        <w:rPr>
          <w:rFonts w:eastAsia="IRNazanin" w:cs="IRNazanin"/>
          <w:color w:val="111111"/>
          <w:sz w:val="28"/>
          <w:szCs w:val="28"/>
          <w:rtl w:val="true"/>
          <w:lang w:bidi="fa-IR"/>
        </w:rPr>
        <w:t>.</w:t>
      </w:r>
      <w:bookmarkStart w:id="779" w:name="pg12638_125492"/>
    </w:p>
    <w:p>
      <w:pPr>
        <w:pStyle w:val="BookText"/>
        <w:rPr/>
      </w:pPr>
      <w:bookmarkEnd w:id="77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نباشد که حکایت ابن ادریس از اجماع علمای شیعه بر فتوی دادن به مضایقه مبتنی بر حدس و اجتهادش بوده و از وجوه مختلف قابل اثبات است</w:t>
      </w:r>
      <w:r>
        <w:rPr>
          <w:rFonts w:eastAsia="IRNazanin" w:cs="IRNazanin"/>
          <w:color w:val="111111"/>
          <w:sz w:val="28"/>
          <w:szCs w:val="28"/>
          <w:rtl w:val="true"/>
          <w:lang w:bidi="fa-IR"/>
        </w:rPr>
        <w:t>.</w:t>
      </w:r>
    </w:p>
    <w:p>
      <w:pPr>
        <w:pStyle w:val="Heading5"/>
        <w:numPr>
          <w:ilvl w:val="4"/>
          <w:numId w:val="1"/>
        </w:numPr>
        <w:rPr/>
      </w:pPr>
      <w:bookmarkStart w:id="780" w:name="__RefHeading___Toc316049_222507752"/>
      <w:bookmarkStart w:id="781" w:name="_Toc343"/>
      <w:bookmarkEnd w:id="780"/>
      <w:r>
        <w:rPr>
          <w:rtl w:val="true"/>
        </w:rPr>
        <w:t>وجوه سه‌گانه در اثبات ابتناء اجماع ابن ادریس بر حدس</w:t>
      </w:r>
      <w:bookmarkEnd w:id="781"/>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ذکر خبر است بر عمل ذاکر بدان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ذاکر به خبری که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عمل می‌کند، و لکن این مقدار موجب حصول قطع و یقین نمی‌شود، به دلیل مشاهده تخلف بسیار ذاکرین خبر از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 حتمی بودن دلالت اخبار یاد شده از نظر ابن ادریس بر وجوب مضایقه است، زیرا ممکن است ایشان به واسطه قرائن خارجیه از این اخبار تأکد استحباب را فهمیده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موثوق به و مورد اطمینان بودن روات و ناقلین روایات مذکوره از نظر ذاکرین است، زیرا صرف اطمینان ابن ادریس به روات و ناقلین اخبار مزبور دلالت بر وثوق آنها نزد ذاکرین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قائل به جواز عمل به اخبار 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لو اینکه رواتش ثقه باشند و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ذاکرینی که فتوا به وجوب مضایقه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فتوایش را به اخبار آحاد مستند کند، اجتماع امثال این فتاوی و تشکیل اجماع موجب قطع به واقع نمی‌شود، به ویژه از نظر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اجماع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اخبار واحد را تخطئه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چنین اجماعی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پایه خبر واحد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مصادیق خبر واحد داخل می‌شود؟</w:t>
      </w:r>
    </w:p>
    <w:p>
      <w:pPr>
        <w:pStyle w:val="BookText"/>
        <w:rPr/>
      </w:pPr>
      <w:r>
        <w:rPr>
          <w:rFonts w:ascii="IRNazanin" w:hAnsi="IRNazanin" w:eastAsia="IRNazanin"/>
          <w:color w:val="111111"/>
          <w:sz w:val="28"/>
          <w:sz w:val="28"/>
          <w:szCs w:val="28"/>
          <w:rtl w:val="true"/>
          <w:lang w:bidi="fa-IR"/>
        </w:rPr>
        <w:t xml:space="preserve">با اینکه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آن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اجتهاد است و مقدمات حدسیه ابن ادریس است و حال آنکه فساد برخی از این مقدمات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بسیاری از کسانی که اخبار مضایقه را نقل کرده‌اند، اخبار مواسعه را نیز آورده‌اند و لذا مقدمه اول ایشان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معلوم شود که فتوای مفتی استنادش به مدرکی است که صلاحیت اعتماد به آن را، از جهت ضعف دلالتش و یا تعارض با دلیل دیگر را ندارد، مؤثر در کشف از قول امام نمی‌افتد</w:t>
      </w:r>
      <w:r>
        <w:rPr>
          <w:rFonts w:eastAsia="IRNazanin" w:cs="IRNazanin"/>
          <w:color w:val="111111"/>
          <w:sz w:val="28"/>
          <w:szCs w:val="28"/>
          <w:rtl w:val="true"/>
          <w:lang w:bidi="fa-IR"/>
        </w:rPr>
        <w:t>.</w:t>
      </w:r>
      <w:bookmarkStart w:id="782" w:name="pg12638_125493"/>
    </w:p>
    <w:p>
      <w:pPr>
        <w:pStyle w:val="Heading5"/>
        <w:numPr>
          <w:ilvl w:val="4"/>
          <w:numId w:val="1"/>
        </w:numPr>
        <w:rPr/>
      </w:pPr>
      <w:bookmarkStart w:id="783" w:name="__RefHeading___Toc316051_222507752"/>
      <w:bookmarkStart w:id="784" w:name="_Toc344"/>
      <w:bookmarkEnd w:id="782"/>
      <w:bookmarkEnd w:id="783"/>
      <w:r>
        <w:rPr>
          <w:rtl w:val="true"/>
        </w:rPr>
        <w:t>تشریح المسائل</w:t>
      </w:r>
      <w:bookmarkEnd w:id="784"/>
    </w:p>
    <w:p>
      <w:pPr>
        <w:pStyle w:val="Heading6"/>
        <w:numPr>
          <w:ilvl w:val="5"/>
          <w:numId w:val="1"/>
        </w:numPr>
        <w:rPr/>
      </w:pPr>
      <w:bookmarkStart w:id="785" w:name="__RefHeading___Toc316053_222507752"/>
      <w:bookmarkStart w:id="786" w:name="_Toc345"/>
      <w:bookmarkEnd w:id="785"/>
      <w:r>
        <w:rPr>
          <w:rtl w:val="true"/>
        </w:rPr>
        <w:t xml:space="preserve">* </w:t>
      </w:r>
      <w:r>
        <w:rPr>
          <w:rtl w:val="true"/>
        </w:rPr>
        <w:t>حاصل وجه اوّل در اثبات ابتناء اجماع ابن ادریس بر حدس چیست؟</w:t>
      </w:r>
      <w:bookmarkEnd w:id="78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خبر و حدیثی را ذکر نمود، نفس این ذکر دلالت دارد بر اینکه ذاکر به آن نیز عمل می‌کند و این حدسی است که ابن ادریس زده است</w:t>
      </w:r>
      <w:r>
        <w:rPr>
          <w:rFonts w:eastAsia="IRNazanin" w:cs="IRNazanin"/>
          <w:color w:val="111111"/>
          <w:sz w:val="28"/>
          <w:szCs w:val="28"/>
          <w:rtl w:val="true"/>
          <w:lang w:bidi="fa-IR"/>
        </w:rPr>
        <w:t>.</w:t>
      </w:r>
    </w:p>
    <w:p>
      <w:pPr>
        <w:pStyle w:val="Heading6"/>
        <w:numPr>
          <w:ilvl w:val="5"/>
          <w:numId w:val="1"/>
        </w:numPr>
        <w:rPr/>
      </w:pPr>
      <w:bookmarkStart w:id="787" w:name="__RefHeading___Toc316055_222507752"/>
      <w:bookmarkStart w:id="788" w:name="_Toc346"/>
      <w:bookmarkEnd w:id="787"/>
      <w:r>
        <w:rPr>
          <w:rtl w:val="true"/>
        </w:rPr>
        <w:t xml:space="preserve">* </w:t>
      </w:r>
      <w:r>
        <w:rPr>
          <w:rtl w:val="true"/>
        </w:rPr>
        <w:t>آیا وجه مذکور در ادعای قطع به چنین اجماعی کافی است؟</w:t>
      </w:r>
      <w:bookmarkEnd w:id="788"/>
    </w:p>
    <w:p>
      <w:pPr>
        <w:pStyle w:val="BookText"/>
        <w:rPr/>
      </w:pPr>
      <w:r>
        <w:rPr>
          <w:rFonts w:ascii="IRNazanin" w:hAnsi="IRNazanin" w:eastAsia="IRNazanin"/>
          <w:color w:val="111111"/>
          <w:sz w:val="28"/>
          <w:sz w:val="28"/>
          <w:szCs w:val="28"/>
          <w:rtl w:val="true"/>
          <w:lang w:bidi="fa-IR"/>
        </w:rPr>
        <w:t>اگرچه غالبا ذاکر خبر، خود به خبر عمل می‌کند و لکن این مقدار در حصول قطع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بسیار ذاکرینی بوده‌اند که از عمل به خبری که ذکر نموده‌اند تخلف نموده و به آن عمل نکرده‌اند</w:t>
      </w:r>
      <w:r>
        <w:rPr>
          <w:rFonts w:eastAsia="IRNazanin" w:cs="IRNazanin"/>
          <w:color w:val="111111"/>
          <w:sz w:val="28"/>
          <w:szCs w:val="28"/>
          <w:rtl w:val="true"/>
          <w:lang w:bidi="fa-IR"/>
        </w:rPr>
        <w:t>.</w:t>
      </w:r>
    </w:p>
    <w:p>
      <w:pPr>
        <w:pStyle w:val="Heading6"/>
        <w:numPr>
          <w:ilvl w:val="5"/>
          <w:numId w:val="1"/>
        </w:numPr>
        <w:rPr/>
      </w:pPr>
      <w:bookmarkStart w:id="789" w:name="__RefHeading___Toc316057_222507752"/>
      <w:bookmarkStart w:id="790" w:name="_Toc347"/>
      <w:bookmarkEnd w:id="789"/>
      <w:r>
        <w:rPr>
          <w:rtl w:val="true"/>
        </w:rPr>
        <w:t xml:space="preserve">* </w:t>
      </w:r>
      <w:r>
        <w:rPr>
          <w:rtl w:val="true"/>
        </w:rPr>
        <w:t>اشتباه ابن ادریس در وجه اول در کجاست؟</w:t>
      </w:r>
      <w:bookmarkEnd w:id="790"/>
    </w:p>
    <w:p>
      <w:pPr>
        <w:pStyle w:val="BookText"/>
        <w:rPr/>
      </w:pPr>
      <w:r>
        <w:rPr>
          <w:rFonts w:ascii="IRNazanin" w:hAnsi="IRNazanin" w:eastAsia="IRNazanin"/>
          <w:color w:val="111111"/>
          <w:sz w:val="28"/>
          <w:sz w:val="28"/>
          <w:szCs w:val="28"/>
          <w:rtl w:val="true"/>
          <w:lang w:bidi="fa-IR"/>
        </w:rPr>
        <w:t>در اینجاست که چون دیده اکثریت علمای قم و افراد سابق الذکر، روایات مضایقه را در کتب خود ذکر نموده‌اند، حدس زده است که به محتوا و مضمون آنها نیز متعبّد بوده و براساس آنها فتوی داده‌اند</w:t>
      </w:r>
      <w:r>
        <w:rPr>
          <w:rFonts w:eastAsia="IRNazanin" w:cs="IRNazanin"/>
          <w:color w:val="111111"/>
          <w:sz w:val="28"/>
          <w:szCs w:val="28"/>
          <w:rtl w:val="true"/>
          <w:lang w:bidi="fa-IR"/>
        </w:rPr>
        <w:t>.</w:t>
      </w:r>
    </w:p>
    <w:p>
      <w:pPr>
        <w:pStyle w:val="Heading6"/>
        <w:numPr>
          <w:ilvl w:val="5"/>
          <w:numId w:val="1"/>
        </w:numPr>
        <w:rPr/>
      </w:pPr>
      <w:bookmarkStart w:id="791" w:name="__RefHeading___Toc316059_222507752"/>
      <w:bookmarkStart w:id="792" w:name="_Toc348"/>
      <w:bookmarkEnd w:id="791"/>
      <w:r>
        <w:rPr>
          <w:rtl w:val="true"/>
        </w:rPr>
        <w:t xml:space="preserve">* </w:t>
      </w:r>
      <w:r>
        <w:rPr>
          <w:rtl w:val="true"/>
        </w:rPr>
        <w:t>در چه صورتی می‌توان نفس ذکر را دلیل بر عمل به آنها قرار داده و فتوای به مضمونشان را به ناقلین آنها نسبت داد؟</w:t>
      </w:r>
      <w:bookmarkEnd w:id="792"/>
    </w:p>
    <w:p>
      <w:pPr>
        <w:pStyle w:val="BookText"/>
        <w:rPr/>
      </w:pP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اخبار مذکوره بر وجوب مضایقه از نظر این ذاکرین و ناقلین تمام و حتمی باشد، چرا که احتمال این هست که ایشان به واسطه قرائن خارجیه از این اخبار، استحباب را استفاده کرده باشد و نه وجوب</w:t>
      </w:r>
      <w:r>
        <w:rPr>
          <w:rFonts w:eastAsia="IRNazanin" w:cs="IRNazanin"/>
          <w:color w:val="111111"/>
          <w:sz w:val="28"/>
          <w:szCs w:val="28"/>
          <w:rtl w:val="true"/>
          <w:lang w:bidi="fa-IR"/>
        </w:rPr>
        <w:t>.</w:t>
      </w:r>
    </w:p>
    <w:p>
      <w:pPr>
        <w:pStyle w:val="Heading6"/>
        <w:numPr>
          <w:ilvl w:val="5"/>
          <w:numId w:val="1"/>
        </w:numPr>
        <w:rPr/>
      </w:pPr>
      <w:bookmarkStart w:id="793" w:name="__RefHeading___Toc316061_222507752"/>
      <w:bookmarkStart w:id="794" w:name="_Toc349"/>
      <w:bookmarkEnd w:id="793"/>
      <w:r>
        <w:rPr>
          <w:rtl w:val="true"/>
        </w:rPr>
        <w:t xml:space="preserve">* </w:t>
      </w:r>
      <w:r>
        <w:rPr>
          <w:rtl w:val="true"/>
        </w:rPr>
        <w:t>حاصل مطلب در وجه دوم چیست؟</w:t>
      </w:r>
      <w:bookmarkEnd w:id="79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نظر ابن ادریس، اخبار یاد شده بر وجوب مضایقه دلالت دارد حدس زده است که از نظر ناقلین و ذاکرین نیز این اخبار دلالت بر وجوب مضایقه دارند و لذا به ایشان نسبت فتوی به وجوب مضایقه داده است</w:t>
      </w:r>
      <w:r>
        <w:rPr>
          <w:rFonts w:eastAsia="IRNazanin" w:cs="IRNazanin"/>
          <w:color w:val="111111"/>
          <w:sz w:val="28"/>
          <w:szCs w:val="28"/>
          <w:rtl w:val="true"/>
          <w:lang w:bidi="fa-IR"/>
        </w:rPr>
        <w:t>.</w:t>
      </w:r>
    </w:p>
    <w:p>
      <w:pPr>
        <w:pStyle w:val="Heading6"/>
        <w:numPr>
          <w:ilvl w:val="5"/>
          <w:numId w:val="1"/>
        </w:numPr>
        <w:rPr/>
      </w:pPr>
      <w:bookmarkStart w:id="795" w:name="__RefHeading___Toc316063_222507752"/>
      <w:bookmarkStart w:id="796" w:name="_Toc350"/>
      <w:bookmarkEnd w:id="795"/>
      <w:r>
        <w:rPr>
          <w:rtl w:val="true"/>
        </w:rPr>
        <w:t xml:space="preserve">* </w:t>
      </w:r>
      <w:r>
        <w:rPr>
          <w:rtl w:val="true"/>
        </w:rPr>
        <w:t>در چه صورتی در وجه سوم می‌توان فتوی به اخبار مضایقه را به ذاکرین نسبت داد؟</w:t>
      </w:r>
      <w:bookmarkEnd w:id="796"/>
    </w:p>
    <w:p>
      <w:pPr>
        <w:pStyle w:val="BookText"/>
        <w:rPr/>
      </w:pPr>
      <w:r>
        <w:rPr>
          <w:rFonts w:ascii="IRNazanin" w:hAnsi="IRNazanin" w:eastAsia="IRNazanin"/>
          <w:color w:val="111111"/>
          <w:sz w:val="28"/>
          <w:sz w:val="28"/>
          <w:szCs w:val="28"/>
          <w:rtl w:val="true"/>
          <w:lang w:bidi="fa-IR"/>
        </w:rPr>
        <w:t>در صورتی که رواة و ناقلین روایات مذکور از نظر ذاکرین موثوق به و مورد اطمینان باشند، چرا که صرف اطمینان ابن ادریس به رواة اخبار مذکور کافی نمی‌باشد و دلالت ندارد بر اینکه از نظر ذاکرین هم موثق 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خبر واحد از نظر ابن ادریس فاقد حجیت می‌باشد هرچند رواتش ثقه و دارای عدالت باشند</w:t>
      </w:r>
      <w:r>
        <w:rPr>
          <w:rFonts w:eastAsia="IRNazanin" w:cs="IRNazanin"/>
          <w:color w:val="111111"/>
          <w:sz w:val="28"/>
          <w:szCs w:val="28"/>
          <w:rtl w:val="true"/>
          <w:lang w:bidi="fa-IR"/>
        </w:rPr>
        <w:t>.</w:t>
      </w:r>
      <w:bookmarkStart w:id="797" w:name="pg12638_125494"/>
    </w:p>
    <w:p>
      <w:pPr>
        <w:pStyle w:val="Heading6"/>
        <w:numPr>
          <w:ilvl w:val="5"/>
          <w:numId w:val="1"/>
        </w:numPr>
        <w:rPr/>
      </w:pPr>
      <w:bookmarkStart w:id="798" w:name="__RefHeading___Toc316065_222507752"/>
      <w:bookmarkStart w:id="799" w:name="_Toc351"/>
      <w:bookmarkEnd w:id="797"/>
      <w:bookmarkEnd w:id="798"/>
      <w:r>
        <w:rPr>
          <w:rtl w:val="true"/>
        </w:rPr>
        <w:t xml:space="preserve">* </w:t>
      </w:r>
      <w:r>
        <w:rPr>
          <w:rtl w:val="true"/>
        </w:rPr>
        <w:t>با توجه به مطالب مذکور در وجه سوم چرا چنین اجماعی نمی‌تواند برای مثل ابن ادریس قطع به واقع آورد؟</w:t>
      </w:r>
      <w:bookmarkEnd w:id="799"/>
    </w:p>
    <w:p>
      <w:pPr>
        <w:pStyle w:val="BookText"/>
        <w:rPr/>
      </w:pPr>
      <w:r>
        <w:rPr>
          <w:rFonts w:ascii="IRNazanin" w:hAnsi="IRNazanin" w:eastAsia="IRNazanin"/>
          <w:color w:val="111111"/>
          <w:sz w:val="28"/>
          <w:sz w:val="28"/>
          <w:szCs w:val="28"/>
          <w:rtl w:val="true"/>
          <w:lang w:bidi="fa-IR"/>
        </w:rPr>
        <w:t>زیرا این فتاوی مستند و مبتنی بر اخبار آحاد است و لذا اجتماع این فتاوی و تشکیل اجماع از نظر ابن ادریس قابل اعتنا نیست، چون مدرک این اجماع از نظر مرحوم ابن ادریس مورد تخطئه است</w:t>
      </w:r>
      <w:r>
        <w:rPr>
          <w:rFonts w:eastAsia="IRNazanin" w:cs="IRNazanin"/>
          <w:color w:val="111111"/>
          <w:sz w:val="28"/>
          <w:szCs w:val="28"/>
          <w:rtl w:val="true"/>
          <w:lang w:bidi="fa-IR"/>
        </w:rPr>
        <w:t>.</w:t>
      </w:r>
    </w:p>
    <w:p>
      <w:pPr>
        <w:pStyle w:val="Heading6"/>
        <w:numPr>
          <w:ilvl w:val="5"/>
          <w:numId w:val="1"/>
        </w:numPr>
        <w:rPr/>
      </w:pPr>
      <w:bookmarkStart w:id="800" w:name="__RefHeading___Toc316067_222507752"/>
      <w:bookmarkStart w:id="801" w:name="_Toc352"/>
      <w:bookmarkEnd w:id="800"/>
      <w:r>
        <w:rPr>
          <w:rtl w:val="true"/>
        </w:rPr>
        <w:t xml:space="preserve">* </w:t>
      </w:r>
      <w:r>
        <w:rPr>
          <w:rtl w:val="true"/>
        </w:rPr>
        <w:t>حاصل پاسخ فوق چیست؟</w:t>
      </w:r>
      <w:bookmarkEnd w:id="80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که بر مبنای خبر واحد است از نظر جناب حلی، اخبار از قول امام بوده و در مصادیق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تکوّن و تحقق آن براساس اجتهاد و مقدمات حدسیه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برخی از این مقدمات و اجتهادات واضح‌الفسادند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بسیاری از کسانی که اخبار مضایقه را در آثارشان ذکر نموده‌اند، اخبار مواسعه را نیز آورده‌اند</w:t>
      </w:r>
      <w:r>
        <w:rPr>
          <w:rFonts w:eastAsia="IRNazanin" w:cs="IRNazanin"/>
          <w:color w:val="111111"/>
          <w:sz w:val="28"/>
          <w:szCs w:val="28"/>
          <w:rtl w:val="true"/>
          <w:lang w:bidi="fa-IR"/>
        </w:rPr>
        <w:t>.</w:t>
      </w:r>
    </w:p>
    <w:p>
      <w:pPr>
        <w:pStyle w:val="Heading6"/>
        <w:numPr>
          <w:ilvl w:val="5"/>
          <w:numId w:val="1"/>
        </w:numPr>
        <w:rPr/>
      </w:pPr>
      <w:bookmarkStart w:id="802" w:name="__RefHeading___Toc316069_222507752"/>
      <w:bookmarkStart w:id="803" w:name="_Toc353"/>
      <w:bookmarkEnd w:id="802"/>
      <w:r>
        <w:rPr>
          <w:rtl w:val="true"/>
        </w:rPr>
        <w:t xml:space="preserve">* </w:t>
      </w:r>
      <w:r>
        <w:rPr>
          <w:rtl w:val="true"/>
        </w:rPr>
        <w:t>با توجه به پاسخ فوق، مقدمه اول ابن ادریس چگونه رد می‌شود؟</w:t>
      </w:r>
      <w:bookmarkEnd w:id="803"/>
    </w:p>
    <w:p>
      <w:pPr>
        <w:pStyle w:val="BookText"/>
        <w:rPr/>
      </w:pPr>
      <w:r>
        <w:rPr>
          <w:rFonts w:ascii="IRNazanin" w:hAnsi="IRNazanin" w:eastAsia="IRNazanin"/>
          <w:color w:val="111111"/>
          <w:sz w:val="28"/>
          <w:sz w:val="28"/>
          <w:szCs w:val="28"/>
          <w:rtl w:val="true"/>
          <w:lang w:bidi="fa-IR"/>
        </w:rPr>
        <w:t>بدین نحو که به او گفته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ذکر یک خبر توسط ذاکرین در کتابهایشان نمی‌توان ادعا کرد که به آن خبر و یا اخبار فتوی هم داده‌اند، چرا که در کنار اخبار مضایقه، اخبار مواسعه را نیز آورده‌اند و مگر می‌شود گفت که آنها به وجوب هر دو فتوی داده‌اند و لذا وجه اول برای حدس اجماع مقدمه‌اش تمام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که مدرک فتوای مفتی قابل اعتماد نیست و از نظر دلالت ضعیف است و یا اگر دلالتش تمام است در تعارض با دلیل دیگر است، این فتوی نمی‌تواند کاشف از قول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اجماعی که از چنین فتوایی شکل گرفته قابل استناد و اعتماد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اجماع و اتفاقی که از طریق حدس و اجتهاد ابن ادریس ادعا شده است می‌تواند حجت باشد و قابل اعتماد</w:t>
      </w:r>
      <w:r>
        <w:rPr>
          <w:rFonts w:eastAsia="IRNazanin" w:cs="IRNazanin"/>
          <w:color w:val="111111"/>
          <w:sz w:val="28"/>
          <w:szCs w:val="28"/>
          <w:rtl w:val="true"/>
          <w:lang w:bidi="fa-IR"/>
        </w:rPr>
        <w:t>.</w:t>
      </w:r>
    </w:p>
    <w:p>
      <w:pPr>
        <w:pStyle w:val="Heading6"/>
        <w:numPr>
          <w:ilvl w:val="5"/>
          <w:numId w:val="1"/>
        </w:numPr>
        <w:rPr/>
      </w:pPr>
      <w:bookmarkStart w:id="804" w:name="__RefHeading___Toc316071_222507752"/>
      <w:bookmarkStart w:id="805" w:name="_Toc354"/>
      <w:bookmarkEnd w:id="804"/>
      <w:r>
        <w:rPr>
          <w:rtl w:val="true"/>
        </w:rPr>
        <w:t xml:space="preserve">* </w:t>
      </w:r>
      <w:r>
        <w:rPr>
          <w:rtl w:val="true"/>
        </w:rPr>
        <w:t>اولین اشکال شیخ انصاری بر ابن ادریس در این‌گونه اجماع چیست؟</w:t>
      </w:r>
      <w:bookmarkEnd w:id="80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اجماع، از جهاتی حدسی بوده و مبتنی بر اجتهادات خود ابن ادریس است و لذا برای دیگر علما ارزشی ندارد</w:t>
      </w:r>
      <w:r>
        <w:rPr>
          <w:rFonts w:eastAsia="IRNazanin" w:cs="IRNazanin"/>
          <w:color w:val="111111"/>
          <w:sz w:val="28"/>
          <w:szCs w:val="28"/>
          <w:rtl w:val="true"/>
          <w:lang w:bidi="fa-IR"/>
        </w:rPr>
        <w:t>.</w:t>
      </w:r>
    </w:p>
    <w:p>
      <w:pPr>
        <w:pStyle w:val="Heading6"/>
        <w:numPr>
          <w:ilvl w:val="5"/>
          <w:numId w:val="1"/>
        </w:numPr>
        <w:rPr/>
      </w:pPr>
      <w:bookmarkStart w:id="806" w:name="__RefHeading___Toc316073_222507752"/>
      <w:bookmarkStart w:id="807" w:name="_Toc355"/>
      <w:bookmarkEnd w:id="806"/>
      <w:r>
        <w:rPr>
          <w:rtl w:val="true"/>
        </w:rPr>
        <w:t xml:space="preserve">* </w:t>
      </w:r>
      <w:r>
        <w:rPr>
          <w:rtl w:val="true"/>
        </w:rPr>
        <w:t>اولین جهت در حدسی بودن این ادعای اجماع چیست؟</w:t>
      </w:r>
      <w:bookmarkEnd w:id="807"/>
    </w:p>
    <w:p>
      <w:pPr>
        <w:pStyle w:val="BookText"/>
        <w:rPr/>
      </w:pPr>
      <w:r>
        <w:rPr>
          <w:rFonts w:ascii="IRNazanin" w:hAnsi="IRNazanin" w:eastAsia="IRNazanin"/>
          <w:color w:val="111111"/>
          <w:sz w:val="28"/>
          <w:sz w:val="28"/>
          <w:szCs w:val="28"/>
          <w:rtl w:val="true"/>
          <w:lang w:bidi="fa-IR"/>
        </w:rPr>
        <w:t>این است که ابن ادریس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فقها جز برخی از علمای خراسان به اخبار مضایقه عمل کرده‌اند، چرا که این اخبار را در</w:t>
      </w:r>
      <w:bookmarkStart w:id="808" w:name="pg12638_125495"/>
    </w:p>
    <w:p>
      <w:pPr>
        <w:pStyle w:val="BookText"/>
        <w:rPr/>
      </w:pPr>
      <w:bookmarkEnd w:id="808"/>
      <w:r>
        <w:rPr>
          <w:rFonts w:ascii="IRNazanin" w:hAnsi="IRNazanin" w:eastAsia="IRNazanin"/>
          <w:color w:val="111111"/>
          <w:sz w:val="28"/>
          <w:sz w:val="28"/>
          <w:szCs w:val="28"/>
          <w:rtl w:val="true"/>
          <w:lang w:bidi="fa-IR"/>
        </w:rPr>
        <w:t>کتبشان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چنین ملازمه‌ای وجود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در هر موردی که فقیهی یا فقهائی احادیثی را آورده‌اند حتما عامل به آن‌هم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غالبا چنین است، یعنی به احادیثی که ذکر نموده‌اند عمل هم کرده‌اند، لکن مواردی هم صرفا حدیث را آورده‌اند ولی برطبق آن فتوی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حدیث در کتاب، دلیل بر عمل به آن و فتوای برطبق آن نمی‌باشد</w:t>
      </w:r>
      <w:r>
        <w:rPr>
          <w:rFonts w:eastAsia="IRNazanin" w:cs="IRNazanin"/>
          <w:color w:val="111111"/>
          <w:sz w:val="28"/>
          <w:szCs w:val="28"/>
          <w:rtl w:val="true"/>
          <w:lang w:bidi="fa-IR"/>
        </w:rPr>
        <w:t>.</w:t>
      </w:r>
    </w:p>
    <w:p>
      <w:pPr>
        <w:pStyle w:val="Heading6"/>
        <w:numPr>
          <w:ilvl w:val="5"/>
          <w:numId w:val="1"/>
        </w:numPr>
        <w:rPr/>
      </w:pPr>
      <w:bookmarkStart w:id="809" w:name="__RefHeading___Toc316075_222507752"/>
      <w:bookmarkStart w:id="810" w:name="_Toc356"/>
      <w:bookmarkEnd w:id="809"/>
      <w:r>
        <w:rPr>
          <w:rtl w:val="true"/>
        </w:rPr>
        <w:t xml:space="preserve">* </w:t>
      </w:r>
      <w:r>
        <w:rPr>
          <w:rtl w:val="true"/>
        </w:rPr>
        <w:t>دومین جهت در حدسی بودن ادعای اجماع توسط ابن ادریس چیست؟</w:t>
      </w:r>
      <w:bookmarkEnd w:id="810"/>
    </w:p>
    <w:p>
      <w:pPr>
        <w:pStyle w:val="BookText"/>
        <w:rPr/>
      </w:pPr>
      <w:r>
        <w:rPr>
          <w:rFonts w:ascii="IRNazanin" w:hAnsi="IRNazanin" w:eastAsia="IRNazanin"/>
          <w:color w:val="111111"/>
          <w:sz w:val="28"/>
          <w:sz w:val="28"/>
          <w:szCs w:val="28"/>
          <w:rtl w:val="true"/>
          <w:lang w:bidi="fa-IR"/>
        </w:rPr>
        <w:t>این است که ابن ادریس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 اخبار مضایقه را نقل می‌کنند و این اخبار هم از جمله خبر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علما به اخبار ثقه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همه به اخبار مضایقه فتوی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دلالت این اخبار بر وجوب مضایقه نزد فقها تام بوده و به همین ظهور فتوی داده‌اند؟ شاید آنها به واسطه قرائن خارجیه استحباب مؤکد را فهمیده باشند پس این جهت نیز حدسی است</w:t>
      </w:r>
      <w:r>
        <w:rPr>
          <w:rFonts w:eastAsia="IRNazanin" w:cs="IRNazanin"/>
          <w:color w:val="111111"/>
          <w:sz w:val="28"/>
          <w:szCs w:val="28"/>
          <w:rtl w:val="true"/>
          <w:lang w:bidi="fa-IR"/>
        </w:rPr>
        <w:t>.</w:t>
      </w:r>
    </w:p>
    <w:p>
      <w:pPr>
        <w:pStyle w:val="Heading6"/>
        <w:numPr>
          <w:ilvl w:val="5"/>
          <w:numId w:val="1"/>
        </w:numPr>
        <w:rPr/>
      </w:pPr>
      <w:bookmarkStart w:id="811" w:name="__RefHeading___Toc316077_222507752"/>
      <w:bookmarkStart w:id="812" w:name="_Toc357"/>
      <w:bookmarkEnd w:id="811"/>
      <w:r>
        <w:rPr>
          <w:rtl w:val="true"/>
        </w:rPr>
        <w:t xml:space="preserve">* </w:t>
      </w:r>
      <w:r>
        <w:rPr>
          <w:rtl w:val="true"/>
        </w:rPr>
        <w:t>اگر ابن ادریس بگوید</w:t>
      </w:r>
      <w:r>
        <w:rPr>
          <w:rtl w:val="true"/>
        </w:rPr>
        <w:t xml:space="preserve">: </w:t>
      </w:r>
      <w:r>
        <w:rPr>
          <w:rtl w:val="true"/>
        </w:rPr>
        <w:t>الف</w:t>
      </w:r>
      <w:r>
        <w:rPr>
          <w:rtl w:val="true"/>
        </w:rPr>
        <w:t xml:space="preserve">- </w:t>
      </w:r>
      <w:r>
        <w:rPr>
          <w:rtl w:val="true"/>
        </w:rPr>
        <w:t>راویان این اخبار مورد وثوق‌اند و این اخبار، اخبار ثقه هستند</w:t>
      </w:r>
      <w:r>
        <w:rPr>
          <w:rtl w:val="true"/>
        </w:rPr>
        <w:t xml:space="preserve">. </w:t>
      </w:r>
      <w:r>
        <w:rPr>
          <w:rtl w:val="true"/>
        </w:rPr>
        <w:t>صغری ب</w:t>
      </w:r>
      <w:r>
        <w:rPr>
          <w:rtl w:val="true"/>
        </w:rPr>
        <w:t xml:space="preserve">- </w:t>
      </w:r>
      <w:r>
        <w:rPr>
          <w:rtl w:val="true"/>
        </w:rPr>
        <w:t>فقهاء نیز به خبر ثقه عمل می‌کنند</w:t>
      </w:r>
      <w:r>
        <w:rPr>
          <w:rtl w:val="true"/>
        </w:rPr>
        <w:t xml:space="preserve">. </w:t>
      </w:r>
      <w:r>
        <w:rPr>
          <w:rtl w:val="true"/>
        </w:rPr>
        <w:t>کبری پس</w:t>
      </w:r>
      <w:r>
        <w:rPr>
          <w:rtl w:val="true"/>
        </w:rPr>
        <w:t xml:space="preserve">: </w:t>
      </w:r>
      <w:r>
        <w:rPr>
          <w:rtl w:val="true"/>
        </w:rPr>
        <w:t>باید به این اخبار عمل نمایند</w:t>
      </w:r>
      <w:r>
        <w:rPr>
          <w:rtl w:val="true"/>
        </w:rPr>
        <w:t xml:space="preserve">. </w:t>
      </w:r>
      <w:r>
        <w:rPr>
          <w:rtl w:val="true"/>
        </w:rPr>
        <w:t>چه پاسخ می‌دهید؟</w:t>
      </w:r>
      <w:bookmarkEnd w:id="812"/>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این رواة موثق‌اند از کجا معلوم که از نظر دیگران هم مورد وثوق باشند</w:t>
      </w:r>
      <w:r>
        <w:rPr>
          <w:rFonts w:eastAsia="IRNazanin" w:cs="IRNazanin"/>
          <w:color w:val="111111"/>
          <w:sz w:val="28"/>
          <w:szCs w:val="28"/>
          <w:rtl w:val="true"/>
          <w:lang w:bidi="fa-IR"/>
        </w:rPr>
        <w:t>.</w:t>
      </w:r>
    </w:p>
    <w:p>
      <w:pPr>
        <w:pStyle w:val="Heading6"/>
        <w:numPr>
          <w:ilvl w:val="5"/>
          <w:numId w:val="1"/>
        </w:numPr>
        <w:rPr/>
      </w:pPr>
      <w:bookmarkStart w:id="813" w:name="__RefHeading___Toc316079_222507752"/>
      <w:bookmarkStart w:id="814" w:name="_Toc358"/>
      <w:bookmarkEnd w:id="813"/>
      <w:r>
        <w:rPr>
          <w:rtl w:val="true"/>
        </w:rPr>
        <w:t xml:space="preserve">* </w:t>
      </w:r>
      <w:r>
        <w:rPr>
          <w:rtl w:val="true"/>
        </w:rPr>
        <w:t>دومین اشکال شیخ انصاری به ابن ادریس چیست؟</w:t>
      </w:r>
      <w:bookmarkEnd w:id="81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همه مطالبی که گذشت، همه اخبار مضایقه خبر واحدند و مبنای ابن ادریس این است که خبر واحد را حجت نمی‌داند حال چگونه است که برطبق این اخبار فتوی داده است و چگونه ادعای اجماع نموده است و چگونه از راهی که خود قبول ندارد قول امام را کشف کرده است</w:t>
      </w:r>
      <w:r>
        <w:rPr>
          <w:rFonts w:eastAsia="IRNazanin" w:cs="IRNazanin"/>
          <w:color w:val="111111"/>
          <w:sz w:val="28"/>
          <w:szCs w:val="28"/>
          <w:rtl w:val="true"/>
          <w:lang w:bidi="fa-IR"/>
        </w:rPr>
        <w:t>.</w:t>
      </w:r>
      <w:bookmarkStart w:id="815" w:name="pg12638_125496"/>
    </w:p>
    <w:p>
      <w:pPr>
        <w:pStyle w:val="Heading6"/>
        <w:numPr>
          <w:ilvl w:val="5"/>
          <w:numId w:val="1"/>
        </w:numPr>
        <w:rPr/>
      </w:pPr>
      <w:bookmarkStart w:id="816" w:name="__RefHeading___Toc316081_222507752"/>
      <w:bookmarkStart w:id="817" w:name="_Toc359"/>
      <w:bookmarkEnd w:id="815"/>
      <w:bookmarkEnd w:id="816"/>
      <w:r>
        <w:rPr>
          <w:rtl w:val="true"/>
        </w:rPr>
        <w:t xml:space="preserve">* </w:t>
      </w:r>
      <w:r>
        <w:rPr>
          <w:rtl w:val="true"/>
        </w:rPr>
        <w:t>اگر گفته شود شاید ابن ادریس به خبر واحد تنها اعتماد نکرده است تا در تعارض با مبنایش باشد بلکه به خبر واحد به علاوه فتوای علما که یقین‌آور بوده اعتماد نموده پس اشکالی وجود ندارد</w:t>
      </w:r>
      <w:r>
        <w:rPr>
          <w:rtl w:val="true"/>
        </w:rPr>
        <w:t xml:space="preserve">. </w:t>
      </w:r>
      <w:r>
        <w:rPr>
          <w:rtl w:val="true"/>
        </w:rPr>
        <w:t>شیخ چه پاسخی می‌دهد؟</w:t>
      </w:r>
      <w:bookmarkEnd w:id="817"/>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 باشد که فتاوای فقها مستند به خبر واحد است اگر صد نفر هم برطبق آن فتوی دهند برای دیگر مجتهدان یقین‌آور نمی‌باشد و او باید مدرک را ملاحظه کند، لذا این اجماع مدرکی است و فاقد ارزش، به ویژه اگر فقیه همچون ابن ادریس باشد که خبر واحد را حجت نمی‌داند، پس چگونه از مدرکی که خود قبول ندارد به قول امام قطع حاصل می‌کند</w:t>
      </w:r>
      <w:r>
        <w:rPr>
          <w:rFonts w:eastAsia="IRNazanin" w:cs="IRNazanin"/>
          <w:color w:val="111111"/>
          <w:sz w:val="28"/>
          <w:szCs w:val="28"/>
          <w:rtl w:val="true"/>
          <w:lang w:bidi="fa-IR"/>
        </w:rPr>
        <w:t>.</w:t>
      </w:r>
    </w:p>
    <w:p>
      <w:pPr>
        <w:pStyle w:val="Heading6"/>
        <w:numPr>
          <w:ilvl w:val="5"/>
          <w:numId w:val="1"/>
        </w:numPr>
        <w:rPr/>
      </w:pPr>
      <w:bookmarkStart w:id="818" w:name="__RefHeading___Toc316083_222507752"/>
      <w:bookmarkStart w:id="819" w:name="_Toc360"/>
      <w:bookmarkEnd w:id="818"/>
      <w:r>
        <w:rPr>
          <w:rtl w:val="true"/>
        </w:rPr>
        <w:t xml:space="preserve">* </w:t>
      </w:r>
      <w:r>
        <w:rPr>
          <w:rtl w:val="true"/>
        </w:rPr>
        <w:t>سومین اشکال شیخ به ابن ادریس چیست؟</w:t>
      </w:r>
      <w:bookmarkEnd w:id="81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اجتهادات شما اشتباه است و ما یک اشکال نقضی به شما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اول شما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اخبار مضایقه را در کتب خود آورده‌اند، پس همه به آن عمل می‌کنند در پاسخ باید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اخبار مضایقه را آورده بودند حق با شما بود لیکن بسیاری از آنها اخبار موسعه را نیز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هر دو دسته روایات فتوی داده‌اند تا دو فتوای متعارض داشته باشند؟ حاشا و کلّا،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آوردن احادیث در کتاب دلیل عمل بر آنها نمی‌باشد</w:t>
      </w:r>
      <w:r>
        <w:rPr>
          <w:rFonts w:eastAsia="IRNazanin" w:cs="IRNazanin"/>
          <w:color w:val="111111"/>
          <w:sz w:val="28"/>
          <w:szCs w:val="28"/>
          <w:rtl w:val="true"/>
          <w:lang w:bidi="fa-IR"/>
        </w:rPr>
        <w:t>.</w:t>
      </w:r>
    </w:p>
    <w:p>
      <w:pPr>
        <w:pStyle w:val="Heading6"/>
        <w:numPr>
          <w:ilvl w:val="5"/>
          <w:numId w:val="1"/>
        </w:numPr>
        <w:rPr/>
      </w:pPr>
      <w:bookmarkStart w:id="820" w:name="__RefHeading___Toc316085_222507752"/>
      <w:bookmarkStart w:id="821" w:name="_Toc361"/>
      <w:bookmarkEnd w:id="820"/>
      <w:r>
        <w:rPr>
          <w:rtl w:val="true"/>
        </w:rPr>
        <w:t xml:space="preserve">* </w:t>
      </w:r>
      <w:r>
        <w:rPr>
          <w:rtl w:val="true"/>
        </w:rPr>
        <w:t>چهارمین اشکال شیخ به ابن ادریس چیست؟</w:t>
      </w:r>
      <w:bookmarkEnd w:id="82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مطالبی که گذشت این فقیهان در فتوایشان به روایاتی اعتماد کرده‌اند که یا دلالتشان مخدوش است و یا سندشان اشکال دارد و یا مبتلا به معارض‌اند، لذا این‌گونه فتاوی نمی‌تواند کاشف از قول امام و محصل قطع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ظن به قول امام هم نمی‌آورند چه رسد به قطع</w:t>
      </w:r>
      <w:r>
        <w:rPr>
          <w:rFonts w:eastAsia="IRNazanin" w:cs="IRNazanin"/>
          <w:color w:val="111111"/>
          <w:sz w:val="28"/>
          <w:szCs w:val="28"/>
          <w:rtl w:val="true"/>
          <w:lang w:bidi="fa-IR"/>
        </w:rPr>
        <w:t>.</w:t>
      </w:r>
      <w:bookmarkStart w:id="822" w:name="pg12638_125497"/>
    </w:p>
    <w:p>
      <w:pPr>
        <w:pStyle w:val="BookText"/>
        <w:rPr/>
      </w:pPr>
      <w:bookmarkEnd w:id="82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حالا فی عدم جواز الاعتماد ما ادّعاه الحلّیّ من الاجماع علی وجوب فطرة الزوجة و لو کانت ناشزة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المحقّق بأنّ أحدا من علماء الاسلام لم یذهب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الظاهر أنّ الحلّیّ إنّما اعتمد فی استکشاف أقوال العلماء علی تدوینهم للروایات الدالّة باطلاقها علی وجوب نفقة الزوجة علی الزوج، متخیّلا أنّ الحکم معلّق علی الزوجة من حیث هی زوجة، و لم یتفطّن لکون الحکم من حیث العیلولة او وجوب الانفاق؛ فکیف یجوز الاعتماد فی مثله علی الاخبار بالاتّفاق الکاشف عن قول الامام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سنّة محکیّة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316087_222507752"/>
      <w:bookmarkStart w:id="824" w:name="_Toc362"/>
      <w:bookmarkEnd w:id="823"/>
      <w:r>
        <w:rPr>
          <w:rtl w:val="true"/>
        </w:rPr>
        <w:t>شاهدی دیگر بر عدم حجیت اجماع ناشی از حدس و اجتهاد</w:t>
      </w:r>
      <w:bookmarkEnd w:id="824"/>
    </w:p>
    <w:p>
      <w:pPr>
        <w:pStyle w:val="BookText"/>
        <w:rPr/>
      </w:pPr>
      <w:r>
        <w:rPr>
          <w:rFonts w:ascii="IRNazanin" w:hAnsi="IRNazanin" w:eastAsia="IRNazanin"/>
          <w:color w:val="111111"/>
          <w:sz w:val="28"/>
          <w:sz w:val="28"/>
          <w:szCs w:val="28"/>
          <w:rtl w:val="true"/>
          <w:lang w:bidi="fa-IR"/>
        </w:rPr>
        <w:t>روشن‌تر از مورد قبلی در جایز نبودن اعتماد به اجتماع ادعاشده، اجماعی است که ابن ادریس بر وجوب زکات فطره همسر بر زوجه ادعا کرده است، اگرچه این زوجه ناشزه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این ادعای ابن ادریس را با توجه به اینکه احدی از علمای اسلام به این قول فتوی نداده‌اند رد نموده است</w:t>
      </w:r>
      <w:r>
        <w:rPr>
          <w:rFonts w:eastAsia="IRNazanin" w:cs="IRNazanin"/>
          <w:color w:val="111111"/>
          <w:sz w:val="28"/>
          <w:szCs w:val="28"/>
          <w:rtl w:val="true"/>
          <w:lang w:bidi="fa-IR"/>
        </w:rPr>
        <w:t>.</w:t>
      </w:r>
    </w:p>
    <w:p>
      <w:pPr>
        <w:pStyle w:val="Heading5"/>
        <w:numPr>
          <w:ilvl w:val="4"/>
          <w:numId w:val="1"/>
        </w:numPr>
        <w:rPr/>
      </w:pPr>
      <w:bookmarkStart w:id="825" w:name="__RefHeading___Toc316089_222507752"/>
      <w:bookmarkStart w:id="826" w:name="_Toc363"/>
      <w:bookmarkEnd w:id="825"/>
      <w:r>
        <w:rPr>
          <w:rtl w:val="true"/>
        </w:rPr>
        <w:t>استظهار شیخ</w:t>
      </w:r>
      <w:bookmarkEnd w:id="826"/>
    </w:p>
    <w:p>
      <w:pPr>
        <w:pStyle w:val="BookText"/>
        <w:rPr/>
      </w:pPr>
      <w:r>
        <w:rPr>
          <w:rFonts w:ascii="IRNazanin" w:hAnsi="IRNazanin" w:eastAsia="IRNazanin"/>
          <w:color w:val="111111"/>
          <w:sz w:val="28"/>
          <w:sz w:val="28"/>
          <w:szCs w:val="28"/>
          <w:rtl w:val="true"/>
          <w:lang w:bidi="fa-IR"/>
        </w:rPr>
        <w:t>پس از فرموده محقق، ظاهر می‌شود که ابن ادریس در استکشافش نسبت به اقوال علما مبتنی بر ثبت و ضبط روایاتی است در کتبشان که دلالت بر وجوب فطره زوجه بر زوج به طور مطلق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پنداشته است که حکم وجوب معلق بر زوجه است ولی توجه نکرده که ثبوت این حکم از جهت عیلوله و یا وجوب و لزوم نفقه زن بر مرد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در چنین مسأله‌ای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مبنای حکم معلوم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اخبار ابن ادریس از اتفاق علما بر حکم که کاشف از رأی معصوم است جایز بوده و گفته می‌شود که این اخبار از مصادیق خبر واحد و در زمره سنت محکیه‌اند؟</w:t>
      </w:r>
      <w:bookmarkStart w:id="827" w:name="pg12638_125498"/>
    </w:p>
    <w:p>
      <w:pPr>
        <w:pStyle w:val="Heading5"/>
        <w:numPr>
          <w:ilvl w:val="4"/>
          <w:numId w:val="1"/>
        </w:numPr>
        <w:rPr/>
      </w:pPr>
      <w:bookmarkStart w:id="828" w:name="__RefHeading___Toc316091_222507752"/>
      <w:bookmarkStart w:id="829" w:name="_Toc364"/>
      <w:bookmarkEnd w:id="827"/>
      <w:bookmarkEnd w:id="828"/>
      <w:r>
        <w:rPr>
          <w:rtl w:val="true"/>
        </w:rPr>
        <w:t>تشریح المسائل</w:t>
      </w:r>
      <w:bookmarkEnd w:id="829"/>
    </w:p>
    <w:p>
      <w:pPr>
        <w:pStyle w:val="Heading6"/>
        <w:numPr>
          <w:ilvl w:val="5"/>
          <w:numId w:val="1"/>
        </w:numPr>
        <w:rPr/>
      </w:pPr>
      <w:bookmarkStart w:id="830" w:name="__RefHeading___Toc316093_222507752"/>
      <w:bookmarkStart w:id="831" w:name="_Toc365"/>
      <w:bookmarkEnd w:id="830"/>
      <w:r>
        <w:rPr>
          <w:rtl w:val="true"/>
        </w:rPr>
        <w:t xml:space="preserve">* </w:t>
      </w:r>
      <w:r>
        <w:rPr>
          <w:rtl w:val="true"/>
        </w:rPr>
        <w:t xml:space="preserve">مراد از عبارت </w:t>
      </w:r>
      <w:r>
        <w:rPr>
          <w:rtl w:val="true"/>
        </w:rPr>
        <w:t>(</w:t>
      </w:r>
      <w:r>
        <w:rPr>
          <w:rtl w:val="true"/>
        </w:rPr>
        <w:t xml:space="preserve">و اوضح حالا فی عدم جواز الاعتماد ما </w:t>
      </w:r>
      <w:r>
        <w:rPr>
          <w:rtl w:val="true"/>
        </w:rPr>
        <w:t xml:space="preserve">...) </w:t>
      </w:r>
      <w:r>
        <w:rPr>
          <w:rtl w:val="true"/>
        </w:rPr>
        <w:t>چیست؟</w:t>
      </w:r>
      <w:bookmarkEnd w:id="831"/>
    </w:p>
    <w:p>
      <w:pPr>
        <w:pStyle w:val="BookText"/>
        <w:rPr/>
      </w:pPr>
      <w:r>
        <w:rPr>
          <w:rFonts w:ascii="IRNazanin" w:hAnsi="IRNazanin" w:eastAsia="IRNazanin"/>
          <w:color w:val="111111"/>
          <w:sz w:val="28"/>
          <w:sz w:val="28"/>
          <w:szCs w:val="28"/>
          <w:rtl w:val="true"/>
          <w:lang w:bidi="fa-IR"/>
        </w:rPr>
        <w:t>اجماعی است که مرحوم ابن ادریس در مسأله وجوب زکات فطره زن بر شوهرش ادعا کرده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 منعقد است که زوج باید زکات فطره زوجه را بپردازد هرچند وی ناشزه و غیر مطیع باشد</w:t>
      </w:r>
      <w:r>
        <w:rPr>
          <w:rFonts w:eastAsia="IRNazanin" w:cs="IRNazanin"/>
          <w:color w:val="111111"/>
          <w:sz w:val="28"/>
          <w:szCs w:val="28"/>
          <w:rtl w:val="true"/>
          <w:lang w:bidi="fa-IR"/>
        </w:rPr>
        <w:t>.</w:t>
      </w:r>
    </w:p>
    <w:p>
      <w:pPr>
        <w:pStyle w:val="Heading6"/>
        <w:numPr>
          <w:ilvl w:val="5"/>
          <w:numId w:val="1"/>
        </w:numPr>
        <w:rPr/>
      </w:pPr>
      <w:bookmarkStart w:id="832" w:name="__RefHeading___Toc316095_222507752"/>
      <w:bookmarkStart w:id="833" w:name="_Toc366"/>
      <w:bookmarkEnd w:id="832"/>
      <w:r>
        <w:rPr>
          <w:rtl w:val="true"/>
        </w:rPr>
        <w:t xml:space="preserve">* </w:t>
      </w:r>
      <w:r>
        <w:rPr>
          <w:rtl w:val="true"/>
        </w:rPr>
        <w:t>مبنای محقق در رد این ادعا چیست؟</w:t>
      </w:r>
      <w:bookmarkEnd w:id="83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علمای اسلام به چنین مطلبی که ابن ادریس فرموده قائل نیستند تا چه رسد به اینکه اجماع برآن داشته باشند</w:t>
      </w:r>
      <w:r>
        <w:rPr>
          <w:rFonts w:eastAsia="IRNazanin" w:cs="IRNazanin"/>
          <w:color w:val="111111"/>
          <w:sz w:val="28"/>
          <w:szCs w:val="28"/>
          <w:rtl w:val="true"/>
          <w:lang w:bidi="fa-IR"/>
        </w:rPr>
        <w:t>.</w:t>
      </w:r>
    </w:p>
    <w:p>
      <w:pPr>
        <w:pStyle w:val="Heading6"/>
        <w:numPr>
          <w:ilvl w:val="5"/>
          <w:numId w:val="1"/>
        </w:numPr>
        <w:rPr/>
      </w:pPr>
      <w:bookmarkStart w:id="834" w:name="__RefHeading___Toc316097_222507752"/>
      <w:bookmarkStart w:id="835" w:name="_Toc367"/>
      <w:bookmarkEnd w:id="834"/>
      <w:r>
        <w:rPr>
          <w:rtl w:val="true"/>
        </w:rPr>
        <w:t xml:space="preserve">* </w:t>
      </w:r>
      <w:r>
        <w:rPr>
          <w:rtl w:val="true"/>
        </w:rPr>
        <w:t>نظر شیخ پیرامون ادعای ابن ادریس چیست؟</w:t>
      </w:r>
      <w:bookmarkEnd w:id="83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صرف اینکه آن حضرات این قبیل روایات را که اطلاقاتی بیش نیستند در کتب خود ضبط و نقل نموده‌اند، خیال کرده که این ناقلین خود به طور مطلق به آن احادیث فتوا داده‌اند</w:t>
      </w:r>
      <w:r>
        <w:rPr>
          <w:rFonts w:eastAsia="IRNazanin" w:cs="IRNazanin"/>
          <w:color w:val="111111"/>
          <w:sz w:val="28"/>
          <w:szCs w:val="28"/>
          <w:rtl w:val="true"/>
          <w:lang w:bidi="fa-IR"/>
        </w:rPr>
        <w:t>.</w:t>
      </w:r>
    </w:p>
    <w:p>
      <w:pPr>
        <w:pStyle w:val="Heading6"/>
        <w:numPr>
          <w:ilvl w:val="5"/>
          <w:numId w:val="1"/>
        </w:numPr>
        <w:rPr/>
      </w:pPr>
      <w:bookmarkStart w:id="836" w:name="__RefHeading___Toc316099_222507752"/>
      <w:bookmarkStart w:id="837" w:name="_Toc368"/>
      <w:bookmarkEnd w:id="836"/>
      <w:r>
        <w:rPr>
          <w:rtl w:val="true"/>
        </w:rPr>
        <w:t xml:space="preserve">* </w:t>
      </w:r>
      <w:r>
        <w:rPr>
          <w:rtl w:val="true"/>
        </w:rPr>
        <w:t xml:space="preserve">مراد از عبارت </w:t>
      </w:r>
      <w:r>
        <w:rPr>
          <w:rtl w:val="true"/>
        </w:rPr>
        <w:t>(</w:t>
      </w:r>
      <w:r>
        <w:rPr>
          <w:rtl w:val="true"/>
        </w:rPr>
        <w:t xml:space="preserve">متخیّلا انّ الحکم معلّق علی الزّوجة </w:t>
      </w:r>
      <w:r>
        <w:rPr>
          <w:rtl w:val="true"/>
        </w:rPr>
        <w:t xml:space="preserve">...) </w:t>
      </w:r>
      <w:r>
        <w:rPr>
          <w:rtl w:val="true"/>
        </w:rPr>
        <w:t>چیست؟</w:t>
      </w:r>
      <w:bookmarkEnd w:id="83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پنداشته است که حکم وجوب زکات فطره بر همسر معلق بر زوجیت است، در نتیجه تا زمانی که این وصف صادق است پرداخت زکات به همسرش بر مرد لازم است</w:t>
      </w:r>
      <w:r>
        <w:rPr>
          <w:rFonts w:eastAsia="IRNazanin" w:cs="IRNazanin"/>
          <w:color w:val="111111"/>
          <w:sz w:val="28"/>
          <w:szCs w:val="28"/>
          <w:rtl w:val="true"/>
          <w:lang w:bidi="fa-IR"/>
        </w:rPr>
        <w:t>.</w:t>
      </w:r>
    </w:p>
    <w:p>
      <w:pPr>
        <w:pStyle w:val="Heading6"/>
        <w:numPr>
          <w:ilvl w:val="5"/>
          <w:numId w:val="1"/>
        </w:numPr>
        <w:rPr/>
      </w:pPr>
      <w:bookmarkStart w:id="838" w:name="__RefHeading___Toc316101_222507752"/>
      <w:bookmarkStart w:id="839" w:name="_Toc369"/>
      <w:bookmarkEnd w:id="838"/>
      <w:r>
        <w:rPr>
          <w:rtl w:val="true"/>
        </w:rPr>
        <w:t xml:space="preserve">* </w:t>
      </w:r>
      <w:r>
        <w:rPr>
          <w:rtl w:val="true"/>
        </w:rPr>
        <w:t xml:space="preserve">مراد از </w:t>
      </w:r>
      <w:r>
        <w:rPr>
          <w:rtl w:val="true"/>
        </w:rPr>
        <w:t>(</w:t>
      </w:r>
      <w:r>
        <w:rPr>
          <w:rtl w:val="true"/>
        </w:rPr>
        <w:t xml:space="preserve">و لم یتفطّن لکون الحکم من حیث العیلولة </w:t>
      </w:r>
      <w:r>
        <w:rPr>
          <w:rtl w:val="true"/>
        </w:rPr>
        <w:t xml:space="preserve">...) </w:t>
      </w:r>
      <w:r>
        <w:rPr>
          <w:rtl w:val="true"/>
        </w:rPr>
        <w:t>چیست؟</w:t>
      </w:r>
      <w:bookmarkEnd w:id="83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به این نکته توجه پیدا نکرده که حکم وجوب در زمانی ثابت است که عیلوله صادق باشد و یا نفقه زن بر مرد واجب باشد و لذا در صورتی که زن ناشزه بوده از اطاعت شوهر در آنجا که وظیفه اوست سر باززند، عائله و واجب النفقه وی به حساب نمی‌آید و در نتیجه زکات فطره‌اش بر مرد واجب نمی‌باشد</w:t>
      </w:r>
      <w:r>
        <w:rPr>
          <w:rFonts w:eastAsia="IRNazanin" w:cs="IRNazanin"/>
          <w:color w:val="111111"/>
          <w:sz w:val="28"/>
          <w:szCs w:val="28"/>
          <w:rtl w:val="true"/>
          <w:lang w:bidi="fa-IR"/>
        </w:rPr>
        <w:t>.</w:t>
      </w:r>
    </w:p>
    <w:p>
      <w:pPr>
        <w:pStyle w:val="Heading6"/>
        <w:numPr>
          <w:ilvl w:val="5"/>
          <w:numId w:val="1"/>
        </w:numPr>
        <w:rPr/>
      </w:pPr>
      <w:bookmarkStart w:id="840" w:name="__RefHeading___Toc316103_222507752"/>
      <w:bookmarkStart w:id="841" w:name="_Toc370"/>
      <w:bookmarkEnd w:id="840"/>
      <w:r>
        <w:rPr>
          <w:rtl w:val="true"/>
        </w:rPr>
        <w:t xml:space="preserve">* </w:t>
      </w:r>
      <w:r>
        <w:rPr>
          <w:rtl w:val="true"/>
        </w:rPr>
        <w:t xml:space="preserve">مراد از عبارت </w:t>
      </w:r>
      <w:r>
        <w:rPr>
          <w:rtl w:val="true"/>
        </w:rPr>
        <w:t>(</w:t>
      </w:r>
      <w:r>
        <w:rPr>
          <w:rtl w:val="true"/>
        </w:rPr>
        <w:t xml:space="preserve">فکیف یجوز الاعتماد فی مثله علی الا </w:t>
      </w:r>
      <w:r>
        <w:rPr>
          <w:rtl w:val="true"/>
        </w:rPr>
        <w:t xml:space="preserve">...) </w:t>
      </w:r>
      <w:r>
        <w:rPr>
          <w:rtl w:val="true"/>
        </w:rPr>
        <w:t>چیست؟</w:t>
      </w:r>
      <w:bookmarkEnd w:id="84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مسأله‌ای که اساس و مبنای حکم مشخص و معلوم است نمی‌توان بر اخبار ابن ادریس از اتفاق علما بر حکمی که کاشف از قول معصوم است اعتماد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از مصادیق خبر واحد و از جمله سنت محکیه به حساب می‌آیند</w:t>
      </w:r>
      <w:r>
        <w:rPr>
          <w:rFonts w:eastAsia="IRNazanin" w:cs="IRNazanin"/>
          <w:color w:val="111111"/>
          <w:sz w:val="28"/>
          <w:szCs w:val="28"/>
          <w:rtl w:val="true"/>
          <w:lang w:bidi="fa-IR"/>
        </w:rPr>
        <w:t>.</w:t>
      </w:r>
    </w:p>
    <w:p>
      <w:pPr>
        <w:pStyle w:val="Heading6"/>
        <w:numPr>
          <w:ilvl w:val="5"/>
          <w:numId w:val="1"/>
        </w:numPr>
        <w:rPr/>
      </w:pPr>
      <w:bookmarkStart w:id="842" w:name="__RefHeading___Toc316105_222507752"/>
      <w:bookmarkStart w:id="843" w:name="_Toc371"/>
      <w:bookmarkEnd w:id="842"/>
      <w:r>
        <w:rPr>
          <w:rtl w:val="true"/>
        </w:rPr>
        <w:t xml:space="preserve">* </w:t>
      </w:r>
      <w:r>
        <w:rPr>
          <w:rtl w:val="true"/>
        </w:rPr>
        <w:t>حاصل مطلب در ذکر این نمونه از اجماع چیست؟</w:t>
      </w:r>
      <w:bookmarkEnd w:id="84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زن ناشزه بر همسرش واجب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ابن ادریس ادعای اجماع کرده بر وجوب زکات فطره چنین زوجه‌ای بر همسرش</w:t>
      </w:r>
      <w:r>
        <w:rPr>
          <w:rFonts w:eastAsia="IRNazanin" w:cs="IRNazanin"/>
          <w:color w:val="111111"/>
          <w:sz w:val="28"/>
          <w:szCs w:val="28"/>
          <w:rtl w:val="true"/>
          <w:lang w:bidi="fa-IR"/>
        </w:rPr>
        <w:t>.</w:t>
      </w:r>
      <w:bookmarkStart w:id="844" w:name="pg12638_125499"/>
    </w:p>
    <w:p>
      <w:pPr>
        <w:pStyle w:val="Heading6"/>
        <w:numPr>
          <w:ilvl w:val="5"/>
          <w:numId w:val="1"/>
        </w:numPr>
        <w:rPr/>
      </w:pPr>
      <w:bookmarkStart w:id="845" w:name="__RefHeading___Toc316107_222507752"/>
      <w:bookmarkStart w:id="846" w:name="_Toc372"/>
      <w:bookmarkEnd w:id="844"/>
      <w:bookmarkEnd w:id="845"/>
      <w:r>
        <w:rPr>
          <w:rtl w:val="true"/>
        </w:rPr>
        <w:t xml:space="preserve">* </w:t>
      </w:r>
      <w:r>
        <w:rPr>
          <w:rtl w:val="true"/>
        </w:rPr>
        <w:t>حاصل پاسخ شیخ در اینجا به ابن ادریس چیست؟</w:t>
      </w:r>
      <w:bookmarkEnd w:id="84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مدرک و مستند ابن ادریس در این ادعای اجماع عبارت است از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وجود دارد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زوجه بر زوج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اطلاق داشته، لذا هم زوجه مطیعه را شامل می‌شود هم زوجه ناشزه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اعلام این روایات را در کتب خویش آورده‌اند پس معلوم می‌شود که همه آنها برطبق این ظهور اطلاق، فتوی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به خیال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بما هی زوجه، زکات فطره‌اش بر زوج عند الفقهاء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اجماع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علاوه بر اشکالات قبلی که بر این نوع از اجماع وارد است یک اشکال دیگری وجود دارد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میان احادیث غور کند درمی‌یابد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بما هی زوجیت مناط وجوب زکات فطره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 ملاک فطره زکات یکی از دو امر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عیلولت و عیال بودن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و زوجه مطیعه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النفقه بودن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پسر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همسری که مطیعه باشد واجد هر دو صفت بوده و زکات فطره‌اش بر شوهر واجب است لکن همسری که ناشزه باشد واجب النفقه زوج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همین همسر ناشزه که واجب النفقه زوج نمی‌باشد، اگر در خانه همین شوهرش باشد از باب عیال بودن زکات فطره‌اش بر زوج واجب است همان‌طور که زکات فطره میهمان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همسر ناشزه از منزل شوهرش رفته باشد نه واجب النفقه است و نه عیال،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اجتهاد ابن ادریس اشتباه است</w:t>
      </w:r>
      <w:r>
        <w:rPr>
          <w:rFonts w:eastAsia="IRNazanin" w:cs="IRNazanin"/>
          <w:color w:val="111111"/>
          <w:sz w:val="28"/>
          <w:szCs w:val="28"/>
          <w:rtl w:val="true"/>
          <w:lang w:bidi="fa-IR"/>
        </w:rPr>
        <w:t>.</w:t>
      </w:r>
    </w:p>
    <w:p>
      <w:pPr>
        <w:pStyle w:val="Heading6"/>
        <w:numPr>
          <w:ilvl w:val="5"/>
          <w:numId w:val="1"/>
        </w:numPr>
        <w:rPr/>
      </w:pPr>
      <w:bookmarkStart w:id="847" w:name="__RefHeading___Toc316109_222507752"/>
      <w:bookmarkStart w:id="848" w:name="_Toc373"/>
      <w:bookmarkEnd w:id="847"/>
      <w:r>
        <w:rPr>
          <w:rtl w:val="true"/>
        </w:rPr>
        <w:t xml:space="preserve">* </w:t>
      </w:r>
      <w:r>
        <w:rPr>
          <w:rtl w:val="true"/>
        </w:rPr>
        <w:t>چه نسبتی میان عیال بودن و واجب النفقه بودن برقرار است؟</w:t>
      </w:r>
      <w:bookmarkEnd w:id="848"/>
    </w:p>
    <w:p>
      <w:pPr>
        <w:pStyle w:val="BookText"/>
        <w:rPr/>
      </w:pPr>
      <w:r>
        <w:rPr>
          <w:rFonts w:ascii="IRNazanin" w:hAnsi="IRNazanin" w:eastAsia="IRNazanin"/>
          <w:color w:val="111111"/>
          <w:sz w:val="28"/>
          <w:sz w:val="28"/>
          <w:szCs w:val="28"/>
          <w:rtl w:val="true"/>
          <w:lang w:bidi="fa-IR"/>
        </w:rPr>
        <w:t>عموم و خصوص من وجه؛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عیال هست لکن واجب النفقه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واجب النفقه هست لکن عرفا عیال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کرده به فقیری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هم واجب النفقه است هم عیال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صغیر و زوجه مطیعه</w:t>
      </w:r>
      <w:r>
        <w:rPr>
          <w:rFonts w:eastAsia="IRNazanin" w:cs="IRNazanin"/>
          <w:color w:val="111111"/>
          <w:sz w:val="28"/>
          <w:szCs w:val="28"/>
          <w:rtl w:val="true"/>
          <w:lang w:bidi="fa-IR"/>
        </w:rPr>
        <w:t>.</w:t>
      </w:r>
    </w:p>
    <w:p>
      <w:pPr>
        <w:pStyle w:val="Heading6"/>
        <w:numPr>
          <w:ilvl w:val="5"/>
          <w:numId w:val="1"/>
        </w:numPr>
        <w:rPr/>
      </w:pPr>
      <w:bookmarkStart w:id="849" w:name="__RefHeading___Toc316111_222507752"/>
      <w:bookmarkStart w:id="850" w:name="_Toc374"/>
      <w:bookmarkEnd w:id="849"/>
      <w:r>
        <w:rPr>
          <w:rtl w:val="true"/>
        </w:rPr>
        <w:t xml:space="preserve">* </w:t>
      </w:r>
      <w:r>
        <w:rPr>
          <w:rtl w:val="true"/>
        </w:rPr>
        <w:t>نظر محقق راجع به این ادعای اجماع ابن ادریس چیست؟</w:t>
      </w:r>
      <w:bookmarkEnd w:id="85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خصوص ناشزه احدی از فقها به وجوب زکات فطره او بر زوج تصریح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زوجه فتوی داده‌اند لکن از راه اجماع بر یک لفظ مطلق نمی‌توان گفت حتما در خصوص این فرد فتوی داده‌اند، مگر اینکه بدانیم که در اطلاق کلام این فرد هم مورد نظر بوده است و در خصوص این فرد باید قصد محرز باشد تا بتوان مطلب را به آنها نسبت داد وگرنه شاید مرادشان از اطلاق کلام، همان فرد متعارف، یعنی زوجه مطیعه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محقق و ذکر تنظیر در مسئله در متن بعدی آمده است</w:t>
      </w:r>
      <w:r>
        <w:rPr>
          <w:rFonts w:eastAsia="IRNazanin" w:cs="IRNazanin"/>
          <w:color w:val="111111"/>
          <w:sz w:val="28"/>
          <w:szCs w:val="28"/>
          <w:rtl w:val="true"/>
          <w:lang w:bidi="fa-IR"/>
        </w:rPr>
        <w:t>.</w:t>
      </w:r>
      <w:bookmarkStart w:id="851" w:name="pg12638_125501"/>
    </w:p>
    <w:p>
      <w:pPr>
        <w:pStyle w:val="BookText"/>
        <w:rPr/>
      </w:pPr>
      <w:bookmarkEnd w:id="85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أبعد ما بین ما استند إلیه الحلّیّ فی هذا المقام و بین ما ذکره المحقّق فی بعض کلماته المحکیّة،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الاتّفاق علی لفظ مطلق شامل لبعض أفراده الذی وقع فیه الکلام لا یقتضی الاجماع علی ذلک الفرد، لأنّ المذهب لا یصار إلیه من إطلاق اللفظ ما لم یکن معلوما من القصد، لأنّ الاجماع مأخوذ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علی کذا، إذا 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یدخل فی الاجماع علی الحکم إلّا من علم منه القصد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أنّا لا نعلم مذهب عشرة من الفقهاء الذین لم ینقل مذهبهم لدلالة عموم القرآن و إن کانوا قائلین به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غایة المتانة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عرفت ما وقع من جماعة من المسامحة فی اطلاق لفظ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فی المعالم عن 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کثیرا من الاجماعات، لأجل مشاهدة المخالف فی مواردها، بارادة الشهرة، او بعدم الظفر المخالف حین دعوی الإجماع، او بتأویل الخلاف علی وجه لا ینافی الاجماع، او بإرادة الاجماع علی الروایة و تدوینها فی کتب الحدیث</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المحدّث المجلسیّ فی کتاب الصلاة من البحار، بعد ذکر معنی الاجماع و وجه حجّیّته عند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لمّا رجعوا إلی الفقه کأنّهم نسوا ما ذکروه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فی الطعن علی إجماعاتهم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فیغلب علی الظنّ أنّ مصطلحهم فی الفروع غیر ما جروا علیه فی الاصول</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316113_222507752"/>
      <w:bookmarkStart w:id="853" w:name="_Toc375"/>
      <w:bookmarkEnd w:id="852"/>
      <w:r>
        <w:rPr>
          <w:rtl w:val="true"/>
        </w:rPr>
        <w:t>مقایسه شیخ میان کلام حلّی و محقّق</w:t>
      </w:r>
      <w:bookmarkEnd w:id="85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فاصله‌ای است میان آنچه که ابن ادریس به آن استناد 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حدیثی را در کتابی دلیل بر فتوای صاحب کتاب و عمل وی به روایت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آنچه مرحوم محقق در برخی از کلماتی که از ایشان حکایت شده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لفظ مطلقی که اطلاق آن شامل برخی از افرادش می‌شود که کلام در این برخی واقع شده اقتضای اجماع نسبت به فرد مورد کلام را ندارد، زیرا رأی و</w:t>
      </w:r>
      <w:bookmarkStart w:id="854" w:name="pg12638_125502"/>
    </w:p>
    <w:p>
      <w:pPr>
        <w:pStyle w:val="BookText"/>
        <w:rPr/>
      </w:pPr>
      <w:bookmarkEnd w:id="854"/>
      <w:r>
        <w:rPr>
          <w:rFonts w:ascii="IRNazanin" w:hAnsi="IRNazanin" w:eastAsia="IRNazanin"/>
          <w:color w:val="111111"/>
          <w:sz w:val="28"/>
          <w:sz w:val="28"/>
          <w:szCs w:val="28"/>
          <w:rtl w:val="true"/>
          <w:lang w:bidi="fa-IR"/>
        </w:rPr>
        <w:t xml:space="preserve">مذهب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مادامی‌که قصدشان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مجرد اطلاق لفظ احراز نمی‌گردد مگر اینکه علم به قصد ایشان پیدا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فرد محل کلام عنایت داشته و مورد قصدشان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لفظ اجماع از این قول اهل لسان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علی کذا، اخذ می‌شود، پس در اجماع بر حکم داخل نمی‌شود مگر کسی که معلوم شود قصد فتوی بر حکم مورد کلام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 بر حکم تنها کسی داخل است که بدانیم وی قصد فتوی بر حکم مورد کلام را داشته است همان‌طور که ما رأی و مذهب گروه ده‌نفره‌ای از علما را که نظرشان نقل شده است نسبت به دلالت یک عموم قرآنی نمی‌دانیم اگرچه قائل به حجیت عموم قرآنی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کریم عمومی وارد شده باشد و ما بدانیم تعدادی از علما از نظر اصولی عام را حجت می‌دانند نمی‌توانیم به همین مقدار اکتفا کرده حکم فلان مسئله را که مشمول عموم مزبور است به ایشان نسبت دهیم مگر اینکه فتوای آنها به صراحت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از مرحوم محقق در کمال متانت است، و لکن دانستی که بناء بسیاری از مدعیان اجماع بر مسامحه و تساهل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رعایت این دقائق و احتیاطات 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ادعای اجماع کاشف از اجماع حقیقی و دقّی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مراعات این‌گونه دقائق در چنین اجماعاتی لازم نمی‌باشد</w:t>
      </w:r>
      <w:r>
        <w:rPr>
          <w:rFonts w:eastAsia="IRNazanin" w:cs="IRNazanin"/>
          <w:color w:val="111111"/>
          <w:sz w:val="28"/>
          <w:szCs w:val="28"/>
          <w:rtl w:val="true"/>
          <w:lang w:bidi="fa-IR"/>
        </w:rPr>
        <w:t>.</w:t>
      </w:r>
    </w:p>
    <w:p>
      <w:pPr>
        <w:pStyle w:val="Heading5"/>
        <w:numPr>
          <w:ilvl w:val="4"/>
          <w:numId w:val="1"/>
        </w:numPr>
        <w:rPr/>
      </w:pPr>
      <w:bookmarkStart w:id="855" w:name="__RefHeading___Toc316115_222507752"/>
      <w:bookmarkStart w:id="856" w:name="_Toc376"/>
      <w:bookmarkEnd w:id="855"/>
      <w:r>
        <w:rPr>
          <w:rtl w:val="true"/>
        </w:rPr>
        <w:t>تأویل در اجماعات ادعاشده</w:t>
      </w:r>
      <w:bookmarkEnd w:id="856"/>
    </w:p>
    <w:p>
      <w:pPr>
        <w:pStyle w:val="BookText"/>
        <w:rPr/>
      </w:pPr>
      <w:r>
        <w:rPr>
          <w:rFonts w:ascii="IRNazanin" w:hAnsi="IRNazanin" w:eastAsia="IRNazanin"/>
          <w:color w:val="111111"/>
          <w:sz w:val="28"/>
          <w:sz w:val="28"/>
          <w:szCs w:val="28"/>
          <w:rtl w:val="true"/>
          <w:lang w:bidi="fa-IR"/>
        </w:rPr>
        <w:t xml:space="preserve">در کتاب معالم از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است که وی بسیاری از اجماعات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وجود نظریات مخالف با آنها، به اراده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عدم دست‌یابی به وجود مخالف در هنگام ادعای اجماع تأویل نموده است و یا به تأویل نظر مخالف پرداخته به نحوی که آن نظر تنافی با اجماع نداشته باشد، یا مراد از اجماع را اراده اجماع بر روایت و نوشتن آن در کتب حدیث تأویل نموده است</w:t>
      </w:r>
      <w:r>
        <w:rPr>
          <w:rFonts w:eastAsia="IRNazanin" w:cs="IRNazanin"/>
          <w:color w:val="111111"/>
          <w:sz w:val="28"/>
          <w:szCs w:val="28"/>
          <w:rtl w:val="true"/>
          <w:lang w:bidi="fa-IR"/>
        </w:rPr>
        <w:t>.</w:t>
      </w:r>
    </w:p>
    <w:p>
      <w:pPr>
        <w:pStyle w:val="Heading5"/>
        <w:numPr>
          <w:ilvl w:val="4"/>
          <w:numId w:val="1"/>
        </w:numPr>
        <w:rPr/>
      </w:pPr>
      <w:bookmarkStart w:id="857" w:name="__RefHeading___Toc316117_222507752"/>
      <w:bookmarkStart w:id="858" w:name="_Toc377"/>
      <w:bookmarkEnd w:id="857"/>
      <w:r>
        <w:rPr>
          <w:rtl w:val="true"/>
        </w:rPr>
        <w:t>مقاله محدث مجلسی</w:t>
      </w:r>
      <w:bookmarkEnd w:id="858"/>
    </w:p>
    <w:p>
      <w:pPr>
        <w:pStyle w:val="BookText"/>
        <w:rPr/>
      </w:pPr>
      <w:r>
        <w:rPr>
          <w:rFonts w:ascii="IRNazanin" w:hAnsi="IRNazanin" w:eastAsia="IRNazanin"/>
          <w:color w:val="111111"/>
          <w:sz w:val="28"/>
          <w:sz w:val="28"/>
          <w:szCs w:val="28"/>
          <w:rtl w:val="true"/>
          <w:lang w:bidi="fa-IR"/>
        </w:rPr>
        <w:t>مرحوم مجلسی در کتاب صلاة از کتاب بحار پس از ذکر معنای اجماع و وجه حجیت آن از نظر اصحاب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هنگامی که به فقه بازمی‌گردند، گویا آنچه را در اصول گفته‌اند فراموش می‌کنند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شروع به طعن در اجماعات ایشان نموده تا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ظن غالب این گونه حاصل می‌شود که، اصطلاح ایشان در فقه غیر از مصطلح در اصول است</w:t>
      </w:r>
      <w:r>
        <w:rPr>
          <w:rFonts w:eastAsia="IRNazanin" w:cs="IRNazanin"/>
          <w:color w:val="111111"/>
          <w:sz w:val="28"/>
          <w:szCs w:val="28"/>
          <w:rtl w:val="true"/>
          <w:lang w:bidi="fa-IR"/>
        </w:rPr>
        <w:t>.</w:t>
      </w:r>
      <w:bookmarkStart w:id="859" w:name="pg12638_125503"/>
    </w:p>
    <w:p>
      <w:pPr>
        <w:pStyle w:val="Heading5"/>
        <w:numPr>
          <w:ilvl w:val="4"/>
          <w:numId w:val="1"/>
        </w:numPr>
        <w:rPr/>
      </w:pPr>
      <w:bookmarkStart w:id="860" w:name="__RefHeading___Toc316119_222507752"/>
      <w:bookmarkStart w:id="861" w:name="_Toc378"/>
      <w:bookmarkEnd w:id="859"/>
      <w:bookmarkEnd w:id="860"/>
      <w:r>
        <w:rPr>
          <w:rtl w:val="true"/>
        </w:rPr>
        <w:t>تشریح المسائل</w:t>
      </w:r>
      <w:bookmarkEnd w:id="861"/>
    </w:p>
    <w:p>
      <w:pPr>
        <w:pStyle w:val="Heading6"/>
        <w:numPr>
          <w:ilvl w:val="5"/>
          <w:numId w:val="1"/>
        </w:numPr>
        <w:rPr/>
      </w:pPr>
      <w:bookmarkStart w:id="862" w:name="__RefHeading___Toc316121_222507752"/>
      <w:bookmarkStart w:id="863" w:name="_Toc379"/>
      <w:bookmarkEnd w:id="862"/>
      <w:r>
        <w:rPr>
          <w:rtl w:val="true"/>
        </w:rPr>
        <w:t xml:space="preserve">* </w:t>
      </w:r>
      <w:r>
        <w:rPr>
          <w:rtl w:val="true"/>
        </w:rPr>
        <w:t>مستند ابن ادریس در مدعایش چه بود؟</w:t>
      </w:r>
      <w:bookmarkEnd w:id="863"/>
    </w:p>
    <w:p>
      <w:pPr>
        <w:pStyle w:val="BookText"/>
        <w:rPr/>
      </w:pPr>
      <w:r>
        <w:rPr>
          <w:rFonts w:ascii="IRNazanin" w:hAnsi="IRNazanin" w:eastAsia="IRNazanin"/>
          <w:color w:val="111111"/>
          <w:sz w:val="28"/>
          <w:sz w:val="28"/>
          <w:szCs w:val="28"/>
          <w:rtl w:val="true"/>
          <w:lang w:bidi="fa-IR"/>
        </w:rPr>
        <w:t>صرف مشاهده روایت یا روایاتی در یک کتاب بوده که همین امر را دلیل بر فتوای صاحب کتاب و عمل وی به روایت مذکور قرار داده است</w:t>
      </w:r>
      <w:r>
        <w:rPr>
          <w:rFonts w:eastAsia="IRNazanin" w:cs="IRNazanin"/>
          <w:color w:val="111111"/>
          <w:sz w:val="28"/>
          <w:szCs w:val="28"/>
          <w:rtl w:val="true"/>
          <w:lang w:bidi="fa-IR"/>
        </w:rPr>
        <w:t>.</w:t>
      </w:r>
    </w:p>
    <w:p>
      <w:pPr>
        <w:pStyle w:val="Heading6"/>
        <w:numPr>
          <w:ilvl w:val="5"/>
          <w:numId w:val="1"/>
        </w:numPr>
        <w:rPr/>
      </w:pPr>
      <w:bookmarkStart w:id="864" w:name="__RefHeading___Toc316123_222507752"/>
      <w:bookmarkStart w:id="865" w:name="_Toc380"/>
      <w:bookmarkEnd w:id="864"/>
      <w:r>
        <w:rPr>
          <w:rtl w:val="true"/>
        </w:rPr>
        <w:t xml:space="preserve">* </w:t>
      </w:r>
      <w:r>
        <w:rPr>
          <w:rtl w:val="true"/>
        </w:rPr>
        <w:t>بیان محقق در رابطه با اجماع چیست؟</w:t>
      </w:r>
      <w:bookmarkEnd w:id="86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علما بر لفظ مطلقی اتفاق نمودند که شامل برخی از افرادش که محل کلام است، نسبت دادن اجماع به فرد و یا مورد محل کلام را اقتضاء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رأی علما را نمی‌توان از مجرد اطلاق لفظ استفاده نمود و به دست آورد، مگر اینکه بدانیم فرد و یا مورد محل کلام مورد قصد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بر مطلب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اجماع از قول اهل لسان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قصد و عزم فرد بر فلان شی‌ء است،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اجماع بر حکم تنها کسی دخیل است که قصد و عزم فتوی بر حکم مورد کلام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قرآن کریم عامی وارد شده باشد و ما بدانیم که جمعی از علما رأیشان در اصول حجیت عام است، به صرف اطلاع از این نظر نمی‌توانیم حکم فلان مسئله را که مشمول عام مزبور است به ایشان نسبت دهیم، مگر فتوای آنها در رابطه با آن مسئله صراحتا نقل شده باشد</w:t>
      </w:r>
      <w:r>
        <w:rPr>
          <w:rFonts w:eastAsia="IRNazanin" w:cs="IRNazanin"/>
          <w:color w:val="111111"/>
          <w:sz w:val="28"/>
          <w:szCs w:val="28"/>
          <w:rtl w:val="true"/>
          <w:lang w:bidi="fa-IR"/>
        </w:rPr>
        <w:t>.</w:t>
      </w:r>
    </w:p>
    <w:p>
      <w:pPr>
        <w:pStyle w:val="Heading6"/>
        <w:numPr>
          <w:ilvl w:val="5"/>
          <w:numId w:val="1"/>
        </w:numPr>
        <w:rPr/>
      </w:pPr>
      <w:bookmarkStart w:id="866" w:name="__RefHeading___Toc316125_222507752"/>
      <w:bookmarkStart w:id="867" w:name="_Toc381"/>
      <w:bookmarkEnd w:id="866"/>
      <w:r>
        <w:rPr>
          <w:rtl w:val="true"/>
        </w:rPr>
        <w:t xml:space="preserve">* </w:t>
      </w:r>
      <w:r>
        <w:rPr>
          <w:rtl w:val="true"/>
        </w:rPr>
        <w:t xml:space="preserve">مراد از عبارت </w:t>
      </w:r>
      <w:r>
        <w:rPr>
          <w:rtl w:val="true"/>
        </w:rPr>
        <w:t>(</w:t>
      </w:r>
      <w:r>
        <w:rPr>
          <w:rtl w:val="true"/>
        </w:rPr>
        <w:t>علی لفظ مطلق شامل لبعض افراده</w:t>
      </w:r>
      <w:r>
        <w:rPr>
          <w:rtl w:val="true"/>
        </w:rPr>
        <w:t xml:space="preserve">) </w:t>
      </w:r>
      <w:r>
        <w:rPr>
          <w:rtl w:val="true"/>
        </w:rPr>
        <w:t>چیست؟</w:t>
      </w:r>
      <w:bookmarkEnd w:id="86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مطلق اجماع قائم شده بر وجوب فطره زن بر مرد، که این اطلاق شامل صورت نشوز و عدم اطاعت زن هم می‌شود</w:t>
      </w:r>
      <w:r>
        <w:rPr>
          <w:rFonts w:eastAsia="IRNazanin" w:cs="IRNazanin"/>
          <w:color w:val="111111"/>
          <w:sz w:val="28"/>
          <w:szCs w:val="28"/>
          <w:rtl w:val="true"/>
          <w:lang w:bidi="fa-IR"/>
        </w:rPr>
        <w:t>.</w:t>
      </w:r>
    </w:p>
    <w:p>
      <w:pPr>
        <w:pStyle w:val="Heading6"/>
        <w:numPr>
          <w:ilvl w:val="5"/>
          <w:numId w:val="1"/>
        </w:numPr>
        <w:rPr/>
      </w:pPr>
      <w:bookmarkStart w:id="868" w:name="__RefHeading___Toc316127_222507752"/>
      <w:bookmarkStart w:id="869" w:name="_Toc382"/>
      <w:bookmarkEnd w:id="868"/>
      <w:r>
        <w:rPr>
          <w:rtl w:val="true"/>
        </w:rPr>
        <w:t xml:space="preserve">* </w:t>
      </w:r>
      <w:r>
        <w:rPr>
          <w:rtl w:val="true"/>
        </w:rPr>
        <w:t xml:space="preserve">مراد از عبارت </w:t>
      </w:r>
      <w:r>
        <w:rPr>
          <w:rtl w:val="true"/>
        </w:rPr>
        <w:t>(</w:t>
      </w:r>
      <w:r>
        <w:rPr>
          <w:rtl w:val="true"/>
        </w:rPr>
        <w:t xml:space="preserve">انّه اوّل کثیرا من الاجماعات </w:t>
      </w:r>
      <w:r>
        <w:rPr>
          <w:rtl w:val="true"/>
        </w:rPr>
        <w:t xml:space="preserve">... </w:t>
      </w:r>
      <w:r>
        <w:rPr>
          <w:rtl w:val="true"/>
        </w:rPr>
        <w:t>الخ</w:t>
      </w:r>
      <w:r>
        <w:rPr>
          <w:rtl w:val="true"/>
        </w:rPr>
        <w:t xml:space="preserve">) </w:t>
      </w:r>
      <w:r>
        <w:rPr>
          <w:rtl w:val="true"/>
        </w:rPr>
        <w:t>چیست؟</w:t>
      </w:r>
      <w:bookmarkEnd w:id="86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به خاطر وجود مخالفتی با اجماعات ادعاشده آنها را به نحو ذیل تأویل و هریک را به نحوی توجیه نموده است و در مقام تأویل وجوهی را ذکر نموده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مدعی از اجماع، شهرت بوده است نه اتفاق الکل و اجماع مصطلح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اجماع در زمان ادعا بر اینکه مخالفی وجود داشته مطلع نشده لذا</w:t>
      </w:r>
      <w:bookmarkStart w:id="870" w:name="pg12638_125504"/>
    </w:p>
    <w:p>
      <w:pPr>
        <w:pStyle w:val="BookText"/>
        <w:rPr/>
      </w:pPr>
      <w:bookmarkEnd w:id="870"/>
      <w:r>
        <w:rPr>
          <w:rFonts w:ascii="IRNazanin" w:hAnsi="IRNazanin" w:eastAsia="IRNazanin"/>
          <w:color w:val="111111"/>
          <w:sz w:val="28"/>
          <w:sz w:val="28"/>
          <w:szCs w:val="28"/>
          <w:rtl w:val="true"/>
          <w:lang w:bidi="fa-IR"/>
        </w:rPr>
        <w:t>ادعای اجماع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اجماع را به حال خود گذاشته و نظر مخالف را به نحوی تأویل کرده که با اجماع تنافی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قائم شده بر اینکه سوره در نماز واجب است لکن برخی گفته‌اند واجب نیست، توجیه می‌کند که قول این برخی مربوط به حالت ضرورة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وقت، پس اشکالی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شهرت روائی و فتوائی داریم، اجماع روائی و فتوائی هم داریم و مراد از اجماع در روایت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این احادیث را آورده‌اند، اگرچه همه برطبق آن فتوی نداده‌اند نه این که مراد اجماع در مقام فتوی باشد</w:t>
      </w:r>
      <w:r>
        <w:rPr>
          <w:rFonts w:eastAsia="IRNazanin" w:cs="IRNazanin"/>
          <w:color w:val="111111"/>
          <w:sz w:val="28"/>
          <w:szCs w:val="28"/>
          <w:rtl w:val="true"/>
          <w:lang w:bidi="fa-IR"/>
        </w:rPr>
        <w:t>.</w:t>
      </w:r>
    </w:p>
    <w:p>
      <w:pPr>
        <w:pStyle w:val="Heading6"/>
        <w:numPr>
          <w:ilvl w:val="5"/>
          <w:numId w:val="1"/>
        </w:numPr>
        <w:rPr/>
      </w:pPr>
      <w:bookmarkStart w:id="871" w:name="__RefHeading___Toc316129_222507752"/>
      <w:bookmarkStart w:id="872" w:name="_Toc383"/>
      <w:bookmarkEnd w:id="871"/>
      <w:r>
        <w:rPr>
          <w:rtl w:val="true"/>
        </w:rPr>
        <w:t xml:space="preserve">* </w:t>
      </w:r>
      <w:r>
        <w:rPr>
          <w:rtl w:val="true"/>
        </w:rPr>
        <w:t>چه نسبتی میان اجماع روائی و فتوائی وجود دارد؟</w:t>
      </w:r>
      <w:bookmarkEnd w:id="872"/>
    </w:p>
    <w:p>
      <w:pPr>
        <w:pStyle w:val="BookText"/>
        <w:rPr/>
      </w:pP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حدیثی روایتش مجمع علیها باشد ولی فتوی برطبق آن اجماعی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حدیثی از لحاظ فتوی مجمع علیها باشد لکن از حیث روایت اجماعی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حدیثی روایتش مجمع علیها و فتوا برطبق آن نیز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حدیثی فتوا برطبق آن اجماعی و روایت آن‌هم اجماعی است</w:t>
      </w:r>
      <w:r>
        <w:rPr>
          <w:rFonts w:eastAsia="IRNazanin" w:cs="IRNazanin"/>
          <w:color w:val="111111"/>
          <w:sz w:val="28"/>
          <w:szCs w:val="28"/>
          <w:rtl w:val="true"/>
          <w:lang w:bidi="fa-IR"/>
        </w:rPr>
        <w:t>.</w:t>
      </w:r>
    </w:p>
    <w:p>
      <w:pPr>
        <w:pStyle w:val="Heading6"/>
        <w:numPr>
          <w:ilvl w:val="5"/>
          <w:numId w:val="1"/>
        </w:numPr>
        <w:rPr/>
      </w:pPr>
      <w:bookmarkStart w:id="873" w:name="__RefHeading___Toc316131_222507752"/>
      <w:bookmarkStart w:id="874" w:name="_Toc384"/>
      <w:bookmarkEnd w:id="873"/>
      <w:r>
        <w:rPr>
          <w:rtl w:val="true"/>
        </w:rPr>
        <w:t xml:space="preserve">* </w:t>
      </w:r>
      <w:r>
        <w:rPr>
          <w:rtl w:val="true"/>
        </w:rPr>
        <w:t>حاصل بیان مرحوم مجلسی در اینجا چه بود؟</w:t>
      </w:r>
      <w:bookmarkEnd w:id="874"/>
    </w:p>
    <w:p>
      <w:pPr>
        <w:pStyle w:val="BookText"/>
        <w:rPr/>
      </w:pP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فقها در مباحث اصولی مرادشان از اجماع، اتفاق الکلّ است، لکن به فقه که می‌رسند گویا همه مبانی اصولی را از یاد می‌برند و بر اتفاق جماعتی هم، اطلاق اجماع می‌کنند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آقایان در فروع غیر از مبنا و اصطلاح اصولی آنها است</w:t>
      </w:r>
      <w:r>
        <w:rPr>
          <w:rFonts w:eastAsia="IRNazanin" w:cs="IRNazanin"/>
          <w:color w:val="111111"/>
          <w:sz w:val="28"/>
          <w:szCs w:val="28"/>
          <w:rtl w:val="true"/>
          <w:lang w:bidi="fa-IR"/>
        </w:rPr>
        <w:t>.</w:t>
      </w:r>
      <w:bookmarkStart w:id="875" w:name="pg12638_125505"/>
    </w:p>
    <w:p>
      <w:pPr>
        <w:pStyle w:val="BookText"/>
        <w:rPr/>
      </w:pPr>
      <w:bookmarkEnd w:id="87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أنّه لا حاجة إلی ارتکاب التأویل فی لفظ الاجماع بما ذکره الشهید، و لا إلی ما ذکره المحدّث المذکور من تغایر مصطلحهم فی الفروع و الاصول، بل الحقّ أنّ دعواهم للإجماع فی الفروع مبنیّ علی استکشاف الآراء و رأی الإمام إمّا من حسن الظنّ بجماعة من السلف أو من امور تستلزم باجتهادهم إفتاء العلماء بذلک و صدور الحکم عن الإمام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هذا مخالفة لظاهر لفظ الإجماع حتّی یحتاج إلی القرینة، و لا تدلیس، لأنّ دعوی الإجماع لیس لأجل اعتماد الغیر علیه و جعله دلیلا یستریح إلیه فی المسألة، نعم، قد یوجب التدلیس من جهة نسبة الفتوی الی العلماء الظاهرة فی وجدانها فی کلماتهم؛ لکنّه یندفع بأدنی تتبّع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 أنّ مبنی ذلک علی استنباط المذهب، لا علی وجدانه مأثورا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316133_222507752"/>
      <w:bookmarkStart w:id="877" w:name="_Toc385"/>
      <w:bookmarkEnd w:id="876"/>
      <w:r>
        <w:rPr>
          <w:rtl w:val="true"/>
        </w:rPr>
        <w:t>تحقیق شیخ</w:t>
      </w:r>
      <w:bookmarkEnd w:id="877"/>
    </w:p>
    <w:p>
      <w:pPr>
        <w:pStyle w:val="BookText"/>
        <w:rPr/>
      </w:pPr>
      <w:r>
        <w:rPr>
          <w:rFonts w:ascii="IRNazanin" w:hAnsi="IRNazanin" w:eastAsia="IRNazanin"/>
          <w:color w:val="111111"/>
          <w:sz w:val="28"/>
          <w:sz w:val="28"/>
          <w:szCs w:val="28"/>
          <w:rtl w:val="true"/>
          <w:lang w:bidi="fa-IR"/>
        </w:rPr>
        <w:t>تحقیق شیخ</w:t>
      </w:r>
    </w:p>
    <w:p>
      <w:pPr>
        <w:pStyle w:val="BookText"/>
        <w:rPr/>
      </w:pP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نیازی به ارتکاب تأویلاتی است که از شهید اول در لفظ اجماع نقل شده و نه نیازی به آنچه محدث مجلسی از تغایر اصطلاح فروع با مصطلح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لفظ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بلکه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آنها بر اجماع در مسائل فرعیه مبتنی بر کشف آرای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امام در ضمن آن آراء توسط مدعی است، و این کشف، یا از حسن ظنی است که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جماعتی از علمای گذشته داشته و یا از اموری است که با اجتهاد وی مستلزم فتوای علما به آن حکم و صدور آن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به چنین اجماعاتی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مخالفتی با ظاهر لفظ اجماع وجود دارد تا در نتیجه نیاز به نصب قرینه باشد و نه تدلیسی وجود دارد در فرضی که نصب قرینه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ادعای اجماع به خاطر اعتماد دیگران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قرار دادن آن، تا در مسئله مورد نظرشان به آن استناد کنند،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بله،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نسبت دادن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مدعی اجماع در ضمن ادعای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 و یافتن این نسبت توسط مدعی در کلمات ایشان سبب حصول تدلیس برای دیگران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برای 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تفحص و دقتی در فقه، معلوم می‌شود که مبنای این استکشاف آراء و فتاوی مبتنی بر استنباط و اجتهاد خود مدعی است، نه اینکه بعد الفحص در اقوال مکتوبا و مضبوطا فی الکتب، به این نسبت‌ها دست یافته باشد</w:t>
      </w:r>
      <w:r>
        <w:rPr>
          <w:rFonts w:eastAsia="IRNazanin" w:cs="IRNazanin"/>
          <w:color w:val="111111"/>
          <w:sz w:val="28"/>
          <w:szCs w:val="28"/>
          <w:rtl w:val="true"/>
          <w:lang w:bidi="fa-IR"/>
        </w:rPr>
        <w:t>.</w:t>
      </w:r>
      <w:bookmarkStart w:id="878" w:name="pg12638_125506"/>
    </w:p>
    <w:p>
      <w:pPr>
        <w:pStyle w:val="Heading5"/>
        <w:numPr>
          <w:ilvl w:val="4"/>
          <w:numId w:val="1"/>
        </w:numPr>
        <w:rPr/>
      </w:pPr>
      <w:bookmarkStart w:id="879" w:name="__RefHeading___Toc316135_222507752"/>
      <w:bookmarkStart w:id="880" w:name="_Toc386"/>
      <w:bookmarkEnd w:id="878"/>
      <w:bookmarkEnd w:id="879"/>
      <w:r>
        <w:rPr>
          <w:rtl w:val="true"/>
        </w:rPr>
        <w:t>تشریح المسائل</w:t>
      </w:r>
      <w:bookmarkEnd w:id="880"/>
    </w:p>
    <w:p>
      <w:pPr>
        <w:pStyle w:val="Heading6"/>
        <w:numPr>
          <w:ilvl w:val="5"/>
          <w:numId w:val="1"/>
        </w:numPr>
        <w:rPr/>
      </w:pPr>
      <w:bookmarkStart w:id="881" w:name="__RefHeading___Toc316137_222507752"/>
      <w:bookmarkStart w:id="882" w:name="_Toc387"/>
      <w:bookmarkEnd w:id="881"/>
      <w:r>
        <w:rPr>
          <w:rtl w:val="true"/>
        </w:rPr>
        <w:t xml:space="preserve">* </w:t>
      </w:r>
      <w:r>
        <w:rPr>
          <w:rtl w:val="true"/>
        </w:rPr>
        <w:t xml:space="preserve">مراد از عبارت </w:t>
      </w:r>
      <w:r>
        <w:rPr>
          <w:rtl w:val="true"/>
        </w:rPr>
        <w:t>(</w:t>
      </w:r>
      <w:r>
        <w:rPr>
          <w:rtl w:val="true"/>
        </w:rPr>
        <w:t xml:space="preserve">و التحقیق </w:t>
      </w:r>
      <w:r>
        <w:rPr>
          <w:rtl w:val="true"/>
        </w:rPr>
        <w:t xml:space="preserve">... </w:t>
      </w:r>
      <w:r>
        <w:rPr>
          <w:rtl w:val="true"/>
        </w:rPr>
        <w:t>الخ</w:t>
      </w:r>
      <w:r>
        <w:rPr>
          <w:rtl w:val="true"/>
        </w:rPr>
        <w:t xml:space="preserve">) </w:t>
      </w:r>
      <w:r>
        <w:rPr>
          <w:rtl w:val="true"/>
        </w:rPr>
        <w:t>چیست؟</w:t>
      </w:r>
      <w:bookmarkEnd w:id="88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 در مسائل فرعیه، مبتنی برآن است که مدعی آراء و نظرات در ضمن این آرا، رأی امام را کشف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نه نیازی به تأویلات شهید اول می‌باشد و نه گفتار مرحوم مجلسی،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فروع با مصطلح اصول نسبت به لفظ اجماع تغایر دارد</w:t>
      </w:r>
      <w:r>
        <w:rPr>
          <w:rFonts w:eastAsia="IRNazanin" w:cs="IRNazanin"/>
          <w:color w:val="111111"/>
          <w:sz w:val="28"/>
          <w:szCs w:val="28"/>
          <w:rtl w:val="true"/>
          <w:lang w:bidi="fa-IR"/>
        </w:rPr>
        <w:t>.</w:t>
      </w:r>
    </w:p>
    <w:p>
      <w:pPr>
        <w:pStyle w:val="Heading6"/>
        <w:numPr>
          <w:ilvl w:val="5"/>
          <w:numId w:val="1"/>
        </w:numPr>
        <w:rPr/>
      </w:pPr>
      <w:bookmarkStart w:id="883" w:name="__RefHeading___Toc316139_222507752"/>
      <w:bookmarkStart w:id="884" w:name="_Toc388"/>
      <w:bookmarkEnd w:id="883"/>
      <w:r>
        <w:rPr>
          <w:rtl w:val="true"/>
        </w:rPr>
        <w:t xml:space="preserve">* </w:t>
      </w:r>
      <w:r>
        <w:rPr>
          <w:rtl w:val="true"/>
        </w:rPr>
        <w:t xml:space="preserve">مراد از عبارت </w:t>
      </w:r>
      <w:r>
        <w:rPr>
          <w:rtl w:val="true"/>
        </w:rPr>
        <w:t>(</w:t>
      </w:r>
      <w:r>
        <w:rPr>
          <w:rtl w:val="true"/>
        </w:rPr>
        <w:t xml:space="preserve">امّا من حسن الظنّ بجماعة </w:t>
      </w:r>
      <w:r>
        <w:rPr>
          <w:rtl w:val="true"/>
        </w:rPr>
        <w:t xml:space="preserve">... </w:t>
      </w:r>
      <w:r>
        <w:rPr>
          <w:rtl w:val="true"/>
        </w:rPr>
        <w:t>الخ</w:t>
      </w:r>
      <w:r>
        <w:rPr>
          <w:rtl w:val="true"/>
        </w:rPr>
        <w:t xml:space="preserve">) </w:t>
      </w:r>
      <w:r>
        <w:rPr>
          <w:rtl w:val="true"/>
        </w:rPr>
        <w:t>چیست؟</w:t>
      </w:r>
      <w:bookmarkEnd w:id="88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کشف رأی معصوم در ضمن دست‌یابی به آرای علما یا از حسن ظنی است که این مدعی به جماعتی از علمای گذشته داشته است یا حکمی است که با اجتهاد وی حاصل شده و مستلزم فتوای علما به آن حکم و صدور آن از امام است</w:t>
      </w:r>
      <w:r>
        <w:rPr>
          <w:rFonts w:eastAsia="IRNazanin" w:cs="IRNazanin"/>
          <w:color w:val="111111"/>
          <w:sz w:val="28"/>
          <w:szCs w:val="28"/>
          <w:rtl w:val="true"/>
          <w:lang w:bidi="fa-IR"/>
        </w:rPr>
        <w:t>.</w:t>
      </w:r>
    </w:p>
    <w:p>
      <w:pPr>
        <w:pStyle w:val="Heading6"/>
        <w:numPr>
          <w:ilvl w:val="5"/>
          <w:numId w:val="1"/>
        </w:numPr>
        <w:rPr/>
      </w:pPr>
      <w:bookmarkStart w:id="885" w:name="__RefHeading___Toc316141_222507752"/>
      <w:bookmarkStart w:id="886" w:name="_Toc389"/>
      <w:bookmarkEnd w:id="885"/>
      <w:r>
        <w:rPr>
          <w:rtl w:val="true"/>
        </w:rPr>
        <w:t xml:space="preserve">* </w:t>
      </w:r>
      <w:r>
        <w:rPr>
          <w:rtl w:val="true"/>
        </w:rPr>
        <w:t>آیا برای جلوگیری از تدلیس نیازی به نصب قرینه در این‌گونه اجماعات نمی‌باشد؟</w:t>
      </w:r>
      <w:bookmarkEnd w:id="886"/>
    </w:p>
    <w:p>
      <w:pPr>
        <w:pStyle w:val="BookText"/>
        <w:rPr/>
      </w:pPr>
      <w:r>
        <w:rPr>
          <w:rFonts w:ascii="IRNazanin" w:hAnsi="IRNazanin" w:eastAsia="IRNazanin"/>
          <w:color w:val="111111"/>
          <w:sz w:val="28"/>
          <w:sz w:val="28"/>
          <w:szCs w:val="28"/>
          <w:rtl w:val="true"/>
          <w:lang w:bidi="fa-IR"/>
        </w:rPr>
        <w:t>خیر، زیرا اطلاق اجماع به چنین اجماعاتی، مخالفتی با ظاهر اجماع ندارد تا اینکه نیاز به نصب قرینه داشته باشد و در فرض نیاوردن قرینه موجب تدلیس شود</w:t>
      </w:r>
      <w:r>
        <w:rPr>
          <w:rFonts w:eastAsia="IRNazanin" w:cs="IRNazanin"/>
          <w:color w:val="111111"/>
          <w:sz w:val="28"/>
          <w:szCs w:val="28"/>
          <w:rtl w:val="true"/>
          <w:lang w:bidi="fa-IR"/>
        </w:rPr>
        <w:t>.</w:t>
      </w:r>
    </w:p>
    <w:p>
      <w:pPr>
        <w:pStyle w:val="Heading6"/>
        <w:numPr>
          <w:ilvl w:val="5"/>
          <w:numId w:val="1"/>
        </w:numPr>
        <w:rPr/>
      </w:pPr>
      <w:bookmarkStart w:id="887" w:name="__RefHeading___Toc316143_222507752"/>
      <w:bookmarkStart w:id="888" w:name="_Toc390"/>
      <w:bookmarkEnd w:id="887"/>
      <w:r>
        <w:rPr>
          <w:rtl w:val="true"/>
        </w:rPr>
        <w:t xml:space="preserve">* </w:t>
      </w:r>
      <w:r>
        <w:rPr>
          <w:rtl w:val="true"/>
        </w:rPr>
        <w:t xml:space="preserve">مراد از عبارت </w:t>
      </w:r>
      <w:r>
        <w:rPr>
          <w:rtl w:val="true"/>
        </w:rPr>
        <w:t>(</w:t>
      </w:r>
      <w:r>
        <w:rPr>
          <w:rtl w:val="true"/>
        </w:rPr>
        <w:t xml:space="preserve">لانّ دعوی الاجماع لیس لاجل </w:t>
      </w:r>
      <w:r>
        <w:rPr>
          <w:rtl w:val="true"/>
        </w:rPr>
        <w:t xml:space="preserve">... </w:t>
      </w:r>
      <w:r>
        <w:rPr>
          <w:rtl w:val="true"/>
        </w:rPr>
        <w:t>الخ</w:t>
      </w:r>
      <w:r>
        <w:rPr>
          <w:rtl w:val="true"/>
        </w:rPr>
        <w:t xml:space="preserve">) </w:t>
      </w:r>
      <w:r>
        <w:rPr>
          <w:rtl w:val="true"/>
        </w:rPr>
        <w:t>چیست؟</w:t>
      </w:r>
      <w:bookmarkEnd w:id="888"/>
    </w:p>
    <w:p>
      <w:pPr>
        <w:pStyle w:val="BookText"/>
        <w:rPr/>
      </w:pPr>
      <w:r>
        <w:rPr>
          <w:rFonts w:ascii="IRNazanin" w:hAnsi="IRNazanin" w:eastAsia="IRNazanin"/>
          <w:color w:val="111111"/>
          <w:sz w:val="28"/>
          <w:sz w:val="28"/>
          <w:szCs w:val="28"/>
          <w:rtl w:val="true"/>
          <w:lang w:bidi="fa-IR"/>
        </w:rPr>
        <w:t>بیان علّت است جهت عدم وجود تدلیس در اجماعات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ادعاها نسبت به اجماعات مزبور، به خاطر این نیست که دیگر علما به آن اعتماد کرده و آن را از ادله معتبره در مسئله قرار می‌دهند،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بر امری ادعای اجماع نموده که محل و معقد اجماع نبوده و در نتیجه دیگران را به اشتباه انداخته و مآلا موجب تدلیس برای آنها شده است، بلکه تمسک او به لفظ اجماع و آوردن آن در کلامش برای این است که به دیگران بفهماند که فتوایش مستند به علم است و بدون علم فتوی نداده است</w:t>
      </w:r>
      <w:r>
        <w:rPr>
          <w:rFonts w:eastAsia="IRNazanin" w:cs="IRNazanin"/>
          <w:color w:val="111111"/>
          <w:sz w:val="28"/>
          <w:szCs w:val="28"/>
          <w:rtl w:val="true"/>
          <w:lang w:bidi="fa-IR"/>
        </w:rPr>
        <w:t>.</w:t>
      </w:r>
    </w:p>
    <w:p>
      <w:pPr>
        <w:pStyle w:val="Heading6"/>
        <w:numPr>
          <w:ilvl w:val="5"/>
          <w:numId w:val="1"/>
        </w:numPr>
        <w:rPr/>
      </w:pPr>
      <w:bookmarkStart w:id="889" w:name="__RefHeading___Toc316145_222507752"/>
      <w:bookmarkStart w:id="890" w:name="_Toc391"/>
      <w:bookmarkEnd w:id="889"/>
      <w:r>
        <w:rPr>
          <w:rtl w:val="true"/>
        </w:rPr>
        <w:t xml:space="preserve">* </w:t>
      </w:r>
      <w:r>
        <w:rPr>
          <w:rtl w:val="true"/>
        </w:rPr>
        <w:t xml:space="preserve">مراد از عبارت </w:t>
      </w:r>
      <w:r>
        <w:rPr>
          <w:rtl w:val="true"/>
        </w:rPr>
        <w:t>(</w:t>
      </w:r>
      <w:r>
        <w:rPr>
          <w:rtl w:val="true"/>
        </w:rPr>
        <w:t xml:space="preserve">نعم قد یوجب التدلیس من جهة </w:t>
      </w:r>
      <w:r>
        <w:rPr>
          <w:rtl w:val="true"/>
        </w:rPr>
        <w:t xml:space="preserve">...) </w:t>
      </w:r>
      <w:r>
        <w:rPr>
          <w:rtl w:val="true"/>
        </w:rPr>
        <w:t>چیست؟</w:t>
      </w:r>
      <w:bookmarkEnd w:id="890"/>
    </w:p>
    <w:p>
      <w:pPr>
        <w:pStyle w:val="BookText"/>
        <w:rPr/>
      </w:pPr>
      <w:r>
        <w:rPr>
          <w:rFonts w:ascii="IRNazanin" w:hAnsi="IRNazanin" w:eastAsia="IRNazanin"/>
          <w:color w:val="111111"/>
          <w:sz w:val="28"/>
          <w:sz w:val="28"/>
          <w:szCs w:val="28"/>
          <w:rtl w:val="true"/>
          <w:lang w:bidi="fa-IR"/>
        </w:rPr>
        <w:t>استدراک شیخ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ادعاها موجب حصول تدلیس برای دیگران می‌شود و آن بدین جهت است 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در ضمن ادعای اجماع، فتوی را به علما نسبت دهد و چنان وانمود کند که این نسبت و فتوی را خود در عبارات آنها یافته است و حال آنکه، فتاوای علما را حدس زده است</w:t>
      </w:r>
      <w:r>
        <w:rPr>
          <w:rFonts w:eastAsia="IRNazanin" w:cs="IRNazanin"/>
          <w:color w:val="111111"/>
          <w:sz w:val="28"/>
          <w:szCs w:val="28"/>
          <w:rtl w:val="true"/>
          <w:lang w:bidi="fa-IR"/>
        </w:rPr>
        <w:t>.</w:t>
      </w:r>
      <w:bookmarkStart w:id="891" w:name="pg12638_125507"/>
    </w:p>
    <w:p>
      <w:pPr>
        <w:pStyle w:val="Heading6"/>
        <w:numPr>
          <w:ilvl w:val="5"/>
          <w:numId w:val="1"/>
        </w:numPr>
        <w:rPr/>
      </w:pPr>
      <w:bookmarkStart w:id="892" w:name="__RefHeading___Toc316147_222507752"/>
      <w:bookmarkStart w:id="893" w:name="_Toc392"/>
      <w:bookmarkEnd w:id="891"/>
      <w:bookmarkEnd w:id="892"/>
      <w:r>
        <w:rPr>
          <w:rtl w:val="true"/>
        </w:rPr>
        <w:t xml:space="preserve">* </w:t>
      </w:r>
      <w:r>
        <w:rPr>
          <w:rtl w:val="true"/>
        </w:rPr>
        <w:t xml:space="preserve">پس مراد از عبارت </w:t>
      </w:r>
      <w:r>
        <w:rPr>
          <w:rtl w:val="true"/>
        </w:rPr>
        <w:t>(</w:t>
      </w:r>
      <w:r>
        <w:rPr>
          <w:rtl w:val="true"/>
        </w:rPr>
        <w:t xml:space="preserve">و لکنّه یندفع بادنی </w:t>
      </w:r>
      <w:r>
        <w:rPr>
          <w:rtl w:val="true"/>
        </w:rPr>
        <w:t xml:space="preserve">... </w:t>
      </w:r>
      <w:r>
        <w:rPr>
          <w:rtl w:val="true"/>
        </w:rPr>
        <w:t>الخ</w:t>
      </w:r>
      <w:r>
        <w:rPr>
          <w:rtl w:val="true"/>
        </w:rPr>
        <w:t xml:space="preserve">) </w:t>
      </w:r>
      <w:r>
        <w:rPr>
          <w:rtl w:val="true"/>
        </w:rPr>
        <w:t>چیست؟</w:t>
      </w:r>
      <w:bookmarkEnd w:id="89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تفحص و دقت، زمینه مذکور برای تدلیس از بین می‌رود و شخص می‌فهمد که استکشاف آراء و فتاوی، مبتنی بر اجتهاد و استنباط خود مدعی است نه اینکه بعد از فحص و بررسی در اقوال به آنها دست یافته است</w:t>
      </w:r>
      <w:r>
        <w:rPr>
          <w:rFonts w:eastAsia="IRNazanin" w:cs="IRNazanin"/>
          <w:color w:val="111111"/>
          <w:sz w:val="28"/>
          <w:szCs w:val="28"/>
          <w:rtl w:val="true"/>
          <w:lang w:bidi="fa-IR"/>
        </w:rPr>
        <w:t>.</w:t>
      </w:r>
    </w:p>
    <w:p>
      <w:pPr>
        <w:pStyle w:val="Heading6"/>
        <w:numPr>
          <w:ilvl w:val="5"/>
          <w:numId w:val="1"/>
        </w:numPr>
        <w:rPr/>
      </w:pPr>
      <w:bookmarkStart w:id="894" w:name="__RefHeading___Toc316149_222507752"/>
      <w:bookmarkStart w:id="895" w:name="_Toc393"/>
      <w:bookmarkEnd w:id="894"/>
      <w:r>
        <w:rPr>
          <w:rtl w:val="true"/>
        </w:rPr>
        <w:t xml:space="preserve">* </w:t>
      </w:r>
      <w:r>
        <w:rPr>
          <w:rtl w:val="true"/>
        </w:rPr>
        <w:t>حاصل و نتیجه این اندفاع چیست؟</w:t>
      </w:r>
      <w:bookmarkEnd w:id="89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تدلیس احتمالی زائل شده و از این جهت نیز به اجماعات مذکور اشکالی وارد نمی‌شود</w:t>
      </w:r>
      <w:r>
        <w:rPr>
          <w:rFonts w:eastAsia="IRNazanin" w:cs="IRNazanin"/>
          <w:color w:val="111111"/>
          <w:sz w:val="28"/>
          <w:szCs w:val="28"/>
          <w:rtl w:val="true"/>
          <w:lang w:bidi="fa-IR"/>
        </w:rPr>
        <w:t>.</w:t>
      </w:r>
      <w:bookmarkStart w:id="896" w:name="pg12638_125508"/>
    </w:p>
    <w:p>
      <w:pPr>
        <w:pStyle w:val="BookText"/>
        <w:rPr/>
      </w:pPr>
      <w:bookmarkEnd w:id="89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 المتتبّع فی الإجماعات المنقولة یحصل له القطع من تراکم أمارات کثیرة باستناد دعوی الناقلین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أرادوا به اتّفاق علماء جمیع الأعصار، کما هو الغالب فی إجماعات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الحدس الحاصل من حسن الظنّ بجماعة ممّن تقدّم علی الناقل، أو من الانتقال من الملزوم إلی لازمه مع ثبوت الملازمة باجتهاد الناقل و اعتقاده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ینزّل الاجماعات المتخالفة من العلماء مع اتّحاد العصر أو تقارب العصرین و عدم المبالاة کثیرا بإجماع الغیر، و الخروج عنه للدلیل، و کذا دعوی الاجماع مع وجود المخالف فإنّ ما ذکرنا فی مبنی الإجماع من أصحّ المحامل لهذه الامور المنافیة لبناء دعوی الإجماع علی تتبّع الفتاوی فی خصوص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316151_222507752"/>
      <w:bookmarkStart w:id="898" w:name="_Toc394"/>
      <w:bookmarkEnd w:id="897"/>
      <w:r>
        <w:rPr>
          <w:rtl w:val="true"/>
        </w:rPr>
        <w:t>حاصل کلام</w:t>
      </w:r>
      <w:bookmarkEnd w:id="898"/>
    </w:p>
    <w:p>
      <w:p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 متتبع در اجماعات منقوله از راه قرائن فراوان، قطع حاصل می‌شود که ادعای ناقلین اجماعات منقوله به ویژه هنگامی که از آن اجماع اتفاق تمام علمای اعصار را قصد کرده باشند، چنانچه غالبا اجماعات منقوله در کلمات متأخرین همین‌طور است، تماما مبتنی بر حدس ناشی از حسن ظن مدعی به جماعتی از علماء گذشته و یا ناشی از انتقال از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کل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لازمش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تلازم میان این لازم و ملزوم، به اجتهاد و اعتقاد خود ناقل و مدعی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اجماعات متخالف از علماء هم‌عصر و یا قریب العصر و بی‌توجهی فراوان دیگران به این گونه اجماعات و صرف‌نظر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مجرد وجود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ادعای اجماع در مسأله‌ای که مخالف در آن وجود دارد، بر همین اجماعات مبتنی بر حدس برمی‌گردد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مبنای اجماعات ادعاشده ذکر کردیم از اصلح محامل، برای مواردی است که با ادعای اجماع بر تفحص نمودن فتاوی در خصوص این مسئله منافات دارد</w:t>
      </w:r>
      <w:r>
        <w:rPr>
          <w:rFonts w:eastAsia="IRNazanin" w:cs="IRNazanin"/>
          <w:color w:val="111111"/>
          <w:sz w:val="28"/>
          <w:szCs w:val="28"/>
          <w:rtl w:val="true"/>
          <w:lang w:bidi="fa-IR"/>
        </w:rPr>
        <w:t>.</w:t>
      </w:r>
      <w:bookmarkStart w:id="899" w:name="pg12638_125509"/>
    </w:p>
    <w:p>
      <w:pPr>
        <w:pStyle w:val="Heading5"/>
        <w:numPr>
          <w:ilvl w:val="4"/>
          <w:numId w:val="1"/>
        </w:numPr>
        <w:rPr/>
      </w:pPr>
      <w:bookmarkStart w:id="900" w:name="__RefHeading___Toc316153_222507752"/>
      <w:bookmarkStart w:id="901" w:name="_Toc395"/>
      <w:bookmarkEnd w:id="899"/>
      <w:bookmarkEnd w:id="900"/>
      <w:r>
        <w:rPr>
          <w:rtl w:val="true"/>
        </w:rPr>
        <w:t>تشریح المسائل</w:t>
      </w:r>
      <w:bookmarkEnd w:id="901"/>
    </w:p>
    <w:p>
      <w:pPr>
        <w:pStyle w:val="Heading6"/>
        <w:numPr>
          <w:ilvl w:val="5"/>
          <w:numId w:val="1"/>
        </w:numPr>
        <w:rPr/>
      </w:pPr>
      <w:bookmarkStart w:id="902" w:name="__RefHeading___Toc316155_222507752"/>
      <w:bookmarkStart w:id="903" w:name="_Toc396"/>
      <w:bookmarkEnd w:id="902"/>
      <w:r>
        <w:rPr>
          <w:rtl w:val="true"/>
        </w:rPr>
        <w:t xml:space="preserve">* </w:t>
      </w:r>
      <w:r>
        <w:rPr>
          <w:rtl w:val="true"/>
        </w:rPr>
        <w:t xml:space="preserve">مراد شیخ از عبارت </w:t>
      </w:r>
      <w:r>
        <w:rPr>
          <w:rtl w:val="true"/>
        </w:rPr>
        <w:t>(</w:t>
      </w:r>
      <w:r>
        <w:rPr>
          <w:rtl w:val="true"/>
        </w:rPr>
        <w:t xml:space="preserve">و الحاصل </w:t>
      </w:r>
      <w:r>
        <w:rPr>
          <w:rtl w:val="true"/>
        </w:rPr>
        <w:t xml:space="preserve">...) </w:t>
      </w:r>
      <w:r>
        <w:rPr>
          <w:rtl w:val="true"/>
        </w:rPr>
        <w:t>چیست؟</w:t>
      </w:r>
      <w:bookmarkEnd w:id="90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فراوانی دلالت دارد بر اینکه مراد مدعیان اجماع، به ویژه کسانی که ظاهر اجماعاتشان اتفاق الکل در تمام اعصار و امصار است، از جمله اجماعات شهیدین و فاضلین، اجماع حدسی و اجتهادی است، چرا که به نظر آنها میان این دو امر ملازمه وجود دارد و کبرای کلی را نیز منطبق نمودند، لذا مدعی اجماع شدند</w:t>
      </w:r>
      <w:r>
        <w:rPr>
          <w:rFonts w:eastAsia="IRNazanin" w:cs="IRNazanin"/>
          <w:color w:val="111111"/>
          <w:sz w:val="28"/>
          <w:szCs w:val="28"/>
          <w:rtl w:val="true"/>
          <w:lang w:bidi="fa-IR"/>
        </w:rPr>
        <w:t>.</w:t>
      </w:r>
    </w:p>
    <w:p>
      <w:pPr>
        <w:pStyle w:val="Heading6"/>
        <w:numPr>
          <w:ilvl w:val="5"/>
          <w:numId w:val="1"/>
        </w:numPr>
        <w:rPr/>
      </w:pPr>
      <w:bookmarkStart w:id="904" w:name="__RefHeading___Toc316157_222507752"/>
      <w:bookmarkStart w:id="905" w:name="_Toc397"/>
      <w:bookmarkEnd w:id="904"/>
      <w:r>
        <w:rPr>
          <w:rtl w:val="true"/>
        </w:rPr>
        <w:t xml:space="preserve">* </w:t>
      </w:r>
      <w:r>
        <w:rPr>
          <w:rtl w:val="true"/>
        </w:rPr>
        <w:t>مراد از قرائن کثیره چیست؟</w:t>
      </w:r>
      <w:bookmarkEnd w:id="9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مخالف در 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اجماعات متعارضه از دو عالم هم‌عصر و </w:t>
      </w:r>
      <w:r>
        <w:rPr>
          <w:rFonts w:eastAsia="IRNazanin" w:cs="IRNazanin"/>
          <w:color w:val="111111"/>
          <w:sz w:val="28"/>
          <w:szCs w:val="28"/>
          <w:rtl w:val="true"/>
          <w:lang w:bidi="fa-IR"/>
        </w:rPr>
        <w:t>...</w:t>
      </w:r>
    </w:p>
    <w:p>
      <w:pPr>
        <w:pStyle w:val="Heading6"/>
        <w:numPr>
          <w:ilvl w:val="5"/>
          <w:numId w:val="1"/>
        </w:numPr>
        <w:rPr/>
      </w:pPr>
      <w:bookmarkStart w:id="906" w:name="__RefHeading___Toc316159_222507752"/>
      <w:bookmarkStart w:id="907" w:name="_Toc398"/>
      <w:bookmarkEnd w:id="906"/>
      <w:r>
        <w:rPr>
          <w:rtl w:val="true"/>
        </w:rPr>
        <w:t xml:space="preserve">* </w:t>
      </w:r>
      <w:r>
        <w:rPr>
          <w:rtl w:val="true"/>
        </w:rPr>
        <w:t xml:space="preserve">مراد از عبارت </w:t>
      </w:r>
      <w:r>
        <w:rPr>
          <w:rtl w:val="true"/>
        </w:rPr>
        <w:t>(</w:t>
      </w:r>
      <w:r>
        <w:rPr>
          <w:rtl w:val="true"/>
        </w:rPr>
        <w:t xml:space="preserve">و علی هذا ینزّل الاجماعات المتخالفة </w:t>
      </w:r>
      <w:r>
        <w:rPr>
          <w:rtl w:val="true"/>
        </w:rPr>
        <w:t xml:space="preserve">...) </w:t>
      </w:r>
      <w:r>
        <w:rPr>
          <w:rtl w:val="true"/>
        </w:rPr>
        <w:t>چیست؟</w:t>
      </w:r>
      <w:bookmarkEnd w:id="90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اجماع متخالف با هم از دو عالم هم‌عصر و یا قریب العصر صادر می‌شود و اگر در برخی موارد به ادعای اجماع توجه نمی‌کنند و به مجرد وجود دلیل برخلاف از اجماع رفع ید می‌کنند و گویا با اجماع مثل اصل رفتار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دلیل حیث لا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با وجود مخالف هم، ادعای اجماع می‌کنند و یا اگر از ادعای اجماعی که کرده‌اند عدول می‌کنند و اگر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توجیهش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ادعاها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اجماع اجتهادی است و لذا نیازی به حمل لفظ اجماع برخلاف ظاهر نمی‌باشد</w:t>
      </w:r>
      <w:r>
        <w:rPr>
          <w:rFonts w:eastAsia="IRNazanin" w:cs="IRNazanin"/>
          <w:color w:val="111111"/>
          <w:sz w:val="28"/>
          <w:szCs w:val="28"/>
          <w:rtl w:val="true"/>
          <w:lang w:bidi="fa-IR"/>
        </w:rPr>
        <w:t>.</w:t>
      </w:r>
      <w:bookmarkStart w:id="908" w:name="pg12638_125510"/>
    </w:p>
    <w:p>
      <w:pPr>
        <w:pStyle w:val="BookText"/>
        <w:rPr/>
      </w:pPr>
      <w:bookmarkEnd w:id="90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المحقّق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تعسّر العلم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مرادهم بالإجماعات المنقولة فی کثیر من المسائل بل فی أکثرها لا یکون محمولا علی معناه الظاهر، بل إمّا یرجع الی اجتهاد من الناقل مؤدّ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القرائن و الأمارات الّتی اعتبرها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المعصوم موافق فی هذا الحکم، أو مرادهم الشهرة، أو اتّفاق أصحاب الکتب المشهورة، أو غیر ذلک من المعانی المحتملة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ثمّ قال بعد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ظهر لی من تتبّع کلام المتأخّرین أنّهم کانوا ینظرون إلی کتب الفتاوی الموجودة عندهم فی حال التألیف فإذا رأوا اتّفاقهم علی حکم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إجماعی، ثمّ اذا اطّلعوا علی تصنیف آخر خالف مؤلّفة الحکم المذکور رجعوا عن الدّعوی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یرشد الی هذا کثیر من القرائن الّتی لا یناسب هذا المقام تفصیلها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316161_222507752"/>
      <w:bookmarkStart w:id="910" w:name="_Toc399"/>
      <w:bookmarkEnd w:id="909"/>
      <w:r>
        <w:rPr>
          <w:rtl w:val="true"/>
        </w:rPr>
        <w:t>بیان محقق سبزواری پیرامون اجماعات مذکوره</w:t>
      </w:r>
      <w:bookmarkEnd w:id="910"/>
    </w:p>
    <w:p>
      <w:pPr>
        <w:pStyle w:val="BookText"/>
        <w:rPr/>
      </w:pPr>
      <w:r>
        <w:rPr>
          <w:rFonts w:ascii="IRNazanin" w:hAnsi="IRNazanin" w:eastAsia="IRNazanin"/>
          <w:color w:val="111111"/>
          <w:sz w:val="28"/>
          <w:sz w:val="28"/>
          <w:szCs w:val="28"/>
          <w:rtl w:val="true"/>
          <w:lang w:bidi="fa-IR"/>
        </w:rPr>
        <w:t xml:space="preserve">مرحوم سبزواری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تعسر و دشواری دسترسی به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علماء از اجماعات منقوله در بسیاری از مسائل بلکه در اکثر آنها حمل بر معنای ظاهری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نظرات را بررسی کرده و عن حس برای ما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معنایی است که به اجتهاد ناقل تکیه دارد و به حسب قرائنی که وی مورد نظر قرار داده، این اجماع دلالت می‌کند که معصوم در این حکم با مجمعین موافق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مرادشان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است و نه اجماع مصطلح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مرادشان از آن اتفاق صاحبان کتب مشهوره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کتب اربعه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غیر این امور از معانی دیگر که احتمال اراده آن از مدعی اجماع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این کلام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تتبع در کلام متأخرین روشن می‌شود که ایشان هنگام تألیف تنها به کتب فتوائی که در اختیارشان بوده مراجعه می‌کردند، پس وقتی می‌دیدند که صاحبان این کتب در مسأله‌ای با هم موافق بوده‌اند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اجماعی است، سپس وقتی بر تصنیف و کتاب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در اختیارشان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می‌یافتند، که مؤلف آن مخالف حکم مزبور است، از ادعای اجماع خود برمی‌گشتند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 ما بر این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بسیاری است که این مقام تقاضای ذکر آن را نداشته و تفصیل آن مناسب این مقام نیست</w:t>
      </w:r>
      <w:r>
        <w:rPr>
          <w:rFonts w:eastAsia="IRNazanin" w:cs="IRNazanin"/>
          <w:color w:val="111111"/>
          <w:sz w:val="28"/>
          <w:szCs w:val="28"/>
          <w:rtl w:val="true"/>
          <w:lang w:bidi="fa-IR"/>
        </w:rPr>
        <w:t>.</w:t>
      </w:r>
      <w:bookmarkStart w:id="911" w:name="pg12638_125511"/>
    </w:p>
    <w:p>
      <w:pPr>
        <w:pStyle w:val="BookText"/>
        <w:rPr/>
      </w:pPr>
      <w:bookmarkEnd w:id="91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من أوّل ما ذکرنا الی هنا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الناقل للإجماع إن احتمل فی حقّه تتبّع فتاوی من ادّعی اتّفاقهم حتّی الإمام الّذی هو داخل فی المجمعین فلا إشکال فی حجّیّته و فی إلحاقه بالخبر الواحد، إذ لا یشترط فی حجّیّته معرفة الإمام تفصیلا حین السّماع منه لکن هذا الفرض ممّا یعلم بعدم وقوعه، و إنّ المدّعی للإجماع لا یدّعیه علی هذا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فإن احتمل فی حقّه تتبّع فتاوی جمیع المجمعین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الظاهر من کلامه هو اتّفاق الکلّ المستلزم عادة لموافقة قول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حجّیّة خبره للمنقول إلیه سواء جعلنا المناط فی حجّیّته تعلّق خبره بنفس الکاشف الّذی هو من الامور المحسوسة المستلزمة ضرورة لأمر حدسیّ و هو قول الامام، أو جعلنا المناط تعلّق خبره بالمنکشف و هو قول الامام لما عرفت من أنّ الخبر الحدسیّ المستند إلی احساس ما هو ملزوم للمخبر به عادة کالخبر الحسّیّ فی وجوب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الوجهان</w:t>
      </w:r>
      <w:r>
        <w:rPr>
          <w:rStyle w:val="FootnoteAnchor"/>
          <w:rtl w:val="true"/>
        </w:rPr>
        <w:footnoteReference w:id="41"/>
      </w:r>
      <w:r>
        <w:rPr>
          <w:rFonts w:ascii="IRNazanin" w:hAnsi="IRNazanin" w:eastAsia="IRNazanin"/>
          <w:color w:val="111111"/>
          <w:sz w:val="28"/>
          <w:sz w:val="28"/>
          <w:szCs w:val="28"/>
          <w:rtl w:val="true"/>
          <w:lang w:bidi="fa-IR"/>
        </w:rPr>
        <w:t>فی کلام السیّد الکاظمیّ فی شرح الوافیة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قد عرفت سابقا</w:t>
      </w:r>
      <w:r>
        <w:rPr>
          <w:rStyle w:val="FootnoteAnchor"/>
          <w:rtl w:val="true"/>
        </w:rPr>
        <w:footnoteReference w:id="42"/>
      </w:r>
      <w:r>
        <w:rPr>
          <w:rFonts w:ascii="IRNazanin" w:hAnsi="IRNazanin" w:eastAsia="IRNazanin"/>
          <w:color w:val="111111"/>
          <w:sz w:val="28"/>
          <w:sz w:val="28"/>
          <w:szCs w:val="28"/>
          <w:rtl w:val="true"/>
          <w:lang w:bidi="fa-IR"/>
        </w:rPr>
        <w:t>القطع بانتفاء هذا الاحتمال، خصوصا إذا أراد الناقل اتّفاق علماء جمیع الأعصار؛ نعم، لو فرضنا قلّة العلماء فی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یحاط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دعوی اتّفاقهم عن حسّ، لکن هذا غیر مستلزم عادة لموافقة قول الإمام نعم یکشف عن موافقته بناء علی طریقة الشیخ المتقدّمة الّتی لم تثبت عندنا و عند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علم عدم استناد دعوی اتّفاق العلماء المتشتّتین فی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یکشف عادة عن موافقة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الی الحدس النّاشئ عن احد الامور المتقدّمة التی مرجعها الی حسن الظنّ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الملازمات الاجتهادیّة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بنقله لانّ الاخبار بقول الامام حدسیّ غیر مستند الی حسّ ملزوم له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نظیر الاخبار بالعدالة المستندة الی الآثار الحسیّة و الاخبار بالاتّفاق ایضا حدسیّ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316163_222507752"/>
      <w:bookmarkStart w:id="913" w:name="_Toc400"/>
      <w:bookmarkEnd w:id="912"/>
      <w:r>
        <w:rPr>
          <w:rtl w:val="true"/>
        </w:rPr>
        <w:t>حاصل بحث</w:t>
      </w:r>
      <w:bookmarkEnd w:id="913"/>
    </w:p>
    <w:p>
      <w:pPr>
        <w:pStyle w:val="BookText"/>
        <w:rPr/>
      </w:pPr>
      <w:r>
        <w:rPr>
          <w:rFonts w:ascii="IRNazanin" w:hAnsi="IRNazanin" w:eastAsia="IRNazanin"/>
          <w:color w:val="111111"/>
          <w:sz w:val="28"/>
          <w:sz w:val="28"/>
          <w:szCs w:val="28"/>
          <w:rtl w:val="true"/>
          <w:lang w:bidi="fa-IR"/>
        </w:rPr>
        <w:t>حاصل سخن از ابتدای آنچه تاکنون ذکر کردیم آن است که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بررسی و تفحص فتاوای کسانی را که ناقل اجماع ادعای اتفاق آنها را نموده، حتی امام را که داخل مجمعین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داده شود، پس اشکالی در حجیت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دخولی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در حجت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امام توسط مخبر هنگام شنیدن خبر از او شرط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فرض قطعا واقع نشده، و مدعی اجماع ادعایش بر این وجه صورت نگرفته است و بعد از این فرض، فرض دیگر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تتبع و بررسی فتاوی جمیع مجمعین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حسب فرض ظاهر کلام ناقل اجماع نیز این اتفاق تمام علما است که عرفا مستلزم با موافقت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معنا که مدعی اجماع، اقوال همه آحاد مجمعین به جز امام را بررسی نموده، منتهی لازمه فتاوای کل، توافق امام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ناقل اجماع داده شود، ظاهرا خبر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منقول الیه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تعلق خبر به نفس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کل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که امر محسوسی است که ضرورتا مستلزم امر حدسی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حجّت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تعلق خبر او به منکشف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دانستی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حدسی مستند به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عادتا ملزوم مخبر به است، همچون خبر حسی است در لزوم و وجوب قبول و پذیرفتن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هر دو وجه در کلام مرحوم سید کاظمی در شرح وافیه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مباحث گذشته به منتفی بودن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مدعی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حاصل نمودی، به ویژه اگر ناقل، اتفاق علمای اعصار را از اجماع اراده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احتمالی در حق مدعی اجماع داده نمی‌شود، مگر قلّت علما را در قرنی چنان فرض کنیم که احاطه بر اقوالشان مقدور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ادعای اتفاق و اجماع آنها از طریق حس ممکن است، ولی این فرض عادتا ملازم با موافقت قول امام نمی‌باشد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مزبور بنا بر طریقه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ما و اکثر علما ثابت نمی‌باشد، کاشف از موافقت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معلوم شود که ادّعای اتفاق علمای پراکنده در اقطار عالم که توافقشان عادتا کشف‌کننده از موافقت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صرفا مستند به حدس ناشی از یکی از امور گذشته است که مرجع آنها به حسن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به جمعی از علماء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ملازمات اجتهادیه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توجه و اعتنایی به نقل آن نمی‌شود؛ زیرا اخبار به قول امام حدسی است و در این فرض مستند به امر حسی که ملزوم آن بوده و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باشد نیست، تا از قبیل اخبار به عدالتی که به آثار حسی مستند است باشد چه آنکه علاوه بر حدسی بودن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اتفاق علما نیز امر حدسی است و به چنین اجماعی که کاشف و منکشف هر دو، امر حسی باشند نمی‌توان اعتنا نمود</w:t>
      </w:r>
      <w:r>
        <w:rPr>
          <w:rFonts w:eastAsia="IRNazanin" w:cs="IRNazanin"/>
          <w:color w:val="111111"/>
          <w:sz w:val="28"/>
          <w:szCs w:val="28"/>
          <w:rtl w:val="true"/>
          <w:lang w:bidi="fa-IR"/>
        </w:rPr>
        <w:t>.</w:t>
      </w:r>
      <w:bookmarkStart w:id="914" w:name="pg12638_125513"/>
    </w:p>
    <w:p>
      <w:pPr>
        <w:pStyle w:val="Heading5"/>
        <w:numPr>
          <w:ilvl w:val="4"/>
          <w:numId w:val="1"/>
        </w:numPr>
        <w:rPr/>
      </w:pPr>
      <w:bookmarkStart w:id="915" w:name="__RefHeading___Toc316165_222507752"/>
      <w:bookmarkStart w:id="916" w:name="_Toc401"/>
      <w:bookmarkEnd w:id="914"/>
      <w:bookmarkEnd w:id="915"/>
      <w:r>
        <w:rPr>
          <w:rtl w:val="true"/>
        </w:rPr>
        <w:t>تشریح المسائل</w:t>
      </w:r>
      <w:bookmarkEnd w:id="916"/>
    </w:p>
    <w:p>
      <w:pPr>
        <w:pStyle w:val="Heading6"/>
        <w:numPr>
          <w:ilvl w:val="5"/>
          <w:numId w:val="1"/>
        </w:numPr>
        <w:rPr/>
      </w:pPr>
      <w:bookmarkStart w:id="917" w:name="__RefHeading___Toc316167_222507752"/>
      <w:bookmarkStart w:id="918" w:name="_Toc402"/>
      <w:bookmarkEnd w:id="917"/>
      <w:r>
        <w:rPr>
          <w:rtl w:val="true"/>
        </w:rPr>
        <w:t xml:space="preserve">* </w:t>
      </w:r>
      <w:r>
        <w:rPr>
          <w:rtl w:val="true"/>
        </w:rPr>
        <w:t xml:space="preserve">مراد از عبارت </w:t>
      </w:r>
      <w:r>
        <w:rPr>
          <w:rtl w:val="true"/>
        </w:rPr>
        <w:t>(</w:t>
      </w:r>
      <w:r>
        <w:rPr>
          <w:rtl w:val="true"/>
        </w:rPr>
        <w:t xml:space="preserve">تقدم الوجهان </w:t>
      </w:r>
      <w:r>
        <w:rPr>
          <w:rtl w:val="true"/>
        </w:rPr>
        <w:t xml:space="preserve">...) </w:t>
      </w:r>
      <w:r>
        <w:rPr>
          <w:rtl w:val="true"/>
        </w:rPr>
        <w:t>چیست؟</w:t>
      </w:r>
      <w:bookmarkEnd w:id="918"/>
    </w:p>
    <w:p>
      <w:pPr>
        <w:pStyle w:val="BookText"/>
        <w:rPr/>
      </w:pPr>
      <w:r>
        <w:rPr>
          <w:rFonts w:ascii="IRNazanin" w:hAnsi="IRNazanin" w:eastAsia="IRNazanin"/>
          <w:color w:val="111111"/>
          <w:sz w:val="28"/>
          <w:sz w:val="28"/>
          <w:szCs w:val="28"/>
          <w:rtl w:val="true"/>
          <w:lang w:bidi="fa-IR"/>
        </w:rPr>
        <w:t>تعلق خبر به کاشف و مکشوف است</w:t>
      </w:r>
      <w:r>
        <w:rPr>
          <w:rFonts w:eastAsia="IRNazanin" w:cs="IRNazanin"/>
          <w:color w:val="111111"/>
          <w:sz w:val="28"/>
          <w:szCs w:val="28"/>
          <w:rtl w:val="true"/>
          <w:lang w:bidi="fa-IR"/>
        </w:rPr>
        <w:t>.</w:t>
      </w:r>
    </w:p>
    <w:p>
      <w:pPr>
        <w:pStyle w:val="Heading6"/>
        <w:numPr>
          <w:ilvl w:val="5"/>
          <w:numId w:val="1"/>
        </w:numPr>
        <w:rPr/>
      </w:pPr>
      <w:bookmarkStart w:id="919" w:name="__RefHeading___Toc316169_222507752"/>
      <w:bookmarkStart w:id="920" w:name="_Toc403"/>
      <w:bookmarkEnd w:id="919"/>
      <w:r>
        <w:rPr>
          <w:rtl w:val="true"/>
        </w:rPr>
        <w:t xml:space="preserve">* </w:t>
      </w:r>
      <w:r>
        <w:rPr>
          <w:rtl w:val="true"/>
        </w:rPr>
        <w:t xml:space="preserve">وجه تعبیر به کلمه خصوصا در عبارت </w:t>
      </w:r>
      <w:r>
        <w:rPr>
          <w:rtl w:val="true"/>
        </w:rPr>
        <w:t>(</w:t>
      </w:r>
      <w:r>
        <w:rPr>
          <w:rtl w:val="true"/>
        </w:rPr>
        <w:t xml:space="preserve">خصوصا اذا اراد الناقل </w:t>
      </w:r>
      <w:r>
        <w:rPr>
          <w:rtl w:val="true"/>
        </w:rPr>
        <w:t xml:space="preserve">...) </w:t>
      </w:r>
      <w:r>
        <w:rPr>
          <w:rtl w:val="true"/>
        </w:rPr>
        <w:t>در این فرض چیست؟</w:t>
      </w:r>
      <w:bookmarkEnd w:id="92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احتمال بسیار غریب و بعید بتوان بر اقوال تمام علمای عصر واحدی احاطه پیدا نمود، تسلط یافتن و آگاهی یافتن بر اتفاق علمای جمیع اعصار از محالات است، به طوری که با جزم و یقین می‌توان گفت که مدعی، چنین قصد و اراده‌ای را نداشته است</w:t>
      </w:r>
      <w:r>
        <w:rPr>
          <w:rFonts w:eastAsia="IRNazanin" w:cs="IRNazanin"/>
          <w:color w:val="111111"/>
          <w:sz w:val="28"/>
          <w:szCs w:val="28"/>
          <w:rtl w:val="true"/>
          <w:lang w:bidi="fa-IR"/>
        </w:rPr>
        <w:t>.</w:t>
      </w:r>
    </w:p>
    <w:p>
      <w:pPr>
        <w:pStyle w:val="Heading6"/>
        <w:numPr>
          <w:ilvl w:val="5"/>
          <w:numId w:val="1"/>
        </w:numPr>
        <w:rPr/>
      </w:pPr>
      <w:bookmarkStart w:id="921" w:name="__RefHeading___Toc316171_222507752"/>
      <w:bookmarkStart w:id="922" w:name="_Toc404"/>
      <w:bookmarkEnd w:id="921"/>
      <w:r>
        <w:rPr>
          <w:rtl w:val="true"/>
        </w:rPr>
        <w:t xml:space="preserve">* </w:t>
      </w:r>
      <w:r>
        <w:rPr>
          <w:rtl w:val="true"/>
        </w:rPr>
        <w:t>حاصل کلام از ابتدای بحث اجماع تا به اینجا چیست؟</w:t>
      </w:r>
      <w:bookmarkEnd w:id="922"/>
    </w:p>
    <w:p>
      <w:pPr>
        <w:pStyle w:val="BookText"/>
        <w:rPr/>
      </w:pPr>
      <w:r>
        <w:rPr>
          <w:rFonts w:ascii="IRNazanin" w:hAnsi="IRNazanin" w:eastAsia="IRNazanin"/>
          <w:color w:val="111111"/>
          <w:sz w:val="28"/>
          <w:sz w:val="28"/>
          <w:szCs w:val="28"/>
          <w:rtl w:val="true"/>
          <w:lang w:bidi="fa-IR"/>
        </w:rPr>
        <w:t>این که از ابتدائی که وارد بحث اجماع شدیم شیخ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ملازمه‌ای میان حجیت خبر واحد و حجیت اجماع منقول وجود ندارد و ادله حجیت خبر واحد شامل اجماع منقول به خبر واحد نمی‌شود، و این مدعی را در دو مرحله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ثابت کرد که ادله حجیت خبر واحد تنها خبرهای حسی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بعد از ذکر مقدمه‌ای طولانی تفصیلا وارد بحث شده ثابت کرد، اجماع منقول خبر حدسی است و لذا مشمول ادله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که پایان مطالب است خلاصه مطالبی را که گذشت این‌گونه بیان می‌کند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مدرک و مستند ناقل اجماع حس و وجدان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فتاوای همه علما را عن حس بررسی کرده و یقین حاصل نموده که امام در میان مجمعین بوده و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دست آورده، چنین اجماع منقولی مصداقی از مصادیق خبر واحد بوده و به همان ادله‌ای که خبر واحد حجت است، اجماع منقول نیز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این اخبار، حکایت حجت و نقل قول معصوم است و در اینجا لازم نیست که حتما امام را تفصیلا بشناسی، بلکه شناخت اجمالی هم کافی است، لکن متاسفانه این شیوه، مخصوص به زمان حضور است و در دوران غیبت احدی از مدعیان اجماع چنین شیوه‌ای را ادعا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مدرک و مستند مدعی اجماع در استکشاف رأی امام قاعده لطف باشد، چنین چیزی ممکن التحقق است و لکن ارزش ندارد، لذا اجماعاتی که بر این مبنا بنا شوند فاقد حجیت‌اند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مدرک و مستند مدعی اجماع در استخراج رأی امام حدس باشد، خود دارای سه شعبه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حدس قطعی ضروری که مبتنی بر مبادی حسیه ضروریه است</w:t>
      </w:r>
      <w:r>
        <w:rPr>
          <w:rFonts w:eastAsia="IRNazanin" w:cs="IRNazanin"/>
          <w:color w:val="111111"/>
          <w:sz w:val="28"/>
          <w:szCs w:val="28"/>
          <w:rtl w:val="true"/>
          <w:lang w:bidi="fa-IR"/>
        </w:rPr>
        <w:t>.</w:t>
      </w:r>
      <w:bookmarkStart w:id="923" w:name="pg12638_125514"/>
    </w:p>
    <w:p>
      <w:pPr>
        <w:pStyle w:val="BookText"/>
        <w:rPr/>
      </w:pPr>
      <w:bookmarkEnd w:id="923"/>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تمام علما در تمام اعصار و امصار را تتبع کرده و از این راه حدس به قول امام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به شجاعت علی وجود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آثار حسیه که این قسم از حدس نازل منزله حس است و ارزش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از ناحیه نقل سبب و کاشف حجیتش ثابت می‌شود، هم از ناحیه نقل مسبب و منکشف که قول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میان آن و واقعیت و حقیقت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حدس قطعی اتفاقی که مبتنی بر مبادی حسیه غیر ضروریه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جماعتی را بررسی کرده و براساس حسن ظن به آنها و نازل منزله وحی منزل دانستن کلام آنها، قطع پیدا کرده که رأی امام همین است که این طریق فاقد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قطعی که مبتنی بر مبادی حدسیه و اجتهادیه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مجتهد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کبرای کلی مورد قبول همه علماء را بر فلان فرع فقهی منطبق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این انطباق و اجتهاد در خصوص همان فرع ادعای اجماع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ادعای اجماع نسبت به اتفاق الکل حدس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راه این حدس به قول امام منتقل می‌شود که نسبت به رأی امام نیز حدس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قسم از اجماعات نیز برای خود ارزش دارد و نه برای دیگر 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حجّة من الاجماعات المنقولة، لیس بمتحقّق و ما هو متحقّق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w:t>
      </w:r>
    </w:p>
    <w:p>
      <w:pPr>
        <w:pStyle w:val="Heading6"/>
        <w:numPr>
          <w:ilvl w:val="5"/>
          <w:numId w:val="1"/>
        </w:numPr>
        <w:rPr/>
      </w:pPr>
      <w:bookmarkStart w:id="924" w:name="__RefHeading___Toc316173_222507752"/>
      <w:bookmarkStart w:id="925" w:name="_Toc405"/>
      <w:bookmarkEnd w:id="924"/>
      <w:r>
        <w:rPr>
          <w:rtl w:val="true"/>
        </w:rPr>
        <w:t xml:space="preserve">* </w:t>
      </w:r>
      <w:r>
        <w:rPr>
          <w:rtl w:val="true"/>
        </w:rPr>
        <w:t xml:space="preserve">مراد از </w:t>
      </w:r>
      <w:r>
        <w:rPr>
          <w:rtl w:val="true"/>
        </w:rPr>
        <w:t>(</w:t>
      </w:r>
      <w:r>
        <w:rPr>
          <w:rtl w:val="true"/>
        </w:rPr>
        <w:t>ثم</w:t>
      </w:r>
      <w:r>
        <w:rPr>
          <w:rtl w:val="true"/>
        </w:rPr>
        <w:t xml:space="preserve">) </w:t>
      </w:r>
      <w:r>
        <w:rPr>
          <w:rtl w:val="true"/>
        </w:rPr>
        <w:t xml:space="preserve">در عبارت </w:t>
      </w:r>
      <w:r>
        <w:rPr>
          <w:rtl w:val="true"/>
        </w:rPr>
        <w:t>(</w:t>
      </w:r>
      <w:r>
        <w:rPr>
          <w:rtl w:val="true"/>
        </w:rPr>
        <w:t xml:space="preserve">ثم اذا علم عدم </w:t>
      </w:r>
      <w:r>
        <w:rPr>
          <w:rtl w:val="true"/>
        </w:rPr>
        <w:t xml:space="preserve">...) </w:t>
      </w:r>
      <w:r>
        <w:rPr>
          <w:rtl w:val="true"/>
        </w:rPr>
        <w:t>چیست؟</w:t>
      </w:r>
      <w:bookmarkEnd w:id="925"/>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گفتیم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دخولی قطعا در خارج تحقق نیافته، اجماع کشفی به هریک از دو احتمالش قطعا مراد مدعیان اجماع نمی‌باشد؛ زیرا اگر علمای اعصار یا عصر واحد به قدری زیاد بوده که احاطه بر آنها ممکن نیست، در این فرض اطلاع بر اقوال آنها اگرچه مستلزم کشف از موافقت امام با ایشان است، لکن چنانچه گفته شد وقوع این امر در خارج و حصول اطلاع بر اقوال امر غیر ممکن است و اگر هم تعداد و آحاد مجمعین معدود و کم باشد اگرچه احاطه بر آنها کار آسانی است ولی دست یافتن بر آنها کاشف از موافقت معصوم با ایشان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یبقی هنا شی‌ء، و هو أنّ هذا المقدار من النسبة المحتمل استناد الناقل فیها إلی الحسّ یکون خبره حجّة فیها؛ لأنّ ظاهر الحکایة محمول علی الوجدان إلّا إذا قام هناک صارف، و المعلوم من الصارف هو عدم استناد الناقل إلی الوجدان و الحسّ فی نسبة الفتوی إلی جمیع من ادّعی إجماعهم، و أمّا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الفتوی الی جمیع أرباب الکتب المصنّفة فی 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الوجدان فی کتبهم بعد التتبّع فأمر محتمل لا یمنعه عادة و لا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اینجا باقی مانده،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از نسبت، که محتمل است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 و امر محسوسی استناد جسته باشد، کفایت نموده و خبر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اجماع حجت می‌باشد، زیرا ظاهر حکایت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ناقل، اقوال مجمعین را دیده و ادعایش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صارف و قرینه‌ای بر عدم چنین استنادی وجود داشته باشد، و آنچه از صارف و قرینه‌ای که یقینا وجود دارد معلوم است، عدم استناد و تمسک به حس و وجدان است در نسبت فتوی به جمیع علماء و کل فقهایی که ادعای اتفاقشان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همه ایشان را خودش مشاهده و ملاحظه نکرده، زیرا بسیاری از ایشان دارای اثر مکتوب نبوده و آراء و فتاوایشان در دست نبوده است تا او به آنها مطلع شده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استناد نسبت فتوی به تمام صاحبان کتب و ارباب تصنیف به وجدان 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و ملاحظه آرای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تفحص و آگاهی بر آنها امری است ممکن و عقل و عادت مانع از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 من المحقق السبزواریّ، من ابتناء دعوی الاجماع علی ملاحظة الکتب الموجودة عنده حال التألیف، فلیس علیه شاهد، بل الشاهد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تقدیره فهو ظنّ لا یقدح فی العمل بظاهر النسبة، فانّ نسبة الأمر الحسّیّ إلی شخص ظاهر فی إحساس الغیر إیّاه من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فنقل الاجماع غالبا إلّا ما شذّ حجّة بالنسبة إلی صدور الفتوی عن جمیع المعروفین من أهل الفتاوی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فی ذلک أنّا نجد الخلاف فی کثیر من موارد دعوی الاجماع، إذ من المحتمل إرادة الناقل ما عدا المخالف، فتتبّع کتب من عداه و نسب الفتوی إلیهم، بل لعلّه اطّلع علی رجوع من نجده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حمل کلامه علی من عدا المخالف</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المضمون المخبر به عن حسّ، و إن لم یکن مستلزما بنفسه عادة لموافقة قول الامام، إلّا أنّه قد یستلزمه بانضمام أمارات اخر یحصّلها المتتبّع او بانضمام أقوال المتأخّرین دعوی الاجماع</w:t>
      </w:r>
      <w:r>
        <w:rPr>
          <w:rFonts w:eastAsia="IRNazanin" w:cs="IRNazanin"/>
          <w:color w:val="111111"/>
          <w:sz w:val="28"/>
          <w:szCs w:val="28"/>
          <w:rtl w:val="true"/>
          <w:lang w:bidi="fa-IR"/>
        </w:rPr>
        <w:t>.</w:t>
      </w:r>
      <w:bookmarkStart w:id="926" w:name="pg12638_125517"/>
    </w:p>
    <w:p>
      <w:pPr>
        <w:pStyle w:val="BookText"/>
        <w:rPr/>
      </w:pPr>
      <w:bookmarkEnd w:id="92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316175_222507752"/>
      <w:bookmarkStart w:id="928" w:name="_Toc406"/>
      <w:bookmarkEnd w:id="927"/>
      <w:r>
        <w:rPr>
          <w:rtl w:val="true"/>
        </w:rPr>
        <w:t>تضعیف کلام سبزواری توسط شیخ</w:t>
      </w:r>
      <w:bookmarkEnd w:id="928"/>
    </w:p>
    <w:p>
      <w:pPr>
        <w:pStyle w:val="BookText"/>
        <w:rPr/>
      </w:pPr>
      <w:r>
        <w:rPr>
          <w:rFonts w:ascii="IRNazanin" w:hAnsi="IRNazanin" w:eastAsia="IRNazanin"/>
          <w:color w:val="111111"/>
          <w:sz w:val="28"/>
          <w:sz w:val="28"/>
          <w:szCs w:val="28"/>
          <w:rtl w:val="true"/>
          <w:lang w:bidi="fa-IR"/>
        </w:rPr>
        <w:t xml:space="preserve">و آنچه از محقق سبزواری مبنی بر اینکه اجماعات ادعاشده تنها مبتنی بر ملاحظه و مشاهده کتب موجود نزد مدعی اجماع است، در وقت تألیف شاهدی برآن نیست، بلکه شاهد برخلاف آن است و به فرض وجود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گفتار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ظنی است که عملا ضرری به ظاهر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اتفاق توسط ناقل به 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نسبت دادن یک امر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اجماع گفته است که اتفاق علماء در این مسئله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شخص، ظهور در احساس و ادراک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آن شخص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اقوال را بالحس و المشاهدة ادراک کرده و خودش آنها را در کتب فقهاء دیده و لذا به آنها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به ظهور این نسبت قائل شدیم، غالبا نقل اجماع منقول به استثنای تعداد کمی نسبت به صدور فتوی از جمیع معروفین از اهل فتوی، حجت و مورد اعتماد بوده و وجود مخالف ضرری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نمی‌زند، زیرا احتمال دارد ناقل اجماع مرادش از اجماع، اتفاق غیر مخالفین باشد، در نتیجه کتب و تصانیف غیر مخالفین را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دست‌یابی به اتفاق رأی میان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رجوع کسی که ما مخالفش می‌دانیم آگاهی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از آن بی‌خبریم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حمل کلام ناقل اجماع بر اجماع غیر مخالف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معروفین، مخالفی در این مسئله وجود نداشته و ناقل پس از بررسی اقوال معروفین اهل فتوی به اتفاق آنها دست پیدا کرده و فتوی را به همه آنها نسبت داده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ناقل از آن خبر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حس است اگرچه بنفسه از نظر عرف و عادت مستلزم موافقت با قول امام نباشد، جز آنکه این مضمون امکان دارد به کمک انضمام به برخی از قرائن که متتبع آنها را به دست آورده و یا به انضمام اقوال متأخرین با ادعای اجماع مزبور، به موافقت رأی امام با مجمعین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ادّعی الشیخ قدّس سرّه الاجماع علی اعتبار طهارة مسجد الجبهة، فلا أقلّ من احتمال أن یکون دعواه مستندة إلی وجدان الحکم فی الکتب المعدّة للفتوی و إن کان بایراد الروایات التی یفتی المؤلّف بمضمونها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خبره المتضمّن لافتاء جمیع أهل الفتوی بهذا الحکم حجّة فی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کما لو وجدنا الفتاوی فی کتبهم، بل سمعناها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فتواهم و إن لم تکن بنفسها مستلزمة، عادة، لموافقة الإمام علیه السّلام إلّا أنّا إذا ضممنا إلیها فتوی من تأخّر عن الشیخ من أهل الفتوی و ضمّ إلی ذلک أمارات اخر، فربّما حصل من المجموع القطع بالحکم، لاستحالة تخلّف هذه جمیعها عن قول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هذا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اتّفاق أهل الفتاوی المأثورة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یثبت لنا بالوجدان، إلّا أنّ المخبر قد أخبر به عن الحسّ، فیکون حجّة کالمحسوس لنا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أنّ مجموع ما یستلزم عادة لصدور الحکم عن الامام إذا أخبر به العادل عن حسّ قبل منه و عمل بمقتضاه، فکذا إذا أخبر العادل ببعضه عن حسّ</w:t>
      </w:r>
      <w:r>
        <w:rPr>
          <w:rFonts w:eastAsia="IRNazanin" w:cs="IRNazanin"/>
          <w:color w:val="111111"/>
          <w:sz w:val="28"/>
          <w:szCs w:val="28"/>
          <w:rtl w:val="true"/>
          <w:lang w:bidi="fa-IR"/>
        </w:rPr>
        <w:t>.</w:t>
      </w:r>
      <w:bookmarkStart w:id="929" w:name="pg12638_125519"/>
    </w:p>
    <w:p>
      <w:pPr>
        <w:pStyle w:val="BookText"/>
        <w:rPr/>
      </w:pPr>
      <w:bookmarkEnd w:id="92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316177_222507752"/>
      <w:bookmarkStart w:id="931" w:name="_Toc407"/>
      <w:bookmarkEnd w:id="930"/>
      <w:r>
        <w:rPr>
          <w:rtl w:val="true"/>
        </w:rPr>
        <w:t>مثال</w:t>
      </w:r>
      <w:bookmarkEnd w:id="931"/>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وجوب پاک بودن محل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 نمود، کمترین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ادعای وی مستند است به یافتن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معتبره اهل فتوی، اگرچه این یافتن صرفا به سبب نقل روایات داله‌ای باشد که شیخ به مضمون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دربرگیرنده فتوای جمیع اهل فتوی به حکم مزبور است در این مسئله حجت است و به منزله این است که خود ما این فتاوی را در کتب مؤلفین دیده باشیم بلکه از خود آنها شنیده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فتوای ایشان بنفسه و به طور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انضمام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موافقت با رأی امام نمی‌باشد، لکن اگر فتاوای علمای متأخر از شیخ را به آنها ضمیمه کنیم و امارات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کاشف از موافقت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منضمّ شود، چه‌بسا از این مجموعه قطع به حکم حاصل شود؛ زیرا تخلف جمیع امور یاد شده از موافقت با رأی امام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از این مجموع، که همان اتفاق اهل فتاوی رسیده از آنان است، وجدانا برای ما ثابت نشده، و لکن چون این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و موثق یعنی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حسّ از آن خبر داده است به منزله محسوس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است که ما خود آن را از اهل فتوی دیده یا شنیده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حجت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این مجموعه، در صورتی که شخص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 از آن خبر بدهد از او پذیرفته شده و به مقتضای آن عمل می‌شود، عادتا مستلزم موافقت با رأی امام است، پس اگر همان شخص عادل از بعض آن نیز عن حسّ خبر دهد از او پذیرفته شده و به مقتضای آن خبر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 بالمثال الخارجیّ،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مائة عادل او ألف مخبر بشی‌ء مع شدّة احتیاطهم فی مقام الاخبار یستلزم عادة ثبوت المخبر به فی الخارج، فاذا أخبرنا عادل بأنّه قد أخبر ألف عادل بموت زید و حضور دفنه، فیکون خبره باخبار الجماعة بموت زید حجّة فیثبت به لازمه العادیّ و هو موت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أخبر العادل بإخبار بعض هؤلاء و حصّلنا إخبار الباقی بالسّماع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الفتاوی المنقولة إجماعا بلفظ الاجماع علی تقدیر ثبوتها لنا بالوجدان ممّا لا یکون بنفسها او بضمیمة أمارات اخر مستلزمة عادة للقطع بقول الامام و إن کانت قد تفیده، لم یکن معنیّ لحجیّة خبر الواحد فی نقلها تعبّدا، لأنّ معنی التعبّد بخبر الواحد فی شی‌ء ترتیب لوازمه الثابتة له و لو بضمیمة امور 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أخبر العادل باخبار عشرین بموت زید و فرضنا أنّ إخبارهم قد یوجب العلم و قد لا یوجب، لم یکن خبره حجّة بالنسبة إلی موت زید، إذ لا یلزم من إخبار عشرین بموت زید موته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فمعنی حجّیّة خبر العادل وجوب ترتیب ما یدلّ علیه المخبر به مطابقة، او تضمّنا، او التزاما عقلیّا او عادیّا او شرعیّا، دون ما یقارنه أحیانا</w:t>
      </w:r>
      <w:r>
        <w:rPr>
          <w:rFonts w:eastAsia="IRNazanin" w:cs="IRNazanin"/>
          <w:color w:val="111111"/>
          <w:sz w:val="28"/>
          <w:szCs w:val="28"/>
          <w:rtl w:val="true"/>
          <w:lang w:bidi="fa-IR"/>
        </w:rPr>
        <w:t>.</w:t>
      </w:r>
      <w:bookmarkStart w:id="932" w:name="pg12638_125521"/>
    </w:p>
    <w:p>
      <w:pPr>
        <w:pStyle w:val="BookText"/>
        <w:rPr/>
      </w:pPr>
      <w:bookmarkEnd w:id="93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316179_222507752"/>
      <w:bookmarkStart w:id="934" w:name="_Toc408"/>
      <w:bookmarkEnd w:id="933"/>
      <w:r>
        <w:rPr>
          <w:rtl w:val="true"/>
        </w:rPr>
        <w:t>توضیح مطلب با یک مثال خارجی</w:t>
      </w:r>
      <w:bookmarkEnd w:id="934"/>
    </w:p>
    <w:p>
      <w:pPr>
        <w:pStyle w:val="BookText"/>
        <w:rPr/>
      </w:pP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صد نفر شخص عادل یا گزارش هزار نفر مخبر از حادثه‌ای با وجود احتیاط در مقام خبر دادن، عادتا مستلزم ثبوت و تحقق 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 نفر عادل خبر دهد که هزار نفر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موت زید و حضورشان در دفن او خبر داده‌اند، خبر او از اخبار آن جماعت به موت و مرگ زید حجت است، و لازمه عادی آنکه مرگ زید است ثابت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است، وقتی یک نفر عادل خبر دهد از اخبار برخی از این مخبرین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بقیه این مخبرین با شنیدن خود ما از آنها برای ما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عادی مجموع خبر و استماع ما که مرگ زید است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فتاوای منقول به لفظ اجماع به فرض ثبوت و حصول وجدانی آنها در کتب فتاوی برای ما، از جمله اموری است که به تنهایی یا به ضمیمه کردن امارات و قرائن دیگر، عادتا مستلزم قطع به رأی امام و موافقت حضرت با مجمعین نمی‌باشد و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فتاوای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مفید قطع می‌باشند، ولی به معنای حجیت خبر واحد در نقل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منقوله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و نمی‌توان آن را تعبّدا ثابت فرض نمود، زیرا معنای تعبد به خبر واحد، ترتّب و تحقق لوازم ثابت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لو به ضمیمه امور و امارات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عادلی خبر دهد از خبر دادن بیست نفر از مرگ زید، به فرض اینکه اخبار ایشان گاهی موجب علم شده و گاهی فاقد این فایده است، خبر این عادل نسبت به مرگ زید حجت نمی‌باشد؛ زیرا خبر بیست نفر از مرگ زید مستلزم ثبوت و تحقق مرگ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حجیت خبر عادل، عبارت است از مرتب ساختن معنا و مدلول مطابقی یا تضمنی و یا التزامی 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خبر، اعمّ از آنکه در مدلول التزامی، لازمه مخبر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از آن خبر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بوده و یا شرعی و یا عادی باشد، نه آنچه را که احیانا با خبر عادل مقارن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آن بوده و گاهی نه</w:t>
      </w:r>
      <w:r>
        <w:rPr>
          <w:rFonts w:eastAsia="IRNazanin" w:cs="IRNazanin"/>
          <w:color w:val="111111"/>
          <w:sz w:val="28"/>
          <w:szCs w:val="28"/>
          <w:rtl w:val="true"/>
          <w:lang w:bidi="fa-IR"/>
        </w:rPr>
        <w:t>).</w:t>
      </w:r>
      <w:bookmarkStart w:id="935" w:name="pg12638_125522"/>
    </w:p>
    <w:p>
      <w:pPr>
        <w:pStyle w:val="Heading5"/>
        <w:numPr>
          <w:ilvl w:val="4"/>
          <w:numId w:val="1"/>
        </w:numPr>
        <w:rPr/>
      </w:pPr>
      <w:bookmarkStart w:id="936" w:name="__RefHeading___Toc316181_222507752"/>
      <w:bookmarkStart w:id="937" w:name="_Toc409"/>
      <w:bookmarkEnd w:id="935"/>
      <w:bookmarkEnd w:id="936"/>
      <w:r>
        <w:rPr>
          <w:rtl w:val="true"/>
        </w:rPr>
        <w:t>تشریح المسائل</w:t>
      </w:r>
      <w:bookmarkEnd w:id="937"/>
    </w:p>
    <w:p>
      <w:pPr>
        <w:pStyle w:val="Heading6"/>
        <w:numPr>
          <w:ilvl w:val="5"/>
          <w:numId w:val="1"/>
        </w:numPr>
        <w:rPr/>
      </w:pPr>
      <w:bookmarkStart w:id="938" w:name="__RefHeading___Toc316183_222507752"/>
      <w:bookmarkStart w:id="939" w:name="_Toc410"/>
      <w:bookmarkEnd w:id="938"/>
      <w:r>
        <w:rPr>
          <w:rtl w:val="true"/>
        </w:rPr>
        <w:t xml:space="preserve">* </w:t>
      </w:r>
      <w:r>
        <w:rPr>
          <w:rtl w:val="true"/>
        </w:rPr>
        <w:t xml:space="preserve">حاصل کلام از عبارت </w:t>
      </w:r>
      <w:r>
        <w:rPr>
          <w:rtl w:val="true"/>
        </w:rPr>
        <w:t>(</w:t>
      </w:r>
      <w:r>
        <w:rPr>
          <w:rtl w:val="true"/>
        </w:rPr>
        <w:t>نعم یبقی هنا شی‌ء</w:t>
      </w:r>
      <w:r>
        <w:rPr>
          <w:rtl w:val="true"/>
        </w:rPr>
        <w:t xml:space="preserve">) </w:t>
      </w:r>
      <w:r>
        <w:rPr>
          <w:rtl w:val="true"/>
        </w:rPr>
        <w:t>تا به اینجا چیست؟</w:t>
      </w:r>
      <w:bookmarkEnd w:id="93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جمع‌بندی قبلی که در تمام مبحث اجماع، شیخ نسبت به اجماع منقول نظر منفی داشت و در همه جا به تضعیف و رد آن می‌پرداخت و آن را از درجه اعتبار ساقط می‌نمود و قائل به حجیّت آن نبود، در اینجا به آن روی سکه که شیخ نظر نهایی خود را در باب اجماع ابراز می‌کند، برمی‌خوریم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آسانی نمی‌توان از جنبه‌های مثبت و برکات اجماع دست کشید و لذا حق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برخلاف خبر واحد فی نفسه و بالاستقلال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 ضمیمه کردن امارات دیگر حجیت پیدا می‌کند، پس فی الجملة و نه بالجمله ارزشمند است</w:t>
      </w:r>
      <w:r>
        <w:rPr>
          <w:rFonts w:eastAsia="IRNazanin" w:cs="IRNazanin"/>
          <w:color w:val="111111"/>
          <w:sz w:val="28"/>
          <w:szCs w:val="28"/>
          <w:rtl w:val="true"/>
          <w:lang w:bidi="fa-IR"/>
        </w:rPr>
        <w:t>.</w:t>
      </w:r>
    </w:p>
    <w:p>
      <w:pPr>
        <w:pStyle w:val="Heading6"/>
        <w:numPr>
          <w:ilvl w:val="5"/>
          <w:numId w:val="1"/>
        </w:numPr>
        <w:rPr/>
      </w:pPr>
      <w:bookmarkStart w:id="940" w:name="__RefHeading___Toc316185_222507752"/>
      <w:bookmarkStart w:id="941" w:name="_Toc411"/>
      <w:bookmarkEnd w:id="940"/>
      <w:r>
        <w:rPr>
          <w:rtl w:val="true"/>
        </w:rPr>
        <w:t xml:space="preserve">* </w:t>
      </w:r>
      <w:r>
        <w:rPr>
          <w:rtl w:val="true"/>
        </w:rPr>
        <w:t>مراد شیخ از مطلب اخیر چیست؟</w:t>
      </w:r>
      <w:bookmarkEnd w:id="94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مراتب اجماع متفاوت است و ترتیب آن از بالا به پایین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الکل در تمام اعصار و امصار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الکل در عصری از اعصار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المعروفین در تمام اعصار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المعروفین در یک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جماعتی اندک به خاطر حسن ظن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اجتهادی و حدسی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صراحت در مکتوباتش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الاصحاب علی کذا،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این اجماع، اجماع مرحله پنجم و ششم است چرا که چنین چیزی با ظاهر اجماع نمی‌سازد، چون ظاهر اجماع اتفاق الکل است آن‌هم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اجماع خود از نزدیک به بررسی و مشاهده اقوال علما پرداخته، نه اینکه حدس زده و یا اینکه حسن ظن پیدا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تحصیل اتفاق الکل در تمام اعصار و یا لااقل عصر واحد مع کثرة الفقهاء معمولا ممکن نیست، پس مرحله اول و دوم اجماع نیز معمولا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اجماعات منقوله در کتب فقهیه را بر معنای حقیقیش حمل نمود، هم به دلیل وجود صارف و هم حکم عقل به محال بودن آن</w:t>
      </w:r>
      <w:r>
        <w:rPr>
          <w:rFonts w:eastAsia="IRNazanin" w:cs="IRNazanin"/>
          <w:color w:val="111111"/>
          <w:sz w:val="28"/>
          <w:szCs w:val="28"/>
          <w:rtl w:val="true"/>
          <w:lang w:bidi="fa-IR"/>
        </w:rPr>
        <w:t>.</w:t>
      </w:r>
      <w:bookmarkStart w:id="942" w:name="pg12638_125523"/>
    </w:p>
    <w:p>
      <w:pPr>
        <w:pStyle w:val="Heading6"/>
        <w:numPr>
          <w:ilvl w:val="5"/>
          <w:numId w:val="1"/>
        </w:numPr>
        <w:rPr/>
      </w:pPr>
      <w:bookmarkStart w:id="943" w:name="__RefHeading___Toc316187_222507752"/>
      <w:bookmarkStart w:id="944" w:name="_Toc412"/>
      <w:bookmarkEnd w:id="942"/>
      <w:bookmarkEnd w:id="943"/>
      <w:r>
        <w:rPr>
          <w:rtl w:val="true"/>
        </w:rPr>
        <w:t xml:space="preserve">* </w:t>
      </w:r>
      <w:r>
        <w:rPr>
          <w:rtl w:val="true"/>
        </w:rPr>
        <w:t>پس اگر به نظر شیخ، دست‌یابی به اجماع حقیقی تعذر دارد چه باید کرد؟</w:t>
      </w:r>
      <w:bookmarkEnd w:id="944"/>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تعذّرت الحقیقة فاقرب المجازات اولی بالارادة</w:t>
      </w:r>
      <w:r>
        <w:rPr>
          <w:rFonts w:eastAsia="IRNazanin" w:cs="IRNazanin"/>
          <w:color w:val="111111"/>
          <w:sz w:val="28"/>
          <w:szCs w:val="28"/>
          <w:rtl w:val="true"/>
          <w:lang w:bidi="fa-IR"/>
        </w:rPr>
        <w:t>)</w:t>
      </w:r>
    </w:p>
    <w:p>
      <w:pPr>
        <w:pStyle w:val="Heading6"/>
        <w:numPr>
          <w:ilvl w:val="5"/>
          <w:numId w:val="1"/>
        </w:numPr>
        <w:rPr/>
      </w:pPr>
      <w:bookmarkStart w:id="945" w:name="__RefHeading___Toc316189_222507752"/>
      <w:bookmarkStart w:id="946" w:name="_Toc413"/>
      <w:bookmarkEnd w:id="945"/>
      <w:r>
        <w:rPr>
          <w:rtl w:val="true"/>
        </w:rPr>
        <w:t xml:space="preserve">* </w:t>
      </w:r>
      <w:r>
        <w:rPr>
          <w:rtl w:val="true"/>
        </w:rPr>
        <w:t>حاصل قانون مذکور چیست؟</w:t>
      </w:r>
      <w:bookmarkEnd w:id="946"/>
    </w:p>
    <w:p>
      <w:pPr>
        <w:pStyle w:val="BookText"/>
        <w:rPr/>
      </w:pP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مدعیان اجماع از این ادعاها، اتفاق المعروفین در تمام عصرها و یا عصر واحد است</w:t>
      </w:r>
      <w:r>
        <w:rPr>
          <w:rFonts w:eastAsia="IRNazanin" w:cs="IRNazanin"/>
          <w:color w:val="111111"/>
          <w:sz w:val="28"/>
          <w:szCs w:val="28"/>
          <w:rtl w:val="true"/>
          <w:lang w:bidi="fa-IR"/>
        </w:rPr>
        <w:t>.</w:t>
      </w:r>
    </w:p>
    <w:p>
      <w:pPr>
        <w:pStyle w:val="Heading6"/>
        <w:numPr>
          <w:ilvl w:val="5"/>
          <w:numId w:val="1"/>
        </w:numPr>
        <w:rPr/>
      </w:pPr>
      <w:bookmarkStart w:id="947" w:name="__RefHeading___Toc316191_222507752"/>
      <w:bookmarkStart w:id="948" w:name="_Toc414"/>
      <w:bookmarkEnd w:id="947"/>
      <w:r>
        <w:rPr>
          <w:rtl w:val="true"/>
        </w:rPr>
        <w:t xml:space="preserve">* </w:t>
      </w:r>
      <w:r>
        <w:rPr>
          <w:rtl w:val="true"/>
        </w:rPr>
        <w:t>و لکن قبلا گفته شد که اتفاق المعروفین به تنهایی مستلزم قول امام نیست و برای ما حدس قطعی به رأی امام نمی‌آورد؟</w:t>
      </w:r>
      <w:bookmarkEnd w:id="948"/>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 انضمام امارات و قرائن می‌توان چنین اجماعی را حجت نمود</w:t>
      </w:r>
      <w:r>
        <w:rPr>
          <w:rFonts w:eastAsia="IRNazanin" w:cs="IRNazanin"/>
          <w:color w:val="111111"/>
          <w:sz w:val="28"/>
          <w:szCs w:val="28"/>
          <w:rtl w:val="true"/>
          <w:lang w:bidi="fa-IR"/>
        </w:rPr>
        <w:t>.</w:t>
      </w:r>
    </w:p>
    <w:p>
      <w:pPr>
        <w:pStyle w:val="Heading6"/>
        <w:numPr>
          <w:ilvl w:val="5"/>
          <w:numId w:val="1"/>
        </w:numPr>
        <w:rPr/>
      </w:pPr>
      <w:bookmarkStart w:id="949" w:name="__RefHeading___Toc316193_222507752"/>
      <w:bookmarkStart w:id="950" w:name="_Toc415"/>
      <w:bookmarkEnd w:id="949"/>
      <w:r>
        <w:rPr>
          <w:rtl w:val="true"/>
        </w:rPr>
        <w:t xml:space="preserve">* </w:t>
      </w:r>
      <w:r>
        <w:rPr>
          <w:rtl w:val="true"/>
        </w:rPr>
        <w:t>مراد از امارات و قرائن چیست؟</w:t>
      </w:r>
      <w:bookmarkEnd w:id="950"/>
    </w:p>
    <w:p>
      <w:pPr>
        <w:pStyle w:val="BookText"/>
        <w:rPr/>
      </w:pPr>
      <w:r>
        <w:rPr>
          <w:rFonts w:ascii="IRNazanin" w:hAnsi="IRNazanin" w:eastAsia="IRNazanin"/>
          <w:color w:val="111111"/>
          <w:sz w:val="28"/>
          <w:sz w:val="28"/>
          <w:szCs w:val="28"/>
          <w:rtl w:val="true"/>
          <w:lang w:bidi="fa-IR"/>
        </w:rPr>
        <w:t>قرائن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و یا آیاتی از قرآن به انضمام اتفاق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طوسی برای ما نقل اجماع می‌کند، اگرچه یقین داریم که مرادش از آن اجماع، اتفاق الکلّ در تمام اعصار و یا یک عصر مع کثرة العلماء نیست، چرا که چنین امری عادتا ممکن نیست، لکن از آنجا که حد اقل مراد شیخ طوسی می‌تواند اتفاق المعروفین باشد و این اتفاق المعروفین هم عن حسّ باشد، آن را می‌پذیریم هرچند عادتا مستلزم قول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خود ما از ظاهر آیه برداشتی داشته مطابق با آن اجماع، یعنی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ارزش حکم را اجماع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آن را ظاهر آیه تأمین نماید، پس یقین حاصل می‌شود که حکم واقعی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به ضمیمه اتفاق المعروفین به همان بیان که در ظاهر آیه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اجماعات منقوله دیگر که در حد استفاضه‌اند به اتفاق المعروفین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محصل ظنی و ضمیمه آن به این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 العلماء علی طهارة مسجد الجبهة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یقین داریم که او فتاوای همه علماء را تفحص و تتبع نکرده، اطمینان داریم که حد اقل فتاوای صاحبان کتب فتوائیه را دیده است و لذا از راه نقل شیخ، اتفاق المعروفین تا زمان خود شیخ را به دست می‌آوریم، سپس همت کرده خودمان به تحصیل آراء معروفین پس از شیخ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کتب فتوائیه آنان را بررسی کرده، دیدیم این‌ها نیز همان فتوی را دارند، اجماع علمای پس از شیخ نیز تحصیل می‌شود</w:t>
      </w:r>
      <w:r>
        <w:rPr>
          <w:rFonts w:eastAsia="IRNazanin" w:cs="IRNazanin"/>
          <w:color w:val="111111"/>
          <w:sz w:val="28"/>
          <w:szCs w:val="28"/>
          <w:rtl w:val="true"/>
          <w:lang w:bidi="fa-IR"/>
        </w:rPr>
        <w:t>.</w:t>
      </w:r>
      <w:bookmarkStart w:id="951" w:name="pg12638_125524"/>
    </w:p>
    <w:p>
      <w:pPr>
        <w:pStyle w:val="BookText"/>
        <w:rPr/>
      </w:pPr>
      <w:bookmarkEnd w:id="951"/>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انضمام این اجماع محصل ظنی به آن اجماع منقول یقین به رأی معصوم پیدا می‌کنیم</w:t>
      </w:r>
      <w:r>
        <w:rPr>
          <w:rFonts w:eastAsia="IRNazanin" w:cs="IRNazanin"/>
          <w:color w:val="111111"/>
          <w:sz w:val="28"/>
          <w:szCs w:val="28"/>
          <w:rtl w:val="true"/>
          <w:lang w:bidi="fa-IR"/>
        </w:rPr>
        <w:t>.</w:t>
      </w:r>
    </w:p>
    <w:p>
      <w:pPr>
        <w:pStyle w:val="Heading6"/>
        <w:numPr>
          <w:ilvl w:val="5"/>
          <w:numId w:val="1"/>
        </w:numPr>
        <w:rPr/>
      </w:pPr>
      <w:bookmarkStart w:id="952" w:name="__RefHeading___Toc316195_222507752"/>
      <w:bookmarkStart w:id="953" w:name="_Toc416"/>
      <w:bookmarkEnd w:id="952"/>
      <w:r>
        <w:rPr>
          <w:rtl w:val="true"/>
        </w:rPr>
        <w:t xml:space="preserve">* </w:t>
      </w:r>
      <w:r>
        <w:rPr>
          <w:rtl w:val="true"/>
        </w:rPr>
        <w:t>این یقین حاصله وجدانی است یا ظنی؟</w:t>
      </w:r>
      <w:bookmarkEnd w:id="953"/>
    </w:p>
    <w:p>
      <w:pPr>
        <w:pStyle w:val="BookText"/>
        <w:rPr/>
      </w:pPr>
      <w:r>
        <w:rPr>
          <w:rFonts w:ascii="IRNazanin" w:hAnsi="IRNazanin" w:eastAsia="IRNazanin"/>
          <w:color w:val="111111"/>
          <w:sz w:val="28"/>
          <w:sz w:val="28"/>
          <w:szCs w:val="28"/>
          <w:rtl w:val="true"/>
          <w:lang w:bidi="fa-IR"/>
        </w:rPr>
        <w:t>اگر همه این فتاوی را خودمان وجدان کرده بودیم، یقین ما به رأی معصوم وجدانی بود، لکن در اجماع مذکور، چون قسمتی را با اخبار عادل تحصیل نمودیم یقین ما به رأی معصوم تعبدی است</w:t>
      </w:r>
      <w:r>
        <w:rPr>
          <w:rFonts w:eastAsia="IRNazanin" w:cs="IRNazanin"/>
          <w:color w:val="111111"/>
          <w:sz w:val="28"/>
          <w:szCs w:val="28"/>
          <w:rtl w:val="true"/>
          <w:lang w:bidi="fa-IR"/>
        </w:rPr>
        <w:t>.</w:t>
      </w:r>
    </w:p>
    <w:p>
      <w:pPr>
        <w:pStyle w:val="Heading6"/>
        <w:numPr>
          <w:ilvl w:val="5"/>
          <w:numId w:val="1"/>
        </w:numPr>
        <w:rPr/>
      </w:pPr>
      <w:bookmarkStart w:id="954" w:name="__RefHeading___Toc316197_222507752"/>
      <w:bookmarkStart w:id="955" w:name="_Toc417"/>
      <w:bookmarkEnd w:id="954"/>
      <w:r>
        <w:rPr>
          <w:rtl w:val="true"/>
        </w:rPr>
        <w:t xml:space="preserve">* </w:t>
      </w:r>
      <w:r>
        <w:rPr>
          <w:rtl w:val="true"/>
        </w:rPr>
        <w:t>حاصل مطلب از مطالب مذکور چیست؟</w:t>
      </w:r>
      <w:bookmarkEnd w:id="95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فتاوای همه ارباب کتب فتوی را خودمان تتبع و بررسی کنیم یقین ما به رأی معصوم وجدانی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فتاوای تمام معروفین را فرد عادلی برای ما اخبار کند، یقین ما به رأی معصوم تعبّدی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فتاوی را یکی از علماء برای ما اخبار کند و فتاوای متأخرین را خودمان تتبع کنیم، یقین ما به رأی معصوم باز تعبدی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اخبار مخبر به تنهائی مستلزم قول امام نیست و اماره قابل اعتمادی هم در دست نباشد، چنین اخباری فاقد ارزش است زیرا مستلزم رأی امام نمی‌باشد</w:t>
      </w:r>
      <w:r>
        <w:rPr>
          <w:rFonts w:eastAsia="IRNazanin" w:cs="IRNazanin"/>
          <w:color w:val="111111"/>
          <w:sz w:val="28"/>
          <w:szCs w:val="28"/>
          <w:rtl w:val="true"/>
          <w:lang w:bidi="fa-IR"/>
        </w:rPr>
        <w:t>.</w:t>
      </w:r>
    </w:p>
    <w:p>
      <w:pPr>
        <w:pStyle w:val="Heading6"/>
        <w:numPr>
          <w:ilvl w:val="5"/>
          <w:numId w:val="1"/>
        </w:numPr>
        <w:rPr/>
      </w:pPr>
      <w:bookmarkStart w:id="956" w:name="__RefHeading___Toc316199_222507752"/>
      <w:bookmarkStart w:id="957" w:name="_Toc418"/>
      <w:bookmarkEnd w:id="956"/>
      <w:r>
        <w:rPr>
          <w:rtl w:val="true"/>
        </w:rPr>
        <w:t xml:space="preserve">* </w:t>
      </w:r>
      <w:r>
        <w:rPr>
          <w:rtl w:val="true"/>
        </w:rPr>
        <w:t>تنظیر شیخ جهت فهم مطالب چیست؟</w:t>
      </w:r>
      <w:bookmarkEnd w:id="95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خود شخص شاهد مرگ زید بوده و در خاکسپاری او حضور داشته لذا برای او علم وجدانی به مرگ زید و ترتیب آثار موت، شرعا و عقلا و عادتا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شخص شاهد مرگ زید و حاضر در خاکسپاری او نبوده، لکن صد مخبر عادل و یا هزار مخبر و لو غیر عادل که در حد تواترند از موت زید و دفن او برای مخاطب خبر داده‌اند، در اینجا نیز برای مخاطب یقین وجدانی به موت زید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شاهد موت زید نبوده و در خاکسپاری او حضور نداشته و یک نفر عادلی از مرگ زید به او خبر داده که هزار نفر دیگر به آن عادل خبر داده‌اند، در اینجا نیز خبر آن عادل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عادل را تصدیق می‌کنیم و تصدیق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نزّله منزلة العلم، آن‌گاه برای خود مخبر یقین وجدانی به مرگ زید حاصل می‌شود و برای ما یقین تعبدی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عادلی به ما خبر می‌دهد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مرگ زید به او گزارش داده‌اند که این عادتا یقین‌آور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به خود ما خبر دادند، این خبر حسی به اضافه آن خبر، نسبت به مرگ زید برای ما قطع تعبدی حاصل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ذکرنا لا یختصّ بنقل الاجماع، بل یجری فی نقل الاتفاق و شبهه، و یجری فی نقل الشّهرة و نقل الفتاوی عن أربابها 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لم یحصل من مجموع ما ثبت بنقل العادل و ما حصّله المنقول إلیه بالوجدان من الأمارات و الأقوال القطع بصدور الحکم الواقعیّ عن الإمام علیه السّلام لکن حصل منه القطع بوجود دلیل ظنّیّ معتبر بحیث لو نقل الینا لاعتقدناه تامّا من جهة الدلالة و فقد المعارض، کان هذا المقدار أیضا کافیا فی اثبات المسألة الفقهیّة، بل قد یکون نفس الفتاوی التی نقلها الناقل للاجماع إجمالا مستلزما لوجود دلیل معتبر، فینقل الاجماع المنقول بالحجّیّة بعد إثبات حجیّة خبر العادل فی المحسوسات، إلّا إذا منعنا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استلزم اتّفاق أرباب الفتاوی عادة لوجود دلیل لو نقل إلینا لوجدناه تامّا و إن کان قد یحصل العلم بذلک من ذلک، إلّا أنّ ذلک شی‌ء قد یتّفق و لا یوجب ثبوت الملازمة العادیّة التی هی المناط فی الانتقال من المخبر به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أنّ إخبار عشرة بشی‌ء قد یوجب العلم به، لکن لا ملازمة عادیّة بینهما، بخلاف إخبار ألف عادل محتاط فی الإخبار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یوجد فی الخبر مرتبة تستلزم عادة تحقّق المخبر به، لکن ما یوجب العلم أحیانا قد لا یوجبه، و فی الحقیقة لیس هو بنفسه الموجب فی مقام حصول العلم و إلّا لم یتخلّف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مطالبی که ذکر نمودیم تنها به نقل فتوای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اجماع، اختصاص ندارد بلکه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 آن، بلکه در نقل شهرت و نقل و حکایت فتوی از ارباب فتوا، به طور تفصیل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علی‌حده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مجموع آنچه به نقل عادل ثابت شده و آنچه را که منقول الیه خود از امارات و اقوال بالوجدان تحصیل نموده، قطع و یقین به صدور حکم واقعی از امام پیدا نشود، لکن علم به وجود دلیل ظنی معتبری از آن حاصل گشت،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ناقل اجماع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نقل می‌شد، از جهت دلالت و مفقود المعارض بودن به تام بودنش معتقد می‌شدیم، و این مقدار نیز در اثبات مسئله 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استنادش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بلکه چه‌بسا نفس فتاوائی را که ناقل برای اجماع نموده است به تنهائی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انضمام به آنچه منقول الیه تحصیل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وجود دلیل ظنی مذکور باشد، پس بعد از اثبات حجیت خبر عادل در محسوسات اجماع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حجت است، مگر اینکه همچون گذشته از 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ارباب فتوی و کشف وجود دلیل معتبری منع کنیم که اگر برای ما نقل شود آن را تام خواهیم یافت، اگرچه گاهی علم به آن دلیل معتبر، از آن اتفاق ارباب فتوی حاصل می‌شود، و گاهی نه، جز اینکه حصول علم گاهی اتفاق می‌افتد ولی موجب ثبوت ملازمه عادیه‌ای که ملاک و مناط انتقال از مخبر به به آن می‌باشد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ملاحظه نمی‌کنی که خبر دادن ده نفر به امری گاهی موجب حصول علم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لکن ملازمه عادیه‌ای میان این خبر و حصول علم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قابل اعتماد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خبر دادن هزار نفر عادل احتیاطکننده در مقام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تلاش می‌کنند میان خبرشان با حصول علم برای مخاطب ملازمه عادیه وجود داشته باشد به نحوی که عرف، انفکاک آن دو را محال می‌داند و چنین اخباری حجیّت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خبر مرتبه‌ای وجود دارد که معمولا مستلزم تحقق مخبر به است، لکن گاه این مرتبه موجب علم به تحقق مخبر به می‌شود و گاه نه، و در حقیقت این نفس خبر نیست که در این مقام موجب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امر دیگری علت حصول علم به تحقق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نفس خبر، علت ایجاد علم به تحقق حادثه بود، نمی‌باید در برخی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تحقق مخبر به و علم به آن تخلّف کند؛ زیرا تخلّف علت از معلول خودش ممکن نیست</w:t>
      </w:r>
      <w:r>
        <w:rPr>
          <w:rFonts w:eastAsia="IRNazanin" w:cs="IRNazanin"/>
          <w:color w:val="111111"/>
          <w:sz w:val="28"/>
          <w:szCs w:val="28"/>
          <w:rtl w:val="true"/>
          <w:lang w:bidi="fa-IR"/>
        </w:rPr>
        <w:t>.</w:t>
      </w:r>
      <w:bookmarkStart w:id="958" w:name="pg12638_125527"/>
    </w:p>
    <w:p>
      <w:pPr>
        <w:pStyle w:val="Heading5"/>
        <w:numPr>
          <w:ilvl w:val="4"/>
          <w:numId w:val="1"/>
        </w:numPr>
        <w:rPr/>
      </w:pPr>
      <w:bookmarkStart w:id="959" w:name="__RefHeading___Toc316201_222507752"/>
      <w:bookmarkStart w:id="960" w:name="_Toc419"/>
      <w:bookmarkEnd w:id="958"/>
      <w:bookmarkEnd w:id="959"/>
      <w:r>
        <w:rPr>
          <w:rtl w:val="true"/>
        </w:rPr>
        <w:t>تشریح المسائل</w:t>
      </w:r>
      <w:bookmarkEnd w:id="960"/>
    </w:p>
    <w:p>
      <w:pPr>
        <w:pStyle w:val="Heading6"/>
        <w:numPr>
          <w:ilvl w:val="5"/>
          <w:numId w:val="1"/>
        </w:numPr>
        <w:rPr/>
      </w:pPr>
      <w:bookmarkStart w:id="961" w:name="__RefHeading___Toc316203_222507752"/>
      <w:bookmarkStart w:id="962" w:name="_Toc420"/>
      <w:bookmarkEnd w:id="961"/>
      <w:r>
        <w:rPr>
          <w:rtl w:val="true"/>
        </w:rPr>
        <w:t xml:space="preserve">* </w:t>
      </w:r>
      <w:r>
        <w:rPr>
          <w:rtl w:val="true"/>
        </w:rPr>
        <w:t xml:space="preserve">حاصل مطلب در عبارت </w:t>
      </w:r>
      <w:r>
        <w:rPr>
          <w:rtl w:val="true"/>
        </w:rPr>
        <w:t>(</w:t>
      </w:r>
      <w:r>
        <w:rPr>
          <w:rtl w:val="true"/>
        </w:rPr>
        <w:t xml:space="preserve">ثمّ انّ ما ذکرنا </w:t>
      </w:r>
      <w:r>
        <w:rPr>
          <w:rtl w:val="true"/>
        </w:rPr>
        <w:t xml:space="preserve">...) </w:t>
      </w:r>
      <w:r>
        <w:rPr>
          <w:rtl w:val="true"/>
        </w:rPr>
        <w:t>چیست؟</w:t>
      </w:r>
      <w:bookmarkEnd w:id="96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مطالبی که در اطراف لفظ اجماع بیان شد در رابطه با لفظ اتفاق، شهرت و ظاهر الاصحاب نیز جاری است لذا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العلماء علی کذا، همان‌طور که در آنجا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اجمعت العلماء علی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تنهایی و بالاستقلال حجت نمی‌باشد، لکن با ضمیمه شدن امارات معتبره به آن ارزشمند می‌شود و یقین تعبدی به رأی امام پدید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کلام در نقل شهرت نیز جاری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مشهور، سپس ما یا به تتبع آرا بپردازیم و یا ظاهر آیه را به آن ضمیمه کنیم باز یقین‌آور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فقیهی فتاوای دیگر فقهاء را مفصل بیان نمود فی المثل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و یا المفید و یا السید، فی الجملة دارای ارزش‌اند و در صورت انضمام امارات معتبر به آن، ارزش تام و کامل پیدا می‌نماید</w:t>
      </w:r>
      <w:r>
        <w:rPr>
          <w:rFonts w:eastAsia="IRNazanin" w:cs="IRNazanin"/>
          <w:color w:val="111111"/>
          <w:sz w:val="28"/>
          <w:szCs w:val="28"/>
          <w:rtl w:val="true"/>
          <w:lang w:bidi="fa-IR"/>
        </w:rPr>
        <w:t>.</w:t>
      </w:r>
    </w:p>
    <w:p>
      <w:pPr>
        <w:pStyle w:val="Heading6"/>
        <w:numPr>
          <w:ilvl w:val="5"/>
          <w:numId w:val="1"/>
        </w:numPr>
        <w:rPr/>
      </w:pPr>
      <w:bookmarkStart w:id="963" w:name="__RefHeading___Toc316205_222507752"/>
      <w:bookmarkStart w:id="964" w:name="_Toc421"/>
      <w:bookmarkEnd w:id="963"/>
      <w:r>
        <w:rPr>
          <w:rtl w:val="true"/>
        </w:rPr>
        <w:t xml:space="preserve">* </w:t>
      </w:r>
      <w:r>
        <w:rPr>
          <w:rtl w:val="true"/>
        </w:rPr>
        <w:t xml:space="preserve">پس مراد از عبارت </w:t>
      </w:r>
      <w:r>
        <w:rPr>
          <w:rtl w:val="true"/>
        </w:rPr>
        <w:t>(</w:t>
      </w:r>
      <w:r>
        <w:rPr>
          <w:rtl w:val="true"/>
        </w:rPr>
        <w:t xml:space="preserve">ثمّ انّه لو لم یحصل </w:t>
      </w:r>
      <w:r>
        <w:rPr>
          <w:rtl w:val="true"/>
        </w:rPr>
        <w:t xml:space="preserve">...) </w:t>
      </w:r>
      <w:r>
        <w:rPr>
          <w:rtl w:val="true"/>
        </w:rPr>
        <w:t>چیست؟</w:t>
      </w:r>
      <w:bookmarkEnd w:id="96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انضمام اجماع منقول و امارات ظنیه معتبره و مجموعه حاصله از آن دو به حکم واقع و رأی امام قطع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اثر قوّت امارات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انضمام فتاوای همه صاحبان فتوای متأخرین به اجماع منقول شیخ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حاصل می‌شود که قطع به حکم ظاهری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دلیل معتبر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یقین حاصل می‌کند که حتما یک دلیل معتبری وجود داشته که فتوای مشهور متقدمین و متأخرین یکی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انضمام چه ما را به حکم واقعیه برساند و چه به دلیل معتبری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وصل الینا لکان عندنا ایضا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فقهیّه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مجرد یک نقل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انضمام امارات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یک دلیل معتبر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منقول نیز مستقلا و بدون ضمیمه دارای ارزش است لکن این مطلب تصادفی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نقل اجماع و قطع به دلیل معتبر ملازمه عادیه‌ای وجود ندارد و لذا از ارزش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منقول فی الجملة دارای ارزش است لکن مع الانضمام ارزش بالجمله پیدا می‌کند و بدون ضمیمه از ارزش می‌افتد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اجماع منقول به عنوان مؤید استفاده می‌کنیم و در مقام استدلال به اجماع منقول تنها اکتفا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نبّه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فائدة نقل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المحقّقین</w:t>
      </w:r>
      <w:r>
        <w:rPr>
          <w:rStyle w:val="FootnoteAnchor"/>
          <w:rtl w:val="true"/>
        </w:rPr>
        <w:footnoteReference w:id="43"/>
      </w:r>
      <w:r>
        <w:rPr>
          <w:rFonts w:ascii="IRNazanin" w:hAnsi="IRNazanin" w:eastAsia="IRNazanin"/>
          <w:color w:val="111111"/>
          <w:sz w:val="28"/>
          <w:sz w:val="28"/>
          <w:szCs w:val="28"/>
          <w:rtl w:val="true"/>
          <w:lang w:bidi="fa-IR"/>
        </w:rPr>
        <w:t>فی کلام طویل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 و إن کان محصّل کلامه علی ما نظرنا فیه، لکنّ الأولی نقل عبارته بعینها، فلعلّ الناظر یحصّل منها غیر ما حصّلنا فإنّا مررنا علی العبارة مرورا و لا یبعد أن یکون قد اختفی علینا بعض ما له دخل فی مطلبه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رسالته الّتی صنّفها فی المواسعة و المضایقة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المحقّق فی ذلک هو أنّ الإجماع الّذی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بلفظه المستعمل فی معناه المصطلح أو بسائر الألفاظ علی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مبتنیا علی دخول المعصوم بعینه أو ما فی حکمه فی المجمعین فهو إنّما یکون حجّة علی غیر الناقل باعتبار نقله السبب الکاشف عن قول المعصوم أو عن الدلیل القاطع أو مطلق الدلیل المعتدّ به، و حصول الانکشاف للمنقول إلیه و التمسّک به بعد البناء علی قبوله لا باعتبار ما انکشف منه لناقله بحسب ادّعائه فهنا مقامان</w:t>
      </w:r>
      <w:r>
        <w:rPr>
          <w:rFonts w:eastAsia="IRNazanin" w:cs="IRNazanin"/>
          <w:color w:val="111111"/>
          <w:sz w:val="28"/>
          <w:szCs w:val="28"/>
          <w:rtl w:val="true"/>
          <w:lang w:bidi="fa-IR"/>
        </w:rPr>
        <w:t>:</w:t>
      </w:r>
      <w:bookmarkStart w:id="965" w:name="pg12638_125529"/>
    </w:p>
    <w:p>
      <w:pPr>
        <w:pStyle w:val="BookText"/>
        <w:rPr/>
      </w:pPr>
      <w:bookmarkEnd w:id="96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فوائد نقل اجماع تا به اینجا ذکر نمودیم، برخی از 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اسد اللّه 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 نوشتار طولانی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گفتیم اگرچه حاصل کلام ایشان است، لکن آنچه شایسته‌تر است نقل عین عبارت ایشان است شاید خوانندگان چیزی غیر از آنچه ما استفاده کرده‌ایم تحصیل نمایند، البته ما مطالب ایشان را به دقت مرور کردیم لکن ممکن است برخی از امور که در مطلب و مقصود ایشان دخیل بوده است از نظر ما مخفی مانده باشد</w:t>
      </w:r>
      <w:r>
        <w:rPr>
          <w:rFonts w:eastAsia="IRNazanin" w:cs="IRNazanin"/>
          <w:color w:val="111111"/>
          <w:sz w:val="28"/>
          <w:szCs w:val="28"/>
          <w:rtl w:val="true"/>
          <w:lang w:bidi="fa-IR"/>
        </w:rPr>
        <w:t>.</w:t>
      </w:r>
    </w:p>
    <w:p>
      <w:pPr>
        <w:pStyle w:val="Heading5"/>
        <w:numPr>
          <w:ilvl w:val="4"/>
          <w:numId w:val="1"/>
        </w:numPr>
        <w:rPr/>
      </w:pPr>
      <w:bookmarkStart w:id="966" w:name="__RefHeading___Toc316207_222507752"/>
      <w:bookmarkStart w:id="967" w:name="_Toc422"/>
      <w:bookmarkEnd w:id="966"/>
      <w:r>
        <w:rPr>
          <w:rtl w:val="true"/>
        </w:rPr>
        <w:t>نظر شیخ اسد اللّه تستری در فایده اجماع</w:t>
      </w:r>
      <w:bookmarkEnd w:id="967"/>
    </w:p>
    <w:p>
      <w:pPr>
        <w:pStyle w:val="Heading6"/>
        <w:numPr>
          <w:ilvl w:val="5"/>
          <w:numId w:val="1"/>
        </w:numPr>
        <w:rPr/>
      </w:pPr>
      <w:bookmarkStart w:id="968" w:name="__RefHeading___Toc316209_222507752"/>
      <w:bookmarkStart w:id="969" w:name="_Toc423"/>
      <w:bookmarkEnd w:id="968"/>
      <w:r>
        <w:rPr>
          <w:rtl w:val="true"/>
        </w:rPr>
        <w:t>اشاره</w:t>
      </w:r>
      <w:bookmarkEnd w:id="96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تستری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رساله‌ای که در مسأله مواسعه و مضایقه تألیف نموده،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اجماع منقول، محقق و ثابت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اجماعی که به لفظ اجماع و یا با الفاظ کثیر الاستعمال دیگر در معنای مصطلحش استعمال گردد، البته زمانی که اجماع مبتنی بر دخول امام در مجمعین نباشد، در حق غیر ناقل از این جهت است که، ناقل سبب کاشف از قول امام و یا سبب حاکی از دلیل قاطع و یا مطلق دلیل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قطع‌آور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و حصول انکشاف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رأی معصوم و یا وجود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منقول الیه و تمسک وی به اجماع منقول بعد از بنا گذاشتن بر قبول آن، نه به اعتبار اموری است که از اجماع منقول برای ناقل آن کشف شده و نه به حسب ادعای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مقام از بحث وجود دارد</w:t>
      </w:r>
      <w:r>
        <w:rPr>
          <w:rFonts w:eastAsia="IRNazanin" w:cs="IRNazanin"/>
          <w:color w:val="111111"/>
          <w:sz w:val="28"/>
          <w:szCs w:val="28"/>
          <w:rtl w:val="true"/>
          <w:lang w:bidi="fa-IR"/>
        </w:rPr>
        <w:t>:</w:t>
      </w:r>
    </w:p>
    <w:p>
      <w:pPr>
        <w:pStyle w:val="Heading6"/>
        <w:numPr>
          <w:ilvl w:val="5"/>
          <w:numId w:val="1"/>
        </w:numPr>
        <w:rPr/>
      </w:pPr>
      <w:bookmarkStart w:id="970" w:name="__RefHeading___Toc316211_222507752"/>
      <w:bookmarkStart w:id="971" w:name="_Toc424"/>
      <w:bookmarkEnd w:id="970"/>
      <w:r>
        <w:rPr>
          <w:rtl w:val="true"/>
        </w:rPr>
        <w:t>تشریح المسائل</w:t>
      </w:r>
      <w:bookmarkEnd w:id="971"/>
    </w:p>
    <w:p>
      <w:pPr>
        <w:pStyle w:val="Heading6"/>
        <w:numPr>
          <w:ilvl w:val="5"/>
          <w:numId w:val="1"/>
        </w:numPr>
        <w:rPr/>
      </w:pPr>
      <w:bookmarkStart w:id="972" w:name="__RefHeading___Toc316213_222507752"/>
      <w:bookmarkStart w:id="973" w:name="_Toc425"/>
      <w:bookmarkEnd w:id="972"/>
      <w:r>
        <w:rPr>
          <w:rtl w:val="true"/>
        </w:rPr>
        <w:t xml:space="preserve">* </w:t>
      </w:r>
      <w:r>
        <w:rPr>
          <w:rtl w:val="true"/>
        </w:rPr>
        <w:t xml:space="preserve">مراد از عبارت </w:t>
      </w:r>
      <w:r>
        <w:rPr>
          <w:rtl w:val="true"/>
        </w:rPr>
        <w:t>(</w:t>
      </w:r>
      <w:r>
        <w:rPr>
          <w:rtl w:val="true"/>
        </w:rPr>
        <w:t xml:space="preserve">او ما فی حکمه </w:t>
      </w:r>
      <w:r>
        <w:rPr>
          <w:rtl w:val="true"/>
        </w:rPr>
        <w:t xml:space="preserve">...) </w:t>
      </w:r>
      <w:r>
        <w:rPr>
          <w:rtl w:val="true"/>
        </w:rPr>
        <w:t>در متن چیست؟</w:t>
      </w:r>
      <w:bookmarkEnd w:id="973"/>
    </w:p>
    <w:p>
      <w:pPr>
        <w:pStyle w:val="BookText"/>
        <w:rPr/>
      </w:pPr>
      <w:r>
        <w:rPr>
          <w:rFonts w:ascii="IRNazanin" w:hAnsi="IRNazanin" w:eastAsia="IRNazanin"/>
          <w:color w:val="111111"/>
          <w:sz w:val="28"/>
          <w:sz w:val="28"/>
          <w:szCs w:val="28"/>
          <w:rtl w:val="true"/>
          <w:lang w:bidi="fa-IR"/>
        </w:rPr>
        <w:t>معطوف به اجماع دخولی است و مراد آنجایی است که ناقل یقین به دخول امام در میان مجمعین دارد، لکن بعینه و به طور مشخص به حضرت علم و معرفت ندارد و حال آنکه در اجماع دخولی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قطع و یقین دارد که امام در میان مجمعین است و بعینه و به طور مشخص او را می‌شناسد</w:t>
      </w:r>
      <w:r>
        <w:rPr>
          <w:rFonts w:eastAsia="IRNazanin" w:cs="IRNazanin"/>
          <w:color w:val="111111"/>
          <w:sz w:val="28"/>
          <w:szCs w:val="28"/>
          <w:rtl w:val="true"/>
          <w:lang w:bidi="fa-IR"/>
        </w:rPr>
        <w:t>.</w:t>
      </w:r>
    </w:p>
    <w:p>
      <w:pPr>
        <w:pStyle w:val="Heading6"/>
        <w:numPr>
          <w:ilvl w:val="5"/>
          <w:numId w:val="1"/>
        </w:numPr>
        <w:rPr/>
      </w:pPr>
      <w:bookmarkStart w:id="974" w:name="__RefHeading___Toc316215_222507752"/>
      <w:bookmarkStart w:id="975" w:name="_Toc426"/>
      <w:bookmarkEnd w:id="974"/>
      <w:r>
        <w:rPr>
          <w:rtl w:val="true"/>
        </w:rPr>
        <w:t xml:space="preserve">* </w:t>
      </w:r>
      <w:r>
        <w:rPr>
          <w:rtl w:val="true"/>
        </w:rPr>
        <w:t xml:space="preserve">مراد از عبارت </w:t>
      </w:r>
      <w:r>
        <w:rPr>
          <w:rtl w:val="true"/>
        </w:rPr>
        <w:t>(</w:t>
      </w:r>
      <w:r>
        <w:rPr>
          <w:rtl w:val="true"/>
        </w:rPr>
        <w:t xml:space="preserve">او مطلق الدلیل المعتدّ به </w:t>
      </w:r>
      <w:r>
        <w:rPr>
          <w:rtl w:val="true"/>
        </w:rPr>
        <w:t xml:space="preserve">...) </w:t>
      </w:r>
      <w:r>
        <w:rPr>
          <w:rtl w:val="true"/>
        </w:rPr>
        <w:t>چیست؟</w:t>
      </w:r>
      <w:bookmarkEnd w:id="97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از دلیلی بدهد که قطع‌آور نبود، و لکن از جمله ادلّه ظنیّه معتبره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حجّیّته بالاعتبار الأوّل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مبتنیة من جهتی الثبوت و الإثبات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السبب</w:t>
      </w:r>
    </w:p>
    <w:p>
      <w:pPr>
        <w:pStyle w:val="BookText"/>
        <w:rPr/>
      </w:pPr>
      <w:r>
        <w:rPr>
          <w:rFonts w:ascii="IRNazanin" w:hAnsi="IRNazanin" w:eastAsia="IRNazanin"/>
          <w:color w:val="111111"/>
          <w:sz w:val="28"/>
          <w:sz w:val="28"/>
          <w:szCs w:val="28"/>
          <w:rtl w:val="true"/>
          <w:lang w:bidi="fa-IR"/>
        </w:rPr>
        <w:t>و هذه لا بدّ من اعتبارها و هی متحقّقة ظاهرا فی الألفاظ المتداولة بینهم ما لم یصرف عنها صارف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یشتبه الحال إذا کان النقل بلفظ الإجماع فی مقام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المعلوم أنّ مبناه و مبنی غیره لیس علی الکشف الّذی یدّعیه جهّال الصوفیّة و لا علی الوجه الأخیر الّذی إن وجد فی الأحکام ففی غایة 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علی تقدیر بناء الناقل علیه و ثبوته واقعا کاف فی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انتفی الأمران تعیّن سائر الأسباب المقرّرة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أظهرها غالبا عند الإطلاق حصول الاطّلاع بطریق القطع أو الظنّ المعتدّ به علی اتّفاق الکلّ فی نفس الحکم و لذا صرّح جماعة منهم باتّحاد معنی الإجماع عند الفریقین و جعلوه مقابلا للشّهرة، و ربّما بالغوا فی أمرها بأنّها کادت تکون إجماعا و نحو ذلک، و 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مذهب فلان فالمسألة إجماعیّة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لوحظت القرائن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العبارة و المسألة و النقلة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الحال فی ذلک فیؤخذ بما هو المتیقّن أو الظاهر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فحیث دلّ اللفظ و لو بمعونة القرائن علی تحقّق الاتّفاق المعتبر کان معتبرا و إلّا فلا</w:t>
      </w:r>
      <w:r>
        <w:rPr>
          <w:rFonts w:eastAsia="IRNazanin" w:cs="IRNazanin"/>
          <w:color w:val="111111"/>
          <w:sz w:val="28"/>
          <w:szCs w:val="28"/>
          <w:rtl w:val="true"/>
          <w:lang w:bidi="fa-IR"/>
        </w:rPr>
        <w:t>.</w:t>
      </w:r>
      <w:bookmarkStart w:id="976" w:name="pg12638_125531"/>
    </w:p>
    <w:p>
      <w:pPr>
        <w:pStyle w:val="BookText"/>
        <w:rPr/>
      </w:pPr>
      <w:bookmarkEnd w:id="97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977" w:name="__RefHeading___Toc316217_222507752"/>
      <w:bookmarkStart w:id="978" w:name="_Toc427"/>
      <w:bookmarkEnd w:id="977"/>
      <w:r>
        <w:rPr>
          <w:rtl w:val="true"/>
        </w:rPr>
        <w:t>مقام اول</w:t>
      </w:r>
      <w:r>
        <w:rPr>
          <w:rtl w:val="true"/>
        </w:rPr>
        <w:t xml:space="preserve">: </w:t>
      </w:r>
      <w:r>
        <w:rPr>
          <w:rtl w:val="true"/>
        </w:rPr>
        <w:t>حجت بودن اجماع منقول به اعتبار اول</w:t>
      </w:r>
      <w:bookmarkEnd w:id="978"/>
    </w:p>
    <w:p>
      <w:pPr>
        <w:pStyle w:val="Heading6"/>
        <w:numPr>
          <w:ilvl w:val="5"/>
          <w:numId w:val="1"/>
        </w:numPr>
        <w:rPr/>
      </w:pPr>
      <w:bookmarkStart w:id="979" w:name="__RefHeading___Toc316219_222507752"/>
      <w:bookmarkStart w:id="980" w:name="_Toc428"/>
      <w:bookmarkEnd w:id="979"/>
      <w:r>
        <w:rPr>
          <w:rtl w:val="true"/>
        </w:rPr>
        <w:t>اشاره</w:t>
      </w:r>
      <w:bookmarkEnd w:id="9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دو جهت ثبوت و اثبات مبتنی بر مقدّماتی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اتفاق مجمعین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باید مورد لحاظ و اعتبار قرار گیرد، چرا که در الفاظ متداول میان حضرات تا زمانی که قرینه صارفه‌ای در کار نباشد ظهور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نقل اجماع بر سبب مذکور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امر مشتبه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اجماع ظهور مذکور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اجماع، در مقام استدلال می‌باشد، لکن مخفی نباشد که مبنای ناقل و مبنای غیر ناقل، نه بر کشفی است که جهال از صوفیه ادعای آن را می‌کنند و نه بر وجه اخیری است که اگر در احکام یافت شود در نهایت ندرت باشد، و در صورتی که بنای ناقل بر امر خیر و ثبوت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باشد، در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دو امر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اجماع بر کشف صوفیه و برطبق وجه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منتفی شود، سایر اسباب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می‌یابد و باید اجماع را مبتنی بر آنها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وجهی که در کتاب کشف القناع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الاطلاق حصول علم و اطلاع به طریق قطع و یا ظن معتبر، بر اتفاق کل علماء در نفس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الیه می‌تواند از لفظ اجماع منقول به اتفاق علما در فتوا، علم و یا ظن معتبر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جماعتی از اهل فن به یکی بودن معنای اجماع نزد شیعه و سنی تصریح نموده و آن را در مقابل شهرت قرار داده‌اند، و چه‌بسا برخی در مسئله شهرت مبالغه کرده به اینکه نزدیک است که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اجماع باشد، و چه‌بسا برخی از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فلان فقیه است، پس مسئله اجماعی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قرائن خارجیه از جهت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اتفاق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نفس مسئله و از نظر ناقلین اجماع ملاحظه شوند،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باشد، پس آنچه متیقّن یا ظاهر است، اخذ 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در هر موردی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قرائن دلالت بر تحقق اتفاق معتبر کند، معتبر است و الّا نمی‌توان به آن اعتماد کرد</w:t>
      </w:r>
      <w:r>
        <w:rPr>
          <w:rFonts w:eastAsia="IRNazanin" w:cs="IRNazanin"/>
          <w:color w:val="111111"/>
          <w:sz w:val="28"/>
          <w:szCs w:val="28"/>
          <w:rtl w:val="true"/>
          <w:lang w:bidi="fa-IR"/>
        </w:rPr>
        <w:t>.</w:t>
      </w:r>
      <w:bookmarkStart w:id="981" w:name="pg12638_125532"/>
    </w:p>
    <w:p>
      <w:pPr>
        <w:pStyle w:val="Heading6"/>
        <w:numPr>
          <w:ilvl w:val="5"/>
          <w:numId w:val="1"/>
        </w:numPr>
        <w:rPr/>
      </w:pPr>
      <w:bookmarkStart w:id="982" w:name="__RefHeading___Toc316221_222507752"/>
      <w:bookmarkStart w:id="983" w:name="_Toc429"/>
      <w:bookmarkEnd w:id="981"/>
      <w:bookmarkEnd w:id="982"/>
      <w:r>
        <w:rPr>
          <w:rtl w:val="true"/>
        </w:rPr>
        <w:t>تشریح المسائل</w:t>
      </w:r>
      <w:bookmarkEnd w:id="983"/>
    </w:p>
    <w:p>
      <w:pPr>
        <w:pStyle w:val="Heading6"/>
        <w:numPr>
          <w:ilvl w:val="5"/>
          <w:numId w:val="1"/>
        </w:numPr>
        <w:rPr/>
      </w:pPr>
      <w:bookmarkStart w:id="984" w:name="__RefHeading___Toc316223_222507752"/>
      <w:bookmarkStart w:id="985" w:name="_Toc430"/>
      <w:bookmarkEnd w:id="984"/>
      <w:r>
        <w:rPr>
          <w:rtl w:val="true"/>
        </w:rPr>
        <w:t xml:space="preserve">* </w:t>
      </w:r>
      <w:r>
        <w:rPr>
          <w:rtl w:val="true"/>
        </w:rPr>
        <w:t xml:space="preserve">مراد از اعتبار اول در عبارت </w:t>
      </w:r>
      <w:r>
        <w:rPr>
          <w:rtl w:val="true"/>
        </w:rPr>
        <w:t>(</w:t>
      </w:r>
      <w:r>
        <w:rPr>
          <w:rtl w:val="true"/>
        </w:rPr>
        <w:t xml:space="preserve">حجیّته بالاعتبار الاوّل </w:t>
      </w:r>
      <w:r>
        <w:rPr>
          <w:rtl w:val="true"/>
        </w:rPr>
        <w:t xml:space="preserve">...) </w:t>
      </w:r>
      <w:r>
        <w:rPr>
          <w:rtl w:val="true"/>
        </w:rPr>
        <w:t>چیست؟</w:t>
      </w:r>
      <w:bookmarkEnd w:id="985"/>
    </w:p>
    <w:p>
      <w:pPr>
        <w:pStyle w:val="BookText"/>
        <w:rPr/>
      </w:pPr>
      <w:r>
        <w:rPr>
          <w:rFonts w:ascii="IRNazanin" w:hAnsi="IRNazanin" w:eastAsia="IRNazanin"/>
          <w:color w:val="111111"/>
          <w:sz w:val="28"/>
          <w:sz w:val="28"/>
          <w:szCs w:val="28"/>
          <w:rtl w:val="true"/>
          <w:lang w:bidi="fa-IR"/>
        </w:rPr>
        <w:t>نقل اجماع به اعتبار سبب کاشف است و نه نقل آن به اعتبار امری که برای ناقل منکشف شده است</w:t>
      </w:r>
      <w:r>
        <w:rPr>
          <w:rFonts w:eastAsia="IRNazanin" w:cs="IRNazanin"/>
          <w:color w:val="111111"/>
          <w:sz w:val="28"/>
          <w:szCs w:val="28"/>
          <w:rtl w:val="true"/>
          <w:lang w:bidi="fa-IR"/>
        </w:rPr>
        <w:t>.</w:t>
      </w:r>
    </w:p>
    <w:p>
      <w:pPr>
        <w:pStyle w:val="Heading6"/>
        <w:numPr>
          <w:ilvl w:val="5"/>
          <w:numId w:val="1"/>
        </w:numPr>
        <w:rPr/>
      </w:pPr>
      <w:bookmarkStart w:id="986" w:name="__RefHeading___Toc316225_222507752"/>
      <w:bookmarkStart w:id="987" w:name="_Toc431"/>
      <w:bookmarkEnd w:id="986"/>
      <w:r>
        <w:rPr>
          <w:rtl w:val="true"/>
        </w:rPr>
        <w:t xml:space="preserve">* </w:t>
      </w:r>
      <w:r>
        <w:rPr>
          <w:rtl w:val="true"/>
        </w:rPr>
        <w:t xml:space="preserve">مراد از جهت ثبوت و جهت اثبات در عبارت </w:t>
      </w:r>
      <w:r>
        <w:rPr>
          <w:rtl w:val="true"/>
        </w:rPr>
        <w:t>(</w:t>
      </w:r>
      <w:r>
        <w:rPr>
          <w:rtl w:val="true"/>
        </w:rPr>
        <w:t xml:space="preserve">و هی مبنیّة من جهتی الثبوت و </w:t>
      </w:r>
      <w:r>
        <w:rPr>
          <w:rtl w:val="true"/>
        </w:rPr>
        <w:t xml:space="preserve">...) </w:t>
      </w:r>
      <w:r>
        <w:rPr>
          <w:rtl w:val="true"/>
        </w:rPr>
        <w:t>چیست؟</w:t>
      </w:r>
      <w:bookmarkEnd w:id="9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جهت ثبوت، همان سبب کاشف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اجماع و یا اتفاق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اتفاق جماعتی کند که رأیشان عادتا ملازم با رأی امام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جهت ثبوت در مقدمه اول صورت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جهت اثبات، حجیت سبب مذکور و اثبات چگونگی استکشاف حجت معتبره از این سبب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جهت اثبات در مقدمه دوم و سوم صورت می‌پذیرد</w:t>
      </w:r>
      <w:r>
        <w:rPr>
          <w:rFonts w:eastAsia="IRNazanin" w:cs="IRNazanin"/>
          <w:color w:val="111111"/>
          <w:sz w:val="28"/>
          <w:szCs w:val="28"/>
          <w:rtl w:val="true"/>
          <w:lang w:bidi="fa-IR"/>
        </w:rPr>
        <w:t>).</w:t>
      </w:r>
    </w:p>
    <w:p>
      <w:pPr>
        <w:pStyle w:val="Heading6"/>
        <w:numPr>
          <w:ilvl w:val="5"/>
          <w:numId w:val="1"/>
        </w:numPr>
        <w:rPr/>
      </w:pPr>
      <w:bookmarkStart w:id="988" w:name="__RefHeading___Toc316227_222507752"/>
      <w:bookmarkStart w:id="989" w:name="_Toc432"/>
      <w:bookmarkEnd w:id="988"/>
      <w:r>
        <w:rPr>
          <w:rtl w:val="true"/>
        </w:rPr>
        <w:t xml:space="preserve">* </w:t>
      </w:r>
      <w:r>
        <w:rPr>
          <w:rtl w:val="true"/>
        </w:rPr>
        <w:t xml:space="preserve">مراد از دو کلمه </w:t>
      </w:r>
      <w:r>
        <w:rPr>
          <w:rtl w:val="true"/>
        </w:rPr>
        <w:t>(</w:t>
      </w:r>
      <w:r>
        <w:rPr>
          <w:rtl w:val="true"/>
        </w:rPr>
        <w:t>لفظ</w:t>
      </w:r>
      <w:r>
        <w:rPr>
          <w:rtl w:val="true"/>
        </w:rPr>
        <w:t xml:space="preserve">) </w:t>
      </w:r>
      <w:r>
        <w:rPr>
          <w:rtl w:val="true"/>
        </w:rPr>
        <w:t xml:space="preserve">و </w:t>
      </w:r>
      <w:r>
        <w:rPr>
          <w:rtl w:val="true"/>
        </w:rPr>
        <w:t>(</w:t>
      </w:r>
      <w:r>
        <w:rPr>
          <w:rtl w:val="true"/>
        </w:rPr>
        <w:t>السبب</w:t>
      </w:r>
      <w:r>
        <w:rPr>
          <w:rtl w:val="true"/>
        </w:rPr>
        <w:t xml:space="preserve">) </w:t>
      </w:r>
      <w:r>
        <w:rPr>
          <w:rtl w:val="true"/>
        </w:rPr>
        <w:t xml:space="preserve">در عبارت </w:t>
      </w:r>
      <w:r>
        <w:rPr>
          <w:rtl w:val="true"/>
        </w:rPr>
        <w:t>(</w:t>
      </w:r>
      <w:r>
        <w:rPr>
          <w:rtl w:val="true"/>
        </w:rPr>
        <w:t xml:space="preserve">دلالة اللفظ علی السّبب </w:t>
      </w:r>
      <w:r>
        <w:rPr>
          <w:rtl w:val="true"/>
        </w:rPr>
        <w:t xml:space="preserve">...) </w:t>
      </w:r>
      <w:r>
        <w:rPr>
          <w:rtl w:val="true"/>
        </w:rPr>
        <w:t>چیست؟</w:t>
      </w:r>
      <w:bookmarkEnd w:id="989"/>
    </w:p>
    <w:p>
      <w:pPr>
        <w:pStyle w:val="BookText"/>
        <w:rPr/>
      </w:pPr>
      <w:r>
        <w:rPr>
          <w:rFonts w:ascii="IRNazanin" w:hAnsi="IRNazanin" w:eastAsia="IRNazanin"/>
          <w:color w:val="111111"/>
          <w:sz w:val="28"/>
          <w:sz w:val="28"/>
          <w:szCs w:val="28"/>
          <w:rtl w:val="true"/>
          <w:lang w:bidi="fa-IR"/>
        </w:rPr>
        <w:t>مراد از لفظ همان اجماع است و از سبب، اتفاق مجمعین است</w:t>
      </w:r>
      <w:r>
        <w:rPr>
          <w:rFonts w:eastAsia="IRNazanin" w:cs="IRNazanin"/>
          <w:color w:val="111111"/>
          <w:sz w:val="28"/>
          <w:szCs w:val="28"/>
          <w:rtl w:val="true"/>
          <w:lang w:bidi="fa-IR"/>
        </w:rPr>
        <w:t>.</w:t>
      </w:r>
    </w:p>
    <w:p>
      <w:pPr>
        <w:pStyle w:val="Heading6"/>
        <w:numPr>
          <w:ilvl w:val="5"/>
          <w:numId w:val="1"/>
        </w:numPr>
        <w:rPr/>
      </w:pPr>
      <w:bookmarkStart w:id="990" w:name="__RefHeading___Toc316229_222507752"/>
      <w:bookmarkStart w:id="991" w:name="_Toc433"/>
      <w:bookmarkEnd w:id="990"/>
      <w:r>
        <w:rPr>
          <w:rtl w:val="true"/>
        </w:rPr>
        <w:t xml:space="preserve">* </w:t>
      </w:r>
      <w:r>
        <w:rPr>
          <w:rtl w:val="true"/>
        </w:rPr>
        <w:t xml:space="preserve">مراد تستری از عبارت </w:t>
      </w:r>
      <w:r>
        <w:rPr>
          <w:rtl w:val="true"/>
        </w:rPr>
        <w:t>(</w:t>
      </w:r>
      <w:r>
        <w:rPr>
          <w:rtl w:val="true"/>
        </w:rPr>
        <w:t xml:space="preserve">و هی محقّقة ظاهرا </w:t>
      </w:r>
      <w:r>
        <w:rPr>
          <w:rtl w:val="true"/>
        </w:rPr>
        <w:t xml:space="preserve">... </w:t>
      </w:r>
      <w:r>
        <w:rPr>
          <w:rtl w:val="true"/>
        </w:rPr>
        <w:t>الخ</w:t>
      </w:r>
      <w:r>
        <w:rPr>
          <w:rtl w:val="true"/>
        </w:rPr>
        <w:t xml:space="preserve">) </w:t>
      </w:r>
      <w:r>
        <w:rPr>
          <w:rtl w:val="true"/>
        </w:rPr>
        <w:t>چیست؟</w:t>
      </w:r>
      <w:bookmarkEnd w:id="99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نقل سبب کاشف از حیث ظاهر لفظ روشن است، فی المثل ناقل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العلماء و یا اتّفق الأصحاب و یا أجمع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یا کافّة یا قاطبة به عنوان تأکید در پایان عبارت مذکور آورده شود، بدون شک لفظ منقول به نظر تستری ظاهرا بر سبب کاشف دلالت می‌کند</w:t>
      </w:r>
      <w:r>
        <w:rPr>
          <w:rFonts w:eastAsia="IRNazanin" w:cs="IRNazanin"/>
          <w:color w:val="111111"/>
          <w:sz w:val="28"/>
          <w:szCs w:val="28"/>
          <w:rtl w:val="true"/>
          <w:lang w:bidi="fa-IR"/>
        </w:rPr>
        <w:t>.</w:t>
      </w:r>
    </w:p>
    <w:p>
      <w:pPr>
        <w:pStyle w:val="Heading6"/>
        <w:numPr>
          <w:ilvl w:val="5"/>
          <w:numId w:val="1"/>
        </w:numPr>
        <w:rPr/>
      </w:pPr>
      <w:bookmarkStart w:id="992" w:name="__RefHeading___Toc316231_222507752"/>
      <w:bookmarkStart w:id="993" w:name="_Toc434"/>
      <w:bookmarkEnd w:id="992"/>
      <w:r>
        <w:rPr>
          <w:rtl w:val="true"/>
        </w:rPr>
        <w:t xml:space="preserve">* </w:t>
      </w:r>
      <w:r>
        <w:rPr>
          <w:rtl w:val="true"/>
        </w:rPr>
        <w:t xml:space="preserve">مراد از عبارت </w:t>
      </w:r>
      <w:r>
        <w:rPr>
          <w:rtl w:val="true"/>
        </w:rPr>
        <w:t>(</w:t>
      </w:r>
      <w:r>
        <w:rPr>
          <w:rtl w:val="true"/>
        </w:rPr>
        <w:t xml:space="preserve">و قد یشتبه الحال </w:t>
      </w:r>
      <w:r>
        <w:rPr>
          <w:rtl w:val="true"/>
        </w:rPr>
        <w:t xml:space="preserve">... </w:t>
      </w:r>
      <w:r>
        <w:rPr>
          <w:rtl w:val="true"/>
        </w:rPr>
        <w:t>الخ</w:t>
      </w:r>
      <w:r>
        <w:rPr>
          <w:rtl w:val="true"/>
        </w:rPr>
        <w:t xml:space="preserve">) </w:t>
      </w:r>
      <w:r>
        <w:rPr>
          <w:rtl w:val="true"/>
        </w:rPr>
        <w:t>چیست؟</w:t>
      </w:r>
      <w:bookmarkEnd w:id="993"/>
    </w:p>
    <w:p>
      <w:pPr>
        <w:pStyle w:val="BookText"/>
        <w:rPr/>
      </w:pPr>
      <w:r>
        <w:rPr>
          <w:rFonts w:ascii="IRNazanin" w:hAnsi="IRNazanin" w:eastAsia="IRNazanin"/>
          <w:color w:val="111111"/>
          <w:sz w:val="28"/>
          <w:sz w:val="28"/>
          <w:szCs w:val="28"/>
          <w:rtl w:val="true"/>
          <w:lang w:bidi="fa-IR"/>
        </w:rPr>
        <w:t xml:space="preserve">این عبارت معطوف است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محققة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مطلب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نقل اجماع، ظهور تام در سبب، که همان اتفاق الکلّ است دارد و این در صورتی است که ناقل صرفا در مقام نقل اقوال علما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نقل اجماع ظهور مذکور را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لفظ اجماع بر سبب کاشف نامعلوم و مشتبه است، و این در صورتی است که ناقل اجماع را در مقام استدلال نقل نماید</w:t>
      </w:r>
      <w:r>
        <w:rPr>
          <w:rFonts w:eastAsia="IRNazanin" w:cs="IRNazanin"/>
          <w:color w:val="111111"/>
          <w:sz w:val="28"/>
          <w:szCs w:val="28"/>
          <w:rtl w:val="true"/>
          <w:lang w:bidi="fa-IR"/>
        </w:rPr>
        <w:t>.</w:t>
      </w:r>
    </w:p>
    <w:p>
      <w:pPr>
        <w:pStyle w:val="Heading6"/>
        <w:numPr>
          <w:ilvl w:val="5"/>
          <w:numId w:val="1"/>
        </w:numPr>
        <w:rPr/>
      </w:pPr>
      <w:bookmarkStart w:id="994" w:name="__RefHeading___Toc316233_222507752"/>
      <w:bookmarkStart w:id="995" w:name="_Toc435"/>
      <w:bookmarkEnd w:id="994"/>
      <w:r>
        <w:rPr>
          <w:rtl w:val="true"/>
        </w:rPr>
        <w:t xml:space="preserve">* </w:t>
      </w:r>
      <w:r>
        <w:rPr>
          <w:rtl w:val="true"/>
        </w:rPr>
        <w:t>کیفیت نقل اجماع در مقام استدلال توسط ناقل چگونه است؟</w:t>
      </w:r>
      <w:bookmarkEnd w:id="995"/>
    </w:p>
    <w:p>
      <w:pPr>
        <w:pStyle w:val="BookText"/>
        <w:rPr/>
      </w:pPr>
      <w:r>
        <w:rPr>
          <w:rFonts w:ascii="IRNazanin" w:hAnsi="IRNazanin" w:eastAsia="IRNazanin"/>
          <w:color w:val="111111"/>
          <w:sz w:val="28"/>
          <w:sz w:val="28"/>
          <w:szCs w:val="28"/>
          <w:rtl w:val="true"/>
          <w:lang w:bidi="fa-IR"/>
        </w:rPr>
        <w:t>بدین گونه است که ناقل تنها اجماع را نقل کند بدون اینکه آن را به فقها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حکم مستنبطی را از نظر خود بیان می‌کند در مقام اثبات آن حکم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الاجماع و یا هذا الحکم اجماعی</w:t>
      </w:r>
      <w:r>
        <w:rPr>
          <w:rFonts w:eastAsia="IRNazanin" w:cs="IRNazanin"/>
          <w:color w:val="111111"/>
          <w:sz w:val="28"/>
          <w:szCs w:val="28"/>
          <w:rtl w:val="true"/>
          <w:lang w:bidi="fa-IR"/>
        </w:rPr>
        <w:t>.</w:t>
      </w:r>
      <w:bookmarkStart w:id="996" w:name="pg12638_125533"/>
    </w:p>
    <w:p>
      <w:pPr>
        <w:pStyle w:val="Heading6"/>
        <w:numPr>
          <w:ilvl w:val="5"/>
          <w:numId w:val="1"/>
        </w:numPr>
        <w:rPr/>
      </w:pPr>
      <w:bookmarkStart w:id="997" w:name="__RefHeading___Toc316235_222507752"/>
      <w:bookmarkStart w:id="998" w:name="_Toc436"/>
      <w:bookmarkEnd w:id="996"/>
      <w:bookmarkEnd w:id="997"/>
      <w:r>
        <w:rPr>
          <w:rtl w:val="true"/>
        </w:rPr>
        <w:t xml:space="preserve">* </w:t>
      </w:r>
      <w:r>
        <w:rPr>
          <w:rtl w:val="true"/>
        </w:rPr>
        <w:t xml:space="preserve">وجه مشتبه الحال بودن و دلالت نداشتن لفظ اجماع بر سبب کاشف </w:t>
      </w:r>
      <w:r>
        <w:rPr>
          <w:rtl w:val="true"/>
        </w:rPr>
        <w:t>(</w:t>
      </w:r>
      <w:r>
        <w:rPr>
          <w:rtl w:val="true"/>
        </w:rPr>
        <w:t>اتفاق الکل</w:t>
      </w:r>
      <w:r>
        <w:rPr>
          <w:rtl w:val="true"/>
        </w:rPr>
        <w:t xml:space="preserve">) </w:t>
      </w:r>
      <w:r>
        <w:rPr>
          <w:rtl w:val="true"/>
        </w:rPr>
        <w:t>در این مقام چیست؟</w:t>
      </w:r>
      <w:bookmarkEnd w:id="99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اجماع در مقام استدلال، هدفش اثبات مطلوب است از هر راهی که ممکن است لذا ممکن است به اتفاق جماعتی که معمولا سبب کاشف نیست تمسک جوید، برخلاف ناقل در مقام نقل اجماع، که ظاهر نقل دلالت بر اتفاق الکلّ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این امر و موافقت رأی معصوم با ایشان ملازمه عادیه وجود دارد</w:t>
      </w:r>
      <w:r>
        <w:rPr>
          <w:rFonts w:eastAsia="IRNazanin" w:cs="IRNazanin"/>
          <w:color w:val="111111"/>
          <w:sz w:val="28"/>
          <w:szCs w:val="28"/>
          <w:rtl w:val="true"/>
          <w:lang w:bidi="fa-IR"/>
        </w:rPr>
        <w:t>.</w:t>
      </w:r>
    </w:p>
    <w:p>
      <w:pPr>
        <w:pStyle w:val="Heading6"/>
        <w:numPr>
          <w:ilvl w:val="5"/>
          <w:numId w:val="1"/>
        </w:numPr>
        <w:rPr/>
      </w:pPr>
      <w:bookmarkStart w:id="999" w:name="__RefHeading___Toc316237_222507752"/>
      <w:bookmarkStart w:id="1000" w:name="_Toc437"/>
      <w:bookmarkEnd w:id="999"/>
      <w:r>
        <w:rPr>
          <w:rtl w:val="true"/>
        </w:rPr>
        <w:t xml:space="preserve">* </w:t>
      </w:r>
      <w:r>
        <w:rPr>
          <w:rtl w:val="true"/>
        </w:rPr>
        <w:t xml:space="preserve">مراد از عبارت </w:t>
      </w:r>
      <w:r>
        <w:rPr>
          <w:rtl w:val="true"/>
        </w:rPr>
        <w:t>(</w:t>
      </w:r>
      <w:r>
        <w:rPr>
          <w:rtl w:val="true"/>
        </w:rPr>
        <w:t xml:space="preserve">انّ مبناه و مبنا غیره لیس علی الکشف الذی </w:t>
      </w:r>
      <w:r>
        <w:rPr>
          <w:rtl w:val="true"/>
        </w:rPr>
        <w:t xml:space="preserve">...) </w:t>
      </w:r>
      <w:r>
        <w:rPr>
          <w:rtl w:val="true"/>
        </w:rPr>
        <w:t>چیست؟</w:t>
      </w:r>
      <w:bookmarkEnd w:id="100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ناقل اجماع و غیر او نه بر کشفی است که صوفیه ادعای آن را دارند و نه بر آخرین وجه از وجوه ده‌گانه، که اگر در احکام یافت شود بسیار کم است</w:t>
      </w:r>
      <w:r>
        <w:rPr>
          <w:rFonts w:eastAsia="IRNazanin" w:cs="IRNazanin"/>
          <w:color w:val="111111"/>
          <w:sz w:val="28"/>
          <w:szCs w:val="28"/>
          <w:rtl w:val="true"/>
          <w:lang w:bidi="fa-IR"/>
        </w:rPr>
        <w:t>.</w:t>
      </w:r>
    </w:p>
    <w:p>
      <w:pPr>
        <w:pStyle w:val="Heading6"/>
        <w:numPr>
          <w:ilvl w:val="5"/>
          <w:numId w:val="1"/>
        </w:numPr>
        <w:rPr/>
      </w:pPr>
      <w:bookmarkStart w:id="1001" w:name="__RefHeading___Toc316239_222507752"/>
      <w:bookmarkStart w:id="1002" w:name="_Toc438"/>
      <w:bookmarkEnd w:id="1001"/>
      <w:r>
        <w:rPr>
          <w:rtl w:val="true"/>
        </w:rPr>
        <w:t xml:space="preserve">* </w:t>
      </w:r>
      <w:r>
        <w:rPr>
          <w:rtl w:val="true"/>
        </w:rPr>
        <w:t>کشف صوفیانه چیست؟</w:t>
      </w:r>
      <w:bookmarkEnd w:id="1002"/>
    </w:p>
    <w:p>
      <w:pPr>
        <w:pStyle w:val="BookText"/>
        <w:rPr/>
      </w:pPr>
      <w:r>
        <w:rPr>
          <w:rFonts w:ascii="IRNazanin" w:hAnsi="IRNazanin" w:eastAsia="IRNazanin"/>
          <w:color w:val="111111"/>
          <w:sz w:val="28"/>
          <w:sz w:val="28"/>
          <w:szCs w:val="28"/>
          <w:rtl w:val="true"/>
          <w:lang w:bidi="fa-IR"/>
        </w:rPr>
        <w:t xml:space="preserve">مقام صحو بعد از محو و بقای بعد از فناست که عارف سالک پس از ریاضات نفسانی و سختیهای جسمانی بدان رسیده است و در مقام حق الیقین مستقر شده، از عالم بیان به عالم جنان ارتقاء یافته در نتیجه همه اشیاء نزد او به کشف حقیقی آشکار و منکشف‌اند، و هکذا ادامه سیر و مجاهدات نفسانی تا رسیدن به درجة السبعین و </w:t>
      </w:r>
      <w:r>
        <w:rPr>
          <w:rFonts w:eastAsia="IRNazanin" w:cs="IRNazanin"/>
          <w:color w:val="111111"/>
          <w:sz w:val="28"/>
          <w:szCs w:val="28"/>
          <w:rtl w:val="true"/>
          <w:lang w:bidi="fa-IR"/>
        </w:rPr>
        <w:t>...</w:t>
      </w:r>
    </w:p>
    <w:p>
      <w:pPr>
        <w:pStyle w:val="Heading6"/>
        <w:numPr>
          <w:ilvl w:val="5"/>
          <w:numId w:val="1"/>
        </w:numPr>
        <w:rPr/>
      </w:pPr>
      <w:bookmarkStart w:id="1003" w:name="__RefHeading___Toc316241_222507752"/>
      <w:bookmarkStart w:id="1004" w:name="_Toc439"/>
      <w:bookmarkEnd w:id="1003"/>
      <w:r>
        <w:rPr>
          <w:rtl w:val="true"/>
        </w:rPr>
        <w:t xml:space="preserve">* </w:t>
      </w:r>
      <w:r>
        <w:rPr>
          <w:rtl w:val="true"/>
        </w:rPr>
        <w:t xml:space="preserve">مراد از وجه الاخیر در عبارت </w:t>
      </w:r>
      <w:r>
        <w:rPr>
          <w:rtl w:val="true"/>
        </w:rPr>
        <w:t>(</w:t>
      </w:r>
      <w:r>
        <w:rPr>
          <w:rtl w:val="true"/>
        </w:rPr>
        <w:t xml:space="preserve">و لا علی الوجه الامر </w:t>
      </w:r>
      <w:r>
        <w:rPr>
          <w:rtl w:val="true"/>
        </w:rPr>
        <w:t xml:space="preserve">... </w:t>
      </w:r>
      <w:r>
        <w:rPr>
          <w:rtl w:val="true"/>
        </w:rPr>
        <w:t>الخ</w:t>
      </w:r>
      <w:r>
        <w:rPr>
          <w:rtl w:val="true"/>
        </w:rPr>
        <w:t xml:space="preserve">) </w:t>
      </w:r>
      <w:r>
        <w:rPr>
          <w:rtl w:val="true"/>
        </w:rPr>
        <w:t>چیست؟</w:t>
      </w:r>
      <w:bookmarkEnd w:id="1004"/>
    </w:p>
    <w:p>
      <w:pPr>
        <w:pStyle w:val="BookText"/>
        <w:rPr/>
      </w:pPr>
      <w:r>
        <w:rPr>
          <w:rFonts w:ascii="IRNazanin" w:hAnsi="IRNazanin" w:eastAsia="IRNazanin"/>
          <w:color w:val="111111"/>
          <w:sz w:val="28"/>
          <w:sz w:val="28"/>
          <w:szCs w:val="28"/>
          <w:rtl w:val="true"/>
          <w:lang w:bidi="fa-IR"/>
        </w:rPr>
        <w:t>آخرین و دوازدهمین وجه از وجوهی است که جناب تستری در کتاب کشف القناع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وجه مذکور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امام از طریق رؤیت و سماع از وجود مقدس آن حضرت علم به قول ایشان حاصل کرده باشد، لکن آن رائی و سامع جهت کتمان این سرّ از طرفی و حق را به اهلش رساندن از طرف دیگر، فرموده آن حضرت را به لفظ اجماع بیان کند، البته این در حالی است که مدرک آن را از دیگران پنهان می‌کند</w:t>
      </w:r>
      <w:r>
        <w:rPr>
          <w:rFonts w:eastAsia="IRNazanin" w:cs="IRNazanin"/>
          <w:color w:val="111111"/>
          <w:sz w:val="28"/>
          <w:szCs w:val="28"/>
          <w:rtl w:val="true"/>
          <w:lang w:bidi="fa-IR"/>
        </w:rPr>
        <w:t>.</w:t>
      </w:r>
    </w:p>
    <w:p>
      <w:pPr>
        <w:pStyle w:val="Heading6"/>
        <w:numPr>
          <w:ilvl w:val="5"/>
          <w:numId w:val="1"/>
        </w:numPr>
        <w:rPr/>
      </w:pPr>
      <w:bookmarkStart w:id="1005" w:name="__RefHeading___Toc316243_222507752"/>
      <w:bookmarkStart w:id="1006" w:name="_Toc440"/>
      <w:bookmarkEnd w:id="1005"/>
      <w:r>
        <w:rPr>
          <w:rtl w:val="true"/>
        </w:rPr>
        <w:t xml:space="preserve">* </w:t>
      </w:r>
      <w:r>
        <w:rPr>
          <w:rtl w:val="true"/>
        </w:rPr>
        <w:t>قول تستری راجع به وجه اخیر به طور کامل چیست؟</w:t>
      </w:r>
      <w:bookmarkEnd w:id="100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بهذه الوجوه وجه آخر یتمّ به العدد و هو الثانی عشر و یختصّ کالثّانی غالبا بالامام الثانی عشر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ان یحصل لبعض الاولیاء العلم بقوله بعینه باحد الوجوه الغیر المنافیة لامتناع رؤیته فی غیبته و لم یکن مأمورا باختفائه و کتمانه او کان مأمورا باعلانه به حیث لا ینکشف حقیقة امره فیبرزه فی مقام الاستدلال بصورة الاجماع خوفا من التکذیب و الاذاعة و الضّیاع، و ربّما یکون العلم بقول الامام کذلک</w:t>
      </w:r>
      <w:bookmarkStart w:id="1007" w:name="pg12638_125534"/>
    </w:p>
    <w:p>
      <w:pPr>
        <w:pStyle w:val="BookText"/>
        <w:rPr/>
      </w:pPr>
      <w:bookmarkEnd w:id="1007"/>
      <w:r>
        <w:rPr>
          <w:rFonts w:ascii="IRNazanin" w:hAnsi="IRNazanin" w:eastAsia="IRNazanin"/>
          <w:color w:val="111111"/>
          <w:sz w:val="28"/>
          <w:sz w:val="28"/>
          <w:szCs w:val="28"/>
          <w:rtl w:val="true"/>
          <w:lang w:bidi="fa-IR"/>
        </w:rPr>
        <w:t>هو الاصل فی کثیر من الزّیارات و الاعمال المعروفة الّتی لا یوجد لها مستند ظاهرا</w:t>
      </w:r>
      <w:r>
        <w:rPr>
          <w:rFonts w:eastAsia="IRNazanin" w:cs="IRNazanin"/>
          <w:color w:val="111111"/>
          <w:sz w:val="28"/>
          <w:szCs w:val="28"/>
          <w:rtl w:val="true"/>
          <w:lang w:bidi="fa-IR"/>
        </w:rPr>
        <w:t>.</w:t>
      </w:r>
    </w:p>
    <w:p>
      <w:pPr>
        <w:pStyle w:val="Heading6"/>
        <w:numPr>
          <w:ilvl w:val="5"/>
          <w:numId w:val="1"/>
        </w:numPr>
        <w:rPr/>
      </w:pPr>
      <w:bookmarkStart w:id="1008" w:name="__RefHeading___Toc316245_222507752"/>
      <w:bookmarkStart w:id="1009" w:name="_Toc441"/>
      <w:bookmarkEnd w:id="1008"/>
      <w:r>
        <w:rPr>
          <w:rtl w:val="true"/>
        </w:rPr>
        <w:t xml:space="preserve">* </w:t>
      </w:r>
      <w:r>
        <w:rPr>
          <w:rtl w:val="true"/>
        </w:rPr>
        <w:t xml:space="preserve">مراد از امران در عبارت </w:t>
      </w:r>
      <w:r>
        <w:rPr>
          <w:rtl w:val="true"/>
        </w:rPr>
        <w:t>(</w:t>
      </w:r>
      <w:r>
        <w:rPr>
          <w:rtl w:val="true"/>
        </w:rPr>
        <w:t xml:space="preserve">فاذا انتفی الامران </w:t>
      </w:r>
      <w:r>
        <w:rPr>
          <w:rtl w:val="true"/>
        </w:rPr>
        <w:t xml:space="preserve">...) </w:t>
      </w:r>
      <w:r>
        <w:rPr>
          <w:rtl w:val="true"/>
        </w:rPr>
        <w:t>چیست؟</w:t>
      </w:r>
      <w:bookmarkEnd w:id="1009"/>
    </w:p>
    <w:p>
      <w:pPr>
        <w:pStyle w:val="BookText"/>
        <w:rPr/>
      </w:pPr>
      <w:r>
        <w:rPr>
          <w:rFonts w:ascii="IRNazanin" w:hAnsi="IRNazanin" w:eastAsia="IRNazanin"/>
          <w:color w:val="111111"/>
          <w:sz w:val="28"/>
          <w:sz w:val="28"/>
          <w:szCs w:val="28"/>
          <w:rtl w:val="true"/>
          <w:lang w:bidi="fa-IR"/>
        </w:rPr>
        <w:t xml:space="preserve">طریق کشف است به طریق صوفیه و وجه اخیر از دوازده وجه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w:t>
      </w:r>
    </w:p>
    <w:p>
      <w:pPr>
        <w:pStyle w:val="Heading6"/>
        <w:numPr>
          <w:ilvl w:val="5"/>
          <w:numId w:val="1"/>
        </w:numPr>
        <w:rPr/>
      </w:pPr>
      <w:bookmarkStart w:id="1010" w:name="__RefHeading___Toc316247_222507752"/>
      <w:bookmarkStart w:id="1011" w:name="_Toc442"/>
      <w:bookmarkEnd w:id="1010"/>
      <w:r>
        <w:rPr>
          <w:rtl w:val="true"/>
        </w:rPr>
        <w:t xml:space="preserve">* </w:t>
      </w:r>
      <w:r>
        <w:rPr>
          <w:rtl w:val="true"/>
        </w:rPr>
        <w:t xml:space="preserve">مراد از سائر الاسباب در عبارت </w:t>
      </w:r>
      <w:r>
        <w:rPr>
          <w:rtl w:val="true"/>
        </w:rPr>
        <w:t>(</w:t>
      </w:r>
      <w:r>
        <w:rPr>
          <w:rtl w:val="true"/>
        </w:rPr>
        <w:t xml:space="preserve">تعیّن سایر الاسباب المقرّرة </w:t>
      </w:r>
      <w:r>
        <w:rPr>
          <w:rtl w:val="true"/>
        </w:rPr>
        <w:t xml:space="preserve">...) </w:t>
      </w:r>
      <w:r>
        <w:rPr>
          <w:rtl w:val="true"/>
        </w:rPr>
        <w:t>چیست؟</w:t>
      </w:r>
      <w:bookmarkEnd w:id="1011"/>
    </w:p>
    <w:p>
      <w:pPr>
        <w:pStyle w:val="BookText"/>
        <w:rPr/>
      </w:pPr>
      <w:r>
        <w:rPr>
          <w:rFonts w:ascii="IRNazanin" w:hAnsi="IRNazanin" w:eastAsia="IRNazanin"/>
          <w:color w:val="111111"/>
          <w:sz w:val="28"/>
          <w:sz w:val="28"/>
          <w:szCs w:val="28"/>
          <w:rtl w:val="true"/>
          <w:lang w:bidi="fa-IR"/>
        </w:rPr>
        <w:t xml:space="preserve">همان وجوه مذکوره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012" w:name="__RefHeading___Toc316249_222507752"/>
      <w:bookmarkStart w:id="1013" w:name="_Toc443"/>
      <w:bookmarkEnd w:id="1012"/>
      <w:r>
        <w:rPr>
          <w:rtl w:val="true"/>
        </w:rPr>
        <w:t xml:space="preserve">* </w:t>
      </w:r>
      <w:r>
        <w:rPr>
          <w:rtl w:val="true"/>
        </w:rPr>
        <w:t xml:space="preserve">مراد از عبارت </w:t>
      </w:r>
      <w:r>
        <w:rPr>
          <w:rtl w:val="true"/>
        </w:rPr>
        <w:t>(</w:t>
      </w:r>
      <w:r>
        <w:rPr>
          <w:rtl w:val="true"/>
        </w:rPr>
        <w:t xml:space="preserve">و صرّح جماعة منهم </w:t>
      </w:r>
      <w:r>
        <w:rPr>
          <w:rtl w:val="true"/>
        </w:rPr>
        <w:t xml:space="preserve">...) </w:t>
      </w:r>
      <w:r>
        <w:rPr>
          <w:rtl w:val="true"/>
        </w:rPr>
        <w:t>چیست؟</w:t>
      </w:r>
      <w:bookmarkEnd w:id="1013"/>
    </w:p>
    <w:p>
      <w:pPr>
        <w:pStyle w:val="BookText"/>
        <w:rPr/>
      </w:pPr>
      <w:r>
        <w:rPr>
          <w:rFonts w:ascii="IRNazanin" w:hAnsi="IRNazanin" w:eastAsia="IRNazanin"/>
          <w:color w:val="111111"/>
          <w:sz w:val="28"/>
          <w:sz w:val="28"/>
          <w:szCs w:val="28"/>
          <w:rtl w:val="true"/>
          <w:lang w:bidi="fa-IR"/>
        </w:rPr>
        <w:t>تقدیر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لفظ الاجماع کاشفا عن اتفاق الکلّ و دالّا علیه، صرّح جماعة علیه</w:t>
      </w:r>
      <w:r>
        <w:rPr>
          <w:rFonts w:eastAsia="IRNazanin" w:cs="IRNazanin"/>
          <w:color w:val="111111"/>
          <w:sz w:val="28"/>
          <w:szCs w:val="28"/>
          <w:rtl w:val="true"/>
          <w:lang w:bidi="fa-IR"/>
        </w:rPr>
        <w:t>.</w:t>
      </w:r>
    </w:p>
    <w:p>
      <w:pPr>
        <w:pStyle w:val="Heading6"/>
        <w:numPr>
          <w:ilvl w:val="5"/>
          <w:numId w:val="1"/>
        </w:numPr>
        <w:rPr/>
      </w:pPr>
      <w:bookmarkStart w:id="1014" w:name="__RefHeading___Toc316251_222507752"/>
      <w:bookmarkStart w:id="1015" w:name="_Toc444"/>
      <w:bookmarkEnd w:id="1014"/>
      <w:r>
        <w:rPr>
          <w:rtl w:val="true"/>
        </w:rPr>
        <w:t xml:space="preserve">* </w:t>
      </w:r>
      <w:r>
        <w:rPr>
          <w:rtl w:val="true"/>
        </w:rPr>
        <w:t xml:space="preserve">مراد از عبارت </w:t>
      </w:r>
      <w:r>
        <w:rPr>
          <w:rtl w:val="true"/>
        </w:rPr>
        <w:t>(</w:t>
      </w:r>
      <w:r>
        <w:rPr>
          <w:rtl w:val="true"/>
        </w:rPr>
        <w:t>و هذه المسألة کادت أن تکون اجماعیّا</w:t>
      </w:r>
      <w:r>
        <w:rPr>
          <w:rtl w:val="true"/>
        </w:rPr>
        <w:t xml:space="preserve">) </w:t>
      </w:r>
      <w:r>
        <w:rPr>
          <w:rtl w:val="true"/>
        </w:rPr>
        <w:t>چیست؟</w:t>
      </w:r>
      <w:bookmarkEnd w:id="1015"/>
    </w:p>
    <w:p>
      <w:pPr>
        <w:pStyle w:val="BookText"/>
        <w:rPr/>
      </w:pPr>
      <w:r>
        <w:rPr>
          <w:rFonts w:ascii="IRNazanin" w:hAnsi="IRNazanin" w:eastAsia="IRNazanin"/>
          <w:color w:val="111111"/>
          <w:sz w:val="28"/>
          <w:sz w:val="28"/>
          <w:szCs w:val="28"/>
          <w:rtl w:val="true"/>
          <w:lang w:bidi="fa-IR"/>
        </w:rPr>
        <w:t>یعنی مرادشان از اجماع اتفاق کل علما است به طوری که شهرت را اتفاق اکثر علما می‌دانند</w:t>
      </w:r>
      <w:r>
        <w:rPr>
          <w:rFonts w:eastAsia="IRNazanin" w:cs="IRNazanin"/>
          <w:color w:val="111111"/>
          <w:sz w:val="28"/>
          <w:szCs w:val="28"/>
          <w:rtl w:val="true"/>
          <w:lang w:bidi="fa-IR"/>
        </w:rPr>
        <w:t>.</w:t>
      </w:r>
    </w:p>
    <w:p>
      <w:pPr>
        <w:pStyle w:val="Heading6"/>
        <w:numPr>
          <w:ilvl w:val="5"/>
          <w:numId w:val="1"/>
        </w:numPr>
        <w:rPr/>
      </w:pPr>
      <w:bookmarkStart w:id="1016" w:name="__RefHeading___Toc316253_222507752"/>
      <w:bookmarkStart w:id="1017" w:name="_Toc445"/>
      <w:bookmarkEnd w:id="1016"/>
      <w:r>
        <w:rPr>
          <w:rtl w:val="true"/>
        </w:rPr>
        <w:t xml:space="preserve">* </w:t>
      </w:r>
      <w:r>
        <w:rPr>
          <w:rtl w:val="true"/>
        </w:rPr>
        <w:t xml:space="preserve">مراد از سه کلمه </w:t>
      </w:r>
      <w:r>
        <w:rPr>
          <w:rtl w:val="true"/>
        </w:rPr>
        <w:t>(</w:t>
      </w:r>
      <w:r>
        <w:rPr>
          <w:rtl w:val="true"/>
        </w:rPr>
        <w:t>عبارت</w:t>
      </w:r>
      <w:r>
        <w:rPr>
          <w:rtl w:val="true"/>
        </w:rPr>
        <w:t>) (</w:t>
      </w:r>
      <w:r>
        <w:rPr>
          <w:rtl w:val="true"/>
        </w:rPr>
        <w:t>و المسألة</w:t>
      </w:r>
      <w:r>
        <w:rPr>
          <w:rtl w:val="true"/>
        </w:rPr>
        <w:t xml:space="preserve">) </w:t>
      </w:r>
      <w:r>
        <w:rPr>
          <w:rtl w:val="true"/>
        </w:rPr>
        <w:t xml:space="preserve">و </w:t>
      </w:r>
      <w:r>
        <w:rPr>
          <w:rtl w:val="true"/>
        </w:rPr>
        <w:t>(</w:t>
      </w:r>
      <w:r>
        <w:rPr>
          <w:rtl w:val="true"/>
        </w:rPr>
        <w:t>النقلة</w:t>
      </w:r>
      <w:r>
        <w:rPr>
          <w:rtl w:val="true"/>
        </w:rPr>
        <w:t xml:space="preserve">) </w:t>
      </w:r>
      <w:r>
        <w:rPr>
          <w:rtl w:val="true"/>
        </w:rPr>
        <w:t xml:space="preserve">در عبارت </w:t>
      </w:r>
      <w:r>
        <w:rPr>
          <w:rtl w:val="true"/>
        </w:rPr>
        <w:t>(</w:t>
      </w:r>
      <w:r>
        <w:rPr>
          <w:rtl w:val="true"/>
        </w:rPr>
        <w:t xml:space="preserve">و اذا لوحظت القرائن </w:t>
      </w:r>
      <w:r>
        <w:rPr>
          <w:rtl w:val="true"/>
        </w:rPr>
        <w:t xml:space="preserve">...) </w:t>
      </w:r>
      <w:r>
        <w:rPr>
          <w:rtl w:val="true"/>
        </w:rPr>
        <w:t>چیست؟</w:t>
      </w:r>
      <w:bookmarkEnd w:id="101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اتفاق همه علماء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فروع قدیمه‌ای است که در کلمات قدما مطرح بوده و یا از فروع جدیده‌ای است که در لسان متأخرین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کثیر التتبع بودن و یا نبودن ناقل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نقل السبب المذکور و جواز التعویل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لیس إلّا کنقل فتاوی العلماء و أقوالهم و عباراتهم الدالّة علیها لمقلّدیهم و غیرهم و روایة ما عدا قول المعصوم و نحوه من سائر ما تضمّنه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کالأسئلة الّتی تعرف منها أجوبته و الأقوال و الأفعال الّتی یعرف منها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ممّا تعلّق بها و ما نقل عن سائر الرواة فی الأسانید و غیرها؛ و کنقل الشّهرة، و اتّفاق سائر أولی الآراء و المذاهب و ذوی الفتوی أو جماعة منهم،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جرت طریقة السّلف و الخلف من جمیع الفرق علی قبول أخبار الآحاد فی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کان النقل فیه علی وجه الإجمال أو التفصیل، و ما تعلّق بالشرعیّات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أنّهم کثیرا ما ینقلون شی‌ء مما ذکر معتمدین علی نقل غیرهم من دون تصریح بالنّقل عنه و الاستناد إلیه، لحصول الوثوق به و إن لم یصل إلی مرتبة العلم، فیلزم قبول خبر واحد فی ما نحن فیه أیضا، لاشتراک الجمیع فی کونها نقل قول غیر معلوم عن غیر معصوم و حصول الوثوق بالناقل کما هو المفروض</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شی‌ء من ذلک من الاصول حتّی یتوهّم عدم الاکتفاء فیه بخبر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الوهم فاسد من أصله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الامور المتجدّدة الّتی لم یعهد الاعتماد فیها علی خبر الواحد فی زمان النبیّ و الأئمّة و الصحابة و لا ممّا یقدّر اختصاص معرفته ببعض دون بعض مع أنّ هذا لا یمنع من التعویل علی نقل العارف به لما ذکر</w:t>
      </w:r>
      <w:r>
        <w:rPr>
          <w:rFonts w:eastAsia="IRNazanin" w:cs="IRNazanin"/>
          <w:color w:val="111111"/>
          <w:sz w:val="28"/>
          <w:szCs w:val="28"/>
          <w:rtl w:val="true"/>
          <w:lang w:bidi="fa-IR"/>
        </w:rPr>
        <w:t>.</w:t>
      </w:r>
      <w:bookmarkStart w:id="1018" w:name="pg12638_125536"/>
    </w:p>
    <w:p>
      <w:pPr>
        <w:pStyle w:val="BookText"/>
        <w:rPr/>
      </w:pPr>
      <w:bookmarkEnd w:id="101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19" w:name="__RefHeading___Toc316255_222507752"/>
      <w:bookmarkStart w:id="1020" w:name="_Toc446"/>
      <w:bookmarkEnd w:id="1019"/>
      <w:r>
        <w:rPr>
          <w:rtl w:val="true"/>
        </w:rPr>
        <w:t>مقام دوم</w:t>
      </w:r>
      <w:r>
        <w:rPr>
          <w:rtl w:val="true"/>
        </w:rPr>
        <w:t xml:space="preserve">: </w:t>
      </w:r>
      <w:r>
        <w:rPr>
          <w:rtl w:val="true"/>
        </w:rPr>
        <w:t>حجت بودن نقل سببی که در مقدمه اول ذکر شده و وجه حجیت آن</w:t>
      </w:r>
      <w:bookmarkEnd w:id="1020"/>
    </w:p>
    <w:p>
      <w:pPr>
        <w:pStyle w:val="Heading6"/>
        <w:numPr>
          <w:ilvl w:val="5"/>
          <w:numId w:val="1"/>
        </w:numPr>
        <w:rPr/>
      </w:pPr>
      <w:bookmarkStart w:id="1021" w:name="__RefHeading___Toc316257_222507752"/>
      <w:bookmarkStart w:id="1022" w:name="_Toc447"/>
      <w:bookmarkEnd w:id="1021"/>
      <w:r>
        <w:rPr>
          <w:rtl w:val="true"/>
        </w:rPr>
        <w:t>اشاره</w:t>
      </w:r>
      <w:bookmarkEnd w:id="10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اعتماد و حجّت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آن به منزله نقل فتاوی علما و اقوالشان و عباراتی که دال برآن فتاوی و اقوال برای مقلدین و غیر مقلدین آنهاست می‌باشد و یا به منزله نقل ماعدای قول معصوم از سایر اموری که اخبار و روایات متضمن آنهاست، از جمله فعل و تقریر حضرتش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سؤالاتی که پاسخ معصوم را از خود آنها می‌فهمی و یا به منزله نقل اقوال و افعالی است که تقریر امام از آنها فهمیده می‌شود و یا به منزله اموری مشابه آن اقوال و افعال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متعلقات آنها و یا آنچه از سایر روات و نقله‌ای که در اسانید و غیر اسانید وجود دارد و یا به مثابه نقل شهرت و اتفاق سایر ارباب آرا و مذاهب و صاحبان فتوا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طریق گذشتگان و آیندگان از هر فرقه و طائفه‌ای بر قبول اخبار آحاد در تمام امور ذکر شده جاری می‌شود، چه آنکه خبر واحد در آنها به نحو اجمال باشد یا به نحو تفصیل، و چه متعلق اخبار امور شرعیه بوده باشد و یا غیر شرعیه تا آنجا که چه بسیار حضرات، امور یاد شده را به اعتماد نقل دیگران حکایت کرده‌اند بدون اینکه تصریح به نقل از دیگری کرده و یا اینکه به ناقل استناد دهند به دلیل وثوق و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وثوق و اطمینان به مرتبه علم و یقین نمی‌رسد،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قبول حجیت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همین قبیل است، لازم است به دلیل اشتراک تمام امور یاد شده، در اینکه نقل از غیر معصوم بوده و مفید علم نمی‌باشد بلکه موجب حصول وثوق و اطمینان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هیچ‌یک از این امور نه از اصول است تا توهّم عدم اکتفا در آن به خبر واحد شود و از این گذشته این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واحد در اصول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 فاسد است، همان‌طور که در محل خودش به اثبات رسیده است، و نه از امور متجدده و مستحدثه‌ای است که در زمان پیامبر و ائمه اطهار و صحابه ایشان اعتماد در آنها به خبر واحد معهود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بدون پشتوانه تلقی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امور از امور متعارفه‌ای است که در همه اعصار و امصار در میان مردم رائج و مورد اعتماد بوده است، و نه اینکه اختصاصا برخی گروهها به آن اعتماد و استناد جسته باشند و به فرض که معرفت به آن ندرتا اختصاص به گروهی غیر از گروه دیگر داشته باشد، این امر مانع از آن نیست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ناقل اعتماد داشته می‌تواند بر نقل او اعتماد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همان است که ذکر شد</w:t>
      </w:r>
      <w:r>
        <w:rPr>
          <w:rFonts w:eastAsia="IRNazanin" w:cs="IRNazanin"/>
          <w:color w:val="111111"/>
          <w:sz w:val="28"/>
          <w:szCs w:val="28"/>
          <w:rtl w:val="true"/>
          <w:lang w:bidi="fa-IR"/>
        </w:rPr>
        <w:t>.</w:t>
      </w:r>
      <w:bookmarkStart w:id="1023" w:name="pg12638_125537"/>
    </w:p>
    <w:p>
      <w:pPr>
        <w:pStyle w:val="Heading6"/>
        <w:numPr>
          <w:ilvl w:val="5"/>
          <w:numId w:val="1"/>
        </w:numPr>
        <w:rPr/>
      </w:pPr>
      <w:bookmarkStart w:id="1024" w:name="__RefHeading___Toc316259_222507752"/>
      <w:bookmarkStart w:id="1025" w:name="_Toc448"/>
      <w:bookmarkEnd w:id="1023"/>
      <w:bookmarkEnd w:id="1024"/>
      <w:r>
        <w:rPr>
          <w:rtl w:val="true"/>
        </w:rPr>
        <w:t>تشریح المسائل</w:t>
      </w:r>
      <w:bookmarkEnd w:id="1025"/>
    </w:p>
    <w:p>
      <w:pPr>
        <w:pStyle w:val="Heading6"/>
        <w:numPr>
          <w:ilvl w:val="5"/>
          <w:numId w:val="1"/>
        </w:numPr>
        <w:rPr/>
      </w:pPr>
      <w:bookmarkStart w:id="1026" w:name="__RefHeading___Toc316261_222507752"/>
      <w:bookmarkStart w:id="1027" w:name="_Toc449"/>
      <w:bookmarkEnd w:id="1026"/>
      <w:r>
        <w:rPr>
          <w:rtl w:val="true"/>
        </w:rPr>
        <w:t xml:space="preserve">* </w:t>
      </w:r>
      <w:r>
        <w:rPr>
          <w:rtl w:val="true"/>
        </w:rPr>
        <w:t>چه زمانی نقل اجماع در اتفاق الکل را دارد؟</w:t>
      </w:r>
      <w:bookmarkEnd w:id="1027"/>
    </w:p>
    <w:p>
      <w:pPr>
        <w:pStyle w:val="BookText"/>
        <w:rPr/>
      </w:pPr>
      <w:r>
        <w:rPr>
          <w:rFonts w:ascii="IRNazanin" w:hAnsi="IRNazanin" w:eastAsia="IRNazanin"/>
          <w:color w:val="111111"/>
          <w:sz w:val="28"/>
          <w:sz w:val="28"/>
          <w:szCs w:val="28"/>
          <w:rtl w:val="true"/>
          <w:lang w:bidi="fa-IR"/>
        </w:rPr>
        <w:t>زمانی که ناقل صرفا در مقام نقل اقوال باشد</w:t>
      </w:r>
      <w:r>
        <w:rPr>
          <w:rFonts w:eastAsia="IRNazanin" w:cs="IRNazanin"/>
          <w:color w:val="111111"/>
          <w:sz w:val="28"/>
          <w:szCs w:val="28"/>
          <w:rtl w:val="true"/>
          <w:lang w:bidi="fa-IR"/>
        </w:rPr>
        <w:t>.</w:t>
      </w:r>
    </w:p>
    <w:p>
      <w:pPr>
        <w:pStyle w:val="Heading6"/>
        <w:numPr>
          <w:ilvl w:val="5"/>
          <w:numId w:val="1"/>
        </w:numPr>
        <w:rPr/>
      </w:pPr>
      <w:bookmarkStart w:id="1028" w:name="__RefHeading___Toc316263_222507752"/>
      <w:bookmarkStart w:id="1029" w:name="_Toc450"/>
      <w:bookmarkEnd w:id="1028"/>
      <w:r>
        <w:rPr>
          <w:rtl w:val="true"/>
        </w:rPr>
        <w:t xml:space="preserve">* </w:t>
      </w:r>
      <w:r>
        <w:rPr>
          <w:rtl w:val="true"/>
        </w:rPr>
        <w:t>چه زمانی نقل اجماع ظهور در اتفاق الکل را نداشته و امر مشتبه است؟</w:t>
      </w:r>
      <w:bookmarkEnd w:id="1029"/>
    </w:p>
    <w:p>
      <w:pPr>
        <w:pStyle w:val="BookText"/>
        <w:rPr/>
      </w:pPr>
      <w:r>
        <w:rPr>
          <w:rFonts w:ascii="IRNazanin" w:hAnsi="IRNazanin" w:eastAsia="IRNazanin"/>
          <w:color w:val="111111"/>
          <w:sz w:val="28"/>
          <w:sz w:val="28"/>
          <w:szCs w:val="28"/>
          <w:rtl w:val="true"/>
          <w:lang w:bidi="fa-IR"/>
        </w:rPr>
        <w:t>زمانی که ناقل اجماع را در مقام استدلال نقل نماید</w:t>
      </w:r>
    </w:p>
    <w:p>
      <w:pPr>
        <w:pStyle w:val="Heading6"/>
        <w:numPr>
          <w:ilvl w:val="5"/>
          <w:numId w:val="1"/>
        </w:numPr>
        <w:rPr/>
      </w:pPr>
      <w:bookmarkStart w:id="1030" w:name="__RefHeading___Toc316265_222507752"/>
      <w:bookmarkStart w:id="1031" w:name="_Toc451"/>
      <w:bookmarkEnd w:id="1030"/>
      <w:r>
        <w:rPr>
          <w:rtl w:val="true"/>
        </w:rPr>
        <w:t xml:space="preserve">* </w:t>
      </w:r>
      <w:r>
        <w:rPr>
          <w:rtl w:val="true"/>
        </w:rPr>
        <w:t>کیفیت نقل اجماع در مقام استدلال را بیان کنید؟</w:t>
      </w:r>
      <w:bookmarkEnd w:id="1031"/>
    </w:p>
    <w:p>
      <w:pPr>
        <w:pStyle w:val="BookText"/>
        <w:rPr/>
      </w:pPr>
      <w:r>
        <w:rPr>
          <w:rFonts w:ascii="IRNazanin" w:hAnsi="IRNazanin" w:eastAsia="IRNazanin"/>
          <w:color w:val="111111"/>
          <w:sz w:val="28"/>
          <w:sz w:val="28"/>
          <w:szCs w:val="28"/>
          <w:rtl w:val="true"/>
          <w:lang w:bidi="fa-IR"/>
        </w:rPr>
        <w:t>بدین گونه است که ناقل تنها اجماع را نقل می‌کند بدون اینکه آن را به علما و یا اصحاب نسبت دهد فی المثل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ناقل حکم استنباط شده توسط خودش را بیان کرد در مقام اثبات و استدلال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الاجماع و یا اینکه هذا الحکم اجماعی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مع ذلک ما دلّ علی حجّیّة خبر الثقة العدل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اقتضی کفایة الظنّ فی ما لا غنیّ عن معرفته و لا طریق إلیه غیره غالبا، إذ من المعلوم شدّة الحاجة الی معرفة أقوال علماء الفریقین و آراء سائر أرباب العلوم لمقاصد شتّی لا محیض عنها، کمعرفة المجمع علیه و المشهور و شاذّ من الاخبار و الاقوال و الموافق للعامّة او اکثرهم و المخالف لهم و الثقة و الاوثق و الاورع و الافقه، و کمعرفة اللغات و شواهدها المنثورة و قواعد العربیّة الّتی علیها یبتنی استنباط المطالب الشرعیّة و فهم معانی الاقاریر و الوصایا و سائر العقود و الایقاعات المشتبهة و غیر ذلک ممّا لا یخفی علی المتأمّل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طریق الی ما اشتبه من جمیع ذلک غالبا سوی النقل الغیر الموجب للعلم و الرّجوع الی الکتب المصحّحة ظاهرا و سائر الامارات الظنیّة، فیلزم جواز العمل بها و التّعویل علیها فیما ذکر، فیکون خبر الواحد الثقة حجّة معتمدا علیها فیما نحن فیه و لا سیّما اذا کان النّاقل من الافاضل الاعلام و الاجلّاء الکرام کما هو الغالب بل هو اولی بالقبول و الاعتماد من اخبار الآحاد فی نفس الاحکام و لذا بنی علی المسامحة فیه من وجوه شتّی بما لم یتسامح فیها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ادله مذکور تمام ادله خبر واحد ثقه به لحاظ اطلاقی که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کلام ناقل اجماع را نیز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کفایت و بسنده بودن ظن را در اموری که بی‌نیازی از شناخت و معرفت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به آن معرفت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طریقی غیر از آن وجود ندارد،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و اعتماد به نقل ناقل سبب و کسی که اتفاق الکل را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می‌کنند؛ زیرا پرواضح است نیاز شدید به شناخت اقوال علماء شیعه و سنّی و نظرات دیگر ارباب علوم برای مقاصد مختلف همچون شناخت نظرات مجمع علیه، امور مشهوری، مسائل نادر و اخبار و اقوال کمیاب، آرای موافق با عامه یا موافق با اکثر آنها و نظرات مخالف با آنها از امور اضطراری بوده و گریزی از آن نیست و ثقه بودن راوی و اوثق یا اورع یا افقه بودن وی و اطلاع بر لغات و شواهد بر آنها در کلام منثور و منظوم و آگاهی بر قواعد علوم عربیه‌ای که استنباط مطالب و احکام شرعی مبتنی بر آنهاست و درک معانی اقاریر و وصایا و سایر عقود و ایقاعات مشتبه و غیر این امور چیزی است که بر شخص اندیشمند پنهان نمی‌باشد و آگاه شدن بر آنها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راهی برای دست‌یابی به برخی از امور یاد شده که مشتبه‌اند به جز نقل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موجب حصول ظن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برآن و رجوع به کتابهای تصحیح‌کننده و دیگر امارات ظنیه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نقل و اعتماد به آن، در آنچه ذکر شد لازم و جایز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ثقه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فتاوی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قابل اعتماد است به ویژه اگر ناقل از افاضل اعلام و اجله کرام باشد، کما اینکه غالبا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خبر واحد در این مقام به مراتب اولی به قبول و پذیرش از خبر واحد در نقل نفس احکام و مسائل شرعی است و لذا حضرات مسامحاتی در این مقام از وجوه مختلفی مرتکب شده‌اند که در باب نقل مسائل و احکام به آن قائل نشده‌اند</w:t>
      </w:r>
      <w:r>
        <w:rPr>
          <w:rFonts w:eastAsia="IRNazanin" w:cs="IRNazanin"/>
          <w:color w:val="111111"/>
          <w:sz w:val="28"/>
          <w:szCs w:val="28"/>
          <w:rtl w:val="true"/>
          <w:lang w:bidi="fa-IR"/>
        </w:rPr>
        <w:t>.</w:t>
      </w:r>
      <w:bookmarkStart w:id="1032" w:name="pg12638_125540"/>
    </w:p>
    <w:p>
      <w:pPr>
        <w:pStyle w:val="Heading6"/>
        <w:numPr>
          <w:ilvl w:val="5"/>
          <w:numId w:val="1"/>
        </w:numPr>
        <w:rPr/>
      </w:pPr>
      <w:bookmarkStart w:id="1033" w:name="__RefHeading___Toc316267_222507752"/>
      <w:bookmarkStart w:id="1034" w:name="_Toc452"/>
      <w:bookmarkEnd w:id="1032"/>
      <w:bookmarkEnd w:id="1033"/>
      <w:r>
        <w:rPr>
          <w:rtl w:val="true"/>
        </w:rPr>
        <w:t>تشریح المسائل</w:t>
      </w:r>
      <w:bookmarkEnd w:id="1034"/>
    </w:p>
    <w:p>
      <w:pPr>
        <w:pStyle w:val="Heading6"/>
        <w:numPr>
          <w:ilvl w:val="5"/>
          <w:numId w:val="1"/>
        </w:numPr>
        <w:rPr/>
      </w:pPr>
      <w:bookmarkStart w:id="1035" w:name="__RefHeading___Toc316269_222507752"/>
      <w:bookmarkStart w:id="1036" w:name="_Toc453"/>
      <w:bookmarkEnd w:id="1035"/>
      <w:r>
        <w:rPr>
          <w:rtl w:val="true"/>
        </w:rPr>
        <w:t xml:space="preserve">* </w:t>
      </w:r>
      <w:r>
        <w:rPr>
          <w:rtl w:val="true"/>
        </w:rPr>
        <w:t xml:space="preserve">مراد از عبارت </w:t>
      </w:r>
      <w:r>
        <w:rPr>
          <w:rtl w:val="true"/>
        </w:rPr>
        <w:t>(</w:t>
      </w:r>
      <w:r>
        <w:rPr>
          <w:rtl w:val="true"/>
        </w:rPr>
        <w:t xml:space="preserve">و روایة ما عدا قول المعصوم </w:t>
      </w:r>
      <w:r>
        <w:rPr>
          <w:rtl w:val="true"/>
        </w:rPr>
        <w:t xml:space="preserve">...) </w:t>
      </w:r>
      <w:r>
        <w:rPr>
          <w:rtl w:val="true"/>
        </w:rPr>
        <w:t>چیست؟</w:t>
      </w:r>
      <w:bookmarkEnd w:id="1036"/>
    </w:p>
    <w:p>
      <w:pPr>
        <w:pStyle w:val="BookText"/>
        <w:rPr/>
      </w:pPr>
      <w:r>
        <w:rPr>
          <w:rFonts w:ascii="IRNazanin" w:hAnsi="IRNazanin" w:eastAsia="IRNazanin"/>
          <w:color w:val="111111"/>
          <w:sz w:val="28"/>
          <w:sz w:val="28"/>
          <w:szCs w:val="28"/>
          <w:rtl w:val="true"/>
          <w:lang w:bidi="fa-IR"/>
        </w:rPr>
        <w:t xml:space="preserve">مراد نقل مسائلی است که غیر از کلام معصوم اجمالی است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سایر ما تضمّنه الاخبار</w:t>
      </w:r>
      <w:r>
        <w:rPr>
          <w:rFonts w:eastAsia="IRNazanin" w:cs="IRNazanin"/>
          <w:color w:val="111111"/>
          <w:sz w:val="28"/>
          <w:szCs w:val="28"/>
          <w:rtl w:val="true"/>
          <w:lang w:bidi="fa-IR"/>
        </w:rPr>
        <w:t>)</w:t>
      </w:r>
    </w:p>
    <w:p>
      <w:pPr>
        <w:pStyle w:val="Heading6"/>
        <w:numPr>
          <w:ilvl w:val="5"/>
          <w:numId w:val="1"/>
        </w:numPr>
        <w:rPr/>
      </w:pPr>
      <w:bookmarkStart w:id="1037" w:name="__RefHeading___Toc316271_222507752"/>
      <w:bookmarkStart w:id="1038" w:name="_Toc454"/>
      <w:bookmarkEnd w:id="1037"/>
      <w:r>
        <w:rPr>
          <w:rtl w:val="true"/>
        </w:rPr>
        <w:t xml:space="preserve">* </w:t>
      </w:r>
      <w:r>
        <w:rPr>
          <w:rtl w:val="true"/>
        </w:rPr>
        <w:t xml:space="preserve">مراد از عبارت </w:t>
      </w:r>
      <w:r>
        <w:rPr>
          <w:rtl w:val="true"/>
        </w:rPr>
        <w:t>(</w:t>
      </w:r>
      <w:r>
        <w:rPr>
          <w:rtl w:val="true"/>
        </w:rPr>
        <w:t xml:space="preserve">کالأسئلة التی تعرف منها اجوبته </w:t>
      </w:r>
      <w:r>
        <w:rPr>
          <w:rtl w:val="true"/>
        </w:rPr>
        <w:t xml:space="preserve">...) </w:t>
      </w:r>
      <w:r>
        <w:rPr>
          <w:rtl w:val="true"/>
        </w:rPr>
        <w:t>چیست؟</w:t>
      </w:r>
      <w:bookmarkEnd w:id="1038"/>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 عن بیع الرطب بالتمر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ینقص اذا جفّ؟</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اذن</w:t>
      </w:r>
      <w:r>
        <w:rPr>
          <w:rFonts w:eastAsia="IRNazanin" w:cs="IRNazanin"/>
          <w:color w:val="111111"/>
          <w:sz w:val="28"/>
          <w:szCs w:val="28"/>
          <w:rtl w:val="true"/>
          <w:lang w:bidi="fa-IR"/>
        </w:rPr>
        <w:t>.</w:t>
      </w:r>
    </w:p>
    <w:p>
      <w:pPr>
        <w:pStyle w:val="Heading6"/>
        <w:numPr>
          <w:ilvl w:val="5"/>
          <w:numId w:val="1"/>
        </w:numPr>
        <w:rPr/>
      </w:pPr>
      <w:bookmarkStart w:id="1039" w:name="__RefHeading___Toc316273_222507752"/>
      <w:bookmarkStart w:id="1040" w:name="_Toc455"/>
      <w:bookmarkEnd w:id="1039"/>
      <w:r>
        <w:rPr>
          <w:rtl w:val="true"/>
        </w:rPr>
        <w:t xml:space="preserve">* </w:t>
      </w:r>
      <w:r>
        <w:rPr>
          <w:rtl w:val="true"/>
        </w:rPr>
        <w:t xml:space="preserve">مراد از عبارت </w:t>
      </w:r>
      <w:r>
        <w:rPr>
          <w:rtl w:val="true"/>
        </w:rPr>
        <w:t>(</w:t>
      </w:r>
      <w:r>
        <w:rPr>
          <w:rtl w:val="true"/>
        </w:rPr>
        <w:t xml:space="preserve">و قد جرت طریقة السلف و الخلف </w:t>
      </w:r>
      <w:r>
        <w:rPr>
          <w:rtl w:val="true"/>
        </w:rPr>
        <w:t xml:space="preserve">... </w:t>
      </w:r>
      <w:r>
        <w:rPr>
          <w:rtl w:val="true"/>
        </w:rPr>
        <w:t>علی قبول الاخبار</w:t>
      </w:r>
      <w:r>
        <w:rPr>
          <w:rtl w:val="true"/>
        </w:rPr>
        <w:t xml:space="preserve">) </w:t>
      </w:r>
      <w:r>
        <w:rPr>
          <w:rtl w:val="true"/>
        </w:rPr>
        <w:t>چیست؟</w:t>
      </w:r>
      <w:bookmarkEnd w:id="1040"/>
    </w:p>
    <w:p>
      <w:pPr>
        <w:pStyle w:val="BookText"/>
        <w:rPr/>
      </w:pPr>
      <w:r>
        <w:rPr>
          <w:rFonts w:ascii="IRNazanin" w:hAnsi="IRNazanin" w:eastAsia="IRNazanin"/>
          <w:color w:val="111111"/>
          <w:sz w:val="28"/>
          <w:sz w:val="28"/>
          <w:szCs w:val="28"/>
          <w:rtl w:val="true"/>
          <w:lang w:bidi="fa-IR"/>
        </w:rPr>
        <w:t>این است که سابقین و لاحقین از شیعه و سنی اخبار آحاد را در تمام اموری که ذکر شد معمولا قبول می‌کنند اعم از آنکه خبر واحد در آنها به نحو اجمال واقع شود و یا به نحو تفصیل، متعلق اخبار امور شرعیه واقع شده باشد و یا امور غیر شرعیه</w:t>
      </w:r>
      <w:r>
        <w:rPr>
          <w:rFonts w:eastAsia="IRNazanin" w:cs="IRNazanin"/>
          <w:color w:val="111111"/>
          <w:sz w:val="28"/>
          <w:szCs w:val="28"/>
          <w:rtl w:val="true"/>
          <w:lang w:bidi="fa-IR"/>
        </w:rPr>
        <w:t>.</w:t>
      </w:r>
    </w:p>
    <w:p>
      <w:pPr>
        <w:pStyle w:val="Heading6"/>
        <w:numPr>
          <w:ilvl w:val="5"/>
          <w:numId w:val="1"/>
        </w:numPr>
        <w:rPr/>
      </w:pPr>
      <w:bookmarkStart w:id="1041" w:name="__RefHeading___Toc316275_222507752"/>
      <w:bookmarkStart w:id="1042" w:name="_Toc456"/>
      <w:bookmarkEnd w:id="1041"/>
      <w:r>
        <w:rPr>
          <w:rtl w:val="true"/>
        </w:rPr>
        <w:t xml:space="preserve">* </w:t>
      </w:r>
      <w:r>
        <w:rPr>
          <w:rtl w:val="true"/>
        </w:rPr>
        <w:t>از نظر تستری دلیل حجیت خبر واحد چیست؟</w:t>
      </w:r>
      <w:bookmarkEnd w:id="10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 فرق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خبر عادل به طور مطلق که این اطلاق بر حجیت نقل اجماع نیز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انسداد که بر حجیت مطلق ظن در مواردی که باب علم منسدّ است، دلالت دارد</w:t>
      </w:r>
      <w:r>
        <w:rPr>
          <w:rFonts w:eastAsia="IRNazanin" w:cs="IRNazanin"/>
          <w:color w:val="111111"/>
          <w:sz w:val="28"/>
          <w:szCs w:val="28"/>
          <w:rtl w:val="true"/>
          <w:lang w:bidi="fa-IR"/>
        </w:rPr>
        <w:t>.</w:t>
      </w:r>
    </w:p>
    <w:p>
      <w:pPr>
        <w:pStyle w:val="Heading6"/>
        <w:numPr>
          <w:ilvl w:val="5"/>
          <w:numId w:val="1"/>
        </w:numPr>
        <w:rPr/>
      </w:pPr>
      <w:bookmarkStart w:id="1043" w:name="__RefHeading___Toc316277_222507752"/>
      <w:bookmarkStart w:id="1044" w:name="_Toc457"/>
      <w:bookmarkEnd w:id="1043"/>
      <w:r>
        <w:rPr>
          <w:rtl w:val="true"/>
        </w:rPr>
        <w:t xml:space="preserve">* </w:t>
      </w:r>
      <w:r>
        <w:rPr>
          <w:rtl w:val="true"/>
        </w:rPr>
        <w:t xml:space="preserve">مراد از عبارت </w:t>
      </w:r>
      <w:r>
        <w:rPr>
          <w:rtl w:val="true"/>
        </w:rPr>
        <w:t>(</w:t>
      </w:r>
      <w:r>
        <w:rPr>
          <w:rtl w:val="true"/>
        </w:rPr>
        <w:t xml:space="preserve">مع انّ هذا الوهم فاسد من اصله </w:t>
      </w:r>
      <w:r>
        <w:rPr>
          <w:rtl w:val="true"/>
        </w:rPr>
        <w:t xml:space="preserve">...) </w:t>
      </w:r>
      <w:r>
        <w:rPr>
          <w:rtl w:val="true"/>
        </w:rPr>
        <w:t>چیست؟</w:t>
      </w:r>
      <w:bookmarkEnd w:id="1044"/>
    </w:p>
    <w:p>
      <w:pPr>
        <w:pStyle w:val="BookText"/>
        <w:rPr/>
      </w:pPr>
      <w:r>
        <w:rPr>
          <w:rFonts w:ascii="IRNazanin" w:hAnsi="IRNazanin" w:eastAsia="IRNazanin"/>
          <w:color w:val="111111"/>
          <w:sz w:val="28"/>
          <w:sz w:val="28"/>
          <w:szCs w:val="28"/>
          <w:rtl w:val="true"/>
          <w:lang w:bidi="fa-IR"/>
        </w:rPr>
        <w:t xml:space="preserve">مربوط به این سخن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در اصول مسموع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تستری آن را توهم دانسته است</w:t>
      </w:r>
      <w:r>
        <w:rPr>
          <w:rFonts w:eastAsia="IRNazanin" w:cs="IRNazanin"/>
          <w:color w:val="111111"/>
          <w:sz w:val="28"/>
          <w:szCs w:val="28"/>
          <w:rtl w:val="true"/>
          <w:lang w:bidi="fa-IR"/>
        </w:rPr>
        <w:t>.</w:t>
      </w:r>
    </w:p>
    <w:p>
      <w:pPr>
        <w:pStyle w:val="Heading6"/>
        <w:numPr>
          <w:ilvl w:val="5"/>
          <w:numId w:val="1"/>
        </w:numPr>
        <w:rPr/>
      </w:pPr>
      <w:bookmarkStart w:id="1045" w:name="__RefHeading___Toc316279_222507752"/>
      <w:bookmarkStart w:id="1046" w:name="_Toc458"/>
      <w:bookmarkEnd w:id="1045"/>
      <w:r>
        <w:rPr>
          <w:rtl w:val="true"/>
        </w:rPr>
        <w:t xml:space="preserve">* </w:t>
      </w:r>
      <w:r>
        <w:rPr>
          <w:rtl w:val="true"/>
        </w:rPr>
        <w:t>وجه فساد این وهم چیست؟</w:t>
      </w:r>
      <w:bookmarkEnd w:id="104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آن فاسد است، زیرا مبنای این توهم یا اصالة حرمة العمل بالظن است یا استبعاد اثبات مسائل اصولی که اساس فروع‌اند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مبنا اصالة حرمة العمل بالظن باشد وجه فساد آن این است که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مسائل فرعی از تحت این اصل خارج نشده‌اند تا عمل به خبر واحد را که دلیل ظنی است به آن اختصاص دهیم، بلکه به ملاحظه عمومی که در ادلّه حجیت خبر واحد است گفته شود که علاوه بر فروع فقهیه، اصول نیز مشمول این اطلاقات قرار گرفته و لذا در اصول نیز در عمل به خبر واحد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مبنا استبعاد اثبات مسائل اصولی باشد وجه فسادش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استبعاد مانع و دلیل بر عدم جواز نمی‌تواند باشد</w:t>
      </w:r>
      <w:r>
        <w:rPr>
          <w:rFonts w:eastAsia="IRNazanin" w:cs="IRNazanin"/>
          <w:color w:val="111111"/>
          <w:sz w:val="28"/>
          <w:szCs w:val="28"/>
          <w:rtl w:val="true"/>
          <w:lang w:bidi="fa-IR"/>
        </w:rPr>
        <w:t>.</w:t>
      </w:r>
      <w:bookmarkStart w:id="1047" w:name="pg12638_125541"/>
    </w:p>
    <w:p>
      <w:pPr>
        <w:pStyle w:val="BookText"/>
        <w:rPr/>
      </w:pPr>
      <w:bookmarkEnd w:id="104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استکشاف الحجّة المعتبرة من ذلک السبب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أنّ السبب المنقول بعد حجّیّته کالمحصّل فیما یستکشف منه و الاعتماد علیه و قبوله و إن کان من الأدلّة الظنّیّة أصله و لذا کانت النتیجة فی الشّکل الأوّل تابعة فی الضروریّة و النظریّة و العلمیّة و الظنیّة و غیرها لأخسّ مقدّمتیه مع بداهة إنتاجه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حینئذ أن یراعی حال الناقل حین نقله من جهة ضبطه و تورّعه فی النقل و بضاعته فی العلم و مبلغ نظره و وقوفه علی الکتب و الأقوال و استقصائه لما تشتّت منها و وصوله إلی وقائعها فانّ أحوال العلماء مختلف فیها اختلافا فاحشا، و کذلک حال الکتب المنقول فیها الاجماع</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 کتاب لغیر متتبّع موضوع علی مزید التتبّع و التدقیق، و ربّ کتاب لمتتبّع موضوع علی المسامحة و قلّة التحقیق</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الحال فی آحاد المسائل، فانّها تختلف أیضا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حال لفظه بحسب وضوح دلالته علی السبب و خفائها و حال ما یدلّ علیه من جهة متعلّقة و زمان نقله لاختلاف الحکم بذلک کما هو ظاهر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یراعی أیضا وقوع دعوی الاجماع فی مقام ذکر الأقوال او الاحتجاج، فانّ بینهما تفاوتا من بعض الجهات، و ربّما کان الأولی بالاعتماد بناء علی اعتبار السبب، کما لا یخفی، فاذا وقع التباس فیما یقتضیه و یتناوله کلام الناقل بعد ملاحظة ما ذکر أخذ بما هو المتیقّن او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لیلحظ مع ذلک ما یمکن معرفته من الأقوال علی وجه العلم و الیقین، إذ لا وجه لاعتبار المظنون المنقول علی سبیل الاجماع دون المعلوم علی التفصیل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 المنقول معلوما لما اکتفی به فی الاستکشاف عن ملاحظة سائر الأقوال التی لها دخل فیه، فکیف إذا لم یکن کذلک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یلحظ أیضا سائر ما له تعلّق فی الاستکشاف بحسب ما یعتمد من تلک الأسباب کما هو مقتضی الاجتهاد سواء کان من الامور المعلومة او المظنونة و من الاقوال المتقدّمة علی النقل او المتأخّرة او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048" w:name="__RefHeading___Toc316281_222507752"/>
      <w:bookmarkStart w:id="1049" w:name="_Toc459"/>
      <w:bookmarkEnd w:id="1048"/>
      <w:r>
        <w:rPr>
          <w:rtl w:val="true"/>
        </w:rPr>
        <w:t>مقدمه سوم و یا نتیجه</w:t>
      </w:r>
      <w:bookmarkEnd w:id="1049"/>
    </w:p>
    <w:p>
      <w:pPr>
        <w:pStyle w:val="Heading6"/>
        <w:numPr>
          <w:ilvl w:val="5"/>
          <w:numId w:val="1"/>
        </w:numPr>
        <w:rPr/>
      </w:pPr>
      <w:bookmarkStart w:id="1050" w:name="__RefHeading___Toc316283_222507752"/>
      <w:bookmarkStart w:id="1051" w:name="_Toc460"/>
      <w:bookmarkEnd w:id="1050"/>
      <w:r>
        <w:rPr>
          <w:rtl w:val="true"/>
        </w:rPr>
        <w:t>اشاره</w:t>
      </w:r>
      <w:bookmarkEnd w:id="10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حجت و دلیل معتبر از آن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کشف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دوم به وسیله ادله عقلیه و نقلیه 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اجماع محصّلی است که ما خود آن را تحصیل و برآن اعتماد کرده باشیم، اگرچه نقل ناقل به اعتبار اصلش از ادله ظنیّه باشد، و لذا در شکل اول از اشکال اربعه، نتیجه از جهت بداهت و نظری بودن، علمی یا ظنی بودن، تابع اخسّ مقدمتین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کیفیتی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بدیهی بودن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واسطه ناقل</w:t>
      </w:r>
    </w:p>
    <w:p>
      <w:pPr>
        <w:pStyle w:val="BookText"/>
        <w:rPr/>
      </w:pPr>
      <w:r>
        <w:rPr>
          <w:rFonts w:ascii="IRNazanin" w:hAnsi="IRNazanin" w:eastAsia="IRNazanin"/>
          <w:color w:val="111111"/>
          <w:sz w:val="28"/>
          <w:sz w:val="28"/>
          <w:szCs w:val="28"/>
          <w:rtl w:val="true"/>
          <w:lang w:bidi="fa-IR"/>
        </w:rPr>
        <w:t>این دلیل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حال ناقل را نسبت به زمان نقلش از جهت قوه ضبطش و تقوایش در نقل و بضاعت علمی و میزان اندیشه و اطلاعش بر کتب و اقوال و بررسی و تحقیقش نسبت به اقوال پراکنده و رسیدنش به وقایعی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حدوث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مراعات نمود، چرا که احوال علماء در این امور اختلاف فاحشی دارد، چنان‌که کتبی که اجماعات در آن نقل شده از جهات مختلف تفاوت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چه‌بسا کتابی متعلق به فرد غیر متتبعی است و در عین حال در نهایت دقت و تحقیق نوشته شده است و چه‌بسا کتابی متعلق به شخصی متتبع است و حال آنکه بر اساس مسامحه و کمترین دقت پایه‌ریزی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در یکایک مسائل این‌چنین است؛ زیرا که آنها نیز از حیث عمیق و سطحی بودن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چه‌بسا لفظ کاشف از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عبارتی که دلالت بر سبب مذکور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اینکه دلالتش روشن و یا مخفی است با هم اختلاف دارند، چنانچه هریک از متعلق نقل و زمان آن در تحقق دلالت مذکور دخیل بوده و لذا حکمی که بر این نقلها مترتب است نیز مختلف می‌شود، همان‌طور که این مطلب روشن است و نیازی به برهان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ادعای اجماع در مقام هریک از اقوال یا استدلال رعایت می‌شود؛ زیرا میان این دو از برخی جهات تفاوت وجود دارد، و چه‌بسا اجماع نوع اول از نظر اعتبار شایسته‌تر از قسم اول است</w:t>
      </w:r>
    </w:p>
    <w:p>
      <w:pPr>
        <w:pStyle w:val="BookText"/>
        <w:rPr/>
      </w:pPr>
      <w:r>
        <w:rPr>
          <w:rFonts w:ascii="IRNazanin" w:hAnsi="IRNazanin" w:eastAsia="IRNazanin"/>
          <w:color w:val="111111"/>
          <w:sz w:val="28"/>
          <w:sz w:val="28"/>
          <w:szCs w:val="28"/>
          <w:rtl w:val="true"/>
          <w:lang w:bidi="fa-IR"/>
        </w:rPr>
        <w:t>پس وقتی در آنچه کلام ناقل مقتضی آن است اجمال و اشتباهی واقع شود، بعد از توجه به مطالب مذکور به آنچه متیقّن و یا آنچه لااقل از ظاهر کلامش استفاده می‌شود اخذ شود، سپس با آن ملاحظه و همراه کنند آنچه از اقوال را که معرفت و شناختش به نحو علم و یقین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وجهی ندارد با احاطه تفصیلی بر اقوال، آن را رها نموده و به منقول اجمالی روی آورند و آن را حجت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اگر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روشن هم می‌بود، ما را از ملاحظه اقوال دیگر که دخالت بسزایی در کشف حجت دارند در استکشاف حجت معتبره کفایت نمی‌کرد، چه رسد به اینکه این گونه نباشد و ظنی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اقوال تحصیل شده با اجماع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اموری که در استکشاف رأی معصوم به حسب آنچه که در مقام اسباب مورد اعتماد قرار می‌گیرد مورد ملاحظه و انضمام واقع می‌شود همان‌طور که مقتضای اجتهاد همین است، اعم از اینکه از ادلّه ظنیّه و یا علمیّه باشند، اقوالی که خود، آنها را قبل از ناقل به دست آورده و یا پس از آن برایش معلوم گشته و یا هم‌زمان با نقل، به آنها آگاهی پیدا کرده جهت رسیدن به حکم واقعی باید مورد لحاظ و اعتبار قرار بگیرد</w:t>
      </w:r>
      <w:r>
        <w:rPr>
          <w:rFonts w:eastAsia="IRNazanin" w:cs="IRNazanin"/>
          <w:color w:val="111111"/>
          <w:sz w:val="28"/>
          <w:szCs w:val="28"/>
          <w:rtl w:val="true"/>
          <w:lang w:bidi="fa-IR"/>
        </w:rPr>
        <w:t>.</w:t>
      </w:r>
      <w:bookmarkStart w:id="1052" w:name="pg12638_125543"/>
    </w:p>
    <w:p>
      <w:pPr>
        <w:pStyle w:val="Heading6"/>
        <w:numPr>
          <w:ilvl w:val="5"/>
          <w:numId w:val="1"/>
        </w:numPr>
        <w:rPr/>
      </w:pPr>
      <w:bookmarkStart w:id="1053" w:name="__RefHeading___Toc316285_222507752"/>
      <w:bookmarkStart w:id="1054" w:name="_Toc461"/>
      <w:bookmarkEnd w:id="1052"/>
      <w:bookmarkEnd w:id="1053"/>
      <w:r>
        <w:rPr>
          <w:rtl w:val="true"/>
        </w:rPr>
        <w:t>تشریح المسائل</w:t>
      </w:r>
      <w:bookmarkEnd w:id="1054"/>
    </w:p>
    <w:p>
      <w:pPr>
        <w:pStyle w:val="Heading6"/>
        <w:numPr>
          <w:ilvl w:val="5"/>
          <w:numId w:val="1"/>
        </w:numPr>
        <w:rPr/>
      </w:pPr>
      <w:bookmarkStart w:id="1055" w:name="__RefHeading___Toc316287_222507752"/>
      <w:bookmarkStart w:id="1056" w:name="_Toc462"/>
      <w:bookmarkEnd w:id="1055"/>
      <w:r>
        <w:rPr>
          <w:rtl w:val="true"/>
        </w:rPr>
        <w:t xml:space="preserve">* </w:t>
      </w:r>
      <w:r>
        <w:rPr>
          <w:rtl w:val="true"/>
        </w:rPr>
        <w:t xml:space="preserve">آیا مراد از </w:t>
      </w:r>
      <w:r>
        <w:rPr>
          <w:rtl w:val="true"/>
        </w:rPr>
        <w:t>(</w:t>
      </w:r>
      <w:r>
        <w:rPr>
          <w:rtl w:val="true"/>
        </w:rPr>
        <w:t>الثالثة</w:t>
      </w:r>
      <w:r>
        <w:rPr>
          <w:rtl w:val="true"/>
        </w:rPr>
        <w:t xml:space="preserve">) </w:t>
      </w:r>
      <w:r>
        <w:rPr>
          <w:rtl w:val="true"/>
        </w:rPr>
        <w:t>مقدمه سوم است و یا در حقیقت نتیجه مقدمات قبل است؟</w:t>
      </w:r>
      <w:bookmarkEnd w:id="1056"/>
    </w:p>
    <w:p>
      <w:pPr>
        <w:pStyle w:val="BookText"/>
        <w:rPr/>
      </w:pPr>
      <w:r>
        <w:rPr>
          <w:rFonts w:ascii="IRNazanin" w:hAnsi="IRNazanin" w:eastAsia="IRNazanin"/>
          <w:color w:val="111111"/>
          <w:sz w:val="28"/>
          <w:sz w:val="28"/>
          <w:szCs w:val="28"/>
          <w:rtl w:val="true"/>
          <w:lang w:bidi="fa-IR"/>
        </w:rPr>
        <w:t>با توجه به مطالبی که در ذیل این مقدمه آورده شده می‌توان فهمید که این در حقیقت نتیجه دو مقدمه قبل است</w:t>
      </w:r>
      <w:r>
        <w:rPr>
          <w:rFonts w:eastAsia="IRNazanin" w:cs="IRNazanin"/>
          <w:color w:val="111111"/>
          <w:sz w:val="28"/>
          <w:szCs w:val="28"/>
          <w:rtl w:val="true"/>
          <w:lang w:bidi="fa-IR"/>
        </w:rPr>
        <w:t>.</w:t>
      </w:r>
    </w:p>
    <w:p>
      <w:pPr>
        <w:pStyle w:val="Heading6"/>
        <w:numPr>
          <w:ilvl w:val="5"/>
          <w:numId w:val="1"/>
        </w:numPr>
        <w:rPr/>
      </w:pPr>
      <w:bookmarkStart w:id="1057" w:name="__RefHeading___Toc316289_222507752"/>
      <w:bookmarkStart w:id="1058" w:name="_Toc463"/>
      <w:bookmarkEnd w:id="1057"/>
      <w:r>
        <w:rPr>
          <w:rtl w:val="true"/>
        </w:rPr>
        <w:t xml:space="preserve">* </w:t>
      </w:r>
      <w:r>
        <w:rPr>
          <w:rtl w:val="true"/>
        </w:rPr>
        <w:t xml:space="preserve">مراد از </w:t>
      </w:r>
      <w:r>
        <w:rPr>
          <w:rtl w:val="true"/>
        </w:rPr>
        <w:t>(</w:t>
      </w:r>
      <w:r>
        <w:rPr>
          <w:rtl w:val="true"/>
        </w:rPr>
        <w:t>کالمحصل</w:t>
      </w:r>
      <w:r>
        <w:rPr>
          <w:rtl w:val="true"/>
        </w:rPr>
        <w:t xml:space="preserve">) </w:t>
      </w:r>
      <w:r>
        <w:rPr>
          <w:rtl w:val="true"/>
        </w:rPr>
        <w:t xml:space="preserve">در عبارت </w:t>
      </w:r>
      <w:r>
        <w:rPr>
          <w:rtl w:val="true"/>
        </w:rPr>
        <w:t>(</w:t>
      </w:r>
      <w:r>
        <w:rPr>
          <w:rtl w:val="true"/>
        </w:rPr>
        <w:t xml:space="preserve">و وجهه انّ السّبب المنقول بعد حجّیّته کالمحصّل </w:t>
      </w:r>
      <w:r>
        <w:rPr>
          <w:rtl w:val="true"/>
        </w:rPr>
        <w:t xml:space="preserve">...) </w:t>
      </w:r>
      <w:r>
        <w:rPr>
          <w:rtl w:val="true"/>
        </w:rPr>
        <w:t>چیست؟</w:t>
      </w:r>
      <w:bookmarkEnd w:id="10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اجماع محصل عند الاصولیین، اتفاقی باشد که از آن وجود حجت و دلیل معتبری را کشف می‌کنیم در این صورت مراد از عبارت فوق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اجماع منقول با ادلّه نقلیّه و عقلیّه حجیت خبر واحد، حجّت گردید، به منزله اجماع محصلی است که از آن کشف قطعی حاصل می‌شود و لذا تمام آثار شرعیه‌ای که بر اجماع محصل مترتب است باید بر اجماع منقول هم مترتب شود، خواه آثار مذکور با واسطه و یا بی‌واسطه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اجماع محصل اتفاقی باشد که با قطع نظر از کشف قطعی که برآن مترتب است، ناقل خودش آن را تحصیل نموده است در این صورت مراد از عبارت فوق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منقول پس از آنکه نقل گردیدند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آرائی است که شخص خودش آنها را تحصیل کرده باشد در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اجماع نسبت به منقول الیه محصل باشد و او خود آن را به دست آورده باشد، همان‌طور که مستلزم حجت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با دلیل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آن را شخص عادلی برایش نقل نموده نیز همراه با سنت با دلیل قطعی است</w:t>
      </w:r>
      <w:r>
        <w:rPr>
          <w:rFonts w:eastAsia="IRNazanin" w:cs="IRNazanin"/>
          <w:color w:val="111111"/>
          <w:sz w:val="28"/>
          <w:szCs w:val="28"/>
          <w:rtl w:val="true"/>
          <w:lang w:bidi="fa-IR"/>
        </w:rPr>
        <w:t>.</w:t>
      </w:r>
    </w:p>
    <w:p>
      <w:pPr>
        <w:pStyle w:val="Heading6"/>
        <w:numPr>
          <w:ilvl w:val="5"/>
          <w:numId w:val="1"/>
        </w:numPr>
        <w:rPr/>
      </w:pPr>
      <w:bookmarkStart w:id="1059" w:name="__RefHeading___Toc316291_222507752"/>
      <w:bookmarkStart w:id="1060" w:name="_Toc464"/>
      <w:bookmarkEnd w:id="1059"/>
      <w:r>
        <w:rPr>
          <w:rtl w:val="true"/>
        </w:rPr>
        <w:t xml:space="preserve">* </w:t>
      </w:r>
      <w:r>
        <w:rPr>
          <w:rtl w:val="true"/>
        </w:rPr>
        <w:t>مطلب مذکور چه ربطی به ما نحن فیه دارد؟</w:t>
      </w:r>
      <w:bookmarkEnd w:id="1060"/>
    </w:p>
    <w:p>
      <w:pPr>
        <w:pStyle w:val="BookText"/>
        <w:rPr/>
      </w:pPr>
      <w:r>
        <w:rPr>
          <w:rFonts w:ascii="IRNazanin" w:hAnsi="IRNazanin" w:eastAsia="IRNazanin"/>
          <w:color w:val="111111"/>
          <w:sz w:val="28"/>
          <w:sz w:val="28"/>
          <w:szCs w:val="28"/>
          <w:rtl w:val="true"/>
          <w:lang w:bidi="fa-IR"/>
        </w:rPr>
        <w:t>در اینجا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نقل ناقل به مناط اصلش که خبر واحد بوده است و از جمله ادله ظنی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جزء ادله ظنی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منافات ندارد که بتوان از آن دلیل معتبری را به کشف علمی احراز نماییم</w:t>
      </w:r>
      <w:r>
        <w:rPr>
          <w:rFonts w:eastAsia="IRNazanin" w:cs="IRNazanin"/>
          <w:color w:val="111111"/>
          <w:sz w:val="28"/>
          <w:szCs w:val="28"/>
          <w:rtl w:val="true"/>
          <w:lang w:bidi="fa-IR"/>
        </w:rPr>
        <w:t>.</w:t>
      </w:r>
    </w:p>
    <w:p>
      <w:pPr>
        <w:pStyle w:val="Heading6"/>
        <w:numPr>
          <w:ilvl w:val="5"/>
          <w:numId w:val="1"/>
        </w:numPr>
        <w:rPr/>
      </w:pPr>
      <w:bookmarkStart w:id="1061" w:name="__RefHeading___Toc316293_222507752"/>
      <w:bookmarkStart w:id="1062" w:name="_Toc465"/>
      <w:bookmarkEnd w:id="1061"/>
      <w:r>
        <w:rPr>
          <w:rtl w:val="true"/>
        </w:rPr>
        <w:t xml:space="preserve">* </w:t>
      </w:r>
      <w:r>
        <w:rPr>
          <w:rtl w:val="true"/>
        </w:rPr>
        <w:t>حاصل مطالب فوق چه می‌شود؟</w:t>
      </w:r>
      <w:bookmarkEnd w:id="1062"/>
    </w:p>
    <w:p>
      <w:pPr>
        <w:pStyle w:val="BookText"/>
        <w:rPr/>
      </w:pPr>
      <w:r>
        <w:rPr>
          <w:rFonts w:ascii="IRNazanin" w:hAnsi="IRNazanin" w:eastAsia="IRNazanin"/>
          <w:color w:val="111111"/>
          <w:sz w:val="28"/>
          <w:sz w:val="28"/>
          <w:szCs w:val="28"/>
          <w:rtl w:val="true"/>
          <w:lang w:bidi="fa-IR"/>
        </w:rPr>
        <w:t xml:space="preserve">حاصل مطلب در ترجمه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فینبغی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pStyle w:val="Heading6"/>
        <w:numPr>
          <w:ilvl w:val="5"/>
          <w:numId w:val="1"/>
        </w:numPr>
        <w:rPr/>
      </w:pPr>
      <w:bookmarkStart w:id="1063" w:name="__RefHeading___Toc316295_222507752"/>
      <w:bookmarkStart w:id="1064" w:name="_Toc466"/>
      <w:bookmarkEnd w:id="1063"/>
      <w:r>
        <w:rPr>
          <w:rtl w:val="true"/>
        </w:rPr>
        <w:t xml:space="preserve">* </w:t>
      </w:r>
      <w:r>
        <w:rPr>
          <w:rtl w:val="true"/>
        </w:rPr>
        <w:t xml:space="preserve">مراد از عبارت </w:t>
      </w:r>
      <w:r>
        <w:rPr>
          <w:rtl w:val="true"/>
        </w:rPr>
        <w:t>(</w:t>
      </w:r>
      <w:r>
        <w:rPr>
          <w:rtl w:val="true"/>
        </w:rPr>
        <w:t>باعتبار ظنیّة اصله</w:t>
      </w:r>
      <w:r>
        <w:rPr>
          <w:rtl w:val="true"/>
        </w:rPr>
        <w:t xml:space="preserve">) </w:t>
      </w:r>
      <w:r>
        <w:rPr>
          <w:rtl w:val="true"/>
        </w:rPr>
        <w:t>چیست؟</w:t>
      </w:r>
      <w:bookmarkEnd w:id="1064"/>
    </w:p>
    <w:p>
      <w:pPr>
        <w:pStyle w:val="BookText"/>
        <w:rPr/>
      </w:pPr>
      <w:r>
        <w:rPr>
          <w:rFonts w:ascii="IRNazanin" w:hAnsi="IRNazanin" w:eastAsia="IRNazanin"/>
          <w:color w:val="111111"/>
          <w:sz w:val="28"/>
          <w:sz w:val="28"/>
          <w:szCs w:val="28"/>
          <w:rtl w:val="true"/>
          <w:lang w:bidi="fa-IR"/>
        </w:rPr>
        <w:t>مراد از اصله، اصل اجماع منقول است و مراد از اصل اجماع منقول، خبر واحد است که از جمله ادله ظنی محسوب می‌شود</w:t>
      </w:r>
      <w:r>
        <w:rPr>
          <w:rFonts w:eastAsia="IRNazanin" w:cs="IRNazanin"/>
          <w:color w:val="111111"/>
          <w:sz w:val="28"/>
          <w:szCs w:val="28"/>
          <w:rtl w:val="true"/>
          <w:lang w:bidi="fa-IR"/>
        </w:rPr>
        <w:t>.</w:t>
      </w:r>
    </w:p>
    <w:p>
      <w:pPr>
        <w:pStyle w:val="Heading6"/>
        <w:numPr>
          <w:ilvl w:val="5"/>
          <w:numId w:val="1"/>
        </w:numPr>
        <w:rPr/>
      </w:pPr>
      <w:bookmarkStart w:id="1065" w:name="__RefHeading___Toc316297_222507752"/>
      <w:bookmarkStart w:id="1066" w:name="_Toc467"/>
      <w:bookmarkEnd w:id="1065"/>
      <w:r>
        <w:rPr>
          <w:rtl w:val="true"/>
        </w:rPr>
        <w:t xml:space="preserve">* </w:t>
      </w:r>
      <w:r>
        <w:rPr>
          <w:rtl w:val="true"/>
        </w:rPr>
        <w:t xml:space="preserve">مراد از اصطلاح </w:t>
      </w:r>
      <w:r>
        <w:rPr>
          <w:rtl w:val="true"/>
        </w:rPr>
        <w:t>(</w:t>
      </w:r>
      <w:r>
        <w:rPr>
          <w:rtl w:val="true"/>
        </w:rPr>
        <w:t>حینئذ</w:t>
      </w:r>
      <w:r>
        <w:rPr>
          <w:rtl w:val="true"/>
        </w:rPr>
        <w:t xml:space="preserve">) </w:t>
      </w:r>
      <w:r>
        <w:rPr>
          <w:rtl w:val="true"/>
        </w:rPr>
        <w:t xml:space="preserve">در عبارت </w:t>
      </w:r>
      <w:r>
        <w:rPr>
          <w:rtl w:val="true"/>
        </w:rPr>
        <w:t>(</w:t>
      </w:r>
      <w:r>
        <w:rPr>
          <w:rtl w:val="true"/>
        </w:rPr>
        <w:t xml:space="preserve">فینبغی حینئذ </w:t>
      </w:r>
      <w:r>
        <w:rPr>
          <w:rtl w:val="true"/>
        </w:rPr>
        <w:t xml:space="preserve">..) </w:t>
      </w:r>
      <w:r>
        <w:rPr>
          <w:rtl w:val="true"/>
        </w:rPr>
        <w:t>چیست؟</w:t>
      </w:r>
      <w:bookmarkEnd w:id="10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تمهید المقدمات الثلاثة می‌باشد</w:t>
      </w:r>
      <w:r>
        <w:rPr>
          <w:rFonts w:eastAsia="IRNazanin" w:cs="IRNazanin"/>
          <w:color w:val="111111"/>
          <w:sz w:val="28"/>
          <w:szCs w:val="28"/>
          <w:rtl w:val="true"/>
          <w:lang w:bidi="fa-IR"/>
        </w:rPr>
        <w:t>.</w:t>
      </w:r>
      <w:bookmarkStart w:id="1067" w:name="pg12638_125544"/>
    </w:p>
    <w:p>
      <w:pPr>
        <w:pStyle w:val="Heading6"/>
        <w:numPr>
          <w:ilvl w:val="5"/>
          <w:numId w:val="1"/>
        </w:numPr>
        <w:rPr/>
      </w:pPr>
      <w:bookmarkStart w:id="1068" w:name="__RefHeading___Toc316299_222507752"/>
      <w:bookmarkStart w:id="1069" w:name="_Toc468"/>
      <w:bookmarkEnd w:id="1067"/>
      <w:bookmarkEnd w:id="1068"/>
      <w:r>
        <w:rPr>
          <w:rtl w:val="true"/>
        </w:rPr>
        <w:t xml:space="preserve">* </w:t>
      </w:r>
      <w:r>
        <w:rPr>
          <w:rtl w:val="true"/>
        </w:rPr>
        <w:t xml:space="preserve">مراد از عبارت </w:t>
      </w:r>
      <w:r>
        <w:rPr>
          <w:rtl w:val="true"/>
        </w:rPr>
        <w:t>(</w:t>
      </w:r>
      <w:r>
        <w:rPr>
          <w:rtl w:val="true"/>
        </w:rPr>
        <w:t xml:space="preserve">و لا من الامور المتجدّدة التی </w:t>
      </w:r>
      <w:r>
        <w:rPr>
          <w:rtl w:val="true"/>
        </w:rPr>
        <w:t xml:space="preserve">... </w:t>
      </w:r>
      <w:r>
        <w:rPr>
          <w:rtl w:val="true"/>
        </w:rPr>
        <w:t>الخ</w:t>
      </w:r>
      <w:r>
        <w:rPr>
          <w:rtl w:val="true"/>
        </w:rPr>
        <w:t xml:space="preserve">) </w:t>
      </w:r>
      <w:r>
        <w:rPr>
          <w:rtl w:val="true"/>
        </w:rPr>
        <w:t>چیست؟</w:t>
      </w:r>
      <w:bookmarkEnd w:id="106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جناب تستری به سیره و حجت نمودن نقل اجماع به وسیله آن، و لزوم منتهی شدن سیره به زمان پیامبر و یا یکی از ائمه جهت احراز تقریر معصوم و اثبات حجیت امر مورد نظر، هیچ‌یک از امور متجدده‌ای که منتهی به زمان معصوم نباشد نیست</w:t>
      </w:r>
      <w:r>
        <w:rPr>
          <w:rFonts w:eastAsia="IRNazanin" w:cs="IRNazanin"/>
          <w:color w:val="111111"/>
          <w:sz w:val="28"/>
          <w:szCs w:val="28"/>
          <w:rtl w:val="true"/>
          <w:lang w:bidi="fa-IR"/>
        </w:rPr>
        <w:t>.</w:t>
      </w:r>
    </w:p>
    <w:p>
      <w:pPr>
        <w:pStyle w:val="Heading6"/>
        <w:numPr>
          <w:ilvl w:val="5"/>
          <w:numId w:val="1"/>
        </w:numPr>
        <w:rPr/>
      </w:pPr>
      <w:bookmarkStart w:id="1070" w:name="__RefHeading___Toc316301_222507752"/>
      <w:bookmarkStart w:id="1071" w:name="_Toc469"/>
      <w:bookmarkEnd w:id="1070"/>
      <w:r>
        <w:rPr>
          <w:rtl w:val="true"/>
        </w:rPr>
        <w:t xml:space="preserve">* </w:t>
      </w:r>
      <w:r>
        <w:rPr>
          <w:rtl w:val="true"/>
        </w:rPr>
        <w:t xml:space="preserve">مراد از </w:t>
      </w:r>
      <w:r>
        <w:rPr>
          <w:rtl w:val="true"/>
        </w:rPr>
        <w:t>(</w:t>
      </w:r>
      <w:r>
        <w:rPr>
          <w:rtl w:val="true"/>
        </w:rPr>
        <w:t xml:space="preserve">و لا ممّا یندر اختصاص معرفته ببعض دون بعض </w:t>
      </w:r>
      <w:r>
        <w:rPr>
          <w:rtl w:val="true"/>
        </w:rPr>
        <w:t xml:space="preserve">...) </w:t>
      </w:r>
      <w:r>
        <w:rPr>
          <w:rtl w:val="true"/>
        </w:rPr>
        <w:t>چیست؟</w:t>
      </w:r>
      <w:bookmarkEnd w:id="107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علماء از اموری نیست که در صورت تحقق و وقوع به ندرت و افراد اندکی از آن علم و اطلاع داشته باشند و دیگران از آگاهی به آن بی‌خبر باشند، بلکه در صورت وقوع به خاطر موقعیتی که دارد همه از آن مطلع می‌شوند</w:t>
      </w:r>
      <w:r>
        <w:rPr>
          <w:rFonts w:eastAsia="IRNazanin" w:cs="IRNazanin"/>
          <w:color w:val="111111"/>
          <w:sz w:val="28"/>
          <w:szCs w:val="28"/>
          <w:rtl w:val="true"/>
          <w:lang w:bidi="fa-IR"/>
        </w:rPr>
        <w:t>.</w:t>
      </w:r>
    </w:p>
    <w:p>
      <w:pPr>
        <w:pStyle w:val="Heading6"/>
        <w:numPr>
          <w:ilvl w:val="5"/>
          <w:numId w:val="1"/>
        </w:numPr>
        <w:rPr/>
      </w:pPr>
      <w:bookmarkStart w:id="1072" w:name="__RefHeading___Toc316303_222507752"/>
      <w:bookmarkStart w:id="1073" w:name="_Toc470"/>
      <w:bookmarkEnd w:id="1072"/>
      <w:r>
        <w:rPr>
          <w:rtl w:val="true"/>
        </w:rPr>
        <w:t xml:space="preserve">* </w:t>
      </w:r>
      <w:r>
        <w:rPr>
          <w:rtl w:val="true"/>
        </w:rPr>
        <w:t xml:space="preserve">مراد از </w:t>
      </w:r>
      <w:r>
        <w:rPr>
          <w:rtl w:val="true"/>
        </w:rPr>
        <w:t>(</w:t>
      </w:r>
      <w:r>
        <w:rPr>
          <w:rtl w:val="true"/>
        </w:rPr>
        <w:t xml:space="preserve">علی حجّیّته خبر الثقة العدل بقول مطلق </w:t>
      </w:r>
      <w:r>
        <w:rPr>
          <w:rtl w:val="true"/>
        </w:rPr>
        <w:t xml:space="preserve">...) </w:t>
      </w:r>
      <w:r>
        <w:rPr>
          <w:rtl w:val="true"/>
        </w:rPr>
        <w:t>چیست؟</w:t>
      </w:r>
      <w:bookmarkEnd w:id="1073"/>
    </w:p>
    <w:p>
      <w:pPr>
        <w:pStyle w:val="BookText"/>
        <w:rPr/>
      </w:pPr>
      <w:r>
        <w:rPr>
          <w:rFonts w:ascii="IRNazanin" w:hAnsi="IRNazanin" w:eastAsia="IRNazanin"/>
          <w:color w:val="111111"/>
          <w:sz w:val="28"/>
          <w:sz w:val="28"/>
          <w:szCs w:val="28"/>
          <w:rtl w:val="true"/>
          <w:lang w:bidi="fa-IR"/>
        </w:rPr>
        <w:t>اطلاق ادلّه حجیت خبر واحد است که شامل حجیت کلام ناقل اجماع هم می‌شوند</w:t>
      </w:r>
      <w:r>
        <w:rPr>
          <w:rFonts w:eastAsia="IRNazanin" w:cs="IRNazanin"/>
          <w:color w:val="111111"/>
          <w:sz w:val="28"/>
          <w:szCs w:val="28"/>
          <w:rtl w:val="true"/>
          <w:lang w:bidi="fa-IR"/>
        </w:rPr>
        <w:t>.</w:t>
      </w:r>
    </w:p>
    <w:p>
      <w:pPr>
        <w:pStyle w:val="Heading6"/>
        <w:numPr>
          <w:ilvl w:val="5"/>
          <w:numId w:val="1"/>
        </w:numPr>
        <w:rPr/>
      </w:pPr>
      <w:bookmarkStart w:id="1074" w:name="__RefHeading___Toc316305_222507752"/>
      <w:bookmarkStart w:id="1075" w:name="_Toc471"/>
      <w:bookmarkEnd w:id="1074"/>
      <w:r>
        <w:rPr>
          <w:rtl w:val="true"/>
        </w:rPr>
        <w:t xml:space="preserve">* </w:t>
      </w:r>
      <w:r>
        <w:rPr>
          <w:rtl w:val="true"/>
        </w:rPr>
        <w:t xml:space="preserve">مراد از </w:t>
      </w:r>
      <w:r>
        <w:rPr>
          <w:rtl w:val="true"/>
        </w:rPr>
        <w:t>(</w:t>
      </w:r>
      <w:r>
        <w:rPr>
          <w:rtl w:val="true"/>
        </w:rPr>
        <w:t xml:space="preserve">و ما اقتضی کفایة الظن </w:t>
      </w:r>
      <w:r>
        <w:rPr>
          <w:rtl w:val="true"/>
        </w:rPr>
        <w:t xml:space="preserve">...) </w:t>
      </w:r>
      <w:r>
        <w:rPr>
          <w:rtl w:val="true"/>
        </w:rPr>
        <w:t>چیست؟</w:t>
      </w:r>
      <w:bookmarkEnd w:id="1075"/>
    </w:p>
    <w:p>
      <w:pPr>
        <w:pStyle w:val="BookText"/>
        <w:rPr/>
      </w:pPr>
      <w:r>
        <w:rPr>
          <w:rFonts w:ascii="IRNazanin" w:hAnsi="IRNazanin" w:eastAsia="IRNazanin"/>
          <w:color w:val="111111"/>
          <w:sz w:val="28"/>
          <w:sz w:val="28"/>
          <w:szCs w:val="28"/>
          <w:rtl w:val="true"/>
          <w:lang w:bidi="fa-IR"/>
        </w:rPr>
        <w:t>دلیل انسدادی است که مقتضای آن کفایت نمودن ظن است در اموری که باید آنها را شناخت</w:t>
      </w:r>
      <w:r>
        <w:rPr>
          <w:rFonts w:eastAsia="IRNazanin" w:cs="IRNazanin"/>
          <w:color w:val="111111"/>
          <w:sz w:val="28"/>
          <w:szCs w:val="28"/>
          <w:rtl w:val="true"/>
          <w:lang w:bidi="fa-IR"/>
        </w:rPr>
        <w:t>.</w:t>
      </w:r>
    </w:p>
    <w:p>
      <w:pPr>
        <w:pStyle w:val="Heading6"/>
        <w:numPr>
          <w:ilvl w:val="5"/>
          <w:numId w:val="1"/>
        </w:numPr>
        <w:rPr/>
      </w:pPr>
      <w:bookmarkStart w:id="1076" w:name="__RefHeading___Toc316307_222507752"/>
      <w:bookmarkStart w:id="1077" w:name="_Toc472"/>
      <w:bookmarkEnd w:id="1076"/>
      <w:r>
        <w:rPr>
          <w:rtl w:val="true"/>
        </w:rPr>
        <w:t xml:space="preserve">* </w:t>
      </w:r>
      <w:r>
        <w:rPr>
          <w:rtl w:val="true"/>
        </w:rPr>
        <w:t xml:space="preserve">مراد از </w:t>
      </w:r>
      <w:r>
        <w:rPr>
          <w:rtl w:val="true"/>
        </w:rPr>
        <w:t>(</w:t>
      </w:r>
      <w:r>
        <w:rPr>
          <w:rtl w:val="true"/>
        </w:rPr>
        <w:t xml:space="preserve">و لذا بنی علی المسامحة </w:t>
      </w:r>
      <w:r>
        <w:rPr>
          <w:rtl w:val="true"/>
        </w:rPr>
        <w:t xml:space="preserve">...) </w:t>
      </w:r>
      <w:r>
        <w:rPr>
          <w:rtl w:val="true"/>
        </w:rPr>
        <w:t>چیست؟</w:t>
      </w:r>
      <w:bookmarkEnd w:id="1077"/>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علما در ناقل، امور یاد شده بر مسامحه است، از جمله در ناقل اجماع مسامحاتی کرده‌اند که در ناقل خبر واحد چنین نکرده‌اند</w:t>
      </w:r>
      <w:r>
        <w:rPr>
          <w:rFonts w:eastAsia="IRNazanin" w:cs="IRNazanin"/>
          <w:color w:val="111111"/>
          <w:sz w:val="28"/>
          <w:szCs w:val="28"/>
          <w:rtl w:val="true"/>
          <w:lang w:bidi="fa-IR"/>
        </w:rPr>
        <w:t>.</w:t>
      </w:r>
    </w:p>
    <w:p>
      <w:pPr>
        <w:pStyle w:val="Heading6"/>
        <w:numPr>
          <w:ilvl w:val="5"/>
          <w:numId w:val="1"/>
        </w:numPr>
        <w:rPr/>
      </w:pPr>
      <w:bookmarkStart w:id="1078" w:name="__RefHeading___Toc316309_222507752"/>
      <w:bookmarkStart w:id="1079" w:name="_Toc473"/>
      <w:bookmarkEnd w:id="1078"/>
      <w:r>
        <w:rPr>
          <w:rtl w:val="true"/>
        </w:rPr>
        <w:t xml:space="preserve">* </w:t>
      </w:r>
      <w:r>
        <w:rPr>
          <w:rtl w:val="true"/>
        </w:rPr>
        <w:t xml:space="preserve">مراد از </w:t>
      </w:r>
      <w:r>
        <w:rPr>
          <w:rtl w:val="true"/>
        </w:rPr>
        <w:t>(</w:t>
      </w:r>
      <w:r>
        <w:rPr>
          <w:rtl w:val="true"/>
        </w:rPr>
        <w:t xml:space="preserve">من وجوه شتّی بما لم </w:t>
      </w:r>
      <w:r>
        <w:rPr>
          <w:rtl w:val="true"/>
        </w:rPr>
        <w:t xml:space="preserve">... </w:t>
      </w:r>
      <w:r>
        <w:rPr>
          <w:rtl w:val="true"/>
        </w:rPr>
        <w:t>الخ</w:t>
      </w:r>
      <w:r>
        <w:rPr>
          <w:rtl w:val="true"/>
        </w:rPr>
        <w:t xml:space="preserve">) </w:t>
      </w:r>
      <w:r>
        <w:rPr>
          <w:rtl w:val="true"/>
        </w:rPr>
        <w:t>چیست؟</w:t>
      </w:r>
      <w:bookmarkEnd w:id="1079"/>
    </w:p>
    <w:p>
      <w:pPr>
        <w:pStyle w:val="BookText"/>
        <w:rPr/>
      </w:pPr>
      <w:r>
        <w:rPr>
          <w:rFonts w:ascii="IRNazanin" w:hAnsi="IRNazanin" w:eastAsia="IRNazanin"/>
          <w:color w:val="111111"/>
          <w:sz w:val="28"/>
          <w:sz w:val="28"/>
          <w:szCs w:val="28"/>
          <w:rtl w:val="true"/>
          <w:lang w:bidi="fa-IR"/>
        </w:rPr>
        <w:t>وجوهی است که علما بنا را در آنها بر مسامحه گذاشته‌اند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فقهاء مثل سید مرتضی و تابعین ایشان به خبر واحد عمل نمی‌کنند و حال آنکه در باب لغات به این اخبار عمل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مثل شهید ثانی معتقدند که هریک از روات خبر در اخبار واحد باید به وسیله دو نفر عادل تزکیه شوند و حال آنکه در غیر خبر واحد نسبت به احکام این شرط را لحاظ نفرموده‌اند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فقهاء مثل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راوی خبر در احکام لازم است عادل و امامی باشد و حال آنکه این شرط را در غیر احکام لحاظ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ضبط را در راوی خبر نسبت به احکام، شرط دانسته‌اند و حال آنکه این شرط را در غیر احکام لحاظ نفرموده‌اند</w:t>
      </w:r>
      <w:r>
        <w:rPr>
          <w:rFonts w:eastAsia="IRNazanin" w:cs="IRNazanin"/>
          <w:color w:val="111111"/>
          <w:sz w:val="28"/>
          <w:szCs w:val="28"/>
          <w:rtl w:val="true"/>
          <w:lang w:bidi="fa-IR"/>
        </w:rPr>
        <w:t>.</w:t>
      </w:r>
    </w:p>
    <w:p>
      <w:pPr>
        <w:pStyle w:val="Heading6"/>
        <w:numPr>
          <w:ilvl w:val="5"/>
          <w:numId w:val="1"/>
        </w:numPr>
        <w:rPr/>
      </w:pPr>
      <w:bookmarkStart w:id="1080" w:name="__RefHeading___Toc316311_222507752"/>
      <w:bookmarkStart w:id="1081" w:name="_Toc474"/>
      <w:bookmarkEnd w:id="1080"/>
      <w:r>
        <w:rPr>
          <w:rtl w:val="true"/>
        </w:rPr>
        <w:t xml:space="preserve">* </w:t>
      </w:r>
      <w:r>
        <w:rPr>
          <w:rtl w:val="true"/>
        </w:rPr>
        <w:t xml:space="preserve">مراد از عبارت </w:t>
      </w:r>
      <w:r>
        <w:rPr>
          <w:rtl w:val="true"/>
        </w:rPr>
        <w:t>(</w:t>
      </w:r>
      <w:r>
        <w:rPr>
          <w:rtl w:val="true"/>
        </w:rPr>
        <w:t xml:space="preserve">من جهة متعلقة </w:t>
      </w:r>
      <w:r>
        <w:rPr>
          <w:rtl w:val="true"/>
        </w:rPr>
        <w:t xml:space="preserve">...) </w:t>
      </w:r>
      <w:r>
        <w:rPr>
          <w:rtl w:val="true"/>
        </w:rPr>
        <w:t>چیست؟</w:t>
      </w:r>
      <w:bookmarkEnd w:id="108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متعلق نقل است، چرا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اصحابنا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علمائنا</w:t>
      </w:r>
      <w:bookmarkStart w:id="1082" w:name="pg12638_125545"/>
    </w:p>
    <w:p>
      <w:pPr>
        <w:pStyle w:val="BookText"/>
        <w:rPr/>
      </w:pPr>
      <w:bookmarkEnd w:id="108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علماء الاسلام و چنان‌که مشهود است این الفاظ به لحاظ متعلقشان متفاوت‌اند</w:t>
      </w:r>
      <w:r>
        <w:rPr>
          <w:rFonts w:eastAsia="IRNazanin" w:cs="IRNazanin"/>
          <w:color w:val="111111"/>
          <w:sz w:val="28"/>
          <w:szCs w:val="28"/>
          <w:rtl w:val="true"/>
          <w:lang w:bidi="fa-IR"/>
        </w:rPr>
        <w:t>.</w:t>
      </w:r>
    </w:p>
    <w:p>
      <w:pPr>
        <w:pStyle w:val="Heading6"/>
        <w:numPr>
          <w:ilvl w:val="5"/>
          <w:numId w:val="1"/>
        </w:numPr>
        <w:rPr/>
      </w:pPr>
      <w:bookmarkStart w:id="1083" w:name="__RefHeading___Toc316313_222507752"/>
      <w:bookmarkStart w:id="1084" w:name="_Toc475"/>
      <w:bookmarkEnd w:id="1083"/>
      <w:r>
        <w:rPr>
          <w:rtl w:val="true"/>
        </w:rPr>
        <w:t xml:space="preserve">* </w:t>
      </w:r>
      <w:r>
        <w:rPr>
          <w:rtl w:val="true"/>
        </w:rPr>
        <w:t xml:space="preserve">مراد از عبارت </w:t>
      </w:r>
      <w:r>
        <w:rPr>
          <w:rtl w:val="true"/>
        </w:rPr>
        <w:t>(</w:t>
      </w:r>
      <w:r>
        <w:rPr>
          <w:rtl w:val="true"/>
        </w:rPr>
        <w:t xml:space="preserve">و یراعی ایضا وقوع دعوی الاجماع </w:t>
      </w:r>
      <w:r>
        <w:rPr>
          <w:rtl w:val="true"/>
        </w:rPr>
        <w:t xml:space="preserve">... </w:t>
      </w:r>
      <w:r>
        <w:rPr>
          <w:rtl w:val="true"/>
        </w:rPr>
        <w:t>الخ</w:t>
      </w:r>
      <w:r>
        <w:rPr>
          <w:rtl w:val="true"/>
        </w:rPr>
        <w:t xml:space="preserve">) </w:t>
      </w:r>
      <w:r>
        <w:rPr>
          <w:rtl w:val="true"/>
        </w:rPr>
        <w:t>چیست؟</w:t>
      </w:r>
      <w:bookmarkEnd w:id="108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ادعای اجماع در مقام ذکر اقوال، با ادعای اجماعی که در مقام استدلال و احتجاج واقع شده است فرق گذاشت، چرا که میان آن دو از برخی جهات تفاوت می‌باشد، و چه‌بسا اجماع نوع اول از نظر اعتماد و اعتبار شایسته‌تر از قسم دوم است</w:t>
      </w:r>
      <w:r>
        <w:rPr>
          <w:rFonts w:eastAsia="IRNazanin" w:cs="IRNazanin"/>
          <w:color w:val="111111"/>
          <w:sz w:val="28"/>
          <w:szCs w:val="28"/>
          <w:rtl w:val="true"/>
          <w:lang w:bidi="fa-IR"/>
        </w:rPr>
        <w:t>.</w:t>
      </w:r>
    </w:p>
    <w:p>
      <w:pPr>
        <w:pStyle w:val="Heading6"/>
        <w:numPr>
          <w:ilvl w:val="5"/>
          <w:numId w:val="1"/>
        </w:numPr>
        <w:rPr/>
      </w:pPr>
      <w:bookmarkStart w:id="1085" w:name="__RefHeading___Toc316315_222507752"/>
      <w:bookmarkStart w:id="1086" w:name="_Toc476"/>
      <w:bookmarkEnd w:id="1085"/>
      <w:r>
        <w:rPr>
          <w:rtl w:val="true"/>
        </w:rPr>
        <w:t xml:space="preserve">* </w:t>
      </w:r>
      <w:r>
        <w:rPr>
          <w:rtl w:val="true"/>
        </w:rPr>
        <w:t>علت اولویت مذکور در اجماع اول چیست؟</w:t>
      </w:r>
      <w:bookmarkEnd w:id="108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معتبر بدانیم؛ زیرا که در این فرض به نقل سببی که صرفا ناقل، قصدش حکایت آنها و مقصودش اثبات اتفاق علما است، بهتر می‌توان اعتماد نمود تا موردی که حاکی اجماع، مرادش اثبات مدعای خودش و اقامه برهان بوده و چندان اعتنا و دقتی در نقل آرا و اتفاق علما ندارد</w:t>
      </w:r>
      <w:r>
        <w:rPr>
          <w:rFonts w:eastAsia="IRNazanin" w:cs="IRNazanin"/>
          <w:color w:val="111111"/>
          <w:sz w:val="28"/>
          <w:szCs w:val="28"/>
          <w:rtl w:val="true"/>
          <w:lang w:bidi="fa-IR"/>
        </w:rPr>
        <w:t>.</w:t>
      </w:r>
    </w:p>
    <w:p>
      <w:pPr>
        <w:pStyle w:val="Heading6"/>
        <w:numPr>
          <w:ilvl w:val="5"/>
          <w:numId w:val="1"/>
        </w:numPr>
        <w:rPr/>
      </w:pPr>
      <w:bookmarkStart w:id="1087" w:name="__RefHeading___Toc316317_222507752"/>
      <w:bookmarkStart w:id="1088" w:name="_Toc477"/>
      <w:bookmarkEnd w:id="1087"/>
      <w:r>
        <w:rPr>
          <w:rtl w:val="true"/>
        </w:rPr>
        <w:t xml:space="preserve">* </w:t>
      </w:r>
      <w:r>
        <w:rPr>
          <w:rtl w:val="true"/>
        </w:rPr>
        <w:t xml:space="preserve">پس مراد از عبارت </w:t>
      </w:r>
      <w:r>
        <w:rPr>
          <w:rtl w:val="true"/>
        </w:rPr>
        <w:t>(</w:t>
      </w:r>
      <w:r>
        <w:rPr>
          <w:rtl w:val="true"/>
        </w:rPr>
        <w:t xml:space="preserve">بناء علی اعتبار السّبب </w:t>
      </w:r>
      <w:r>
        <w:rPr>
          <w:rtl w:val="true"/>
        </w:rPr>
        <w:t xml:space="preserve">...) </w:t>
      </w:r>
      <w:r>
        <w:rPr>
          <w:rtl w:val="true"/>
        </w:rPr>
        <w:t>چیست؟</w:t>
      </w:r>
      <w:bookmarkEnd w:id="1088"/>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انکشاف برای ناقل مورد اعتبار باشد میان این دو قسم هیچ فرقی نمی‌باشد، چرا که هر دو از حیث انکشاف دلیل معتبر با هم متحد و مساوی می‌باشند</w:t>
      </w:r>
      <w:r>
        <w:rPr>
          <w:rFonts w:eastAsia="IRNazanin" w:cs="IRNazanin"/>
          <w:color w:val="111111"/>
          <w:sz w:val="28"/>
          <w:szCs w:val="28"/>
          <w:rtl w:val="true"/>
          <w:lang w:bidi="fa-IR"/>
        </w:rPr>
        <w:t>.</w:t>
      </w:r>
    </w:p>
    <w:p>
      <w:pPr>
        <w:pStyle w:val="Heading6"/>
        <w:numPr>
          <w:ilvl w:val="5"/>
          <w:numId w:val="1"/>
        </w:numPr>
        <w:rPr/>
      </w:pPr>
      <w:bookmarkStart w:id="1089" w:name="__RefHeading___Toc316319_222507752"/>
      <w:bookmarkStart w:id="1090" w:name="_Toc478"/>
      <w:bookmarkEnd w:id="1089"/>
      <w:r>
        <w:rPr>
          <w:rtl w:val="true"/>
        </w:rPr>
        <w:t xml:space="preserve">* </w:t>
      </w:r>
      <w:r>
        <w:rPr>
          <w:rtl w:val="true"/>
        </w:rPr>
        <w:t xml:space="preserve">مراد از عبارت </w:t>
      </w:r>
      <w:r>
        <w:rPr>
          <w:rtl w:val="true"/>
        </w:rPr>
        <w:t>(</w:t>
      </w:r>
      <w:r>
        <w:rPr>
          <w:rtl w:val="true"/>
        </w:rPr>
        <w:t>ثمّ انّه قد نبّه</w:t>
      </w:r>
      <w:r>
        <w:rPr>
          <w:rtl w:val="true"/>
        </w:rPr>
        <w:t xml:space="preserve">) </w:t>
      </w:r>
      <w:r>
        <w:rPr>
          <w:rtl w:val="true"/>
        </w:rPr>
        <w:t>چیست؟</w:t>
      </w:r>
      <w:bookmarkEnd w:id="109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نهایتا شیخ به عنوان نظر نهایی برای ما آورد، خلاصه و چکیده سخنان مرحوم تستری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 و رساله مواسعه و مضایقه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چون مطالعه ایشان گذرا بوده احتمال می‌دهد که نکاتی چند مورد غفلت واقع شده باشد، عین عبارات تستری را برای ما نقل نموده شاید مطالب جدیدی از آن استنباط کنیم</w:t>
      </w:r>
      <w:r>
        <w:rPr>
          <w:rFonts w:eastAsia="IRNazanin" w:cs="IRNazanin"/>
          <w:color w:val="111111"/>
          <w:sz w:val="28"/>
          <w:szCs w:val="28"/>
          <w:rtl w:val="true"/>
          <w:lang w:bidi="fa-IR"/>
        </w:rPr>
        <w:t>.</w:t>
      </w:r>
    </w:p>
    <w:p>
      <w:pPr>
        <w:pStyle w:val="Heading6"/>
        <w:numPr>
          <w:ilvl w:val="5"/>
          <w:numId w:val="1"/>
        </w:numPr>
        <w:rPr/>
      </w:pPr>
      <w:bookmarkStart w:id="1091" w:name="__RefHeading___Toc316321_222507752"/>
      <w:bookmarkStart w:id="1092" w:name="_Toc479"/>
      <w:bookmarkEnd w:id="1091"/>
      <w:r>
        <w:rPr>
          <w:rtl w:val="true"/>
        </w:rPr>
        <w:t xml:space="preserve">* </w:t>
      </w:r>
      <w:r>
        <w:rPr>
          <w:rtl w:val="true"/>
        </w:rPr>
        <w:t>حاصل مطالب تستری چیست؟</w:t>
      </w:r>
      <w:bookmarkEnd w:id="109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اجماعاتی که در کتابها نقل می‌شود چه با لفظ اجماع باشد و یا با الفاظ دیگر، اگر از قبیل اجماع دخولی و یا تقریری باشد، از باب اینکه نقل قول معصوم است دارای ارزش است ولی اگر از قبیل اجماع حدسی باشد در دو مرحله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اجماع منقول به لحاظ نقل سبب و کاشف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اجماع منقول به لحاظ نقل مسبب و منکشف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مرحله اول باید در دو مقام بحث نمود از جمله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ثبوت، که در این مقام بحث می‌شود که آیا این اجماعات منقوله، نقل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نه؟</w:t>
      </w:r>
      <w:bookmarkStart w:id="1093" w:name="pg12638_125546"/>
    </w:p>
    <w:p>
      <w:pPr>
        <w:pStyle w:val="BookText"/>
        <w:rPr/>
      </w:pPr>
      <w:bookmarkEnd w:id="109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 که در این مقام بحث می‌شود به فرض که این اجماعات نقل سبب باشند، آیا حجیت دارند یا نه؟</w:t>
      </w:r>
    </w:p>
    <w:p>
      <w:pPr>
        <w:pStyle w:val="Heading6"/>
        <w:numPr>
          <w:ilvl w:val="5"/>
          <w:numId w:val="1"/>
        </w:numPr>
        <w:rPr/>
      </w:pPr>
      <w:bookmarkStart w:id="1094" w:name="__RefHeading___Toc316323_222507752"/>
      <w:bookmarkStart w:id="1095" w:name="_Toc480"/>
      <w:bookmarkEnd w:id="1094"/>
      <w:r>
        <w:rPr>
          <w:rtl w:val="true"/>
        </w:rPr>
        <w:t xml:space="preserve">* </w:t>
      </w:r>
      <w:r>
        <w:rPr>
          <w:rtl w:val="true"/>
        </w:rPr>
        <w:t>جناب تستری برای تبیین دو مقام مذکور چه کرده است؟</w:t>
      </w:r>
      <w:bookmarkEnd w:id="1095"/>
    </w:p>
    <w:p>
      <w:pPr>
        <w:pStyle w:val="BookText"/>
        <w:rPr/>
      </w:pPr>
      <w:r>
        <w:rPr>
          <w:rFonts w:ascii="IRNazanin" w:hAnsi="IRNazanin" w:eastAsia="IRNazanin"/>
          <w:color w:val="111111"/>
          <w:sz w:val="28"/>
          <w:sz w:val="28"/>
          <w:szCs w:val="28"/>
          <w:rtl w:val="true"/>
          <w:lang w:bidi="fa-IR"/>
        </w:rPr>
        <w:t>با سه مقدمه و یا دو مقدمه و یک نتیجه بحث را دنبال نموده است که در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ثبوتی می‌کند، در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اثباتی می‌کند و در مقدمه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می‌کند</w:t>
      </w:r>
      <w:r>
        <w:rPr>
          <w:rFonts w:eastAsia="IRNazanin" w:cs="IRNazanin"/>
          <w:color w:val="111111"/>
          <w:sz w:val="28"/>
          <w:szCs w:val="28"/>
          <w:rtl w:val="true"/>
          <w:lang w:bidi="fa-IR"/>
        </w:rPr>
        <w:t>.</w:t>
      </w:r>
    </w:p>
    <w:p>
      <w:pPr>
        <w:pStyle w:val="Heading6"/>
        <w:numPr>
          <w:ilvl w:val="5"/>
          <w:numId w:val="1"/>
        </w:numPr>
        <w:rPr/>
      </w:pPr>
      <w:bookmarkStart w:id="1096" w:name="__RefHeading___Toc316325_222507752"/>
      <w:bookmarkStart w:id="1097" w:name="_Toc481"/>
      <w:bookmarkEnd w:id="1096"/>
      <w:r>
        <w:rPr>
          <w:rtl w:val="true"/>
        </w:rPr>
        <w:t xml:space="preserve">* </w:t>
      </w:r>
      <w:r>
        <w:rPr>
          <w:rtl w:val="true"/>
        </w:rPr>
        <w:t>مقدمه اول یا بحث ثبوتی چگونه شروع می‌شود؟</w:t>
      </w:r>
      <w:bookmarkEnd w:id="1097"/>
    </w:p>
    <w:p>
      <w:pPr>
        <w:pStyle w:val="BookText"/>
        <w:rPr/>
      </w:pPr>
      <w:r>
        <w:rPr>
          <w:rFonts w:ascii="IRNazanin" w:hAnsi="IRNazanin" w:eastAsia="IRNazanin"/>
          <w:color w:val="111111"/>
          <w:sz w:val="28"/>
          <w:sz w:val="28"/>
          <w:szCs w:val="28"/>
          <w:rtl w:val="true"/>
          <w:lang w:bidi="fa-IR"/>
        </w:rPr>
        <w:t xml:space="preserve">با این سؤال که آیا الفاظی همچون اجمع العلماء و یا اتّفق الاصحاب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نقل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یا نه؟</w:t>
      </w:r>
    </w:p>
    <w:p>
      <w:pPr>
        <w:pStyle w:val="Heading6"/>
        <w:numPr>
          <w:ilvl w:val="5"/>
          <w:numId w:val="1"/>
        </w:numPr>
        <w:rPr/>
      </w:pPr>
      <w:bookmarkStart w:id="1098" w:name="__RefHeading___Toc316327_222507752"/>
      <w:bookmarkStart w:id="1099" w:name="_Toc482"/>
      <w:bookmarkEnd w:id="1098"/>
      <w:r>
        <w:rPr>
          <w:rtl w:val="true"/>
        </w:rPr>
        <w:t xml:space="preserve">* </w:t>
      </w:r>
      <w:r>
        <w:rPr>
          <w:rtl w:val="true"/>
        </w:rPr>
        <w:t>جناب تستری چه پاسخی به این سؤال می‌دهد؟</w:t>
      </w:r>
      <w:bookmarkEnd w:id="1099"/>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الفاظ بر نقل سبب و اتفاق الکلّ امری است که حتما باید ثابت شود وگرنه اجماع منقول ارزشی نخواهد داشت، لکن این معنا ثابت است و الفاظ متداوله در میان علما از قبیل اجماع و اتفاق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اتفاق الکلّ دلالت دارند و این دلالت ظهوری است، چرا که ظاهر لفظ اجماع، این معنا را نشان می‌دهد و تا زمانی که قرینه برخلاف نیامده است کلام را بر این ظاهر حمل می‌کنیم</w:t>
      </w:r>
      <w:r>
        <w:rPr>
          <w:rFonts w:eastAsia="IRNazanin" w:cs="IRNazanin"/>
          <w:color w:val="111111"/>
          <w:sz w:val="28"/>
          <w:szCs w:val="28"/>
          <w:rtl w:val="true"/>
          <w:lang w:bidi="fa-IR"/>
        </w:rPr>
        <w:t>.</w:t>
      </w:r>
    </w:p>
    <w:p>
      <w:pPr>
        <w:pStyle w:val="Heading6"/>
        <w:numPr>
          <w:ilvl w:val="5"/>
          <w:numId w:val="1"/>
        </w:numPr>
        <w:rPr/>
      </w:pPr>
      <w:bookmarkStart w:id="1100" w:name="__RefHeading___Toc316329_222507752"/>
      <w:bookmarkStart w:id="1101" w:name="_Toc483"/>
      <w:bookmarkEnd w:id="1100"/>
      <w:r>
        <w:rPr>
          <w:rtl w:val="true"/>
        </w:rPr>
        <w:t xml:space="preserve">* </w:t>
      </w:r>
      <w:r>
        <w:rPr>
          <w:rtl w:val="true"/>
        </w:rPr>
        <w:t>اگر اشکال شود که شاید این اجماعات منقوله مبتنی بر حدس و اجتهاد خود مدعی اجماع باشد و نه براساس تتبع و فتوی چه پاسخ می‌دهد؟</w:t>
      </w:r>
      <w:bookmarkEnd w:id="1101"/>
    </w:p>
    <w:p>
      <w:pPr>
        <w:pStyle w:val="BookText"/>
        <w:rPr/>
      </w:pPr>
      <w:r>
        <w:rPr>
          <w:rFonts w:ascii="IRNazanin" w:hAnsi="IRNazanin" w:eastAsia="IRNazanin"/>
          <w:color w:val="111111"/>
          <w:sz w:val="28"/>
          <w:sz w:val="28"/>
          <w:szCs w:val="28"/>
          <w:rtl w:val="true"/>
          <w:lang w:bidi="fa-IR"/>
        </w:rPr>
        <w:t xml:space="preserve">و یا اگر اشکال شود که شاید مراد مدعی اجماع از این ادعای اجماع، اجماع بر روایت است و نه فتوی چه پاسخ می‌دهد؟ و یا اگر اشکال شود که شاید ناقل اجماع به محضر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است و حکم شرعی را از زبان امام شنیده باشد، لکن اظهارا للحق و کتمانا للسرّ ادعای اجماع نموده باشد تستری چه پاسخ می‌دهد؟ و یا اگر اشکال شود که شاید براساس مبانی صوفیه این شخص از راه ریاضات و مکاشفه، حکم شرعی را دریافته و ادعای اجماع می‌کند و نه براساس تتبع، تستری چه پاسخی می‌دهد؟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هریک از اشکالات فوق محتمل است، جناب تستری از 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امر ثابت؟</w:t>
      </w:r>
    </w:p>
    <w:p>
      <w:pPr>
        <w:pStyle w:val="BookText"/>
        <w:rPr/>
      </w:pPr>
      <w:r>
        <w:rPr>
          <w:rFonts w:ascii="IRNazanin" w:hAnsi="IRNazanin" w:eastAsia="IRNazanin"/>
          <w:color w:val="111111"/>
          <w:sz w:val="28"/>
          <w:sz w:val="28"/>
          <w:szCs w:val="28"/>
          <w:rtl w:val="true"/>
          <w:lang w:bidi="fa-IR"/>
        </w:rPr>
        <w:t>جناب تستری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مذکور نیش‌غولی و نادرالوقوع‌اند، بدین معنا که خلاف ظاهر لفظ اجماع بوده و نیاز به قرینه و اثبات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احتمالی ارزشمند است که عقلائی بوده و قانونیت داشته باشد 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اللفظ علی ظاهره ما لم یصرف عنه صارف</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کلمه اجماع عند العامه و الخاصة ظهور در اتفاق الکل دارد و به سایر احتمالات توجه</w:t>
      </w:r>
      <w:bookmarkStart w:id="1102" w:name="pg12638_125547"/>
    </w:p>
    <w:p>
      <w:pPr>
        <w:pStyle w:val="BookText"/>
        <w:rPr/>
      </w:pPr>
      <w:bookmarkEnd w:id="1102"/>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اجماعات منقوله برای ما نقل سبب می‌کنند، به ویژه اگر ناقل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فلانی نبود مسئله اجماعی می‌شد که معلوم و مشخص است که از روی تفحص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اجماعی است لکن در فلان مسئله علماء اختلاف دارند باز هم از روی تتبع است</w:t>
      </w:r>
      <w:r>
        <w:rPr>
          <w:rFonts w:eastAsia="IRNazanin" w:cs="IRNazanin"/>
          <w:color w:val="111111"/>
          <w:sz w:val="28"/>
          <w:szCs w:val="28"/>
          <w:rtl w:val="true"/>
          <w:lang w:bidi="fa-IR"/>
        </w:rPr>
        <w:t>.</w:t>
      </w:r>
    </w:p>
    <w:p>
      <w:pPr>
        <w:pStyle w:val="Heading6"/>
        <w:numPr>
          <w:ilvl w:val="5"/>
          <w:numId w:val="1"/>
        </w:numPr>
        <w:rPr/>
      </w:pPr>
      <w:bookmarkStart w:id="1103" w:name="__RefHeading___Toc316331_222507752"/>
      <w:bookmarkStart w:id="1104" w:name="_Toc484"/>
      <w:bookmarkEnd w:id="1103"/>
      <w:r>
        <w:rPr>
          <w:rtl w:val="true"/>
        </w:rPr>
        <w:t xml:space="preserve">* </w:t>
      </w:r>
      <w:r>
        <w:rPr>
          <w:rtl w:val="true"/>
        </w:rPr>
        <w:t>آیا از نظر تستری مطلب به لحاظ قرائن خارجیه تفاوت نمی‌کند؟</w:t>
      </w:r>
      <w:bookmarkEnd w:id="1104"/>
    </w:p>
    <w:p>
      <w:pPr>
        <w:pStyle w:val="BookText"/>
        <w:rPr/>
      </w:pPr>
      <w:r>
        <w:rPr>
          <w:rFonts w:ascii="IRNazanin" w:hAnsi="IRNazanin" w:eastAsia="IRNazanin"/>
          <w:color w:val="111111"/>
          <w:sz w:val="28"/>
          <w:sz w:val="28"/>
          <w:szCs w:val="28"/>
          <w:rtl w:val="true"/>
          <w:lang w:bidi="fa-IR"/>
        </w:rPr>
        <w:t>چرا، گاهی به لحاظ قرائن خارجیه مطلب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عبارت، یکی اتفاق الکل را نقل می‌کند و یکی اتفاق معروفین را نقل می‌کند و از جهت مسئله، گاهی در مسأله‌ای ادعای اجماع می‌شود که قدیمه است و گاهی ادعای اجماع می‌شود که مستحدثه است و تاکنون اصلا معنون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افراد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مجتهدی نقل اجماع می‌کند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و در فقه تفحص نموده است و گاهی مجتهد در سنین جوانی ادعای اجماع می‌کند، که این دو مساوی نیستند و برخی قوی‌تر از برخی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ظاهر کلام و یا به کمک قرائن، اتفاق الکل را حد اقل در عصر واحد به دست آوریم برای ما ارزش دارد و نقل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انضمام امارات به این نتیجه می‌رسیم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کشف، قول معصوم است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کشف، دلیل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کشف، دلیل ظنی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کشفهای فوق که باشد در باب فقه ارزش دارد</w:t>
      </w:r>
      <w:r>
        <w:rPr>
          <w:rFonts w:eastAsia="IRNazanin" w:cs="IRNazanin"/>
          <w:color w:val="111111"/>
          <w:sz w:val="28"/>
          <w:szCs w:val="28"/>
          <w:rtl w:val="true"/>
          <w:lang w:bidi="fa-IR"/>
        </w:rPr>
        <w:t>.</w:t>
      </w:r>
    </w:p>
    <w:p>
      <w:pPr>
        <w:pStyle w:val="Heading6"/>
        <w:numPr>
          <w:ilvl w:val="5"/>
          <w:numId w:val="1"/>
        </w:numPr>
        <w:rPr/>
      </w:pPr>
      <w:bookmarkStart w:id="1105" w:name="__RefHeading___Toc316333_222507752"/>
      <w:bookmarkStart w:id="1106" w:name="_Toc485"/>
      <w:bookmarkEnd w:id="1105"/>
      <w:r>
        <w:rPr>
          <w:rtl w:val="true"/>
        </w:rPr>
        <w:t xml:space="preserve">* </w:t>
      </w:r>
      <w:r>
        <w:rPr>
          <w:rtl w:val="true"/>
        </w:rPr>
        <w:t>مقدمه دوم یا بحث اثباتی چگونه شروع می‌شود؟</w:t>
      </w:r>
      <w:bookmarkEnd w:id="1106"/>
    </w:p>
    <w:p>
      <w:pPr>
        <w:pStyle w:val="BookText"/>
        <w:rPr/>
      </w:pPr>
      <w:r>
        <w:rPr>
          <w:rFonts w:ascii="IRNazanin" w:hAnsi="IRNazanin" w:eastAsia="IRNazanin"/>
          <w:color w:val="111111"/>
          <w:sz w:val="28"/>
          <w:sz w:val="28"/>
          <w:szCs w:val="28"/>
          <w:rtl w:val="true"/>
          <w:lang w:bidi="fa-IR"/>
        </w:rPr>
        <w:t>با این سؤال که آیا اجماع منقول از ناحیه نقل سبب حجیت دارد یا نه؟</w:t>
      </w:r>
    </w:p>
    <w:p>
      <w:pPr>
        <w:pStyle w:val="Heading6"/>
        <w:numPr>
          <w:ilvl w:val="5"/>
          <w:numId w:val="1"/>
        </w:numPr>
        <w:rPr/>
      </w:pPr>
      <w:bookmarkStart w:id="1107" w:name="__RefHeading___Toc316335_222507752"/>
      <w:bookmarkStart w:id="1108" w:name="_Toc486"/>
      <w:bookmarkEnd w:id="1107"/>
      <w:r>
        <w:rPr>
          <w:rtl w:val="true"/>
        </w:rPr>
        <w:t xml:space="preserve">* </w:t>
      </w:r>
      <w:r>
        <w:rPr>
          <w:rtl w:val="true"/>
        </w:rPr>
        <w:t>پاسخ تستری به سؤال مذکور چیست؟</w:t>
      </w:r>
      <w:bookmarkEnd w:id="110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اجماع از این زاویه معتبر است</w:t>
      </w:r>
      <w:r>
        <w:rPr>
          <w:rFonts w:eastAsia="IRNazanin" w:cs="IRNazanin"/>
          <w:color w:val="111111"/>
          <w:sz w:val="28"/>
          <w:szCs w:val="28"/>
          <w:rtl w:val="true"/>
          <w:lang w:bidi="fa-IR"/>
        </w:rPr>
        <w:t>.</w:t>
      </w:r>
    </w:p>
    <w:p>
      <w:pPr>
        <w:pStyle w:val="Heading6"/>
        <w:numPr>
          <w:ilvl w:val="5"/>
          <w:numId w:val="1"/>
        </w:numPr>
        <w:rPr/>
      </w:pPr>
      <w:bookmarkStart w:id="1109" w:name="__RefHeading___Toc316337_222507752"/>
      <w:bookmarkStart w:id="1110" w:name="_Toc487"/>
      <w:bookmarkEnd w:id="1109"/>
      <w:r>
        <w:rPr>
          <w:rtl w:val="true"/>
        </w:rPr>
        <w:t xml:space="preserve">* </w:t>
      </w:r>
      <w:r>
        <w:rPr>
          <w:rtl w:val="true"/>
        </w:rPr>
        <w:t>اولین دلیل تستری بر معتبر بودن اجماع از زاویه فوق چیست؟</w:t>
      </w:r>
      <w:bookmarkEnd w:id="1110"/>
    </w:p>
    <w:p>
      <w:pPr>
        <w:pStyle w:val="BookText"/>
        <w:rPr/>
      </w:pPr>
      <w:r>
        <w:rPr>
          <w:rFonts w:ascii="IRNazanin" w:hAnsi="IRNazanin" w:eastAsia="IRNazanin"/>
          <w:color w:val="111111"/>
          <w:sz w:val="28"/>
          <w:sz w:val="28"/>
          <w:szCs w:val="28"/>
          <w:rtl w:val="true"/>
          <w:lang w:bidi="fa-IR"/>
        </w:rPr>
        <w:t>سیره مستمره علمای اسلام و بلکه همه امت و بلکه همه عقلاء عالم می‌باشد</w:t>
      </w:r>
      <w:r>
        <w:rPr>
          <w:rFonts w:eastAsia="IRNazanin" w:cs="IRNazanin"/>
          <w:color w:val="111111"/>
          <w:sz w:val="28"/>
          <w:szCs w:val="28"/>
          <w:rtl w:val="true"/>
          <w:lang w:bidi="fa-IR"/>
        </w:rPr>
        <w:t>.</w:t>
      </w:r>
    </w:p>
    <w:p>
      <w:pPr>
        <w:pStyle w:val="Heading6"/>
        <w:numPr>
          <w:ilvl w:val="5"/>
          <w:numId w:val="1"/>
        </w:numPr>
        <w:rPr/>
      </w:pPr>
      <w:bookmarkStart w:id="1111" w:name="__RefHeading___Toc316339_222507752"/>
      <w:bookmarkStart w:id="1112" w:name="_Toc488"/>
      <w:bookmarkEnd w:id="1111"/>
      <w:r>
        <w:rPr>
          <w:rtl w:val="true"/>
        </w:rPr>
        <w:t xml:space="preserve">* </w:t>
      </w:r>
      <w:r>
        <w:rPr>
          <w:rtl w:val="true"/>
        </w:rPr>
        <w:t>در تبیین مطلب فوق مقدّمة بفرمایید چند نوع روایت داریم؟</w:t>
      </w:r>
      <w:bookmarkEnd w:id="111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مصطلحه و روایت غیر مصطلحه</w:t>
      </w:r>
      <w:r>
        <w:rPr>
          <w:rFonts w:eastAsia="IRNazanin" w:cs="IRNazanin"/>
          <w:color w:val="111111"/>
          <w:sz w:val="28"/>
          <w:szCs w:val="28"/>
          <w:rtl w:val="true"/>
          <w:lang w:bidi="fa-IR"/>
        </w:rPr>
        <w:t>.</w:t>
      </w:r>
      <w:bookmarkStart w:id="1113" w:name="pg12638_125548"/>
    </w:p>
    <w:p>
      <w:pPr>
        <w:pStyle w:val="Heading6"/>
        <w:numPr>
          <w:ilvl w:val="5"/>
          <w:numId w:val="1"/>
        </w:numPr>
        <w:rPr/>
      </w:pPr>
      <w:bookmarkStart w:id="1114" w:name="__RefHeading___Toc316341_222507752"/>
      <w:bookmarkStart w:id="1115" w:name="_Toc489"/>
      <w:bookmarkEnd w:id="1113"/>
      <w:bookmarkEnd w:id="1114"/>
      <w:r>
        <w:rPr>
          <w:rtl w:val="true"/>
        </w:rPr>
        <w:t xml:space="preserve">* </w:t>
      </w:r>
      <w:r>
        <w:rPr>
          <w:rtl w:val="true"/>
        </w:rPr>
        <w:t>روایت مصطلحه چگونه روایتی است؟</w:t>
      </w:r>
      <w:bookmarkEnd w:id="1115"/>
    </w:p>
    <w:p>
      <w:pPr>
        <w:pStyle w:val="BookText"/>
        <w:rPr/>
      </w:pPr>
      <w:r>
        <w:rPr>
          <w:rFonts w:ascii="IRNazanin" w:hAnsi="IRNazanin" w:eastAsia="IRNazanin"/>
          <w:color w:val="111111"/>
          <w:sz w:val="28"/>
          <w:sz w:val="28"/>
          <w:szCs w:val="28"/>
          <w:rtl w:val="true"/>
          <w:lang w:bidi="fa-IR"/>
        </w:rPr>
        <w:t>عبارت است از نقل قول یا فعل و یا تقریر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الصاق کذا و کذا و یا فعل کذا</w:t>
      </w:r>
      <w:r>
        <w:rPr>
          <w:rFonts w:eastAsia="IRNazanin" w:cs="IRNazanin"/>
          <w:color w:val="111111"/>
          <w:sz w:val="28"/>
          <w:szCs w:val="28"/>
          <w:rtl w:val="true"/>
          <w:lang w:bidi="fa-IR"/>
        </w:rPr>
        <w:t>.</w:t>
      </w:r>
    </w:p>
    <w:p>
      <w:pPr>
        <w:pStyle w:val="Heading6"/>
        <w:numPr>
          <w:ilvl w:val="5"/>
          <w:numId w:val="1"/>
        </w:numPr>
        <w:rPr/>
      </w:pPr>
      <w:bookmarkStart w:id="1116" w:name="__RefHeading___Toc316343_222507752"/>
      <w:bookmarkStart w:id="1117" w:name="_Toc490"/>
      <w:bookmarkEnd w:id="1116"/>
      <w:r>
        <w:rPr>
          <w:rtl w:val="true"/>
        </w:rPr>
        <w:t xml:space="preserve">* </w:t>
      </w:r>
      <w:r>
        <w:rPr>
          <w:rtl w:val="true"/>
        </w:rPr>
        <w:t>روایت غیر مصطلحه چگونه روایتی است؟</w:t>
      </w:r>
      <w:bookmarkEnd w:id="1117"/>
    </w:p>
    <w:p>
      <w:pPr>
        <w:pStyle w:val="BookText"/>
        <w:rPr/>
      </w:pPr>
      <w:r>
        <w:rPr>
          <w:rFonts w:ascii="IRNazanin" w:hAnsi="IRNazanin" w:eastAsia="IRNazanin"/>
          <w:color w:val="111111"/>
          <w:sz w:val="28"/>
          <w:sz w:val="28"/>
          <w:szCs w:val="28"/>
          <w:rtl w:val="true"/>
          <w:lang w:bidi="fa-IR"/>
        </w:rPr>
        <w:t>عبارت است از نقل تمام اموری که مستقیما مربوط به قول امام نمی‌باشد، اعم از اینکه غیر مستقیم به قول امام مربوط باشد و یا نه و چه در رابطه با احکام شرع باشد و یا امور دیگر؛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قسم خبر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معصوم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دیگر امور</w:t>
      </w:r>
      <w:r>
        <w:rPr>
          <w:rFonts w:eastAsia="IRNazanin" w:cs="IRNazanin"/>
          <w:color w:val="111111"/>
          <w:sz w:val="28"/>
          <w:szCs w:val="28"/>
          <w:rtl w:val="true"/>
          <w:lang w:bidi="fa-IR"/>
        </w:rPr>
        <w:t>.</w:t>
      </w:r>
    </w:p>
    <w:p>
      <w:pPr>
        <w:pStyle w:val="Heading6"/>
        <w:numPr>
          <w:ilvl w:val="5"/>
          <w:numId w:val="1"/>
        </w:numPr>
        <w:rPr/>
      </w:pPr>
      <w:bookmarkStart w:id="1118" w:name="__RefHeading___Toc316345_222507752"/>
      <w:bookmarkStart w:id="1119" w:name="_Toc491"/>
      <w:bookmarkEnd w:id="1118"/>
      <w:r>
        <w:rPr>
          <w:rtl w:val="true"/>
        </w:rPr>
        <w:t xml:space="preserve">* </w:t>
      </w:r>
      <w:r>
        <w:rPr>
          <w:rtl w:val="true"/>
        </w:rPr>
        <w:t>با توجه به مطالب مقدماتی فوق، سیره مستمره امت مسلمان چگونه می‌تواند دلیل بر اجماع مذکور باشد؟</w:t>
      </w:r>
      <w:bookmarkEnd w:id="1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مسلمانان بر این بود که وقتی فرد مورد وثوقی فتوای مرجع تقلید را برای مقلّدین آن مرجع و یا دیگران نقل می‌کرد، شنونده بدون چون و چرا قبول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بر این بوده است که وقتی راوی حدیث از سایر امور غیر از قول و فعل و تقریر معصوم را نقل می‌کرد مسلمانان آن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که شخصی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آیا فلان موضوع، فلان حکم را دارد؟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سؤال سائل بود و نه روایت مصطلح، لکن شنونده این را می‌پذیرفت و هنگامی که راوی به دنبال نقل سؤال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علیه السّلام نعم ام لا، شنونده با تطبیق این پاسخ امام برآن سؤال سائل مطلب را دریافت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اقوال و آرای دیگران را نقل می‌نمود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سکوت کرد، از اینجا شنونده به تقریر امام منتقل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دیگران را نقل می‌کرد سپس تقریر امام را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اقوال و افعال دیگران غیر از معصوم روایت مصطلحه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مستمره بر این جاری است که اگر فرد موثقی قول لغوی را در رابطه با معانی کلمات احادیث نقل می‌نمود و یا اینکه آرای ادبای عرب را بر فلان قاعده مثلا نحوی نقل می‌نمود، با اینکه روایت مصطلح نمی‌باشد مخاطب قبول می‌کرد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چنین است که اگر فرد مورد وثوقی از رجال حدیث چیزی نقل می‌نمود و فی المثل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ثقه است و فلان‌کس کذاب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پیرامون رجال حدیث از قول علمای بزرگ چیزی را نقل می‌نمود از او می‌پذیرفتند</w:t>
      </w:r>
      <w:r>
        <w:rPr>
          <w:rFonts w:eastAsia="IRNazanin" w:cs="IRNazanin"/>
          <w:color w:val="111111"/>
          <w:sz w:val="28"/>
          <w:szCs w:val="28"/>
          <w:rtl w:val="true"/>
          <w:lang w:bidi="fa-IR"/>
        </w:rPr>
        <w:t>.</w:t>
      </w:r>
      <w:bookmarkStart w:id="1120" w:name="pg12638_125549"/>
    </w:p>
    <w:p>
      <w:pPr>
        <w:pStyle w:val="BookText"/>
        <w:rPr/>
      </w:pPr>
      <w:bookmarkEnd w:id="112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بر این است که اگر فردی اتفاق نظر دیگر صاحب‌نظران را در رشته تخصصی خودشان نقل نماید، فی المثل،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مطلب از نظر فلاسفه و یا حکما بالاجماع چنین است، قبول می‌کند هرچند روایت مصطلحه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بر این است که حتی اگر فرد مطلع و موثقی از دانشمندان سایر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عنوان نمایند پذیرفته می‌شود</w:t>
      </w:r>
      <w:r>
        <w:rPr>
          <w:rFonts w:eastAsia="IRNazanin" w:cs="IRNazanin"/>
          <w:color w:val="111111"/>
          <w:sz w:val="28"/>
          <w:szCs w:val="28"/>
          <w:rtl w:val="true"/>
          <w:lang w:bidi="fa-IR"/>
        </w:rPr>
        <w:t>.</w:t>
      </w:r>
    </w:p>
    <w:p>
      <w:pPr>
        <w:pStyle w:val="Heading6"/>
        <w:numPr>
          <w:ilvl w:val="5"/>
          <w:numId w:val="1"/>
        </w:numPr>
        <w:rPr/>
      </w:pPr>
      <w:bookmarkStart w:id="1121" w:name="__RefHeading___Toc316347_222507752"/>
      <w:bookmarkStart w:id="1122" w:name="_Toc492"/>
      <w:bookmarkEnd w:id="1121"/>
      <w:r>
        <w:rPr>
          <w:rtl w:val="true"/>
        </w:rPr>
        <w:t xml:space="preserve">* </w:t>
      </w:r>
      <w:r>
        <w:rPr>
          <w:rtl w:val="true"/>
        </w:rPr>
        <w:t xml:space="preserve">چه ارتباطی میان ما نحن فیه </w:t>
      </w:r>
      <w:r>
        <w:rPr>
          <w:rtl w:val="true"/>
        </w:rPr>
        <w:t>(</w:t>
      </w:r>
      <w:r>
        <w:rPr>
          <w:rtl w:val="true"/>
        </w:rPr>
        <w:t>یعنی</w:t>
      </w:r>
      <w:r>
        <w:rPr>
          <w:rtl w:val="true"/>
        </w:rPr>
        <w:t xml:space="preserve">: </w:t>
      </w:r>
      <w:r>
        <w:rPr>
          <w:rtl w:val="true"/>
        </w:rPr>
        <w:t>نقل اجماع و اتفاق الکلّ</w:t>
      </w:r>
      <w:r>
        <w:rPr>
          <w:rtl w:val="true"/>
        </w:rPr>
        <w:t xml:space="preserve">) </w:t>
      </w:r>
      <w:r>
        <w:rPr>
          <w:rtl w:val="true"/>
        </w:rPr>
        <w:t>با موارد مذکوره از سیره وجود دارد؟</w:t>
      </w:r>
      <w:bookmarkEnd w:id="1122"/>
    </w:p>
    <w:p>
      <w:pPr>
        <w:pStyle w:val="BookText"/>
        <w:rPr/>
      </w:pPr>
      <w:r>
        <w:rPr>
          <w:rFonts w:ascii="IRNazanin" w:hAnsi="IRNazanin" w:eastAsia="IRNazanin"/>
          <w:color w:val="111111"/>
          <w:sz w:val="28"/>
          <w:sz w:val="28"/>
          <w:szCs w:val="28"/>
          <w:rtl w:val="true"/>
          <w:lang w:bidi="fa-IR"/>
        </w:rPr>
        <w:t>در موارد مختلفی با این امور مشترک‌اند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تمام این‌ها نوعی از حکایت است که برای شنونده یقین‌آور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روایت غیر مصطلح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غیر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این‌ها اعتماد و وثوق ما به ناقل است که مطلب را می‌پذیریم</w:t>
      </w:r>
      <w:r>
        <w:rPr>
          <w:rFonts w:eastAsia="IRNazanin" w:cs="IRNazanin"/>
          <w:color w:val="111111"/>
          <w:sz w:val="28"/>
          <w:szCs w:val="28"/>
          <w:rtl w:val="true"/>
          <w:lang w:bidi="fa-IR"/>
        </w:rPr>
        <w:t>.</w:t>
      </w:r>
    </w:p>
    <w:p>
      <w:pPr>
        <w:pStyle w:val="Heading6"/>
        <w:numPr>
          <w:ilvl w:val="5"/>
          <w:numId w:val="1"/>
        </w:numPr>
        <w:rPr/>
      </w:pPr>
      <w:bookmarkStart w:id="1123" w:name="__RefHeading___Toc316349_222507752"/>
      <w:bookmarkStart w:id="1124" w:name="_Toc493"/>
      <w:bookmarkEnd w:id="1123"/>
      <w:r>
        <w:rPr>
          <w:rtl w:val="true"/>
        </w:rPr>
        <w:t xml:space="preserve">* </w:t>
      </w:r>
      <w:r>
        <w:rPr>
          <w:rtl w:val="true"/>
        </w:rPr>
        <w:t>حاصل مطالب مذکور از نظر تستری چیست؟</w:t>
      </w:r>
      <w:bookmarkEnd w:id="112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قبولی خبر در موارد مذکوره، همان مناط قبولی خبر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مسلمین و بلکه همه خردمندان جهان بر این است که آن را بپذیرند</w:t>
      </w:r>
      <w:r>
        <w:rPr>
          <w:rFonts w:eastAsia="IRNazanin" w:cs="IRNazanin"/>
          <w:color w:val="111111"/>
          <w:sz w:val="28"/>
          <w:szCs w:val="28"/>
          <w:rtl w:val="true"/>
          <w:lang w:bidi="fa-IR"/>
        </w:rPr>
        <w:t>.</w:t>
      </w:r>
    </w:p>
    <w:p>
      <w:pPr>
        <w:pStyle w:val="Heading6"/>
        <w:numPr>
          <w:ilvl w:val="5"/>
          <w:numId w:val="1"/>
        </w:numPr>
        <w:rPr/>
      </w:pPr>
      <w:bookmarkStart w:id="1125" w:name="__RefHeading___Toc316351_222507752"/>
      <w:bookmarkStart w:id="1126" w:name="_Toc494"/>
      <w:bookmarkEnd w:id="1125"/>
      <w:r>
        <w:rPr>
          <w:rtl w:val="true"/>
        </w:rPr>
        <w:t xml:space="preserve">* </w:t>
      </w:r>
      <w:r>
        <w:rPr>
          <w:rtl w:val="true"/>
        </w:rPr>
        <w:t>آیا خبر واحد ثقه در این امور ارزشی دارد؟</w:t>
      </w:r>
      <w:bookmarkEnd w:id="1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مذکوره نه از اصول فقه‌اند و نه از اصول دین، تا اینکه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ثقه در این‌ها ارزش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شنیده‌اید که خبر واحد ثقه ارزش ندارد مربوط به اصول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ثقه در اصول فقه و مسأله حجیّت، حجت است و دارای ارزش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خبر واحد از جمله ظنون است و اصل اولی حرمت عمل به ظن است، لکن به حکم براهین قطعیه خبر واحد ثقه از این اصل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مذکور از سیره، از جمله مسائل مستحدثه و امور متجدده نیستند تا بگویید در زمان پیامبر و ائمه اطهار و اصحاب، قطعی و مسلم نگردیده که در این موارد هم بشود به خبر ثقه اعتماد نمود و یا بگویید سیره‌ای ارزش دارد که به زمان معصوم برسد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امور مسائلی است که از زمان حضرت آدم تا امروز وجود داشته و سیره عقلا برآن مستقر شده است</w:t>
      </w:r>
      <w:r>
        <w:rPr>
          <w:rFonts w:eastAsia="IRNazanin" w:cs="IRNazanin"/>
          <w:color w:val="111111"/>
          <w:sz w:val="28"/>
          <w:szCs w:val="28"/>
          <w:rtl w:val="true"/>
          <w:lang w:bidi="fa-IR"/>
        </w:rPr>
        <w:t>.</w:t>
      </w:r>
      <w:bookmarkStart w:id="1127" w:name="pg12638_125550"/>
    </w:p>
    <w:p>
      <w:pPr>
        <w:pStyle w:val="BookText"/>
        <w:rPr/>
      </w:pPr>
      <w:bookmarkEnd w:id="112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مذکور از اموری نیستند که آگاهی به آنها مخصوص به فرد و یا گروه خاصی باشد، تا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سیره‌ای عند العموم مسلم نیست، بلکه بسیار از آنها مبتلا به عموم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امور تخصصی باشد، اختصاص داشتن آنها به گروه متخصصین باعث نمی‌شود که حتی به خبر فرد عارف هم اعتماد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تخصصی که همه آن را نمی‌دانند و گزارش هرکسی در مورد آنها مورد قبول نیست، لکن اخبار عارف به آن امور تخصصی، عند الکلّ للسیرة المستمرة منقول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بر معتبر بودن اجماع منقول سیره مستمره است</w:t>
      </w:r>
      <w:r>
        <w:rPr>
          <w:rFonts w:eastAsia="IRNazanin" w:cs="IRNazanin"/>
          <w:color w:val="111111"/>
          <w:sz w:val="28"/>
          <w:szCs w:val="28"/>
          <w:rtl w:val="true"/>
          <w:lang w:bidi="fa-IR"/>
        </w:rPr>
        <w:t>.</w:t>
      </w:r>
    </w:p>
    <w:p>
      <w:pPr>
        <w:pStyle w:val="Heading6"/>
        <w:numPr>
          <w:ilvl w:val="5"/>
          <w:numId w:val="1"/>
        </w:numPr>
        <w:rPr/>
      </w:pPr>
      <w:bookmarkStart w:id="1128" w:name="__RefHeading___Toc316353_222507752"/>
      <w:bookmarkStart w:id="1129" w:name="_Toc495"/>
      <w:bookmarkEnd w:id="1128"/>
      <w:r>
        <w:rPr>
          <w:rtl w:val="true"/>
        </w:rPr>
        <w:t xml:space="preserve">* </w:t>
      </w:r>
      <w:r>
        <w:rPr>
          <w:rtl w:val="true"/>
        </w:rPr>
        <w:t>دومین دلیل تستری بر معتبر بودن اجماع منقول از زاویه مذکوره چیست؟</w:t>
      </w:r>
      <w:bookmarkEnd w:id="112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خبر واحد مطلق خبرهای واحد حسی را حجت می‌نماید، چه خبر از قول و فعل و تقریر معصوم باشد که از آن تعبیر به روایت مصطلح می‌شود و چه خبر از نقل اجماع و شهرت باشد، که روایت مصطلح نمی‌باشد، لکن خبر حسی است و احتمال تعمد کذب ندارد و سایر احتمالات هم با اصل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ادله مذکوره، اجماع منقول، به لحاظ نقل سبب حجّت است</w:t>
      </w:r>
      <w:r>
        <w:rPr>
          <w:rFonts w:eastAsia="IRNazanin" w:cs="IRNazanin"/>
          <w:color w:val="111111"/>
          <w:sz w:val="28"/>
          <w:szCs w:val="28"/>
          <w:rtl w:val="true"/>
          <w:lang w:bidi="fa-IR"/>
        </w:rPr>
        <w:t>.</w:t>
      </w:r>
    </w:p>
    <w:p>
      <w:pPr>
        <w:pStyle w:val="Heading6"/>
        <w:numPr>
          <w:ilvl w:val="5"/>
          <w:numId w:val="1"/>
        </w:numPr>
        <w:rPr/>
      </w:pPr>
      <w:bookmarkStart w:id="1130" w:name="__RefHeading___Toc316355_222507752"/>
      <w:bookmarkStart w:id="1131" w:name="_Toc496"/>
      <w:bookmarkEnd w:id="1130"/>
      <w:r>
        <w:rPr>
          <w:rtl w:val="true"/>
        </w:rPr>
        <w:t xml:space="preserve">* </w:t>
      </w:r>
      <w:r>
        <w:rPr>
          <w:rtl w:val="true"/>
        </w:rPr>
        <w:t>سومین دلیل تستری بر اعتبار اجماع منقول به لحاظ نقل سبب چیست؟</w:t>
      </w:r>
      <w:bookmarkEnd w:id="1131"/>
    </w:p>
    <w:p>
      <w:pPr>
        <w:pStyle w:val="BookText"/>
        <w:rPr/>
      </w:pPr>
      <w:r>
        <w:rPr>
          <w:rFonts w:ascii="IRNazanin" w:hAnsi="IRNazanin" w:eastAsia="IRNazanin"/>
          <w:color w:val="111111"/>
          <w:sz w:val="28"/>
          <w:sz w:val="28"/>
          <w:szCs w:val="28"/>
          <w:rtl w:val="true"/>
          <w:lang w:bidi="fa-IR"/>
        </w:rPr>
        <w:t>دلیل انسداد است،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موردی که ما نسبت به امری از امور نیاز به شناخت آن امر و عمل کردن به آن داشته باشیم و لکن راه علم بالنسبه به آن امر مسدود باشد، چاره‌ای نیست جز اینکه در آن مورد به ظن عمل کنیم و این مطلب همان سخن اصولیین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 العلم قام الظن مقامه</w:t>
      </w:r>
      <w:r>
        <w:rPr>
          <w:rFonts w:eastAsia="IRNazanin" w:cs="IRNazanin"/>
          <w:color w:val="111111"/>
          <w:sz w:val="28"/>
          <w:szCs w:val="28"/>
          <w:rtl w:val="true"/>
          <w:lang w:bidi="fa-IR"/>
        </w:rPr>
        <w:t>.</w:t>
      </w:r>
    </w:p>
    <w:p>
      <w:pPr>
        <w:pStyle w:val="Heading6"/>
        <w:numPr>
          <w:ilvl w:val="5"/>
          <w:numId w:val="1"/>
        </w:numPr>
        <w:rPr/>
      </w:pPr>
      <w:bookmarkStart w:id="1132" w:name="__RefHeading___Toc316357_222507752"/>
      <w:bookmarkStart w:id="1133" w:name="_Toc497"/>
      <w:bookmarkEnd w:id="1132"/>
      <w:r>
        <w:rPr>
          <w:rtl w:val="true"/>
        </w:rPr>
        <w:t xml:space="preserve">* </w:t>
      </w:r>
      <w:r>
        <w:rPr>
          <w:rtl w:val="true"/>
        </w:rPr>
        <w:t xml:space="preserve">ما نحن فیه </w:t>
      </w:r>
      <w:r>
        <w:rPr>
          <w:rtl w:val="true"/>
        </w:rPr>
        <w:t>(</w:t>
      </w:r>
      <w:r>
        <w:rPr>
          <w:rtl w:val="true"/>
        </w:rPr>
        <w:t>اعتبار اجماع منقول</w:t>
      </w:r>
      <w:r>
        <w:rPr>
          <w:rtl w:val="true"/>
        </w:rPr>
        <w:t xml:space="preserve">) </w:t>
      </w:r>
      <w:r>
        <w:rPr>
          <w:rtl w:val="true"/>
        </w:rPr>
        <w:t>چه ارتباطی با قانون کلی مذکور دارد؟</w:t>
      </w:r>
      <w:bookmarkEnd w:id="1133"/>
    </w:p>
    <w:p>
      <w:pPr>
        <w:pStyle w:val="BookText"/>
        <w:rPr/>
      </w:pPr>
      <w:r>
        <w:rPr>
          <w:rFonts w:ascii="IRNazanin" w:hAnsi="IRNazanin" w:eastAsia="IRNazanin"/>
          <w:color w:val="111111"/>
          <w:sz w:val="28"/>
          <w:sz w:val="28"/>
          <w:szCs w:val="28"/>
          <w:rtl w:val="true"/>
          <w:lang w:bidi="fa-IR"/>
        </w:rPr>
        <w:t xml:space="preserve">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برای قانون کلی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برای عمل نیاز به شناخت مطلب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دیگر راهی به سوی علم و شناخت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ناگزیریم که به ظن اکتفا کنیم</w:t>
      </w:r>
      <w:r>
        <w:rPr>
          <w:rFonts w:eastAsia="IRNazanin" w:cs="IRNazanin"/>
          <w:color w:val="111111"/>
          <w:sz w:val="28"/>
          <w:szCs w:val="28"/>
          <w:rtl w:val="true"/>
          <w:lang w:bidi="fa-IR"/>
        </w:rPr>
        <w:t>.</w:t>
      </w:r>
    </w:p>
    <w:p>
      <w:pPr>
        <w:pStyle w:val="Heading6"/>
        <w:numPr>
          <w:ilvl w:val="5"/>
          <w:numId w:val="1"/>
        </w:numPr>
        <w:rPr/>
      </w:pPr>
      <w:bookmarkStart w:id="1134" w:name="__RefHeading___Toc316359_222507752"/>
      <w:bookmarkStart w:id="1135" w:name="_Toc498"/>
      <w:bookmarkEnd w:id="1134"/>
      <w:r>
        <w:rPr>
          <w:rtl w:val="true"/>
        </w:rPr>
        <w:t xml:space="preserve">* </w:t>
      </w:r>
      <w:r>
        <w:rPr>
          <w:rtl w:val="true"/>
        </w:rPr>
        <w:t>به چه دلیل می‌گویند</w:t>
      </w:r>
      <w:r>
        <w:rPr>
          <w:rtl w:val="true"/>
        </w:rPr>
        <w:t xml:space="preserve">: </w:t>
      </w:r>
      <w:r>
        <w:rPr>
          <w:rtl w:val="true"/>
        </w:rPr>
        <w:t>لا غنی لنا عن معرفة هذا الامر؟ و جناب تستری چه پاسخی می‌دهد؟</w:t>
      </w:r>
      <w:bookmarkEnd w:id="113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جهات بسیاری و برای اغراض و مقاصد فراوانی نیاز به شناختن اقوال و آراء عامه و خاصه و همچنین آراء و نظرات سایر دانشمندان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لغویین، نحویین، رجالیین و</w:t>
      </w:r>
      <w:bookmarkStart w:id="1136" w:name="pg12638_125551"/>
    </w:p>
    <w:p>
      <w:pPr>
        <w:pStyle w:val="BookText"/>
        <w:rPr/>
      </w:pPr>
      <w:bookmarkEnd w:id="1136"/>
      <w:r>
        <w:rPr>
          <w:rFonts w:ascii="IRNazanin" w:hAnsi="IRNazanin" w:eastAsia="IRNazanin"/>
          <w:color w:val="111111"/>
          <w:sz w:val="28"/>
          <w:sz w:val="28"/>
          <w:szCs w:val="28"/>
          <w:rtl w:val="true"/>
          <w:lang w:bidi="fa-IR"/>
        </w:rPr>
        <w:t>غیره داریم و راهی هم جز شناخت به این امور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اغراض و مقاصد هم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اینکه کدام حکم مجمع علیه است بین الفریقین و کدام حکم مختلف فیها می‌باشد تا به مجمع علیه عمل کرده و در حق ما حجت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مشهور اخبار از اخبار شاذ تا اینکه به مشهور آنها عمل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اینکه کدام حدیث موافق جمهور عامه است و کدام مخالف با آنان، تا اینکه مخالف را گرفته و موافق را رها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اینکه کدام راوی ثقه و یا اوثق است و کدام غیر ثقه است تا ثقه و یا اوثق را اخذ نموده و ترجیح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معانی لغات و شواهد لغات چه نثری و یا نظمی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قواعد ادبیات تا اینکه در مقام استنباط معطل نمانده و بتوانیم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حقّه حکم اللّه را استخراج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معانی اقرارها، وصیت‌ها، کلیه عقود مشتبهه و ایقاعات مشتبهه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نیاز است تا قاضی بتواند طبق اقرار یا وصیت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w:t>
      </w:r>
      <w:r>
        <w:rPr>
          <w:rFonts w:eastAsia="IRNazanin" w:cs="IRNazanin"/>
          <w:color w:val="111111"/>
          <w:sz w:val="28"/>
          <w:szCs w:val="28"/>
          <w:rtl w:val="true"/>
          <w:lang w:bidi="fa-IR"/>
        </w:rPr>
        <w:t>.</w:t>
      </w:r>
    </w:p>
    <w:p>
      <w:pPr>
        <w:pStyle w:val="Heading6"/>
        <w:numPr>
          <w:ilvl w:val="5"/>
          <w:numId w:val="1"/>
        </w:numPr>
        <w:rPr/>
      </w:pPr>
      <w:bookmarkStart w:id="1137" w:name="__RefHeading___Toc316361_222507752"/>
      <w:bookmarkStart w:id="1138" w:name="_Toc499"/>
      <w:bookmarkEnd w:id="1137"/>
      <w:r>
        <w:rPr>
          <w:rtl w:val="true"/>
        </w:rPr>
        <w:t xml:space="preserve">* </w:t>
      </w:r>
      <w:r>
        <w:rPr>
          <w:rtl w:val="true"/>
        </w:rPr>
        <w:t>حاصل مطلب فوق چیست؟</w:t>
      </w:r>
      <w:bookmarkEnd w:id="113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چاره‌ای نداریم جز اینکه موارد مذکوره را بشناسیم و در حد لزوم با آنها آشنا شویم</w:t>
      </w:r>
      <w:r>
        <w:rPr>
          <w:rFonts w:eastAsia="IRNazanin" w:cs="IRNazanin"/>
          <w:color w:val="111111"/>
          <w:sz w:val="28"/>
          <w:szCs w:val="28"/>
          <w:rtl w:val="true"/>
          <w:lang w:bidi="fa-IR"/>
        </w:rPr>
        <w:t>.</w:t>
      </w:r>
    </w:p>
    <w:p>
      <w:pPr>
        <w:pStyle w:val="Heading6"/>
        <w:numPr>
          <w:ilvl w:val="5"/>
          <w:numId w:val="1"/>
        </w:numPr>
        <w:rPr/>
      </w:pPr>
      <w:bookmarkStart w:id="1139" w:name="__RefHeading___Toc316363_222507752"/>
      <w:bookmarkStart w:id="1140" w:name="_Toc500"/>
      <w:bookmarkEnd w:id="1139"/>
      <w:r>
        <w:rPr>
          <w:rtl w:val="true"/>
        </w:rPr>
        <w:t xml:space="preserve">* </w:t>
      </w:r>
      <w:r>
        <w:rPr>
          <w:rtl w:val="true"/>
        </w:rPr>
        <w:t xml:space="preserve">پس مراد از عبارت </w:t>
      </w:r>
      <w:r>
        <w:rPr>
          <w:rtl w:val="true"/>
        </w:rPr>
        <w:t>(</w:t>
      </w:r>
      <w:r>
        <w:rPr>
          <w:rtl w:val="true"/>
        </w:rPr>
        <w:t>لا طریق الی هذه الامور غیر الظن غالبا</w:t>
      </w:r>
      <w:r>
        <w:rPr>
          <w:rtl w:val="true"/>
        </w:rPr>
        <w:t xml:space="preserve">) </w:t>
      </w:r>
      <w:r>
        <w:rPr>
          <w:rtl w:val="true"/>
        </w:rPr>
        <w:t>چیست و تستری چه پاسخی می‌دهد؟</w:t>
      </w:r>
      <w:bookmarkEnd w:id="114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امور مذکوره باب العلم به روی ما مسدود است و راهی برای علم و آگاهی از این امور نداریم به جز از راه نقل و حکایت دیگران که معمولا به صورت خبر واحد است و یا در کتب فقهاء که با مراجعه به آن معلوم می‌شود و لکن نه در حد یقین وجدانی، و یا با مراجعه به سایر امارات ظنیّه از قبیل ترجیحات مؤیّد است عقلایی یک امر بر امر دیگر و </w:t>
      </w:r>
      <w:r>
        <w:rPr>
          <w:rFonts w:eastAsia="IRNazanin" w:cs="IRNazanin"/>
          <w:color w:val="111111"/>
          <w:sz w:val="28"/>
          <w:szCs w:val="28"/>
          <w:rtl w:val="true"/>
          <w:lang w:bidi="fa-IR"/>
        </w:rPr>
        <w:t>...</w:t>
      </w:r>
    </w:p>
    <w:p>
      <w:pPr>
        <w:pStyle w:val="Heading6"/>
        <w:numPr>
          <w:ilvl w:val="5"/>
          <w:numId w:val="1"/>
        </w:numPr>
        <w:rPr/>
      </w:pPr>
      <w:bookmarkStart w:id="1141" w:name="__RefHeading___Toc316365_222507752"/>
      <w:bookmarkStart w:id="1142" w:name="_Toc501"/>
      <w:bookmarkEnd w:id="1141"/>
      <w:r>
        <w:rPr>
          <w:rtl w:val="true"/>
        </w:rPr>
        <w:t xml:space="preserve">* </w:t>
      </w:r>
      <w:r>
        <w:rPr>
          <w:rtl w:val="true"/>
        </w:rPr>
        <w:t>نتیجه و حاصل مطلب مذکور چیست؟</w:t>
      </w:r>
      <w:bookmarkEnd w:id="1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و حاصل مطلب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مذکوره عمل به امارات ظنیه و اعتماد بر آنها جایز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واحد ثقه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نقل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دارد و قابل اعتماد است به ویژه اگر ناقل اجماع از بزرگان و علما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محقق، علامه، شهید و امثال آنها که</w:t>
      </w:r>
      <w:bookmarkStart w:id="1143" w:name="pg12638_125552"/>
    </w:p>
    <w:p>
      <w:pPr>
        <w:pStyle w:val="BookText"/>
        <w:rPr/>
      </w:pPr>
      <w:bookmarkEnd w:id="1143"/>
      <w:r>
        <w:rPr>
          <w:rFonts w:ascii="IRNazanin" w:hAnsi="IRNazanin" w:eastAsia="IRNazanin"/>
          <w:color w:val="111111"/>
          <w:sz w:val="28"/>
          <w:sz w:val="28"/>
          <w:szCs w:val="28"/>
          <w:rtl w:val="true"/>
          <w:lang w:bidi="fa-IR"/>
        </w:rPr>
        <w:t>غالبا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باب روایات مصطلحه خبر واحد ثقه قابل اعتماد باشد، پس باید در باب نقل اجماع به طریق اولی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راویان احادیث اکثرشان مجتهد و متخصص نبوده بلکه عامی بوده‌اند، با این وجود، روی وثوق به آنان خبرشان را می‌پذیریم تا چه رسد به مدعیان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روایت مصطلح همه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باید ضابط، ثقه، معدّل به عدلین باشد، لکن در باب نقل اجماع این شرایط وجود ندارد چرا که شأن مدعی اجماع اجلّ از این حرفها و مقامش بالاتر از این صحبتها است</w:t>
      </w:r>
      <w:r>
        <w:rPr>
          <w:rFonts w:eastAsia="IRNazanin" w:cs="IRNazanin"/>
          <w:color w:val="111111"/>
          <w:sz w:val="28"/>
          <w:szCs w:val="28"/>
          <w:rtl w:val="true"/>
          <w:lang w:bidi="fa-IR"/>
        </w:rPr>
        <w:t>.</w:t>
      </w:r>
    </w:p>
    <w:p>
      <w:pPr>
        <w:pStyle w:val="Heading6"/>
        <w:numPr>
          <w:ilvl w:val="5"/>
          <w:numId w:val="1"/>
        </w:numPr>
        <w:rPr/>
      </w:pPr>
      <w:bookmarkStart w:id="1144" w:name="__RefHeading___Toc316367_222507752"/>
      <w:bookmarkStart w:id="1145" w:name="_Toc502"/>
      <w:bookmarkEnd w:id="1144"/>
      <w:r>
        <w:rPr>
          <w:rtl w:val="true"/>
        </w:rPr>
        <w:t xml:space="preserve">* </w:t>
      </w:r>
      <w:r>
        <w:rPr>
          <w:rtl w:val="true"/>
        </w:rPr>
        <w:t>حاصل مقدمه اول و دوم در شکل منطقی چیست؟</w:t>
      </w:r>
      <w:bookmarkEnd w:id="1145"/>
    </w:p>
    <w:p>
      <w:pPr>
        <w:pStyle w:val="BookText"/>
        <w:rPr/>
      </w:pPr>
      <w:r>
        <w:rPr>
          <w:rFonts w:ascii="IRNazanin" w:hAnsi="IRNazanin" w:eastAsia="IRNazanin"/>
          <w:color w:val="111111"/>
          <w:sz w:val="28"/>
          <w:sz w:val="28"/>
          <w:szCs w:val="28"/>
          <w:rtl w:val="true"/>
          <w:lang w:bidi="fa-IR"/>
        </w:rPr>
        <w:t xml:space="preserve">اجماع منقول برای ما نقل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سبب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Heading6"/>
        <w:numPr>
          <w:ilvl w:val="5"/>
          <w:numId w:val="1"/>
        </w:numPr>
        <w:rPr/>
      </w:pPr>
      <w:bookmarkStart w:id="1146" w:name="__RefHeading___Toc316369_222507752"/>
      <w:bookmarkStart w:id="1147" w:name="_Toc503"/>
      <w:bookmarkEnd w:id="1146"/>
      <w:r>
        <w:rPr>
          <w:rtl w:val="true"/>
        </w:rPr>
        <w:t xml:space="preserve">* </w:t>
      </w:r>
      <w:r>
        <w:rPr>
          <w:rtl w:val="true"/>
        </w:rPr>
        <w:t>در بیان نتیجه فوق تستری چه می‌گوید؟</w:t>
      </w:r>
      <w:bookmarkEnd w:id="1147"/>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کالمحصل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خود منقول الیه می‌رفت و وجود حجت معتبره را که عبارت است از حکم واقعی و قول امام و یا حکم ظاهری و دلیل معتبر، از طریق تحصیل اجماع کشف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 که خبر مخبر را پذیرفت نتیجه آن ترتب آثار برآن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جای او می‌گذارد و به همان نتیجه می‌رسد</w:t>
      </w:r>
      <w:r>
        <w:rPr>
          <w:rFonts w:eastAsia="IRNazanin" w:cs="IRNazanin"/>
          <w:color w:val="111111"/>
          <w:sz w:val="28"/>
          <w:szCs w:val="28"/>
          <w:rtl w:val="true"/>
          <w:lang w:bidi="fa-IR"/>
        </w:rPr>
        <w:t>.</w:t>
      </w:r>
    </w:p>
    <w:p>
      <w:pPr>
        <w:pStyle w:val="Heading6"/>
        <w:numPr>
          <w:ilvl w:val="5"/>
          <w:numId w:val="1"/>
        </w:numPr>
        <w:rPr/>
      </w:pPr>
      <w:bookmarkStart w:id="1148" w:name="__RefHeading___Toc316371_222507752"/>
      <w:bookmarkStart w:id="1149" w:name="_Toc504"/>
      <w:bookmarkEnd w:id="1148"/>
      <w:r>
        <w:rPr>
          <w:rtl w:val="true"/>
        </w:rPr>
        <w:t xml:space="preserve">* </w:t>
      </w:r>
      <w:r>
        <w:rPr>
          <w:rtl w:val="true"/>
        </w:rPr>
        <w:t>آیا هیچ‌گونه تفاوتی در میان این دو طریق وجود ندارد؟</w:t>
      </w:r>
      <w:bookmarkEnd w:id="1149"/>
    </w:p>
    <w:p>
      <w:pPr>
        <w:pStyle w:val="BookText"/>
        <w:rPr/>
      </w:pPr>
      <w:r>
        <w:rPr>
          <w:rFonts w:ascii="IRNazanin" w:hAnsi="IRNazanin" w:eastAsia="IRNazanin"/>
          <w:color w:val="111111"/>
          <w:sz w:val="28"/>
          <w:sz w:val="28"/>
          <w:szCs w:val="28"/>
          <w:rtl w:val="true"/>
          <w:lang w:bidi="fa-IR"/>
        </w:rPr>
        <w:t>چرا وجود دارد،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منقول الیه تحصیل اجماع کرده باشد، یقین وجدانی پیدا می‌کند ولی حالا که خبر مخبر را پذیرفته، یقین تعبدی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ناقل استکشاف قطعی و برای منقول الیه ظنی است، چرا که از نظر منطقی نتیجه تابع اخسّ المقدمتین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دو مقدمه دلیل بدیهی و دیگری نظری باشد، نتیجه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یکی از دو مقدمه کلیه بود و دیگری جزئیه، نتیجه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یکی از دو مقدمه موجبه و دیگری سالبه بود، نتیجه سالبه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یکی از دو مقدمه علمی و دیگری ظنی بود، نتیجه ظنی است</w:t>
      </w:r>
      <w:r>
        <w:rPr>
          <w:rFonts w:eastAsia="IRNazanin" w:cs="IRNazanin"/>
          <w:color w:val="111111"/>
          <w:sz w:val="28"/>
          <w:szCs w:val="28"/>
          <w:rtl w:val="true"/>
          <w:lang w:bidi="fa-IR"/>
        </w:rPr>
        <w:t>.</w:t>
      </w:r>
      <w:bookmarkStart w:id="1150" w:name="pg12638_125553"/>
    </w:p>
    <w:p>
      <w:pPr>
        <w:pStyle w:val="Heading6"/>
        <w:numPr>
          <w:ilvl w:val="5"/>
          <w:numId w:val="1"/>
        </w:numPr>
        <w:rPr/>
      </w:pPr>
      <w:bookmarkStart w:id="1151" w:name="__RefHeading___Toc316373_222507752"/>
      <w:bookmarkStart w:id="1152" w:name="_Toc505"/>
      <w:bookmarkEnd w:id="1150"/>
      <w:bookmarkEnd w:id="1151"/>
      <w:r>
        <w:rPr>
          <w:rtl w:val="true"/>
        </w:rPr>
        <w:t xml:space="preserve">* </w:t>
      </w:r>
      <w:r>
        <w:rPr>
          <w:rtl w:val="true"/>
        </w:rPr>
        <w:t xml:space="preserve">در ما نحن فیه </w:t>
      </w:r>
      <w:r>
        <w:rPr>
          <w:rtl w:val="true"/>
        </w:rPr>
        <w:t>(</w:t>
      </w:r>
      <w:r>
        <w:rPr>
          <w:rtl w:val="true"/>
        </w:rPr>
        <w:t>استدلال فوق</w:t>
      </w:r>
      <w:r>
        <w:rPr>
          <w:rtl w:val="true"/>
        </w:rPr>
        <w:t xml:space="preserve">) </w:t>
      </w:r>
      <w:r>
        <w:rPr>
          <w:rtl w:val="true"/>
        </w:rPr>
        <w:t>مقدمات چگونه‌اند؟</w:t>
      </w:r>
      <w:bookmarkEnd w:id="1152"/>
    </w:p>
    <w:p>
      <w:pPr>
        <w:pStyle w:val="BookText"/>
        <w:rPr/>
      </w:pPr>
      <w:r>
        <w:rPr>
          <w:rFonts w:ascii="IRNazanin" w:hAnsi="IRNazanin" w:eastAsia="IRNazanin"/>
          <w:color w:val="111111"/>
          <w:sz w:val="28"/>
          <w:sz w:val="28"/>
          <w:szCs w:val="28"/>
          <w:rtl w:val="true"/>
          <w:lang w:bidi="fa-IR"/>
        </w:rPr>
        <w:t>مقدمه اول استدلال ظنی بود، چرا که ما از ظاهر کلام به دست آوردیم که مراد ناقل اتفاق الکل است و لکن احتمال خلاف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استکشاف برای مخاطب ظنی بود باید قرائن خارجیه را نیز ملاحظه کرد چرا که برخی سبب ظن بیشتری می‌شوند نسبت به برخی دیگر</w:t>
      </w:r>
      <w:r>
        <w:rPr>
          <w:rFonts w:eastAsia="IRNazanin" w:cs="IRNazanin"/>
          <w:color w:val="111111"/>
          <w:sz w:val="28"/>
          <w:szCs w:val="28"/>
          <w:rtl w:val="true"/>
          <w:lang w:bidi="fa-IR"/>
        </w:rPr>
        <w:t>.</w:t>
      </w:r>
    </w:p>
    <w:p>
      <w:pPr>
        <w:pStyle w:val="Heading6"/>
        <w:numPr>
          <w:ilvl w:val="5"/>
          <w:numId w:val="1"/>
        </w:numPr>
        <w:rPr/>
      </w:pPr>
      <w:bookmarkStart w:id="1153" w:name="__RefHeading___Toc316375_222507752"/>
      <w:bookmarkStart w:id="1154" w:name="_Toc506"/>
      <w:bookmarkEnd w:id="1153"/>
      <w:r>
        <w:rPr>
          <w:rtl w:val="true"/>
        </w:rPr>
        <w:t xml:space="preserve">* </w:t>
      </w:r>
      <w:r>
        <w:rPr>
          <w:rtl w:val="true"/>
        </w:rPr>
        <w:t>قرائن خارجیه مورد نظر کدام‌اند؟</w:t>
      </w:r>
      <w:bookmarkEnd w:id="1154"/>
    </w:p>
    <w:p>
      <w:pPr>
        <w:pStyle w:val="BookText"/>
        <w:rPr/>
      </w:pPr>
      <w:r>
        <w:rPr>
          <w:rFonts w:ascii="IRNazanin" w:hAnsi="IRNazanin" w:eastAsia="IRNazanin"/>
          <w:color w:val="111111"/>
          <w:sz w:val="28"/>
          <w:sz w:val="28"/>
          <w:szCs w:val="28"/>
          <w:rtl w:val="true"/>
          <w:lang w:bidi="fa-IR"/>
        </w:rPr>
        <w:t>عبارت‌اند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اجماع در هنگام نقل از جهت قدرت ضبط و کثیر الحفظ بودن در چه مرتبه‌ای است؟</w:t>
      </w:r>
    </w:p>
    <w:p>
      <w:pPr>
        <w:pStyle w:val="BookText"/>
        <w:rPr/>
      </w:pPr>
      <w:r>
        <w:rPr>
          <w:rFonts w:ascii="IRNazanin" w:hAnsi="IRNazanin" w:eastAsia="IRNazanin"/>
          <w:color w:val="111111"/>
          <w:sz w:val="28"/>
          <w:sz w:val="28"/>
          <w:szCs w:val="28"/>
          <w:rtl w:val="true"/>
          <w:lang w:bidi="fa-IR"/>
        </w:rPr>
        <w:t>مدعی اجماع هنگام نقل تقوی و ورعش تا چه حدی است؟</w:t>
      </w:r>
    </w:p>
    <w:p>
      <w:pPr>
        <w:pStyle w:val="BookText"/>
        <w:rPr/>
      </w:pPr>
      <w:r>
        <w:rPr>
          <w:rFonts w:ascii="IRNazanin" w:hAnsi="IRNazanin" w:eastAsia="IRNazanin"/>
          <w:color w:val="111111"/>
          <w:sz w:val="28"/>
          <w:sz w:val="28"/>
          <w:szCs w:val="28"/>
          <w:rtl w:val="true"/>
          <w:lang w:bidi="fa-IR"/>
        </w:rPr>
        <w:t>حاکی اجماع در هنگام حکایت، مرتبه علمی‌اش چه مقدار بوده است؟</w:t>
      </w:r>
    </w:p>
    <w:p>
      <w:pPr>
        <w:pStyle w:val="BookText"/>
        <w:rPr/>
      </w:pPr>
      <w:r>
        <w:rPr>
          <w:rFonts w:ascii="IRNazanin" w:hAnsi="IRNazanin" w:eastAsia="IRNazanin"/>
          <w:color w:val="111111"/>
          <w:sz w:val="28"/>
          <w:sz w:val="28"/>
          <w:szCs w:val="28"/>
          <w:rtl w:val="true"/>
          <w:lang w:bidi="fa-IR"/>
        </w:rPr>
        <w:t>دقت نظر مدعی اجماع تا چه میزانی است؟</w:t>
      </w:r>
    </w:p>
    <w:p>
      <w:pPr>
        <w:pStyle w:val="BookText"/>
        <w:rPr/>
      </w:pPr>
      <w:r>
        <w:rPr>
          <w:rFonts w:ascii="IRNazanin" w:hAnsi="IRNazanin" w:eastAsia="IRNazanin"/>
          <w:color w:val="111111"/>
          <w:sz w:val="28"/>
          <w:sz w:val="28"/>
          <w:szCs w:val="28"/>
          <w:rtl w:val="true"/>
          <w:lang w:bidi="fa-IR"/>
        </w:rPr>
        <w:t>اطلاع و آگاهی وی از کتابهای فقهی و اقوال فقهاء تا چه میزانی بوده است؟</w:t>
      </w:r>
    </w:p>
    <w:p>
      <w:pPr>
        <w:pStyle w:val="BookText"/>
        <w:rPr/>
      </w:pPr>
      <w:r>
        <w:rPr>
          <w:rFonts w:ascii="IRNazanin" w:hAnsi="IRNazanin" w:eastAsia="IRNazanin"/>
          <w:color w:val="111111"/>
          <w:sz w:val="28"/>
          <w:sz w:val="28"/>
          <w:szCs w:val="28"/>
          <w:rtl w:val="true"/>
          <w:lang w:bidi="fa-IR"/>
        </w:rPr>
        <w:t>اقوال مختلفه و پراکنده در ابواب گوناگون را تا کجا استقصا نموده است؟</w:t>
      </w:r>
    </w:p>
    <w:p>
      <w:pPr>
        <w:pStyle w:val="Heading6"/>
        <w:numPr>
          <w:ilvl w:val="5"/>
          <w:numId w:val="1"/>
        </w:numPr>
        <w:rPr/>
      </w:pPr>
      <w:bookmarkStart w:id="1155" w:name="__RefHeading___Toc316377_222507752"/>
      <w:bookmarkStart w:id="1156" w:name="_Toc507"/>
      <w:bookmarkEnd w:id="1155"/>
      <w:r>
        <w:rPr>
          <w:rtl w:val="true"/>
        </w:rPr>
        <w:t xml:space="preserve">* </w:t>
      </w:r>
      <w:r>
        <w:rPr>
          <w:rtl w:val="true"/>
        </w:rPr>
        <w:t>احوالات علماء در امر مذکور چگونه است؟</w:t>
      </w:r>
      <w:bookmarkEnd w:id="1156"/>
    </w:p>
    <w:p>
      <w:pPr>
        <w:pStyle w:val="BookText"/>
        <w:rPr/>
      </w:pPr>
      <w:r>
        <w:rPr>
          <w:rFonts w:ascii="IRNazanin" w:hAnsi="IRNazanin" w:eastAsia="IRNazanin"/>
          <w:color w:val="111111"/>
          <w:sz w:val="28"/>
          <w:sz w:val="28"/>
          <w:szCs w:val="28"/>
          <w:rtl w:val="true"/>
          <w:lang w:bidi="fa-IR"/>
        </w:rPr>
        <w:t>متفاوت و مختلف است و لذا از قول بعضی اطمینان بیشتری حاصل می‌شود</w:t>
      </w:r>
      <w:r>
        <w:rPr>
          <w:rFonts w:eastAsia="IRNazanin" w:cs="IRNazanin"/>
          <w:color w:val="111111"/>
          <w:sz w:val="28"/>
          <w:szCs w:val="28"/>
          <w:rtl w:val="true"/>
          <w:lang w:bidi="fa-IR"/>
        </w:rPr>
        <w:t>.</w:t>
      </w:r>
    </w:p>
    <w:p>
      <w:pPr>
        <w:pStyle w:val="Heading6"/>
        <w:numPr>
          <w:ilvl w:val="5"/>
          <w:numId w:val="1"/>
        </w:numPr>
        <w:rPr/>
      </w:pPr>
      <w:bookmarkStart w:id="1157" w:name="__RefHeading___Toc316379_222507752"/>
      <w:bookmarkStart w:id="1158" w:name="_Toc508"/>
      <w:bookmarkEnd w:id="1157"/>
      <w:r>
        <w:rPr>
          <w:rtl w:val="true"/>
        </w:rPr>
        <w:t xml:space="preserve">* </w:t>
      </w:r>
      <w:r>
        <w:rPr>
          <w:rtl w:val="true"/>
        </w:rPr>
        <w:t>وضعیت کتبی که اجماع در آنها نقل شده در این مقام چگونه است؟</w:t>
      </w:r>
      <w:bookmarkEnd w:id="1158"/>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وضع کتبی که اجماع در آنها نقل شده مورد ملاحظه قرار گیرد،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مؤلف فلان کتاب بنا را بر مسامحه گذارده و یا بنا را بر تتبع و تدقیق گذاشته است؟</w:t>
      </w:r>
    </w:p>
    <w:p>
      <w:pPr>
        <w:pStyle w:val="BookText"/>
        <w:rPr/>
      </w:pPr>
      <w:r>
        <w:rPr>
          <w:rFonts w:ascii="IRNazanin" w:hAnsi="IRNazanin" w:eastAsia="IRNazanin"/>
          <w:color w:val="111111"/>
          <w:sz w:val="28"/>
          <w:sz w:val="28"/>
          <w:szCs w:val="28"/>
          <w:rtl w:val="true"/>
          <w:lang w:bidi="fa-IR"/>
        </w:rPr>
        <w:t>چرا که شاید مؤلفی مدقق و عالی‌مقام هم باشد و لکن در خصوص این کتاب بنا را بر مسامحه گذارده است که در این صورت ادعای اجماع او مقداری سست می‌شود و یا چه‌بسا مؤلفی در نخستین تألیف خودش بنا را بر دقت گذارده و به اجماع او اعتماد بیشتری می‌شود</w:t>
      </w:r>
      <w:r>
        <w:rPr>
          <w:rFonts w:eastAsia="IRNazanin" w:cs="IRNazanin"/>
          <w:color w:val="111111"/>
          <w:sz w:val="28"/>
          <w:szCs w:val="28"/>
          <w:rtl w:val="true"/>
          <w:lang w:bidi="fa-IR"/>
        </w:rPr>
        <w:t>.</w:t>
      </w:r>
    </w:p>
    <w:p>
      <w:pPr>
        <w:pStyle w:val="Heading6"/>
        <w:numPr>
          <w:ilvl w:val="5"/>
          <w:numId w:val="1"/>
        </w:numPr>
        <w:rPr/>
      </w:pPr>
      <w:bookmarkStart w:id="1159" w:name="__RefHeading___Toc316381_222507752"/>
      <w:bookmarkStart w:id="1160" w:name="_Toc509"/>
      <w:bookmarkEnd w:id="1159"/>
      <w:r>
        <w:rPr>
          <w:rtl w:val="true"/>
        </w:rPr>
        <w:t xml:space="preserve">* </w:t>
      </w:r>
      <w:r>
        <w:rPr>
          <w:rtl w:val="true"/>
        </w:rPr>
        <w:t xml:space="preserve">مراد تستری از عبارت </w:t>
      </w:r>
      <w:r>
        <w:rPr>
          <w:rtl w:val="true"/>
        </w:rPr>
        <w:t>(</w:t>
      </w:r>
      <w:r>
        <w:rPr>
          <w:rtl w:val="true"/>
        </w:rPr>
        <w:t>ثم لیلحظ مع ذلک</w:t>
      </w:r>
      <w:r>
        <w:rPr>
          <w:rtl w:val="true"/>
        </w:rPr>
        <w:t xml:space="preserve">) </w:t>
      </w:r>
      <w:r>
        <w:rPr>
          <w:rtl w:val="true"/>
        </w:rPr>
        <w:t>به طور خلاصه چیست؟</w:t>
      </w:r>
      <w:bookmarkEnd w:id="116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اجماع و اتفاق الکلّ برای او نقل می‌شود حق ندارد بنا به همین اجماع منقول اکتفا کند، بلکه باید خودش در فتاوای فقها تفحص کند و محصل خود را به منقول دیگری ضمیمه نماید تا اینکه به نتیجه برسد که همان کشف حجت معتبره است</w:t>
      </w:r>
      <w:r>
        <w:rPr>
          <w:rFonts w:eastAsia="IRNazanin" w:cs="IRNazanin"/>
          <w:color w:val="111111"/>
          <w:sz w:val="28"/>
          <w:szCs w:val="28"/>
          <w:rtl w:val="true"/>
          <w:lang w:bidi="fa-IR"/>
        </w:rPr>
        <w:t>.</w:t>
      </w:r>
    </w:p>
    <w:p>
      <w:pPr>
        <w:pStyle w:val="Heading6"/>
        <w:numPr>
          <w:ilvl w:val="5"/>
          <w:numId w:val="1"/>
        </w:numPr>
        <w:rPr/>
      </w:pPr>
      <w:bookmarkStart w:id="1161" w:name="__RefHeading___Toc316383_222507752"/>
      <w:bookmarkStart w:id="1162" w:name="_Toc510"/>
      <w:bookmarkEnd w:id="1161"/>
      <w:r>
        <w:rPr>
          <w:rtl w:val="true"/>
        </w:rPr>
        <w:t xml:space="preserve">* </w:t>
      </w:r>
      <w:r>
        <w:rPr>
          <w:rtl w:val="true"/>
        </w:rPr>
        <w:t>چرا مجتهد حق ندارد به اجمال منقول اکتفا کند؟</w:t>
      </w:r>
      <w:bookmarkEnd w:id="11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نظریه نهایی شیخ آورده شد</w:t>
      </w:r>
      <w:r>
        <w:rPr>
          <w:rFonts w:eastAsia="IRNazanin" w:cs="IRNazanin"/>
          <w:color w:val="111111"/>
          <w:sz w:val="28"/>
          <w:szCs w:val="28"/>
          <w:rtl w:val="true"/>
          <w:lang w:bidi="fa-IR"/>
        </w:rPr>
        <w:t>.</w:t>
      </w:r>
      <w:bookmarkStart w:id="1163" w:name="pg12638_125554"/>
    </w:p>
    <w:p>
      <w:pPr>
        <w:pStyle w:val="Heading6"/>
        <w:numPr>
          <w:ilvl w:val="5"/>
          <w:numId w:val="1"/>
        </w:numPr>
        <w:rPr/>
      </w:pPr>
      <w:bookmarkStart w:id="1164" w:name="__RefHeading___Toc316385_222507752"/>
      <w:bookmarkStart w:id="1165" w:name="_Toc511"/>
      <w:bookmarkEnd w:id="1163"/>
      <w:bookmarkEnd w:id="1164"/>
      <w:r>
        <w:rPr>
          <w:rtl w:val="true"/>
        </w:rPr>
        <w:t xml:space="preserve">* </w:t>
      </w:r>
      <w:r>
        <w:rPr>
          <w:rtl w:val="true"/>
        </w:rPr>
        <w:t>پس اگر نباید تنها به اجماع منقول اکتفا کند باید چه کند؟</w:t>
      </w:r>
      <w:bookmarkEnd w:id="1165"/>
    </w:p>
    <w:p>
      <w:pPr>
        <w:pStyle w:val="BookText"/>
        <w:rPr/>
      </w:pPr>
      <w:r>
        <w:rPr>
          <w:rFonts w:ascii="IRNazanin" w:hAnsi="IRNazanin" w:eastAsia="IRNazanin"/>
          <w:color w:val="111111"/>
          <w:sz w:val="28"/>
          <w:sz w:val="28"/>
          <w:szCs w:val="28"/>
          <w:rtl w:val="true"/>
          <w:lang w:bidi="fa-IR"/>
        </w:rPr>
        <w:t>باید از سایر امارات ظنیه‌ای که در استنباط دخیل‌اند و به نحوی از انحاء دارای تأثیرند استفاده کرده و آنها را مورد ملاحظه قرار دهد، چرا که تحقیق و تفحص کامل مقتضای اجتهاد وظیفه مجتهد است</w:t>
      </w:r>
      <w:r>
        <w:rPr>
          <w:rFonts w:eastAsia="IRNazanin" w:cs="IRNazanin"/>
          <w:color w:val="111111"/>
          <w:sz w:val="28"/>
          <w:szCs w:val="28"/>
          <w:rtl w:val="true"/>
          <w:lang w:bidi="fa-IR"/>
        </w:rPr>
        <w:t>.</w:t>
      </w:r>
    </w:p>
    <w:p>
      <w:pPr>
        <w:pStyle w:val="Heading6"/>
        <w:numPr>
          <w:ilvl w:val="5"/>
          <w:numId w:val="1"/>
        </w:numPr>
        <w:rPr/>
      </w:pPr>
      <w:bookmarkStart w:id="1166" w:name="__RefHeading___Toc316387_222507752"/>
      <w:bookmarkStart w:id="1167" w:name="_Toc512"/>
      <w:bookmarkEnd w:id="1166"/>
      <w:r>
        <w:rPr>
          <w:rtl w:val="true"/>
        </w:rPr>
        <w:t xml:space="preserve">* </w:t>
      </w:r>
      <w:r>
        <w:rPr>
          <w:rtl w:val="true"/>
        </w:rPr>
        <w:t>آیا تفاوتی در آن امور خارج از اجماع منقول که باید مورد لحاظ واقع شوند وجود ندارد؟</w:t>
      </w:r>
      <w:bookmarkEnd w:id="1167"/>
    </w:p>
    <w:p>
      <w:pPr>
        <w:pStyle w:val="BookText"/>
        <w:rPr/>
      </w:pPr>
      <w:r>
        <w:rPr>
          <w:rFonts w:ascii="IRNazanin" w:hAnsi="IRNazanin" w:eastAsia="IRNazanin"/>
          <w:color w:val="111111"/>
          <w:sz w:val="28"/>
          <w:sz w:val="28"/>
          <w:szCs w:val="28"/>
          <w:rtl w:val="true"/>
          <w:lang w:bidi="fa-IR"/>
        </w:rPr>
        <w:t>خیر، فرقی نمی‌کند که آن امور خارج از اجماع منقول از امور وجدانی و علمی باشند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و تتبع اقوال و تحصیل اجماع و یا اینکه از امور ظنیه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شهرت، ظاهر آیه، ظاهر حدیث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فرقی نمی‌کند که از اقوال علمای متقدم بر مدعی اجماع باشد و یا از معاصرین او و یا از دانشمندان پس از وی</w:t>
      </w:r>
      <w:r>
        <w:rPr>
          <w:rFonts w:eastAsia="IRNazanin" w:cs="IRNazanin"/>
          <w:color w:val="111111"/>
          <w:sz w:val="28"/>
          <w:szCs w:val="28"/>
          <w:rtl w:val="true"/>
          <w:lang w:bidi="fa-IR"/>
        </w:rPr>
        <w:t>.</w:t>
      </w:r>
    </w:p>
    <w:p>
      <w:pPr>
        <w:pStyle w:val="Heading6"/>
        <w:numPr>
          <w:ilvl w:val="5"/>
          <w:numId w:val="1"/>
        </w:numPr>
        <w:rPr/>
      </w:pPr>
      <w:bookmarkStart w:id="1168" w:name="__RefHeading___Toc316389_222507752"/>
      <w:bookmarkStart w:id="1169" w:name="_Toc513"/>
      <w:bookmarkEnd w:id="1168"/>
      <w:r>
        <w:rPr>
          <w:rtl w:val="true"/>
        </w:rPr>
        <w:t xml:space="preserve">* </w:t>
      </w:r>
      <w:r>
        <w:rPr>
          <w:rtl w:val="true"/>
        </w:rPr>
        <w:t>حاصل و نتیجه ملاحظه این امارات چیست؟</w:t>
      </w:r>
      <w:bookmarkEnd w:id="1169"/>
    </w:p>
    <w:p>
      <w:pPr>
        <w:pStyle w:val="BookText"/>
        <w:rPr/>
      </w:pPr>
      <w:r>
        <w:rPr>
          <w:rFonts w:ascii="IRNazanin" w:hAnsi="IRNazanin" w:eastAsia="IRNazanin"/>
          <w:color w:val="111111"/>
          <w:sz w:val="28"/>
          <w:sz w:val="28"/>
          <w:szCs w:val="28"/>
          <w:rtl w:val="true"/>
          <w:lang w:bidi="fa-IR"/>
        </w:rPr>
        <w:t>این است که وقتی این امارات را مورد لحاظ قرار داد، چه‌بسا خود را از مراجعه به سخن ناقل بی‌نیاز ببیند، چرا که اطمینان حاصل نموده که هرچه را ناقل تتبع کرده بود او نیز تتبع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بعد از تتبع و ملاحظه اقوال به این نتیجه می‌رسد که بیشتر از ناقل اجماع، اقوال را تفحّص کرده و متوجه می‌شود که ناقل در مسأله‌ای نقل اجماع نموده که بیان حکم آن مسئله در گفتار حکما به ندرت یافت می‌شود و لذا در این صورت به نقل ناقل توجه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وظیفه مجتهد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در مسیر تتبع و ملاحظه امارات در هرجا، چه در باب شناخت ادله احکام و چه در باب شناخت معارضات و مخصصات و مقیدات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باب اجماع منقول که این مقام مشخصی ندارد و مجتهد همه جا باید به نظر و تتبع و ملاحظات خود اعتماد کند، و اما اینکه نظر و رأی او با رأی ناقل اجماع متحد و موافق شود یا مختلف فرقی نمی‌کند</w:t>
      </w:r>
      <w:r>
        <w:rPr>
          <w:rFonts w:eastAsia="IRNazanin" w:cs="IRNazanin"/>
          <w:color w:val="111111"/>
          <w:sz w:val="28"/>
          <w:szCs w:val="28"/>
          <w:rtl w:val="true"/>
          <w:lang w:bidi="fa-IR"/>
        </w:rPr>
        <w:t>.</w:t>
      </w:r>
    </w:p>
    <w:p>
      <w:pPr>
        <w:pStyle w:val="Heading6"/>
        <w:numPr>
          <w:ilvl w:val="5"/>
          <w:numId w:val="1"/>
        </w:numPr>
        <w:rPr/>
      </w:pPr>
      <w:bookmarkStart w:id="1170" w:name="__RefHeading___Toc316391_222507752"/>
      <w:bookmarkStart w:id="1171" w:name="_Toc514"/>
      <w:bookmarkEnd w:id="1170"/>
      <w:r>
        <w:rPr>
          <w:rtl w:val="true"/>
        </w:rPr>
        <w:t xml:space="preserve">* </w:t>
      </w:r>
      <w:r>
        <w:rPr>
          <w:rtl w:val="true"/>
        </w:rPr>
        <w:t>اگر به اجماع منقول تنها نباید اعتماد نمود پس فایده نقل اجماع چیست؟</w:t>
      </w:r>
      <w:bookmarkEnd w:id="117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فایده دارد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بعد از تفحص برای ما ظن حاصل شود و یا احتمال دادیم که ناقل اجماع بررسی بیشتری کرده و به فتوائی دست یافته که ما در تفحّص خود به آن نرسیدیم به این اجماع منقول با ضمیمه امارات اعتماد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متوجه می‌شویم که ناقل بیشتر از ما تفحص نکرده و نقلش با استنتاج خود ما موافق می‌باشد، این اجماع منقول نظر ما را تقویت و تأیید می‌کند، چرا که کاشف از هماهنگی نسخه‌های کتب موجود نزد منقول الیه و ناقل می‌باشد</w:t>
      </w:r>
      <w:r>
        <w:rPr>
          <w:rFonts w:eastAsia="IRNazanin" w:cs="IRNazanin"/>
          <w:color w:val="111111"/>
          <w:sz w:val="28"/>
          <w:szCs w:val="28"/>
          <w:rtl w:val="true"/>
          <w:lang w:bidi="fa-IR"/>
        </w:rPr>
        <w:t>.</w:t>
      </w:r>
      <w:bookmarkStart w:id="1172" w:name="pg12638_125555"/>
    </w:p>
    <w:p>
      <w:pPr>
        <w:pStyle w:val="BookText"/>
        <w:rPr/>
      </w:pPr>
      <w:bookmarkEnd w:id="117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یستغنی المتتبّع بما ذکر عن الرّجوع الی کلام ناقل الاجماع لاستظهاره عدم مزیّة علیه فی التتبّع و النظر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الأمر بالعکس و أنّه إن تفرّد بشی‌ء کان نادرا لا یعتدّ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یستفرغ وسعه و یتبع نظره و تتبعه، سواء تأخّر عن الناقل ام عاصره، و سواء أدّی فکره إلی الموافقة له او المخالفة، کما هو الشأن فی معرفة سائر الأدلّة، و غیرها ممّا تعلّق بالمسألة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الاجماع إلّا کأحدها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فالمقتضی للرجوع إلی النقل هو مظنّة وصول الناقل إلی ما لم یصل هو إلیه من جهة السّبب او احتمال ذلک، فیعتمد علیه فی هذا خاصّة بحسب ما استظهر من حاله و نقله و زمانه و یصلح کلامه مؤیّدا فیما عداه مع الموافقة لکشفه عن توافق النسخ و تقویته للنظر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لوحظ جمیع ما ذکر و عرف الموافق و المخالف إن وجد، فلیفرض المظنون منه کالمعلوم، لثبوت حجّیّته بالدلیل العلمیّ و لو بوسائط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لینظر، فان حصل من ذلک استکشاف معتبر کان حجّة ظنّیّة حیث کان متوقّفا علی النقل الغیر الموجب للعلم بالسبب او کان المنکشف غیر الدلیل القاطع،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تعدّد ناقل الاجماع او النقل، فان توافق الجمیع لوحظ کلّ ما علم علی ما فصّل و أخذ بالحاصل، و ان تخالف لوحظ جمیع ما ذکر و أخذ فیما اختلف فیه النقل بالأرجح بحسب حال الناقل و زمانه و وجود المعاضد و عدمه و قلّته و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لیعمل بما هو المحصّل و یحکم علی تقدیر حجّیّته بأنّه دلیل ظنّیّ واحد و إن توافق النقل و تعدّد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316393_222507752"/>
      <w:bookmarkStart w:id="1174" w:name="_Toc515"/>
      <w:bookmarkEnd w:id="1173"/>
      <w:r>
        <w:rPr>
          <w:rtl w:val="true"/>
        </w:rPr>
        <w:t>ادامه کلام تستری در کشف القناع</w:t>
      </w:r>
      <w:bookmarkEnd w:id="1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شخص متتبع به واسطه آنچه خود تحصیل نموده است از رجوع به کلام ناقل اجماع بی‌نیاز شود؛ زیرا استظهار نموده است به عدم مزیّت آن بر ما حصل خود به واسطه تتبع و تفحصی که در اقوال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چه‌بسا امر بالعکس باشد و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دست یافته که امری شاذ و نادر است که بدان اعتنا و توجه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ناچارا باید به نقل ناقل اعتماد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اجتهاد و تلاشش را توسعه داده و نظر و فکرش را پیگیری نماید</w:t>
      </w:r>
    </w:p>
    <w:p>
      <w:pPr>
        <w:pStyle w:val="BookText"/>
        <w:rPr/>
      </w:pPr>
      <w:r>
        <w:rPr>
          <w:rFonts w:ascii="IRNazanin" w:hAnsi="IRNazanin" w:eastAsia="IRNazanin"/>
          <w:color w:val="111111"/>
          <w:sz w:val="28"/>
          <w:sz w:val="28"/>
          <w:szCs w:val="28"/>
          <w:rtl w:val="true"/>
          <w:lang w:bidi="fa-IR"/>
        </w:rPr>
        <w:t xml:space="preserve">خواه از نظر زمان از ناقل اجماع متأخر بوده و یا هم‌عصر وی باشد و خواه فکر و نظرش منجر به موافقت با ناقل شود و یا مخالف با او، چنانچه شأن در شناخت سایر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اجماع و غیر دلیل از متعلقات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با قطع نظر از رأی دگران خودش در رسیدن به آنها نهایت تلاشش 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اجماع جز اینکه مثل یکی دیگر از ادله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حکمی که آنها دارند، اجماع منقول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مقتضی برای رجوع به نقل ناقل همان احتمال دست‌یابی ناقل به امری است که متتبع از جهت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کشف رأی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 نیافته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خاطر همین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می‌کند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 به آن دست 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به حسب آنچه از حال ناقل و اصل نقل و زمان نقل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توافق تتبع او با نقل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مبتنی بر تتبع و تفحصش را با اجماع منقول تأیید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نفس این موافقت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توافق نسخ کتب و تألیفاتی است که متتبع و ناقل هر دو ملاحظه کرده و سبب تقویت کشف است در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همه اموری که ذکر شد ملاحظه شود و متتبع فرد موافق و مخالف را در صورت وجود بشناسد، باید آنچه را که از طریق نقل ظن پیدا کرده است به منزله معلوم فرض نماید، به دلیل اثبات حجیت نقل به واسطه دلیل علمی،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واسطه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مجموع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 لحاظ تمام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استکشاف دلیل معتبری حاصل می‌شود، دلیل مزبور حجیت ظنیه قابل اعتمادی است، از آن جهت که ثبوتش متوقف است بر نقل، که موجب حصول علم به سبب نمی‌باشد و یا از آن جهت است که منکشف دلیل قاطع و جازم نیست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همه امور یاد شده دلیل معتبری را کشف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حجتی در دست ندارد که مسئله را به وسیله آن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ناقل اجماع و یا خود نقل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جملگی توافق داشتند، نقل مجموع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و به نتیجه‌ای که به واسطه این انضمام حاصل می‌شود اخذ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نقل ناقلین با هم مخالف باشد، تمام آنچه ذکر شد مورد ملاحظه قرار می‌گیرد و آن نقلی که در آرای مختلف، ارجح است مورد توجّه و اعتماد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حسب حال ناقل و زمان نقل و وجود معاضد و قلت و کثرت نقل و سایر امور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تحصیل نقل راجح اگر به درجه حجیت رسیده باشد حکم می‌شود که آن دلیل واحد، ظنی است هرچند نقلها متوافق لکن ناقلین متعدد باشند</w:t>
      </w:r>
      <w:r>
        <w:rPr>
          <w:rFonts w:eastAsia="IRNazanin" w:cs="IRNazanin"/>
          <w:color w:val="111111"/>
          <w:sz w:val="28"/>
          <w:szCs w:val="28"/>
          <w:rtl w:val="true"/>
          <w:lang w:bidi="fa-IR"/>
        </w:rPr>
        <w:t>.</w:t>
      </w:r>
      <w:bookmarkStart w:id="1175" w:name="pg12638_125557"/>
    </w:p>
    <w:p>
      <w:pPr>
        <w:pStyle w:val="Heading5"/>
        <w:numPr>
          <w:ilvl w:val="4"/>
          <w:numId w:val="1"/>
        </w:numPr>
        <w:rPr/>
      </w:pPr>
      <w:bookmarkStart w:id="1176" w:name="__RefHeading___Toc316395_222507752"/>
      <w:bookmarkStart w:id="1177" w:name="_Toc516"/>
      <w:bookmarkEnd w:id="1175"/>
      <w:bookmarkEnd w:id="1176"/>
      <w:r>
        <w:rPr>
          <w:rtl w:val="true"/>
        </w:rPr>
        <w:t>تشریح المسائل</w:t>
      </w:r>
      <w:bookmarkEnd w:id="1177"/>
    </w:p>
    <w:p>
      <w:pPr>
        <w:pStyle w:val="Heading6"/>
        <w:numPr>
          <w:ilvl w:val="5"/>
          <w:numId w:val="1"/>
        </w:numPr>
        <w:rPr/>
      </w:pPr>
      <w:bookmarkStart w:id="1178" w:name="__RefHeading___Toc316397_222507752"/>
      <w:bookmarkStart w:id="1179" w:name="_Toc517"/>
      <w:bookmarkEnd w:id="1178"/>
      <w:r>
        <w:rPr>
          <w:rtl w:val="true"/>
        </w:rPr>
        <w:t xml:space="preserve">* </w:t>
      </w:r>
      <w:r>
        <w:rPr>
          <w:rtl w:val="true"/>
        </w:rPr>
        <w:t xml:space="preserve">مراد از عبارت </w:t>
      </w:r>
      <w:r>
        <w:rPr>
          <w:rtl w:val="true"/>
        </w:rPr>
        <w:t>(</w:t>
      </w:r>
      <w:r>
        <w:rPr>
          <w:rtl w:val="true"/>
        </w:rPr>
        <w:t xml:space="preserve">ربما یستغنی المتتبع بما ذکر عن الرجوع </w:t>
      </w:r>
      <w:r>
        <w:rPr>
          <w:rtl w:val="true"/>
        </w:rPr>
        <w:t xml:space="preserve">...) </w:t>
      </w:r>
      <w:r>
        <w:rPr>
          <w:rtl w:val="true"/>
        </w:rPr>
        <w:t>چیست؟</w:t>
      </w:r>
      <w:bookmarkEnd w:id="117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متتبع گاهی به خاطر ملاحظه آن امارات خود را از مراجعه به گفتار ناقل بی‌نیاز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اطمینان حاصل نموده که هرآنچه را ناقل تتبع کرده بود او نیز تتبع کرده است</w:t>
      </w:r>
      <w:r>
        <w:rPr>
          <w:rFonts w:eastAsia="IRNazanin" w:cs="IRNazanin"/>
          <w:color w:val="111111"/>
          <w:sz w:val="28"/>
          <w:szCs w:val="28"/>
          <w:rtl w:val="true"/>
          <w:lang w:bidi="fa-IR"/>
        </w:rPr>
        <w:t>.</w:t>
      </w:r>
    </w:p>
    <w:p>
      <w:pPr>
        <w:pStyle w:val="Heading6"/>
        <w:numPr>
          <w:ilvl w:val="5"/>
          <w:numId w:val="1"/>
        </w:numPr>
        <w:rPr/>
      </w:pPr>
      <w:bookmarkStart w:id="1180" w:name="__RefHeading___Toc316399_222507752"/>
      <w:bookmarkStart w:id="1181" w:name="_Toc518"/>
      <w:bookmarkEnd w:id="1180"/>
      <w:r>
        <w:rPr>
          <w:rtl w:val="true"/>
        </w:rPr>
        <w:t xml:space="preserve">* </w:t>
      </w:r>
      <w:r>
        <w:rPr>
          <w:rtl w:val="true"/>
        </w:rPr>
        <w:t xml:space="preserve">مراد از </w:t>
      </w:r>
      <w:r>
        <w:rPr>
          <w:rtl w:val="true"/>
        </w:rPr>
        <w:t>(</w:t>
      </w:r>
      <w:r>
        <w:rPr>
          <w:rtl w:val="true"/>
        </w:rPr>
        <w:t xml:space="preserve">لاستظهاره عدم مزیة علیه </w:t>
      </w:r>
      <w:r>
        <w:rPr>
          <w:rtl w:val="true"/>
        </w:rPr>
        <w:t xml:space="preserve">... </w:t>
      </w:r>
      <w:r>
        <w:rPr>
          <w:rtl w:val="true"/>
        </w:rPr>
        <w:t>الخ</w:t>
      </w:r>
      <w:r>
        <w:rPr>
          <w:rtl w:val="true"/>
        </w:rPr>
        <w:t xml:space="preserve">) </w:t>
      </w:r>
      <w:r>
        <w:rPr>
          <w:rtl w:val="true"/>
        </w:rPr>
        <w:t>چیست؟</w:t>
      </w:r>
      <w:bookmarkEnd w:id="1181"/>
    </w:p>
    <w:p>
      <w:pPr>
        <w:pStyle w:val="BookText"/>
        <w:rPr/>
      </w:pPr>
      <w:r>
        <w:rPr>
          <w:rFonts w:ascii="IRNazanin" w:hAnsi="IRNazanin" w:eastAsia="IRNazanin"/>
          <w:color w:val="111111"/>
          <w:sz w:val="28"/>
          <w:sz w:val="28"/>
          <w:szCs w:val="28"/>
          <w:rtl w:val="true"/>
          <w:lang w:bidi="fa-IR"/>
        </w:rPr>
        <w:t>علت برای آن عدم نیاز است، چرا که گاهی بعد از تفحص و ملاحظه اقوال به این نتیجه می‌رسد که بیشتر از ناقل اجماع اقوال را بررسی کرده و یا اینکه متوجه می‌شود که ناقل اجماع در مسأله‌ای نقل اجماع کرده که به ندرت حکم آن در کلمات فقهاء بیان شده است و در این صورت است که به کلام ناقل توجه نمی‌کند</w:t>
      </w:r>
      <w:r>
        <w:rPr>
          <w:rFonts w:eastAsia="IRNazanin" w:cs="IRNazanin"/>
          <w:color w:val="111111"/>
          <w:sz w:val="28"/>
          <w:szCs w:val="28"/>
          <w:rtl w:val="true"/>
          <w:lang w:bidi="fa-IR"/>
        </w:rPr>
        <w:t>.</w:t>
      </w:r>
    </w:p>
    <w:p>
      <w:pPr>
        <w:pStyle w:val="Heading6"/>
        <w:numPr>
          <w:ilvl w:val="5"/>
          <w:numId w:val="1"/>
        </w:numPr>
        <w:rPr/>
      </w:pPr>
      <w:bookmarkStart w:id="1182" w:name="__RefHeading___Toc316401_222507752"/>
      <w:bookmarkStart w:id="1183" w:name="_Toc519"/>
      <w:bookmarkEnd w:id="1182"/>
      <w:r>
        <w:rPr>
          <w:rtl w:val="true"/>
        </w:rPr>
        <w:t xml:space="preserve">* </w:t>
      </w:r>
      <w:r>
        <w:rPr>
          <w:rtl w:val="true"/>
        </w:rPr>
        <w:t xml:space="preserve">مراد از عبارت </w:t>
      </w:r>
      <w:r>
        <w:rPr>
          <w:rtl w:val="true"/>
        </w:rPr>
        <w:t>(</w:t>
      </w:r>
      <w:r>
        <w:rPr>
          <w:rtl w:val="true"/>
        </w:rPr>
        <w:t xml:space="preserve">فعلیه ان یستفرغ وسعه و </w:t>
      </w:r>
      <w:r>
        <w:rPr>
          <w:rtl w:val="true"/>
        </w:rPr>
        <w:t xml:space="preserve">...) </w:t>
      </w:r>
      <w:r>
        <w:rPr>
          <w:rtl w:val="true"/>
        </w:rPr>
        <w:t>چیست؟</w:t>
      </w:r>
      <w:bookmarkEnd w:id="118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مجتهد به طور کلی عبارت است از اجتهاد و استفراغ وسع در مسیر تتبع و ملاحظه امارات در همه جا، چه در باب شناخت ادله و چه در باب شناخت معارضات و مخصصات و مقیدات، و چه در باب اجماع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مجتهد باید تکیه‌اش بر رأی و فحص و ملاحظات خودش باشد و تفاوت نمی‌کند که رأی و نظر او با رأی ناقل اجماع موافق و هماهنگ شود یا مخالف</w:t>
      </w:r>
      <w:r>
        <w:rPr>
          <w:rFonts w:eastAsia="IRNazanin" w:cs="IRNazanin"/>
          <w:color w:val="111111"/>
          <w:sz w:val="28"/>
          <w:szCs w:val="28"/>
          <w:rtl w:val="true"/>
          <w:lang w:bidi="fa-IR"/>
        </w:rPr>
        <w:t>.</w:t>
      </w:r>
    </w:p>
    <w:p>
      <w:pPr>
        <w:pStyle w:val="Heading6"/>
        <w:numPr>
          <w:ilvl w:val="5"/>
          <w:numId w:val="1"/>
        </w:numPr>
        <w:rPr/>
      </w:pPr>
      <w:bookmarkStart w:id="1184" w:name="__RefHeading___Toc316403_222507752"/>
      <w:bookmarkStart w:id="1185" w:name="_Toc520"/>
      <w:bookmarkEnd w:id="1184"/>
      <w:r>
        <w:rPr>
          <w:rtl w:val="true"/>
        </w:rPr>
        <w:t xml:space="preserve">* </w:t>
      </w:r>
      <w:r>
        <w:rPr>
          <w:rtl w:val="true"/>
        </w:rPr>
        <w:t xml:space="preserve">مراد از عبارت </w:t>
      </w:r>
      <w:r>
        <w:rPr>
          <w:rtl w:val="true"/>
        </w:rPr>
        <w:t>(</w:t>
      </w:r>
      <w:r>
        <w:rPr>
          <w:rtl w:val="true"/>
        </w:rPr>
        <w:t xml:space="preserve">فالمقتضی للرجوع الی النقل هو مظنه وصول الناقل الی و </w:t>
      </w:r>
      <w:r>
        <w:rPr>
          <w:rtl w:val="true"/>
        </w:rPr>
        <w:t xml:space="preserve">...) </w:t>
      </w:r>
      <w:r>
        <w:rPr>
          <w:rtl w:val="true"/>
        </w:rPr>
        <w:t>چیست؟</w:t>
      </w:r>
      <w:bookmarkEnd w:id="1185"/>
    </w:p>
    <w:p>
      <w:pPr>
        <w:pStyle w:val="BookText"/>
        <w:rPr/>
      </w:pPr>
      <w:r>
        <w:rPr>
          <w:rFonts w:ascii="IRNazanin" w:hAnsi="IRNazanin" w:eastAsia="IRNazanin"/>
          <w:color w:val="111111"/>
          <w:sz w:val="28"/>
          <w:sz w:val="28"/>
          <w:szCs w:val="28"/>
          <w:rtl w:val="true"/>
          <w:lang w:bidi="fa-IR"/>
        </w:rPr>
        <w:t>فایده نقل اجماع است، یعنی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پس از تتبع و بررسی برای ما ظن حاصل شد و یا حد اقل احتمال دادیم که ناقل اجماع بیشتر از ما تتبع و وارسی نموده و به فتاوائی دست یافته که ما به آنها نرسیدیم و یا اینکه اصلا قبل از تتبع چنین اطمینانی را به او داشتیم به چنین اجماع منقولی با ضمیمه امارات اعتماد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اطمینان حاصل نمودیم که تتبع ناقل بیشتر از ما نبوده است، چنان‌که نقل او با استنتاج و کشف خود ما موافق بود، چنین اجماع منقولی مؤید و تقویت‌کننده نظر ما خواهد شد چرا که کاشف از هماهنگی و توافق مطلب در نسخه‌های کتب موجوده عند المنقول الیه و الناقل است</w:t>
      </w:r>
      <w:r>
        <w:rPr>
          <w:rFonts w:eastAsia="IRNazanin" w:cs="IRNazanin"/>
          <w:color w:val="111111"/>
          <w:sz w:val="28"/>
          <w:szCs w:val="28"/>
          <w:rtl w:val="true"/>
          <w:lang w:bidi="fa-IR"/>
        </w:rPr>
        <w:t>.</w:t>
      </w:r>
    </w:p>
    <w:p>
      <w:pPr>
        <w:pStyle w:val="Heading6"/>
        <w:numPr>
          <w:ilvl w:val="5"/>
          <w:numId w:val="1"/>
        </w:numPr>
        <w:rPr/>
      </w:pPr>
      <w:bookmarkStart w:id="1186" w:name="__RefHeading___Toc316405_222507752"/>
      <w:bookmarkStart w:id="1187" w:name="_Toc521"/>
      <w:bookmarkEnd w:id="1186"/>
      <w:r>
        <w:rPr>
          <w:rtl w:val="true"/>
        </w:rPr>
        <w:t xml:space="preserve">* </w:t>
      </w:r>
      <w:r>
        <w:rPr>
          <w:rtl w:val="true"/>
        </w:rPr>
        <w:t xml:space="preserve">مراد از </w:t>
      </w:r>
      <w:r>
        <w:rPr>
          <w:rtl w:val="true"/>
        </w:rPr>
        <w:t>(</w:t>
      </w:r>
      <w:r>
        <w:rPr>
          <w:rtl w:val="true"/>
        </w:rPr>
        <w:t xml:space="preserve">فاذا لوحظ جمیع ما ذکر </w:t>
      </w:r>
      <w:r>
        <w:rPr>
          <w:rtl w:val="true"/>
        </w:rPr>
        <w:t xml:space="preserve">... </w:t>
      </w:r>
      <w:r>
        <w:rPr>
          <w:rtl w:val="true"/>
        </w:rPr>
        <w:t>الخ</w:t>
      </w:r>
      <w:r>
        <w:rPr>
          <w:rtl w:val="true"/>
        </w:rPr>
        <w:t xml:space="preserve">) </w:t>
      </w:r>
      <w:r>
        <w:rPr>
          <w:rtl w:val="true"/>
        </w:rPr>
        <w:t>چیست؟</w:t>
      </w:r>
      <w:bookmarkEnd w:id="1187"/>
    </w:p>
    <w:p>
      <w:pPr>
        <w:pStyle w:val="BookText"/>
        <w:rPr/>
      </w:pPr>
      <w:r>
        <w:rPr>
          <w:rFonts w:ascii="IRNazanin" w:hAnsi="IRNazanin" w:eastAsia="IRNazanin"/>
          <w:color w:val="111111"/>
          <w:sz w:val="28"/>
          <w:sz w:val="28"/>
          <w:szCs w:val="28"/>
          <w:rtl w:val="true"/>
          <w:lang w:bidi="fa-IR"/>
        </w:rPr>
        <w:t>بیان فوائدی است که بر تتبعات خود مجتهد مترتب است و مواردی از آن ذکر شد و به مواردی در ذیل اشاره می‌کنیم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متتبع متوجه می‌شود که اجماعات فلان مدعی اجماع مبتنی بر اجتهاد خود آن ناقل</w:t>
      </w:r>
    </w:p>
    <w:p>
      <w:pPr>
        <w:pStyle w:val="BookText"/>
        <w:rPr/>
      </w:pPr>
      <w:r>
        <w:rPr>
          <w:rFonts w:ascii="IRNazanin" w:hAnsi="IRNazanin" w:eastAsia="IRNazanin"/>
          <w:color w:val="111111"/>
          <w:sz w:val="28"/>
          <w:sz w:val="28"/>
          <w:szCs w:val="28"/>
          <w:rtl w:val="true"/>
          <w:lang w:bidi="fa-IR"/>
        </w:rPr>
        <w:t>بوده و نه بر تتبع آرا و لذا ارزش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متتبع بعد از تحقیق متوجه می‌شود که دیگران نیز مطابق این اجماع ادعای اجماع کرده‌اند، که مؤید اجماع اول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نیز بعد از تفحص ملاحظه می‌کند که دو اجماع متعارض در یک مسئله ادعا شده، در نتیجه تلاش می‌کند تا رجحان یکی از آن دو اجماع را بر دیگری از راه اماراتی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وضع ناقل، ضبط ناقل و به حسب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ما ذکرناه مختصّا بنقل الاجماع المتضمّن لنقل الأقوال إجمالا، بل یجری فی نقلها تفصیلا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نقل سائر الأشیاء التی یبتنی علیها معرفة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فیما إذا وجد المنقول موافقا لما وجد او مخالفا مشترک بین الجمیع 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اتّضح بما بیّناه وجه ما جرت علیه طریقة معظم الأصحاب من عدم الاستدلال بالاجماع المنقول علی وجه الاعتماد و الاستقلال غالبا، و ردّه بعدم نقلها تفصیلا،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نقل سائر الاشیاء الّتی یبتنی علیها معرفة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ما اذا وجد المنقول موافقا کما وجد أو مخالفا مشترک بین الجمیع، کما هو ظاهر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اتّضح بما بیّنّاه وجه ما جرت علیه طریقة معظم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الاستدلال بالاجماع المنقول علی وجه الاعتماد و الاستقلال غالبا، و ردّه بعدم الثبوت أو بوجدان الخلاف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المتّجه علی ما قلنا، و لا سیّما فی ما شاع فیه النزاع و الجدال، أو عرفت فیه الأقوال أو کان من الفروع النادرة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یستقیم فیها دعوی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المتعرّض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بعض الوجوه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یعتدّ بها، أو کان الناقل ممّن لا یعتدّ بنقله لمعاصرته أو قصور باعه أو غیرهما ممّا 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فالاحتیاج إلیه مختصّ بقلیل من المسائل بالنسبة إلی قلیل من العلماء و نادر من النّقلة الأفاضل</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bookmarkStart w:id="1188" w:name="pg12638_125560"/>
    </w:p>
    <w:p>
      <w:pPr>
        <w:pStyle w:val="BookText"/>
        <w:rPr/>
      </w:pPr>
      <w:bookmarkEnd w:id="118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316407_222507752"/>
      <w:bookmarkStart w:id="1190" w:name="_Toc522"/>
      <w:bookmarkEnd w:id="1189"/>
      <w:r>
        <w:rPr>
          <w:rtl w:val="true"/>
        </w:rPr>
        <w:t>پایان کلام محقق تستری در کشف القناع</w:t>
      </w:r>
      <w:bookmarkEnd w:id="1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ما آن را ذکر نمودیم، اختصاص به نقل اجماعی که متضمن نقل اقوال و آراء به صورت اجمالی است ندارد، بلکه در نقل تمام آنها در صورتی که به طور تفصیلی نقل شوند جاری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نقل سایر اشیاء و اموری که شناخت احکام مبتنی بر آنهاست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در جائی که اگر منقول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متتبع و منقول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تحصیل نموده موافق و یا مخالف باشد حکمش در تمام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منقولات چه اجماع به طور اجمال و چه اجماع به نحو تفصیل و چه اشیائی که شناخت احکام مبتنی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بیان نموده و توضیح دادیم، وجه آنچه که طریقه بزرگان از اصحاب برآن جاری است، مبنی بر عدم استدلال ایشان به اجماع منقول به طوری که دلالت بر اعتماد و استناد کند، و رد آن اجماع و اتفاق به دلیل عدم ثبوت و یا وجود اختلاف و امثال آن در میان اصحاب روشن شد، و همچنین در نقل سایر اموری که شناخت احکام مبتنی برآن است و این حکم در آنچه به صورت منقول و موافق و یا مخالف یافت می‌شود میان تمام اصحاب علما مشترک است، همان‌طور که از ظاهر عبارات ایشان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این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 مقالات و نقض و ابرام‌ها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ما گفتیم روشن شده و موجّه و درست می‌باشد، به ویژه در مسائلی که نزاع و جدال در آن شایع و رایج است، یا اینکه اقوال و آرای متشتت در آن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مورد اجماع منقول، مسئله نادری باشد که به ملاحظه قلت متعرضین به آن، ادعای اجماع چندان مورد نداشته و قابل اعتنا نباشد، مگر آنکه اجماع منقول در این گونه مسائل به برخی از وجوه که مورد اعتماد نیست توجیه شود یا آنکه ناقل کسی باشد که نقلش برای معاصرین و هم‌عصرانش مورد اعتنا نباشد، یا کمی آگاهی او و یا قصور احاطه‌اش به اقوال سبب شده که ادعایش مورد عنایت دیگران واقع نگردد و یا غیر این امور از اسبابی که باعث بی‌رونقی این ادعا شده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در مسائل، مورد احتیاج است اختصاص به مسائل معدود و قلیلی آن‌هم نسبت به برخی از فقهاء و نادری از نقل‌کنندگان فاضل و حکایت‌کنندگان مورد وثوق و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کلام جناب تستری</w:t>
      </w:r>
      <w:r>
        <w:rPr>
          <w:rFonts w:eastAsia="IRNazanin" w:cs="IRNazanin"/>
          <w:color w:val="111111"/>
          <w:sz w:val="28"/>
          <w:szCs w:val="28"/>
          <w:rtl w:val="true"/>
          <w:lang w:bidi="fa-IR"/>
        </w:rPr>
        <w:t>.</w:t>
      </w:r>
      <w:bookmarkStart w:id="1191" w:name="pg12638_125561"/>
    </w:p>
    <w:p>
      <w:pPr>
        <w:pStyle w:val="Heading5"/>
        <w:numPr>
          <w:ilvl w:val="4"/>
          <w:numId w:val="1"/>
        </w:numPr>
        <w:rPr/>
      </w:pPr>
      <w:bookmarkStart w:id="1192" w:name="__RefHeading___Toc316409_222507752"/>
      <w:bookmarkStart w:id="1193" w:name="_Toc523"/>
      <w:bookmarkEnd w:id="1191"/>
      <w:bookmarkEnd w:id="1192"/>
      <w:r>
        <w:rPr>
          <w:rtl w:val="true"/>
        </w:rPr>
        <w:t>تشریح المسائل</w:t>
      </w:r>
      <w:bookmarkEnd w:id="1193"/>
    </w:p>
    <w:p>
      <w:pPr>
        <w:pStyle w:val="Heading6"/>
        <w:numPr>
          <w:ilvl w:val="5"/>
          <w:numId w:val="1"/>
        </w:numPr>
        <w:rPr/>
      </w:pPr>
      <w:bookmarkStart w:id="1194" w:name="__RefHeading___Toc316411_222507752"/>
      <w:bookmarkStart w:id="1195" w:name="_Toc524"/>
      <w:bookmarkEnd w:id="1194"/>
      <w:r>
        <w:rPr>
          <w:rtl w:val="true"/>
        </w:rPr>
        <w:t xml:space="preserve">* </w:t>
      </w:r>
      <w:r>
        <w:rPr>
          <w:rtl w:val="true"/>
        </w:rPr>
        <w:t xml:space="preserve">مراد از عبارت </w:t>
      </w:r>
      <w:r>
        <w:rPr>
          <w:rtl w:val="true"/>
        </w:rPr>
        <w:t>(</w:t>
      </w:r>
      <w:r>
        <w:rPr>
          <w:rtl w:val="true"/>
        </w:rPr>
        <w:t xml:space="preserve">المتضمن لنقل الاقوال اجمالا </w:t>
      </w:r>
      <w:r>
        <w:rPr>
          <w:rtl w:val="true"/>
        </w:rPr>
        <w:t xml:space="preserve">...) </w:t>
      </w:r>
      <w:r>
        <w:rPr>
          <w:rtl w:val="true"/>
        </w:rPr>
        <w:t>چیست؟</w:t>
      </w:r>
      <w:bookmarkEnd w:id="119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الاصحاب، بدون اینکه اقوال را به طور تفصیل و جداگانه نام ببرد</w:t>
      </w:r>
      <w:r>
        <w:rPr>
          <w:rFonts w:eastAsia="IRNazanin" w:cs="IRNazanin"/>
          <w:color w:val="111111"/>
          <w:sz w:val="28"/>
          <w:szCs w:val="28"/>
          <w:rtl w:val="true"/>
          <w:lang w:bidi="fa-IR"/>
        </w:rPr>
        <w:t>.</w:t>
      </w:r>
    </w:p>
    <w:p>
      <w:pPr>
        <w:pStyle w:val="Heading6"/>
        <w:numPr>
          <w:ilvl w:val="5"/>
          <w:numId w:val="1"/>
        </w:numPr>
        <w:rPr/>
      </w:pPr>
      <w:bookmarkStart w:id="1196" w:name="__RefHeading___Toc316413_222507752"/>
      <w:bookmarkStart w:id="1197" w:name="_Toc525"/>
      <w:bookmarkEnd w:id="1196"/>
      <w:r>
        <w:rPr>
          <w:rtl w:val="true"/>
        </w:rPr>
        <w:t xml:space="preserve">* </w:t>
      </w:r>
      <w:r>
        <w:rPr>
          <w:rtl w:val="true"/>
        </w:rPr>
        <w:t xml:space="preserve">مراد از عبارت </w:t>
      </w:r>
      <w:r>
        <w:rPr>
          <w:rtl w:val="true"/>
        </w:rPr>
        <w:t>(</w:t>
      </w:r>
      <w:r>
        <w:rPr>
          <w:rtl w:val="true"/>
        </w:rPr>
        <w:t xml:space="preserve">و الحکم فیما اذا وجد المنقول </w:t>
      </w:r>
      <w:r>
        <w:rPr>
          <w:rtl w:val="true"/>
        </w:rPr>
        <w:t xml:space="preserve">...) </w:t>
      </w:r>
      <w:r>
        <w:rPr>
          <w:rtl w:val="true"/>
        </w:rPr>
        <w:t>چیست؟</w:t>
      </w:r>
      <w:bookmarkEnd w:id="119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سابق گفته شد اگر منقول الیه، اجماع منقول را با آنچه خود تحصیل نموده موافق و مطابق یافت، آن را مؤید کلام خود قرار می‌دهد و این امر را کاشف از توافق نسخه‌های مکتوب و مؤلف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اکنون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اختصاص به صورتی ندارد که ناقل اجماع اقوال را به طور اجمال نقل کند بلکه حکم مذکور در تمام صوری که نقل شد مشترک است، اعم از آنکه ناقل اجماع اقوال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 اجمال نقل کند و یا به تفصیل متعرض آنها شود و یا اساسا ادلّه دیگری از قبیل شهرت را حکایت کند</w:t>
      </w:r>
      <w:r>
        <w:rPr>
          <w:rFonts w:eastAsia="IRNazanin" w:cs="IRNazanin"/>
          <w:color w:val="111111"/>
          <w:sz w:val="28"/>
          <w:szCs w:val="28"/>
          <w:rtl w:val="true"/>
          <w:lang w:bidi="fa-IR"/>
        </w:rPr>
        <w:t>.</w:t>
      </w:r>
    </w:p>
    <w:p>
      <w:pPr>
        <w:pStyle w:val="Heading6"/>
        <w:numPr>
          <w:ilvl w:val="5"/>
          <w:numId w:val="1"/>
        </w:numPr>
        <w:rPr/>
      </w:pPr>
      <w:bookmarkStart w:id="1198" w:name="__RefHeading___Toc316415_222507752"/>
      <w:bookmarkStart w:id="1199" w:name="_Toc526"/>
      <w:bookmarkEnd w:id="1198"/>
      <w:r>
        <w:rPr>
          <w:rtl w:val="true"/>
        </w:rPr>
        <w:t xml:space="preserve">* </w:t>
      </w:r>
      <w:r>
        <w:rPr>
          <w:rtl w:val="true"/>
        </w:rPr>
        <w:t>حاصل و خلاصه بحث محقق تستری در متن اخیر چیست؟</w:t>
      </w:r>
      <w:bookmarkEnd w:id="1199"/>
    </w:p>
    <w:p>
      <w:pPr>
        <w:pStyle w:val="BookText"/>
        <w:rPr/>
      </w:pPr>
      <w:r>
        <w:rPr>
          <w:rFonts w:ascii="IRNazanin" w:hAnsi="IRNazanin" w:eastAsia="IRNazanin"/>
          <w:color w:val="111111"/>
          <w:sz w:val="28"/>
          <w:sz w:val="28"/>
          <w:szCs w:val="28"/>
          <w:rtl w:val="true"/>
          <w:lang w:bidi="fa-IR"/>
        </w:rPr>
        <w:t>در خاتمه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مطلب روشن می‌شود که چرا بزرگان از فقهاء در مقام استدلال تنها به اجماعات منقوله اعتماد نمی‌کنند، بلکه پیوسته به دنبال تحصیل امارات و مؤیدات خارجیه هستند تا با ضمیمه کردن آن به اجماع مجموعا دلیل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مطلب روشن می‌شود که چرا بسیاری از اجماعات را رد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مجرد ادعاء و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مخالف وجود دارد و اجماعی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تمام این مطالب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اجماع تنها نقل سبب می‌کند، آن‌هم در حد توان و وسع خودش و این مقدار به تنهایی کافی نیست، چرا که مستلزم عادی با رأی امام و یا حجت معتبره نمی‌باشد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سایر امارات را هم مورد لحاظ و توجه قرار دهیم، به ویژه در مسائلی که ذات الاقوال است و یا از فروعات کمیابی است که کمتر کسی متعرض آن شده است و در این امور به طریق اولی نمی‌توان به اجماع منقول تکیه کرد، همین‌طور اگر ناقل از کسانی است که اعتنائی به نقل او نمی‌شود یا به خاطر اینکه هم‌عصر ما هستند و یا به خاطر کم‌اطلاعی او و یا به خاطر اینکه اهل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اجماع منحصر می‌شود به قلیلی از مسائل که از قدیم معنون بوده، آن‌هم نسبت به قلیلی از علماء و گروه معدودی از ناقلین که با تتبع فراوان نقل می‌کنند، آن‌هم پس از دوران پختگی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خبیر بأنّ هذه الفائدة للإجماع المنقول کالمعدومة، لأنّ القدر الثابت من الاتّفاق بإخبار الناقل المستند إلی حسّه لیس ممّا یستلزم عادة موافقة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هذا الاتّفاق لو ثبت لنا أمکن أن یحصل العلم بصدور مضمونه، لکن لیس علّة تامّة لذلک، بل هو نظیر إخبار عدد معیّن فی کونه قد یوجب العلم بصدق خبرهم و قد لا یوجب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أیضا؛ ممّا یستلزم عادة وجود الدلیل المعتبر حتّی بالنسبة إلینا، لأنّ استناد کلّ بعض منهم إلی ما لا نراه دلیلا لیس أمرا مخالفا للعادة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أنّه لیس من البعید أن یکون القدماء القائلون بنجاسة البئر بعضهم قد استند إلی دلالة الأخبار الظاهرة فی ذلک مع عدم الظّفر بما یعارضها، و بعضهم قد ظفر بالمعارض و لم یعمل به لقصور سنده، أو لکونه من الآحاد عنده أو لقصور دلالته، أو لمعارضته لأخبار النّجاسة و ترجیحها علیه بضرب من الترجیح؛ فإذا ترجّح فی نظر المجتهد المتأخّر أخبار الطهارة فلا یضرّه اتّفاق القدماء علی النجاسة المستند إلی الامور المختلفة المذکورة</w:t>
      </w:r>
      <w:r>
        <w:rPr>
          <w:rFonts w:eastAsia="IRNazanin" w:cs="IRNazanin"/>
          <w:color w:val="111111"/>
          <w:sz w:val="28"/>
          <w:szCs w:val="28"/>
          <w:rtl w:val="true"/>
          <w:lang w:bidi="fa-IR"/>
        </w:rPr>
        <w:t>.</w:t>
      </w:r>
      <w:bookmarkStart w:id="1200" w:name="pg12638_125563"/>
    </w:p>
    <w:p>
      <w:pPr>
        <w:pStyle w:val="BookText"/>
        <w:rPr/>
      </w:pPr>
      <w:bookmarkEnd w:id="120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316417_222507752"/>
      <w:bookmarkStart w:id="1202" w:name="_Toc527"/>
      <w:bookmarkEnd w:id="1201"/>
      <w:r>
        <w:rPr>
          <w:rtl w:val="true"/>
        </w:rPr>
        <w:t>انتقاد شیخ به محقق تستری</w:t>
      </w:r>
      <w:bookmarkEnd w:id="1202"/>
    </w:p>
    <w:p>
      <w:pPr>
        <w:pStyle w:val="BookText"/>
        <w:rPr/>
      </w:pPr>
      <w:r>
        <w:rPr>
          <w:rFonts w:ascii="IRNazanin" w:hAnsi="IRNazanin" w:eastAsia="IRNazanin"/>
          <w:color w:val="111111"/>
          <w:sz w:val="28"/>
          <w:sz w:val="28"/>
          <w:szCs w:val="28"/>
          <w:rtl w:val="true"/>
          <w:lang w:bidi="fa-IR"/>
        </w:rPr>
        <w:t xml:space="preserve">اما تو آگاهی به اینکه این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تستری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الیه می‌تواند برای کشف حجت معتبر و رأی معصوم از این اجماع منقول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معدوم است، زیرا مقدار اقوالی که به واسطه اخبار ناقل اجماع ثابت شده و مستند به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عادتا مستلزم موافقت رأی امام نیست، هرچند که اگر اتفاق مزبور برای ما ثابت شود، ممکن است علم به صدور مضمونش پیدا کنیم و لکن در عین حال نمی‌توان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را به صورت قضیه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اتفاق مذکور نظیر عدد معینی از مخبرین است که گاهی اخبارشان سبب برای علم به صدق و ثبوت خبرشان می‌شود و گاهی نه، و نیز این نقل اقوال از اموری نیست که عادتا مستلزم وجود دلیل معتبری حتی نسبت به ما باشد؛ زیرا استناد هر بعض از مجمعین به امری که ما آن را دلیل نمی‌دانیم، امری مخالف با عادت نیست تا اجتماعشان عادتا از موافقت با رأی معصوم منفک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فقهاء تا زمان علامه که به متنجس شدن آب چاه قائل بودند در این فتوی استناد به دلالت اخبار می‌نموده و مدعی بودند که ظاهر اخبار دلالت بر تنجّس آن دارد و دلیلی هم که با این ظواهر معارض باشد پیدا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اخبار مزبور به معارض دست یافته‌اند ولی به دلیل قاصر بودن سند اخبار معارض، یا به خاطر اینکه نفس اخبار نزد او از اخبار آحاد می‌باشد و یا اینکه در مقام معارضه آنها با اخبار نجاست ترجیح با اخبار ادله بر نجاست بوده که به واسطه برخی از مرجحات آنها را بر اخبار معارض ترجیح داده‌اند به آن عمل نکرده‌اند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مجتهدی که متأخر واقع شده اخبار دالّه بر طهارت ترجیح داشته باشد می‌تواند به آن اخذ نموده و برطبق اخبار دالّه بر طهارت فتوی دهد، بدون اینکه اتفاق قدما، مضرّ به حال او باشد زیرا اتفاق و اجماع ایشان مستند به امور مختلفی است که برخی از آنها از نظر مجتهد متاخر تمام و درست نیست</w:t>
      </w:r>
      <w:r>
        <w:rPr>
          <w:rFonts w:eastAsia="IRNazanin" w:cs="IRNazanin"/>
          <w:color w:val="111111"/>
          <w:sz w:val="28"/>
          <w:szCs w:val="28"/>
          <w:rtl w:val="true"/>
          <w:lang w:bidi="fa-IR"/>
        </w:rPr>
        <w:t>.</w:t>
      </w:r>
      <w:bookmarkStart w:id="1203" w:name="pg12638_125564"/>
    </w:p>
    <w:p>
      <w:pPr>
        <w:pStyle w:val="Heading5"/>
        <w:numPr>
          <w:ilvl w:val="4"/>
          <w:numId w:val="1"/>
        </w:numPr>
        <w:rPr/>
      </w:pPr>
      <w:bookmarkStart w:id="1204" w:name="__RefHeading___Toc316419_222507752"/>
      <w:bookmarkStart w:id="1205" w:name="_Toc528"/>
      <w:bookmarkEnd w:id="1203"/>
      <w:bookmarkEnd w:id="1204"/>
      <w:r>
        <w:rPr>
          <w:rtl w:val="true"/>
        </w:rPr>
        <w:t>تشریح المسائل</w:t>
      </w:r>
      <w:bookmarkEnd w:id="1205"/>
    </w:p>
    <w:p>
      <w:pPr>
        <w:pStyle w:val="Heading6"/>
        <w:numPr>
          <w:ilvl w:val="5"/>
          <w:numId w:val="1"/>
        </w:numPr>
        <w:rPr/>
      </w:pPr>
      <w:bookmarkStart w:id="1206" w:name="__RefHeading___Toc316421_222507752"/>
      <w:bookmarkStart w:id="1207" w:name="_Toc529"/>
      <w:bookmarkEnd w:id="1206"/>
      <w:r>
        <w:rPr>
          <w:rtl w:val="true"/>
        </w:rPr>
        <w:t xml:space="preserve">* </w:t>
      </w:r>
      <w:r>
        <w:rPr>
          <w:rtl w:val="true"/>
        </w:rPr>
        <w:t xml:space="preserve">حاصل مطلب در عبارت </w:t>
      </w:r>
      <w:r>
        <w:rPr>
          <w:rtl w:val="true"/>
        </w:rPr>
        <w:t>(</w:t>
      </w:r>
      <w:r>
        <w:rPr>
          <w:rtl w:val="true"/>
        </w:rPr>
        <w:t xml:space="preserve">و لکنّک خبیر </w:t>
      </w:r>
      <w:r>
        <w:rPr>
          <w:rtl w:val="true"/>
        </w:rPr>
        <w:t xml:space="preserve">... </w:t>
      </w:r>
      <w:r>
        <w:rPr>
          <w:rtl w:val="true"/>
        </w:rPr>
        <w:t>الخ</w:t>
      </w:r>
      <w:r>
        <w:rPr>
          <w:rtl w:val="true"/>
        </w:rPr>
        <w:t xml:space="preserve">) </w:t>
      </w:r>
      <w:r>
        <w:rPr>
          <w:rtl w:val="true"/>
        </w:rPr>
        <w:t>چیست؟</w:t>
      </w:r>
      <w:bookmarkEnd w:id="1207"/>
    </w:p>
    <w:p>
      <w:pPr>
        <w:pStyle w:val="BookText"/>
        <w:rPr/>
      </w:pPr>
      <w:r>
        <w:rPr>
          <w:rFonts w:ascii="IRNazanin" w:hAnsi="IRNazanin" w:eastAsia="IRNazanin"/>
          <w:color w:val="111111"/>
          <w:sz w:val="28"/>
          <w:sz w:val="28"/>
          <w:szCs w:val="28"/>
          <w:rtl w:val="true"/>
          <w:lang w:bidi="fa-IR"/>
        </w:rPr>
        <w:t>نظر شیخ انصاری است پیرامون فوائدی که جناب تستری برای اجمال منقول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را که مرحوم تستری در پایان کلامش آورد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منقول در قلیلی از مسائل و برای قلیلی از علماء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اعتنا و مهم نیست بلکه وجودش کالعدم است؛ زیرا مکرر گفتیم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اجماعات منقوله در کتب، اگرچه در اتفاق الکل فی عصر واحد و یا در اعصار و امصار ظهور دارند، لکن عقل اجازه نمی‌دهد که ما همین ظهور را اراده نمائیم، بلکه قدر متیقن از این اجماعات، اتفاق المعروفین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همه صاحبان کتب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المعروفین عادتا مستلزم قول معصوم نیست، به ویژه اگر اتفاق معروفین یک عصر باشد و نه همه اعصار و به ویژه اگر معروفین سایر اعصار با این عصر مخالف باشند که در این صورت هرگز ملازمه عادیه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ممکن است برای کسی روی حسن ظن و یا جهات دیگر از طریق اتفاق المعروفین حدس قطعی به قول امام حاصل شود، لکن این اتفاق گاهی رخ می‌دهد و گاهی نه و لذا فاقد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اتفاق المعروفین کاشف قطعی رأی معصوم نیست، بلکه کاشف از یک دلیل معتبر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به دست ما برسد، ما به قول معصوم علم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نمی‌باشد، چرا که شاید معروفین اعصار به دلائلی تمسک نموده‌اند که اگر به دست ما هم می‌رسید به آنها اعتنا و اعتماد نمی‌کردیم</w:t>
      </w:r>
      <w:r>
        <w:rPr>
          <w:rFonts w:eastAsia="IRNazanin" w:cs="IRNazanin"/>
          <w:color w:val="111111"/>
          <w:sz w:val="28"/>
          <w:szCs w:val="28"/>
          <w:rtl w:val="true"/>
          <w:lang w:bidi="fa-IR"/>
        </w:rPr>
        <w:t>.</w:t>
      </w:r>
    </w:p>
    <w:p>
      <w:pPr>
        <w:pStyle w:val="Heading6"/>
        <w:numPr>
          <w:ilvl w:val="5"/>
          <w:numId w:val="1"/>
        </w:numPr>
        <w:rPr/>
      </w:pPr>
      <w:bookmarkStart w:id="1208" w:name="__RefHeading___Toc316423_222507752"/>
      <w:bookmarkStart w:id="1209" w:name="_Toc530"/>
      <w:bookmarkEnd w:id="1208"/>
      <w:r>
        <w:rPr>
          <w:rtl w:val="true"/>
        </w:rPr>
        <w:t xml:space="preserve">* </w:t>
      </w:r>
      <w:r>
        <w:rPr>
          <w:rtl w:val="true"/>
        </w:rPr>
        <w:t>در تبیین مطلب فوق مثال بزنید؟</w:t>
      </w:r>
      <w:bookmarkEnd w:id="1209"/>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قدما از زمان اصحاب تا زمان علامه مشهور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قلیل ینفعل بالملاقاة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سؤال این است که بر اساس چه دلیلی چنین فتوایی داده‌اند؟</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اخبار نجاست را دیده و بر اساس آن فتوائی داده‌اند و حال آنکه از اخبار طهارت به عنوان اخبار معارض اطلاعی نداشته‌اند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برخی دیگر به هر دو دسته از اخبار اطلاع داشته‌اند، اما مع ذلک به دلائل مختلف به آنها عمل نکرده‌اند</w:t>
      </w:r>
      <w:r>
        <w:rPr>
          <w:rFonts w:eastAsia="IRNazanin" w:cs="IRNazanin"/>
          <w:color w:val="111111"/>
          <w:sz w:val="28"/>
          <w:szCs w:val="28"/>
          <w:rtl w:val="true"/>
          <w:lang w:bidi="fa-IR"/>
        </w:rPr>
        <w:t>.</w:t>
      </w:r>
      <w:bookmarkStart w:id="1210" w:name="pg12638_125565"/>
    </w:p>
    <w:p>
      <w:pPr>
        <w:pStyle w:val="Heading6"/>
        <w:numPr>
          <w:ilvl w:val="5"/>
          <w:numId w:val="1"/>
        </w:numPr>
        <w:rPr/>
      </w:pPr>
      <w:bookmarkStart w:id="1211" w:name="__RefHeading___Toc316425_222507752"/>
      <w:bookmarkStart w:id="1212" w:name="_Toc531"/>
      <w:bookmarkEnd w:id="1210"/>
      <w:bookmarkEnd w:id="1211"/>
      <w:r>
        <w:rPr>
          <w:rtl w:val="true"/>
        </w:rPr>
        <w:t xml:space="preserve">* </w:t>
      </w:r>
      <w:r>
        <w:rPr>
          <w:rtl w:val="true"/>
        </w:rPr>
        <w:t>علل عمل نکردن این گروه به اخبار معارض مذکور چیست؟</w:t>
      </w:r>
      <w:bookmarkEnd w:id="1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سند اخبار مذکور از نظر این‌ها ناتمام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نظر برخی دلالت این اخبار بر طهارت آب چاه ناتمام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نظر این‌ها این اخبار، خبر واحد بوده و لذا توجه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اخبار را متعارض دیده و درحالی‌که هر دو دسته اخبار حجت و تام الدلاله بوده‌اند اخبار نجاست را به یکی از مرجحات باب تعادل و تراجیح بر اخبار طهارت ترجیح داده‌اند و لذا به آن اعتنا نکرده‌اند</w:t>
      </w:r>
      <w:r>
        <w:rPr>
          <w:rFonts w:eastAsia="IRNazanin" w:cs="IRNazanin"/>
          <w:color w:val="111111"/>
          <w:sz w:val="28"/>
          <w:szCs w:val="28"/>
          <w:rtl w:val="true"/>
          <w:lang w:bidi="fa-IR"/>
        </w:rPr>
        <w:t>.</w:t>
      </w:r>
    </w:p>
    <w:p>
      <w:pPr>
        <w:pStyle w:val="Heading6"/>
        <w:numPr>
          <w:ilvl w:val="5"/>
          <w:numId w:val="1"/>
        </w:numPr>
        <w:rPr/>
      </w:pPr>
      <w:bookmarkStart w:id="1213" w:name="__RefHeading___Toc316427_222507752"/>
      <w:bookmarkStart w:id="1214" w:name="_Toc532"/>
      <w:bookmarkEnd w:id="1213"/>
      <w:r>
        <w:rPr>
          <w:rtl w:val="true"/>
        </w:rPr>
        <w:t xml:space="preserve">* </w:t>
      </w:r>
      <w:r>
        <w:rPr>
          <w:rtl w:val="true"/>
        </w:rPr>
        <w:t>برداشت کلی از ذکر دلائل مذکور چیست؟</w:t>
      </w:r>
      <w:bookmarkEnd w:id="121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نظر فقیهی مثل علامه اخبار طهارت ازهرجهت بر اخبار نجاست برتری داشت، به اخبار طهارت عمل می‌کند و به اخبار نجاست توجه نمی‌کند، و لذا اتفاق المعروفین نمی‌تواند حتی کاشف از حجت معتبره‌ای باشد</w:t>
      </w:r>
      <w:r>
        <w:rPr>
          <w:rFonts w:eastAsia="IRNazanin" w:cs="IRNazanin"/>
          <w:color w:val="111111"/>
          <w:sz w:val="28"/>
          <w:szCs w:val="28"/>
          <w:rtl w:val="true"/>
          <w:lang w:bidi="fa-IR"/>
        </w:rPr>
        <w:t>.</w:t>
      </w:r>
      <w:bookmarkStart w:id="1215" w:name="pg12638_125566"/>
    </w:p>
    <w:p>
      <w:pPr>
        <w:pStyle w:val="BookText"/>
        <w:rPr/>
      </w:pPr>
      <w:bookmarkEnd w:id="121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التأمّل و ترک المسامحة بإبراز المظنون بصورة القطع، کما هو متعارف محصّلی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اتّفاق من یمکن تحصیل فتاویهم علی أمر کما لا یستلزم عادة موافقة الإمام کذلک لا یستلزم وجود دلیل معتبر عند الکلّ من جهة أو من جهات شتّی، فلم یبق فی المقام إلّا أن یحصّل المجتهد أمارات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أقوال باقی العلماء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لیضیفها إلی ذلک فیحصل من مجموع المحصّل له و المنقول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فرض بحکم المحصّل من حیث وجوب العمل به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فی مرحلة الظاهر باللازم، و هو قول الإمام أو وجود دلیل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أیضا یرجع إلی حکم الإمام بهذا الحکم الظاهریّ المضمون لذلک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أیضا مبنیّ علی کون مجموع المنقول من الأقوال و المحصّل من الأمارات ملزوما عادیّا لقول الإمام أو وجود الدلیل المعتبر و إلّا فلا معنی لتنزیل المنقول منزلة المحصّل بأدلّة حجّیّة خبر الواحد، کما عرفت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316429_222507752"/>
      <w:bookmarkStart w:id="1217" w:name="_Toc533"/>
      <w:bookmarkEnd w:id="1216"/>
      <w:r>
        <w:rPr>
          <w:rtl w:val="true"/>
        </w:rPr>
        <w:t>اجمال مقال</w:t>
      </w:r>
      <w:bookmarkEnd w:id="1217"/>
    </w:p>
    <w:p>
      <w:pPr>
        <w:pStyle w:val="BookText"/>
        <w:rPr/>
      </w:pPr>
      <w:r>
        <w:rPr>
          <w:rFonts w:ascii="IRNazanin" w:hAnsi="IRNazanin" w:eastAsia="IRNazanin"/>
          <w:color w:val="111111"/>
          <w:sz w:val="28"/>
          <w:sz w:val="28"/>
          <w:szCs w:val="28"/>
          <w:rtl w:val="true"/>
          <w:lang w:bidi="fa-IR"/>
        </w:rPr>
        <w:t>انصاف حکم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اندیشه و دقت و ترک مسامحه در ابراز کردن مظنون به صورت قطع، چنان‌که در میان تحصیل‌کنندگان زمان ما این‌گونه شایع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طریق مسامحه می‌توان مظنون را به منزله قطع و معلوم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 علمایی که دست یافتن به اقوال و فتاوایشان بر امری ممکن است، همان‌طور که عادتا مستلزم موافقت رأی معصوم با ایشان نیست، همین‌طور هم ملازم با وجود دلیل معتبری که قابل اعتماد نزد کل علما از جهتی و یا جهات متعددی نمی‌باشد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دست یافتن به موافقت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اینکه مجتهد امارات و قرائن دیگری را از اقوال و آراء باقی علماء و غیر آنها تحصیل کند تا به اجماع یاد شده اضافه کند، پس از مجموع آنچه خود تحصیل نموده و آنچه برای او نقل شده و به حسب فرض در حکم محصل و به منزله آن است و همچون محصل واجب العمل می‌باشد و نسبت به لازمه این مجموعه که قول امام یا وجود دلیل معتبر که آن نیز برگشت به حکم امام به این حکم ظاهری می‌کند، قطع و یقین پیدا می‌نماید تا بتواند برطبق آن فتوی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توجه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طریق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دست‌یابی به قول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است بر اینکه مجموع اقوال منقوله و آنچه منقول الیه خود تحصیل نموده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 به انضمام قرائن موجوده ملزوم عادی رأی امام یا وجود دلیل معتبر و حجت قابل اعتماد باشند و الا معنا ندارد اقوال منقول به منزله محصل فرض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زمانی به کمک ادلّه حجیت خبر واحد می‌توان نقل آرا را حجت دانست و حکم به ثبوت آنها نمود که پس از ثبوت و انضمامش با اقوال و قرائن تحصیل شده بتوان به لازمه عادی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پیدا نمود</w:t>
      </w:r>
      <w:r>
        <w:rPr>
          <w:rFonts w:eastAsia="IRNazanin" w:cs="IRNazanin"/>
          <w:color w:val="111111"/>
          <w:sz w:val="28"/>
          <w:szCs w:val="28"/>
          <w:rtl w:val="true"/>
          <w:lang w:bidi="fa-IR"/>
        </w:rPr>
        <w:t>.</w:t>
      </w:r>
      <w:bookmarkStart w:id="1218" w:name="pg12638_125567"/>
    </w:p>
    <w:p>
      <w:pPr>
        <w:pStyle w:val="Heading5"/>
        <w:numPr>
          <w:ilvl w:val="4"/>
          <w:numId w:val="1"/>
        </w:numPr>
        <w:rPr/>
      </w:pPr>
      <w:bookmarkStart w:id="1219" w:name="__RefHeading___Toc316431_222507752"/>
      <w:bookmarkStart w:id="1220" w:name="_Toc534"/>
      <w:bookmarkEnd w:id="1218"/>
      <w:bookmarkEnd w:id="1219"/>
      <w:r>
        <w:rPr>
          <w:rtl w:val="true"/>
        </w:rPr>
        <w:t>تشریح المسائل</w:t>
      </w:r>
      <w:bookmarkEnd w:id="1220"/>
    </w:p>
    <w:p>
      <w:pPr>
        <w:pStyle w:val="Heading6"/>
        <w:numPr>
          <w:ilvl w:val="5"/>
          <w:numId w:val="1"/>
        </w:numPr>
        <w:rPr/>
      </w:pPr>
      <w:bookmarkStart w:id="1221" w:name="__RefHeading___Toc316433_222507752"/>
      <w:bookmarkStart w:id="1222" w:name="_Toc535"/>
      <w:bookmarkEnd w:id="1221"/>
      <w:r>
        <w:rPr>
          <w:rtl w:val="true"/>
        </w:rPr>
        <w:t xml:space="preserve">* </w:t>
      </w:r>
      <w:r>
        <w:rPr>
          <w:rtl w:val="true"/>
        </w:rPr>
        <w:t xml:space="preserve">حاصل مطلب شیخ انصاری در عبارت </w:t>
      </w:r>
      <w:r>
        <w:rPr>
          <w:rtl w:val="true"/>
        </w:rPr>
        <w:t>(</w:t>
      </w:r>
      <w:r>
        <w:rPr>
          <w:rtl w:val="true"/>
        </w:rPr>
        <w:t xml:space="preserve">فالانصاف </w:t>
      </w:r>
      <w:r>
        <w:rPr>
          <w:rtl w:val="true"/>
        </w:rPr>
        <w:t xml:space="preserve">... </w:t>
      </w:r>
      <w:r>
        <w:rPr>
          <w:rtl w:val="true"/>
        </w:rPr>
        <w:t>الخ</w:t>
      </w:r>
      <w:r>
        <w:rPr>
          <w:rtl w:val="true"/>
        </w:rPr>
        <w:t xml:space="preserve">) </w:t>
      </w:r>
      <w:r>
        <w:rPr>
          <w:rtl w:val="true"/>
        </w:rPr>
        <w:t>چیست؟</w:t>
      </w:r>
      <w:bookmarkEnd w:id="122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کرده و این‌گونه مسامحاتی را که در زمانهایی مثل زمان ما مرسوم شده که هر امر مظنونی را به دیده علم و یقین و به منزله آن حساب می‌کنند کنار بگذاریم، باید بگوییم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اتفاق الکل و ادعای اجماع، همان اتفاق صاحبان کتب فقهی و فتوائی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اتفاق المعروفین به حکمی از احکام به تنهائی و بدون ضمّ ضمیمه، کاشف قطعی از رأی امام و مستلزم عادی موافقت امام نیست، همین‌طور هم استقلالا مستلزم حجت ظنیه معتبره هم نیست و لذا نمی‌توان به این اجماعات به تنهائی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منقول الیه خودش همت نموده، به سراغ امارات دیگر برود تا شاید از انضمام مجموع آن امارات به این اجماع منقول بتواند به نتیجه‌ای برسد که همان کشف قول امام و یا حجت معتبره باشند</w:t>
      </w:r>
      <w:r>
        <w:rPr>
          <w:rFonts w:eastAsia="IRNazanin" w:cs="IRNazanin"/>
          <w:color w:val="111111"/>
          <w:sz w:val="28"/>
          <w:szCs w:val="28"/>
          <w:rtl w:val="true"/>
          <w:lang w:bidi="fa-IR"/>
        </w:rPr>
        <w:t>.</w:t>
      </w:r>
    </w:p>
    <w:p>
      <w:pPr>
        <w:pStyle w:val="Heading6"/>
        <w:numPr>
          <w:ilvl w:val="5"/>
          <w:numId w:val="1"/>
        </w:numPr>
        <w:rPr/>
      </w:pPr>
      <w:bookmarkStart w:id="1223" w:name="__RefHeading___Toc316435_222507752"/>
      <w:bookmarkStart w:id="1224" w:name="_Toc536"/>
      <w:bookmarkEnd w:id="1223"/>
      <w:r>
        <w:rPr>
          <w:rtl w:val="true"/>
        </w:rPr>
        <w:t xml:space="preserve">* </w:t>
      </w:r>
      <w:r>
        <w:rPr>
          <w:rtl w:val="true"/>
        </w:rPr>
        <w:t>آیا به نظر شیخ این امارات همه یکسان هستند؟</w:t>
      </w:r>
      <w:bookmarkEnd w:id="1224"/>
    </w:p>
    <w:p>
      <w:pPr>
        <w:pStyle w:val="BookText"/>
        <w:rPr/>
      </w:pPr>
      <w:r>
        <w:rPr>
          <w:rFonts w:ascii="IRNazanin" w:hAnsi="IRNazanin" w:eastAsia="IRNazanin"/>
          <w:color w:val="111111"/>
          <w:sz w:val="28"/>
          <w:sz w:val="28"/>
          <w:szCs w:val="28"/>
          <w:rtl w:val="true"/>
          <w:lang w:bidi="fa-IR"/>
        </w:rPr>
        <w:t>خیر بلکه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انضمام امارات به اجماع منقول، به رأی معصوم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اتفاق معروفین تا زمان خودش را برای ما نقل می‌کند و اتفاق تمام ارباب کتب را از زمان شیخ تاکنون خودمان تتبع می‌کنیم که عادتا حدس می‌زنیم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المقالة بلغ الی الفقهاء من امامهم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انضمام امارات به حجت معتبره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انضمام فتوای مشهور متأخرین به مشهور متقدمین است که اولی تتبعی و دومی نقلی است و بعید است که مشهور بدون مدرک فتوی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انضمام امارات به اجماع منقول در اثر ضعف اماره و عدم توجه به آن به نتیجه‌ای نمی‌رسند، مثل انضمام خبر واحد ضعیف به آن اجماع منقول و یا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اتفاق المعروفین در عصری به نقل اتفاق معروفین عصر دیگر</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امارات جابه‌جا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ظهر أنّ ما ذکره هذا البعض لیس تفصیلا فی مسألة حجّیّة الاجماع المنقول، و لا قولا بحجّیّته فی الجملة من حیث انّه إجماع منقول، و إنّما یرجع محصّله إلی أنّ الحاکی للاجماع یصدق فیما یخبره عن حسّ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فرض کون ما یخبره عن حسّه ملازما، بنفسه او بضمیمة أمارات اخر، لصدور الحکم الواقعیّ او مدلول الدلیل المعتبر عند الکلّ، کانت حکایته حجّة، لعموم أدلّة حجّیّة الخبر فی المحسوسات، 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یقول به کلّ من یقول بحجّیّة الخبر الواحد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اعترف بجریانه فی نقل الشّهرة و فتاوی آحاد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ذکر شد این‌گونه ظاهر می‌شود که آنچه جناب تستری ذکر نمود، نه تفصیل در مسئله حجیت اجماع منقول است و نه قول به حجت بودن اجمالی اجماع منقول، و تنها برگشت محصل کلام ایشان به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حاکی اجماع و ناقل اتفاق در آنچه از روی حس خبر می‌دهد تصدیق و تأیید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فرض اینکه آنچه ناقل اجماع عن حس خبر می‌دهد به تنهائی یا به ضمیمه امارات دیگر ملازم با صدور حکم واقعی یا مدلول دلیل معتبری که از نظر کل علما مورد اعتماد است می‌باشد حکایت اجماع و نقل اتفاق مزبور حجت است، چرا که عموم ادلّه حجیت خبر واحد در امور محسوس شامل آن می‌شود و الّا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اخبار مذکور ملازم با رأی معصوم و یا دلیل معتبری نباشد، نه به تنهائی و نه با انضمام قرائن و امارات دیگر اقوال منقوله به عنوان اجماع حجیت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بودن اجماع در صورت وجود ملازمه و عدم حجیّت آن در فرض نبودن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که تمام قائلین به حجیت خبر واحد اجمالا به آن قائل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نیست که منافی با قول به حجیت خبر واحد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می‌کند که به جریان مستقل این مقاله در نقل شهرت و فتاوای آحاد علما و اختصاصی به اجماع منقول به صورت اجمالی ندارد</w:t>
      </w:r>
      <w:r>
        <w:rPr>
          <w:rFonts w:eastAsia="IRNazanin" w:cs="IRNazanin"/>
          <w:color w:val="111111"/>
          <w:sz w:val="28"/>
          <w:szCs w:val="28"/>
          <w:rtl w:val="true"/>
          <w:lang w:bidi="fa-IR"/>
        </w:rPr>
        <w:t>.</w:t>
      </w:r>
      <w:bookmarkStart w:id="1225" w:name="pg12638_125569"/>
    </w:p>
    <w:p>
      <w:pPr>
        <w:pStyle w:val="Heading5"/>
        <w:numPr>
          <w:ilvl w:val="4"/>
          <w:numId w:val="1"/>
        </w:numPr>
        <w:rPr/>
      </w:pPr>
      <w:bookmarkStart w:id="1226" w:name="__RefHeading___Toc316437_222507752"/>
      <w:bookmarkStart w:id="1227" w:name="_Toc537"/>
      <w:bookmarkEnd w:id="1225"/>
      <w:bookmarkEnd w:id="1226"/>
      <w:r>
        <w:rPr>
          <w:rtl w:val="true"/>
        </w:rPr>
        <w:t>تشریح المسائل</w:t>
      </w:r>
      <w:bookmarkEnd w:id="1227"/>
    </w:p>
    <w:p>
      <w:pPr>
        <w:pStyle w:val="Heading6"/>
        <w:numPr>
          <w:ilvl w:val="5"/>
          <w:numId w:val="1"/>
        </w:numPr>
        <w:rPr/>
      </w:pPr>
      <w:bookmarkStart w:id="1228" w:name="__RefHeading___Toc316439_222507752"/>
      <w:bookmarkStart w:id="1229" w:name="_Toc538"/>
      <w:bookmarkEnd w:id="1228"/>
      <w:r>
        <w:rPr>
          <w:rtl w:val="true"/>
        </w:rPr>
        <w:t xml:space="preserve">* </w:t>
      </w:r>
      <w:r>
        <w:rPr>
          <w:rtl w:val="true"/>
        </w:rPr>
        <w:t xml:space="preserve">حاصل مطلب در عبارت </w:t>
      </w:r>
      <w:r>
        <w:rPr>
          <w:rtl w:val="true"/>
        </w:rPr>
        <w:t>(</w:t>
      </w:r>
      <w:r>
        <w:rPr>
          <w:rtl w:val="true"/>
        </w:rPr>
        <w:t xml:space="preserve">و من ذلک ظهر </w:t>
      </w:r>
      <w:r>
        <w:rPr>
          <w:rtl w:val="true"/>
        </w:rPr>
        <w:t xml:space="preserve">... </w:t>
      </w:r>
      <w:r>
        <w:rPr>
          <w:rtl w:val="true"/>
        </w:rPr>
        <w:t>تا آخر متن مذکور</w:t>
      </w:r>
      <w:r>
        <w:rPr>
          <w:rtl w:val="true"/>
        </w:rPr>
        <w:t xml:space="preserve">) </w:t>
      </w:r>
      <w:r>
        <w:rPr>
          <w:rtl w:val="true"/>
        </w:rPr>
        <w:t>چیست؟</w:t>
      </w:r>
      <w:bookmarkEnd w:id="1229"/>
    </w:p>
    <w:p>
      <w:pPr>
        <w:pStyle w:val="BookText"/>
        <w:rPr/>
      </w:pPr>
      <w:r>
        <w:rPr>
          <w:rFonts w:ascii="IRNazanin" w:hAnsi="IRNazanin" w:eastAsia="IRNazanin"/>
          <w:color w:val="111111"/>
          <w:sz w:val="28"/>
          <w:sz w:val="28"/>
          <w:szCs w:val="28"/>
          <w:rtl w:val="true"/>
          <w:lang w:bidi="fa-IR"/>
        </w:rPr>
        <w:t>از انتقاد گذشته شیخ و از ظاهر آخرین جمله تستری روشن می‌شود که جناب تستری قائل به تفصیل نمی‌باشد و نمی‌خواهد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اجماعات منقوله بالاستقلال ملازمه با رأی معصوم و یا حجت معتبره دارند و دارای اعتبار و ارزش‌اند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اجماعات مزبور مستقلا چنین ملازمه‌ای را با رأی معصوم نداشته و فاقد ارزش‌اند و حجیت ندارند</w:t>
      </w:r>
      <w:r>
        <w:rPr>
          <w:rFonts w:eastAsia="IRNazanin" w:cs="IRNazanin"/>
          <w:color w:val="111111"/>
          <w:sz w:val="28"/>
          <w:szCs w:val="28"/>
          <w:rtl w:val="true"/>
          <w:lang w:bidi="fa-IR"/>
        </w:rPr>
        <w:t>.</w:t>
      </w:r>
    </w:p>
    <w:p>
      <w:pPr>
        <w:pStyle w:val="Heading6"/>
        <w:numPr>
          <w:ilvl w:val="5"/>
          <w:numId w:val="1"/>
        </w:numPr>
        <w:rPr/>
      </w:pPr>
      <w:bookmarkStart w:id="1230" w:name="__RefHeading___Toc316441_222507752"/>
      <w:bookmarkStart w:id="1231" w:name="_Toc539"/>
      <w:bookmarkEnd w:id="1230"/>
      <w:r>
        <w:rPr>
          <w:rtl w:val="true"/>
        </w:rPr>
        <w:t xml:space="preserve">* </w:t>
      </w:r>
      <w:r>
        <w:rPr>
          <w:rtl w:val="true"/>
        </w:rPr>
        <w:t>چرا چنین برداشتی از سخن ایشان می‌شود؟</w:t>
      </w:r>
      <w:bookmarkEnd w:id="1231"/>
    </w:p>
    <w:p>
      <w:pPr>
        <w:pStyle w:val="BookText"/>
        <w:rPr/>
      </w:pPr>
      <w:r>
        <w:rPr>
          <w:rFonts w:ascii="IRNazanin" w:hAnsi="IRNazanin" w:eastAsia="IRNazanin"/>
          <w:color w:val="111111"/>
          <w:sz w:val="28"/>
          <w:sz w:val="28"/>
          <w:szCs w:val="28"/>
          <w:rtl w:val="true"/>
          <w:lang w:bidi="fa-IR"/>
        </w:rPr>
        <w:t>زیرا متوجه شدیم که قدر متیقن از اجماع، همانا اتفاق المعروفین است، آن‌هم به تنهائی مستلزم حجت معتبره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تستری ادعا نمی‌کند که اجماع منقول بما هو اجماع منقول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عنوان جزء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بلکه خلاصه کلام ایشان این بود که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مدعی اجماع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الفقهاء علی کذا، کلامش ظهور در اجماع تتبعی و حسی دارد و چون عادل است ما او را در این اخباری که می‌دهد تصدیق می‌کنیم منتهی، اگر این اخبار به تنهایی و یا به انضمام امارات، ما را به حجت معتبره برساند دارای ارزش است وگرنه ارزش ندارد و پس از آن تعمیم داد که این سخن به نقل اجماع اختصاص ندارد بلکه در نقل شهرت هم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جمیع ما ذکرنا یظهر الکلام فی المتواتر المنقول و أنّ نقل التواتر فی خبر لا یثبت حجّیّته و لو قلنا بحجّیّة خبر الواحد، لأنّ التواتر صفة فی الخبر تحصل باخبار جماعة تفید العلم للسّامع و یختلف عدده باختلاف خصوصیات المقامات، و لیس کلّ تواتر ثبت لشخص ممّا یستلزم فی نفس الامر عادة تحقّق المخبر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أخبر بالتواتر فقد أخبر باخبار جماعة أفاد له العلم بالواقع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هذا الخبر لا یجدی شیئا، لأنّ المفروض أنّ تحقّق مضمون المتواتر لیس من لوازم إخبار الجماعة الثابت بخبر العادل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أخبر باخبار جماعة یستلزم عادة تحقق 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حصول العلم بالمخبر به لازم الحصول لاخبار الجماعة، کأن أخبر مثلا باخبار ألف عادل او أزید بموت زید و حضور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اللازم من قبول خبره الحکم بتحقق الملزوم و هو إخبار الجماعة، فیثبت اللازم و هو تحقّق موت زید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لازم من یعتمد علی الاجماع المنقول و هو إن کان إخبار الناقل مستندا إلی حدس غیر مستند إلی المبادی المحسوسة المستلزمة للمخبر به هو القول بحجّیّة التواتر المنقول</w:t>
      </w:r>
      <w:r>
        <w:rPr>
          <w:rFonts w:eastAsia="IRNazanin" w:cs="IRNazanin"/>
          <w:color w:val="111111"/>
          <w:sz w:val="28"/>
          <w:szCs w:val="28"/>
          <w:rtl w:val="true"/>
          <w:lang w:bidi="fa-IR"/>
        </w:rPr>
        <w:t>.</w:t>
      </w:r>
      <w:bookmarkStart w:id="1232" w:name="pg12638_125571"/>
    </w:p>
    <w:p>
      <w:pPr>
        <w:pStyle w:val="BookText"/>
        <w:rPr/>
      </w:pPr>
      <w:bookmarkEnd w:id="123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316443_222507752"/>
      <w:bookmarkStart w:id="1234" w:name="_Toc540"/>
      <w:bookmarkEnd w:id="1233"/>
      <w:r>
        <w:rPr>
          <w:rtl w:val="true"/>
        </w:rPr>
        <w:t>سخن در خبر متواتر منقول</w:t>
      </w:r>
      <w:bookmarkEnd w:id="1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آنچه در اجماع منقول ذکر نمودیم، سخن در خبر متواتر منقول نیز آشکار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تواتر در خبری حجیت آن خبر را ثابت نمی‌کند، و لو اینکه قائل به حجیت خبر واحد باشیم چه آنکه عنوان تواتر صفتی است در خبر که به واسطه خبر دادن جماعتی که اخبارشان برای سامع علم‌آور است تحقق می‌یابد و به اختلاف خصوصیات مقامات و امتیازات مختلف می‌شود و این‌گونه نیست که هر تواتری که برای شخصی ثابت گردید مستلزم تحقق مخبر به باشد عادتا و به مجرد نقل در خارج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تواتر می‌دهد، در واقع از اخبار جماعتی سخن می‌گوید که اخبار ایشان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واقع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اینکه مخبر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جماعت مذکور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علم‌آور است هیچ فایده‌ای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نیست که ما مخبر به را تصدیق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مضمون خبر متواتر از لوازم اخبار جماعت یاد شده که این اخبار به واسطه خبر عادل ثابت شده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جماعتی خبر داد که اخبارشان عادتا مستلزم تحقق مخبر به است، مبنی بر اینکه حصول علم به مخبر به، لازمه نفس اخبار جماعت مذکور است، مثل اینکه مخبر خبر داده از اخبار هزار نفر و یا بیشتر برای وی از مرگ زید و حضور آنها در تشییع جنازه او، لازمه قبول خبر این مخبر حکم به تحقق ملزوم که همان اخبار جماعت است ثابت می‌شود، پس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زید است نیز ثابت 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لازمه قول کسانی که اعتماد می‌کنند بر مطلق اجماع منقول و لو خبر ناقل مستند به حدسی باشد که براساس مبادی محسوسه استوار نشده باشد، این است که خبر متواتر منقول را هم حجت بدانند</w:t>
      </w:r>
      <w:r>
        <w:rPr>
          <w:rFonts w:eastAsia="IRNazanin" w:cs="IRNazanin"/>
          <w:color w:val="111111"/>
          <w:sz w:val="28"/>
          <w:szCs w:val="28"/>
          <w:rtl w:val="true"/>
          <w:lang w:bidi="fa-IR"/>
        </w:rPr>
        <w:t>.</w:t>
      </w:r>
      <w:bookmarkStart w:id="1235" w:name="pg12638_125572"/>
    </w:p>
    <w:p>
      <w:pPr>
        <w:pStyle w:val="Heading5"/>
        <w:numPr>
          <w:ilvl w:val="4"/>
          <w:numId w:val="1"/>
        </w:numPr>
        <w:rPr/>
      </w:pPr>
      <w:bookmarkStart w:id="1236" w:name="__RefHeading___Toc316445_222507752"/>
      <w:bookmarkStart w:id="1237" w:name="_Toc541"/>
      <w:bookmarkEnd w:id="1235"/>
      <w:bookmarkEnd w:id="1236"/>
      <w:r>
        <w:rPr>
          <w:rtl w:val="true"/>
        </w:rPr>
        <w:t>تشریح المسائل</w:t>
      </w:r>
      <w:bookmarkEnd w:id="1237"/>
    </w:p>
    <w:p>
      <w:pPr>
        <w:pStyle w:val="Heading6"/>
        <w:numPr>
          <w:ilvl w:val="5"/>
          <w:numId w:val="1"/>
        </w:numPr>
        <w:rPr/>
      </w:pPr>
      <w:bookmarkStart w:id="1238" w:name="__RefHeading___Toc316447_222507752"/>
      <w:bookmarkStart w:id="1239" w:name="_Toc542"/>
      <w:bookmarkEnd w:id="1238"/>
      <w:r>
        <w:rPr>
          <w:rtl w:val="true"/>
        </w:rPr>
        <w:t xml:space="preserve">* </w:t>
      </w:r>
      <w:r>
        <w:rPr>
          <w:rtl w:val="true"/>
        </w:rPr>
        <w:t xml:space="preserve">مراد شیخ از عبارت </w:t>
      </w:r>
      <w:r>
        <w:rPr>
          <w:rtl w:val="true"/>
        </w:rPr>
        <w:t>(</w:t>
      </w:r>
      <w:r>
        <w:rPr>
          <w:rtl w:val="true"/>
        </w:rPr>
        <w:t xml:space="preserve">من جمیع ما ذکرنا </w:t>
      </w:r>
      <w:r>
        <w:rPr>
          <w:rtl w:val="true"/>
        </w:rPr>
        <w:t xml:space="preserve">...) </w:t>
      </w:r>
      <w:r>
        <w:rPr>
          <w:rtl w:val="true"/>
        </w:rPr>
        <w:t>چیست؟</w:t>
      </w:r>
      <w:bookmarkEnd w:id="123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بحث ما راجع به اجماع منقول به خبر واحد بود که آن‌هم دو شعبه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مجتهد اقوال را تتبع نموده و برای ما حکایت اجماع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رفته و در اثر تفحص تحصیل اجماع نموده و به این مجتهدی که فلان شخص است خبر داده و این مجتهد هم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خبر داد به اینکه حکم در فلان مسئله کذا و کذا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به بعد بحث ما راجع به تواتر منقول به خبر واحد است</w:t>
      </w:r>
      <w:r>
        <w:rPr>
          <w:rFonts w:eastAsia="IRNazanin" w:cs="IRNazanin"/>
          <w:color w:val="111111"/>
          <w:sz w:val="28"/>
          <w:szCs w:val="28"/>
          <w:rtl w:val="true"/>
          <w:lang w:bidi="fa-IR"/>
        </w:rPr>
        <w:t>.</w:t>
      </w:r>
    </w:p>
    <w:p>
      <w:pPr>
        <w:pStyle w:val="Heading6"/>
        <w:numPr>
          <w:ilvl w:val="5"/>
          <w:numId w:val="1"/>
        </w:numPr>
        <w:rPr/>
      </w:pPr>
      <w:bookmarkStart w:id="1240" w:name="__RefHeading___Toc316449_222507752"/>
      <w:bookmarkStart w:id="1241" w:name="_Toc543"/>
      <w:bookmarkEnd w:id="1240"/>
      <w:r>
        <w:rPr>
          <w:rtl w:val="true"/>
        </w:rPr>
        <w:t xml:space="preserve">* </w:t>
      </w:r>
      <w:r>
        <w:rPr>
          <w:rtl w:val="true"/>
        </w:rPr>
        <w:t xml:space="preserve">پس مراد از </w:t>
      </w:r>
      <w:r>
        <w:rPr>
          <w:rtl w:val="true"/>
        </w:rPr>
        <w:t>(</w:t>
      </w:r>
      <w:r>
        <w:rPr>
          <w:rtl w:val="true"/>
        </w:rPr>
        <w:t xml:space="preserve">یظهر الکلام فی المتواتر المنقول </w:t>
      </w:r>
      <w:r>
        <w:rPr>
          <w:rtl w:val="true"/>
        </w:rPr>
        <w:t xml:space="preserve">... </w:t>
      </w:r>
      <w:r>
        <w:rPr>
          <w:rtl w:val="true"/>
        </w:rPr>
        <w:t>الخ</w:t>
      </w:r>
      <w:r>
        <w:rPr>
          <w:rtl w:val="true"/>
        </w:rPr>
        <w:t xml:space="preserve">) </w:t>
      </w:r>
      <w:r>
        <w:rPr>
          <w:rtl w:val="true"/>
        </w:rPr>
        <w:t>چیست؟</w:t>
      </w:r>
      <w:bookmarkEnd w:id="124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خبر و حکایتی نامش روایت مصطلح است و مشمول ادلّه حجیت خبر واحد هم می‌شود، چرا که خبر حسی دارای اثر است و تفاوتی نمی‌کند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بلاواسطه خبر از معصوم دهد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ابو عبد الله 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 الواسطه او الوسائط خبر از معصوم دهد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فلان، عن فلان عن ابی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اجماع و اتفاق فقهاء بر حکمی از احکام حکایت می‌کند که این قسم از خبر نامش اجماع منقول به خبر واحد است که تا به حال مفصلا درباره آن صحبت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تواتر یک خبر برای ما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بلغنی بالتواتر ان المعصوم قال کذا او فعل کذا، او قرر فلانا علی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شنیده‌ام که زید مرده است</w:t>
      </w:r>
      <w:r>
        <w:rPr>
          <w:rFonts w:eastAsia="IRNazanin" w:cs="IRNazanin"/>
          <w:color w:val="111111"/>
          <w:sz w:val="28"/>
          <w:szCs w:val="28"/>
          <w:rtl w:val="true"/>
          <w:lang w:bidi="fa-IR"/>
        </w:rPr>
        <w:t>.</w:t>
      </w:r>
    </w:p>
    <w:p>
      <w:pPr>
        <w:pStyle w:val="Heading6"/>
        <w:numPr>
          <w:ilvl w:val="5"/>
          <w:numId w:val="1"/>
        </w:numPr>
        <w:rPr/>
      </w:pPr>
      <w:bookmarkStart w:id="1242" w:name="__RefHeading___Toc316451_222507752"/>
      <w:bookmarkStart w:id="1243" w:name="_Toc544"/>
      <w:bookmarkEnd w:id="1242"/>
      <w:r>
        <w:rPr>
          <w:rtl w:val="true"/>
        </w:rPr>
        <w:t xml:space="preserve">* </w:t>
      </w:r>
      <w:r>
        <w:rPr>
          <w:rtl w:val="true"/>
        </w:rPr>
        <w:t>مورد بحث در این مقام چیست؟</w:t>
      </w:r>
      <w:bookmarkEnd w:id="1243"/>
    </w:p>
    <w:p>
      <w:pPr>
        <w:pStyle w:val="BookText"/>
        <w:rPr/>
      </w:pPr>
      <w:r>
        <w:rPr>
          <w:rFonts w:ascii="IRNazanin" w:hAnsi="IRNazanin" w:eastAsia="IRNazanin"/>
          <w:color w:val="111111"/>
          <w:sz w:val="28"/>
          <w:sz w:val="28"/>
          <w:szCs w:val="28"/>
          <w:rtl w:val="true"/>
          <w:lang w:bidi="fa-IR"/>
        </w:rPr>
        <w:t>این است که آیا نقل تواتر ارزش دارد یا نه؟</w:t>
      </w:r>
    </w:p>
    <w:p>
      <w:pPr>
        <w:pStyle w:val="Heading6"/>
        <w:numPr>
          <w:ilvl w:val="5"/>
          <w:numId w:val="1"/>
        </w:numPr>
        <w:rPr/>
      </w:pPr>
      <w:bookmarkStart w:id="1244" w:name="__RefHeading___Toc316453_222507752"/>
      <w:bookmarkStart w:id="1245" w:name="_Toc545"/>
      <w:bookmarkEnd w:id="1244"/>
      <w:r>
        <w:rPr>
          <w:rtl w:val="true"/>
        </w:rPr>
        <w:t xml:space="preserve">* </w:t>
      </w:r>
      <w:r>
        <w:rPr>
          <w:rtl w:val="true"/>
        </w:rPr>
        <w:t>نظر شیخ پیرامون سؤال مذکور چیست؟</w:t>
      </w:r>
      <w:bookmarkEnd w:id="1245"/>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مطالبی که در رابطه با اجماع منقول گفته شد در رابطه با تواتر منقول هم گفته می‌آید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سربسته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تواتر می‌کند و فی المثل</w:t>
      </w:r>
      <w:bookmarkStart w:id="1246" w:name="pg12638_125573"/>
    </w:p>
    <w:p>
      <w:pPr>
        <w:pStyle w:val="BookText"/>
        <w:rPr/>
      </w:pPr>
      <w:bookmarkEnd w:id="1246"/>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بالتواتر ان المعصوم قال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نفرموده که مرادش از تواتر چیست؟</w:t>
      </w:r>
    </w:p>
    <w:p>
      <w:pPr>
        <w:pStyle w:val="BookText"/>
        <w:rPr/>
      </w:pPr>
      <w:r>
        <w:rPr>
          <w:rFonts w:ascii="IRNazanin" w:hAnsi="IRNazanin" w:eastAsia="IRNazanin"/>
          <w:color w:val="111111"/>
          <w:sz w:val="28"/>
          <w:sz w:val="28"/>
          <w:szCs w:val="28"/>
          <w:rtl w:val="true"/>
          <w:lang w:bidi="fa-IR"/>
        </w:rPr>
        <w:t xml:space="preserve">آیا قول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هزار نفر است، معلوم نیست و لذا چنین نقل تواتری برای خود شیخ که متواتر وجدانی است ارزش دارد ولی برای منقول الیه ارزشی ندارد، چرا که در باب تواتر هم مثل باب اجماع، مبانی و مسائل فرق دارد و به واسطه اختلاف اشخاص و اقوال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سه نفر علم حاصل شده باشد و نام آن را متواتر گذاشته و لکن به عقیده ما قول سه نفر در فلان حادثه کافی نبوده و ملازمه عادیه با تحقق مخبر به ندارد، بلکه تصادفی و اتفاقی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یحصل و قد لا یحصل، یعنی برای هرکسی که چنین حسن ظنی باشد این علم حاصل می‌شود و برای کسی که چنین حسن ظنی نباشد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مخبر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تفصیلی و مشخص برای ما نقل تواتر می‌کند، فی المثل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الف عادل بانّ فلانا مات و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تواتری ارزشمند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شیخ را که عادل است می‌پذیریم، چرا که احتمال تعمّد کذب با آیه نبأ منتفی است و سایر احتمالات را نیز با اصول عقلانیه دفع می‌کنیم</w:t>
      </w:r>
      <w:r>
        <w:rPr>
          <w:rFonts w:eastAsia="IRNazanin" w:cs="IRNazanin"/>
          <w:color w:val="111111"/>
          <w:sz w:val="28"/>
          <w:szCs w:val="28"/>
          <w:rtl w:val="true"/>
          <w:lang w:bidi="fa-IR"/>
        </w:rPr>
        <w:t>.</w:t>
      </w:r>
    </w:p>
    <w:p>
      <w:pPr>
        <w:pStyle w:val="Heading6"/>
        <w:numPr>
          <w:ilvl w:val="5"/>
          <w:numId w:val="1"/>
        </w:numPr>
        <w:rPr/>
      </w:pPr>
      <w:bookmarkStart w:id="1247" w:name="__RefHeading___Toc316455_222507752"/>
      <w:bookmarkStart w:id="1248" w:name="_Toc546"/>
      <w:bookmarkEnd w:id="1247"/>
      <w:r>
        <w:rPr>
          <w:rtl w:val="true"/>
        </w:rPr>
        <w:t xml:space="preserve">* </w:t>
      </w:r>
      <w:r>
        <w:rPr>
          <w:rtl w:val="true"/>
        </w:rPr>
        <w:t>معنای پذیرفتن خبر چیست؟</w:t>
      </w:r>
      <w:bookmarkEnd w:id="1248"/>
    </w:p>
    <w:p>
      <w:pPr>
        <w:pStyle w:val="BookText"/>
        <w:rPr/>
      </w:pPr>
      <w:r>
        <w:rPr>
          <w:rFonts w:ascii="IRNazanin" w:hAnsi="IRNazanin" w:eastAsia="IRNazanin"/>
          <w:color w:val="111111"/>
          <w:sz w:val="28"/>
          <w:sz w:val="28"/>
          <w:szCs w:val="28"/>
          <w:rtl w:val="true"/>
          <w:lang w:bidi="fa-IR"/>
        </w:rPr>
        <w:t>عبارت است از ترتیب اثر دادن به آن</w:t>
      </w:r>
      <w:r>
        <w:rPr>
          <w:rFonts w:eastAsia="IRNazanin" w:cs="IRNazanin"/>
          <w:color w:val="111111"/>
          <w:sz w:val="28"/>
          <w:szCs w:val="28"/>
          <w:rtl w:val="true"/>
          <w:lang w:bidi="fa-IR"/>
        </w:rPr>
        <w:t>.</w:t>
      </w:r>
    </w:p>
    <w:p>
      <w:pPr>
        <w:pStyle w:val="Heading6"/>
        <w:numPr>
          <w:ilvl w:val="5"/>
          <w:numId w:val="1"/>
        </w:numPr>
        <w:rPr/>
      </w:pPr>
      <w:bookmarkStart w:id="1249" w:name="__RefHeading___Toc316457_222507752"/>
      <w:bookmarkStart w:id="1250" w:name="_Toc547"/>
      <w:bookmarkEnd w:id="1249"/>
      <w:r>
        <w:rPr>
          <w:rtl w:val="true"/>
        </w:rPr>
        <w:t xml:space="preserve">* </w:t>
      </w:r>
      <w:r>
        <w:rPr>
          <w:rtl w:val="true"/>
        </w:rPr>
        <w:t>آیا هرکسی این خبر را بپذیرد یقین وجدانی برای او حاصل می‌شود؟</w:t>
      </w:r>
      <w:bookmarkEnd w:id="1250"/>
    </w:p>
    <w:p>
      <w:pPr>
        <w:pStyle w:val="BookText"/>
        <w:rPr/>
      </w:pPr>
      <w:r>
        <w:rPr>
          <w:rFonts w:ascii="IRNazanin" w:hAnsi="IRNazanin" w:eastAsia="IRNazanin"/>
          <w:color w:val="111111"/>
          <w:sz w:val="28"/>
          <w:sz w:val="28"/>
          <w:szCs w:val="28"/>
          <w:rtl w:val="true"/>
          <w:lang w:bidi="fa-IR"/>
        </w:rPr>
        <w:t>خیر، برای شیخ که این تواتر وجدانی است، یقین او به تحقق مخبر به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منقول الیه که این تواتر منقول است، یقین او به تحقق مخبر به تعبدی است</w:t>
      </w:r>
      <w:r>
        <w:rPr>
          <w:rFonts w:eastAsia="IRNazanin" w:cs="IRNazanin"/>
          <w:color w:val="111111"/>
          <w:sz w:val="28"/>
          <w:szCs w:val="28"/>
          <w:rtl w:val="true"/>
          <w:lang w:bidi="fa-IR"/>
        </w:rPr>
        <w:t>.</w:t>
      </w:r>
    </w:p>
    <w:p>
      <w:pPr>
        <w:pStyle w:val="Heading6"/>
        <w:numPr>
          <w:ilvl w:val="5"/>
          <w:numId w:val="1"/>
        </w:numPr>
        <w:rPr/>
      </w:pPr>
      <w:bookmarkStart w:id="1251" w:name="__RefHeading___Toc316459_222507752"/>
      <w:bookmarkStart w:id="1252" w:name="_Toc548"/>
      <w:bookmarkEnd w:id="1251"/>
      <w:r>
        <w:rPr>
          <w:rtl w:val="true"/>
        </w:rPr>
        <w:t xml:space="preserve">* </w:t>
      </w:r>
      <w:r>
        <w:rPr>
          <w:rtl w:val="true"/>
        </w:rPr>
        <w:t>چه تفاوتی میان نقل اجماع و نقل تواتر از نظر ناقل وجود دارد؟</w:t>
      </w:r>
      <w:bookmarkEnd w:id="1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نقل اجماع خود ناقل باید همت کند و در مورد فتوی تتبع کند، و لذا عقلا و عادتا محال است که یک انسان هرچند جدی بتواند اقوال همه فقهاء اعصار را تتبع 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نقل تواتر، خود مدعی نرفته و تحصیل نکرده است، بلکه دیگران آمده و به او خبر داده‌اند، در نتیجه امری کاملا ممکن است</w:t>
      </w:r>
      <w:r>
        <w:rPr>
          <w:rFonts w:eastAsia="IRNazanin" w:cs="IRNazanin"/>
          <w:color w:val="111111"/>
          <w:sz w:val="28"/>
          <w:szCs w:val="28"/>
          <w:rtl w:val="true"/>
          <w:lang w:bidi="fa-IR"/>
        </w:rPr>
        <w:t>.</w:t>
      </w:r>
      <w:bookmarkStart w:id="1253" w:name="pg12638_125574"/>
    </w:p>
    <w:p>
      <w:pPr>
        <w:pStyle w:val="BookText"/>
        <w:rPr/>
      </w:pPr>
      <w:bookmarkEnd w:id="1253"/>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لیعلم أنّ معنی قبول نقل التواتر، مثل الإخبار بتواتر موت زید مثلا، یتصوّر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بثبوت الخبر المدّعی تواتره، أعنی موت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حجّیّة الاجماع المنقول بالنسبة إلی المسألة المدّعی علیها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ذکرنا أنّ الشرط فی قبول خبر الواحد فیه کون ما أخبر به مستلزما عادة لوقوع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بثبوت تواتر الخبر المذکور لیترتّب علی ذلک الخبر آثار المتواتر و أحکامه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نذر أن یحفظ او یکتب کلّ خبر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احکام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لما تواتر فی الجملة و لو عند غیر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لما تواتر بالنسبة الی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الاشکال فی انّ مقتضی قبول نقل التواتر العمل به علی الوجه الاوّل و اوّل وجهی الثانی، کما لا ینبغی الاشکال فی عدم ترتّب آثار تواتر المخبر به عند نفس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316461_222507752"/>
      <w:bookmarkStart w:id="1255" w:name="_Toc549"/>
      <w:bookmarkEnd w:id="1254"/>
      <w:r>
        <w:rPr>
          <w:rtl w:val="true"/>
        </w:rPr>
        <w:t>معنای قبول نقل تواتر</w:t>
      </w:r>
      <w:bookmarkEnd w:id="1255"/>
    </w:p>
    <w:p>
      <w:pPr>
        <w:pStyle w:val="BookText"/>
        <w:rPr/>
      </w:pPr>
      <w:r>
        <w:rPr>
          <w:rFonts w:ascii="IRNazanin" w:hAnsi="IRNazanin" w:eastAsia="IRNazanin"/>
          <w:color w:val="111111"/>
          <w:sz w:val="28"/>
          <w:sz w:val="28"/>
          <w:szCs w:val="28"/>
          <w:rtl w:val="true"/>
          <w:lang w:bidi="fa-IR"/>
        </w:rPr>
        <w:t>ولی معلوم باشد که معنای قبول نقل تواتر نظیر اخبار به تواتر مرگ زید بر دو گونه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ثبوت خبری که ادعای تواترش شده است یعنی مرگ زید، نظیر حجت بودن اجماع منقول نسبت به مسأله‌ای که ادعای اجماع برآن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حجیت اجماع آن است که مسئله مورد اجماع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شرطی است که در قبول خبر واحد جاری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به عادتا باید مستلزم وقوع متعلقش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اینکه متواتر بودن خبر مذکور ثابت است تا بدین‌وسیله برآن آثار متواتر و احکام شرعیه تواتر ثابت شود، کما اینکه اگر نذر نمود که هر خبر متواتری را بنویسد و یا حفظ کند، این خبر را هم باید به مطابق نذرش نوشته و یا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احکام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دوم قبول نقل خبر متواتر دو حکم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بر خبری مترتب می‌شود که اجمالا تواترش ثابت است، هرچند از نظر دیگری متواتر بودن این خبر ثابت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احکام، بر خبری مترتب می‌شود که تواترش برای خود این شخص ثابت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 در اینکه مقتضای قبول نمودن نقل تواتر، عمل به آن است بر معنای اول و وجه اول از دو وجهی که برای معنای دوم نقل نمودیم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بلاشک شخصی که خبر از متواتر بودن خبری به او داده‌اند، بدون تردید آثار تواتر را به مخبر به نباید مترتب کند و این همان وجه دوم از معنای دوم است</w:t>
      </w:r>
      <w:r>
        <w:rPr>
          <w:rFonts w:eastAsia="IRNazanin" w:cs="IRNazanin"/>
          <w:color w:val="111111"/>
          <w:sz w:val="28"/>
          <w:szCs w:val="28"/>
          <w:rtl w:val="true"/>
          <w:lang w:bidi="fa-IR"/>
        </w:rPr>
        <w:t>.</w:t>
      </w:r>
      <w:bookmarkStart w:id="1256" w:name="pg12638_125575"/>
    </w:p>
    <w:p>
      <w:pPr>
        <w:pStyle w:val="Heading5"/>
        <w:numPr>
          <w:ilvl w:val="4"/>
          <w:numId w:val="1"/>
        </w:numPr>
        <w:rPr/>
      </w:pPr>
      <w:bookmarkStart w:id="1257" w:name="__RefHeading___Toc316463_222507752"/>
      <w:bookmarkStart w:id="1258" w:name="_Toc550"/>
      <w:bookmarkEnd w:id="1256"/>
      <w:bookmarkEnd w:id="1257"/>
      <w:r>
        <w:rPr>
          <w:rtl w:val="true"/>
        </w:rPr>
        <w:t>تشریح المسائل</w:t>
      </w:r>
      <w:bookmarkEnd w:id="1258"/>
    </w:p>
    <w:p>
      <w:pPr>
        <w:pStyle w:val="Heading6"/>
        <w:numPr>
          <w:ilvl w:val="5"/>
          <w:numId w:val="1"/>
        </w:numPr>
        <w:rPr/>
      </w:pPr>
      <w:bookmarkStart w:id="1259" w:name="__RefHeading___Toc316465_222507752"/>
      <w:bookmarkStart w:id="1260" w:name="_Toc551"/>
      <w:bookmarkEnd w:id="1259"/>
      <w:r>
        <w:rPr>
          <w:rtl w:val="true"/>
        </w:rPr>
        <w:t xml:space="preserve">* </w:t>
      </w:r>
      <w:r>
        <w:rPr>
          <w:rtl w:val="true"/>
        </w:rPr>
        <w:t xml:space="preserve">حاصل مطلب در عبارت </w:t>
      </w:r>
      <w:r>
        <w:rPr>
          <w:rtl w:val="true"/>
        </w:rPr>
        <w:t>(</w:t>
      </w:r>
      <w:r>
        <w:rPr>
          <w:rtl w:val="true"/>
        </w:rPr>
        <w:t xml:space="preserve">لکن لیعلم </w:t>
      </w:r>
      <w:r>
        <w:rPr>
          <w:rtl w:val="true"/>
        </w:rPr>
        <w:t xml:space="preserve">...) </w:t>
      </w:r>
      <w:r>
        <w:rPr>
          <w:rtl w:val="true"/>
        </w:rPr>
        <w:t>چیست؟</w:t>
      </w:r>
      <w:bookmarkEnd w:id="126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متناسب با خود آثار و تبعاتی دارد، حال خبر متواتر نیز داخل در این قانون کلی است</w:t>
      </w:r>
      <w:r>
        <w:rPr>
          <w:rFonts w:eastAsia="IRNazanin" w:cs="IRNazanin"/>
          <w:color w:val="111111"/>
          <w:sz w:val="28"/>
          <w:szCs w:val="28"/>
          <w:rtl w:val="true"/>
          <w:lang w:bidi="fa-IR"/>
        </w:rPr>
        <w:t>.</w:t>
      </w:r>
    </w:p>
    <w:p>
      <w:pPr>
        <w:pStyle w:val="Heading6"/>
        <w:numPr>
          <w:ilvl w:val="5"/>
          <w:numId w:val="1"/>
        </w:numPr>
        <w:rPr/>
      </w:pPr>
      <w:bookmarkStart w:id="1261" w:name="__RefHeading___Toc316467_222507752"/>
      <w:bookmarkStart w:id="1262" w:name="_Toc552"/>
      <w:bookmarkEnd w:id="1261"/>
      <w:r>
        <w:rPr>
          <w:rtl w:val="true"/>
        </w:rPr>
        <w:t xml:space="preserve">* </w:t>
      </w:r>
      <w:r>
        <w:rPr>
          <w:rtl w:val="true"/>
        </w:rPr>
        <w:t>چند نوع اثر در رابطه با باب خبر متواتر وجدانی است؟</w:t>
      </w:r>
      <w:bookmarkEnd w:id="1262"/>
    </w:p>
    <w:p>
      <w:pPr>
        <w:pStyle w:val="BookText"/>
        <w:rPr/>
      </w:pPr>
      <w:r>
        <w:rPr>
          <w:rFonts w:ascii="IRNazanin" w:hAnsi="IRNazanin" w:eastAsia="IRNazanin"/>
          <w:color w:val="111111"/>
          <w:sz w:val="28"/>
          <w:sz w:val="28"/>
          <w:szCs w:val="28"/>
          <w:rtl w:val="true"/>
          <w:lang w:bidi="fa-IR"/>
        </w:rPr>
        <w:t>روی هم رفته سه نوع اثر وجدانی است</w:t>
      </w:r>
      <w:r>
        <w:rPr>
          <w:rFonts w:eastAsia="IRNazanin" w:cs="IRNazanin"/>
          <w:color w:val="111111"/>
          <w:sz w:val="28"/>
          <w:szCs w:val="28"/>
          <w:rtl w:val="true"/>
          <w:lang w:bidi="fa-IR"/>
        </w:rPr>
        <w:t>.</w:t>
      </w:r>
    </w:p>
    <w:p>
      <w:pPr>
        <w:pStyle w:val="Heading6"/>
        <w:numPr>
          <w:ilvl w:val="5"/>
          <w:numId w:val="1"/>
        </w:numPr>
        <w:rPr/>
      </w:pPr>
      <w:bookmarkStart w:id="1263" w:name="__RefHeading___Toc316469_222507752"/>
      <w:bookmarkStart w:id="1264" w:name="_Toc553"/>
      <w:bookmarkEnd w:id="1263"/>
      <w:r>
        <w:rPr>
          <w:rtl w:val="true"/>
        </w:rPr>
        <w:t xml:space="preserve">* </w:t>
      </w:r>
      <w:r>
        <w:rPr>
          <w:rtl w:val="true"/>
        </w:rPr>
        <w:t>حجیت نقل تواتر نسبت به این آثار چگونه است؟</w:t>
      </w:r>
      <w:bookmarkEnd w:id="1264"/>
    </w:p>
    <w:p>
      <w:pPr>
        <w:pStyle w:val="BookText"/>
        <w:rPr/>
      </w:pPr>
      <w:r>
        <w:rPr>
          <w:rFonts w:ascii="IRNazanin" w:hAnsi="IRNazanin" w:eastAsia="IRNazanin"/>
          <w:color w:val="111111"/>
          <w:sz w:val="28"/>
          <w:sz w:val="28"/>
          <w:szCs w:val="28"/>
          <w:rtl w:val="true"/>
          <w:lang w:bidi="fa-IR"/>
        </w:rPr>
        <w:t>نقل 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برخی از آن آثار مطلقا حجت است، چه نقل تواتر اجمالی باشد و چه تفصیلی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برخی از آنها آثار مطلقا حجت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برخی از آنها اگر به طور مجمل نقل شوند حجت نیست و اگر به طور مفصل نقل شوند حجت است</w:t>
      </w:r>
      <w:r>
        <w:rPr>
          <w:rFonts w:eastAsia="IRNazanin" w:cs="IRNazanin"/>
          <w:color w:val="111111"/>
          <w:sz w:val="28"/>
          <w:szCs w:val="28"/>
          <w:rtl w:val="true"/>
          <w:lang w:bidi="fa-IR"/>
        </w:rPr>
        <w:t>.</w:t>
      </w:r>
    </w:p>
    <w:p>
      <w:pPr>
        <w:pStyle w:val="Heading6"/>
        <w:numPr>
          <w:ilvl w:val="5"/>
          <w:numId w:val="1"/>
        </w:numPr>
        <w:rPr/>
      </w:pPr>
      <w:bookmarkStart w:id="1265" w:name="__RefHeading___Toc316471_222507752"/>
      <w:bookmarkStart w:id="1266" w:name="_Toc554"/>
      <w:bookmarkEnd w:id="1265"/>
      <w:r>
        <w:rPr>
          <w:rtl w:val="true"/>
        </w:rPr>
        <w:t xml:space="preserve">* </w:t>
      </w:r>
      <w:r>
        <w:rPr>
          <w:rtl w:val="true"/>
        </w:rPr>
        <w:t>آثار مترتب بر خبر متواتر چه هستند؟</w:t>
      </w:r>
      <w:bookmarkEnd w:id="1266"/>
    </w:p>
    <w:p>
      <w:pPr>
        <w:pStyle w:val="BookText"/>
        <w:rPr/>
      </w:pP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مخبر را تصدیق و حکم کند به اینکه مخبر به در واقع و نفس الامر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کند که، بله زید مرده است تا آثار موت بر این اثر به صورت وجدانی مترتب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تواتر وجدانی حجت است، نقل تواتر هم مطلقا حجت است چه به طور اجمال باشد و یا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نذر کردید که هر خبری به صورت متواتر به شما رسید در کتاب حدیثت بنویسی و لکن قید نکردی که نزد خودم متواتر باشد و یا نزد شیخ، بلکه به طور فی الجملة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وقتی شیخ طوسی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بالتواتر عن الصادق کذا و کذا، به نظر خود شیخ متواتر است، لذا باید شما به نذرتان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هم به طور مطلق مترتب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نذر می‌کنید که هر حدیثی به عقیده من متواتر بود آن را در کتاب حدیثم بنویسم، حال به عقیده شیخ طوسی خبر به حد تواتر رسیده و لکن به نظر شما تواترش ثابت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وفای به نذر برای شما واجب نیست و نسبت به این آثار تواتر منقول ارزش ندارد و چه به طور مجمل باشد و چه مفصّل، بلکه چنین اثری فقط بر متواتر وجدانی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أنّ الحکم بوجوب القراءة فی الصلاة إن کان منوطا بکون المقروّ قرآنا واقعیّا قرأه النبیّ فلا إشکال فی جواز الاعتماد علی إخبار الشهید بتواتر القراءات الثلاث</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أعنی قراءة أبی جعفر و أخویه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بالشرط المتقدّم، و هو کون ما أخبر به الشهید من التواتر ملزوما عادة لتحقّق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إشکال فی الاعتماد من دون الشرط إن کان الحکم منوطا بالقرآن المتواتر فی الجملة، فإنّه قد ثبت تواتر تلک القراءات عند الشهید بإخباره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الحکم معلّقا علی القرآن المتواتر عند القارئ أو مجتهده فلا یجدی إخبار الشهید بتواتر تلک القراءات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أحد الأوّلین نظر حکم المحقّق و الشهید الثانیین بجواز القراءة بتلک القراءات مستندا إلی أنّ الشهید و العلّامة قد ادّعیا تواترها، و أنّ هذا لا یقصر عن نقل الاجماع</w:t>
      </w:r>
      <w:r>
        <w:rPr>
          <w:rFonts w:eastAsia="IRNazanin" w:cs="IRNazanin"/>
          <w:color w:val="111111"/>
          <w:sz w:val="28"/>
          <w:szCs w:val="28"/>
          <w:rtl w:val="true"/>
          <w:lang w:bidi="fa-IR"/>
        </w:rPr>
        <w:t>.</w:t>
      </w:r>
      <w:r>
        <w:rPr>
          <w:rStyle w:val="FootnoteAnchor"/>
          <w:rtl w:val="true"/>
        </w:rPr>
        <w:footnoteReference w:id="4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الثالث نظر صاحب المدارک و شیخه المقدّس الأردبیلیّ حیث اعترضا علی المحقّق و الشهید بأنّ هذا رجوع عن اشتراط التواتر فی القراءة</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لا یخلو نظرهما عن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دانستن دو معنای مزبور برای قبول نقل 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حکم به وجوب قرائت قرآن در نماز، اگر منوط باشد به اینکه مقروء در واقع باید قرآن واقعی باشد که پیامبر آن را در نماز خوانده باشد، پس در این فرض هیچ اشکالی در جواز اعتماد به خبر مرحوم شهید در متواتر بودن قراءات سه‌گانه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ابو جعفر و دو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 آن را در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مشروط به همان شرطی که گذشت و آن این بود که مخبر به مرحوم شهید ملزوم عادی تحقق قرآنیت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عرف به مجرد این خبر اکتفا نموده و قراءات سه‌گانه را قرآن واقعی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اشکالی در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مخبر به شهید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بودن قراءات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آن در نماز در صورتی که حکم به جواز قرائت در نماز منوط باشد، به قرائت قرآنی که تواترش اجمالا از نظر مخبر ثابت شده باشد، وجود ندارد، زیرا که قرائت سه‌گانه از نظر مرحوم شهید متواتر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وجه اول از دو وجه معنای دوم این مقدار ثبوت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حکم مذکور منوط و معلّق باشد بر خواندن قرآنی که متواتر باشد عند القاری و یا مجتهدی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تقلید می‌کند پس مجرد اخبار شهید به متواتر بودن این قراءات کافی نبوده و سودی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قرآنیّت آنها از نظر قاری ثابت نشود نمی‌تواند آنها را در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مطلب مذکور و لحاظ دو معنائی که برای قبول تواتر منقول نقل شد و توجه به دو وجهی که برای معنای دوم ذکر نمودیم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اول از دو معنائی که برای قبول نقل متواتر ذکر کردیم، حکمی که مرحوم محقق ثانی و شهید ثانی نمودند، مبنی بر اینکه قرائات سه‌گانه را می‌توان در نماز خواند، چرا که شهید اول و علامه حلی ادعای تواتر آنها را نموده‌اند و این ادعا از نقل اجماع کمتر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همان‌طور که اجماع منقول به واسطه خبر واحد عادل ثابت شده و قابل اعتماد است، همین‌طور هم اعتماد و استناد به اخبار این دو فقیه عالی‌مقام در ثبوت تواتر قرائات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ناظر است به شق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از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مرحوم صاحب مدارک و استاد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اعتراض کرده‌اند بر شهید و محقق ثانی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این دو بزرگوار بازگشت از اشتراط تواتر در قرائت قرآن است و معنایش این است که در نماز شرط نیست که حتما قرآن خوانده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خالی از اشکال نبوده و برای فهمیدن وجه اشکال، تدبر و دقت لازم است</w:t>
      </w:r>
      <w:r>
        <w:rPr>
          <w:rFonts w:eastAsia="IRNazanin" w:cs="IRNazanin"/>
          <w:color w:val="111111"/>
          <w:sz w:val="28"/>
          <w:szCs w:val="28"/>
          <w:rtl w:val="true"/>
          <w:lang w:bidi="fa-IR"/>
        </w:rPr>
        <w:t>.</w:t>
      </w:r>
      <w:bookmarkStart w:id="1267" w:name="pg12638_125578"/>
    </w:p>
    <w:p>
      <w:pPr>
        <w:pStyle w:val="Heading5"/>
        <w:numPr>
          <w:ilvl w:val="4"/>
          <w:numId w:val="1"/>
        </w:numPr>
        <w:rPr/>
      </w:pPr>
      <w:bookmarkStart w:id="1268" w:name="__RefHeading___Toc316473_222507752"/>
      <w:bookmarkStart w:id="1269" w:name="_Toc555"/>
      <w:bookmarkEnd w:id="1267"/>
      <w:bookmarkEnd w:id="1268"/>
      <w:r>
        <w:rPr>
          <w:rtl w:val="true"/>
        </w:rPr>
        <w:t>تشریح المسائل</w:t>
      </w:r>
      <w:bookmarkEnd w:id="1269"/>
    </w:p>
    <w:p>
      <w:pPr>
        <w:pStyle w:val="Heading6"/>
        <w:numPr>
          <w:ilvl w:val="5"/>
          <w:numId w:val="1"/>
        </w:numPr>
        <w:rPr/>
      </w:pPr>
      <w:bookmarkStart w:id="1270" w:name="__RefHeading___Toc316475_222507752"/>
      <w:bookmarkStart w:id="1271" w:name="_Toc556"/>
      <w:bookmarkEnd w:id="1270"/>
      <w:r>
        <w:rPr>
          <w:rtl w:val="true"/>
        </w:rPr>
        <w:t xml:space="preserve">* </w:t>
      </w:r>
      <w:r>
        <w:rPr>
          <w:rtl w:val="true"/>
        </w:rPr>
        <w:t xml:space="preserve">حاصل مطلب در عبارت </w:t>
      </w:r>
      <w:r>
        <w:rPr>
          <w:rtl w:val="true"/>
        </w:rPr>
        <w:t>(</w:t>
      </w:r>
      <w:r>
        <w:rPr>
          <w:rtl w:val="true"/>
        </w:rPr>
        <w:t xml:space="preserve">و من هنا یعلم </w:t>
      </w:r>
      <w:r>
        <w:rPr>
          <w:rtl w:val="true"/>
        </w:rPr>
        <w:t xml:space="preserve">...) </w:t>
      </w:r>
      <w:r>
        <w:rPr>
          <w:rtl w:val="true"/>
        </w:rPr>
        <w:t>چیست؟</w:t>
      </w:r>
      <w:bookmarkEnd w:id="1271"/>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روی مثال عرفی بحث می‌کردند، لکن در اینجا یک مثال فقهی آورده‌اند و حاصل بحث در این است که آیا خبر متواتر منقول به خبر واحد در اینجا که مقام بحث ما است حجت است یا نه؟</w:t>
      </w:r>
    </w:p>
    <w:p>
      <w:pPr>
        <w:pStyle w:val="Heading6"/>
        <w:numPr>
          <w:ilvl w:val="5"/>
          <w:numId w:val="1"/>
        </w:numPr>
        <w:rPr/>
      </w:pPr>
      <w:bookmarkStart w:id="1272" w:name="__RefHeading___Toc316477_222507752"/>
      <w:bookmarkStart w:id="1273" w:name="_Toc557"/>
      <w:bookmarkEnd w:id="1272"/>
      <w:r>
        <w:rPr>
          <w:rtl w:val="true"/>
        </w:rPr>
        <w:t xml:space="preserve">* </w:t>
      </w:r>
      <w:r>
        <w:rPr>
          <w:rtl w:val="true"/>
        </w:rPr>
        <w:t>مثال فقهی و شرعی مطرح شده در اینجا چگونه است؟</w:t>
      </w:r>
      <w:bookmarkEnd w:id="1273"/>
    </w:p>
    <w:p>
      <w:pPr>
        <w:pStyle w:val="BookText"/>
        <w:rPr/>
      </w:pPr>
      <w:r>
        <w:rPr>
          <w:rFonts w:ascii="IRNazanin" w:hAnsi="IRNazanin" w:eastAsia="IRNazanin"/>
          <w:color w:val="111111"/>
          <w:sz w:val="28"/>
          <w:sz w:val="28"/>
          <w:szCs w:val="28"/>
          <w:rtl w:val="true"/>
          <w:lang w:bidi="fa-IR"/>
        </w:rPr>
        <w:t>بدین نحو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ابو عمرو، کسائی، حمزه، ابن عامر، ابن کثیر 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و ابو ایوب و ابی ابن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المشهور، قرائت قراء سبعه متواتر است و عند العلّامة و الشهید، قرائت قراء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 که سه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سؤال مطرح است که آیا همان‌طور که قرائت مالک در نماز مجزی است آیا قرائت ملک هم مجزی است یا نه؟</w:t>
      </w:r>
    </w:p>
    <w:p>
      <w:pPr>
        <w:pStyle w:val="BookText"/>
        <w:rPr/>
      </w:pPr>
      <w:r>
        <w:rPr>
          <w:rFonts w:ascii="IRNazanin" w:hAnsi="IRNazanin" w:eastAsia="IRNazanin"/>
          <w:color w:val="111111"/>
          <w:sz w:val="28"/>
          <w:sz w:val="28"/>
          <w:szCs w:val="28"/>
          <w:rtl w:val="true"/>
          <w:lang w:bidi="fa-IR"/>
        </w:rPr>
        <w:t>چرا که باید قرائت متواتر باشد تا بتوان به عنوان قرآن و در نماز آن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قرائتی متواتر وجدانی باشد، مثل قرائت پیامبر و شنیدن اصحاب و نقل آنها به دیگری که خواندن آن در نماز قطعا مجزی است و اگر متواتر، منقول به متواتر باشد باز هم قرائت آن در نماز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متواتر، منقول به خبر واحد باشد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بفرماید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بلغنی بالتواتر ان رسول الله قرء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باز هم این متواتر منقول به خبر واحد، حجت است و می‌توان آن را در نماز خواند یا نه؟</w:t>
      </w:r>
    </w:p>
    <w:p>
      <w:pPr>
        <w:pStyle w:val="Heading6"/>
        <w:numPr>
          <w:ilvl w:val="5"/>
          <w:numId w:val="1"/>
        </w:numPr>
        <w:rPr/>
      </w:pPr>
      <w:bookmarkStart w:id="1274" w:name="__RefHeading___Toc316479_222507752"/>
      <w:bookmarkStart w:id="1275" w:name="_Toc558"/>
      <w:bookmarkEnd w:id="1274"/>
      <w:r>
        <w:rPr>
          <w:rtl w:val="true"/>
        </w:rPr>
        <w:t xml:space="preserve">* </w:t>
      </w:r>
      <w:r>
        <w:rPr>
          <w:rtl w:val="true"/>
        </w:rPr>
        <w:t>چه پاسخی به سؤال مذکور داده می‌شود؟</w:t>
      </w:r>
      <w:bookmarkEnd w:id="1275"/>
    </w:p>
    <w:p>
      <w:pPr>
        <w:pStyle w:val="BookText"/>
        <w:rPr/>
      </w:pPr>
      <w:r>
        <w:rPr>
          <w:rFonts w:ascii="IRNazanin" w:hAnsi="IRNazanin" w:eastAsia="IRNazanin"/>
          <w:color w:val="111111"/>
          <w:sz w:val="28"/>
          <w:sz w:val="28"/>
          <w:szCs w:val="28"/>
          <w:rtl w:val="true"/>
          <w:lang w:bidi="fa-IR"/>
        </w:rPr>
        <w:t>پاسخ داده می‌شود که مطلب دارای سه صورت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جوائز قرائت در نماز از آثار قرآن واقعی است، چه به تواتر یقین داشته باشیم یا نه،</w:t>
      </w:r>
      <w:bookmarkStart w:id="1276" w:name="pg12638_125579"/>
    </w:p>
    <w:p>
      <w:pPr>
        <w:pStyle w:val="BookText"/>
        <w:rPr/>
      </w:pPr>
      <w:bookmarkEnd w:id="1276"/>
      <w:r>
        <w:rPr>
          <w:rFonts w:ascii="IRNazanin" w:hAnsi="IRNazanin" w:eastAsia="IRNazanin"/>
          <w:color w:val="111111"/>
          <w:sz w:val="28"/>
          <w:sz w:val="28"/>
          <w:szCs w:val="28"/>
          <w:rtl w:val="true"/>
          <w:lang w:bidi="fa-IR"/>
        </w:rPr>
        <w:t>می‌توان به نقل تواتر از زبان شهید اعتماد نمود بلا اشکال، لکن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اجمال نقل تواتر کند و فی المثل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بلغنی 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کفایت نمی‌کند، چرا که مبانی در این باب متفاوت است و اگر به صورت تفصیلی نقل تواتر کند و فی المثل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الف عادل بان النبی قرء 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و مورد قبول واقع می‌شود، چرا که ما بین این خبر و آن لوازم ملازمه عادی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قرائت در نماز از آثار قرآن متواتر با وصف متواتر بودن است لکن تواترش فی الجملة است و لو نزد شخص دیگری باشد، باز هم می‌توان به خبر شهید اعتماد کرده و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قرائت در نماز از آثار قرآن متواتر به عقیده خود من می‌باشد نمی‌توانیم به خبر شهید اعتماد کنیم، چرا که تواتر آن نزد خود من ثابت نشده است</w:t>
      </w:r>
      <w:r>
        <w:rPr>
          <w:rFonts w:eastAsia="IRNazanin" w:cs="IRNazanin"/>
          <w:color w:val="111111"/>
          <w:sz w:val="28"/>
          <w:szCs w:val="28"/>
          <w:rtl w:val="true"/>
          <w:lang w:bidi="fa-IR"/>
        </w:rPr>
        <w:t>.</w:t>
      </w:r>
    </w:p>
    <w:p>
      <w:pPr>
        <w:pStyle w:val="Heading6"/>
        <w:numPr>
          <w:ilvl w:val="5"/>
          <w:numId w:val="1"/>
        </w:numPr>
        <w:rPr/>
      </w:pPr>
      <w:bookmarkStart w:id="1277" w:name="__RefHeading___Toc316481_222507752"/>
      <w:bookmarkStart w:id="1278" w:name="_Toc559"/>
      <w:bookmarkEnd w:id="1277"/>
      <w:r>
        <w:rPr>
          <w:rtl w:val="true"/>
        </w:rPr>
        <w:t xml:space="preserve">* </w:t>
      </w:r>
      <w:r>
        <w:rPr>
          <w:rtl w:val="true"/>
        </w:rPr>
        <w:t>حاصل مطلب در صورتهای فوق چیست؟</w:t>
      </w:r>
      <w:bookmarkEnd w:id="127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و شهید ثانی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قراءة ملک یوم الدین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علامه و شهید اول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داده‌اند، مراد و منظورشان، صورت اول و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مدارک و محقق اردبیلی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جایز نیست، مراد و مقصودشان به صورت سوم است</w:t>
      </w:r>
      <w:r>
        <w:rPr>
          <w:rFonts w:eastAsia="IRNazanin" w:cs="IRNazanin"/>
          <w:color w:val="111111"/>
          <w:sz w:val="28"/>
          <w:szCs w:val="28"/>
          <w:rtl w:val="true"/>
          <w:lang w:bidi="fa-IR"/>
        </w:rPr>
        <w:t>.</w:t>
      </w:r>
    </w:p>
    <w:p>
      <w:pPr>
        <w:pStyle w:val="Heading6"/>
        <w:numPr>
          <w:ilvl w:val="5"/>
          <w:numId w:val="1"/>
        </w:numPr>
        <w:rPr/>
      </w:pPr>
      <w:bookmarkStart w:id="1279" w:name="__RefHeading___Toc316483_222507752"/>
      <w:bookmarkStart w:id="1280" w:name="_Toc560"/>
      <w:bookmarkEnd w:id="1279"/>
      <w:r>
        <w:rPr>
          <w:rtl w:val="true"/>
        </w:rPr>
        <w:t xml:space="preserve">* </w:t>
      </w:r>
      <w:r>
        <w:rPr>
          <w:rtl w:val="true"/>
        </w:rPr>
        <w:t>جناب شیخ کدامیک از نظرات فوق را رد می‌کند؟</w:t>
      </w:r>
      <w:bookmarkEnd w:id="1280"/>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صاحب مدارک و محقق اردبیلی مبتلا به اشکال است، چرا که جواز قرائت منوط به قرآن واقعی است، که آن‌هم با نقل تواتر ثابت می‌شود به شرط استلزام عادی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مبحث اجماع منقول</w:t>
      </w:r>
      <w:r>
        <w:rPr>
          <w:rFonts w:eastAsia="IRNazanin" w:cs="IRNazanin"/>
          <w:color w:val="111111"/>
          <w:sz w:val="28"/>
          <w:szCs w:val="28"/>
          <w:rtl w:val="true"/>
          <w:lang w:bidi="fa-IR"/>
        </w:rPr>
        <w:t>)</w:t>
      </w:r>
      <w:bookmarkStart w:id="1281" w:name="pg12638_125581"/>
    </w:p>
    <w:p>
      <w:pPr>
        <w:pStyle w:val="Heading4"/>
        <w:numPr>
          <w:ilvl w:val="3"/>
          <w:numId w:val="1"/>
        </w:numPr>
        <w:rPr/>
      </w:pPr>
      <w:bookmarkStart w:id="1282" w:name="__RefHeading___Toc316485_222507752"/>
      <w:bookmarkStart w:id="1283" w:name="_Toc561"/>
      <w:bookmarkEnd w:id="1281"/>
      <w:bookmarkEnd w:id="1282"/>
      <w:r>
        <w:rPr>
          <w:rtl w:val="true"/>
        </w:rPr>
        <w:t>شهرت فتوائیه</w:t>
      </w:r>
      <w:bookmarkEnd w:id="12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84" w:name="__RefHeading___Toc316487_222507752"/>
      <w:bookmarkStart w:id="1285" w:name="_Toc562"/>
      <w:bookmarkEnd w:id="1284"/>
      <w:r>
        <w:rPr>
          <w:rtl w:val="true"/>
        </w:rPr>
        <w:t>اشاره</w:t>
      </w:r>
      <w:bookmarkStart w:id="1286" w:name="pg12638_125582"/>
      <w:bookmarkEnd w:id="1285"/>
    </w:p>
    <w:p>
      <w:pPr>
        <w:pStyle w:val="BookText"/>
        <w:rPr/>
      </w:pPr>
      <w:bookmarkEnd w:id="128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الظنون التی توهّم حجّیّتها بالخصوص الشّهرة فی الفتوی الحاصلة بفتوی جلّ الفقهاء المعروفین، سواء کان فی مقابلها فتوی غیرهم بخلاف، ام لم یعرف الخلاف و الوفاق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المقصود هنا لیس التعرّض لحکم الشّهرة من حیث الحجّیّة فی الجملة، بل المقصود إبطال توهّم کونها من الظنون الخاصّة، و الّا فالقول بحجّیّتها من حیث إفادة المظنّة بناء علی دلیل الانسداد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316489_222507752"/>
      <w:bookmarkStart w:id="1288" w:name="_Toc563"/>
      <w:bookmarkEnd w:id="1287"/>
      <w:r>
        <w:rPr>
          <w:rtl w:val="true"/>
        </w:rPr>
        <w:t>شهرت و حجیّت آن از باب ظنّ خاصّ</w:t>
      </w:r>
      <w:bookmarkEnd w:id="1288"/>
    </w:p>
    <w:p>
      <w:pPr>
        <w:pStyle w:val="BookText"/>
        <w:rPr/>
      </w:pPr>
      <w:r>
        <w:rPr>
          <w:rFonts w:ascii="IRNazanin" w:hAnsi="IRNazanin" w:eastAsia="IRNazanin"/>
          <w:color w:val="111111"/>
          <w:sz w:val="28"/>
          <w:sz w:val="28"/>
          <w:szCs w:val="28"/>
          <w:rtl w:val="true"/>
          <w:lang w:bidi="fa-IR"/>
        </w:rPr>
        <w:t>از جمله ظنونی که توهم شده از باب ظن خاص حجت است، شهرت فتوائیه است که به واسطه فتوای فقهای بزرگ و معروف تشکیل می‌شود، خواه در مقابل ایشان فتوای به خلاف از دیگران وجود داشته باشد و یا خلاف و وفاقی شناخته نشده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طرح این بحث در اینجا، تعرض و انکار حکم شهرت از آن جهت که حجیتش اجمالی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ما ابطال این توهم است که شهرت فتوایی از باب ظن خاص حجت است، وگرنه اعتقاد به حجیت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آنکه مفید ظنی می‌باشد و از باب انسداد باب علم معتبر و حجت شده است بعید نیست و نمی‌توان آن را انکار نمود</w:t>
      </w:r>
      <w:r>
        <w:rPr>
          <w:rFonts w:eastAsia="IRNazanin" w:cs="IRNazanin"/>
          <w:color w:val="111111"/>
          <w:sz w:val="28"/>
          <w:szCs w:val="28"/>
          <w:rtl w:val="true"/>
          <w:lang w:bidi="fa-IR"/>
        </w:rPr>
        <w:t>.</w:t>
      </w:r>
      <w:bookmarkStart w:id="1289" w:name="pg12638_125583"/>
    </w:p>
    <w:p>
      <w:pPr>
        <w:pStyle w:val="Heading5"/>
        <w:numPr>
          <w:ilvl w:val="4"/>
          <w:numId w:val="1"/>
        </w:numPr>
        <w:rPr/>
      </w:pPr>
      <w:bookmarkStart w:id="1290" w:name="__RefHeading___Toc316491_222507752"/>
      <w:bookmarkStart w:id="1291" w:name="_Toc564"/>
      <w:bookmarkEnd w:id="1289"/>
      <w:bookmarkEnd w:id="1290"/>
      <w:r>
        <w:rPr>
          <w:rtl w:val="true"/>
        </w:rPr>
        <w:t>تشریح المسائل</w:t>
      </w:r>
      <w:bookmarkEnd w:id="1291"/>
    </w:p>
    <w:p>
      <w:pPr>
        <w:pStyle w:val="Heading6"/>
        <w:numPr>
          <w:ilvl w:val="5"/>
          <w:numId w:val="1"/>
        </w:numPr>
        <w:rPr/>
      </w:pPr>
      <w:bookmarkStart w:id="1292" w:name="__RefHeading___Toc316493_222507752"/>
      <w:bookmarkStart w:id="1293" w:name="_Toc565"/>
      <w:bookmarkEnd w:id="1292"/>
      <w:r>
        <w:rPr>
          <w:rtl w:val="true"/>
        </w:rPr>
        <w:t xml:space="preserve">* </w:t>
      </w:r>
      <w:r>
        <w:rPr>
          <w:rtl w:val="true"/>
        </w:rPr>
        <w:t>عنوان بحث در این بخش چیست؟</w:t>
      </w:r>
      <w:bookmarkEnd w:id="1293"/>
    </w:p>
    <w:p>
      <w:pPr>
        <w:pStyle w:val="BookText"/>
        <w:rPr/>
      </w:pPr>
      <w:r>
        <w:rPr>
          <w:rFonts w:ascii="IRNazanin" w:hAnsi="IRNazanin" w:eastAsia="IRNazanin"/>
          <w:color w:val="111111"/>
          <w:sz w:val="28"/>
          <w:sz w:val="28"/>
          <w:szCs w:val="28"/>
          <w:rtl w:val="true"/>
          <w:lang w:bidi="fa-IR"/>
        </w:rPr>
        <w:t>شهرت فتوائیه است، که چهارمین اماره ظنیه‌ای است که در مباحث حجیت ظن، مورد بحث واقع شده است و برخی پنداشته‌اند که از امارات معتبره است</w:t>
      </w:r>
      <w:r>
        <w:rPr>
          <w:rFonts w:eastAsia="IRNazanin" w:cs="IRNazanin"/>
          <w:color w:val="111111"/>
          <w:sz w:val="28"/>
          <w:szCs w:val="28"/>
          <w:rtl w:val="true"/>
          <w:lang w:bidi="fa-IR"/>
        </w:rPr>
        <w:t>.</w:t>
      </w:r>
    </w:p>
    <w:p>
      <w:pPr>
        <w:pStyle w:val="Heading6"/>
        <w:numPr>
          <w:ilvl w:val="5"/>
          <w:numId w:val="1"/>
        </w:numPr>
        <w:rPr/>
      </w:pPr>
      <w:bookmarkStart w:id="1294" w:name="__RefHeading___Toc316495_222507752"/>
      <w:bookmarkStart w:id="1295" w:name="_Toc566"/>
      <w:bookmarkEnd w:id="1294"/>
      <w:r>
        <w:rPr>
          <w:rtl w:val="true"/>
        </w:rPr>
        <w:t xml:space="preserve">* </w:t>
      </w:r>
      <w:r>
        <w:rPr>
          <w:rtl w:val="true"/>
        </w:rPr>
        <w:t>معنای لغوی شهرت چیست؟</w:t>
      </w:r>
      <w:bookmarkEnd w:id="1295"/>
    </w:p>
    <w:p>
      <w:pPr>
        <w:pStyle w:val="BookText"/>
        <w:rPr/>
      </w:pPr>
      <w:r>
        <w:rPr>
          <w:rFonts w:ascii="IRNazanin" w:hAnsi="IRNazanin" w:eastAsia="IRNazanin"/>
          <w:color w:val="111111"/>
          <w:sz w:val="28"/>
          <w:sz w:val="28"/>
          <w:szCs w:val="28"/>
          <w:rtl w:val="true"/>
          <w:lang w:bidi="fa-IR"/>
        </w:rPr>
        <w:t>وضوح و بروز است اعم از آنکه این وضوح و بروز را، نسبت به تمام مردم و یا معظم آنها و یا کثیری از آنها مورد سنجش قرار دهیم</w:t>
      </w:r>
      <w:r>
        <w:rPr>
          <w:rFonts w:eastAsia="IRNazanin" w:cs="IRNazanin"/>
          <w:color w:val="111111"/>
          <w:sz w:val="28"/>
          <w:szCs w:val="28"/>
          <w:rtl w:val="true"/>
          <w:lang w:bidi="fa-IR"/>
        </w:rPr>
        <w:t>.</w:t>
      </w:r>
    </w:p>
    <w:p>
      <w:pPr>
        <w:pStyle w:val="Heading6"/>
        <w:numPr>
          <w:ilvl w:val="5"/>
          <w:numId w:val="1"/>
        </w:numPr>
        <w:rPr/>
      </w:pPr>
      <w:bookmarkStart w:id="1296" w:name="__RefHeading___Toc316497_222507752"/>
      <w:bookmarkStart w:id="1297" w:name="_Toc567"/>
      <w:bookmarkEnd w:id="1296"/>
      <w:r>
        <w:rPr>
          <w:rtl w:val="true"/>
        </w:rPr>
        <w:t xml:space="preserve">* </w:t>
      </w:r>
      <w:r>
        <w:rPr>
          <w:rtl w:val="true"/>
        </w:rPr>
        <w:t>با توجه به معنای لغوی شهرت آیا ممکن است در حکم مسأله‌ای دو طرف نقیض آن مشهوری باشند؟</w:t>
      </w:r>
      <w:bookmarkEnd w:id="1297"/>
    </w:p>
    <w:p>
      <w:pPr>
        <w:pStyle w:val="BookText"/>
        <w:rPr/>
      </w:pPr>
      <w:r>
        <w:rPr>
          <w:rFonts w:ascii="IRNazanin" w:hAnsi="IRNazanin" w:eastAsia="IRNazanin"/>
          <w:color w:val="111111"/>
          <w:sz w:val="28"/>
          <w:sz w:val="28"/>
          <w:szCs w:val="28"/>
          <w:rtl w:val="true"/>
          <w:lang w:bidi="fa-IR"/>
        </w:rPr>
        <w:t>بله ممکن است، یعنی عده‌ای از علما به یک طرف مسئله و عده‌ای دیگر به طرف دیگر فتوی داده‌اند</w:t>
      </w:r>
      <w:r>
        <w:rPr>
          <w:rFonts w:eastAsia="IRNazanin" w:cs="IRNazanin"/>
          <w:color w:val="111111"/>
          <w:sz w:val="28"/>
          <w:szCs w:val="28"/>
          <w:rtl w:val="true"/>
          <w:lang w:bidi="fa-IR"/>
        </w:rPr>
        <w:t>.</w:t>
      </w:r>
    </w:p>
    <w:p>
      <w:pPr>
        <w:pStyle w:val="Heading6"/>
        <w:numPr>
          <w:ilvl w:val="5"/>
          <w:numId w:val="1"/>
        </w:numPr>
        <w:rPr/>
      </w:pPr>
      <w:bookmarkStart w:id="1298" w:name="__RefHeading___Toc316499_222507752"/>
      <w:bookmarkStart w:id="1299" w:name="_Toc568"/>
      <w:bookmarkEnd w:id="1298"/>
      <w:r>
        <w:rPr>
          <w:rtl w:val="true"/>
        </w:rPr>
        <w:t xml:space="preserve">* </w:t>
      </w:r>
      <w:r>
        <w:rPr>
          <w:rtl w:val="true"/>
        </w:rPr>
        <w:t>شهرت به طور کلی دارای چه تقسیماتی است؟</w:t>
      </w:r>
      <w:bookmarkEnd w:id="1299"/>
    </w:p>
    <w:p>
      <w:pPr>
        <w:pStyle w:val="BookText"/>
        <w:rPr/>
      </w:pPr>
      <w:r>
        <w:rPr>
          <w:rFonts w:ascii="IRNazanin" w:hAnsi="IRNazanin" w:eastAsia="IRNazanin"/>
          <w:color w:val="111111"/>
          <w:sz w:val="28"/>
          <w:sz w:val="28"/>
          <w:szCs w:val="28"/>
          <w:rtl w:val="true"/>
          <w:lang w:bidi="fa-IR"/>
        </w:rPr>
        <w:t>دارای دو تقسیم است</w:t>
      </w:r>
      <w:r>
        <w:rPr>
          <w:rFonts w:eastAsia="IRNazanin" w:cs="IRNazanin"/>
          <w:color w:val="111111"/>
          <w:sz w:val="28"/>
          <w:szCs w:val="28"/>
          <w:rtl w:val="true"/>
          <w:lang w:bidi="fa-IR"/>
        </w:rPr>
        <w:t>.</w:t>
      </w:r>
    </w:p>
    <w:p>
      <w:pPr>
        <w:pStyle w:val="Heading6"/>
        <w:numPr>
          <w:ilvl w:val="5"/>
          <w:numId w:val="1"/>
        </w:numPr>
        <w:rPr/>
      </w:pPr>
      <w:bookmarkStart w:id="1300" w:name="__RefHeading___Toc316501_222507752"/>
      <w:bookmarkStart w:id="1301" w:name="_Toc569"/>
      <w:bookmarkEnd w:id="1300"/>
      <w:r>
        <w:rPr>
          <w:rtl w:val="true"/>
        </w:rPr>
        <w:t xml:space="preserve">* </w:t>
      </w:r>
      <w:r>
        <w:rPr>
          <w:rtl w:val="true"/>
        </w:rPr>
        <w:t>تقسیم اول شهرت دارای چند قسم است؟</w:t>
      </w:r>
      <w:bookmarkEnd w:id="1301"/>
    </w:p>
    <w:p>
      <w:pPr>
        <w:pStyle w:val="BookText"/>
        <w:rPr/>
      </w:pPr>
      <w:r>
        <w:rPr>
          <w:rFonts w:ascii="IRNazanin" w:hAnsi="IRNazanin" w:eastAsia="IRNazanin"/>
          <w:color w:val="111111"/>
          <w:sz w:val="28"/>
          <w:sz w:val="28"/>
          <w:szCs w:val="28"/>
          <w:rtl w:val="true"/>
          <w:lang w:bidi="fa-IR"/>
        </w:rPr>
        <w:t>دارای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روائی؛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w:t>
      </w:r>
      <w:r>
        <w:rPr>
          <w:rFonts w:eastAsia="IRNazanin" w:cs="IRNazanin"/>
          <w:color w:val="111111"/>
          <w:sz w:val="28"/>
          <w:szCs w:val="28"/>
          <w:rtl w:val="true"/>
          <w:lang w:bidi="fa-IR"/>
        </w:rPr>
        <w:t>.</w:t>
      </w:r>
    </w:p>
    <w:p>
      <w:pPr>
        <w:pStyle w:val="Heading6"/>
        <w:numPr>
          <w:ilvl w:val="5"/>
          <w:numId w:val="1"/>
        </w:numPr>
        <w:rPr/>
      </w:pPr>
      <w:bookmarkStart w:id="1302" w:name="__RefHeading___Toc316503_222507752"/>
      <w:bookmarkStart w:id="1303" w:name="_Toc570"/>
      <w:bookmarkEnd w:id="1302"/>
      <w:r>
        <w:rPr>
          <w:rtl w:val="true"/>
        </w:rPr>
        <w:t xml:space="preserve">* </w:t>
      </w:r>
      <w:r>
        <w:rPr>
          <w:rtl w:val="true"/>
        </w:rPr>
        <w:t>مراد از شهرت روائی چیست؟</w:t>
      </w:r>
      <w:bookmarkEnd w:id="1303"/>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محدثین، حدیثی را در کتب حدیثی خود ثبت و ضبط نموده‌اند، و لو شذوذ عملی داشته و علما بر اساس آن فتوی نداده باشند</w:t>
      </w:r>
      <w:r>
        <w:rPr>
          <w:rFonts w:eastAsia="IRNazanin" w:cs="IRNazanin"/>
          <w:color w:val="111111"/>
          <w:sz w:val="28"/>
          <w:szCs w:val="28"/>
          <w:rtl w:val="true"/>
          <w:lang w:bidi="fa-IR"/>
        </w:rPr>
        <w:t>.</w:t>
      </w:r>
    </w:p>
    <w:p>
      <w:pPr>
        <w:pStyle w:val="Heading6"/>
        <w:numPr>
          <w:ilvl w:val="5"/>
          <w:numId w:val="1"/>
        </w:numPr>
        <w:rPr/>
      </w:pPr>
      <w:bookmarkStart w:id="1304" w:name="__RefHeading___Toc316505_222507752"/>
      <w:bookmarkStart w:id="1305" w:name="_Toc571"/>
      <w:bookmarkEnd w:id="1304"/>
      <w:r>
        <w:rPr>
          <w:rtl w:val="true"/>
        </w:rPr>
        <w:t xml:space="preserve">* </w:t>
      </w:r>
      <w:r>
        <w:rPr>
          <w:rtl w:val="true"/>
        </w:rPr>
        <w:t>مراد از شهرت عملی چیست؟</w:t>
      </w:r>
      <w:bookmarkEnd w:id="130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محدثین با استناد به حدیثی فتوی داده‌اند و به آن عمل نموده‌اند، هرچند شهرت روائی هم نداشته باشد</w:t>
      </w:r>
      <w:r>
        <w:rPr>
          <w:rFonts w:eastAsia="IRNazanin" w:cs="IRNazanin"/>
          <w:color w:val="111111"/>
          <w:sz w:val="28"/>
          <w:szCs w:val="28"/>
          <w:rtl w:val="true"/>
          <w:lang w:bidi="fa-IR"/>
        </w:rPr>
        <w:t>.</w:t>
      </w:r>
    </w:p>
    <w:p>
      <w:pPr>
        <w:pStyle w:val="Heading6"/>
        <w:numPr>
          <w:ilvl w:val="5"/>
          <w:numId w:val="1"/>
        </w:numPr>
        <w:rPr/>
      </w:pPr>
      <w:bookmarkStart w:id="1306" w:name="__RefHeading___Toc316507_222507752"/>
      <w:bookmarkStart w:id="1307" w:name="_Toc572"/>
      <w:bookmarkEnd w:id="1306"/>
      <w:r>
        <w:rPr>
          <w:rtl w:val="true"/>
        </w:rPr>
        <w:t xml:space="preserve">* </w:t>
      </w:r>
      <w:r>
        <w:rPr>
          <w:rtl w:val="true"/>
        </w:rPr>
        <w:t>مراد از شهرت فتوائی چیست؟</w:t>
      </w:r>
      <w:bookmarkEnd w:id="130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 حکمی از احکام فتوی داده درحالی‌که مدرک و مستند فتوی برای ما روشن نیست بلکه صرفا فتوای مشهور مطرح است</w:t>
      </w:r>
      <w:r>
        <w:rPr>
          <w:rFonts w:eastAsia="IRNazanin" w:cs="IRNazanin"/>
          <w:color w:val="111111"/>
          <w:sz w:val="28"/>
          <w:szCs w:val="28"/>
          <w:rtl w:val="true"/>
          <w:lang w:bidi="fa-IR"/>
        </w:rPr>
        <w:t>.</w:t>
      </w:r>
    </w:p>
    <w:p>
      <w:pPr>
        <w:pStyle w:val="Heading6"/>
        <w:numPr>
          <w:ilvl w:val="5"/>
          <w:numId w:val="1"/>
        </w:numPr>
        <w:rPr/>
      </w:pPr>
      <w:bookmarkStart w:id="1308" w:name="__RefHeading___Toc316509_222507752"/>
      <w:bookmarkStart w:id="1309" w:name="_Toc573"/>
      <w:bookmarkEnd w:id="1308"/>
      <w:r>
        <w:rPr>
          <w:rtl w:val="true"/>
        </w:rPr>
        <w:t xml:space="preserve">* </w:t>
      </w:r>
      <w:r>
        <w:rPr>
          <w:rtl w:val="true"/>
        </w:rPr>
        <w:t>کدام یک از مباحث شهرت در اینجا مورد بحث است؟</w:t>
      </w:r>
      <w:bookmarkEnd w:id="1309"/>
    </w:p>
    <w:p>
      <w:pPr>
        <w:pStyle w:val="BookText"/>
        <w:rPr/>
      </w:pPr>
      <w:r>
        <w:rPr>
          <w:rFonts w:ascii="IRNazanin" w:hAnsi="IRNazanin" w:eastAsia="IRNazanin"/>
          <w:color w:val="111111"/>
          <w:sz w:val="28"/>
          <w:sz w:val="28"/>
          <w:szCs w:val="28"/>
          <w:rtl w:val="true"/>
          <w:lang w:bidi="fa-IR"/>
        </w:rPr>
        <w:t>شهرت فتوائیه</w:t>
      </w:r>
      <w:r>
        <w:rPr>
          <w:rFonts w:eastAsia="IRNazanin" w:cs="IRNazanin"/>
          <w:color w:val="111111"/>
          <w:sz w:val="28"/>
          <w:szCs w:val="28"/>
          <w:rtl w:val="true"/>
          <w:lang w:bidi="fa-IR"/>
        </w:rPr>
        <w:t>.</w:t>
      </w:r>
    </w:p>
    <w:p>
      <w:pPr>
        <w:pStyle w:val="Heading6"/>
        <w:numPr>
          <w:ilvl w:val="5"/>
          <w:numId w:val="1"/>
        </w:numPr>
        <w:rPr/>
      </w:pPr>
      <w:bookmarkStart w:id="1310" w:name="__RefHeading___Toc316511_222507752"/>
      <w:bookmarkStart w:id="1311" w:name="_Toc574"/>
      <w:bookmarkEnd w:id="1310"/>
      <w:r>
        <w:rPr>
          <w:rtl w:val="true"/>
        </w:rPr>
        <w:t xml:space="preserve">* </w:t>
      </w:r>
      <w:r>
        <w:rPr>
          <w:rtl w:val="true"/>
        </w:rPr>
        <w:t>چه تفاوتی میان شهرت فتوائی و اجماع وجود دارد؟</w:t>
      </w:r>
      <w:bookmarkEnd w:id="131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 عبارت است از ثبوت حکمی از نظر فتوای اجل علما به نحوی که</w:t>
      </w:r>
      <w:bookmarkStart w:id="1312" w:name="pg12638_125584"/>
    </w:p>
    <w:p>
      <w:pPr>
        <w:pStyle w:val="BookText"/>
        <w:rPr/>
      </w:pPr>
      <w:bookmarkEnd w:id="1312"/>
      <w:r>
        <w:rPr>
          <w:rFonts w:ascii="IRNazanin" w:hAnsi="IRNazanin" w:eastAsia="IRNazanin"/>
          <w:color w:val="111111"/>
          <w:sz w:val="28"/>
          <w:sz w:val="28"/>
          <w:szCs w:val="28"/>
          <w:rtl w:val="true"/>
          <w:lang w:bidi="fa-IR"/>
        </w:rPr>
        <w:t>به اتفاق کلمه همگی بر یک رأی تمایل دارند لکن از اتفاقشان علم و یقین به حکم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 اجل علماء اگر علم و یقین به حکم حاصل شود، در اصطلاح به آن مشهور گفته نمی‌شود بلکه موسوم به اجماع است</w:t>
      </w:r>
      <w:r>
        <w:rPr>
          <w:rFonts w:eastAsia="IRNazanin" w:cs="IRNazanin"/>
          <w:color w:val="111111"/>
          <w:sz w:val="28"/>
          <w:szCs w:val="28"/>
          <w:rtl w:val="true"/>
          <w:lang w:bidi="fa-IR"/>
        </w:rPr>
        <w:t>.</w:t>
      </w:r>
    </w:p>
    <w:p>
      <w:pPr>
        <w:pStyle w:val="Heading6"/>
        <w:numPr>
          <w:ilvl w:val="5"/>
          <w:numId w:val="1"/>
        </w:numPr>
        <w:rPr/>
      </w:pPr>
      <w:bookmarkStart w:id="1313" w:name="__RefHeading___Toc316513_222507752"/>
      <w:bookmarkStart w:id="1314" w:name="_Toc575"/>
      <w:bookmarkEnd w:id="1313"/>
      <w:r>
        <w:rPr>
          <w:rtl w:val="true"/>
        </w:rPr>
        <w:t xml:space="preserve">* </w:t>
      </w:r>
      <w:r>
        <w:rPr>
          <w:rtl w:val="true"/>
        </w:rPr>
        <w:t>چرا مطرح کردید که عنوان بحث در اینجا شهرت فتوائی است؟</w:t>
      </w:r>
      <w:bookmarkEnd w:id="1314"/>
    </w:p>
    <w:p>
      <w:pPr>
        <w:pStyle w:val="BookText"/>
        <w:rPr/>
      </w:pPr>
      <w:r>
        <w:rPr>
          <w:rFonts w:ascii="IRNazanin" w:hAnsi="IRNazanin" w:eastAsia="IRNazanin"/>
          <w:color w:val="111111"/>
          <w:sz w:val="28"/>
          <w:sz w:val="28"/>
          <w:szCs w:val="28"/>
          <w:rtl w:val="true"/>
          <w:lang w:bidi="fa-IR"/>
        </w:rPr>
        <w:t>زیرا شیخ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الشهرة فی الفتوی</w:t>
      </w:r>
      <w:r>
        <w:rPr>
          <w:rFonts w:eastAsia="IRNazanin" w:cs="IRNazanin"/>
          <w:color w:val="111111"/>
          <w:sz w:val="28"/>
          <w:szCs w:val="28"/>
          <w:rtl w:val="true"/>
          <w:lang w:bidi="fa-IR"/>
        </w:rPr>
        <w:t>).</w:t>
      </w:r>
    </w:p>
    <w:p>
      <w:pPr>
        <w:pStyle w:val="Heading6"/>
        <w:numPr>
          <w:ilvl w:val="5"/>
          <w:numId w:val="1"/>
        </w:numPr>
        <w:rPr/>
      </w:pPr>
      <w:bookmarkStart w:id="1315" w:name="__RefHeading___Toc316515_222507752"/>
      <w:bookmarkStart w:id="1316" w:name="_Toc576"/>
      <w:bookmarkEnd w:id="1315"/>
      <w:r>
        <w:rPr>
          <w:rtl w:val="true"/>
        </w:rPr>
        <w:t xml:space="preserve">* </w:t>
      </w:r>
      <w:r>
        <w:rPr>
          <w:rtl w:val="true"/>
        </w:rPr>
        <w:t xml:space="preserve">چرا شیخ فرموده </w:t>
      </w:r>
      <w:r>
        <w:rPr>
          <w:rtl w:val="true"/>
        </w:rPr>
        <w:t>(</w:t>
      </w:r>
      <w:r>
        <w:rPr>
          <w:rtl w:val="true"/>
        </w:rPr>
        <w:t xml:space="preserve">من حیث الحجیّة فی الجملة </w:t>
      </w:r>
      <w:r>
        <w:rPr>
          <w:rtl w:val="true"/>
        </w:rPr>
        <w:t>...)</w:t>
      </w:r>
      <w:r>
        <w:rPr>
          <w:rtl w:val="true"/>
        </w:rPr>
        <w:t>؟</w:t>
      </w:r>
      <w:bookmarkEnd w:id="1316"/>
    </w:p>
    <w:p>
      <w:pPr>
        <w:pStyle w:val="BookText"/>
        <w:rPr/>
      </w:pPr>
      <w:r>
        <w:rPr>
          <w:rFonts w:ascii="IRNazanin" w:hAnsi="IRNazanin" w:eastAsia="IRNazanin"/>
          <w:color w:val="111111"/>
          <w:sz w:val="28"/>
          <w:sz w:val="28"/>
          <w:szCs w:val="28"/>
          <w:rtl w:val="true"/>
          <w:lang w:bidi="fa-IR"/>
        </w:rPr>
        <w:t>زیرا مرادش حجیت از باب ظن مطلق است</w:t>
      </w:r>
      <w:r>
        <w:rPr>
          <w:rFonts w:eastAsia="IRNazanin" w:cs="IRNazanin"/>
          <w:color w:val="111111"/>
          <w:sz w:val="28"/>
          <w:szCs w:val="28"/>
          <w:rtl w:val="true"/>
          <w:lang w:bidi="fa-IR"/>
        </w:rPr>
        <w:t>.</w:t>
      </w:r>
    </w:p>
    <w:p>
      <w:pPr>
        <w:pStyle w:val="Heading6"/>
        <w:numPr>
          <w:ilvl w:val="5"/>
          <w:numId w:val="1"/>
        </w:numPr>
        <w:rPr/>
      </w:pPr>
      <w:bookmarkStart w:id="1317" w:name="__RefHeading___Toc316517_222507752"/>
      <w:bookmarkStart w:id="1318" w:name="_Toc577"/>
      <w:bookmarkEnd w:id="1317"/>
      <w:r>
        <w:rPr>
          <w:rtl w:val="true"/>
        </w:rPr>
        <w:t xml:space="preserve">* </w:t>
      </w:r>
      <w:r>
        <w:rPr>
          <w:rtl w:val="true"/>
        </w:rPr>
        <w:t>دومین تقسیم شهرت دارای چه اقسامی است؟</w:t>
      </w:r>
      <w:bookmarkEnd w:id="1318"/>
    </w:p>
    <w:p>
      <w:pPr>
        <w:pStyle w:val="BookText"/>
        <w:rPr/>
      </w:pPr>
      <w:r>
        <w:rPr>
          <w:rFonts w:ascii="IRNazanin" w:hAnsi="IRNazanin" w:eastAsia="IRNazanin"/>
          <w:color w:val="111111"/>
          <w:sz w:val="28"/>
          <w:sz w:val="28"/>
          <w:szCs w:val="28"/>
          <w:rtl w:val="true"/>
          <w:lang w:bidi="fa-IR"/>
        </w:rPr>
        <w:t>دارای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محصله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منقوله</w:t>
      </w:r>
      <w:r>
        <w:rPr>
          <w:rFonts w:eastAsia="IRNazanin" w:cs="IRNazanin"/>
          <w:color w:val="111111"/>
          <w:sz w:val="28"/>
          <w:szCs w:val="28"/>
          <w:rtl w:val="true"/>
          <w:lang w:bidi="fa-IR"/>
        </w:rPr>
        <w:t>.</w:t>
      </w:r>
    </w:p>
    <w:p>
      <w:pPr>
        <w:pStyle w:val="Heading6"/>
        <w:numPr>
          <w:ilvl w:val="5"/>
          <w:numId w:val="1"/>
        </w:numPr>
        <w:rPr/>
      </w:pPr>
      <w:bookmarkStart w:id="1319" w:name="__RefHeading___Toc316519_222507752"/>
      <w:bookmarkStart w:id="1320" w:name="_Toc578"/>
      <w:bookmarkEnd w:id="1319"/>
      <w:r>
        <w:rPr>
          <w:rtl w:val="true"/>
        </w:rPr>
        <w:t xml:space="preserve">* </w:t>
      </w:r>
      <w:r>
        <w:rPr>
          <w:rtl w:val="true"/>
        </w:rPr>
        <w:t>مراد از شهرت محصله چیست؟</w:t>
      </w:r>
      <w:bookmarkEnd w:id="1320"/>
    </w:p>
    <w:p>
      <w:pPr>
        <w:pStyle w:val="BookText"/>
        <w:rPr/>
      </w:pPr>
      <w:r>
        <w:rPr>
          <w:rFonts w:ascii="IRNazanin" w:hAnsi="IRNazanin" w:eastAsia="IRNazanin"/>
          <w:color w:val="111111"/>
          <w:sz w:val="28"/>
          <w:sz w:val="28"/>
          <w:szCs w:val="28"/>
          <w:rtl w:val="true"/>
          <w:lang w:bidi="fa-IR"/>
        </w:rPr>
        <w:t>این است که خود فقیه فتاوای مشهور فقهاء را تتبع کرده و در کتاب خود ادعای شهرت کند</w:t>
      </w:r>
      <w:r>
        <w:rPr>
          <w:rFonts w:eastAsia="IRNazanin" w:cs="IRNazanin"/>
          <w:color w:val="111111"/>
          <w:sz w:val="28"/>
          <w:szCs w:val="28"/>
          <w:rtl w:val="true"/>
          <w:lang w:bidi="fa-IR"/>
        </w:rPr>
        <w:t>.</w:t>
      </w:r>
    </w:p>
    <w:p>
      <w:pPr>
        <w:pStyle w:val="Heading6"/>
        <w:numPr>
          <w:ilvl w:val="5"/>
          <w:numId w:val="1"/>
        </w:numPr>
        <w:rPr/>
      </w:pPr>
      <w:bookmarkStart w:id="1321" w:name="__RefHeading___Toc316521_222507752"/>
      <w:bookmarkStart w:id="1322" w:name="_Toc579"/>
      <w:bookmarkEnd w:id="1321"/>
      <w:r>
        <w:rPr>
          <w:rtl w:val="true"/>
        </w:rPr>
        <w:t xml:space="preserve">* </w:t>
      </w:r>
      <w:r>
        <w:rPr>
          <w:rtl w:val="true"/>
        </w:rPr>
        <w:t>مراد از شهرت منقوله چیست؟</w:t>
      </w:r>
      <w:bookmarkEnd w:id="132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فقیه به تتبع نپرداخته بلکه فقیه دیگر رفته فتوای مشهور را تفحص نموده و برای ما نقل شهرت کرده است</w:t>
      </w:r>
      <w:r>
        <w:rPr>
          <w:rFonts w:eastAsia="IRNazanin" w:cs="IRNazanin"/>
          <w:color w:val="111111"/>
          <w:sz w:val="28"/>
          <w:szCs w:val="28"/>
          <w:rtl w:val="true"/>
          <w:lang w:bidi="fa-IR"/>
        </w:rPr>
        <w:t>.</w:t>
      </w:r>
    </w:p>
    <w:p>
      <w:pPr>
        <w:pStyle w:val="Heading6"/>
        <w:numPr>
          <w:ilvl w:val="5"/>
          <w:numId w:val="1"/>
        </w:numPr>
        <w:rPr/>
      </w:pPr>
      <w:bookmarkStart w:id="1323" w:name="__RefHeading___Toc316523_222507752"/>
      <w:bookmarkStart w:id="1324" w:name="_Toc580"/>
      <w:bookmarkEnd w:id="1323"/>
      <w:r>
        <w:rPr>
          <w:rtl w:val="true"/>
        </w:rPr>
        <w:t xml:space="preserve">* </w:t>
      </w:r>
      <w:r>
        <w:rPr>
          <w:rtl w:val="true"/>
        </w:rPr>
        <w:t>کدام یک از شهرت محصله و منقول در اینجا مورد بحث است؟</w:t>
      </w:r>
      <w:bookmarkEnd w:id="1324"/>
    </w:p>
    <w:p>
      <w:pPr>
        <w:pStyle w:val="BookText"/>
        <w:rPr/>
      </w:pPr>
      <w:r>
        <w:rPr>
          <w:rFonts w:ascii="IRNazanin" w:hAnsi="IRNazanin" w:eastAsia="IRNazanin"/>
          <w:color w:val="111111"/>
          <w:sz w:val="28"/>
          <w:sz w:val="28"/>
          <w:szCs w:val="28"/>
          <w:rtl w:val="true"/>
          <w:lang w:bidi="fa-IR"/>
        </w:rPr>
        <w:t>شهرت محصله، زیرا در اجماع منقول مقداری پیرامون شهرت فتوائیه صحبت شد</w:t>
      </w:r>
      <w:r>
        <w:rPr>
          <w:rFonts w:eastAsia="IRNazanin" w:cs="IRNazanin"/>
          <w:color w:val="111111"/>
          <w:sz w:val="28"/>
          <w:szCs w:val="28"/>
          <w:rtl w:val="true"/>
          <w:lang w:bidi="fa-IR"/>
        </w:rPr>
        <w:t>.</w:t>
      </w:r>
    </w:p>
    <w:p>
      <w:pPr>
        <w:pStyle w:val="Heading6"/>
        <w:numPr>
          <w:ilvl w:val="5"/>
          <w:numId w:val="1"/>
        </w:numPr>
        <w:rPr/>
      </w:pPr>
      <w:bookmarkStart w:id="1325" w:name="__RefHeading___Toc316525_222507752"/>
      <w:bookmarkStart w:id="1326" w:name="_Toc581"/>
      <w:bookmarkEnd w:id="1325"/>
      <w:r>
        <w:rPr>
          <w:rtl w:val="true"/>
        </w:rPr>
        <w:t xml:space="preserve">* </w:t>
      </w:r>
      <w:r>
        <w:rPr>
          <w:rtl w:val="true"/>
        </w:rPr>
        <w:t>بلا شک فتوی مشهور برای ما گمان‌آور است بفرمائید گمان بر چند قسم است؟</w:t>
      </w:r>
      <w:bookmarkEnd w:id="1326"/>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مطلق</w:t>
      </w:r>
    </w:p>
    <w:p>
      <w:pPr>
        <w:pStyle w:val="Heading6"/>
        <w:numPr>
          <w:ilvl w:val="5"/>
          <w:numId w:val="1"/>
        </w:numPr>
        <w:rPr/>
      </w:pPr>
      <w:bookmarkStart w:id="1327" w:name="__RefHeading___Toc316527_222507752"/>
      <w:bookmarkStart w:id="1328" w:name="_Toc582"/>
      <w:bookmarkEnd w:id="1327"/>
      <w:r>
        <w:rPr>
          <w:rtl w:val="true"/>
        </w:rPr>
        <w:t xml:space="preserve">* </w:t>
      </w:r>
      <w:r>
        <w:rPr>
          <w:rtl w:val="true"/>
        </w:rPr>
        <w:t>کلام در حجیت شهرت از باب ظن خاص است و یا ظن مطلق؟</w:t>
      </w:r>
      <w:bookmarkEnd w:id="1328"/>
    </w:p>
    <w:p>
      <w:pPr>
        <w:pStyle w:val="BookText"/>
        <w:rPr/>
      </w:pPr>
      <w:r>
        <w:rPr>
          <w:rFonts w:ascii="IRNazanin" w:hAnsi="IRNazanin" w:eastAsia="IRNazanin"/>
          <w:color w:val="111111"/>
          <w:sz w:val="28"/>
          <w:sz w:val="28"/>
          <w:szCs w:val="28"/>
          <w:rtl w:val="true"/>
          <w:lang w:bidi="fa-IR"/>
        </w:rPr>
        <w:t>از باب ظن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دلیل خاصی بر حجیت آن داریم یا نه</w:t>
      </w:r>
      <w:r>
        <w:rPr>
          <w:rFonts w:eastAsia="IRNazanin" w:cs="IRNazanin"/>
          <w:color w:val="111111"/>
          <w:sz w:val="28"/>
          <w:szCs w:val="28"/>
          <w:rtl w:val="true"/>
          <w:lang w:bidi="fa-IR"/>
        </w:rPr>
        <w:t>.</w:t>
      </w:r>
    </w:p>
    <w:p>
      <w:pPr>
        <w:pStyle w:val="Heading6"/>
        <w:numPr>
          <w:ilvl w:val="5"/>
          <w:numId w:val="1"/>
        </w:numPr>
        <w:rPr/>
      </w:pPr>
      <w:bookmarkStart w:id="1329" w:name="__RefHeading___Toc316529_222507752"/>
      <w:bookmarkStart w:id="1330" w:name="_Toc583"/>
      <w:bookmarkEnd w:id="1329"/>
      <w:r>
        <w:rPr>
          <w:rtl w:val="true"/>
        </w:rPr>
        <w:t xml:space="preserve">* </w:t>
      </w:r>
      <w:r>
        <w:rPr>
          <w:rtl w:val="true"/>
        </w:rPr>
        <w:t xml:space="preserve">پس مراد از عبارت </w:t>
      </w:r>
      <w:r>
        <w:rPr>
          <w:rtl w:val="true"/>
        </w:rPr>
        <w:t>(</w:t>
      </w:r>
      <w:r>
        <w:rPr>
          <w:rtl w:val="true"/>
        </w:rPr>
        <w:t>و الّا فالقول بحجّیتها من حیث افادة المظنة بناء علی دلیل الانسداد</w:t>
      </w:r>
      <w:r>
        <w:rPr>
          <w:rtl w:val="true"/>
        </w:rPr>
        <w:t xml:space="preserve">) </w:t>
      </w:r>
      <w:r>
        <w:rPr>
          <w:rtl w:val="true"/>
        </w:rPr>
        <w:t>چیست؟</w:t>
      </w:r>
      <w:bookmarkEnd w:id="133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از باب ظن مطلق و مقدمات دلیل انسداد حجت است، منتهی مخصوص به زمان انسداد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منشأ توهّم کونها من الظنون الخاصّة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بعض</w:t>
      </w:r>
      <w:r>
        <w:rPr>
          <w:rStyle w:val="FootnoteAnchor"/>
          <w:rtl w:val="true"/>
        </w:rPr>
        <w:footnoteReference w:id="48"/>
      </w:r>
      <w:r>
        <w:rPr>
          <w:rFonts w:ascii="IRNazanin" w:hAnsi="IRNazanin" w:eastAsia="IRNazanin"/>
          <w:color w:val="111111"/>
          <w:sz w:val="28"/>
          <w:sz w:val="28"/>
          <w:szCs w:val="28"/>
          <w:rtl w:val="true"/>
          <w:lang w:bidi="fa-IR"/>
        </w:rPr>
        <w:t>، من أنّ أدلّة حجّیّة خبر الواحد تدلّ علی حجّیّته بمفهوم الموافقة، لانّه ربّما یحصل منها الظنّ الأقوی من الحاصل من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خیال ضعیف تخیّله بعض فی بعض رسائله، و وقع نظیره من الشهید الثانی فی المسالک،</w:t>
      </w:r>
      <w:r>
        <w:rPr>
          <w:rStyle w:val="FootnoteAnchor"/>
          <w:rtl w:val="true"/>
        </w:rPr>
        <w:footnoteReference w:id="4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وجّه حجّیّة الشیاع الظنّیّ بکون الظنّ الحاصل منه أقوی من الحاصل من شهادة 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الأولویّة الظنیّة أوهن بمراتب من الشهرة، فکیف یتمسّک بها فی حجّیّتها، مع أنّ الأولویّة ممنوعة رأسا، للظنّ بل العلم بأنّ المناط و العلّة فی حجّیّة الأصل لیس مجرّد إفادة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أضعف من ذلک تسمیة هذه الأولویّة فی کلام ذلک البعض مفهوم الموافقة، مع أنّه ما کان استفادة حکم الفرع من الدلیل اللفظیّ الدالّ علی حکم الأصل،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bookmarkStart w:id="1331" w:name="pg12638_125586"/>
    </w:p>
    <w:p>
      <w:pPr>
        <w:pStyle w:val="BookText"/>
        <w:rPr/>
      </w:pPr>
      <w:bookmarkEnd w:id="133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316531_222507752"/>
      <w:bookmarkStart w:id="1333" w:name="_Toc584"/>
      <w:bookmarkEnd w:id="1332"/>
      <w:r>
        <w:rPr>
          <w:rtl w:val="true"/>
        </w:rPr>
        <w:t>منشأ توهم حجیت شهرت از باب ظن خاص</w:t>
      </w:r>
      <w:bookmarkEnd w:id="1333"/>
    </w:p>
    <w:p>
      <w:pPr>
        <w:pStyle w:val="BookText"/>
        <w:rPr/>
      </w:pPr>
      <w:r>
        <w:rPr>
          <w:rFonts w:ascii="IRNazanin" w:hAnsi="IRNazanin" w:eastAsia="IRNazanin"/>
          <w:color w:val="111111"/>
          <w:sz w:val="28"/>
          <w:sz w:val="28"/>
          <w:szCs w:val="28"/>
          <w:rtl w:val="true"/>
          <w:lang w:bidi="fa-IR"/>
        </w:rPr>
        <w:t>منشأ این توهم که حجیت شهرت از باب ظن خاص است دو امر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امر، دلیلی است که از کلام برخی اصولیین ظاهر می‌شود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خبر واحد بر حجت بودن شهرت به مفهوم موافقت دلالت دارد؛ زیرا که ظن حاصل از شهرت، اقوی از ظنی است که از خبر واحد به دست می‌آید و لذا دلیلی که ظن ضعیف را حجت می‌کند به طریق اولی ظن قوی را حجت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تضعیف این دلیل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توهم سستی است که برخی در بعضی کتبشان آن را تخیّل نموده‌اند، که نظیر آن برای شهید ثانی در کتاب مسالک واقع شده است، آنجا که حجیت شیاع ظنی را به اینکه ظن حاصله از این شیاع قوی‌تر است از ظنی که به واسطه شهادت عدلین به دست می‌آید، توجیه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ظن مستند به شهادت عدلین حجت باشد به طریق اولی ظن ناشی از شیاع باید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ضعف این دلیل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ظنیه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 حجیت شهرت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ضعیف‌تر از خود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در حجیت شهرت به آن تمسک می‌شود، با اینکه اولویت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دلیل از مدلول قوی‌تر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ظن و بلکه علم داریم به اینکه، مجرد افاده ظن، مناط و علت حجیت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گفته شود چون این مناط در شهرت اقوی است پس باید حجت 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ضعیف‌تر از این استدلال، نام‌گذاری این اولویت است در کلام آن مستدل به مفهوم موافقت، و حال آنکه این اسم را اصطلاحا در جایی استعمال می‌کنند که استفاده حکم فرع از دلیل لفظی که بر حکم اصل دلالت دارد باشد مثل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دلیل بر حرمت اف بر پدر و مادر است و به مفهوم موافقت و اولویت دلالت بر حرمت زدن آنها دارد</w:t>
      </w:r>
      <w:r>
        <w:rPr>
          <w:rFonts w:eastAsia="IRNazanin" w:cs="IRNazanin"/>
          <w:color w:val="111111"/>
          <w:sz w:val="28"/>
          <w:szCs w:val="28"/>
          <w:rtl w:val="true"/>
          <w:lang w:bidi="fa-IR"/>
        </w:rPr>
        <w:t>.</w:t>
      </w:r>
      <w:bookmarkStart w:id="1334" w:name="pg12638_125587"/>
    </w:p>
    <w:p>
      <w:pPr>
        <w:pStyle w:val="Heading5"/>
        <w:numPr>
          <w:ilvl w:val="4"/>
          <w:numId w:val="1"/>
        </w:numPr>
        <w:rPr/>
      </w:pPr>
      <w:bookmarkStart w:id="1335" w:name="__RefHeading___Toc316533_222507752"/>
      <w:bookmarkStart w:id="1336" w:name="_Toc585"/>
      <w:bookmarkEnd w:id="1334"/>
      <w:bookmarkEnd w:id="1335"/>
      <w:r>
        <w:rPr>
          <w:rtl w:val="true"/>
        </w:rPr>
        <w:t>تشریح المسائل</w:t>
      </w:r>
      <w:bookmarkEnd w:id="1336"/>
    </w:p>
    <w:p>
      <w:pPr>
        <w:pStyle w:val="Heading6"/>
        <w:numPr>
          <w:ilvl w:val="5"/>
          <w:numId w:val="1"/>
        </w:numPr>
        <w:rPr/>
      </w:pPr>
      <w:bookmarkStart w:id="1337" w:name="__RefHeading___Toc316535_222507752"/>
      <w:bookmarkStart w:id="1338" w:name="_Toc586"/>
      <w:bookmarkEnd w:id="1337"/>
      <w:r>
        <w:rPr>
          <w:rtl w:val="true"/>
        </w:rPr>
        <w:t xml:space="preserve">* </w:t>
      </w:r>
      <w:r>
        <w:rPr>
          <w:rtl w:val="true"/>
        </w:rPr>
        <w:t>با توجه به مطالبی که گذشت آیا شهرت فتوائیه از باب ظن خاص حجیت دارد یا نه؟</w:t>
      </w:r>
      <w:bookmarkEnd w:id="1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شهید اول و تابعین او قائل به حجیت شهرت فتوائیه‌اند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متأخرین قائل به عدم حجیت شهرت از باب ظن خاص‌اند</w:t>
      </w:r>
      <w:r>
        <w:rPr>
          <w:rFonts w:eastAsia="IRNazanin" w:cs="IRNazanin"/>
          <w:color w:val="111111"/>
          <w:sz w:val="28"/>
          <w:szCs w:val="28"/>
          <w:rtl w:val="true"/>
          <w:lang w:bidi="fa-IR"/>
        </w:rPr>
        <w:t>.</w:t>
      </w:r>
    </w:p>
    <w:p>
      <w:pPr>
        <w:pStyle w:val="Heading6"/>
        <w:numPr>
          <w:ilvl w:val="5"/>
          <w:numId w:val="1"/>
        </w:numPr>
        <w:rPr/>
      </w:pPr>
      <w:bookmarkStart w:id="1339" w:name="__RefHeading___Toc316537_222507752"/>
      <w:bookmarkStart w:id="1340" w:name="_Toc587"/>
      <w:bookmarkEnd w:id="1339"/>
      <w:r>
        <w:rPr>
          <w:rtl w:val="true"/>
        </w:rPr>
        <w:t xml:space="preserve">* </w:t>
      </w:r>
      <w:r>
        <w:rPr>
          <w:rtl w:val="true"/>
        </w:rPr>
        <w:t>حاصل اولین استدلال گروه اول بر حجیت شهرت فتوائیه چیست؟</w:t>
      </w:r>
      <w:bookmarkEnd w:id="134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خبر واحد به مناط اینکه خبر واحد مفید ظن است آن را حجت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این مناط را قوی‌تر از خبر واحد داشته باشد به طریق اولی به نفس همین ادله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مستفاد از شهرت به لحاظ اکثریت افرادش از ظن مستفاد از خبر واحد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دلالت بر حجیت خبر واحد دارد به طریق اولی تضمین‌کننده حجیت شهرت‌اند</w:t>
      </w:r>
      <w:r>
        <w:rPr>
          <w:rFonts w:eastAsia="IRNazanin" w:cs="IRNazanin"/>
          <w:color w:val="111111"/>
          <w:sz w:val="28"/>
          <w:szCs w:val="28"/>
          <w:rtl w:val="true"/>
          <w:lang w:bidi="fa-IR"/>
        </w:rPr>
        <w:t>.</w:t>
      </w:r>
    </w:p>
    <w:p>
      <w:pPr>
        <w:pStyle w:val="Heading6"/>
        <w:numPr>
          <w:ilvl w:val="5"/>
          <w:numId w:val="1"/>
        </w:numPr>
        <w:rPr/>
      </w:pPr>
      <w:bookmarkStart w:id="1341" w:name="__RefHeading___Toc316539_222507752"/>
      <w:bookmarkStart w:id="1342" w:name="_Toc588"/>
      <w:bookmarkEnd w:id="1341"/>
      <w:r>
        <w:rPr>
          <w:rtl w:val="true"/>
        </w:rPr>
        <w:t xml:space="preserve">* </w:t>
      </w:r>
      <w:r>
        <w:rPr>
          <w:rtl w:val="true"/>
        </w:rPr>
        <w:t>حاصل جوابی که شیخ از این استدلال می‌دهد چیست؟</w:t>
      </w:r>
      <w:bookmarkEnd w:id="134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ورود در بحث را استدلال نمی‌نامند، بلکه یک توهم و خیال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مستدل آن را به عنوان استدلال مطرح نموده و لکن مثل توهم ضعیف و غیر قابل استناد است</w:t>
      </w:r>
      <w:r>
        <w:rPr>
          <w:rFonts w:eastAsia="IRNazanin" w:cs="IRNazanin"/>
          <w:color w:val="111111"/>
          <w:sz w:val="28"/>
          <w:szCs w:val="28"/>
          <w:rtl w:val="true"/>
          <w:lang w:bidi="fa-IR"/>
        </w:rPr>
        <w:t>.</w:t>
      </w:r>
    </w:p>
    <w:p>
      <w:pPr>
        <w:pStyle w:val="Heading6"/>
        <w:numPr>
          <w:ilvl w:val="5"/>
          <w:numId w:val="1"/>
        </w:numPr>
        <w:rPr/>
      </w:pPr>
      <w:bookmarkStart w:id="1343" w:name="__RefHeading___Toc316541_222507752"/>
      <w:bookmarkStart w:id="1344" w:name="_Toc589"/>
      <w:bookmarkEnd w:id="1343"/>
      <w:r>
        <w:rPr>
          <w:rtl w:val="true"/>
        </w:rPr>
        <w:t xml:space="preserve">* </w:t>
      </w:r>
      <w:r>
        <w:rPr>
          <w:rtl w:val="true"/>
        </w:rPr>
        <w:t xml:space="preserve">پس مراد از عبارت </w:t>
      </w:r>
      <w:r>
        <w:rPr>
          <w:rtl w:val="true"/>
        </w:rPr>
        <w:t>(</w:t>
      </w:r>
      <w:r>
        <w:rPr>
          <w:rtl w:val="true"/>
        </w:rPr>
        <w:t xml:space="preserve">وقع نظیره من الشهید </w:t>
      </w:r>
      <w:r>
        <w:rPr>
          <w:rtl w:val="true"/>
        </w:rPr>
        <w:t xml:space="preserve">...) </w:t>
      </w:r>
      <w:r>
        <w:rPr>
          <w:rtl w:val="true"/>
        </w:rPr>
        <w:t>چیست؟</w:t>
      </w:r>
      <w:bookmarkEnd w:id="134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استدلال را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شیاع ظنی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احکام شرعیه است یعنی که اکثر فقها برطبق آن فتوی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در موضوعات خارجیه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عدلین در موضوعات حجت است و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شیاع به طریق اولی حجت باشد زیرا که چه‌بسا ظن حاصل از شیاع به مراتب قوی‌تر باشد از ظن حاصله از شهادت عدلین، پس بالاولویة باید حجّت باشد</w:t>
      </w:r>
      <w:r>
        <w:rPr>
          <w:rFonts w:eastAsia="IRNazanin" w:cs="IRNazanin"/>
          <w:color w:val="111111"/>
          <w:sz w:val="28"/>
          <w:szCs w:val="28"/>
          <w:rtl w:val="true"/>
          <w:lang w:bidi="fa-IR"/>
        </w:rPr>
        <w:t>.</w:t>
      </w:r>
    </w:p>
    <w:p>
      <w:pPr>
        <w:pStyle w:val="Heading6"/>
        <w:numPr>
          <w:ilvl w:val="5"/>
          <w:numId w:val="1"/>
        </w:numPr>
        <w:rPr/>
      </w:pPr>
      <w:bookmarkStart w:id="1345" w:name="__RefHeading___Toc316543_222507752"/>
      <w:bookmarkStart w:id="1346" w:name="_Toc590"/>
      <w:bookmarkEnd w:id="1345"/>
      <w:r>
        <w:rPr>
          <w:rtl w:val="true"/>
        </w:rPr>
        <w:t xml:space="preserve">* </w:t>
      </w:r>
      <w:r>
        <w:rPr>
          <w:rtl w:val="true"/>
        </w:rPr>
        <w:t>وجوه ضعف و اشکالات وارده بر این استدلال از نظر شیخ چیست؟</w:t>
      </w:r>
      <w:bookmarkEnd w:id="134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روی‌هم‌رفته از سه جهت سه اشکال برآن وارد است از جمله اینکه</w:t>
      </w:r>
      <w:r>
        <w:rPr>
          <w:rFonts w:eastAsia="IRNazanin" w:cs="IRNazanin"/>
          <w:color w:val="111111"/>
          <w:sz w:val="28"/>
          <w:szCs w:val="28"/>
          <w:rtl w:val="true"/>
          <w:lang w:bidi="fa-IR"/>
        </w:rPr>
        <w:t>:</w:t>
      </w:r>
      <w:bookmarkStart w:id="1347" w:name="pg12638_125588"/>
    </w:p>
    <w:p>
      <w:pPr>
        <w:pStyle w:val="BookText"/>
        <w:rPr/>
      </w:pPr>
      <w:bookmarkEnd w:id="134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استدلال خود شهرت فتوائیه را به خبر واحد قیاس نمودند، آن‌هم به قیاس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اولویت از اولویت‌های ظنی است و اولویت ظنیه به مراتب ضعیف‌تر از شهرت است و شما نمی‌توانید برای اثبات حجیت شهرت به آن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همیشه قوی‌تر از مدلول است چرا که نسبت دلیل به مدلول همان نسبت علت است به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آنجا که اولویت ظن به مراتب ضعیف‌تر از خود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اولویت ظن را دلیل بر حجیت شهرت قرار داد</w:t>
      </w:r>
      <w:r>
        <w:rPr>
          <w:rFonts w:eastAsia="IRNazanin" w:cs="IRNazanin"/>
          <w:color w:val="111111"/>
          <w:sz w:val="28"/>
          <w:szCs w:val="28"/>
          <w:rtl w:val="true"/>
          <w:lang w:bidi="fa-IR"/>
        </w:rPr>
        <w:t>.</w:t>
      </w:r>
    </w:p>
    <w:p>
      <w:pPr>
        <w:pStyle w:val="Heading6"/>
        <w:numPr>
          <w:ilvl w:val="5"/>
          <w:numId w:val="1"/>
        </w:numPr>
        <w:rPr/>
      </w:pPr>
      <w:bookmarkStart w:id="1348" w:name="__RefHeading___Toc316545_222507752"/>
      <w:bookmarkStart w:id="1349" w:name="_Toc591"/>
      <w:bookmarkEnd w:id="1348"/>
      <w:r>
        <w:rPr>
          <w:rtl w:val="true"/>
        </w:rPr>
        <w:t xml:space="preserve">* </w:t>
      </w:r>
      <w:r>
        <w:rPr>
          <w:rtl w:val="true"/>
        </w:rPr>
        <w:t>مقدمة بفرمائید غرض از قیاس چیست؟</w:t>
      </w:r>
      <w:bookmarkEnd w:id="1349"/>
    </w:p>
    <w:p>
      <w:pPr>
        <w:pStyle w:val="BookText"/>
        <w:rPr/>
      </w:pPr>
      <w:r>
        <w:rPr>
          <w:rFonts w:ascii="IRNazanin" w:hAnsi="IRNazanin" w:eastAsia="IRNazanin"/>
          <w:color w:val="111111"/>
          <w:sz w:val="28"/>
          <w:sz w:val="28"/>
          <w:szCs w:val="28"/>
          <w:rtl w:val="true"/>
          <w:lang w:bidi="fa-IR"/>
        </w:rPr>
        <w:t>کشاندن حکم اصل است به سوی فرع، آن‌هم به واسطه قدر جامع میان آن دو زیرا در قیاس یک اصل و یک فرع وجود دارد، و لذا قیاس بر دو قسم است</w:t>
      </w:r>
      <w:r>
        <w:rPr>
          <w:rFonts w:eastAsia="IRNazanin" w:cs="IRNazanin"/>
          <w:color w:val="111111"/>
          <w:sz w:val="28"/>
          <w:szCs w:val="28"/>
          <w:rtl w:val="true"/>
          <w:lang w:bidi="fa-IR"/>
        </w:rPr>
        <w:t>.</w:t>
      </w:r>
    </w:p>
    <w:p>
      <w:pPr>
        <w:pStyle w:val="Heading6"/>
        <w:numPr>
          <w:ilvl w:val="5"/>
          <w:numId w:val="1"/>
        </w:numPr>
        <w:rPr/>
      </w:pPr>
      <w:bookmarkStart w:id="1350" w:name="__RefHeading___Toc316547_222507752"/>
      <w:bookmarkStart w:id="1351" w:name="_Toc592"/>
      <w:bookmarkEnd w:id="1350"/>
      <w:r>
        <w:rPr>
          <w:rtl w:val="true"/>
        </w:rPr>
        <w:t xml:space="preserve">* </w:t>
      </w:r>
      <w:r>
        <w:rPr>
          <w:rtl w:val="true"/>
        </w:rPr>
        <w:t>قیاس بر چند قسم است؟</w:t>
      </w:r>
      <w:bookmarkEnd w:id="1351"/>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مساوات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اولویت</w:t>
      </w:r>
      <w:r>
        <w:rPr>
          <w:rFonts w:eastAsia="IRNazanin" w:cs="IRNazanin"/>
          <w:color w:val="111111"/>
          <w:sz w:val="28"/>
          <w:szCs w:val="28"/>
          <w:rtl w:val="true"/>
          <w:lang w:bidi="fa-IR"/>
        </w:rPr>
        <w:t>.</w:t>
      </w:r>
    </w:p>
    <w:p>
      <w:pPr>
        <w:pStyle w:val="Heading6"/>
        <w:numPr>
          <w:ilvl w:val="5"/>
          <w:numId w:val="1"/>
        </w:numPr>
        <w:rPr/>
      </w:pPr>
      <w:bookmarkStart w:id="1352" w:name="__RefHeading___Toc316549_222507752"/>
      <w:bookmarkStart w:id="1353" w:name="_Toc593"/>
      <w:bookmarkEnd w:id="1352"/>
      <w:r>
        <w:rPr>
          <w:rtl w:val="true"/>
        </w:rPr>
        <w:t xml:space="preserve">* </w:t>
      </w:r>
      <w:r>
        <w:rPr>
          <w:rtl w:val="true"/>
        </w:rPr>
        <w:t>مراد از قیاس مساوات چیست؟</w:t>
      </w:r>
      <w:bookmarkEnd w:id="1353"/>
    </w:p>
    <w:p>
      <w:pPr>
        <w:pStyle w:val="BookText"/>
        <w:rPr/>
      </w:pPr>
      <w:r>
        <w:rPr>
          <w:rFonts w:ascii="IRNazanin" w:hAnsi="IRNazanin" w:eastAsia="IRNazanin"/>
          <w:color w:val="111111"/>
          <w:sz w:val="28"/>
          <w:sz w:val="28"/>
          <w:szCs w:val="28"/>
          <w:rtl w:val="true"/>
          <w:lang w:bidi="fa-IR"/>
        </w:rPr>
        <w:t>قیاسی است که اصل و فرع در دارا بودن آن ملاک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و خمر نسبت به مسکر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مذکور از نظر علمای شیعه بالاجماع باطل است</w:t>
      </w:r>
      <w:r>
        <w:rPr>
          <w:rFonts w:eastAsia="IRNazanin" w:cs="IRNazanin"/>
          <w:color w:val="111111"/>
          <w:sz w:val="28"/>
          <w:szCs w:val="28"/>
          <w:rtl w:val="true"/>
          <w:lang w:bidi="fa-IR"/>
        </w:rPr>
        <w:t>.</w:t>
      </w:r>
    </w:p>
    <w:p>
      <w:pPr>
        <w:pStyle w:val="Heading6"/>
        <w:numPr>
          <w:ilvl w:val="5"/>
          <w:numId w:val="1"/>
        </w:numPr>
        <w:rPr/>
      </w:pPr>
      <w:bookmarkStart w:id="1354" w:name="__RefHeading___Toc316551_222507752"/>
      <w:bookmarkStart w:id="1355" w:name="_Toc594"/>
      <w:bookmarkEnd w:id="1354"/>
      <w:r>
        <w:rPr>
          <w:rtl w:val="true"/>
        </w:rPr>
        <w:t xml:space="preserve">* </w:t>
      </w:r>
      <w:r>
        <w:rPr>
          <w:rtl w:val="true"/>
        </w:rPr>
        <w:t>قیاس اولویت چگونه قیاسی است؟</w:t>
      </w:r>
      <w:bookmarkEnd w:id="1355"/>
    </w:p>
    <w:p>
      <w:pPr>
        <w:pStyle w:val="BookText"/>
        <w:rPr/>
      </w:pPr>
      <w:r>
        <w:rPr>
          <w:rFonts w:ascii="IRNazanin" w:hAnsi="IRNazanin" w:eastAsia="IRNazanin"/>
          <w:color w:val="111111"/>
          <w:sz w:val="28"/>
          <w:sz w:val="28"/>
          <w:szCs w:val="28"/>
          <w:rtl w:val="true"/>
          <w:lang w:bidi="fa-IR"/>
        </w:rPr>
        <w:t>قیاسی است که مناط موجود در اصل به طریق اولی و قوی‌تر در فرع نیز وجود دارد</w:t>
      </w:r>
      <w:r>
        <w:rPr>
          <w:rFonts w:eastAsia="IRNazanin" w:cs="IRNazanin"/>
          <w:color w:val="111111"/>
          <w:sz w:val="28"/>
          <w:szCs w:val="28"/>
          <w:rtl w:val="true"/>
          <w:lang w:bidi="fa-IR"/>
        </w:rPr>
        <w:t>.</w:t>
      </w:r>
    </w:p>
    <w:p>
      <w:pPr>
        <w:pStyle w:val="Heading6"/>
        <w:numPr>
          <w:ilvl w:val="5"/>
          <w:numId w:val="1"/>
        </w:numPr>
        <w:rPr/>
      </w:pPr>
      <w:bookmarkStart w:id="1356" w:name="__RefHeading___Toc316553_222507752"/>
      <w:bookmarkStart w:id="1357" w:name="_Toc595"/>
      <w:bookmarkEnd w:id="1356"/>
      <w:r>
        <w:rPr>
          <w:rtl w:val="true"/>
        </w:rPr>
        <w:t xml:space="preserve">* </w:t>
      </w:r>
      <w:r>
        <w:rPr>
          <w:rtl w:val="true"/>
        </w:rPr>
        <w:t>قیاس اولویت خود بر چند قسم است؟</w:t>
      </w:r>
      <w:bookmarkEnd w:id="1357"/>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که اولویت قطعیه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که اولویت ظنیه دارد</w:t>
      </w:r>
      <w:r>
        <w:rPr>
          <w:rFonts w:eastAsia="IRNazanin" w:cs="IRNazanin"/>
          <w:color w:val="111111"/>
          <w:sz w:val="28"/>
          <w:szCs w:val="28"/>
          <w:rtl w:val="true"/>
          <w:lang w:bidi="fa-IR"/>
        </w:rPr>
        <w:t>.</w:t>
      </w:r>
    </w:p>
    <w:p>
      <w:pPr>
        <w:pStyle w:val="Heading6"/>
        <w:numPr>
          <w:ilvl w:val="5"/>
          <w:numId w:val="1"/>
        </w:numPr>
        <w:rPr/>
      </w:pPr>
      <w:bookmarkStart w:id="1358" w:name="__RefHeading___Toc316555_222507752"/>
      <w:bookmarkStart w:id="1359" w:name="_Toc596"/>
      <w:bookmarkEnd w:id="1358"/>
      <w:r>
        <w:rPr>
          <w:rtl w:val="true"/>
        </w:rPr>
        <w:t xml:space="preserve">* </w:t>
      </w:r>
      <w:r>
        <w:rPr>
          <w:rtl w:val="true"/>
        </w:rPr>
        <w:t>مراد از قیاسی که اولویت قطعیه دارد چیست؟</w:t>
      </w:r>
      <w:bookmarkEnd w:id="1359"/>
    </w:p>
    <w:p>
      <w:pPr>
        <w:pStyle w:val="BookText"/>
        <w:rPr/>
      </w:pPr>
      <w:r>
        <w:rPr>
          <w:rFonts w:ascii="IRNazanin" w:hAnsi="IRNazanin" w:eastAsia="IRNazanin"/>
          <w:color w:val="111111"/>
          <w:sz w:val="28"/>
          <w:sz w:val="28"/>
          <w:szCs w:val="28"/>
          <w:rtl w:val="true"/>
          <w:lang w:bidi="fa-IR"/>
        </w:rPr>
        <w:t>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اولویتی است که تمام عقلاء عالم آن را از ظاهر کلام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مفهوم موافقت از مفاهیم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ذره‌ای کار شر کیفر دارد، به طریق اولی شرهای بزرگتر دارای کیفر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امثالهم</w:t>
      </w:r>
      <w:r>
        <w:rPr>
          <w:rFonts w:eastAsia="IRNazanin" w:cs="IRNazanin"/>
          <w:color w:val="111111"/>
          <w:sz w:val="28"/>
          <w:szCs w:val="28"/>
          <w:rtl w:val="true"/>
          <w:lang w:bidi="fa-IR"/>
        </w:rPr>
        <w:t>.</w:t>
      </w:r>
    </w:p>
    <w:p>
      <w:pPr>
        <w:pStyle w:val="Heading6"/>
        <w:numPr>
          <w:ilvl w:val="5"/>
          <w:numId w:val="1"/>
        </w:numPr>
        <w:rPr/>
      </w:pPr>
      <w:bookmarkStart w:id="1360" w:name="__RefHeading___Toc316557_222507752"/>
      <w:bookmarkStart w:id="1361" w:name="_Toc597"/>
      <w:bookmarkEnd w:id="1360"/>
      <w:r>
        <w:rPr>
          <w:rtl w:val="true"/>
        </w:rPr>
        <w:t xml:space="preserve">* </w:t>
      </w:r>
      <w:r>
        <w:rPr>
          <w:rtl w:val="true"/>
        </w:rPr>
        <w:t>مراد از قیاسی که اولویت ظنیه دارد چیست؟</w:t>
      </w:r>
      <w:bookmarkEnd w:id="136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مناط الحکم ظنا و الحاق ما کان المناط فیه اقوی بالاصل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62" w:name="pg12638_125589"/>
    </w:p>
    <w:p>
      <w:pPr>
        <w:pStyle w:val="BookText"/>
        <w:rPr/>
      </w:pPr>
      <w:bookmarkEnd w:id="1362"/>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مناطی برای حجیت خبر واحد درست می‌کنیم و فی المثل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به خاطر افاده ظن است، سپس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مناط و بلکه قوی‌تر از آن در شهرت وجود دارد، پس شهرت هم حجت است</w:t>
      </w:r>
      <w:r>
        <w:rPr>
          <w:rFonts w:eastAsia="IRNazanin" w:cs="IRNazanin"/>
          <w:color w:val="111111"/>
          <w:sz w:val="28"/>
          <w:szCs w:val="28"/>
          <w:rtl w:val="true"/>
          <w:lang w:bidi="fa-IR"/>
        </w:rPr>
        <w:t>.</w:t>
      </w:r>
    </w:p>
    <w:p>
      <w:pPr>
        <w:pStyle w:val="Heading6"/>
        <w:numPr>
          <w:ilvl w:val="5"/>
          <w:numId w:val="1"/>
        </w:numPr>
        <w:rPr/>
      </w:pPr>
      <w:bookmarkStart w:id="1363" w:name="__RefHeading___Toc316559_222507752"/>
      <w:bookmarkStart w:id="1364" w:name="_Toc598"/>
      <w:bookmarkEnd w:id="1363"/>
      <w:r>
        <w:rPr>
          <w:rtl w:val="true"/>
        </w:rPr>
        <w:t xml:space="preserve">* </w:t>
      </w:r>
      <w:r>
        <w:rPr>
          <w:rtl w:val="true"/>
        </w:rPr>
        <w:t>حال بفرمائید ما نحن فیه مربوط به کدام یک از این دو نوع اولویت است؟</w:t>
      </w:r>
      <w:bookmarkEnd w:id="1364"/>
    </w:p>
    <w:p>
      <w:pPr>
        <w:pStyle w:val="BookText"/>
        <w:rPr/>
      </w:pPr>
      <w:r>
        <w:rPr>
          <w:rFonts w:ascii="IRNazanin" w:hAnsi="IRNazanin" w:eastAsia="IRNazanin"/>
          <w:color w:val="111111"/>
          <w:sz w:val="28"/>
          <w:sz w:val="28"/>
          <w:szCs w:val="28"/>
          <w:rtl w:val="true"/>
          <w:lang w:bidi="fa-IR"/>
        </w:rPr>
        <w:t>از قبیل اولویت ظنیه است</w:t>
      </w:r>
      <w:r>
        <w:rPr>
          <w:rFonts w:eastAsia="IRNazanin" w:cs="IRNazanin"/>
          <w:color w:val="111111"/>
          <w:sz w:val="28"/>
          <w:szCs w:val="28"/>
          <w:rtl w:val="true"/>
          <w:lang w:bidi="fa-IR"/>
        </w:rPr>
        <w:t>.</w:t>
      </w:r>
    </w:p>
    <w:p>
      <w:pPr>
        <w:pStyle w:val="Heading6"/>
        <w:numPr>
          <w:ilvl w:val="5"/>
          <w:numId w:val="1"/>
        </w:numPr>
        <w:rPr/>
      </w:pPr>
      <w:bookmarkStart w:id="1365" w:name="__RefHeading___Toc316561_222507752"/>
      <w:bookmarkStart w:id="1366" w:name="_Toc599"/>
      <w:bookmarkEnd w:id="1365"/>
      <w:r>
        <w:rPr>
          <w:rtl w:val="true"/>
        </w:rPr>
        <w:t xml:space="preserve">* </w:t>
      </w:r>
      <w:r>
        <w:rPr>
          <w:rtl w:val="true"/>
        </w:rPr>
        <w:t>نظر شیخ پیرامون این مناط و اولویت آن چیست؟</w:t>
      </w:r>
      <w:bookmarkEnd w:id="136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مناط حجیت خبر واحد افاده ظن بما هو ظن باشد؟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قیاس از قبیل قیاس اولویت ظنیه است و چنین قیاسی به مراتب از خود شهرت فتوائیه ضعیف‌تر است چگونه می‌توانید حجیت شهرت را ثابت کنید</w:t>
      </w:r>
      <w:r>
        <w:rPr>
          <w:rFonts w:eastAsia="IRNazanin" w:cs="IRNazanin"/>
          <w:color w:val="111111"/>
          <w:sz w:val="28"/>
          <w:szCs w:val="28"/>
          <w:rtl w:val="true"/>
          <w:lang w:bidi="fa-IR"/>
        </w:rPr>
        <w:t>.</w:t>
      </w:r>
    </w:p>
    <w:p>
      <w:pPr>
        <w:pStyle w:val="Heading6"/>
        <w:numPr>
          <w:ilvl w:val="5"/>
          <w:numId w:val="1"/>
        </w:numPr>
        <w:rPr/>
      </w:pPr>
      <w:bookmarkStart w:id="1367" w:name="__RefHeading___Toc316563_222507752"/>
      <w:bookmarkStart w:id="1368" w:name="_Toc600"/>
      <w:bookmarkEnd w:id="1367"/>
      <w:r>
        <w:rPr>
          <w:rtl w:val="true"/>
        </w:rPr>
        <w:t xml:space="preserve">* </w:t>
      </w:r>
      <w:r>
        <w:rPr>
          <w:rtl w:val="true"/>
        </w:rPr>
        <w:t>چرا اولویت ظنیه از شهرت فتوائیه ضعیف‌تر است؟</w:t>
      </w:r>
      <w:bookmarkEnd w:id="1368"/>
    </w:p>
    <w:p>
      <w:pPr>
        <w:pStyle w:val="BookText"/>
        <w:rPr/>
      </w:pPr>
      <w:r>
        <w:rPr>
          <w:rFonts w:ascii="IRNazanin" w:hAnsi="IRNazanin" w:eastAsia="IRNazanin"/>
          <w:color w:val="111111"/>
          <w:sz w:val="28"/>
          <w:sz w:val="28"/>
          <w:szCs w:val="28"/>
          <w:rtl w:val="true"/>
          <w:lang w:bidi="fa-IR"/>
        </w:rPr>
        <w:t>زیرا خود شهرت فتوائیه مظنون الاعتبار و پائین‌تر از آن مشکوک الاعتبار و پائین‌تر از آن موهوم الاعتبار و پائین‌تر از آن مقطوع 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اولویت ظنیه در مرتبه مقطوع العدم بودن شهرت فتوائیه است</w:t>
      </w:r>
      <w:r>
        <w:rPr>
          <w:rFonts w:eastAsia="IRNazanin" w:cs="IRNazanin"/>
          <w:color w:val="111111"/>
          <w:sz w:val="28"/>
          <w:szCs w:val="28"/>
          <w:rtl w:val="true"/>
          <w:lang w:bidi="fa-IR"/>
        </w:rPr>
        <w:t>.</w:t>
      </w:r>
    </w:p>
    <w:p>
      <w:pPr>
        <w:pStyle w:val="Heading6"/>
        <w:numPr>
          <w:ilvl w:val="5"/>
          <w:numId w:val="1"/>
        </w:numPr>
        <w:rPr/>
      </w:pPr>
      <w:bookmarkStart w:id="1369" w:name="__RefHeading___Toc316565_222507752"/>
      <w:bookmarkStart w:id="1370" w:name="_Toc601"/>
      <w:bookmarkEnd w:id="1369"/>
      <w:r>
        <w:rPr>
          <w:rtl w:val="true"/>
        </w:rPr>
        <w:t xml:space="preserve">* </w:t>
      </w:r>
      <w:r>
        <w:rPr>
          <w:rtl w:val="true"/>
        </w:rPr>
        <w:t>حاصل مطلب شیخ در این اشکال چیست؟</w:t>
      </w:r>
      <w:bookmarkEnd w:id="1370"/>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اولویتی که به حکم اخبار متواتری که در بطلان قیاس آمده خودش مسلم البطلان است و مراتب بسیاری از مراتب شهرت پایین‌تر است و نمی‌توان حجیت شهرت را اثبات نمود</w:t>
      </w:r>
      <w:r>
        <w:rPr>
          <w:rFonts w:eastAsia="IRNazanin" w:cs="IRNazanin"/>
          <w:color w:val="111111"/>
          <w:sz w:val="28"/>
          <w:szCs w:val="28"/>
          <w:rtl w:val="true"/>
          <w:lang w:bidi="fa-IR"/>
        </w:rPr>
        <w:t>.</w:t>
      </w:r>
    </w:p>
    <w:p>
      <w:pPr>
        <w:pStyle w:val="Heading6"/>
        <w:numPr>
          <w:ilvl w:val="5"/>
          <w:numId w:val="1"/>
        </w:numPr>
        <w:rPr/>
      </w:pPr>
      <w:bookmarkStart w:id="1371" w:name="__RefHeading___Toc316567_222507752"/>
      <w:bookmarkStart w:id="1372" w:name="_Toc602"/>
      <w:bookmarkEnd w:id="1371"/>
      <w:r>
        <w:rPr>
          <w:rtl w:val="true"/>
        </w:rPr>
        <w:t xml:space="preserve">* </w:t>
      </w:r>
      <w:r>
        <w:rPr>
          <w:rtl w:val="true"/>
        </w:rPr>
        <w:t>دومین اشکال شیخ بر استدلال مذکور چیست؟</w:t>
      </w:r>
      <w:bookmarkEnd w:id="1372"/>
    </w:p>
    <w:p>
      <w:pPr>
        <w:pStyle w:val="BookText"/>
        <w:rPr/>
      </w:pPr>
      <w:r>
        <w:rPr>
          <w:rFonts w:ascii="IRNazanin" w:hAnsi="IRNazanin" w:eastAsia="IRNazanin"/>
          <w:color w:val="111111"/>
          <w:sz w:val="28"/>
          <w:sz w:val="28"/>
          <w:szCs w:val="28"/>
          <w:rtl w:val="true"/>
          <w:lang w:bidi="fa-IR"/>
        </w:rPr>
        <w:t>این است که اصل اولویت از نظر ما قابل قبول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ریشه اولویت را در این دانست که مناط حجیت را افاده ظن بما هو ظن بدانیم تا بتوانیم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 در شهرت بالاولویت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افاده ظن مناط حجیت خبر واحد باشد</w:t>
      </w:r>
      <w:r>
        <w:rPr>
          <w:rFonts w:eastAsia="IRNazanin" w:cs="IRNazanin"/>
          <w:color w:val="111111"/>
          <w:sz w:val="28"/>
          <w:szCs w:val="28"/>
          <w:rtl w:val="true"/>
          <w:lang w:bidi="fa-IR"/>
        </w:rPr>
        <w:t>.</w:t>
      </w:r>
    </w:p>
    <w:p>
      <w:pPr>
        <w:pStyle w:val="Heading6"/>
        <w:numPr>
          <w:ilvl w:val="5"/>
          <w:numId w:val="1"/>
        </w:numPr>
        <w:rPr/>
      </w:pPr>
      <w:bookmarkStart w:id="1373" w:name="__RefHeading___Toc316569_222507752"/>
      <w:bookmarkStart w:id="1374" w:name="_Toc603"/>
      <w:bookmarkEnd w:id="1373"/>
      <w:r>
        <w:rPr>
          <w:rtl w:val="true"/>
        </w:rPr>
        <w:t xml:space="preserve">* </w:t>
      </w:r>
      <w:r>
        <w:rPr>
          <w:rtl w:val="true"/>
        </w:rPr>
        <w:t>چرا شیخ قبول ندارد که افاده ظن مناط حجیت خبر واحد باشد؟</w:t>
      </w:r>
      <w:bookmarkEnd w:id="1374"/>
    </w:p>
    <w:p>
      <w:pPr>
        <w:pStyle w:val="BookText"/>
        <w:rPr/>
      </w:pPr>
      <w:r>
        <w:rPr>
          <w:rFonts w:ascii="IRNazanin" w:hAnsi="IRNazanin" w:eastAsia="IRNazanin"/>
          <w:color w:val="111111"/>
          <w:sz w:val="28"/>
          <w:sz w:val="28"/>
          <w:szCs w:val="28"/>
          <w:rtl w:val="true"/>
          <w:lang w:bidi="fa-IR"/>
        </w:rPr>
        <w:t>زیرا سه احتمال متصور است و اذا جاء الاحتمال بطل الاستدلال،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مناط حجیت، افاده ظن بما هو ظن باشد که با این احتمال، استدلال آنها درست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مناط حجیت، تنها ظن حاصله از خبر ثقه باشد و نه ظن حاصله از هر طریقی، پس نمی‌توان شهرتی را به باب ظن سرایت داد که براساس این احتمال استدلال آنها غلط است</w:t>
      </w:r>
      <w:r>
        <w:rPr>
          <w:rFonts w:eastAsia="IRNazanin" w:cs="IRNazanin"/>
          <w:color w:val="111111"/>
          <w:sz w:val="28"/>
          <w:szCs w:val="28"/>
          <w:rtl w:val="true"/>
          <w:lang w:bidi="fa-IR"/>
        </w:rPr>
        <w:t>.</w:t>
      </w:r>
      <w:bookmarkStart w:id="1375" w:name="pg12638_125590"/>
    </w:p>
    <w:p>
      <w:pPr>
        <w:pStyle w:val="BookText"/>
        <w:rPr/>
      </w:pPr>
      <w:bookmarkEnd w:id="137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حجیت خبر واحد تعبدی محض باشد، بدین معنا که دلیل گفته عمل کنید، ما هم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تعبد است و سؤال از مناط نمی‌شود، و حال وقتی مناط تعبدی شد تابع نص است و ما نسبت به خبر دلیل خاص داریم و لذا از آن متابعت می‌کنیم، لکن نسبت به شهرت دلیل خاص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براساس این احتمال نیز استدلال آنها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اولویتی در کار نیست تا بتوان حکم خبر را به شهرت سرایت داد</w:t>
      </w:r>
      <w:r>
        <w:rPr>
          <w:rFonts w:eastAsia="IRNazanin" w:cs="IRNazanin"/>
          <w:color w:val="111111"/>
          <w:sz w:val="28"/>
          <w:szCs w:val="28"/>
          <w:rtl w:val="true"/>
          <w:lang w:bidi="fa-IR"/>
        </w:rPr>
        <w:t>.</w:t>
      </w:r>
    </w:p>
    <w:p>
      <w:pPr>
        <w:pStyle w:val="Heading6"/>
        <w:numPr>
          <w:ilvl w:val="5"/>
          <w:numId w:val="1"/>
        </w:numPr>
        <w:rPr/>
      </w:pPr>
      <w:bookmarkStart w:id="1376" w:name="__RefHeading___Toc316571_222507752"/>
      <w:bookmarkStart w:id="1377" w:name="_Toc604"/>
      <w:bookmarkEnd w:id="1376"/>
      <w:r>
        <w:rPr>
          <w:rtl w:val="true"/>
        </w:rPr>
        <w:t xml:space="preserve">* </w:t>
      </w:r>
      <w:r>
        <w:rPr>
          <w:rtl w:val="true"/>
        </w:rPr>
        <w:t>سومین اشکال شیخ بر استدلال مذکور چیست؟</w:t>
      </w:r>
      <w:bookmarkEnd w:id="137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 این استدلال را مفهوم موافقت گذاشتید و حال آنکه اولویت ظنیه را نمی‌توان مفهوم موافقت خواند، چرا که مفهوم موافقت در اصطلاح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لفظی که بتوان حکم فرع و مقیس را به نحو اولویت از آن استفاده نمود، همان‌طور که حرمت فحش دادن و کتک زدن را می‌توان از نفس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ظنیه دلیل لفظی نیست تا دلالتش بر حجیت شهرت، سبب آن باشد که بتوان نام آن را مفهوم اولویت قرار داد</w:t>
      </w:r>
      <w:r>
        <w:rPr>
          <w:rFonts w:eastAsia="IRNazanin" w:cs="IRNazanin"/>
          <w:color w:val="111111"/>
          <w:sz w:val="28"/>
          <w:szCs w:val="28"/>
          <w:rtl w:val="true"/>
          <w:lang w:bidi="fa-IR"/>
        </w:rPr>
        <w:t>.</w:t>
      </w:r>
    </w:p>
    <w:p>
      <w:pPr>
        <w:pStyle w:val="Heading6"/>
        <w:numPr>
          <w:ilvl w:val="5"/>
          <w:numId w:val="1"/>
        </w:numPr>
        <w:rPr/>
      </w:pPr>
      <w:bookmarkStart w:id="1378" w:name="__RefHeading___Toc316573_222507752"/>
      <w:bookmarkStart w:id="1379" w:name="_Toc605"/>
      <w:bookmarkEnd w:id="1378"/>
      <w:r>
        <w:rPr>
          <w:rtl w:val="true"/>
        </w:rPr>
        <w:t xml:space="preserve">* </w:t>
      </w:r>
      <w:r>
        <w:rPr>
          <w:rtl w:val="true"/>
        </w:rPr>
        <w:t>عبارت اخرای مطلب فوق چیست؟</w:t>
      </w:r>
      <w:bookmarkEnd w:id="137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موافقت استفاده حکم فرع است از ظاهر دلیل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کلام به ظهور لفظیه و به دلالت التزامیه لفظیه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لزوم بین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حکم فرع دارد چه این ظهور، منطوقی و چه مفهومی باشد و مفهومی هم چه مفهوم مخالفت و یا مفهوم موافقت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اولویت ظنیه، استفاده حکم فرع است از اصل، آن‌هم به توسط تنقیح مناط، آن‌هم ظنی و نه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نیز از همین قبیل است، در نتیجه نامگذاری شما به مفهوم موافقت غلط است</w:t>
      </w:r>
      <w:r>
        <w:rPr>
          <w:rFonts w:eastAsia="IRNazanin" w:cs="IRNazanin"/>
          <w:color w:val="111111"/>
          <w:sz w:val="28"/>
          <w:szCs w:val="28"/>
          <w:rtl w:val="true"/>
          <w:lang w:bidi="fa-IR"/>
        </w:rPr>
        <w:t>.</w:t>
      </w:r>
    </w:p>
    <w:p>
      <w:pPr>
        <w:pStyle w:val="Heading6"/>
        <w:numPr>
          <w:ilvl w:val="5"/>
          <w:numId w:val="1"/>
        </w:numPr>
        <w:rPr/>
      </w:pPr>
      <w:bookmarkStart w:id="1380" w:name="__RefHeading___Toc316575_222507752"/>
      <w:bookmarkStart w:id="1381" w:name="_Toc606"/>
      <w:bookmarkEnd w:id="1380"/>
      <w:r>
        <w:rPr>
          <w:rtl w:val="true"/>
        </w:rPr>
        <w:t xml:space="preserve">* </w:t>
      </w:r>
      <w:r>
        <w:rPr>
          <w:rtl w:val="true"/>
        </w:rPr>
        <w:t>دومین دلیل گروه اول بر حجیت شهرت فتوائیه از باب ظن خاص چیست؟</w:t>
      </w:r>
      <w:bookmarkEnd w:id="138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بعدی آمده که ذیل آن پاسخ لازم داده خواهد شد</w:t>
      </w:r>
      <w:r>
        <w:rPr>
          <w:rFonts w:eastAsia="IRNazanin" w:cs="IRNazanin"/>
          <w:color w:val="111111"/>
          <w:sz w:val="28"/>
          <w:szCs w:val="28"/>
          <w:rtl w:val="true"/>
          <w:lang w:bidi="fa-IR"/>
        </w:rPr>
        <w:t>.</w:t>
      </w:r>
      <w:bookmarkStart w:id="1382" w:name="pg12638_125591"/>
    </w:p>
    <w:p>
      <w:pPr>
        <w:pStyle w:val="BookText"/>
        <w:rPr/>
      </w:pPr>
      <w:bookmarkEnd w:id="138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مرفوعة زرارة و مقبولة عمر بن حنظلة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الاولی،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یأتی عنکم الخبران أو الحدیثان المتعارضان، فبأیّهما نعمل؟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أصحابک، و 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إنّهما معا مشهوران مأثوران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یقوله أعدلهما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بالموصول مطلق المشهور روایة کان أو فتوی، أو أنّ إناطة الحکم بالاشتهار تدلّ علی اعتبار الشهرة فی نفسها و إن لم تکن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السائل تساوی الراویین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الی ما کان من روایتهم عنّا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حکما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علیه بین أصحابک فیؤخذ به و یترک الشاذّ الّذی لیس بمشهور عند أصحابک، فإنّ المجمع علیه لا ریب فیه و إنّما 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حکمه إلی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بیّن و حرام بیّن و شبهات بین ذلک، فمن ترک الشبهات نجی من المحرّمات، و من أخذ بالشبهات وقع فی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قد رواهما الثقات عنکم، إلی آخر الروایة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المراد بالمجمع علیه فی الموضعین هو المشهور، بقرینة إطلاق المشهور علیه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الّذی 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فی التعلیل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دلالة علی أنّ المشهور مطلقا ممّا یجب العمل به و إن کان مورد التعلیل الشهرة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إرادة الشهرة من الإجماع أنّ المراد لو کان الإجماع الحقیقیّ لم یکن ریب فی بطلان خلافه، مع أنّ الإمام جعل مقابله ممّا فیه الریب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3" w:name="__RefHeading___Toc316577_222507752"/>
      <w:bookmarkStart w:id="1384" w:name="_Toc607"/>
      <w:bookmarkEnd w:id="1383"/>
      <w:r>
        <w:rPr>
          <w:rtl w:val="true"/>
        </w:rPr>
        <w:t>دلایل دیگر گروه اول بر حجیت شهرت فتوائیه</w:t>
      </w:r>
      <w:bookmarkEnd w:id="1384"/>
    </w:p>
    <w:p>
      <w:pPr>
        <w:pStyle w:val="BookText"/>
        <w:rPr/>
      </w:pPr>
      <w:r>
        <w:rPr>
          <w:rFonts w:ascii="IRNazanin" w:hAnsi="IRNazanin" w:eastAsia="IRNazanin"/>
          <w:color w:val="111111"/>
          <w:sz w:val="28"/>
          <w:sz w:val="28"/>
          <w:szCs w:val="28"/>
          <w:rtl w:val="true"/>
          <w:lang w:bidi="fa-IR"/>
        </w:rPr>
        <w:t>دلالت مرفوعه زراره و مقبوله ابن حنظله بر حجیّت شهرت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مرفوعه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دو خبر و دو حدیث متعارض می‌رسد به کدامیک عمل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خبری که میان اصحاب و یارانت مشهور است عمل نما و آنکه نادر است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هر دو روایت مشهور و از ناحیه شما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اخذ کن که راوی آن از دیگری عادل‌تر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خبر مبنی بر این است که مراد</w:t>
      </w:r>
      <w:bookmarkStart w:id="1385" w:name="pg12638_125592"/>
    </w:p>
    <w:p>
      <w:pPr>
        <w:pStyle w:val="BookText"/>
        <w:rPr/>
      </w:pPr>
      <w:bookmarkEnd w:id="1385"/>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مشهور باشد، خواه روایت باشد یا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دلالت مذکور مبنی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 حکم به وجوب اخذ و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اشتهار باشد، که این تعلیق خود دلالت دارد بر اعتبار شهرت فی نفسه، یعنی بدون تحققش در موصوفی هم معتبر است، چه در روایت باشد و چه در 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مقبوله ابن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بعد از فرض مساوی بودن دو راوی در عدالت می‌پرسد چه کنیم؟</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می‌شود به روایتی که راوی از ما نقل نموده و هر دو به آن حکم کرده و مجمع علیه میان اصحاب و یاران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روایتی اخذ و بدان عمل می‌شود و آنکه نزد یارانت شاذ و غیر مشهور است ترک می‌شود چرا که در امر اجماعی شک و تردید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بر سه </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رشد و مستقیم بودنش روشن و آشکار است، پس مورد تبعیت و عمل واقع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اعوجاجش روشن و آشکار است، پس ترک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مشکل و مشتبه است و حکمش به خدا و رسول ارجاع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سه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آشکار،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آشکار،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میان حلال و حرام مشتبه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حلیتش معلوم است و نه 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ترک کند شبهات را، نجات پیدا کند از افتادن در محرمات، و کسی که عمل کند به شبهات، می‌افتد در محرمات، و هلاک شود درحالی‌که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خبر روایت شده از شما مشهور بوده و افراد موثق آن دو حدیث را از شما روایت کرده باشند چه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Heading5"/>
        <w:numPr>
          <w:ilvl w:val="4"/>
          <w:numId w:val="1"/>
        </w:numPr>
        <w:rPr/>
      </w:pPr>
      <w:bookmarkStart w:id="1386" w:name="__RefHeading___Toc316579_222507752"/>
      <w:bookmarkStart w:id="1387" w:name="_Toc608"/>
      <w:bookmarkEnd w:id="1386"/>
      <w:r>
        <w:rPr>
          <w:rtl w:val="true"/>
        </w:rPr>
        <w:t>وجه استدلال</w:t>
      </w:r>
      <w:bookmarkEnd w:id="1387"/>
    </w:p>
    <w:p>
      <w:pPr>
        <w:pStyle w:val="BookText"/>
        <w:rPr/>
      </w:pPr>
      <w:r>
        <w:rPr>
          <w:rFonts w:ascii="IRNazanin" w:hAnsi="IRNazanin" w:eastAsia="IRNazanin"/>
          <w:color w:val="111111"/>
          <w:sz w:val="28"/>
          <w:sz w:val="28"/>
          <w:szCs w:val="28"/>
          <w:rtl w:val="true"/>
          <w:lang w:bidi="fa-IR"/>
        </w:rPr>
        <w:t xml:space="preserve">مبنی بر اینکه مراد از 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موضع، مشهور باشد، و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اطلاق مشهور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الشاذ الذی لیس بمشهور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در این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عمل به مشهور به طور مطلق واجب است، هرچند مورد این تعلیل شهرت 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مورد مخصص نبوده و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یعمّم کما یخصّص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حکم را به هر شهرتی تعمیم داد و لو شهرت فتوایی باشد</w:t>
      </w:r>
      <w:r>
        <w:rPr>
          <w:rFonts w:eastAsia="IRNazanin" w:cs="IRNazanin"/>
          <w:color w:val="111111"/>
          <w:sz w:val="28"/>
          <w:szCs w:val="28"/>
          <w:rtl w:val="true"/>
          <w:lang w:bidi="fa-IR"/>
        </w:rPr>
        <w:t>.</w:t>
      </w:r>
    </w:p>
    <w:p>
      <w:pPr>
        <w:pStyle w:val="Heading5"/>
        <w:numPr>
          <w:ilvl w:val="4"/>
          <w:numId w:val="1"/>
        </w:numPr>
        <w:rPr/>
      </w:pPr>
      <w:bookmarkStart w:id="1388" w:name="__RefHeading___Toc316581_222507752"/>
      <w:bookmarkStart w:id="1389" w:name="_Toc609"/>
      <w:bookmarkEnd w:id="1388"/>
      <w:r>
        <w:rPr>
          <w:rtl w:val="true"/>
        </w:rPr>
        <w:t>مؤیدی بر اراده شهرت از لفظ اجماع</w:t>
      </w:r>
      <w:bookmarkEnd w:id="1389"/>
    </w:p>
    <w:p>
      <w:pPr>
        <w:pStyle w:val="BookText"/>
        <w:rPr/>
      </w:pPr>
      <w:r>
        <w:rPr>
          <w:rFonts w:ascii="IRNazanin" w:hAnsi="IRNazanin" w:eastAsia="IRNazanin"/>
          <w:color w:val="111111"/>
          <w:sz w:val="28"/>
          <w:sz w:val="28"/>
          <w:szCs w:val="28"/>
          <w:rtl w:val="true"/>
          <w:lang w:bidi="fa-IR"/>
        </w:rPr>
        <w:t xml:space="preserve">از جمله اموری که اراده شهرت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تأیید می‌کند، این است که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اجماع، معنای حقیقی آن باشد، در بطلان قول مخالف و مقابل آن شکی نیست، و حال آنکه امام قول مقابل اجماع را مشکوک فیه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محال است مگر،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اراده شده باشد، چرا که قول مخالف با مشهور، صحّت و فسادش مشکوک فیه است</w:t>
      </w:r>
      <w:r>
        <w:rPr>
          <w:rFonts w:eastAsia="IRNazanin" w:cs="IRNazanin"/>
          <w:color w:val="111111"/>
          <w:sz w:val="28"/>
          <w:szCs w:val="28"/>
          <w:rtl w:val="true"/>
          <w:lang w:bidi="fa-IR"/>
        </w:rPr>
        <w:t>).</w:t>
      </w:r>
      <w:bookmarkStart w:id="1390" w:name="pg12638_125593"/>
    </w:p>
    <w:p>
      <w:pPr>
        <w:pStyle w:val="Heading5"/>
        <w:numPr>
          <w:ilvl w:val="4"/>
          <w:numId w:val="1"/>
        </w:numPr>
        <w:rPr/>
      </w:pPr>
      <w:bookmarkStart w:id="1391" w:name="__RefHeading___Toc316583_222507752"/>
      <w:bookmarkStart w:id="1392" w:name="_Toc610"/>
      <w:bookmarkEnd w:id="1390"/>
      <w:bookmarkEnd w:id="1391"/>
      <w:r>
        <w:rPr>
          <w:rtl w:val="true"/>
        </w:rPr>
        <w:t>تشریح المسائل</w:t>
      </w:r>
      <w:bookmarkEnd w:id="1392"/>
    </w:p>
    <w:p>
      <w:pPr>
        <w:pStyle w:val="Heading6"/>
        <w:numPr>
          <w:ilvl w:val="5"/>
          <w:numId w:val="1"/>
        </w:numPr>
        <w:rPr/>
      </w:pPr>
      <w:bookmarkStart w:id="1393" w:name="__RefHeading___Toc316585_222507752"/>
      <w:bookmarkStart w:id="1394" w:name="_Toc611"/>
      <w:bookmarkEnd w:id="1393"/>
      <w:r>
        <w:rPr>
          <w:rtl w:val="true"/>
        </w:rPr>
        <w:t xml:space="preserve">* </w:t>
      </w:r>
      <w:r>
        <w:rPr>
          <w:rtl w:val="true"/>
        </w:rPr>
        <w:t>محل شاهد در مرفوعه زراره چیست؟</w:t>
      </w:r>
      <w:bookmarkEnd w:id="139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زراره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اصحابک و دع الشاذّ النادر</w:t>
      </w:r>
      <w:r>
        <w:rPr>
          <w:rFonts w:eastAsia="IRNazanin" w:cs="IRNazanin"/>
          <w:color w:val="111111"/>
          <w:sz w:val="28"/>
          <w:szCs w:val="28"/>
          <w:rtl w:val="true"/>
          <w:lang w:bidi="fa-IR"/>
        </w:rPr>
        <w:t>).</w:t>
      </w:r>
    </w:p>
    <w:p>
      <w:pPr>
        <w:pStyle w:val="Heading6"/>
        <w:numPr>
          <w:ilvl w:val="5"/>
          <w:numId w:val="1"/>
        </w:numPr>
        <w:rPr/>
      </w:pPr>
      <w:bookmarkStart w:id="1395" w:name="__RefHeading___Toc316587_222507752"/>
      <w:bookmarkStart w:id="1396" w:name="_Toc612"/>
      <w:bookmarkEnd w:id="1395"/>
      <w:r>
        <w:rPr>
          <w:rtl w:val="true"/>
        </w:rPr>
        <w:t xml:space="preserve">* </w:t>
      </w:r>
      <w:r>
        <w:rPr>
          <w:rtl w:val="true"/>
        </w:rPr>
        <w:t xml:space="preserve">مراد از عبارت </w:t>
      </w:r>
      <w:r>
        <w:rPr>
          <w:rtl w:val="true"/>
        </w:rPr>
        <w:t>(</w:t>
      </w:r>
      <w:r>
        <w:rPr>
          <w:rtl w:val="true"/>
        </w:rPr>
        <w:t xml:space="preserve">بناء علی انّ المراد بالموصول </w:t>
      </w:r>
      <w:r>
        <w:rPr>
          <w:rtl w:val="true"/>
        </w:rPr>
        <w:t xml:space="preserve">... </w:t>
      </w:r>
      <w:r>
        <w:rPr>
          <w:rtl w:val="true"/>
        </w:rPr>
        <w:t>الخ</w:t>
      </w:r>
      <w:r>
        <w:rPr>
          <w:rtl w:val="true"/>
        </w:rPr>
        <w:t xml:space="preserve">) </w:t>
      </w:r>
      <w:r>
        <w:rPr>
          <w:rtl w:val="true"/>
        </w:rPr>
        <w:t>چیست؟</w:t>
      </w:r>
      <w:bookmarkEnd w:id="1396"/>
    </w:p>
    <w:p>
      <w:pPr>
        <w:pStyle w:val="BookText"/>
        <w:rPr/>
      </w:pPr>
      <w:r>
        <w:rPr>
          <w:rFonts w:ascii="IRNazanin" w:hAnsi="IRNazanin" w:eastAsia="IRNazanin"/>
          <w:color w:val="111111"/>
          <w:sz w:val="28"/>
          <w:sz w:val="28"/>
          <w:szCs w:val="28"/>
          <w:rtl w:val="true"/>
          <w:lang w:bidi="fa-IR"/>
        </w:rPr>
        <w:t>مبنای استدلال به مرفوعه است که تقریب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مطلق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شهرت به حسب روایت و چه شهرت به حسب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خصوص شهرت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مشهور باشد، روایت در صدد اثبات حجیت فعلیه برای وصف شهرت است و 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شهرت روایی باشد، به قرینه سؤال سائل عمومیت را به تنقیح ملاک از آن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بیان می‌توان به مرفوعه مزبور استدلال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مورد سؤال زراره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پاسخ امام عام و کلی است چرا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کن به آنچه که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اصولی حکم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بعموم الجواب، لا بخصوص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عام است و اطلاق دارد و شامل شهرت فتوائیه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که ظاهر حدیث عمومیت نداشته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سؤال سائل خصوص روایت باشد، ولی ما به تنقیح مناط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می‌آوریم، البته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علی الوصف مشعر به علیّة ذلک الوصف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اینجا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بالروایة، لکن بلافاصله و به دنبال 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بالروایة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مشعر به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بودن خصوصیتی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روایت هم عمل می‌کنی چون که مشهور است دارای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و علت وجوب اخذ به حدیث، مشهور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العلة تعمّم یعنی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که علت بود، حکم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حکم هم که حجیت شهرت است باید باشد</w:t>
      </w:r>
      <w:r>
        <w:rPr>
          <w:rFonts w:eastAsia="IRNazanin" w:cs="IRNazanin"/>
          <w:color w:val="111111"/>
          <w:sz w:val="28"/>
          <w:szCs w:val="28"/>
          <w:rtl w:val="true"/>
          <w:lang w:bidi="fa-IR"/>
        </w:rPr>
        <w:t>.</w:t>
      </w:r>
      <w:bookmarkStart w:id="1397" w:name="pg12638_125594"/>
    </w:p>
    <w:p>
      <w:pPr>
        <w:pStyle w:val="Heading6"/>
        <w:numPr>
          <w:ilvl w:val="5"/>
          <w:numId w:val="1"/>
        </w:numPr>
        <w:rPr/>
      </w:pPr>
      <w:bookmarkStart w:id="1398" w:name="__RefHeading___Toc316589_222507752"/>
      <w:bookmarkStart w:id="1399" w:name="_Toc613"/>
      <w:bookmarkEnd w:id="1397"/>
      <w:bookmarkEnd w:id="1398"/>
      <w:r>
        <w:rPr>
          <w:rtl w:val="true"/>
        </w:rPr>
        <w:t xml:space="preserve">* </w:t>
      </w:r>
      <w:r>
        <w:rPr>
          <w:rtl w:val="true"/>
        </w:rPr>
        <w:t>محل شاهد در مقبوله ابن حنظله چیست؟</w:t>
      </w:r>
      <w:bookmarkEnd w:id="139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سؤال سائل که می‌پرسد اگر هر دو قاضی و یا هر دو راوی در عدالت مساوی بودند چه کنیم؟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الی ما کان من روایتهم عنّا فی ذلک الذی حکما به المجمع علیه بین اصحابک فیؤخذ و یترک الشاذ الّذی لیس بمشهور عند اصحابک فانّ المجمع علیه لا ریب فیه</w:t>
      </w:r>
      <w:r>
        <w:rPr>
          <w:rFonts w:eastAsia="IRNazanin" w:cs="IRNazanin"/>
          <w:color w:val="111111"/>
          <w:sz w:val="28"/>
          <w:szCs w:val="28"/>
          <w:rtl w:val="true"/>
          <w:lang w:bidi="fa-IR"/>
        </w:rPr>
        <w:t>».</w:t>
      </w:r>
    </w:p>
    <w:p>
      <w:pPr>
        <w:pStyle w:val="Heading6"/>
        <w:numPr>
          <w:ilvl w:val="5"/>
          <w:numId w:val="1"/>
        </w:numPr>
        <w:rPr/>
      </w:pPr>
      <w:bookmarkStart w:id="1400" w:name="__RefHeading___Toc316591_222507752"/>
      <w:bookmarkStart w:id="1401" w:name="_Toc614"/>
      <w:bookmarkEnd w:id="1400"/>
      <w:r>
        <w:rPr>
          <w:rtl w:val="true"/>
        </w:rPr>
        <w:t xml:space="preserve">* </w:t>
      </w:r>
      <w:r>
        <w:rPr>
          <w:rtl w:val="true"/>
        </w:rPr>
        <w:t>کیفیت استدلال به مقبوله مزبور چگونه است؟</w:t>
      </w:r>
      <w:bookmarkEnd w:id="1401"/>
    </w:p>
    <w:p>
      <w:pPr>
        <w:pStyle w:val="BookText"/>
        <w:rPr/>
      </w:pPr>
      <w:r>
        <w:rPr>
          <w:rFonts w:ascii="IRNazanin" w:hAnsi="IRNazanin" w:eastAsia="IRNazanin"/>
          <w:color w:val="111111"/>
          <w:sz w:val="28"/>
          <w:sz w:val="28"/>
          <w:szCs w:val="28"/>
          <w:rtl w:val="true"/>
          <w:lang w:bidi="fa-IR"/>
        </w:rPr>
        <w:t>توقف بر دو مرحله اجتهاد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روایت سخن از مجمع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کنیم که مراد از مجمع علیه، مشهور است و نه اتفاق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امر که مراد از مجمع علیه، مشهور است چند قرینه در خود حدیث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بمجمع علیه و یترک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شاذ حکمی یا حدیثی است که غیر مشهور است نه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زیرا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المجمع علیه لا ریب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شاذ فیه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اگر مراد اجماع مصطلح بود طرف مقابلش، لا ریب فی بطلانه بود، و نه فیه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شهرت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مشهور است اطمینان‌آور است به همین دلیل است که لا ریب فیه، برخلاف حدیث شاذ که ریب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مراد شهرت باشد، لکن حدیث مستقیما مربوط به شهرت روائی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بخواهیم در ما نحن فیه به آن استدلال کنیم باید بگوئیم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شهرت، اعم از شهرت روائی و فتوائی است و دلیل آن تعلیل ذیل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ارزش دارد 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و این مناط در شهرت فتوائیه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تعمّم،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شهرت روائی به شهرت فتوائی نیز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الاستدلال بالروایتین ما لا یخفی من 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ضعفها، حتّی أنّه ردّها من لیس دأبه الخدشة فی سند الروایات، کالمحدّث البحرانیّ</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بالموصول هو خصوص الروایة المشهورة من الرّوایتین دون مطلق الحکم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أنّک لو سئلت عن أنّ أیّ المسجدین أحبّ إلیک؟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الاجتماع فیه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یحسن للمخاطب أن ینسب إلیک محبوبیّة کلّ مکان یکون الاجتماع فیه أکثر، بیتا کان أو خانا أو سوقا؛ و کذا لو أجبت عن سؤال المرجّح لأحد الرمّانین،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أکبر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دعوی العموم فی المقام لغیر الرّوایة ممّا لا یظنّ بأدنی التفات، مع أنّ الشّهرة الفتوائیة ممّا لا یقبل أن یکون فی طرفی المسألة،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إنّهما معا مشهوران مأثوران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شاهد علی أنّ المراد بالشهرة الشهرة فی الروایة الحاصلة بکون الروایة ممّا اتّفق الکلّ علی روایته أو تدوینه، و هذا ممّا یمکن اتّصاف الروایتین المتعارضتین به</w:t>
      </w:r>
      <w:r>
        <w:rPr>
          <w:rFonts w:eastAsia="IRNazanin" w:cs="IRNazanin"/>
          <w:color w:val="111111"/>
          <w:sz w:val="28"/>
          <w:szCs w:val="28"/>
          <w:rtl w:val="true"/>
          <w:lang w:bidi="fa-IR"/>
        </w:rPr>
        <w:t>.</w:t>
      </w:r>
      <w:bookmarkStart w:id="1402" w:name="pg12638_125596"/>
    </w:p>
    <w:p>
      <w:pPr>
        <w:pStyle w:val="BookText"/>
        <w:rPr/>
      </w:pPr>
      <w:bookmarkEnd w:id="140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316593_222507752"/>
      <w:bookmarkStart w:id="1404" w:name="_Toc615"/>
      <w:bookmarkEnd w:id="1403"/>
      <w:r>
        <w:rPr>
          <w:rtl w:val="true"/>
        </w:rPr>
        <w:t>اشکالات شیخ به استدلال گروه اول به این دو روایت</w:t>
      </w:r>
      <w:bookmarkEnd w:id="1404"/>
    </w:p>
    <w:p>
      <w:pPr>
        <w:pStyle w:val="BookText"/>
        <w:rPr/>
      </w:pPr>
      <w:r>
        <w:rPr>
          <w:rFonts w:ascii="IRNazanin" w:hAnsi="IRNazanin" w:eastAsia="IRNazanin"/>
          <w:color w:val="111111"/>
          <w:sz w:val="28"/>
          <w:sz w:val="28"/>
          <w:szCs w:val="28"/>
          <w:rtl w:val="true"/>
          <w:lang w:bidi="fa-IR"/>
        </w:rPr>
        <w:t>لکن در استدلال به این دو روایت یک وهن و سستی وجود دارد که پنهان هم نمی‌باشد</w:t>
      </w:r>
      <w:r>
        <w:rPr>
          <w:rFonts w:eastAsia="IRNazanin" w:cs="IRNazanin"/>
          <w:color w:val="111111"/>
          <w:sz w:val="28"/>
          <w:szCs w:val="28"/>
          <w:rtl w:val="true"/>
          <w:lang w:bidi="fa-IR"/>
        </w:rPr>
        <w:t>.</w:t>
      </w:r>
    </w:p>
    <w:p>
      <w:pPr>
        <w:pStyle w:val="Heading5"/>
        <w:numPr>
          <w:ilvl w:val="4"/>
          <w:numId w:val="1"/>
        </w:numPr>
        <w:rPr/>
      </w:pPr>
      <w:bookmarkStart w:id="1405" w:name="__RefHeading___Toc316595_222507752"/>
      <w:bookmarkStart w:id="1406" w:name="_Toc616"/>
      <w:bookmarkEnd w:id="1405"/>
      <w:r>
        <w:rPr>
          <w:rtl w:val="true"/>
        </w:rPr>
        <w:t>اشکال به استدلال از روایت مرفوعه</w:t>
      </w:r>
      <w:bookmarkEnd w:id="1406"/>
    </w:p>
    <w:p>
      <w:pPr>
        <w:pStyle w:val="BookText"/>
        <w:rPr/>
      </w:pPr>
      <w:r>
        <w:rPr>
          <w:rFonts w:ascii="IRNazanin" w:hAnsi="IRNazanin" w:eastAsia="IRNazanin"/>
          <w:color w:val="111111"/>
          <w:sz w:val="28"/>
          <w:sz w:val="28"/>
          <w:szCs w:val="28"/>
          <w:rtl w:val="true"/>
          <w:lang w:bidi="fa-IR"/>
        </w:rPr>
        <w:t>علاوه بر ضعف سندی این روایت که حتی کسی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بحرانی که مرامش خدشه وارد کردن در سند روایات نیست آن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روایت مشهوره است از میان این دو روایت نه مطلق حکم مشهوری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طریق فتوی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دلالتش بر مدعا نیز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شود که کدامیک از دو مسجد محبوب‌تر است؟</w:t>
      </w:r>
    </w:p>
    <w:p>
      <w:pPr>
        <w:pStyle w:val="BookText"/>
        <w:rPr/>
      </w:pPr>
      <w:r>
        <w:rPr>
          <w:rFonts w:ascii="IRNazanin" w:hAnsi="IRNazanin" w:eastAsia="IRNazanin"/>
          <w:color w:val="111111"/>
          <w:sz w:val="28"/>
          <w:sz w:val="28"/>
          <w:szCs w:val="28"/>
          <w:rtl w:val="true"/>
          <w:lang w:bidi="fa-IR"/>
        </w:rPr>
        <w:t>و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جمعیت در آن بیشتر است، درست نیست که مخاطب به شما نسبت دهد محبوبیت هر مکانی را که جمعیت در آن بیشتر است اعمّ از خانه، کاروانسرا و یا بازار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در استنادش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که اجتماعش در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است اگر شما پاسخ دهید از سؤالی که در رجحان یکی از دو انار شده، به اینکه، آنکه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رجحان و محبوبیت هر شی‌ء بزرگتری را به شما نسبت دهد</w:t>
      </w:r>
      <w:r>
        <w:rPr>
          <w:rFonts w:eastAsia="IRNazanin" w:cs="IRNazanin"/>
          <w:color w:val="111111"/>
          <w:sz w:val="28"/>
          <w:szCs w:val="28"/>
          <w:rtl w:val="true"/>
          <w:lang w:bidi="fa-IR"/>
        </w:rPr>
        <w:t>).</w:t>
      </w:r>
    </w:p>
    <w:p>
      <w:pPr>
        <w:pStyle w:val="Heading5"/>
        <w:numPr>
          <w:ilvl w:val="4"/>
          <w:numId w:val="1"/>
        </w:numPr>
        <w:rPr/>
      </w:pPr>
      <w:bookmarkStart w:id="1407" w:name="__RefHeading___Toc316597_222507752"/>
      <w:bookmarkStart w:id="1408" w:name="_Toc617"/>
      <w:bookmarkEnd w:id="1407"/>
      <w:r>
        <w:rPr>
          <w:rtl w:val="true"/>
        </w:rPr>
        <w:t>حاصل کلام</w:t>
      </w:r>
      <w:bookmarkEnd w:id="1408"/>
    </w:p>
    <w:p>
      <w:pPr>
        <w:pStyle w:val="BookText"/>
        <w:rPr/>
      </w:pPr>
      <w:r>
        <w:rPr>
          <w:rFonts w:ascii="IRNazanin" w:hAnsi="IRNazanin" w:eastAsia="IRNazanin"/>
          <w:color w:val="111111"/>
          <w:sz w:val="28"/>
          <w:sz w:val="28"/>
          <w:szCs w:val="28"/>
          <w:rtl w:val="true"/>
          <w:lang w:bidi="fa-IR"/>
        </w:rPr>
        <w:t xml:space="preserve">اینکه ادعای تعمیم در مرفوعه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هر شهرتی حجت و واجب العمل است اعم از شهرت روایی و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است که با اندک تامل در روایت از گمان می‌رود و از آن رفع 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شهرت فتوائیه از جمله اموری است که پذیرفته نمی‌شود که در یکی از دو طرف مسئله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مراد از شهرت در اینجا خصوص شهرت روایی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سائل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هر دو مشهور و از شما رسیده است، شاهدی زنده و گویاست بر اینکه مراد از شهرت، شهرت روایی است، که تمام روات، حتی روات دیگر نیز این را نقل و یا تدوین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روایت دیگر که همه روات آن را نقل و یا درج در کتبشان نکرده‌اند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است که ممکن است راجع به یک حکم در دو روایت متعارض تحقق یابد</w:t>
      </w:r>
      <w:r>
        <w:rPr>
          <w:rFonts w:eastAsia="IRNazanin" w:cs="IRNazanin"/>
          <w:color w:val="111111"/>
          <w:sz w:val="28"/>
          <w:szCs w:val="28"/>
          <w:rtl w:val="true"/>
          <w:lang w:bidi="fa-IR"/>
        </w:rPr>
        <w:t>.</w:t>
      </w:r>
      <w:bookmarkStart w:id="1409" w:name="pg12638_125597"/>
    </w:p>
    <w:p>
      <w:pPr>
        <w:pStyle w:val="Heading5"/>
        <w:numPr>
          <w:ilvl w:val="4"/>
          <w:numId w:val="1"/>
        </w:numPr>
        <w:rPr/>
      </w:pPr>
      <w:bookmarkStart w:id="1410" w:name="__RefHeading___Toc316599_222507752"/>
      <w:bookmarkStart w:id="1411" w:name="_Toc618"/>
      <w:bookmarkEnd w:id="1409"/>
      <w:bookmarkEnd w:id="1410"/>
      <w:r>
        <w:rPr>
          <w:rtl w:val="true"/>
        </w:rPr>
        <w:t>تشریح المسائل</w:t>
      </w:r>
      <w:bookmarkEnd w:id="1411"/>
    </w:p>
    <w:p>
      <w:pPr>
        <w:pStyle w:val="Heading6"/>
        <w:numPr>
          <w:ilvl w:val="5"/>
          <w:numId w:val="1"/>
        </w:numPr>
        <w:rPr/>
      </w:pPr>
      <w:bookmarkStart w:id="1412" w:name="__RefHeading___Toc316601_222507752"/>
      <w:bookmarkStart w:id="1413" w:name="_Toc619"/>
      <w:bookmarkEnd w:id="1412"/>
      <w:r>
        <w:rPr>
          <w:rtl w:val="true"/>
        </w:rPr>
        <w:t xml:space="preserve">* </w:t>
      </w:r>
      <w:r>
        <w:rPr>
          <w:rtl w:val="true"/>
        </w:rPr>
        <w:t xml:space="preserve">مراد از عبارت </w:t>
      </w:r>
      <w:r>
        <w:rPr>
          <w:rtl w:val="true"/>
        </w:rPr>
        <w:t>(</w:t>
      </w:r>
      <w:r>
        <w:rPr>
          <w:rtl w:val="true"/>
        </w:rPr>
        <w:t xml:space="preserve">و لکن فی الاستدلال بالرّوایتین </w:t>
      </w:r>
      <w:r>
        <w:rPr>
          <w:rtl w:val="true"/>
        </w:rPr>
        <w:t xml:space="preserve">... </w:t>
      </w:r>
      <w:r>
        <w:rPr>
          <w:rtl w:val="true"/>
        </w:rPr>
        <w:t>الخ</w:t>
      </w:r>
      <w:r>
        <w:rPr>
          <w:rtl w:val="true"/>
        </w:rPr>
        <w:t xml:space="preserve">) </w:t>
      </w:r>
      <w:r>
        <w:rPr>
          <w:rtl w:val="true"/>
        </w:rPr>
        <w:t>چیست؟</w:t>
      </w:r>
      <w:bookmarkEnd w:id="1413"/>
    </w:p>
    <w:p>
      <w:pPr>
        <w:pStyle w:val="BookText"/>
        <w:rPr/>
      </w:pPr>
      <w:r>
        <w:rPr>
          <w:rFonts w:ascii="IRNazanin" w:hAnsi="IRNazanin" w:eastAsia="IRNazanin"/>
          <w:color w:val="111111"/>
          <w:sz w:val="28"/>
          <w:sz w:val="28"/>
          <w:szCs w:val="28"/>
          <w:rtl w:val="true"/>
          <w:lang w:bidi="fa-IR"/>
        </w:rPr>
        <w:t>پاسخ شیخ به استدلال گروه اول است به مرفوعه زراره در قالب چهار اشکال</w:t>
      </w:r>
      <w:r>
        <w:rPr>
          <w:rFonts w:eastAsia="IRNazanin" w:cs="IRNazanin"/>
          <w:color w:val="111111"/>
          <w:sz w:val="28"/>
          <w:szCs w:val="28"/>
          <w:rtl w:val="true"/>
          <w:lang w:bidi="fa-IR"/>
        </w:rPr>
        <w:t>.</w:t>
      </w:r>
    </w:p>
    <w:p>
      <w:pPr>
        <w:pStyle w:val="Heading6"/>
        <w:numPr>
          <w:ilvl w:val="5"/>
          <w:numId w:val="1"/>
        </w:numPr>
        <w:rPr/>
      </w:pPr>
      <w:bookmarkStart w:id="1414" w:name="__RefHeading___Toc316603_222507752"/>
      <w:bookmarkStart w:id="1415" w:name="_Toc620"/>
      <w:bookmarkEnd w:id="1414"/>
      <w:r>
        <w:rPr>
          <w:rtl w:val="true"/>
        </w:rPr>
        <w:t xml:space="preserve">* </w:t>
      </w:r>
      <w:r>
        <w:rPr>
          <w:rtl w:val="true"/>
        </w:rPr>
        <w:t>اولین اشکال شیخ از استدلال به مرفوعه زراره چیست؟</w:t>
      </w:r>
      <w:bookmarkEnd w:id="1415"/>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نظر سند حجت نیست، چرا که حدیث مزبور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ابی جمهور احسائی نقل کرده که خود متهم است به خلط روایت صحیح 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در کتاب عوالی اللئالی صورت گرفته که خود مورد طعن علما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جمهور حدیث را از قول علامه، آن‌هم از قول زراره نقل نموده که نامی از واسطه میان علامه و زراره به میان نیامده و سلسله، حلقه مفقوده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مرحوم نائینی تتبع نموده این حدیث در کتب علامه درج نشده است</w:t>
      </w:r>
      <w:r>
        <w:rPr>
          <w:rFonts w:eastAsia="IRNazanin" w:cs="IRNazanin"/>
          <w:color w:val="111111"/>
          <w:sz w:val="28"/>
          <w:szCs w:val="28"/>
          <w:rtl w:val="true"/>
          <w:lang w:bidi="fa-IR"/>
        </w:rPr>
        <w:t>.</w:t>
      </w:r>
    </w:p>
    <w:p>
      <w:pPr>
        <w:pStyle w:val="Heading6"/>
        <w:numPr>
          <w:ilvl w:val="5"/>
          <w:numId w:val="1"/>
        </w:numPr>
        <w:rPr/>
      </w:pPr>
      <w:bookmarkStart w:id="1416" w:name="__RefHeading___Toc316605_222507752"/>
      <w:bookmarkStart w:id="1417" w:name="_Toc621"/>
      <w:bookmarkEnd w:id="1416"/>
      <w:r>
        <w:rPr>
          <w:rtl w:val="true"/>
        </w:rPr>
        <w:t xml:space="preserve">* </w:t>
      </w:r>
      <w:r>
        <w:rPr>
          <w:rtl w:val="true"/>
        </w:rPr>
        <w:t>دومین اشکال شیخ از استدلال به مرفوعه زراره چیست؟</w:t>
      </w:r>
      <w:bookmarkEnd w:id="1417"/>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بکل شی‌ء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پاسخ اطلاق داشته و کلّی است پس شامل فتوای مشهور هم می‌شود، در پاسخ به این نظر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موصولات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مبهمه‌اند و فی نفسه، نه مطلق‌اند و نه مقید و نه عام‌اند، نه خاص، لذا نیاز به قرینه و تفسیر دارند و سؤال سائل خود قرینه و تفسیر این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از روایت است، به همین قرینه، پاسخ هم به روایت است و حمل برآن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اطلاق ندارد، و ما دو شاهد مثال عرفی بر این ادعا می‌آوریم</w:t>
      </w:r>
      <w:r>
        <w:rPr>
          <w:rFonts w:eastAsia="IRNazanin" w:cs="IRNazanin"/>
          <w:color w:val="111111"/>
          <w:sz w:val="28"/>
          <w:szCs w:val="28"/>
          <w:rtl w:val="true"/>
          <w:lang w:bidi="fa-IR"/>
        </w:rPr>
        <w:t>.</w:t>
      </w:r>
    </w:p>
    <w:p>
      <w:pPr>
        <w:pStyle w:val="Heading6"/>
        <w:numPr>
          <w:ilvl w:val="5"/>
          <w:numId w:val="1"/>
        </w:numPr>
        <w:rPr/>
      </w:pPr>
      <w:bookmarkStart w:id="1418" w:name="__RefHeading___Toc316607_222507752"/>
      <w:bookmarkStart w:id="1419" w:name="_Toc622"/>
      <w:bookmarkEnd w:id="1418"/>
      <w:r>
        <w:rPr>
          <w:rtl w:val="true"/>
        </w:rPr>
        <w:t xml:space="preserve">* </w:t>
      </w:r>
      <w:r>
        <w:rPr>
          <w:rtl w:val="true"/>
        </w:rPr>
        <w:t>اولین شاهد مثال بر عدم عمومیت و اطلاق روایت مذکور چیست؟</w:t>
      </w:r>
      <w:bookmarkEnd w:id="1419"/>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شما بپرسد، کدام یک از دو مسجد محل نزد شما محبوب‌تر است و شما پاسخ دهید، آن مسجدی که اجتماعات در آن بیشتر است، آیا درست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پاسخ‌دهنده، اطلاق دارد و هر مکانی که اجتماعات در آن زیادتر است نزد او محبوب‌تر است، هرچند این مکان کاروانسرا، قمارخانه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تفسیر و برداشتی ناصحیح و بی‌جاست</w:t>
      </w:r>
      <w:r>
        <w:rPr>
          <w:rFonts w:eastAsia="IRNazanin" w:cs="IRNazanin"/>
          <w:color w:val="111111"/>
          <w:sz w:val="28"/>
          <w:szCs w:val="28"/>
          <w:rtl w:val="true"/>
          <w:lang w:bidi="fa-IR"/>
        </w:rPr>
        <w:t>.</w:t>
      </w:r>
    </w:p>
    <w:p>
      <w:pPr>
        <w:pStyle w:val="Heading6"/>
        <w:numPr>
          <w:ilvl w:val="5"/>
          <w:numId w:val="1"/>
        </w:numPr>
        <w:rPr/>
      </w:pPr>
      <w:bookmarkStart w:id="1420" w:name="__RefHeading___Toc316609_222507752"/>
      <w:bookmarkStart w:id="1421" w:name="_Toc623"/>
      <w:bookmarkEnd w:id="1420"/>
      <w:r>
        <w:rPr>
          <w:rtl w:val="true"/>
        </w:rPr>
        <w:t xml:space="preserve">* </w:t>
      </w:r>
      <w:r>
        <w:rPr>
          <w:rtl w:val="true"/>
        </w:rPr>
        <w:t>دومین شاهد مثال شیخ بر عدم چنین عمومیتی در مرفوعه چیست؟</w:t>
      </w:r>
      <w:bookmarkEnd w:id="142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 کدام یک از این دو انار نزد شما دوست‌داشتنی‌تر است و شما</w:t>
      </w:r>
      <w:bookmarkStart w:id="1422" w:name="pg12638_125598"/>
    </w:p>
    <w:p>
      <w:pPr>
        <w:pStyle w:val="BookText"/>
        <w:rPr/>
      </w:pPr>
      <w:bookmarkEnd w:id="1422"/>
      <w:r>
        <w:rPr>
          <w:rFonts w:ascii="IRNazanin" w:hAnsi="IRNazanin" w:eastAsia="IRNazanin"/>
          <w:color w:val="111111"/>
          <w:sz w:val="28"/>
          <w:sz w:val="28"/>
          <w:szCs w:val="28"/>
          <w:rtl w:val="true"/>
          <w:lang w:bidi="fa-IR"/>
        </w:rPr>
        <w:t>پاسخ دهید، آن اناری که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درست است که شنونده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مجیب کلی است و لذا هر چیزی که بزرگتر است نزد او دوست‌داشتنی‌تر است و لو این بزرگتر، یک خوک باشد، خیر، چنین تفسیری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مراد مجیب، به قرینه سؤال سائل، همان مسجد و یا اناری است که مشار الیه واقع شده است و نه غیر آن</w:t>
      </w:r>
      <w:r>
        <w:rPr>
          <w:rFonts w:eastAsia="IRNazanin" w:cs="IRNazanin"/>
          <w:color w:val="111111"/>
          <w:sz w:val="28"/>
          <w:szCs w:val="28"/>
          <w:rtl w:val="true"/>
          <w:lang w:bidi="fa-IR"/>
        </w:rPr>
        <w:t>.</w:t>
      </w:r>
    </w:p>
    <w:p>
      <w:pPr>
        <w:pStyle w:val="Heading6"/>
        <w:numPr>
          <w:ilvl w:val="5"/>
          <w:numId w:val="1"/>
        </w:numPr>
        <w:rPr/>
      </w:pPr>
      <w:bookmarkStart w:id="1423" w:name="__RefHeading___Toc316611_222507752"/>
      <w:bookmarkStart w:id="1424" w:name="_Toc624"/>
      <w:bookmarkEnd w:id="1423"/>
      <w:r>
        <w:rPr>
          <w:rtl w:val="true"/>
        </w:rPr>
        <w:t xml:space="preserve">* </w:t>
      </w:r>
      <w:r>
        <w:rPr>
          <w:rtl w:val="true"/>
        </w:rPr>
        <w:t>سومین اشکال شیخ از استدلال به مرفوعه توسط گروه اول چیست؟</w:t>
      </w:r>
      <w:bookmarkEnd w:id="142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بیان دوم خود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روایت باشد،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الحکم علی الوصف مشعر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تنقیح مناط به دنبال تعمیم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به شما پاسخ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اشعار کفایت نمی‌کند، البته اگر علیّت مسلّم و قطعی می‌شد بله حق با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علیتی مسلم نیست پس ظهوری هم در کار نیست، پس اعتباری به این تنقیح نیست</w:t>
      </w:r>
      <w:r>
        <w:rPr>
          <w:rFonts w:eastAsia="IRNazanin" w:cs="IRNazanin"/>
          <w:color w:val="111111"/>
          <w:sz w:val="28"/>
          <w:szCs w:val="28"/>
          <w:rtl w:val="true"/>
          <w:lang w:bidi="fa-IR"/>
        </w:rPr>
        <w:t>.</w:t>
      </w:r>
    </w:p>
    <w:p>
      <w:pPr>
        <w:pStyle w:val="Heading6"/>
        <w:numPr>
          <w:ilvl w:val="5"/>
          <w:numId w:val="1"/>
        </w:numPr>
        <w:rPr/>
      </w:pPr>
      <w:bookmarkStart w:id="1425" w:name="__RefHeading___Toc316613_222507752"/>
      <w:bookmarkStart w:id="1426" w:name="_Toc625"/>
      <w:bookmarkEnd w:id="1425"/>
      <w:r>
        <w:rPr>
          <w:rtl w:val="true"/>
        </w:rPr>
        <w:t xml:space="preserve">* </w:t>
      </w:r>
      <w:r>
        <w:rPr>
          <w:rtl w:val="true"/>
        </w:rPr>
        <w:t>چهارمین اشکال شیخ از استدلال به مرفوعه توسط گروه اول چیست؟</w:t>
      </w:r>
      <w:bookmarkEnd w:id="142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پس از آنکه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و 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روایت مشهور و از شما رسیده باشد چه کنیم؟</w:t>
      </w:r>
    </w:p>
    <w:p>
      <w:pPr>
        <w:pStyle w:val="BookText"/>
        <w:rPr/>
      </w:pPr>
      <w:r>
        <w:rPr>
          <w:rFonts w:ascii="IRNazanin" w:hAnsi="IRNazanin" w:eastAsia="IRNazanin"/>
          <w:color w:val="111111"/>
          <w:sz w:val="28"/>
          <w:sz w:val="28"/>
          <w:szCs w:val="28"/>
          <w:rtl w:val="true"/>
          <w:lang w:bidi="fa-IR"/>
        </w:rPr>
        <w:t xml:space="preserve">که این خود قرینه دیگری است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روایت باشد و نه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روایت متعارض، هم هر دو مشهور و هم همه محدثین آن دو را در کتب خود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امکان ندارد دو فتوای مخالف در عصر واحد هر دو مشهور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مشهورین یک عصر هم به وجوب یک مسئله و هم به عدم وجوب آن فتوی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فتوی، مسئله این‌گونه است که اگر یک طرف مشهور است، طرف دیگر شاذ و نادر است</w:t>
      </w:r>
      <w:r>
        <w:rPr>
          <w:rFonts w:eastAsia="IRNazanin" w:cs="IRNazanin"/>
          <w:color w:val="111111"/>
          <w:sz w:val="28"/>
          <w:szCs w:val="28"/>
          <w:rtl w:val="true"/>
          <w:lang w:bidi="fa-IR"/>
        </w:rPr>
        <w:t>.</w:t>
      </w:r>
    </w:p>
    <w:p>
      <w:pPr>
        <w:pStyle w:val="Heading6"/>
        <w:numPr>
          <w:ilvl w:val="5"/>
          <w:numId w:val="1"/>
        </w:numPr>
        <w:rPr/>
      </w:pPr>
      <w:bookmarkStart w:id="1427" w:name="__RefHeading___Toc316615_222507752"/>
      <w:bookmarkStart w:id="1428" w:name="_Toc626"/>
      <w:bookmarkEnd w:id="1427"/>
      <w:r>
        <w:rPr>
          <w:rtl w:val="true"/>
        </w:rPr>
        <w:t xml:space="preserve">* </w:t>
      </w:r>
      <w:r>
        <w:rPr>
          <w:rtl w:val="true"/>
        </w:rPr>
        <w:t>حاصل مطلب چیست؟</w:t>
      </w:r>
      <w:bookmarkEnd w:id="142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 فرض کرد که هر دو روایت مشهور باشند و امام هم این مسئله را رد نکرد، بلکه پاسخ دیگری داد، دلیل برآن است که مراد در اینجا شهرت روایی است و نه فتوایی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یعلم الجواب عن التمسّک بالمقبولة و أنّه لا تنافی بین إطلاق المجمع علیه علی المشهور و بالعکس حتّی نصرف أحدهما عن ظاهره بقرینة الآخر، فإنّ إطلاق المشهور فی مقابل الإجماع إنّما هو إطلاق حادث مختصّ بالاصولیّین، و إلّا فالمشهور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فلان سیفه، و سیف شاهر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أنّه یؤخذ بالروایة الّتی یعرفها جمیع أصحابک و لا ینکرها أحد منهم، و یترک ما لا یعرفه إلّا الشاذّة و لا یعرفه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فالشاذّ مشارک للمشهور فی معرفة الرّوایة المشهورة، و المشهور لا یشارکون الشاذّ فی معرفة الروایة الشاذّة؛ و لهذا کانت الروایة المشهورة من قبیل بیّن الرشد، و الشاذّ من قبیل المشکل الّذی یردّ علمه إلی أهله، و إلّا فلا معنی للاستشهاد بحدیث التثلیث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یضحک الثکلی فی هذا المقام توجیه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معا مشهوران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انعقاد الشهرة فی عصر علی فتوی و فی عصر آخر علی خلافها، کما قد یتّفق بین القدماء و المتأخّرین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1429" w:name="pg12638_125600"/>
    </w:p>
    <w:p>
      <w:pPr>
        <w:pStyle w:val="BookText"/>
        <w:rPr/>
      </w:pPr>
      <w:bookmarkEnd w:id="142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316617_222507752"/>
      <w:bookmarkStart w:id="1431" w:name="_Toc627"/>
      <w:bookmarkEnd w:id="1430"/>
      <w:r>
        <w:rPr>
          <w:rtl w:val="true"/>
        </w:rPr>
        <w:t>اشکال بر استدلال به مقبوله ابن حنظله</w:t>
      </w:r>
      <w:bookmarkEnd w:id="1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پاسخی که به استدلال به حدیث مرفوعه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استدلال به روایت مقبوله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مشهور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مشهور بر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تنافی وجود ندارد تا اینکه ما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اجماع و لفظ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قرینه دیگر از ظاهرش منصرف و از آن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اطلاق مشهور در مقابل اطلاق اجماع، یک اطلاق مستحدثی است که اختصاص به خود اصولیین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روات و محدثین مستعمل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لفظ مشهور همان معنای واضح و روشن است و از این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واضح و روشن، به عنوان مثال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فلان‌کس شمشیرش را ظاهر نمود و یا شمشیرش برهنه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اخذ می‌شود که تمام اصحاب و یارانت به آن شناخت داشته و احدی آن را انکار نمی‌کند و ترک می‌شود روایتی را که نمی‌شناسد آن را مگر تعداد قلیلی از اصحاب و بقیه از آن اطلاعی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شاذ از این نظر که روات شاذ روایت مشهور را می‌شناسند با روایت مشهور، مشترک است و حال آنکه روایت مشهور از این جهت با روایت شاذ اشتراکی ندارد، چرا که روات مشهور اطلاعی از روایت شاذ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مشهور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روایت شاذّ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 الذی یرد علمه الی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وگرنه معنایی برای استشهاد امام به حدیث تثلیث وجود نداشت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توضیحات خنده‌دار در این مقام، که زن بچه‌مرده را به خنده می‌آورد، توجیه این سخن راوی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معا مشهوران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اینکه ممکن است در عصری شهرت بر فتوایی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شود و پس از سپری شدن این عصر و آمدن عصر جدید، فتوی عوض شده و مشهور علما برخلاف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به تحریم آن بدهند، همان‌طور که میان قدما و متأخرین در مسائل اتفاق می‌افتد، پس ممکن است سائل در این حدیث حکم چنین موردی را از امام استفسار کرده باشد</w:t>
      </w:r>
      <w:r>
        <w:rPr>
          <w:rFonts w:eastAsia="IRNazanin" w:cs="IRNazanin"/>
          <w:color w:val="111111"/>
          <w:sz w:val="28"/>
          <w:szCs w:val="28"/>
          <w:rtl w:val="true"/>
          <w:lang w:bidi="fa-IR"/>
        </w:rPr>
        <w:t>.</w:t>
      </w:r>
      <w:bookmarkStart w:id="1432" w:name="pg12638_125601"/>
    </w:p>
    <w:p>
      <w:pPr>
        <w:pStyle w:val="Heading5"/>
        <w:numPr>
          <w:ilvl w:val="4"/>
          <w:numId w:val="1"/>
        </w:numPr>
        <w:rPr/>
      </w:pPr>
      <w:bookmarkStart w:id="1433" w:name="__RefHeading___Toc316619_222507752"/>
      <w:bookmarkStart w:id="1434" w:name="_Toc628"/>
      <w:bookmarkEnd w:id="1432"/>
      <w:bookmarkEnd w:id="1433"/>
      <w:r>
        <w:rPr>
          <w:rtl w:val="true"/>
        </w:rPr>
        <w:t>تشریح المسائل</w:t>
      </w:r>
      <w:bookmarkEnd w:id="1434"/>
    </w:p>
    <w:p>
      <w:pPr>
        <w:pStyle w:val="Heading6"/>
        <w:numPr>
          <w:ilvl w:val="5"/>
          <w:numId w:val="1"/>
        </w:numPr>
        <w:rPr/>
      </w:pPr>
      <w:bookmarkStart w:id="1435" w:name="__RefHeading___Toc316621_222507752"/>
      <w:bookmarkStart w:id="1436" w:name="_Toc629"/>
      <w:bookmarkEnd w:id="1435"/>
      <w:r>
        <w:rPr>
          <w:rtl w:val="true"/>
        </w:rPr>
        <w:t xml:space="preserve">* </w:t>
      </w:r>
      <w:r>
        <w:rPr>
          <w:rtl w:val="true"/>
        </w:rPr>
        <w:t xml:space="preserve">مقدمة بفرمائید </w:t>
      </w:r>
      <w:r>
        <w:rPr>
          <w:rtl w:val="true"/>
        </w:rPr>
        <w:t>(</w:t>
      </w:r>
      <w:r>
        <w:rPr>
          <w:rtl w:val="true"/>
        </w:rPr>
        <w:t>ال</w:t>
      </w:r>
      <w:r>
        <w:rPr>
          <w:rtl w:val="true"/>
        </w:rPr>
        <w:t xml:space="preserve">) </w:t>
      </w:r>
      <w:r>
        <w:rPr>
          <w:rtl w:val="true"/>
        </w:rPr>
        <w:t xml:space="preserve">در عبارت </w:t>
      </w:r>
      <w:r>
        <w:rPr>
          <w:rtl w:val="true"/>
        </w:rPr>
        <w:t>(</w:t>
      </w:r>
      <w:r>
        <w:rPr>
          <w:rtl w:val="true"/>
        </w:rPr>
        <w:t>المجمع علیه لا ریب فیه</w:t>
      </w:r>
      <w:r>
        <w:rPr>
          <w:rtl w:val="true"/>
        </w:rPr>
        <w:t xml:space="preserve">) </w:t>
      </w:r>
      <w:r>
        <w:rPr>
          <w:rtl w:val="true"/>
        </w:rPr>
        <w:t>تعریف است و یا موصول؟</w:t>
      </w:r>
      <w:bookmarkEnd w:id="1436"/>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ماهیت باشد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باشد</w:t>
      </w:r>
      <w:r>
        <w:rPr>
          <w:rFonts w:eastAsia="IRNazanin" w:cs="IRNazanin"/>
          <w:color w:val="111111"/>
          <w:sz w:val="28"/>
          <w:szCs w:val="28"/>
          <w:rtl w:val="true"/>
          <w:lang w:bidi="fa-IR"/>
        </w:rPr>
        <w:t>.</w:t>
      </w:r>
    </w:p>
    <w:p>
      <w:pPr>
        <w:pStyle w:val="Heading6"/>
        <w:numPr>
          <w:ilvl w:val="5"/>
          <w:numId w:val="1"/>
        </w:numPr>
        <w:rPr/>
      </w:pPr>
      <w:bookmarkStart w:id="1437" w:name="__RefHeading___Toc316623_222507752"/>
      <w:bookmarkStart w:id="1438" w:name="_Toc630"/>
      <w:bookmarkEnd w:id="1437"/>
      <w:r>
        <w:rPr>
          <w:rtl w:val="true"/>
        </w:rPr>
        <w:t xml:space="preserve">* </w:t>
      </w:r>
      <w:r>
        <w:rPr>
          <w:rtl w:val="true"/>
        </w:rPr>
        <w:t>استدلال به مرفوعه و مقبوله هریک بر اساس کدام یک از دو احتمال فوق است؟</w:t>
      </w:r>
      <w:bookmarkEnd w:id="1438"/>
    </w:p>
    <w:p>
      <w:pPr>
        <w:pStyle w:val="BookText"/>
        <w:rPr/>
      </w:pPr>
      <w:r>
        <w:rPr>
          <w:rFonts w:ascii="IRNazanin" w:hAnsi="IRNazanin" w:eastAsia="IRNazanin"/>
          <w:color w:val="111111"/>
          <w:sz w:val="28"/>
          <w:sz w:val="28"/>
          <w:szCs w:val="28"/>
          <w:rtl w:val="true"/>
          <w:lang w:bidi="fa-IR"/>
        </w:rPr>
        <w:t xml:space="preserve">استدلال بر مرفوعه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استدلال بر مقبوله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است</w:t>
      </w:r>
      <w:r>
        <w:rPr>
          <w:rFonts w:eastAsia="IRNazanin" w:cs="IRNazanin"/>
          <w:color w:val="111111"/>
          <w:sz w:val="28"/>
          <w:szCs w:val="28"/>
          <w:rtl w:val="true"/>
          <w:lang w:bidi="fa-IR"/>
        </w:rPr>
        <w:t>.</w:t>
      </w:r>
    </w:p>
    <w:p>
      <w:pPr>
        <w:pStyle w:val="Heading6"/>
        <w:numPr>
          <w:ilvl w:val="5"/>
          <w:numId w:val="1"/>
        </w:numPr>
        <w:rPr/>
      </w:pPr>
      <w:bookmarkStart w:id="1439" w:name="__RefHeading___Toc316625_222507752"/>
      <w:bookmarkStart w:id="1440" w:name="_Toc631"/>
      <w:bookmarkEnd w:id="1439"/>
      <w:r>
        <w:rPr>
          <w:rtl w:val="true"/>
        </w:rPr>
        <w:t xml:space="preserve">* </w:t>
      </w:r>
      <w:r>
        <w:rPr>
          <w:rtl w:val="true"/>
        </w:rPr>
        <w:t xml:space="preserve">اگر </w:t>
      </w:r>
      <w:r>
        <w:rPr>
          <w:rtl w:val="true"/>
        </w:rPr>
        <w:t>(</w:t>
      </w:r>
      <w:r>
        <w:rPr>
          <w:rtl w:val="true"/>
        </w:rPr>
        <w:t>ال</w:t>
      </w:r>
      <w:r>
        <w:rPr>
          <w:rtl w:val="true"/>
        </w:rPr>
        <w:t xml:space="preserve">) </w:t>
      </w:r>
      <w:r>
        <w:rPr>
          <w:rtl w:val="true"/>
        </w:rPr>
        <w:t>در مقبوله به معنای موصول باشد شیخ چه اشکالی بر استدلال بر مقبوله وارد می‌کند؟</w:t>
      </w:r>
      <w:bookmarkEnd w:id="1440"/>
    </w:p>
    <w:p>
      <w:pPr>
        <w:pStyle w:val="BookText"/>
        <w:rPr/>
      </w:pPr>
      <w:r>
        <w:rPr>
          <w:rFonts w:ascii="IRNazanin" w:hAnsi="IRNazanin" w:eastAsia="IRNazanin"/>
          <w:color w:val="111111"/>
          <w:sz w:val="28"/>
          <w:sz w:val="28"/>
          <w:szCs w:val="28"/>
          <w:rtl w:val="true"/>
          <w:lang w:bidi="fa-IR"/>
        </w:rPr>
        <w:t>روی‌هم‌رفته چهار اشکال وارد کرده که تمام آنها مربوط به دلالت مقبوله می‌شود و نه سند آن</w:t>
      </w:r>
      <w:r>
        <w:rPr>
          <w:rFonts w:eastAsia="IRNazanin" w:cs="IRNazanin"/>
          <w:color w:val="111111"/>
          <w:sz w:val="28"/>
          <w:szCs w:val="28"/>
          <w:rtl w:val="true"/>
          <w:lang w:bidi="fa-IR"/>
        </w:rPr>
        <w:t>.</w:t>
      </w:r>
    </w:p>
    <w:p>
      <w:pPr>
        <w:pStyle w:val="Heading6"/>
        <w:numPr>
          <w:ilvl w:val="5"/>
          <w:numId w:val="1"/>
        </w:numPr>
        <w:rPr/>
      </w:pPr>
      <w:bookmarkStart w:id="1441" w:name="__RefHeading___Toc316627_222507752"/>
      <w:bookmarkStart w:id="1442" w:name="_Toc632"/>
      <w:bookmarkEnd w:id="1441"/>
      <w:r>
        <w:rPr>
          <w:rtl w:val="true"/>
        </w:rPr>
        <w:t xml:space="preserve">* </w:t>
      </w:r>
      <w:r>
        <w:rPr>
          <w:rtl w:val="true"/>
        </w:rPr>
        <w:t>اولین اشکال شیخ از استدلال به مقبوله چیست؟</w:t>
      </w:r>
      <w:bookmarkEnd w:id="1442"/>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موصولات از مبهماتند و مبهمات فی نفسه واضح الدلالة نیستند، و لذا نیاز به قرینه دارند که در ما نحن فیه، خود سؤال سائل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حکم دو روایت متعارض می‌پرسد، پس جواب نیز باید متناسب با سؤال باشد</w:t>
      </w:r>
      <w:r>
        <w:rPr>
          <w:rFonts w:eastAsia="IRNazanin" w:cs="IRNazanin"/>
          <w:color w:val="111111"/>
          <w:sz w:val="28"/>
          <w:szCs w:val="28"/>
          <w:rtl w:val="true"/>
          <w:lang w:bidi="fa-IR"/>
        </w:rPr>
        <w:t>.</w:t>
      </w:r>
    </w:p>
    <w:p>
      <w:pPr>
        <w:pStyle w:val="Heading6"/>
        <w:numPr>
          <w:ilvl w:val="5"/>
          <w:numId w:val="1"/>
        </w:numPr>
        <w:rPr/>
      </w:pPr>
      <w:bookmarkStart w:id="1443" w:name="__RefHeading___Toc316629_222507752"/>
      <w:bookmarkStart w:id="1444" w:name="_Toc633"/>
      <w:bookmarkEnd w:id="1443"/>
      <w:r>
        <w:rPr>
          <w:rtl w:val="true"/>
        </w:rPr>
        <w:t xml:space="preserve">* </w:t>
      </w:r>
      <w:r>
        <w:rPr>
          <w:rtl w:val="true"/>
        </w:rPr>
        <w:t>دومین اشکال شیخ بر این استدلال چیست؟</w:t>
      </w:r>
      <w:bookmarkEnd w:id="1444"/>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تنها کفایت نمی‌کند بلکه علیت، یا باید منصوصه باشد و یا ظهوری، که هیچ‌یک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و پاسخ به مقبوله و مرفوعه نیز داده شد</w:t>
      </w:r>
      <w:r>
        <w:rPr>
          <w:rFonts w:eastAsia="IRNazanin" w:cs="IRNazanin"/>
          <w:color w:val="111111"/>
          <w:sz w:val="28"/>
          <w:szCs w:val="28"/>
          <w:rtl w:val="true"/>
          <w:lang w:bidi="fa-IR"/>
        </w:rPr>
        <w:t>.</w:t>
      </w:r>
    </w:p>
    <w:p>
      <w:pPr>
        <w:pStyle w:val="Heading6"/>
        <w:numPr>
          <w:ilvl w:val="5"/>
          <w:numId w:val="1"/>
        </w:numPr>
        <w:rPr/>
      </w:pPr>
      <w:bookmarkStart w:id="1445" w:name="__RefHeading___Toc316631_222507752"/>
      <w:bookmarkStart w:id="1446" w:name="_Toc634"/>
      <w:bookmarkEnd w:id="1445"/>
      <w:r>
        <w:rPr>
          <w:rtl w:val="true"/>
        </w:rPr>
        <w:t xml:space="preserve">* </w:t>
      </w:r>
      <w:r>
        <w:rPr>
          <w:rtl w:val="true"/>
        </w:rPr>
        <w:t>سومین اشکال شیخ به استدلال از مقبوله چیست؟</w:t>
      </w:r>
      <w:bookmarkEnd w:id="1446"/>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پس از اینکه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یؤخذ بالمجمع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خبر روایت شده از شما مشهور و افراد موثق آن دو را روایت کرده باشند چه کنیم؟ و این خود قرینه دیگری است بر اینکه مراد شهرت روایی باشد و نه فتوایی، چرا که دو روایت متعارض می‌توانند هر دو از حیث روایت مشهور و مجمع علیه، لکن دو فتوای متعارض، چنین قابلیتی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مرفوعه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هنا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همین قسم سوم دارد</w:t>
      </w:r>
      <w:r>
        <w:rPr>
          <w:rFonts w:eastAsia="IRNazanin" w:cs="IRNazanin"/>
          <w:color w:val="111111"/>
          <w:sz w:val="28"/>
          <w:szCs w:val="28"/>
          <w:rtl w:val="true"/>
          <w:lang w:bidi="fa-IR"/>
        </w:rPr>
        <w:t>.</w:t>
      </w:r>
    </w:p>
    <w:p>
      <w:pPr>
        <w:pStyle w:val="Heading6"/>
        <w:numPr>
          <w:ilvl w:val="5"/>
          <w:numId w:val="1"/>
        </w:numPr>
        <w:rPr/>
      </w:pPr>
      <w:bookmarkStart w:id="1447" w:name="__RefHeading___Toc316633_222507752"/>
      <w:bookmarkStart w:id="1448" w:name="_Toc635"/>
      <w:bookmarkEnd w:id="1447"/>
      <w:r>
        <w:rPr>
          <w:rtl w:val="true"/>
        </w:rPr>
        <w:t xml:space="preserve">* </w:t>
      </w:r>
      <w:r>
        <w:rPr>
          <w:rtl w:val="true"/>
        </w:rPr>
        <w:t>چهارمین اشکال شیخ به استدلال از مقبوله چیست؟</w:t>
      </w:r>
      <w:bookmarkEnd w:id="1448"/>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اشکال مذکور مربوط به مرحله دوم از دو اجتهادی بود که استدلال به مقبوله متوقف برآن بود لکن، این اشکال مربوط است به مرحله اول از آن دو اجتهاد و آن عبارت است از اینکه</w:t>
      </w:r>
      <w:r>
        <w:rPr>
          <w:rFonts w:eastAsia="IRNazanin" w:cs="IRNazanin"/>
          <w:color w:val="111111"/>
          <w:sz w:val="28"/>
          <w:szCs w:val="28"/>
          <w:rtl w:val="true"/>
          <w:lang w:bidi="fa-IR"/>
        </w:rPr>
        <w:t>:</w:t>
      </w:r>
      <w:bookmarkStart w:id="1449" w:name="pg12638_125602"/>
    </w:p>
    <w:p>
      <w:pPr>
        <w:pStyle w:val="BookText"/>
        <w:rPr/>
      </w:pPr>
      <w:bookmarkEnd w:id="1449"/>
      <w:r>
        <w:rPr>
          <w:rFonts w:ascii="IRNazanin" w:hAnsi="IRNazanin" w:eastAsia="IRNazanin"/>
          <w:color w:val="111111"/>
          <w:sz w:val="28"/>
          <w:sz w:val="28"/>
          <w:szCs w:val="28"/>
          <w:rtl w:val="true"/>
          <w:lang w:bidi="fa-IR"/>
        </w:rPr>
        <w:t>مستدل قائل به تمایز مجمع علیه با مشهور در زمان ائمه و در لسان روایات شده، همان‌طور که الآن در اصطلاح فقها متمایزند، و لذا مدعی شده که حتما باید از ظاهر یکی از آن دو رفع ید کنیم و یا اینکه از ظاهر مشهور رفع ید کرده و آن را بر مجمع علیه حمل نماییم، به همین خاطر با دو قرینه ثابت کرد که باید از ظاهر مجمع علیه رفع ید کرده و آن را بر شهرت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مرزبندی و تمایز میان مجمع علیه و شهرت، امری است که بعدها در میان فقها و اصولیین پدید آمد و الا در زمان ائمه و در اصل لغت، تفاوتی میان آن دو نبوده است تا نیاز به توجیه و حمل برخلاف ظاهر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هم‌آهنگ می‌باشند؛ چرا؟</w:t>
      </w:r>
    </w:p>
    <w:p>
      <w:pPr>
        <w:pStyle w:val="BookText"/>
        <w:rPr/>
      </w:pPr>
      <w:r>
        <w:rPr>
          <w:rFonts w:ascii="IRNazanin" w:hAnsi="IRNazanin" w:eastAsia="IRNazanin"/>
          <w:color w:val="111111"/>
          <w:sz w:val="28"/>
          <w:sz w:val="28"/>
          <w:szCs w:val="28"/>
          <w:rtl w:val="true"/>
          <w:lang w:bidi="fa-IR"/>
        </w:rPr>
        <w:t>زیرا مشهور در لغت به معنای امر واضح و معروف است چنان‌که 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شهر سیفه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یا سیف شاهر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این معنا با مجمع علیه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حدیثی را که همه اصحاب و شاگردان ائمه می‌شناسند و کسی از آنها آن را انکار نمی‌کند آن را اخذ کنید، و هر حدیثی را که تنها گروه قلیلی از محدثین می‌شناسند لکن اکثریت از آن بی‌اطلاعند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قلیل با مشهور،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در شناخت روایت مشهوره مشترک‌اند ولی عکس آن صادق نیست</w:t>
      </w:r>
      <w:r>
        <w:rPr>
          <w:rFonts w:eastAsia="IRNazanin" w:cs="IRNazanin"/>
          <w:color w:val="111111"/>
          <w:sz w:val="28"/>
          <w:szCs w:val="28"/>
          <w:rtl w:val="true"/>
          <w:lang w:bidi="fa-IR"/>
        </w:rPr>
        <w:t>.</w:t>
      </w:r>
    </w:p>
    <w:p>
      <w:pPr>
        <w:pStyle w:val="Heading6"/>
        <w:numPr>
          <w:ilvl w:val="5"/>
          <w:numId w:val="1"/>
        </w:numPr>
        <w:rPr/>
      </w:pPr>
      <w:bookmarkStart w:id="1450" w:name="__RefHeading___Toc316635_222507752"/>
      <w:bookmarkStart w:id="1451" w:name="_Toc636"/>
      <w:bookmarkEnd w:id="1450"/>
      <w:r>
        <w:rPr>
          <w:rtl w:val="true"/>
        </w:rPr>
        <w:t xml:space="preserve">* </w:t>
      </w:r>
      <w:r>
        <w:rPr>
          <w:rtl w:val="true"/>
        </w:rPr>
        <w:t>مراد از تقسیم امور و استشهاد امام به تثلیث پیامبر چیست؟</w:t>
      </w:r>
      <w:bookmarkEnd w:id="1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یا بیّن الرّشد، همان روایاتی است که شاذ و مشهور هر دو آنها را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بیّن و یا بیّن الغیّ، همان روایاتی است که هر دو گروه آن را 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بین ذلک، همان روایاتی است که شاذ قبول دارد ولی مشهور نه</w:t>
      </w:r>
      <w:r>
        <w:rPr>
          <w:rFonts w:eastAsia="IRNazanin" w:cs="IRNazanin"/>
          <w:color w:val="111111"/>
          <w:sz w:val="28"/>
          <w:szCs w:val="28"/>
          <w:rtl w:val="true"/>
          <w:lang w:bidi="fa-IR"/>
        </w:rPr>
        <w:t>.</w:t>
      </w:r>
    </w:p>
    <w:p>
      <w:pPr>
        <w:pStyle w:val="Heading6"/>
        <w:numPr>
          <w:ilvl w:val="5"/>
          <w:numId w:val="1"/>
        </w:numPr>
        <w:rPr/>
      </w:pPr>
      <w:bookmarkStart w:id="1452" w:name="__RefHeading___Toc316637_222507752"/>
      <w:bookmarkStart w:id="1453" w:name="_Toc637"/>
      <w:bookmarkEnd w:id="1452"/>
      <w:r>
        <w:rPr>
          <w:rtl w:val="true"/>
        </w:rPr>
        <w:t xml:space="preserve">* </w:t>
      </w:r>
      <w:r>
        <w:rPr>
          <w:rtl w:val="true"/>
        </w:rPr>
        <w:t>اگر مراد شهرت مصطلح باشد باز هم این تثلیث معنا دارد؟</w:t>
      </w:r>
      <w:bookmarkEnd w:id="1453"/>
    </w:p>
    <w:p>
      <w:pPr>
        <w:pStyle w:val="BookText"/>
        <w:rPr/>
      </w:pPr>
      <w:r>
        <w:rPr>
          <w:rFonts w:ascii="IRNazanin" w:hAnsi="IRNazanin" w:eastAsia="IRNazanin"/>
          <w:color w:val="111111"/>
          <w:sz w:val="28"/>
          <w:sz w:val="28"/>
          <w:szCs w:val="28"/>
          <w:rtl w:val="true"/>
          <w:lang w:bidi="fa-IR"/>
        </w:rPr>
        <w:t>خیر، در آن صورت امور بر دو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الرّشد، که مشهور باشد و بیّن الغیّ، که شاذ باشد</w:t>
      </w:r>
      <w:r>
        <w:rPr>
          <w:rFonts w:eastAsia="IRNazanin" w:cs="IRNazanin"/>
          <w:color w:val="111111"/>
          <w:sz w:val="28"/>
          <w:szCs w:val="28"/>
          <w:rtl w:val="true"/>
          <w:lang w:bidi="fa-IR"/>
        </w:rPr>
        <w:t>.</w:t>
      </w:r>
    </w:p>
    <w:p>
      <w:pPr>
        <w:pStyle w:val="Heading6"/>
        <w:numPr>
          <w:ilvl w:val="5"/>
          <w:numId w:val="1"/>
        </w:numPr>
        <w:rPr/>
      </w:pPr>
      <w:bookmarkStart w:id="1454" w:name="__RefHeading___Toc316639_222507752"/>
      <w:bookmarkStart w:id="1455" w:name="_Toc638"/>
      <w:bookmarkEnd w:id="1454"/>
      <w:r>
        <w:rPr>
          <w:rtl w:val="true"/>
        </w:rPr>
        <w:t xml:space="preserve">* </w:t>
      </w:r>
      <w:r>
        <w:rPr>
          <w:rtl w:val="true"/>
        </w:rPr>
        <w:t xml:space="preserve">مراد از عبارت </w:t>
      </w:r>
      <w:r>
        <w:rPr>
          <w:rtl w:val="true"/>
        </w:rPr>
        <w:t>(</w:t>
      </w:r>
      <w:r>
        <w:rPr>
          <w:rtl w:val="true"/>
        </w:rPr>
        <w:t xml:space="preserve">و مما یضحک الثکلی </w:t>
      </w:r>
      <w:r>
        <w:rPr>
          <w:rtl w:val="true"/>
        </w:rPr>
        <w:t xml:space="preserve">...) </w:t>
      </w:r>
      <w:r>
        <w:rPr>
          <w:rtl w:val="true"/>
        </w:rPr>
        <w:t>چیست؟</w:t>
      </w:r>
      <w:bookmarkEnd w:id="1455"/>
    </w:p>
    <w:p>
      <w:pPr>
        <w:pStyle w:val="BookText"/>
        <w:rPr/>
      </w:pPr>
      <w:r>
        <w:rPr>
          <w:rFonts w:ascii="IRNazanin" w:hAnsi="IRNazanin" w:eastAsia="IRNazanin"/>
          <w:color w:val="111111"/>
          <w:sz w:val="28"/>
          <w:sz w:val="28"/>
          <w:szCs w:val="28"/>
          <w:rtl w:val="true"/>
          <w:lang w:bidi="fa-IR"/>
        </w:rPr>
        <w:t>توجیهی است که مستدلین آوردند مبنی بر اینکه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اینکه هر دو حدیث مشهور باشند می‌تواند خود قرینه باشد بر اینکه مراد شهرت در روایت باشد و نه در فتوی چون دو فتوای متعارض نمی‌توانند که هر دو مشهور باشند، درست نیست و این فرض دلیل نمی‌شود که مراد شهرت در روایت باشد، بلکه با شهرت فتوایی هم سازگار است و می‌شود</w:t>
      </w:r>
      <w:bookmarkStart w:id="1456" w:name="pg12638_125603"/>
    </w:p>
    <w:p>
      <w:pPr>
        <w:pStyle w:val="BookText"/>
        <w:rPr/>
      </w:pPr>
      <w:bookmarkEnd w:id="1456"/>
      <w:r>
        <w:rPr>
          <w:rFonts w:ascii="IRNazanin" w:hAnsi="IRNazanin" w:eastAsia="IRNazanin"/>
          <w:color w:val="111111"/>
          <w:sz w:val="28"/>
          <w:sz w:val="28"/>
          <w:szCs w:val="28"/>
          <w:rtl w:val="true"/>
          <w:lang w:bidi="fa-IR"/>
        </w:rPr>
        <w:t>که دو فتوی هم مشهور باشند، لکن تصوّر مطلب به این صورت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عصر، دو شهرت محقق شود، مثل آنچه میان متقدّمین و متأخرین پیش آمده که مشهور میان قدما تنجّس آب چاه بوده و مشهور میان متأخرین طهارت آن است، پس دو فتوای متقابل مشهور هم متصور است، البته نه در یک عصر بلکه در دو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توجیه خنده‌دار است</w:t>
      </w:r>
      <w:r>
        <w:rPr>
          <w:rFonts w:eastAsia="IRNazanin" w:cs="IRNazanin"/>
          <w:color w:val="111111"/>
          <w:sz w:val="28"/>
          <w:szCs w:val="28"/>
          <w:rtl w:val="true"/>
          <w:lang w:bidi="fa-IR"/>
        </w:rPr>
        <w:t>.</w:t>
      </w:r>
    </w:p>
    <w:p>
      <w:pPr>
        <w:pStyle w:val="Heading6"/>
        <w:numPr>
          <w:ilvl w:val="5"/>
          <w:numId w:val="1"/>
        </w:numPr>
        <w:rPr/>
      </w:pPr>
      <w:bookmarkStart w:id="1457" w:name="__RefHeading___Toc316641_222507752"/>
      <w:bookmarkStart w:id="1458" w:name="_Toc639"/>
      <w:bookmarkEnd w:id="1457"/>
      <w:r>
        <w:rPr>
          <w:rtl w:val="true"/>
        </w:rPr>
        <w:t xml:space="preserve">* </w:t>
      </w:r>
      <w:r>
        <w:rPr>
          <w:rtl w:val="true"/>
        </w:rPr>
        <w:t>نظر شیخ پیرامون توجیه مذکور چیست؟</w:t>
      </w:r>
      <w:bookmarkEnd w:id="1458"/>
    </w:p>
    <w:p>
      <w:pPr>
        <w:pStyle w:val="BookText"/>
        <w:rPr/>
      </w:pPr>
      <w:r>
        <w:rPr>
          <w:rFonts w:ascii="IRNazanin" w:hAnsi="IRNazanin" w:eastAsia="IRNazanin"/>
          <w:color w:val="111111"/>
          <w:sz w:val="28"/>
          <w:sz w:val="28"/>
          <w:szCs w:val="28"/>
          <w:rtl w:val="true"/>
          <w:lang w:bidi="fa-IR"/>
        </w:rPr>
        <w:t>این توجیه خنده‌دار است زیرا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دو حدیث خود بیانگر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مشهورین من حیث الروایة است و نه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مرفوعه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مأثوران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مقبوله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الخبران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چنین چیزی مورد ابتلا نبوده تا اینکه سائل از آن سؤال کند</w:t>
      </w:r>
      <w:r>
        <w:rPr>
          <w:rFonts w:eastAsia="IRNazanin" w:cs="IRNazanin"/>
          <w:color w:val="111111"/>
          <w:sz w:val="28"/>
          <w:szCs w:val="28"/>
          <w:rtl w:val="true"/>
          <w:lang w:bidi="fa-IR"/>
        </w:rPr>
        <w:t>.</w:t>
      </w:r>
    </w:p>
    <w:p>
      <w:pPr>
        <w:pStyle w:val="Heading6"/>
        <w:numPr>
          <w:ilvl w:val="5"/>
          <w:numId w:val="1"/>
        </w:numPr>
        <w:rPr/>
      </w:pPr>
      <w:bookmarkStart w:id="1459" w:name="__RefHeading___Toc316643_222507752"/>
      <w:bookmarkStart w:id="1460" w:name="_Toc640"/>
      <w:bookmarkEnd w:id="1459"/>
      <w:r>
        <w:rPr>
          <w:rtl w:val="true"/>
        </w:rPr>
        <w:t xml:space="preserve">* </w:t>
      </w:r>
      <w:r>
        <w:rPr>
          <w:rtl w:val="true"/>
        </w:rPr>
        <w:t>چرا شیخ فرمود</w:t>
      </w:r>
      <w:r>
        <w:rPr>
          <w:rtl w:val="true"/>
        </w:rPr>
        <w:t>: (</w:t>
      </w:r>
      <w:r>
        <w:rPr>
          <w:rtl w:val="true"/>
        </w:rPr>
        <w:t xml:space="preserve">و الا فلا معنی للاستشهاد </w:t>
      </w:r>
      <w:r>
        <w:rPr>
          <w:rtl w:val="true"/>
        </w:rPr>
        <w:t xml:space="preserve">... </w:t>
      </w:r>
      <w:r>
        <w:rPr>
          <w:rtl w:val="true"/>
        </w:rPr>
        <w:t>الخ</w:t>
      </w:r>
      <w:r>
        <w:rPr>
          <w:rtl w:val="true"/>
        </w:rPr>
        <w:t>)</w:t>
      </w:r>
      <w:r>
        <w:rPr>
          <w:rtl w:val="true"/>
        </w:rPr>
        <w:t>؟</w:t>
      </w:r>
      <w:bookmarkEnd w:id="1460"/>
    </w:p>
    <w:p>
      <w:pPr>
        <w:pStyle w:val="BookText"/>
        <w:rPr/>
      </w:pPr>
      <w:r>
        <w:rPr>
          <w:rFonts w:ascii="IRNazanin" w:hAnsi="IRNazanin" w:eastAsia="IRNazanin"/>
          <w:color w:val="111111"/>
          <w:sz w:val="28"/>
          <w:sz w:val="28"/>
          <w:szCs w:val="28"/>
          <w:rtl w:val="true"/>
          <w:lang w:bidi="fa-IR"/>
        </w:rPr>
        <w:t>زیرا مراد امام از استشهاد به حدیث تثلیث، بیان حکم شاذ است نه امر بیّن الرشد و بیّن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امر این دو بسیار روشن و نیازی به شرح و بیان ندارد تا اینکه حضرت نیازمند باشند به حدیث روایت شده از پیامبر متمسک شوند</w:t>
      </w:r>
      <w:r>
        <w:rPr>
          <w:rFonts w:eastAsia="IRNazanin" w:cs="IRNazanin"/>
          <w:color w:val="111111"/>
          <w:sz w:val="28"/>
          <w:szCs w:val="28"/>
          <w:rtl w:val="true"/>
          <w:lang w:bidi="fa-IR"/>
        </w:rPr>
        <w:t>.</w:t>
      </w:r>
    </w:p>
    <w:p>
      <w:pPr>
        <w:pStyle w:val="Heading6"/>
        <w:numPr>
          <w:ilvl w:val="5"/>
          <w:numId w:val="1"/>
        </w:numPr>
        <w:rPr/>
      </w:pPr>
      <w:bookmarkStart w:id="1461" w:name="__RefHeading___Toc316645_222507752"/>
      <w:bookmarkStart w:id="1462" w:name="_Toc641"/>
      <w:bookmarkEnd w:id="1461"/>
      <w:r>
        <w:rPr>
          <w:rtl w:val="true"/>
        </w:rPr>
        <w:t xml:space="preserve">* </w:t>
      </w:r>
      <w:r>
        <w:rPr>
          <w:rtl w:val="true"/>
        </w:rPr>
        <w:t xml:space="preserve">مراد از عبارت </w:t>
      </w:r>
      <w:r>
        <w:rPr>
          <w:rtl w:val="true"/>
        </w:rPr>
        <w:t>(</w:t>
      </w:r>
      <w:r>
        <w:rPr>
          <w:rtl w:val="true"/>
        </w:rPr>
        <w:t>فتدبّر</w:t>
      </w:r>
      <w:r>
        <w:rPr>
          <w:rtl w:val="true"/>
        </w:rPr>
        <w:t xml:space="preserve">) </w:t>
      </w:r>
      <w:r>
        <w:rPr>
          <w:rtl w:val="true"/>
        </w:rPr>
        <w:t>در پایان متن چیست؟</w:t>
      </w:r>
      <w:bookmarkEnd w:id="1462"/>
    </w:p>
    <w:p>
      <w:pPr>
        <w:pStyle w:val="BookText"/>
        <w:rPr/>
      </w:pPr>
      <w:r>
        <w:rPr>
          <w:rFonts w:ascii="IRNazanin" w:hAnsi="IRNazanin" w:eastAsia="IRNazanin"/>
          <w:color w:val="111111"/>
          <w:sz w:val="28"/>
          <w:sz w:val="28"/>
          <w:szCs w:val="28"/>
          <w:rtl w:val="true"/>
          <w:lang w:bidi="fa-IR"/>
        </w:rPr>
        <w:t>شاید اشاره باشد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در آن عصر مبتلابه نبوده باشد، لکن، سؤال از حکم یک موضوع متوقف نیست بر مورد مبتلا به بودن آن در زمان سؤال، بلکه می‌پرسند تا اگر در آینده نیز موردی پیدا نمود حکم آن معلوم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مبحث شهرت</w:t>
      </w:r>
      <w:bookmarkStart w:id="1463" w:name="pg12638_125604"/>
    </w:p>
    <w:p>
      <w:pPr>
        <w:pStyle w:val="Heading2"/>
        <w:numPr>
          <w:ilvl w:val="1"/>
          <w:numId w:val="1"/>
        </w:numPr>
        <w:rPr/>
      </w:pPr>
      <w:bookmarkStart w:id="1464" w:name="__RefHeading___Toc316647_222507752"/>
      <w:bookmarkStart w:id="1465" w:name="_Toc642"/>
      <w:bookmarkEnd w:id="1463"/>
      <w:bookmarkEnd w:id="1464"/>
      <w:r>
        <w:rPr>
          <w:rtl w:val="true"/>
        </w:rPr>
        <w:t>فهرست مطالب</w:t>
      </w:r>
      <w:bookmarkEnd w:id="1465"/>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وقوع تعبّد به ظنّ اجماع منقول اجماع منقول و وجه خروج آن از اصل اوّلی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مراد از تقدیم بحث از اجماع منقول بر خبر واحد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نظر شیخ پیرامون ملازمه میان اجماع منقول و خبر واحد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امر اوّل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عدم دلالت آیات بر حجیّت اجماع منقول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حاصل استظهار از آیه شریفه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پاسخ شیخ از اشکال مذکور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مؤیدی بر نظر شیخ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حاصل گفتار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پاسخ شیخ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کلام علما در اجماع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نقل عبارات علما در اجماع و حجیّت آن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بیان تسامح در اطلاق لفظ اجماع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نفی اصطلاح اجماع از اطلاقی دیگر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مسامحه دیگر در اطلاق لفظ اجماع در تقریر فوق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حاصل دو مسامحه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دو گواه بر عدم اراده اجماع اصطلاحی در اتفاق من عدا الامام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عدم ایراد بر اطلاق اجماع بنا بر هریک از دو مسامحه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کلام صاحب معالم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پاسخ شیخ در مقام اشکال بر کلام مذکور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اقسام اجماعات منقوله در کتب فقها </w:t>
      </w:r>
      <w:r>
        <w:rPr>
          <w:rFonts w:eastAsia="IRNazanin" w:cs="IRNazanin"/>
          <w:color w:val="111111"/>
          <w:sz w:val="28"/>
          <w:szCs w:val="28"/>
          <w:lang w:bidi="fa-IR"/>
        </w:rPr>
        <w:t>57</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الفاظ اجماع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وجه اضعفیّت اجماع اخیر از دو قسم قبلی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ادعای اشتراک در طریق احراز رأی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سیّد و شیخ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نقل عبارات شیخ طوسی بر عدم اشتراک ایشان با سید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کلام دیگر از شیخ در کتاب عدّه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شاهدی دیگر از کلام شیخ طوسی در عدّه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معیار در شناخت فقهایی که بر اساس قاعده لطف مشی کرده‌اند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نقل عبارت فخر الدین در ایضاح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شاهدی دیگر بر اعتقاد فخر به قاعده لطف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گفتار شهید اول در ذکری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استدلال محقق ثانی بر عدم قول برای میت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نقل کلام از محقق داماد در این مقام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استشهاد شهید اول به توجیهات بعیده در اثبات قاعده لطف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راه سوّم در کشف رأی امام برای مدّعی اجماع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وجوب التوقف در عمل به اجماع منقول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اشکال بر جناب شیخ انصاری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کلام و اشکال محقق کاظمی در شرح وافیه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دومین اشکال محقق کاظمی به خودش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ایرادی دیگر بر پاسخ دوم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پاسخ کاظمی از ایراد فوق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پاسخ شیخ از اشکال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محمل‌های ادعای اجماع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توجیه سوم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موردی دیگر از مواردی که تصریح به محمل و توجیه سوم دارد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موردی دیگر از موارد محمل سوم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وجوه سه‌گانه در اثبات ابتناء اجماع ابن ادریس بر حدس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شاهدی دیگر بر عدم حجیت اجماع ناشی از حدس و اجتهاد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استظهار شیخ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مقایسه شیخ میان کلام حلّی و محقّق </w:t>
      </w:r>
      <w:r>
        <w:rPr>
          <w:rFonts w:eastAsia="IRNazanin" w:cs="IRNazanin"/>
          <w:color w:val="111111"/>
          <w:sz w:val="28"/>
          <w:szCs w:val="28"/>
          <w:lang w:bidi="fa-IR"/>
        </w:rPr>
        <w:t>127</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در اجماعات ادعاشده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مقاله محدث مجلسی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تحقیق شیخ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حاصل کلام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بیان محقق سبزواری پیرامون اجماعات مذکوره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حاصل بحث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تضعیف کلام سبزواری توسط شیخ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توضیح مطلب با یک مثال خارجی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نظر شیخ اسد اللّه تستری در فایده اجماع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بودن اجماع منقول به اعتبار اول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بودن نقل سببی که در مقدمه اول ذکر شده و وجه حجیت آن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مقدمه سوم و یا نتیجه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ادامه کلام تستری در کشف القناع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پایان کلام محقق تستری در کشف القناع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انتقاد شیخ به محقق تستری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اجمال مقال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سخن در خبر متواتر منقول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معنای قبول نقل تواتر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شهرت فتوائیه شهرت و حجیّت آن از باب ظنّ خاصّ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منشأ توهم حجیت شهرت از باب ظن خاص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دلایل دیگر گروه اول بر حجیت شهرت فتوائیه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وجه استدلال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مؤیدی بر اراده شهرت از لفظ اجماع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اشکالات شیخ به استدلال گروه اول به این دو روایت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اشکال به استدلال از روایت مرفوعه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حاصل کلام </w:t>
      </w:r>
      <w:r>
        <w:rPr>
          <w:rFonts w:eastAsia="IRNazanin" w:cs="IRNazanin"/>
          <w:color w:val="111111"/>
          <w:sz w:val="28"/>
          <w:szCs w:val="28"/>
          <w:lang w:bidi="fa-IR"/>
        </w:rPr>
        <w:t>222</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بر استدلال به مقبوله ابن حنظله </w:t>
      </w:r>
      <w:r>
        <w:rPr>
          <w:rFonts w:eastAsia="IRNazanin" w:cs="IRNazanin"/>
          <w:color w:val="111111"/>
          <w:sz w:val="28"/>
          <w:szCs w:val="28"/>
          <w:lang w:bidi="fa-IR"/>
        </w:rPr>
        <w:t>226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التستریّ فی کشف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فی اصول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الورقة </w:t>
      </w:r>
      <w:r>
        <w:rPr>
          <w:rFonts w:eastAsia="IRNazanin" w:cs="IRNazanin"/>
          <w:b w:val="false"/>
          <w:bCs w:val="false"/>
          <w:i w:val="false"/>
          <w:iCs w:val="false"/>
          <w:color w:val="333333"/>
          <w:sz w:val="20"/>
          <w:szCs w:val="20"/>
        </w:rPr>
        <w:t>28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فی مختصر اصوله ضمن المصنّفات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المرتضی فی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ابن زهرة فی الغنیة ضمن 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المحقق فی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الشهیدان فی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القواعد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السید المجاهد إلی بعض المتأخّرین کما فی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174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المیرزا القمیّ فی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ص </w:t>
      </w:r>
      <w:r>
        <w:rPr>
          <w:rFonts w:eastAsia="IRNazanin" w:cs="IRNazanin"/>
          <w:b w:val="false"/>
          <w:bCs w:val="false"/>
          <w:i w:val="false"/>
          <w:iCs w:val="false"/>
          <w:color w:val="333333"/>
          <w:sz w:val="20"/>
          <w:szCs w:val="20"/>
        </w:rPr>
        <w:t>253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الحمّصیّ فی التعلیق العراقی کما فی کشف القناع عن وجوه حجیّة الاجماع للمحقق التستری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التّمهید سوی ما نقله محکیا فی کشف القناع کما تقدّم آنفا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فی 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فی عدّة موارد،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الثانیة من الورقة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المحقّق الکاظمیّ فی کشف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174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الوافیة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الاولی من الورقة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الاجماع المنقول</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المصریّة المطبوعة فی آخر النهایة و نکتها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 ص</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العلامة اسد الله التستریّ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الثانی فی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الشهید الثانی فی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السید المجاهد وجها من الوجوه الّتی استدلّ بها للقائلین بحجیّة الشهرة و لم ینسبه الی احد کما فی مفاتیح الاصول،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به هو صاحب الریاض فی رسالته المفردة فی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13925</Words>
  <Characters>52835</Characters>
  <CharactersWithSpaces>66137</CharactersWithSpaces>
  <Paragraphs>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2026-08-23T16:16:03Z</dcterms:created>
  <dc:creator>ghaemiyeh.com</dc:creator>
  <dc:description/>
  <dc:language>en-US</dc:language>
  <cp:lastModifiedBy/>
  <dcterms:modified xsi:type="dcterms:W3CDTF">2026-08-23T19:46:15Z</dcterms:modified>
  <cp:revision>1</cp:revision>
  <dc:subject/>
  <dc:title>متن ٬ ترجمه و شرح کامل رسائل شیخ انصاری« به روش پرسش و پاسخ» جلد 3</dc:title>
</cp:coreProperties>
</file>

<file path=docProps/custom.xml><?xml version="1.0" encoding="utf-8"?>
<Properties xmlns="http://schemas.openxmlformats.org/officeDocument/2006/custom-properties" xmlns:vt="http://schemas.openxmlformats.org/officeDocument/2006/docPropsVTypes"/>
</file>