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59_222507752">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24361_222507752">
            <w:r>
              <w:rPr>
                <w:webHidden/>
                <w:rStyle w:val="IndexLink"/>
                <w:rtl w:val="true"/>
              </w:rPr>
              <w:t>پيشگفتار</w:t>
            </w:r>
            <w:r>
              <w:rPr>
                <w:rStyle w:val="IndexLink"/>
                <w:rtl w:val="true"/>
              </w:rPr>
              <w:tab/>
            </w:r>
            <w:r>
              <w:rPr>
                <w:rStyle w:val="IndexLink"/>
              </w:rPr>
              <w:t>8</w:t>
            </w:r>
          </w:hyperlink>
        </w:p>
        <w:p>
          <w:pPr>
            <w:pStyle w:val="Contents3"/>
            <w:tabs>
              <w:tab w:val="clear" w:pos="8459"/>
              <w:tab w:val="right" w:pos="9026" w:leader="dot"/>
            </w:tabs>
            <w:rPr/>
          </w:pPr>
          <w:hyperlink w:anchor="__RefHeading___Toc124363_222507752">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24365_222507752">
            <w:r>
              <w:rPr>
                <w:webHidden/>
                <w:rStyle w:val="IndexLink"/>
                <w:rtl w:val="true"/>
              </w:rPr>
              <w:t>تفسير موضوعى چيست؟</w:t>
            </w:r>
            <w:r>
              <w:rPr>
                <w:rStyle w:val="IndexLink"/>
                <w:rtl w:val="true"/>
              </w:rPr>
              <w:tab/>
            </w:r>
            <w:r>
              <w:rPr>
                <w:rStyle w:val="IndexLink"/>
              </w:rPr>
              <w:t>8</w:t>
            </w:r>
          </w:hyperlink>
        </w:p>
        <w:p>
          <w:pPr>
            <w:pStyle w:val="Contents3"/>
            <w:tabs>
              <w:tab w:val="clear" w:pos="8459"/>
              <w:tab w:val="right" w:pos="9026" w:leader="dot"/>
            </w:tabs>
            <w:rPr/>
          </w:pPr>
          <w:hyperlink w:anchor="__RefHeading___Toc124367_222507752">
            <w:r>
              <w:rPr>
                <w:webHidden/>
                <w:rStyle w:val="IndexLink"/>
                <w:rtl w:val="true"/>
              </w:rPr>
              <w:t>چه مشكلاتى را با تفسير موضوعى مى‌توان حل كرد؟</w:t>
            </w:r>
            <w:r>
              <w:rPr>
                <w:rStyle w:val="IndexLink"/>
                <w:rtl w:val="true"/>
              </w:rPr>
              <w:tab/>
            </w:r>
            <w:r>
              <w:rPr>
                <w:rStyle w:val="IndexLink"/>
              </w:rPr>
              <w:t>11</w:t>
            </w:r>
          </w:hyperlink>
        </w:p>
        <w:p>
          <w:pPr>
            <w:pStyle w:val="Contents2"/>
            <w:tabs>
              <w:tab w:val="clear" w:pos="8743"/>
              <w:tab w:val="right" w:pos="9026" w:leader="dot"/>
            </w:tabs>
            <w:rPr/>
          </w:pPr>
          <w:hyperlink w:anchor="__RefHeading___Toc124369_222507752">
            <w:r>
              <w:rPr>
                <w:webHidden/>
                <w:rStyle w:val="IndexLink"/>
                <w:rtl w:val="true"/>
              </w:rPr>
              <w:t>معرفت صفات جمال و جلال خداوند</w:t>
            </w:r>
            <w:r>
              <w:rPr>
                <w:rStyle w:val="IndexLink"/>
                <w:rtl w:val="true"/>
              </w:rPr>
              <w:tab/>
            </w:r>
            <w:r>
              <w:rPr>
                <w:rStyle w:val="IndexLink"/>
              </w:rPr>
              <w:t>14</w:t>
            </w:r>
          </w:hyperlink>
        </w:p>
        <w:p>
          <w:pPr>
            <w:pStyle w:val="Contents3"/>
            <w:tabs>
              <w:tab w:val="clear" w:pos="8459"/>
              <w:tab w:val="right" w:pos="9026" w:leader="dot"/>
            </w:tabs>
            <w:rPr/>
          </w:pPr>
          <w:hyperlink w:anchor="__RefHeading___Toc124371_22250775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4373_222507752">
            <w:r>
              <w:rPr>
                <w:webHidden/>
                <w:rStyle w:val="IndexLink"/>
                <w:rtl w:val="true"/>
              </w:rPr>
              <w:t>راه پرفراز و پرنشيب</w:t>
            </w:r>
            <w:r>
              <w:rPr>
                <w:rStyle w:val="IndexLink"/>
                <w:rtl w:val="true"/>
              </w:rPr>
              <w:t>!</w:t>
              <w:tab/>
            </w:r>
            <w:r>
              <w:rPr>
                <w:rStyle w:val="IndexLink"/>
              </w:rPr>
              <w:t>16</w:t>
            </w:r>
          </w:hyperlink>
        </w:p>
        <w:p>
          <w:pPr>
            <w:pStyle w:val="Contents3"/>
            <w:tabs>
              <w:tab w:val="clear" w:pos="8459"/>
              <w:tab w:val="right" w:pos="9026" w:leader="dot"/>
            </w:tabs>
            <w:rPr/>
          </w:pPr>
          <w:hyperlink w:anchor="__RefHeading___Toc124375_222507752">
            <w:r>
              <w:rPr>
                <w:webHidden/>
                <w:rStyle w:val="IndexLink"/>
                <w:rtl w:val="true"/>
              </w:rPr>
              <w:t>هيچ چيز مثل او نيست</w:t>
            </w:r>
            <w:r>
              <w:rPr>
                <w:rStyle w:val="IndexLink"/>
                <w:rtl w:val="true"/>
              </w:rPr>
              <w:t>!</w:t>
              <w:tab/>
            </w:r>
            <w:r>
              <w:rPr>
                <w:rStyle w:val="IndexLink"/>
              </w:rPr>
              <w:t>21</w:t>
            </w:r>
          </w:hyperlink>
        </w:p>
        <w:p>
          <w:pPr>
            <w:pStyle w:val="Contents3"/>
            <w:tabs>
              <w:tab w:val="clear" w:pos="8459"/>
              <w:tab w:val="right" w:pos="9026" w:leader="dot"/>
            </w:tabs>
            <w:rPr/>
          </w:pPr>
          <w:hyperlink w:anchor="__RefHeading___Toc124377_222507752">
            <w:r>
              <w:rPr>
                <w:webHidden/>
                <w:rStyle w:val="IndexLink"/>
              </w:rPr>
              <w:t>1</w:t>
            </w:r>
            <w:r>
              <w:rPr>
                <w:rStyle w:val="IndexLink"/>
                <w:rtl w:val="true"/>
              </w:rPr>
              <w:t xml:space="preserve">. </w:t>
            </w:r>
            <w:r>
              <w:rPr>
                <w:rStyle w:val="IndexLink"/>
                <w:rtl w:val="true"/>
              </w:rPr>
              <w:t>نه تشبيه نه تعطيل</w:t>
            </w:r>
            <w:r>
              <w:rPr>
                <w:rStyle w:val="IndexLink"/>
                <w:rtl w:val="true"/>
              </w:rPr>
              <w:tab/>
            </w:r>
            <w:r>
              <w:rPr>
                <w:rStyle w:val="IndexLink"/>
              </w:rPr>
              <w:t>32</w:t>
            </w:r>
          </w:hyperlink>
        </w:p>
        <w:p>
          <w:pPr>
            <w:pStyle w:val="Contents3"/>
            <w:tabs>
              <w:tab w:val="clear" w:pos="8459"/>
              <w:tab w:val="right" w:pos="9026" w:leader="dot"/>
            </w:tabs>
            <w:rPr/>
          </w:pPr>
          <w:hyperlink w:anchor="__RefHeading___Toc124379_222507752">
            <w:r>
              <w:rPr>
                <w:webHidden/>
                <w:rStyle w:val="IndexLink"/>
              </w:rPr>
              <w:t>2</w:t>
            </w:r>
            <w:r>
              <w:rPr>
                <w:rStyle w:val="IndexLink"/>
                <w:rtl w:val="true"/>
              </w:rPr>
              <w:t xml:space="preserve">. </w:t>
            </w:r>
            <w:r>
              <w:rPr>
                <w:rStyle w:val="IndexLink"/>
                <w:rtl w:val="true"/>
              </w:rPr>
              <w:t>چرا خرد به كنه ذات و صفاتش نمى‌رسد؟</w:t>
            </w:r>
            <w:r>
              <w:rPr>
                <w:rStyle w:val="IndexLink"/>
                <w:rtl w:val="true"/>
              </w:rPr>
              <w:tab/>
            </w:r>
            <w:r>
              <w:rPr>
                <w:rStyle w:val="IndexLink"/>
              </w:rPr>
              <w:t>34</w:t>
            </w:r>
          </w:hyperlink>
        </w:p>
        <w:p>
          <w:pPr>
            <w:pStyle w:val="Contents3"/>
            <w:tabs>
              <w:tab w:val="clear" w:pos="8459"/>
              <w:tab w:val="right" w:pos="9026" w:leader="dot"/>
            </w:tabs>
            <w:rPr/>
          </w:pPr>
          <w:hyperlink w:anchor="__RefHeading___Toc124381_222507752">
            <w:r>
              <w:rPr>
                <w:webHidden/>
                <w:rStyle w:val="IndexLink"/>
              </w:rPr>
              <w:t>3</w:t>
            </w:r>
            <w:r>
              <w:rPr>
                <w:rStyle w:val="IndexLink"/>
                <w:rtl w:val="true"/>
              </w:rPr>
              <w:t xml:space="preserve">. </w:t>
            </w:r>
            <w:r>
              <w:rPr>
                <w:rStyle w:val="IndexLink"/>
                <w:rtl w:val="true"/>
              </w:rPr>
              <w:t>نفى تشبيه در روايات اسلامى</w:t>
            </w:r>
            <w:r>
              <w:rPr>
                <w:rStyle w:val="IndexLink"/>
                <w:rtl w:val="true"/>
              </w:rPr>
              <w:tab/>
            </w:r>
            <w:r>
              <w:rPr>
                <w:rStyle w:val="IndexLink"/>
              </w:rPr>
              <w:t>35</w:t>
            </w:r>
          </w:hyperlink>
        </w:p>
        <w:p>
          <w:pPr>
            <w:pStyle w:val="Contents3"/>
            <w:tabs>
              <w:tab w:val="clear" w:pos="8459"/>
              <w:tab w:val="right" w:pos="9026" w:leader="dot"/>
            </w:tabs>
            <w:rPr/>
          </w:pPr>
          <w:hyperlink w:anchor="__RefHeading___Toc124383_222507752">
            <w:r>
              <w:rPr>
                <w:webHidden/>
                <w:rStyle w:val="IndexLink"/>
              </w:rPr>
              <w:t>4</w:t>
            </w:r>
            <w:r>
              <w:rPr>
                <w:rStyle w:val="IndexLink"/>
                <w:rtl w:val="true"/>
              </w:rPr>
              <w:t xml:space="preserve">. </w:t>
            </w:r>
            <w:r>
              <w:rPr>
                <w:rStyle w:val="IndexLink"/>
                <w:rtl w:val="true"/>
              </w:rPr>
              <w:t>آيا اسماءِ خدا توقيفى است؟</w:t>
            </w:r>
            <w:r>
              <w:rPr>
                <w:rStyle w:val="IndexLink"/>
                <w:rtl w:val="true"/>
              </w:rPr>
              <w:tab/>
            </w:r>
            <w:r>
              <w:rPr>
                <w:rStyle w:val="IndexLink"/>
              </w:rPr>
              <w:t>38</w:t>
            </w:r>
          </w:hyperlink>
        </w:p>
        <w:p>
          <w:pPr>
            <w:pStyle w:val="Contents2"/>
            <w:tabs>
              <w:tab w:val="clear" w:pos="8743"/>
              <w:tab w:val="right" w:pos="9026" w:leader="dot"/>
            </w:tabs>
            <w:rPr/>
          </w:pPr>
          <w:hyperlink w:anchor="__RefHeading___Toc124385_222507752">
            <w:r>
              <w:rPr>
                <w:webHidden/>
                <w:rStyle w:val="IndexLink"/>
                <w:rtl w:val="true"/>
              </w:rPr>
              <w:t>اسماءِ حسنى و اسم اعظم</w:t>
            </w:r>
            <w:r>
              <w:rPr>
                <w:rStyle w:val="IndexLink"/>
                <w:rtl w:val="true"/>
              </w:rPr>
              <w:tab/>
            </w:r>
            <w:r>
              <w:rPr>
                <w:rStyle w:val="IndexLink"/>
              </w:rPr>
              <w:t>43</w:t>
            </w:r>
          </w:hyperlink>
        </w:p>
        <w:p>
          <w:pPr>
            <w:pStyle w:val="Contents3"/>
            <w:tabs>
              <w:tab w:val="clear" w:pos="8459"/>
              <w:tab w:val="right" w:pos="9026" w:leader="dot"/>
            </w:tabs>
            <w:rPr/>
          </w:pPr>
          <w:hyperlink w:anchor="__RefHeading___Toc124387_22250775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24389_222507752">
            <w:r>
              <w:rPr>
                <w:webHidden/>
                <w:rStyle w:val="IndexLink"/>
                <w:rtl w:val="true"/>
              </w:rPr>
              <w:t>نام‌هاى ويژه خداوند</w:t>
            </w:r>
            <w:r>
              <w:rPr>
                <w:rStyle w:val="IndexLink"/>
                <w:rtl w:val="true"/>
              </w:rPr>
              <w:tab/>
            </w:r>
            <w:r>
              <w:rPr>
                <w:rStyle w:val="IndexLink"/>
              </w:rPr>
              <w:t>44</w:t>
            </w:r>
          </w:hyperlink>
        </w:p>
        <w:p>
          <w:pPr>
            <w:pStyle w:val="Contents3"/>
            <w:tabs>
              <w:tab w:val="clear" w:pos="8459"/>
              <w:tab w:val="right" w:pos="9026" w:leader="dot"/>
            </w:tabs>
            <w:rPr/>
          </w:pPr>
          <w:hyperlink w:anchor="__RefHeading___Toc124391_222507752">
            <w:r>
              <w:rPr>
                <w:webHidden/>
                <w:rStyle w:val="IndexLink"/>
              </w:rPr>
              <w:t>1</w:t>
            </w:r>
            <w:r>
              <w:rPr>
                <w:rStyle w:val="IndexLink"/>
                <w:rtl w:val="true"/>
              </w:rPr>
              <w:t xml:space="preserve">. </w:t>
            </w:r>
            <w:r>
              <w:rPr>
                <w:rStyle w:val="IndexLink"/>
                <w:rtl w:val="true"/>
              </w:rPr>
              <w:t>حقيقت اسماءِ حسنى چيست؟</w:t>
            </w:r>
            <w:r>
              <w:rPr>
                <w:rStyle w:val="IndexLink"/>
                <w:rtl w:val="true"/>
              </w:rPr>
              <w:tab/>
            </w:r>
            <w:r>
              <w:rPr>
                <w:rStyle w:val="IndexLink"/>
              </w:rPr>
              <w:t>47</w:t>
            </w:r>
          </w:hyperlink>
        </w:p>
        <w:p>
          <w:pPr>
            <w:pStyle w:val="Contents3"/>
            <w:tabs>
              <w:tab w:val="clear" w:pos="8459"/>
              <w:tab w:val="right" w:pos="9026" w:leader="dot"/>
            </w:tabs>
            <w:rPr/>
          </w:pPr>
          <w:hyperlink w:anchor="__RefHeading___Toc124393_222507752">
            <w:r>
              <w:rPr>
                <w:webHidden/>
                <w:rStyle w:val="IndexLink"/>
              </w:rPr>
              <w:t>2</w:t>
            </w:r>
            <w:r>
              <w:rPr>
                <w:rStyle w:val="IndexLink"/>
                <w:rtl w:val="true"/>
              </w:rPr>
              <w:t xml:space="preserve">. </w:t>
            </w:r>
            <w:r>
              <w:rPr>
                <w:rStyle w:val="IndexLink"/>
                <w:rtl w:val="true"/>
              </w:rPr>
              <w:t>عدد اسماءِ الحسنى و تفسير آنها</w:t>
            </w:r>
            <w:r>
              <w:rPr>
                <w:rStyle w:val="IndexLink"/>
                <w:rtl w:val="true"/>
              </w:rPr>
              <w:tab/>
            </w:r>
            <w:r>
              <w:rPr>
                <w:rStyle w:val="IndexLink"/>
              </w:rPr>
              <w:t>49</w:t>
            </w:r>
          </w:hyperlink>
        </w:p>
        <w:p>
          <w:pPr>
            <w:pStyle w:val="Contents3"/>
            <w:tabs>
              <w:tab w:val="clear" w:pos="8459"/>
              <w:tab w:val="right" w:pos="9026" w:leader="dot"/>
            </w:tabs>
            <w:rPr/>
          </w:pPr>
          <w:hyperlink w:anchor="__RefHeading___Toc124395_222507752">
            <w:r>
              <w:rPr>
                <w:webHidden/>
                <w:rStyle w:val="IndexLink"/>
              </w:rPr>
              <w:t>4</w:t>
            </w:r>
            <w:r>
              <w:rPr>
                <w:rStyle w:val="IndexLink"/>
                <w:rtl w:val="true"/>
              </w:rPr>
              <w:t xml:space="preserve">. </w:t>
            </w:r>
            <w:r>
              <w:rPr>
                <w:rStyle w:val="IndexLink"/>
                <w:rtl w:val="true"/>
              </w:rPr>
              <w:t>اسم اعظم الهى كدام است؟</w:t>
            </w:r>
            <w:r>
              <w:rPr>
                <w:rStyle w:val="IndexLink"/>
                <w:rtl w:val="true"/>
              </w:rPr>
              <w:tab/>
            </w:r>
            <w:r>
              <w:rPr>
                <w:rStyle w:val="IndexLink"/>
              </w:rPr>
              <w:t>60</w:t>
            </w:r>
          </w:hyperlink>
        </w:p>
        <w:p>
          <w:pPr>
            <w:pStyle w:val="Contents2"/>
            <w:tabs>
              <w:tab w:val="clear" w:pos="8743"/>
              <w:tab w:val="right" w:pos="9026" w:leader="dot"/>
            </w:tabs>
            <w:rPr/>
          </w:pPr>
          <w:hyperlink w:anchor="__RefHeading___Toc124397_222507752">
            <w:r>
              <w:rPr>
                <w:webHidden/>
                <w:rStyle w:val="IndexLink"/>
                <w:rtl w:val="true"/>
              </w:rPr>
              <w:t>تقسيم صفات خدا</w:t>
            </w:r>
            <w:r>
              <w:rPr>
                <w:rStyle w:val="IndexLink"/>
                <w:rtl w:val="true"/>
              </w:rPr>
              <w:tab/>
            </w:r>
            <w:r>
              <w:rPr>
                <w:rStyle w:val="IndexLink"/>
              </w:rPr>
              <w:t>65</w:t>
            </w:r>
          </w:hyperlink>
        </w:p>
        <w:p>
          <w:pPr>
            <w:pStyle w:val="Contents3"/>
            <w:tabs>
              <w:tab w:val="clear" w:pos="8459"/>
              <w:tab w:val="right" w:pos="9026" w:leader="dot"/>
            </w:tabs>
            <w:rPr/>
          </w:pPr>
          <w:hyperlink w:anchor="__RefHeading___Toc124399_22250775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4401_222507752">
            <w:r>
              <w:rPr>
                <w:webHidden/>
                <w:rStyle w:val="IndexLink"/>
                <w:rtl w:val="true"/>
              </w:rPr>
              <w:t>علم نامحدود خداوند</w:t>
            </w:r>
            <w:r>
              <w:rPr>
                <w:rStyle w:val="IndexLink"/>
                <w:rtl w:val="true"/>
              </w:rPr>
              <w:tab/>
            </w:r>
            <w:r>
              <w:rPr>
                <w:rStyle w:val="IndexLink"/>
              </w:rPr>
              <w:t>67</w:t>
            </w:r>
          </w:hyperlink>
        </w:p>
        <w:p>
          <w:pPr>
            <w:pStyle w:val="Contents4"/>
            <w:tabs>
              <w:tab w:val="clear" w:pos="8176"/>
              <w:tab w:val="right" w:pos="9026" w:leader="dot"/>
            </w:tabs>
            <w:rPr/>
          </w:pPr>
          <w:hyperlink w:anchor="__RefHeading___Toc124403_22250775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24405_222507752">
            <w:r>
              <w:rPr>
                <w:webHidden/>
                <w:rStyle w:val="IndexLink"/>
                <w:rtl w:val="true"/>
              </w:rPr>
              <w:t>خدا از همه چيز آگاه است</w:t>
            </w:r>
            <w:r>
              <w:rPr>
                <w:rStyle w:val="IndexLink"/>
                <w:rtl w:val="true"/>
              </w:rPr>
              <w:tab/>
            </w:r>
            <w:r>
              <w:rPr>
                <w:rStyle w:val="IndexLink"/>
              </w:rPr>
              <w:t>73</w:t>
            </w:r>
          </w:hyperlink>
        </w:p>
        <w:p>
          <w:pPr>
            <w:pStyle w:val="Contents4"/>
            <w:tabs>
              <w:tab w:val="clear" w:pos="8176"/>
              <w:tab w:val="right" w:pos="9026" w:leader="dot"/>
            </w:tabs>
            <w:rPr/>
          </w:pPr>
          <w:hyperlink w:anchor="__RefHeading___Toc124407_222507752">
            <w:r>
              <w:rPr>
                <w:webHidden/>
                <w:rStyle w:val="IndexLink"/>
                <w:rtl w:val="true"/>
              </w:rPr>
              <w:t>نيّات شما را مى‌داند</w:t>
            </w:r>
            <w:r>
              <w:rPr>
                <w:rStyle w:val="IndexLink"/>
                <w:rtl w:val="true"/>
              </w:rPr>
              <w:tab/>
            </w:r>
            <w:r>
              <w:rPr>
                <w:rStyle w:val="IndexLink"/>
              </w:rPr>
              <w:t>74</w:t>
            </w:r>
          </w:hyperlink>
        </w:p>
        <w:p>
          <w:pPr>
            <w:pStyle w:val="Contents4"/>
            <w:tabs>
              <w:tab w:val="clear" w:pos="8176"/>
              <w:tab w:val="right" w:pos="9026" w:leader="dot"/>
            </w:tabs>
            <w:rPr/>
          </w:pPr>
          <w:hyperlink w:anchor="__RefHeading___Toc124409_222507752">
            <w:r>
              <w:rPr>
                <w:webHidden/>
                <w:rStyle w:val="IndexLink"/>
                <w:rtl w:val="true"/>
              </w:rPr>
              <w:t>از نهان و آشكار با خبر است</w:t>
            </w:r>
            <w:r>
              <w:rPr>
                <w:rStyle w:val="IndexLink"/>
                <w:rtl w:val="true"/>
              </w:rPr>
              <w:tab/>
            </w:r>
            <w:r>
              <w:rPr>
                <w:rStyle w:val="IndexLink"/>
              </w:rPr>
              <w:t>76</w:t>
            </w:r>
          </w:hyperlink>
        </w:p>
        <w:p>
          <w:pPr>
            <w:pStyle w:val="Contents4"/>
            <w:tabs>
              <w:tab w:val="clear" w:pos="8176"/>
              <w:tab w:val="right" w:pos="9026" w:leader="dot"/>
            </w:tabs>
            <w:rPr/>
          </w:pPr>
          <w:hyperlink w:anchor="__RefHeading___Toc124411_222507752">
            <w:r>
              <w:rPr>
                <w:webHidden/>
                <w:rStyle w:val="IndexLink"/>
                <w:rtl w:val="true"/>
              </w:rPr>
              <w:t>كليدهاى غيب نزد او است</w:t>
            </w:r>
            <w:r>
              <w:rPr>
                <w:rStyle w:val="IndexLink"/>
                <w:rtl w:val="true"/>
              </w:rPr>
              <w:tab/>
            </w:r>
            <w:r>
              <w:rPr>
                <w:rStyle w:val="IndexLink"/>
              </w:rPr>
              <w:t>77</w:t>
            </w:r>
          </w:hyperlink>
        </w:p>
        <w:p>
          <w:pPr>
            <w:pStyle w:val="Contents4"/>
            <w:tabs>
              <w:tab w:val="clear" w:pos="8176"/>
              <w:tab w:val="right" w:pos="9026" w:leader="dot"/>
            </w:tabs>
            <w:rPr/>
          </w:pPr>
          <w:hyperlink w:anchor="__RefHeading___Toc124413_222507752">
            <w:r>
              <w:rPr>
                <w:webHidden/>
                <w:rStyle w:val="IndexLink"/>
                <w:rtl w:val="true"/>
              </w:rPr>
              <w:t>عالم الغيب است</w:t>
            </w:r>
            <w:r>
              <w:rPr>
                <w:rStyle w:val="IndexLink"/>
                <w:rtl w:val="true"/>
              </w:rPr>
              <w:tab/>
            </w:r>
            <w:r>
              <w:rPr>
                <w:rStyle w:val="IndexLink"/>
              </w:rPr>
              <w:t>80</w:t>
            </w:r>
          </w:hyperlink>
        </w:p>
        <w:p>
          <w:pPr>
            <w:pStyle w:val="Contents4"/>
            <w:tabs>
              <w:tab w:val="clear" w:pos="8176"/>
              <w:tab w:val="right" w:pos="9026" w:leader="dot"/>
            </w:tabs>
            <w:rPr/>
          </w:pPr>
          <w:hyperlink w:anchor="__RefHeading___Toc124415_222507752">
            <w:r>
              <w:rPr>
                <w:webHidden/>
                <w:rStyle w:val="IndexLink"/>
                <w:rtl w:val="true"/>
              </w:rPr>
              <w:t>همه‌جا حضور دارد</w:t>
            </w:r>
            <w:r>
              <w:rPr>
                <w:rStyle w:val="IndexLink"/>
                <w:rtl w:val="true"/>
              </w:rPr>
              <w:tab/>
            </w:r>
            <w:r>
              <w:rPr>
                <w:rStyle w:val="IndexLink"/>
              </w:rPr>
              <w:t>81</w:t>
            </w:r>
          </w:hyperlink>
        </w:p>
        <w:p>
          <w:pPr>
            <w:pStyle w:val="Contents4"/>
            <w:tabs>
              <w:tab w:val="clear" w:pos="8176"/>
              <w:tab w:val="right" w:pos="9026" w:leader="dot"/>
            </w:tabs>
            <w:rPr/>
          </w:pPr>
          <w:hyperlink w:anchor="__RefHeading___Toc124417_222507752">
            <w:r>
              <w:rPr>
                <w:webHidden/>
                <w:rStyle w:val="IndexLink"/>
                <w:rtl w:val="true"/>
              </w:rPr>
              <w:t>همه‌جا با شما است</w:t>
            </w:r>
            <w:r>
              <w:rPr>
                <w:rStyle w:val="IndexLink"/>
                <w:rtl w:val="true"/>
              </w:rPr>
              <w:tab/>
            </w:r>
            <w:r>
              <w:rPr>
                <w:rStyle w:val="IndexLink"/>
              </w:rPr>
              <w:t>83</w:t>
            </w:r>
          </w:hyperlink>
        </w:p>
        <w:p>
          <w:pPr>
            <w:pStyle w:val="Contents4"/>
            <w:tabs>
              <w:tab w:val="clear" w:pos="8176"/>
              <w:tab w:val="right" w:pos="9026" w:leader="dot"/>
            </w:tabs>
            <w:rPr/>
          </w:pPr>
          <w:hyperlink w:anchor="__RefHeading___Toc124419_222507752">
            <w:r>
              <w:rPr>
                <w:webHidden/>
                <w:rStyle w:val="IndexLink"/>
                <w:rtl w:val="true"/>
              </w:rPr>
              <w:t>خالق همه چيز آگاه از همه چيز است</w:t>
            </w:r>
            <w:r>
              <w:rPr>
                <w:rStyle w:val="IndexLink"/>
                <w:rtl w:val="true"/>
              </w:rPr>
              <w:tab/>
            </w:r>
            <w:r>
              <w:rPr>
                <w:rStyle w:val="IndexLink"/>
              </w:rPr>
              <w:t>85</w:t>
            </w:r>
          </w:hyperlink>
        </w:p>
        <w:p>
          <w:pPr>
            <w:pStyle w:val="Contents4"/>
            <w:tabs>
              <w:tab w:val="clear" w:pos="8176"/>
              <w:tab w:val="right" w:pos="9026" w:leader="dot"/>
            </w:tabs>
            <w:rPr/>
          </w:pPr>
          <w:hyperlink w:anchor="__RefHeading___Toc124421_222507752">
            <w:r>
              <w:rPr>
                <w:webHidden/>
                <w:rStyle w:val="IndexLink"/>
                <w:rtl w:val="true"/>
              </w:rPr>
              <w:t xml:space="preserve">اگر تمام درختان قلم شوند </w:t>
            </w:r>
            <w:r>
              <w:rPr>
                <w:rStyle w:val="IndexLink"/>
                <w:rtl w:val="true"/>
              </w:rPr>
              <w:t>...</w:t>
              <w:tab/>
            </w:r>
            <w:r>
              <w:rPr>
                <w:rStyle w:val="IndexLink"/>
              </w:rPr>
              <w:t>87</w:t>
            </w:r>
          </w:hyperlink>
        </w:p>
        <w:p>
          <w:pPr>
            <w:pStyle w:val="Contents4"/>
            <w:tabs>
              <w:tab w:val="clear" w:pos="8176"/>
              <w:tab w:val="right" w:pos="9026" w:leader="dot"/>
            </w:tabs>
            <w:rPr/>
          </w:pPr>
          <w:hyperlink w:anchor="__RefHeading___Toc124423_222507752">
            <w:r>
              <w:rPr>
                <w:webHidden/>
                <w:rStyle w:val="IndexLink"/>
                <w:rtl w:val="true"/>
              </w:rPr>
              <w:t>اسرار پنجگانه نزد او است</w:t>
            </w:r>
            <w:r>
              <w:rPr>
                <w:rStyle w:val="IndexLink"/>
                <w:rtl w:val="true"/>
              </w:rPr>
              <w:tab/>
            </w:r>
            <w:r>
              <w:rPr>
                <w:rStyle w:val="IndexLink"/>
              </w:rPr>
              <w:t>90</w:t>
            </w:r>
          </w:hyperlink>
        </w:p>
        <w:p>
          <w:pPr>
            <w:pStyle w:val="Contents4"/>
            <w:tabs>
              <w:tab w:val="clear" w:pos="8176"/>
              <w:tab w:val="right" w:pos="9026" w:leader="dot"/>
            </w:tabs>
            <w:rPr/>
          </w:pPr>
          <w:hyperlink w:anchor="__RefHeading___Toc124425_222507752">
            <w:r>
              <w:rPr>
                <w:webHidden/>
                <w:rStyle w:val="IndexLink"/>
                <w:rtl w:val="true"/>
              </w:rPr>
              <w:t>پاسخ به دو سؤال</w:t>
            </w:r>
            <w:r>
              <w:rPr>
                <w:rStyle w:val="IndexLink"/>
                <w:rtl w:val="true"/>
              </w:rPr>
              <w:tab/>
            </w:r>
            <w:r>
              <w:rPr>
                <w:rStyle w:val="IndexLink"/>
              </w:rPr>
              <w:t>92</w:t>
            </w:r>
          </w:hyperlink>
        </w:p>
        <w:p>
          <w:pPr>
            <w:pStyle w:val="Contents4"/>
            <w:tabs>
              <w:tab w:val="clear" w:pos="8176"/>
              <w:tab w:val="right" w:pos="9026" w:leader="dot"/>
            </w:tabs>
            <w:rPr/>
          </w:pPr>
          <w:hyperlink w:anchor="__RefHeading___Toc124427_222507752">
            <w:r>
              <w:rPr>
                <w:webHidden/>
                <w:rStyle w:val="IndexLink"/>
                <w:rtl w:val="true"/>
              </w:rPr>
              <w:t>همه چيز در كتاب مبين است</w:t>
            </w:r>
            <w:r>
              <w:rPr>
                <w:rStyle w:val="IndexLink"/>
                <w:rtl w:val="true"/>
              </w:rPr>
              <w:tab/>
            </w:r>
            <w:r>
              <w:rPr>
                <w:rStyle w:val="IndexLink"/>
              </w:rPr>
              <w:t>95</w:t>
            </w:r>
          </w:hyperlink>
        </w:p>
        <w:p>
          <w:pPr>
            <w:pStyle w:val="Contents4"/>
            <w:tabs>
              <w:tab w:val="clear" w:pos="8176"/>
              <w:tab w:val="right" w:pos="9026" w:leader="dot"/>
            </w:tabs>
            <w:rPr/>
          </w:pPr>
          <w:hyperlink w:anchor="__RefHeading___Toc124429_222507752">
            <w:r>
              <w:rPr>
                <w:webHidden/>
                <w:rStyle w:val="IndexLink"/>
                <w:rtl w:val="true"/>
              </w:rPr>
              <w:t>ما به شما از شما نزديكتريم</w:t>
            </w:r>
            <w:r>
              <w:rPr>
                <w:rStyle w:val="IndexLink"/>
                <w:rtl w:val="true"/>
              </w:rPr>
              <w:tab/>
            </w:r>
            <w:r>
              <w:rPr>
                <w:rStyle w:val="IndexLink"/>
              </w:rPr>
              <w:t>96</w:t>
            </w:r>
          </w:hyperlink>
        </w:p>
        <w:p>
          <w:pPr>
            <w:pStyle w:val="Contents4"/>
            <w:tabs>
              <w:tab w:val="clear" w:pos="8176"/>
              <w:tab w:val="right" w:pos="9026" w:leader="dot"/>
            </w:tabs>
            <w:rPr/>
          </w:pPr>
          <w:hyperlink w:anchor="__RefHeading___Toc124431_222507752">
            <w:r>
              <w:rPr>
                <w:webHidden/>
                <w:rStyle w:val="IndexLink"/>
              </w:rPr>
              <w:t>1</w:t>
            </w:r>
            <w:r>
              <w:rPr>
                <w:rStyle w:val="IndexLink"/>
                <w:rtl w:val="true"/>
              </w:rPr>
              <w:t xml:space="preserve">. </w:t>
            </w:r>
            <w:r>
              <w:rPr>
                <w:rStyle w:val="IndexLink"/>
                <w:rtl w:val="true"/>
              </w:rPr>
              <w:t>تأثير علم خداوند در دو بُعد عرفان و تربيت</w:t>
            </w:r>
            <w:r>
              <w:rPr>
                <w:rStyle w:val="IndexLink"/>
                <w:rtl w:val="true"/>
              </w:rPr>
              <w:tab/>
            </w:r>
            <w:r>
              <w:rPr>
                <w:rStyle w:val="IndexLink"/>
              </w:rPr>
              <w:t>99</w:t>
            </w:r>
          </w:hyperlink>
        </w:p>
        <w:p>
          <w:pPr>
            <w:pStyle w:val="Contents4"/>
            <w:tabs>
              <w:tab w:val="clear" w:pos="8176"/>
              <w:tab w:val="right" w:pos="9026" w:leader="dot"/>
            </w:tabs>
            <w:rPr/>
          </w:pPr>
          <w:hyperlink w:anchor="__RefHeading___Toc124433_222507752">
            <w:r>
              <w:rPr>
                <w:webHidden/>
                <w:rStyle w:val="IndexLink"/>
              </w:rPr>
              <w:t>2</w:t>
            </w:r>
            <w:r>
              <w:rPr>
                <w:rStyle w:val="IndexLink"/>
                <w:rtl w:val="true"/>
              </w:rPr>
              <w:t xml:space="preserve">. </w:t>
            </w:r>
            <w:r>
              <w:rPr>
                <w:rStyle w:val="IndexLink"/>
                <w:rtl w:val="true"/>
              </w:rPr>
              <w:t>دلايل علم خداوند</w:t>
            </w:r>
            <w:r>
              <w:rPr>
                <w:rStyle w:val="IndexLink"/>
                <w:rtl w:val="true"/>
              </w:rPr>
              <w:tab/>
            </w:r>
            <w:r>
              <w:rPr>
                <w:rStyle w:val="IndexLink"/>
              </w:rPr>
              <w:t>101</w:t>
            </w:r>
          </w:hyperlink>
        </w:p>
        <w:p>
          <w:pPr>
            <w:pStyle w:val="Contents4"/>
            <w:tabs>
              <w:tab w:val="clear" w:pos="8176"/>
              <w:tab w:val="right" w:pos="9026" w:leader="dot"/>
            </w:tabs>
            <w:rPr/>
          </w:pPr>
          <w:hyperlink w:anchor="__RefHeading___Toc124435_222507752">
            <w:r>
              <w:rPr>
                <w:webHidden/>
                <w:rStyle w:val="IndexLink"/>
              </w:rPr>
              <w:t>3</w:t>
            </w:r>
            <w:r>
              <w:rPr>
                <w:rStyle w:val="IndexLink"/>
                <w:rtl w:val="true"/>
              </w:rPr>
              <w:t xml:space="preserve">. </w:t>
            </w:r>
            <w:r>
              <w:rPr>
                <w:rStyle w:val="IndexLink"/>
                <w:rtl w:val="true"/>
              </w:rPr>
              <w:t>علم خداوند حضورى است</w:t>
            </w:r>
            <w:r>
              <w:rPr>
                <w:rStyle w:val="IndexLink"/>
                <w:rtl w:val="true"/>
              </w:rPr>
              <w:tab/>
            </w:r>
            <w:r>
              <w:rPr>
                <w:rStyle w:val="IndexLink"/>
              </w:rPr>
              <w:t>103</w:t>
            </w:r>
          </w:hyperlink>
        </w:p>
        <w:p>
          <w:pPr>
            <w:pStyle w:val="Contents4"/>
            <w:tabs>
              <w:tab w:val="clear" w:pos="8176"/>
              <w:tab w:val="right" w:pos="9026" w:leader="dot"/>
            </w:tabs>
            <w:rPr/>
          </w:pPr>
          <w:hyperlink w:anchor="__RefHeading___Toc124437_222507752">
            <w:r>
              <w:rPr>
                <w:webHidden/>
                <w:rStyle w:val="IndexLink"/>
              </w:rPr>
              <w:t>4</w:t>
            </w:r>
            <w:r>
              <w:rPr>
                <w:rStyle w:val="IndexLink"/>
                <w:rtl w:val="true"/>
              </w:rPr>
              <w:t xml:space="preserve">. </w:t>
            </w:r>
            <w:r>
              <w:rPr>
                <w:rStyle w:val="IndexLink"/>
                <w:rtl w:val="true"/>
              </w:rPr>
              <w:t>نامتناهى بودن علم خدا</w:t>
            </w:r>
            <w:r>
              <w:rPr>
                <w:rStyle w:val="IndexLink"/>
                <w:rtl w:val="true"/>
              </w:rPr>
              <w:tab/>
            </w:r>
            <w:r>
              <w:rPr>
                <w:rStyle w:val="IndexLink"/>
              </w:rPr>
              <w:t>104</w:t>
            </w:r>
          </w:hyperlink>
        </w:p>
        <w:p>
          <w:pPr>
            <w:pStyle w:val="Contents4"/>
            <w:tabs>
              <w:tab w:val="clear" w:pos="8176"/>
              <w:tab w:val="right" w:pos="9026" w:leader="dot"/>
            </w:tabs>
            <w:rPr/>
          </w:pPr>
          <w:hyperlink w:anchor="__RefHeading___Toc124439_222507752">
            <w:r>
              <w:rPr>
                <w:webHidden/>
                <w:rStyle w:val="IndexLink"/>
              </w:rPr>
              <w:t>5</w:t>
            </w:r>
            <w:r>
              <w:rPr>
                <w:rStyle w:val="IndexLink"/>
                <w:rtl w:val="true"/>
              </w:rPr>
              <w:t xml:space="preserve">. </w:t>
            </w:r>
            <w:r>
              <w:rPr>
                <w:rStyle w:val="IndexLink"/>
                <w:rtl w:val="true"/>
              </w:rPr>
              <w:t>سؤالات مهم در مورد علم خداوند</w:t>
            </w:r>
            <w:r>
              <w:rPr>
                <w:rStyle w:val="IndexLink"/>
                <w:rtl w:val="true"/>
              </w:rPr>
              <w:tab/>
            </w:r>
            <w:r>
              <w:rPr>
                <w:rStyle w:val="IndexLink"/>
              </w:rPr>
              <w:t>105</w:t>
            </w:r>
          </w:hyperlink>
        </w:p>
        <w:p>
          <w:pPr>
            <w:pStyle w:val="Contents4"/>
            <w:tabs>
              <w:tab w:val="clear" w:pos="8176"/>
              <w:tab w:val="right" w:pos="9026" w:leader="dot"/>
            </w:tabs>
            <w:rPr/>
          </w:pPr>
          <w:hyperlink w:anchor="__RefHeading___Toc124441_222507752">
            <w:r>
              <w:rPr>
                <w:webHidden/>
                <w:rStyle w:val="IndexLink"/>
              </w:rPr>
              <w:t>6</w:t>
            </w:r>
            <w:r>
              <w:rPr>
                <w:rStyle w:val="IndexLink"/>
                <w:rtl w:val="true"/>
              </w:rPr>
              <w:t xml:space="preserve">. </w:t>
            </w:r>
            <w:r>
              <w:rPr>
                <w:rStyle w:val="IndexLink"/>
                <w:rtl w:val="true"/>
              </w:rPr>
              <w:t>علم خدا در روايات اسلامى</w:t>
            </w:r>
            <w:r>
              <w:rPr>
                <w:rStyle w:val="IndexLink"/>
                <w:rtl w:val="true"/>
              </w:rPr>
              <w:tab/>
            </w:r>
            <w:r>
              <w:rPr>
                <w:rStyle w:val="IndexLink"/>
              </w:rPr>
              <w:t>111</w:t>
            </w:r>
          </w:hyperlink>
        </w:p>
        <w:p>
          <w:pPr>
            <w:pStyle w:val="Contents3"/>
            <w:tabs>
              <w:tab w:val="clear" w:pos="8459"/>
              <w:tab w:val="right" w:pos="9026" w:leader="dot"/>
            </w:tabs>
            <w:rPr/>
          </w:pPr>
          <w:hyperlink w:anchor="__RefHeading___Toc124443_222507752">
            <w:r>
              <w:rPr>
                <w:webHidden/>
                <w:rStyle w:val="IndexLink"/>
                <w:rtl w:val="true"/>
              </w:rPr>
              <w:t>شاخه‌هاى علم</w:t>
            </w:r>
            <w:r>
              <w:rPr>
                <w:rStyle w:val="IndexLink"/>
                <w:rtl w:val="true"/>
              </w:rPr>
              <w:tab/>
            </w:r>
            <w:r>
              <w:rPr>
                <w:rStyle w:val="IndexLink"/>
              </w:rPr>
              <w:t>114</w:t>
            </w:r>
          </w:hyperlink>
        </w:p>
        <w:p>
          <w:pPr>
            <w:pStyle w:val="Contents4"/>
            <w:tabs>
              <w:tab w:val="clear" w:pos="8176"/>
              <w:tab w:val="right" w:pos="9026" w:leader="dot"/>
            </w:tabs>
            <w:rPr/>
          </w:pPr>
          <w:hyperlink w:anchor="__RefHeading___Toc124445_222507752">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خداوند سميع و بصير است</w:t>
            </w:r>
            <w:r>
              <w:rPr>
                <w:rStyle w:val="IndexLink"/>
                <w:rtl w:val="true"/>
              </w:rPr>
              <w:tab/>
            </w:r>
            <w:r>
              <w:rPr>
                <w:rStyle w:val="IndexLink"/>
              </w:rPr>
              <w:t>114</w:t>
            </w:r>
          </w:hyperlink>
        </w:p>
        <w:p>
          <w:pPr>
            <w:pStyle w:val="Contents5"/>
            <w:tabs>
              <w:tab w:val="clear" w:pos="7892"/>
              <w:tab w:val="right" w:pos="9026" w:leader="dot"/>
            </w:tabs>
            <w:rPr/>
          </w:pPr>
          <w:hyperlink w:anchor="__RefHeading___Toc124447_22250775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24449_222507752">
            <w:r>
              <w:rPr>
                <w:webHidden/>
                <w:rStyle w:val="IndexLink"/>
                <w:rtl w:val="true"/>
              </w:rPr>
              <w:t>او شنوا و بينا است</w:t>
            </w:r>
            <w:r>
              <w:rPr>
                <w:rStyle w:val="IndexLink"/>
                <w:rtl w:val="true"/>
              </w:rPr>
              <w:tab/>
            </w:r>
            <w:r>
              <w:rPr>
                <w:rStyle w:val="IndexLink"/>
              </w:rPr>
              <w:t>120</w:t>
            </w:r>
          </w:hyperlink>
        </w:p>
        <w:p>
          <w:pPr>
            <w:pStyle w:val="Contents5"/>
            <w:tabs>
              <w:tab w:val="clear" w:pos="7892"/>
              <w:tab w:val="right" w:pos="9026" w:leader="dot"/>
            </w:tabs>
            <w:rPr/>
          </w:pPr>
          <w:hyperlink w:anchor="__RefHeading___Toc124451_222507752">
            <w:r>
              <w:rPr>
                <w:webHidden/>
                <w:rStyle w:val="IndexLink"/>
                <w:rtl w:val="true"/>
              </w:rPr>
              <w:t>او اعمال شما را مى‌بيند</w:t>
            </w:r>
            <w:r>
              <w:rPr>
                <w:rStyle w:val="IndexLink"/>
                <w:rtl w:val="true"/>
              </w:rPr>
              <w:tab/>
            </w:r>
            <w:r>
              <w:rPr>
                <w:rStyle w:val="IndexLink"/>
              </w:rPr>
              <w:t>121</w:t>
            </w:r>
          </w:hyperlink>
        </w:p>
        <w:p>
          <w:pPr>
            <w:pStyle w:val="Contents5"/>
            <w:tabs>
              <w:tab w:val="clear" w:pos="7892"/>
              <w:tab w:val="right" w:pos="9026" w:leader="dot"/>
            </w:tabs>
            <w:rPr/>
          </w:pPr>
          <w:hyperlink w:anchor="__RefHeading___Toc124453_222507752">
            <w:r>
              <w:rPr>
                <w:webHidden/>
                <w:rStyle w:val="IndexLink"/>
                <w:rtl w:val="true"/>
              </w:rPr>
              <w:t>او شنوا و دانا است</w:t>
            </w:r>
            <w:r>
              <w:rPr>
                <w:rStyle w:val="IndexLink"/>
                <w:rtl w:val="true"/>
              </w:rPr>
              <w:tab/>
            </w:r>
            <w:r>
              <w:rPr>
                <w:rStyle w:val="IndexLink"/>
              </w:rPr>
              <w:t>123</w:t>
            </w:r>
          </w:hyperlink>
        </w:p>
        <w:p>
          <w:pPr>
            <w:pStyle w:val="Contents5"/>
            <w:tabs>
              <w:tab w:val="clear" w:pos="7892"/>
              <w:tab w:val="right" w:pos="9026" w:leader="dot"/>
            </w:tabs>
            <w:rPr/>
          </w:pPr>
          <w:hyperlink w:anchor="__RefHeading___Toc124455_222507752">
            <w:r>
              <w:rPr>
                <w:webHidden/>
                <w:rStyle w:val="IndexLink"/>
                <w:rtl w:val="true"/>
              </w:rPr>
              <w:t>جهاد شما در برابر او است</w:t>
            </w:r>
            <w:r>
              <w:rPr>
                <w:rStyle w:val="IndexLink"/>
                <w:rtl w:val="true"/>
              </w:rPr>
              <w:tab/>
            </w:r>
            <w:r>
              <w:rPr>
                <w:rStyle w:val="IndexLink"/>
              </w:rPr>
              <w:t>124</w:t>
            </w:r>
          </w:hyperlink>
        </w:p>
        <w:p>
          <w:pPr>
            <w:pStyle w:val="Contents5"/>
            <w:tabs>
              <w:tab w:val="clear" w:pos="7892"/>
              <w:tab w:val="right" w:pos="9026" w:leader="dot"/>
            </w:tabs>
            <w:rPr/>
          </w:pPr>
          <w:hyperlink w:anchor="__RefHeading___Toc124457_222507752">
            <w:r>
              <w:rPr>
                <w:webHidden/>
                <w:rStyle w:val="IndexLink"/>
                <w:rtl w:val="true"/>
              </w:rPr>
              <w:t>او به شما نزديك است</w:t>
            </w:r>
            <w:r>
              <w:rPr>
                <w:rStyle w:val="IndexLink"/>
                <w:rtl w:val="true"/>
              </w:rPr>
              <w:tab/>
            </w:r>
            <w:r>
              <w:rPr>
                <w:rStyle w:val="IndexLink"/>
              </w:rPr>
              <w:t>125</w:t>
            </w:r>
          </w:hyperlink>
        </w:p>
        <w:p>
          <w:pPr>
            <w:pStyle w:val="Contents5"/>
            <w:tabs>
              <w:tab w:val="clear" w:pos="7892"/>
              <w:tab w:val="right" w:pos="9026" w:leader="dot"/>
            </w:tabs>
            <w:rPr/>
          </w:pPr>
          <w:hyperlink w:anchor="__RefHeading___Toc124459_222507752">
            <w:r>
              <w:rPr>
                <w:webHidden/>
                <w:rStyle w:val="IndexLink"/>
                <w:rtl w:val="true"/>
              </w:rPr>
              <w:t>دعاهاى شما را مى‌شنود</w:t>
            </w:r>
            <w:r>
              <w:rPr>
                <w:rStyle w:val="IndexLink"/>
                <w:rtl w:val="true"/>
              </w:rPr>
              <w:tab/>
            </w:r>
            <w:r>
              <w:rPr>
                <w:rStyle w:val="IndexLink"/>
              </w:rPr>
              <w:t>126</w:t>
            </w:r>
          </w:hyperlink>
        </w:p>
        <w:p>
          <w:pPr>
            <w:pStyle w:val="Contents5"/>
            <w:tabs>
              <w:tab w:val="clear" w:pos="7892"/>
              <w:tab w:val="right" w:pos="9026" w:leader="dot"/>
            </w:tabs>
            <w:rPr/>
          </w:pPr>
          <w:hyperlink w:anchor="__RefHeading___Toc124461_222507752">
            <w:r>
              <w:rPr>
                <w:webHidden/>
                <w:rStyle w:val="IndexLink"/>
                <w:rtl w:val="true"/>
              </w:rPr>
              <w:t>او بصير است</w:t>
            </w:r>
            <w:r>
              <w:rPr>
                <w:rStyle w:val="IndexLink"/>
                <w:rtl w:val="true"/>
              </w:rPr>
              <w:tab/>
            </w:r>
            <w:r>
              <w:rPr>
                <w:rStyle w:val="IndexLink"/>
              </w:rPr>
              <w:t>127</w:t>
            </w:r>
          </w:hyperlink>
        </w:p>
        <w:p>
          <w:pPr>
            <w:pStyle w:val="Contents5"/>
            <w:tabs>
              <w:tab w:val="clear" w:pos="7892"/>
              <w:tab w:val="right" w:pos="9026" w:leader="dot"/>
            </w:tabs>
            <w:rPr/>
          </w:pPr>
          <w:hyperlink w:anchor="__RefHeading___Toc124463_222507752">
            <w:r>
              <w:rPr>
                <w:webHidden/>
                <w:rStyle w:val="IndexLink"/>
                <w:rtl w:val="true"/>
              </w:rPr>
              <w:t>از حال بندگانش با خبر است</w:t>
            </w:r>
            <w:r>
              <w:rPr>
                <w:rStyle w:val="IndexLink"/>
                <w:rtl w:val="true"/>
              </w:rPr>
              <w:tab/>
            </w:r>
            <w:r>
              <w:rPr>
                <w:rStyle w:val="IndexLink"/>
              </w:rPr>
              <w:t>128</w:t>
            </w:r>
          </w:hyperlink>
        </w:p>
        <w:p>
          <w:pPr>
            <w:pStyle w:val="Contents5"/>
            <w:tabs>
              <w:tab w:val="clear" w:pos="7892"/>
              <w:tab w:val="right" w:pos="9026" w:leader="dot"/>
            </w:tabs>
            <w:rPr/>
          </w:pPr>
          <w:hyperlink w:anchor="__RefHeading___Toc124465_222507752">
            <w:r>
              <w:rPr>
                <w:webHidden/>
                <w:rStyle w:val="IndexLink"/>
                <w:rtl w:val="true"/>
              </w:rPr>
              <w:t>مشكلات آنها را مى‌بيند</w:t>
            </w:r>
            <w:r>
              <w:rPr>
                <w:rStyle w:val="IndexLink"/>
                <w:rtl w:val="true"/>
              </w:rPr>
              <w:tab/>
            </w:r>
            <w:r>
              <w:rPr>
                <w:rStyle w:val="IndexLink"/>
              </w:rPr>
              <w:t>129</w:t>
            </w:r>
          </w:hyperlink>
        </w:p>
        <w:p>
          <w:pPr>
            <w:pStyle w:val="Contents5"/>
            <w:tabs>
              <w:tab w:val="clear" w:pos="7892"/>
              <w:tab w:val="right" w:pos="9026" w:leader="dot"/>
            </w:tabs>
            <w:rPr/>
          </w:pPr>
          <w:hyperlink w:anchor="__RefHeading___Toc124467_222507752">
            <w:r>
              <w:rPr>
                <w:webHidden/>
                <w:rStyle w:val="IndexLink"/>
                <w:rtl w:val="true"/>
              </w:rPr>
              <w:t>پرندگانى كه بالاى سر شما صف كشيده‌اند</w:t>
            </w:r>
            <w:r>
              <w:rPr>
                <w:rStyle w:val="IndexLink"/>
                <w:rtl w:val="true"/>
              </w:rPr>
              <w:tab/>
            </w:r>
            <w:r>
              <w:rPr>
                <w:rStyle w:val="IndexLink"/>
              </w:rPr>
              <w:t>131</w:t>
            </w:r>
          </w:hyperlink>
        </w:p>
        <w:p>
          <w:pPr>
            <w:pStyle w:val="Contents5"/>
            <w:tabs>
              <w:tab w:val="clear" w:pos="7892"/>
              <w:tab w:val="right" w:pos="9026" w:leader="dot"/>
            </w:tabs>
            <w:rPr/>
          </w:pPr>
          <w:hyperlink w:anchor="__RefHeading___Toc124469_222507752">
            <w:r>
              <w:rPr>
                <w:webHidden/>
                <w:rStyle w:val="IndexLink"/>
              </w:rPr>
              <w:t>1</w:t>
            </w:r>
            <w:r>
              <w:rPr>
                <w:rStyle w:val="IndexLink"/>
                <w:rtl w:val="true"/>
              </w:rPr>
              <w:t xml:space="preserve">. </w:t>
            </w:r>
            <w:r>
              <w:rPr>
                <w:rStyle w:val="IndexLink"/>
                <w:rtl w:val="true"/>
              </w:rPr>
              <w:t>مفهوم سميع و بصير در مورد خداوند</w:t>
            </w:r>
            <w:r>
              <w:rPr>
                <w:rStyle w:val="IndexLink"/>
                <w:rtl w:val="true"/>
              </w:rPr>
              <w:tab/>
            </w:r>
            <w:r>
              <w:rPr>
                <w:rStyle w:val="IndexLink"/>
              </w:rPr>
              <w:t>132</w:t>
            </w:r>
          </w:hyperlink>
        </w:p>
        <w:p>
          <w:pPr>
            <w:pStyle w:val="Contents5"/>
            <w:tabs>
              <w:tab w:val="clear" w:pos="7892"/>
              <w:tab w:val="right" w:pos="9026" w:leader="dot"/>
            </w:tabs>
            <w:rPr/>
          </w:pPr>
          <w:hyperlink w:anchor="__RefHeading___Toc124471_222507752">
            <w:r>
              <w:rPr>
                <w:webHidden/>
                <w:rStyle w:val="IndexLink"/>
              </w:rPr>
              <w:t>2</w:t>
            </w:r>
            <w:r>
              <w:rPr>
                <w:rStyle w:val="IndexLink"/>
                <w:rtl w:val="true"/>
              </w:rPr>
              <w:t xml:space="preserve">. </w:t>
            </w:r>
            <w:r>
              <w:rPr>
                <w:rStyle w:val="IndexLink"/>
                <w:rtl w:val="true"/>
              </w:rPr>
              <w:t>سميع و بصير در نهج‌البلاغه و روايات اسلامى</w:t>
            </w:r>
            <w:r>
              <w:rPr>
                <w:rStyle w:val="IndexLink"/>
                <w:rtl w:val="true"/>
              </w:rPr>
              <w:tab/>
            </w:r>
            <w:r>
              <w:rPr>
                <w:rStyle w:val="IndexLink"/>
              </w:rPr>
              <w:t>134</w:t>
            </w:r>
          </w:hyperlink>
        </w:p>
        <w:p>
          <w:pPr>
            <w:pStyle w:val="Contents5"/>
            <w:tabs>
              <w:tab w:val="clear" w:pos="7892"/>
              <w:tab w:val="right" w:pos="9026" w:leader="dot"/>
            </w:tabs>
            <w:rPr/>
          </w:pPr>
          <w:hyperlink w:anchor="__RefHeading___Toc124473_222507752">
            <w:r>
              <w:rPr>
                <w:webHidden/>
                <w:rStyle w:val="IndexLink"/>
              </w:rPr>
              <w:t>3</w:t>
            </w:r>
            <w:r>
              <w:rPr>
                <w:rStyle w:val="IndexLink"/>
                <w:rtl w:val="true"/>
              </w:rPr>
              <w:t xml:space="preserve">. </w:t>
            </w:r>
            <w:r>
              <w:rPr>
                <w:rStyle w:val="IndexLink"/>
                <w:rtl w:val="true"/>
              </w:rPr>
              <w:t>اثر تربيتى ايمان به بينائى و شنوائى پروردگار</w:t>
            </w:r>
            <w:r>
              <w:rPr>
                <w:rStyle w:val="IndexLink"/>
                <w:rtl w:val="true"/>
              </w:rPr>
              <w:tab/>
            </w:r>
            <w:r>
              <w:rPr>
                <w:rStyle w:val="IndexLink"/>
              </w:rPr>
              <w:t>136</w:t>
            </w:r>
          </w:hyperlink>
        </w:p>
        <w:p>
          <w:pPr>
            <w:pStyle w:val="Contents5"/>
            <w:tabs>
              <w:tab w:val="clear" w:pos="7892"/>
              <w:tab w:val="right" w:pos="9026" w:leader="dot"/>
            </w:tabs>
            <w:rPr/>
          </w:pPr>
          <w:hyperlink w:anchor="__RefHeading___Toc124475_222507752">
            <w:r>
              <w:rPr>
                <w:webHidden/>
                <w:rStyle w:val="IndexLink"/>
              </w:rPr>
              <w:t>4</w:t>
            </w:r>
            <w:r>
              <w:rPr>
                <w:rStyle w:val="IndexLink"/>
                <w:rtl w:val="true"/>
              </w:rPr>
              <w:t xml:space="preserve">. </w:t>
            </w:r>
            <w:r>
              <w:rPr>
                <w:rStyle w:val="IndexLink"/>
                <w:rtl w:val="true"/>
              </w:rPr>
              <w:t>خداوند مدرك است</w:t>
            </w:r>
            <w:r>
              <w:rPr>
                <w:rStyle w:val="IndexLink"/>
                <w:rtl w:val="true"/>
              </w:rPr>
              <w:tab/>
            </w:r>
            <w:r>
              <w:rPr>
                <w:rStyle w:val="IndexLink"/>
              </w:rPr>
              <w:t>138</w:t>
            </w:r>
          </w:hyperlink>
        </w:p>
        <w:p>
          <w:pPr>
            <w:pStyle w:val="Contents3"/>
            <w:tabs>
              <w:tab w:val="clear" w:pos="8459"/>
              <w:tab w:val="right" w:pos="9026" w:leader="dot"/>
            </w:tabs>
            <w:rPr/>
          </w:pPr>
          <w:hyperlink w:anchor="__RefHeading___Toc124477_222507752">
            <w:r>
              <w:rPr>
                <w:webHidden/>
                <w:rStyle w:val="IndexLink"/>
                <w:rtl w:val="true"/>
              </w:rPr>
              <w:t>شاخه ديگرى از علم</w:t>
            </w:r>
            <w:r>
              <w:rPr>
                <w:rStyle w:val="IndexLink"/>
                <w:rtl w:val="true"/>
              </w:rPr>
              <w:tab/>
            </w:r>
            <w:r>
              <w:rPr>
                <w:rStyle w:val="IndexLink"/>
              </w:rPr>
              <w:t>141</w:t>
            </w:r>
          </w:hyperlink>
        </w:p>
        <w:p>
          <w:pPr>
            <w:pStyle w:val="Contents4"/>
            <w:tabs>
              <w:tab w:val="clear" w:pos="8176"/>
              <w:tab w:val="right" w:pos="9026" w:leader="dot"/>
            </w:tabs>
            <w:rPr/>
          </w:pPr>
          <w:hyperlink w:anchor="__RefHeading___Toc124479_222507752">
            <w:r>
              <w:rPr>
                <w:webHidden/>
                <w:rStyle w:val="IndexLink"/>
              </w:rPr>
              <w:t>3</w:t>
            </w:r>
            <w:r>
              <w:rPr>
                <w:rStyle w:val="IndexLink"/>
                <w:rtl w:val="true"/>
              </w:rPr>
              <w:t xml:space="preserve">. </w:t>
            </w:r>
            <w:r>
              <w:rPr>
                <w:rStyle w:val="IndexLink"/>
                <w:rtl w:val="true"/>
              </w:rPr>
              <w:t>خداوند حكيم است</w:t>
            </w:r>
            <w:r>
              <w:rPr>
                <w:rStyle w:val="IndexLink"/>
                <w:rtl w:val="true"/>
              </w:rPr>
              <w:tab/>
            </w:r>
            <w:r>
              <w:rPr>
                <w:rStyle w:val="IndexLink"/>
              </w:rPr>
              <w:t>141</w:t>
            </w:r>
          </w:hyperlink>
        </w:p>
        <w:p>
          <w:pPr>
            <w:pStyle w:val="Contents5"/>
            <w:tabs>
              <w:tab w:val="clear" w:pos="7892"/>
              <w:tab w:val="right" w:pos="9026" w:leader="dot"/>
            </w:tabs>
            <w:rPr/>
          </w:pPr>
          <w:hyperlink w:anchor="__RefHeading___Toc124481_222507752">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24483_222507752">
            <w:r>
              <w:rPr>
                <w:webHidden/>
                <w:rStyle w:val="IndexLink"/>
                <w:rtl w:val="true"/>
              </w:rPr>
              <w:t>قدرتش با حكمتش آميخته</w:t>
            </w:r>
            <w:r>
              <w:rPr>
                <w:rStyle w:val="IndexLink"/>
                <w:rtl w:val="true"/>
              </w:rPr>
              <w:tab/>
            </w:r>
            <w:r>
              <w:rPr>
                <w:rStyle w:val="IndexLink"/>
              </w:rPr>
              <w:t>145</w:t>
            </w:r>
          </w:hyperlink>
        </w:p>
        <w:p>
          <w:pPr>
            <w:pStyle w:val="Contents5"/>
            <w:tabs>
              <w:tab w:val="clear" w:pos="7892"/>
              <w:tab w:val="right" w:pos="9026" w:leader="dot"/>
            </w:tabs>
            <w:rPr/>
          </w:pPr>
          <w:hyperlink w:anchor="__RefHeading___Toc124485_222507752">
            <w:r>
              <w:rPr>
                <w:webHidden/>
                <w:rStyle w:val="IndexLink"/>
                <w:rtl w:val="true"/>
              </w:rPr>
              <w:t>تمام افعالش آميخته با حكمت است</w:t>
            </w:r>
            <w:r>
              <w:rPr>
                <w:rStyle w:val="IndexLink"/>
                <w:rtl w:val="true"/>
              </w:rPr>
              <w:tab/>
            </w:r>
            <w:r>
              <w:rPr>
                <w:rStyle w:val="IndexLink"/>
              </w:rPr>
              <w:t>147</w:t>
            </w:r>
          </w:hyperlink>
        </w:p>
        <w:p>
          <w:pPr>
            <w:pStyle w:val="Contents5"/>
            <w:tabs>
              <w:tab w:val="clear" w:pos="7892"/>
              <w:tab w:val="right" w:pos="9026" w:leader="dot"/>
            </w:tabs>
            <w:rPr/>
          </w:pPr>
          <w:hyperlink w:anchor="__RefHeading___Toc124487_222507752">
            <w:r>
              <w:rPr>
                <w:webHidden/>
                <w:rStyle w:val="IndexLink"/>
                <w:rtl w:val="true"/>
              </w:rPr>
              <w:t>او حكيم و خبير است</w:t>
            </w:r>
            <w:r>
              <w:rPr>
                <w:rStyle w:val="IndexLink"/>
                <w:rtl w:val="true"/>
              </w:rPr>
              <w:tab/>
            </w:r>
            <w:r>
              <w:rPr>
                <w:rStyle w:val="IndexLink"/>
              </w:rPr>
              <w:t>149</w:t>
            </w:r>
          </w:hyperlink>
        </w:p>
        <w:p>
          <w:pPr>
            <w:pStyle w:val="Contents5"/>
            <w:tabs>
              <w:tab w:val="clear" w:pos="7892"/>
              <w:tab w:val="right" w:pos="9026" w:leader="dot"/>
            </w:tabs>
            <w:rPr/>
          </w:pPr>
          <w:hyperlink w:anchor="__RefHeading___Toc124489_222507752">
            <w:r>
              <w:rPr>
                <w:webHidden/>
                <w:rStyle w:val="IndexLink"/>
                <w:rtl w:val="true"/>
              </w:rPr>
              <w:t>حكيمى است كه راه بازگشت را نشان داده</w:t>
            </w:r>
            <w:r>
              <w:rPr>
                <w:rStyle w:val="IndexLink"/>
                <w:rtl w:val="true"/>
              </w:rPr>
              <w:tab/>
            </w:r>
            <w:r>
              <w:rPr>
                <w:rStyle w:val="IndexLink"/>
              </w:rPr>
              <w:t>149</w:t>
            </w:r>
          </w:hyperlink>
        </w:p>
        <w:p>
          <w:pPr>
            <w:pStyle w:val="Contents5"/>
            <w:tabs>
              <w:tab w:val="clear" w:pos="7892"/>
              <w:tab w:val="right" w:pos="9026" w:leader="dot"/>
            </w:tabs>
            <w:rPr/>
          </w:pPr>
          <w:hyperlink w:anchor="__RefHeading___Toc124491_222507752">
            <w:r>
              <w:rPr>
                <w:webHidden/>
                <w:rStyle w:val="IndexLink"/>
                <w:rtl w:val="true"/>
              </w:rPr>
              <w:t>او حكيم و حميد است</w:t>
            </w:r>
            <w:r>
              <w:rPr>
                <w:rStyle w:val="IndexLink"/>
                <w:rtl w:val="true"/>
              </w:rPr>
              <w:tab/>
            </w:r>
            <w:r>
              <w:rPr>
                <w:rStyle w:val="IndexLink"/>
              </w:rPr>
              <w:t>151</w:t>
            </w:r>
          </w:hyperlink>
        </w:p>
        <w:p>
          <w:pPr>
            <w:pStyle w:val="Contents5"/>
            <w:tabs>
              <w:tab w:val="clear" w:pos="7892"/>
              <w:tab w:val="right" w:pos="9026" w:leader="dot"/>
            </w:tabs>
            <w:rPr/>
          </w:pPr>
          <w:hyperlink w:anchor="__RefHeading___Toc124493_222507752">
            <w:r>
              <w:rPr>
                <w:webHidden/>
                <w:rStyle w:val="IndexLink"/>
                <w:rtl w:val="true"/>
              </w:rPr>
              <w:t>او حكيمى است والا مقام</w:t>
            </w:r>
            <w:r>
              <w:rPr>
                <w:rStyle w:val="IndexLink"/>
                <w:rtl w:val="true"/>
              </w:rPr>
              <w:tab/>
            </w:r>
            <w:r>
              <w:rPr>
                <w:rStyle w:val="IndexLink"/>
              </w:rPr>
              <w:t>152</w:t>
            </w:r>
          </w:hyperlink>
        </w:p>
        <w:p>
          <w:pPr>
            <w:pStyle w:val="Contents5"/>
            <w:tabs>
              <w:tab w:val="clear" w:pos="7892"/>
              <w:tab w:val="right" w:pos="9026" w:leader="dot"/>
            </w:tabs>
            <w:rPr/>
          </w:pPr>
          <w:hyperlink w:anchor="__RefHeading___Toc124495_222507752">
            <w:r>
              <w:rPr>
                <w:webHidden/>
                <w:rStyle w:val="IndexLink"/>
                <w:rtl w:val="true"/>
              </w:rPr>
              <w:t>دستور جدائى نيز مطابق حكمت است</w:t>
            </w:r>
            <w:r>
              <w:rPr>
                <w:rStyle w:val="IndexLink"/>
                <w:rtl w:val="true"/>
              </w:rPr>
              <w:tab/>
            </w:r>
            <w:r>
              <w:rPr>
                <w:rStyle w:val="IndexLink"/>
              </w:rPr>
              <w:t>152</w:t>
            </w:r>
          </w:hyperlink>
        </w:p>
        <w:p>
          <w:pPr>
            <w:pStyle w:val="Contents5"/>
            <w:tabs>
              <w:tab w:val="clear" w:pos="7892"/>
              <w:tab w:val="right" w:pos="9026" w:leader="dot"/>
            </w:tabs>
            <w:rPr/>
          </w:pPr>
          <w:hyperlink w:anchor="__RefHeading___Toc124497_222507752">
            <w:r>
              <w:rPr>
                <w:webHidden/>
                <w:rStyle w:val="IndexLink"/>
              </w:rPr>
              <w:t>1</w:t>
            </w:r>
            <w:r>
              <w:rPr>
                <w:rStyle w:val="IndexLink"/>
                <w:rtl w:val="true"/>
              </w:rPr>
              <w:t xml:space="preserve">. </w:t>
            </w:r>
            <w:r>
              <w:rPr>
                <w:rStyle w:val="IndexLink"/>
                <w:rtl w:val="true"/>
              </w:rPr>
              <w:t>دليل بر حكمت خداوند</w:t>
            </w:r>
            <w:r>
              <w:rPr>
                <w:rStyle w:val="IndexLink"/>
                <w:rtl w:val="true"/>
              </w:rPr>
              <w:tab/>
            </w:r>
            <w:r>
              <w:rPr>
                <w:rStyle w:val="IndexLink"/>
              </w:rPr>
              <w:t>154</w:t>
            </w:r>
          </w:hyperlink>
        </w:p>
        <w:p>
          <w:pPr>
            <w:pStyle w:val="Contents5"/>
            <w:tabs>
              <w:tab w:val="clear" w:pos="7892"/>
              <w:tab w:val="right" w:pos="9026" w:leader="dot"/>
            </w:tabs>
            <w:rPr/>
          </w:pPr>
          <w:hyperlink w:anchor="__RefHeading___Toc124499_222507752">
            <w:r>
              <w:rPr>
                <w:webHidden/>
                <w:rStyle w:val="IndexLink"/>
                <w:rtl w:val="true"/>
              </w:rPr>
              <w:t>آثار تربيتى شناخت حكمت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124501_222507752">
            <w:r>
              <w:rPr>
                <w:webHidden/>
                <w:rStyle w:val="IndexLink"/>
                <w:rtl w:val="true"/>
              </w:rPr>
              <w:t>شاخه ديگر علم</w:t>
            </w:r>
            <w:r>
              <w:rPr>
                <w:rStyle w:val="IndexLink"/>
                <w:rtl w:val="true"/>
              </w:rPr>
              <w:tab/>
            </w:r>
            <w:r>
              <w:rPr>
                <w:rStyle w:val="IndexLink"/>
              </w:rPr>
              <w:t>159</w:t>
            </w:r>
          </w:hyperlink>
        </w:p>
        <w:p>
          <w:pPr>
            <w:pStyle w:val="Contents4"/>
            <w:tabs>
              <w:tab w:val="clear" w:pos="8176"/>
              <w:tab w:val="right" w:pos="9026" w:leader="dot"/>
            </w:tabs>
            <w:rPr/>
          </w:pPr>
          <w:hyperlink w:anchor="__RefHeading___Toc124503_222507752">
            <w:r>
              <w:rPr>
                <w:webHidden/>
                <w:rStyle w:val="IndexLink"/>
              </w:rPr>
              <w:t>4</w:t>
            </w:r>
            <w:r>
              <w:rPr>
                <w:rStyle w:val="IndexLink"/>
                <w:rtl w:val="true"/>
              </w:rPr>
              <w:t xml:space="preserve">. </w:t>
            </w:r>
            <w:r>
              <w:rPr>
                <w:rStyle w:val="IndexLink"/>
                <w:rtl w:val="true"/>
              </w:rPr>
              <w:t>اراده و مشيّت خداوند</w:t>
            </w:r>
            <w:r>
              <w:rPr>
                <w:rStyle w:val="IndexLink"/>
                <w:rtl w:val="true"/>
              </w:rPr>
              <w:tab/>
            </w:r>
            <w:r>
              <w:rPr>
                <w:rStyle w:val="IndexLink"/>
              </w:rPr>
              <w:t>159</w:t>
            </w:r>
          </w:hyperlink>
        </w:p>
        <w:p>
          <w:pPr>
            <w:pStyle w:val="Contents5"/>
            <w:tabs>
              <w:tab w:val="clear" w:pos="7892"/>
              <w:tab w:val="right" w:pos="9026" w:leader="dot"/>
            </w:tabs>
            <w:rPr/>
          </w:pPr>
          <w:hyperlink w:anchor="__RefHeading___Toc124505_222507752">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24507_222507752">
            <w:r>
              <w:rPr>
                <w:webHidden/>
                <w:rStyle w:val="IndexLink"/>
                <w:rtl w:val="true"/>
              </w:rPr>
              <w:t>اراده او در همه چيز نافذ است</w:t>
            </w:r>
            <w:r>
              <w:rPr>
                <w:rStyle w:val="IndexLink"/>
                <w:rtl w:val="true"/>
              </w:rPr>
              <w:tab/>
            </w:r>
            <w:r>
              <w:rPr>
                <w:rStyle w:val="IndexLink"/>
              </w:rPr>
              <w:t>163</w:t>
            </w:r>
          </w:hyperlink>
        </w:p>
        <w:p>
          <w:pPr>
            <w:pStyle w:val="Contents5"/>
            <w:tabs>
              <w:tab w:val="clear" w:pos="7892"/>
              <w:tab w:val="right" w:pos="9026" w:leader="dot"/>
            </w:tabs>
            <w:rPr/>
          </w:pPr>
          <w:hyperlink w:anchor="__RefHeading___Toc124509_222507752">
            <w:r>
              <w:rPr>
                <w:webHidden/>
                <w:rStyle w:val="IndexLink"/>
                <w:rtl w:val="true"/>
              </w:rPr>
              <w:t>هيچ قدرتى جلو اراده او را نمى‌گيرد</w:t>
            </w:r>
            <w:r>
              <w:rPr>
                <w:rStyle w:val="IndexLink"/>
                <w:rtl w:val="true"/>
              </w:rPr>
              <w:tab/>
            </w:r>
            <w:r>
              <w:rPr>
                <w:rStyle w:val="IndexLink"/>
              </w:rPr>
              <w:t>165</w:t>
            </w:r>
          </w:hyperlink>
        </w:p>
        <w:p>
          <w:pPr>
            <w:pStyle w:val="Contents5"/>
            <w:tabs>
              <w:tab w:val="clear" w:pos="7892"/>
              <w:tab w:val="right" w:pos="9026" w:leader="dot"/>
            </w:tabs>
            <w:rPr/>
          </w:pPr>
          <w:hyperlink w:anchor="__RefHeading___Toc124511_222507752">
            <w:r>
              <w:rPr>
                <w:webHidden/>
                <w:rStyle w:val="IndexLink"/>
                <w:rtl w:val="true"/>
              </w:rPr>
              <w:t>او اراده كرد مستضعفان را يارى كند</w:t>
            </w:r>
            <w:r>
              <w:rPr>
                <w:rStyle w:val="IndexLink"/>
                <w:rtl w:val="true"/>
              </w:rPr>
              <w:tab/>
            </w:r>
            <w:r>
              <w:rPr>
                <w:rStyle w:val="IndexLink"/>
              </w:rPr>
              <w:t>166</w:t>
            </w:r>
          </w:hyperlink>
        </w:p>
        <w:p>
          <w:pPr>
            <w:pStyle w:val="Contents5"/>
            <w:tabs>
              <w:tab w:val="clear" w:pos="7892"/>
              <w:tab w:val="right" w:pos="9026" w:leader="dot"/>
            </w:tabs>
            <w:rPr/>
          </w:pPr>
          <w:hyperlink w:anchor="__RefHeading___Toc124513_222507752">
            <w:r>
              <w:rPr>
                <w:webHidden/>
                <w:rStyle w:val="IndexLink"/>
                <w:rtl w:val="true"/>
              </w:rPr>
              <w:t>او اراده كرده تكاليف بر شما آسان گردد</w:t>
            </w:r>
            <w:r>
              <w:rPr>
                <w:rStyle w:val="IndexLink"/>
                <w:rtl w:val="true"/>
              </w:rPr>
              <w:tab/>
            </w:r>
            <w:r>
              <w:rPr>
                <w:rStyle w:val="IndexLink"/>
              </w:rPr>
              <w:t>168</w:t>
            </w:r>
          </w:hyperlink>
        </w:p>
        <w:p>
          <w:pPr>
            <w:pStyle w:val="Contents5"/>
            <w:tabs>
              <w:tab w:val="clear" w:pos="7892"/>
              <w:tab w:val="right" w:pos="9026" w:leader="dot"/>
            </w:tabs>
            <w:rPr/>
          </w:pPr>
          <w:hyperlink w:anchor="__RefHeading___Toc124515_222507752">
            <w:r>
              <w:rPr>
                <w:webHidden/>
                <w:rStyle w:val="IndexLink"/>
                <w:rtl w:val="true"/>
              </w:rPr>
              <w:t>او هرچه بخواهد مى‌آفريند</w:t>
            </w:r>
            <w:r>
              <w:rPr>
                <w:rStyle w:val="IndexLink"/>
                <w:rtl w:val="true"/>
              </w:rPr>
              <w:tab/>
            </w:r>
            <w:r>
              <w:rPr>
                <w:rStyle w:val="IndexLink"/>
              </w:rPr>
              <w:t>169</w:t>
            </w:r>
          </w:hyperlink>
        </w:p>
        <w:p>
          <w:pPr>
            <w:pStyle w:val="Contents5"/>
            <w:tabs>
              <w:tab w:val="clear" w:pos="7892"/>
              <w:tab w:val="right" w:pos="9026" w:leader="dot"/>
            </w:tabs>
            <w:rPr/>
          </w:pPr>
          <w:hyperlink w:anchor="__RefHeading___Toc124517_222507752">
            <w:r>
              <w:rPr>
                <w:webHidden/>
                <w:rStyle w:val="IndexLink"/>
                <w:rtl w:val="true"/>
              </w:rPr>
              <w:t>در هر كار بگو</w:t>
            </w:r>
            <w:r>
              <w:rPr>
                <w:rStyle w:val="IndexLink"/>
                <w:rtl w:val="true"/>
              </w:rPr>
              <w:t xml:space="preserve">: </w:t>
            </w:r>
            <w:r>
              <w:rPr>
                <w:rStyle w:val="IndexLink"/>
                <w:rtl w:val="true"/>
              </w:rPr>
              <w:t>به خواست خدا</w:t>
            </w:r>
            <w:r>
              <w:rPr>
                <w:rStyle w:val="IndexLink"/>
                <w:rtl w:val="true"/>
              </w:rPr>
              <w:tab/>
            </w:r>
            <w:r>
              <w:rPr>
                <w:rStyle w:val="IndexLink"/>
              </w:rPr>
              <w:t>170</w:t>
            </w:r>
          </w:hyperlink>
        </w:p>
        <w:p>
          <w:pPr>
            <w:pStyle w:val="Contents5"/>
            <w:tabs>
              <w:tab w:val="clear" w:pos="7892"/>
              <w:tab w:val="right" w:pos="9026" w:leader="dot"/>
            </w:tabs>
            <w:rPr/>
          </w:pPr>
          <w:hyperlink w:anchor="__RefHeading___Toc124519_222507752">
            <w:r>
              <w:rPr>
                <w:webHidden/>
                <w:rStyle w:val="IndexLink"/>
                <w:rtl w:val="true"/>
              </w:rPr>
              <w:t>وحى آسمانى به مشيّت او است</w:t>
            </w:r>
            <w:r>
              <w:rPr>
                <w:rStyle w:val="IndexLink"/>
                <w:rtl w:val="true"/>
              </w:rPr>
              <w:tab/>
            </w:r>
            <w:r>
              <w:rPr>
                <w:rStyle w:val="IndexLink"/>
              </w:rPr>
              <w:t>171</w:t>
            </w:r>
          </w:hyperlink>
        </w:p>
        <w:p>
          <w:pPr>
            <w:pStyle w:val="Contents5"/>
            <w:tabs>
              <w:tab w:val="clear" w:pos="7892"/>
              <w:tab w:val="right" w:pos="9026" w:leader="dot"/>
            </w:tabs>
            <w:rPr/>
          </w:pPr>
          <w:hyperlink w:anchor="__RefHeading___Toc124521_222507752">
            <w:r>
              <w:rPr>
                <w:webHidden/>
                <w:rStyle w:val="IndexLink"/>
              </w:rPr>
              <w:t>1</w:t>
            </w:r>
            <w:r>
              <w:rPr>
                <w:rStyle w:val="IndexLink"/>
                <w:rtl w:val="true"/>
              </w:rPr>
              <w:t xml:space="preserve">. </w:t>
            </w:r>
            <w:r>
              <w:rPr>
                <w:rStyle w:val="IndexLink"/>
                <w:rtl w:val="true"/>
              </w:rPr>
              <w:t>اراده خداوند از نظر دلايل عقلى</w:t>
            </w:r>
            <w:r>
              <w:rPr>
                <w:rStyle w:val="IndexLink"/>
                <w:rtl w:val="true"/>
              </w:rPr>
              <w:tab/>
            </w:r>
            <w:r>
              <w:rPr>
                <w:rStyle w:val="IndexLink"/>
              </w:rPr>
              <w:t>173</w:t>
            </w:r>
          </w:hyperlink>
        </w:p>
        <w:p>
          <w:pPr>
            <w:pStyle w:val="Contents5"/>
            <w:tabs>
              <w:tab w:val="clear" w:pos="7892"/>
              <w:tab w:val="right" w:pos="9026" w:leader="dot"/>
            </w:tabs>
            <w:rPr/>
          </w:pPr>
          <w:hyperlink w:anchor="__RefHeading___Toc124523_222507752">
            <w:r>
              <w:rPr>
                <w:webHidden/>
                <w:rStyle w:val="IndexLink"/>
              </w:rPr>
              <w:t>2</w:t>
            </w:r>
            <w:r>
              <w:rPr>
                <w:rStyle w:val="IndexLink"/>
                <w:rtl w:val="true"/>
              </w:rPr>
              <w:t xml:space="preserve">. </w:t>
            </w:r>
            <w:r>
              <w:rPr>
                <w:rStyle w:val="IndexLink"/>
                <w:rtl w:val="true"/>
              </w:rPr>
              <w:t>حقيقت اراده خداوند چيست؟</w:t>
            </w:r>
            <w:r>
              <w:rPr>
                <w:rStyle w:val="IndexLink"/>
                <w:rtl w:val="true"/>
              </w:rPr>
              <w:tab/>
            </w:r>
            <w:r>
              <w:rPr>
                <w:rStyle w:val="IndexLink"/>
              </w:rPr>
              <w:t>174</w:t>
            </w:r>
          </w:hyperlink>
        </w:p>
        <w:p>
          <w:pPr>
            <w:pStyle w:val="Contents5"/>
            <w:tabs>
              <w:tab w:val="clear" w:pos="7892"/>
              <w:tab w:val="right" w:pos="9026" w:leader="dot"/>
            </w:tabs>
            <w:rPr/>
          </w:pPr>
          <w:hyperlink w:anchor="__RefHeading___Toc124525_222507752">
            <w:r>
              <w:rPr>
                <w:webHidden/>
                <w:rStyle w:val="IndexLink"/>
              </w:rPr>
              <w:t>3</w:t>
            </w:r>
            <w:r>
              <w:rPr>
                <w:rStyle w:val="IndexLink"/>
                <w:rtl w:val="true"/>
              </w:rPr>
              <w:t xml:space="preserve">. </w:t>
            </w:r>
            <w:r>
              <w:rPr>
                <w:rStyle w:val="IndexLink"/>
                <w:rtl w:val="true"/>
              </w:rPr>
              <w:t>اراده تكوينى و تشريعى</w:t>
            </w:r>
            <w:r>
              <w:rPr>
                <w:rStyle w:val="IndexLink"/>
                <w:rtl w:val="true"/>
              </w:rPr>
              <w:tab/>
            </w:r>
            <w:r>
              <w:rPr>
                <w:rStyle w:val="IndexLink"/>
              </w:rPr>
              <w:t>175</w:t>
            </w:r>
          </w:hyperlink>
        </w:p>
        <w:p>
          <w:pPr>
            <w:pStyle w:val="Contents5"/>
            <w:tabs>
              <w:tab w:val="clear" w:pos="7892"/>
              <w:tab w:val="right" w:pos="9026" w:leader="dot"/>
            </w:tabs>
            <w:rPr/>
          </w:pPr>
          <w:hyperlink w:anchor="__RefHeading___Toc124527_222507752">
            <w:r>
              <w:rPr>
                <w:webHidden/>
                <w:rStyle w:val="IndexLink"/>
              </w:rPr>
              <w:t>4</w:t>
            </w:r>
            <w:r>
              <w:rPr>
                <w:rStyle w:val="IndexLink"/>
                <w:rtl w:val="true"/>
              </w:rPr>
              <w:t xml:space="preserve">. </w:t>
            </w:r>
            <w:r>
              <w:rPr>
                <w:rStyle w:val="IndexLink"/>
                <w:rtl w:val="true"/>
              </w:rPr>
              <w:t>اراده خدا در روايات اسلامى</w:t>
            </w:r>
            <w:r>
              <w:rPr>
                <w:rStyle w:val="IndexLink"/>
                <w:rtl w:val="true"/>
              </w:rPr>
              <w:tab/>
            </w:r>
            <w:r>
              <w:rPr>
                <w:rStyle w:val="IndexLink"/>
              </w:rPr>
              <w:t>176</w:t>
            </w:r>
          </w:hyperlink>
        </w:p>
        <w:p>
          <w:pPr>
            <w:pStyle w:val="Contents3"/>
            <w:tabs>
              <w:tab w:val="clear" w:pos="8459"/>
              <w:tab w:val="right" w:pos="9026" w:leader="dot"/>
            </w:tabs>
            <w:rPr/>
          </w:pPr>
          <w:hyperlink w:anchor="__RefHeading___Toc124529_222507752">
            <w:r>
              <w:rPr>
                <w:webHidden/>
                <w:rStyle w:val="IndexLink"/>
              </w:rPr>
              <w:t>2</w:t>
            </w:r>
            <w:r>
              <w:rPr>
                <w:rStyle w:val="IndexLink"/>
                <w:rtl w:val="true"/>
              </w:rPr>
              <w:t xml:space="preserve">. </w:t>
            </w:r>
            <w:r>
              <w:rPr>
                <w:rStyle w:val="IndexLink"/>
                <w:rtl w:val="true"/>
              </w:rPr>
              <w:t>قدرت بى‌پايان پروردگار</w:t>
            </w:r>
            <w:r>
              <w:rPr>
                <w:rStyle w:val="IndexLink"/>
                <w:rtl w:val="true"/>
              </w:rPr>
              <w:tab/>
            </w:r>
            <w:r>
              <w:rPr>
                <w:rStyle w:val="IndexLink"/>
              </w:rPr>
              <w:t>179</w:t>
            </w:r>
          </w:hyperlink>
        </w:p>
        <w:p>
          <w:pPr>
            <w:pStyle w:val="Contents4"/>
            <w:tabs>
              <w:tab w:val="clear" w:pos="8176"/>
              <w:tab w:val="right" w:pos="9026" w:leader="dot"/>
            </w:tabs>
            <w:rPr/>
          </w:pPr>
          <w:hyperlink w:anchor="__RefHeading___Toc124531_222507752">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24533_222507752">
            <w:r>
              <w:rPr>
                <w:webHidden/>
                <w:rStyle w:val="IndexLink"/>
                <w:rtl w:val="true"/>
              </w:rPr>
              <w:t>او بر هر كارى توانا است</w:t>
            </w:r>
            <w:r>
              <w:rPr>
                <w:rStyle w:val="IndexLink"/>
                <w:rtl w:val="true"/>
              </w:rPr>
              <w:tab/>
            </w:r>
            <w:r>
              <w:rPr>
                <w:rStyle w:val="IndexLink"/>
              </w:rPr>
              <w:t>185</w:t>
            </w:r>
          </w:hyperlink>
        </w:p>
        <w:p>
          <w:pPr>
            <w:pStyle w:val="Contents4"/>
            <w:tabs>
              <w:tab w:val="clear" w:pos="8176"/>
              <w:tab w:val="right" w:pos="9026" w:leader="dot"/>
            </w:tabs>
            <w:rPr/>
          </w:pPr>
          <w:hyperlink w:anchor="__RefHeading___Toc124535_222507752">
            <w:r>
              <w:rPr>
                <w:webHidden/>
                <w:rStyle w:val="IndexLink"/>
                <w:rtl w:val="true"/>
              </w:rPr>
              <w:t>هدف از آفرينش جهان معرفت قدرت او است</w:t>
            </w:r>
            <w:r>
              <w:rPr>
                <w:rStyle w:val="IndexLink"/>
                <w:rtl w:val="true"/>
              </w:rPr>
              <w:tab/>
            </w:r>
            <w:r>
              <w:rPr>
                <w:rStyle w:val="IndexLink"/>
              </w:rPr>
              <w:t>187</w:t>
            </w:r>
          </w:hyperlink>
        </w:p>
        <w:p>
          <w:pPr>
            <w:pStyle w:val="Contents4"/>
            <w:tabs>
              <w:tab w:val="clear" w:pos="8176"/>
              <w:tab w:val="right" w:pos="9026" w:leader="dot"/>
            </w:tabs>
            <w:rPr/>
          </w:pPr>
          <w:hyperlink w:anchor="__RefHeading___Toc124537_222507752">
            <w:r>
              <w:rPr>
                <w:webHidden/>
                <w:rStyle w:val="IndexLink"/>
                <w:rtl w:val="true"/>
              </w:rPr>
              <w:t>مرگ و حيات به دست او است</w:t>
            </w:r>
            <w:r>
              <w:rPr>
                <w:rStyle w:val="IndexLink"/>
                <w:rtl w:val="true"/>
              </w:rPr>
              <w:tab/>
            </w:r>
            <w:r>
              <w:rPr>
                <w:rStyle w:val="IndexLink"/>
              </w:rPr>
              <w:t>187</w:t>
            </w:r>
          </w:hyperlink>
        </w:p>
        <w:p>
          <w:pPr>
            <w:pStyle w:val="Contents4"/>
            <w:tabs>
              <w:tab w:val="clear" w:pos="8176"/>
              <w:tab w:val="right" w:pos="9026" w:leader="dot"/>
            </w:tabs>
            <w:rPr/>
          </w:pPr>
          <w:hyperlink w:anchor="__RefHeading___Toc124539_222507752">
            <w:r>
              <w:rPr>
                <w:webHidden/>
                <w:rStyle w:val="IndexLink"/>
                <w:rtl w:val="true"/>
              </w:rPr>
              <w:t>تطورات حيات دليل بر قدرت او است</w:t>
            </w:r>
            <w:r>
              <w:rPr>
                <w:rStyle w:val="IndexLink"/>
                <w:rtl w:val="true"/>
              </w:rPr>
              <w:tab/>
            </w:r>
            <w:r>
              <w:rPr>
                <w:rStyle w:val="IndexLink"/>
              </w:rPr>
              <w:t>188</w:t>
            </w:r>
          </w:hyperlink>
        </w:p>
        <w:p>
          <w:pPr>
            <w:pStyle w:val="Contents4"/>
            <w:tabs>
              <w:tab w:val="clear" w:pos="8176"/>
              <w:tab w:val="right" w:pos="9026" w:leader="dot"/>
            </w:tabs>
            <w:rPr/>
          </w:pPr>
          <w:hyperlink w:anchor="__RefHeading___Toc124541_222507752">
            <w:r>
              <w:rPr>
                <w:webHidden/>
                <w:rStyle w:val="IndexLink"/>
                <w:rtl w:val="true"/>
              </w:rPr>
              <w:t>مالكيت و قدرت</w:t>
            </w:r>
            <w:r>
              <w:rPr>
                <w:rStyle w:val="IndexLink"/>
                <w:rtl w:val="true"/>
              </w:rPr>
              <w:tab/>
            </w:r>
            <w:r>
              <w:rPr>
                <w:rStyle w:val="IndexLink"/>
              </w:rPr>
              <w:t>190</w:t>
            </w:r>
          </w:hyperlink>
        </w:p>
        <w:p>
          <w:pPr>
            <w:pStyle w:val="Contents4"/>
            <w:tabs>
              <w:tab w:val="clear" w:pos="8176"/>
              <w:tab w:val="right" w:pos="9026" w:leader="dot"/>
            </w:tabs>
            <w:rPr/>
          </w:pPr>
          <w:hyperlink w:anchor="__RefHeading___Toc124543_222507752">
            <w:r>
              <w:rPr>
                <w:webHidden/>
                <w:rStyle w:val="IndexLink"/>
                <w:rtl w:val="true"/>
              </w:rPr>
              <w:t>قدرت او بر معاد</w:t>
            </w:r>
            <w:r>
              <w:rPr>
                <w:rStyle w:val="IndexLink"/>
                <w:rtl w:val="true"/>
              </w:rPr>
              <w:tab/>
            </w:r>
            <w:r>
              <w:rPr>
                <w:rStyle w:val="IndexLink"/>
              </w:rPr>
              <w:t>191</w:t>
            </w:r>
          </w:hyperlink>
        </w:p>
        <w:p>
          <w:pPr>
            <w:pStyle w:val="Contents4"/>
            <w:tabs>
              <w:tab w:val="clear" w:pos="8176"/>
              <w:tab w:val="right" w:pos="9026" w:leader="dot"/>
            </w:tabs>
            <w:rPr/>
          </w:pPr>
          <w:hyperlink w:anchor="__RefHeading___Toc124545_222507752">
            <w:r>
              <w:rPr>
                <w:webHidden/>
                <w:rStyle w:val="IndexLink"/>
                <w:rtl w:val="true"/>
              </w:rPr>
              <w:t>باز هم قدرت بر احياى مردگان</w:t>
            </w:r>
            <w:r>
              <w:rPr>
                <w:rStyle w:val="IndexLink"/>
                <w:rtl w:val="true"/>
              </w:rPr>
              <w:tab/>
            </w:r>
            <w:r>
              <w:rPr>
                <w:rStyle w:val="IndexLink"/>
              </w:rPr>
              <w:t>192</w:t>
            </w:r>
          </w:hyperlink>
        </w:p>
        <w:p>
          <w:pPr>
            <w:pStyle w:val="Contents4"/>
            <w:tabs>
              <w:tab w:val="clear" w:pos="8176"/>
              <w:tab w:val="right" w:pos="9026" w:leader="dot"/>
            </w:tabs>
            <w:rPr/>
          </w:pPr>
          <w:hyperlink w:anchor="__RefHeading___Toc124547_222507752">
            <w:r>
              <w:rPr>
                <w:webHidden/>
                <w:rStyle w:val="IndexLink"/>
                <w:rtl w:val="true"/>
              </w:rPr>
              <w:t>قدرت بر دگرگونى اقوام</w:t>
            </w:r>
            <w:r>
              <w:rPr>
                <w:rStyle w:val="IndexLink"/>
                <w:rtl w:val="true"/>
              </w:rPr>
              <w:tab/>
            </w:r>
            <w:r>
              <w:rPr>
                <w:rStyle w:val="IndexLink"/>
              </w:rPr>
              <w:t>193</w:t>
            </w:r>
          </w:hyperlink>
        </w:p>
        <w:p>
          <w:pPr>
            <w:pStyle w:val="Contents4"/>
            <w:tabs>
              <w:tab w:val="clear" w:pos="8176"/>
              <w:tab w:val="right" w:pos="9026" w:leader="dot"/>
            </w:tabs>
            <w:rPr/>
          </w:pPr>
          <w:hyperlink w:anchor="__RefHeading___Toc124549_222507752">
            <w:r>
              <w:rPr>
                <w:webHidden/>
                <w:rStyle w:val="IndexLink"/>
                <w:rtl w:val="true"/>
              </w:rPr>
              <w:t>او در برابر هيچ چيز عاجز نيست</w:t>
            </w:r>
            <w:r>
              <w:rPr>
                <w:rStyle w:val="IndexLink"/>
                <w:rtl w:val="true"/>
              </w:rPr>
              <w:tab/>
            </w:r>
            <w:r>
              <w:rPr>
                <w:rStyle w:val="IndexLink"/>
              </w:rPr>
              <w:t>194</w:t>
            </w:r>
          </w:hyperlink>
        </w:p>
        <w:p>
          <w:pPr>
            <w:pStyle w:val="Contents4"/>
            <w:tabs>
              <w:tab w:val="clear" w:pos="8176"/>
              <w:tab w:val="right" w:pos="9026" w:leader="dot"/>
            </w:tabs>
            <w:rPr/>
          </w:pPr>
          <w:hyperlink w:anchor="__RefHeading___Toc124551_222507752">
            <w:r>
              <w:rPr>
                <w:webHidden/>
                <w:rStyle w:val="IndexLink"/>
                <w:rtl w:val="true"/>
              </w:rPr>
              <w:t>او بخشنده توانا است</w:t>
            </w:r>
            <w:r>
              <w:rPr>
                <w:rStyle w:val="IndexLink"/>
                <w:rtl w:val="true"/>
              </w:rPr>
              <w:tab/>
            </w:r>
            <w:r>
              <w:rPr>
                <w:rStyle w:val="IndexLink"/>
              </w:rPr>
              <w:t>195</w:t>
            </w:r>
          </w:hyperlink>
        </w:p>
        <w:p>
          <w:pPr>
            <w:pStyle w:val="Contents4"/>
            <w:tabs>
              <w:tab w:val="clear" w:pos="8176"/>
              <w:tab w:val="right" w:pos="9026" w:leader="dot"/>
            </w:tabs>
            <w:rPr/>
          </w:pPr>
          <w:hyperlink w:anchor="__RefHeading___Toc124553_222507752">
            <w:r>
              <w:rPr>
                <w:webHidden/>
                <w:rStyle w:val="IndexLink"/>
                <w:rtl w:val="true"/>
              </w:rPr>
              <w:t>دلايل قدرت بى‌پايان پروردگار</w:t>
            </w:r>
            <w:r>
              <w:rPr>
                <w:rStyle w:val="IndexLink"/>
                <w:rtl w:val="true"/>
              </w:rPr>
              <w:t>:</w:t>
              <w:tab/>
            </w:r>
            <w:r>
              <w:rPr>
                <w:rStyle w:val="IndexLink"/>
              </w:rPr>
              <w:t>197</w:t>
            </w:r>
          </w:hyperlink>
        </w:p>
        <w:p>
          <w:pPr>
            <w:pStyle w:val="Contents3"/>
            <w:tabs>
              <w:tab w:val="clear" w:pos="8459"/>
              <w:tab w:val="right" w:pos="9026" w:leader="dot"/>
            </w:tabs>
            <w:rPr/>
          </w:pPr>
          <w:hyperlink w:anchor="__RefHeading___Toc124555_222507752">
            <w:r>
              <w:rPr>
                <w:webHidden/>
                <w:rStyle w:val="IndexLink"/>
                <w:rtl w:val="true"/>
              </w:rPr>
              <w:t>ازليّت و ابديّت خداوند</w:t>
            </w:r>
            <w:r>
              <w:rPr>
                <w:rStyle w:val="IndexLink"/>
                <w:rtl w:val="true"/>
              </w:rPr>
              <w:tab/>
            </w:r>
            <w:r>
              <w:rPr>
                <w:rStyle w:val="IndexLink"/>
              </w:rPr>
              <w:t>212</w:t>
            </w:r>
          </w:hyperlink>
        </w:p>
        <w:p>
          <w:pPr>
            <w:pStyle w:val="Contents4"/>
            <w:tabs>
              <w:tab w:val="clear" w:pos="8176"/>
              <w:tab w:val="right" w:pos="9026" w:leader="dot"/>
            </w:tabs>
            <w:rPr/>
          </w:pPr>
          <w:hyperlink w:anchor="__RefHeading___Toc124557_22250775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24559_222507752">
            <w:r>
              <w:rPr>
                <w:webHidden/>
                <w:rStyle w:val="IndexLink"/>
              </w:rPr>
              <w:t>1</w:t>
            </w:r>
            <w:r>
              <w:rPr>
                <w:rStyle w:val="IndexLink"/>
                <w:rtl w:val="true"/>
              </w:rPr>
              <w:t xml:space="preserve">. </w:t>
            </w:r>
            <w:r>
              <w:rPr>
                <w:rStyle w:val="IndexLink"/>
                <w:rtl w:val="true"/>
              </w:rPr>
              <w:t>ازليّت و ابديّت خداوند از ديدگاه فلسفه</w:t>
            </w:r>
            <w:r>
              <w:rPr>
                <w:rStyle w:val="IndexLink"/>
                <w:rtl w:val="true"/>
              </w:rPr>
              <w:tab/>
            </w:r>
            <w:r>
              <w:rPr>
                <w:rStyle w:val="IndexLink"/>
              </w:rPr>
              <w:t>220</w:t>
            </w:r>
          </w:hyperlink>
        </w:p>
        <w:p>
          <w:pPr>
            <w:pStyle w:val="Contents4"/>
            <w:tabs>
              <w:tab w:val="clear" w:pos="8176"/>
              <w:tab w:val="right" w:pos="9026" w:leader="dot"/>
            </w:tabs>
            <w:rPr/>
          </w:pPr>
          <w:hyperlink w:anchor="__RefHeading___Toc124561_222507752">
            <w:r>
              <w:rPr>
                <w:webHidden/>
                <w:rStyle w:val="IndexLink"/>
              </w:rPr>
              <w:t>2</w:t>
            </w:r>
            <w:r>
              <w:rPr>
                <w:rStyle w:val="IndexLink"/>
                <w:rtl w:val="true"/>
              </w:rPr>
              <w:t xml:space="preserve">. </w:t>
            </w:r>
            <w:r>
              <w:rPr>
                <w:rStyle w:val="IndexLink"/>
                <w:rtl w:val="true"/>
              </w:rPr>
              <w:t>ازلى و ابدى بودن او در روايات اسلامى</w:t>
            </w:r>
            <w:r>
              <w:rPr>
                <w:rStyle w:val="IndexLink"/>
                <w:rtl w:val="true"/>
              </w:rPr>
              <w:tab/>
            </w:r>
            <w:r>
              <w:rPr>
                <w:rStyle w:val="IndexLink"/>
              </w:rPr>
              <w:t>221</w:t>
            </w:r>
          </w:hyperlink>
        </w:p>
        <w:p>
          <w:pPr>
            <w:pStyle w:val="Contents4"/>
            <w:tabs>
              <w:tab w:val="clear" w:pos="8176"/>
              <w:tab w:val="right" w:pos="9026" w:leader="dot"/>
            </w:tabs>
            <w:rPr/>
          </w:pPr>
          <w:hyperlink w:anchor="__RefHeading___Toc124563_222507752">
            <w:r>
              <w:rPr>
                <w:webHidden/>
                <w:rStyle w:val="IndexLink"/>
                <w:rtl w:val="true"/>
              </w:rPr>
              <w:t>خداوند حىّ و قيّوم است</w:t>
            </w:r>
            <w:r>
              <w:rPr>
                <w:rStyle w:val="IndexLink"/>
                <w:rtl w:val="true"/>
              </w:rPr>
              <w:tab/>
            </w:r>
            <w:r>
              <w:rPr>
                <w:rStyle w:val="IndexLink"/>
              </w:rPr>
              <w:t>226</w:t>
            </w:r>
          </w:hyperlink>
        </w:p>
        <w:p>
          <w:pPr>
            <w:pStyle w:val="Contents4"/>
            <w:tabs>
              <w:tab w:val="clear" w:pos="8176"/>
              <w:tab w:val="right" w:pos="9026" w:leader="dot"/>
            </w:tabs>
            <w:rPr/>
          </w:pPr>
          <w:hyperlink w:anchor="__RefHeading___Toc124565_222507752">
            <w:r>
              <w:rPr>
                <w:webHidden/>
                <w:rStyle w:val="IndexLink"/>
                <w:rtl w:val="true"/>
              </w:rPr>
              <w:t>ما به تو قائم چو تو قائم به ذات</w:t>
            </w:r>
            <w:r>
              <w:rPr>
                <w:rStyle w:val="IndexLink"/>
                <w:rtl w:val="true"/>
              </w:rPr>
              <w:tab/>
            </w:r>
            <w:r>
              <w:rPr>
                <w:rStyle w:val="IndexLink"/>
              </w:rPr>
              <w:t>230</w:t>
            </w:r>
          </w:hyperlink>
        </w:p>
        <w:p>
          <w:pPr>
            <w:pStyle w:val="Contents4"/>
            <w:tabs>
              <w:tab w:val="clear" w:pos="8176"/>
              <w:tab w:val="right" w:pos="9026" w:leader="dot"/>
            </w:tabs>
            <w:rPr/>
          </w:pPr>
          <w:hyperlink w:anchor="__RefHeading___Toc124567_222507752">
            <w:r>
              <w:rPr>
                <w:webHidden/>
                <w:rStyle w:val="IndexLink"/>
              </w:rPr>
              <w:t>1</w:t>
            </w:r>
            <w:r>
              <w:rPr>
                <w:rStyle w:val="IndexLink"/>
                <w:rtl w:val="true"/>
              </w:rPr>
              <w:t xml:space="preserve">. </w:t>
            </w:r>
            <w:r>
              <w:rPr>
                <w:rStyle w:val="IndexLink"/>
                <w:rtl w:val="true"/>
              </w:rPr>
              <w:t>حقيقت حيات</w:t>
            </w:r>
            <w:r>
              <w:rPr>
                <w:rStyle w:val="IndexLink"/>
                <w:rtl w:val="true"/>
              </w:rPr>
              <w:tab/>
            </w:r>
            <w:r>
              <w:rPr>
                <w:rStyle w:val="IndexLink"/>
              </w:rPr>
              <w:t>233</w:t>
            </w:r>
          </w:hyperlink>
        </w:p>
        <w:p>
          <w:pPr>
            <w:pStyle w:val="Contents4"/>
            <w:tabs>
              <w:tab w:val="clear" w:pos="8176"/>
              <w:tab w:val="right" w:pos="9026" w:leader="dot"/>
            </w:tabs>
            <w:rPr/>
          </w:pPr>
          <w:hyperlink w:anchor="__RefHeading___Toc124569_222507752">
            <w:r>
              <w:rPr>
                <w:webHidden/>
                <w:rStyle w:val="IndexLink"/>
              </w:rPr>
              <w:t>2</w:t>
            </w:r>
            <w:r>
              <w:rPr>
                <w:rStyle w:val="IndexLink"/>
                <w:rtl w:val="true"/>
              </w:rPr>
              <w:t xml:space="preserve">. </w:t>
            </w:r>
            <w:r>
              <w:rPr>
                <w:rStyle w:val="IndexLink"/>
                <w:rtl w:val="true"/>
              </w:rPr>
              <w:t>دلايل حيات او</w:t>
            </w:r>
            <w:r>
              <w:rPr>
                <w:rStyle w:val="IndexLink"/>
                <w:rtl w:val="true"/>
              </w:rPr>
              <w:tab/>
            </w:r>
            <w:r>
              <w:rPr>
                <w:rStyle w:val="IndexLink"/>
              </w:rPr>
              <w:t>235</w:t>
            </w:r>
          </w:hyperlink>
        </w:p>
        <w:p>
          <w:pPr>
            <w:pStyle w:val="Contents4"/>
            <w:tabs>
              <w:tab w:val="clear" w:pos="8176"/>
              <w:tab w:val="right" w:pos="9026" w:leader="dot"/>
            </w:tabs>
            <w:rPr/>
          </w:pPr>
          <w:hyperlink w:anchor="__RefHeading___Toc124571_222507752">
            <w:r>
              <w:rPr>
                <w:webHidden/>
                <w:rStyle w:val="IndexLink"/>
                <w:rtl w:val="true"/>
              </w:rPr>
              <w:t>صفات جلال خدا</w:t>
            </w:r>
            <w:r>
              <w:rPr>
                <w:rStyle w:val="IndexLink"/>
                <w:rtl w:val="true"/>
              </w:rPr>
              <w:tab/>
            </w:r>
            <w:r>
              <w:rPr>
                <w:rStyle w:val="IndexLink"/>
              </w:rPr>
              <w:t>238</w:t>
            </w:r>
          </w:hyperlink>
        </w:p>
        <w:p>
          <w:pPr>
            <w:pStyle w:val="Contents5"/>
            <w:tabs>
              <w:tab w:val="clear" w:pos="7892"/>
              <w:tab w:val="right" w:pos="9026" w:leader="dot"/>
            </w:tabs>
            <w:rPr/>
          </w:pPr>
          <w:hyperlink w:anchor="__RefHeading___Toc124573_222507752">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24575_222507752">
            <w:r>
              <w:rPr>
                <w:webHidden/>
                <w:rStyle w:val="IndexLink"/>
                <w:rtl w:val="true"/>
              </w:rPr>
              <w:t>همه تسبيح او مى‌گويند</w:t>
            </w:r>
            <w:r>
              <w:rPr>
                <w:rStyle w:val="IndexLink"/>
                <w:rtl w:val="true"/>
              </w:rPr>
              <w:tab/>
            </w:r>
            <w:r>
              <w:rPr>
                <w:rStyle w:val="IndexLink"/>
              </w:rPr>
              <w:t>242</w:t>
            </w:r>
          </w:hyperlink>
        </w:p>
        <w:p>
          <w:pPr>
            <w:pStyle w:val="Contents5"/>
            <w:tabs>
              <w:tab w:val="clear" w:pos="7892"/>
              <w:tab w:val="right" w:pos="9026" w:leader="dot"/>
            </w:tabs>
            <w:rPr/>
          </w:pPr>
          <w:hyperlink w:anchor="__RefHeading___Toc124577_222507752">
            <w:r>
              <w:rPr>
                <w:webHidden/>
                <w:rStyle w:val="IndexLink"/>
                <w:rtl w:val="true"/>
              </w:rPr>
              <w:t>بزرگترين گناهان تشبيه است</w:t>
            </w:r>
            <w:r>
              <w:rPr>
                <w:rStyle w:val="IndexLink"/>
                <w:rtl w:val="true"/>
              </w:rPr>
              <w:t>!</w:t>
              <w:tab/>
            </w:r>
            <w:r>
              <w:rPr>
                <w:rStyle w:val="IndexLink"/>
              </w:rPr>
              <w:t>247</w:t>
            </w:r>
          </w:hyperlink>
        </w:p>
        <w:p>
          <w:pPr>
            <w:pStyle w:val="Contents4"/>
            <w:tabs>
              <w:tab w:val="clear" w:pos="8176"/>
              <w:tab w:val="right" w:pos="9026" w:leader="dot"/>
            </w:tabs>
            <w:rPr/>
          </w:pPr>
          <w:hyperlink w:anchor="__RefHeading___Toc124579_222507752">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نفى رؤيت و جسميّت</w:t>
            </w:r>
            <w:r>
              <w:rPr>
                <w:rStyle w:val="IndexLink"/>
                <w:rtl w:val="true"/>
              </w:rPr>
              <w:tab/>
            </w:r>
            <w:r>
              <w:rPr>
                <w:rStyle w:val="IndexLink"/>
              </w:rPr>
              <w:t>251</w:t>
            </w:r>
          </w:hyperlink>
        </w:p>
        <w:p>
          <w:pPr>
            <w:pStyle w:val="Contents5"/>
            <w:tabs>
              <w:tab w:val="clear" w:pos="7892"/>
              <w:tab w:val="right" w:pos="9026" w:leader="dot"/>
            </w:tabs>
            <w:rPr/>
          </w:pPr>
          <w:hyperlink w:anchor="__RefHeading___Toc124581_222507752">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24583_222507752">
            <w:r>
              <w:rPr>
                <w:webHidden/>
                <w:rStyle w:val="IndexLink"/>
                <w:rtl w:val="true"/>
              </w:rPr>
              <w:t>اين چشم ناب تماشاى جمال او ندارد</w:t>
            </w:r>
            <w:r>
              <w:rPr>
                <w:rStyle w:val="IndexLink"/>
                <w:rtl w:val="true"/>
              </w:rPr>
              <w:tab/>
            </w:r>
            <w:r>
              <w:rPr>
                <w:rStyle w:val="IndexLink"/>
              </w:rPr>
              <w:t>253</w:t>
            </w:r>
          </w:hyperlink>
        </w:p>
        <w:p>
          <w:pPr>
            <w:pStyle w:val="Contents5"/>
            <w:tabs>
              <w:tab w:val="clear" w:pos="7892"/>
              <w:tab w:val="right" w:pos="9026" w:leader="dot"/>
            </w:tabs>
            <w:rPr/>
          </w:pPr>
          <w:hyperlink w:anchor="__RefHeading___Toc124585_222507752">
            <w:r>
              <w:rPr>
                <w:webHidden/>
                <w:rStyle w:val="IndexLink"/>
                <w:rtl w:val="true"/>
              </w:rPr>
              <w:t>اى موسى عليه السلام خدا را به ما نشان ده</w:t>
            </w:r>
            <w:r>
              <w:rPr>
                <w:rStyle w:val="IndexLink"/>
                <w:rtl w:val="true"/>
              </w:rPr>
              <w:t>!</w:t>
              <w:tab/>
            </w:r>
            <w:r>
              <w:rPr>
                <w:rStyle w:val="IndexLink"/>
              </w:rPr>
              <w:t>257</w:t>
            </w:r>
          </w:hyperlink>
        </w:p>
        <w:p>
          <w:pPr>
            <w:pStyle w:val="Contents5"/>
            <w:tabs>
              <w:tab w:val="clear" w:pos="7892"/>
              <w:tab w:val="right" w:pos="9026" w:leader="dot"/>
            </w:tabs>
            <w:rPr/>
          </w:pPr>
          <w:hyperlink w:anchor="__RefHeading___Toc124587_222507752">
            <w:r>
              <w:rPr>
                <w:webHidden/>
                <w:rStyle w:val="IndexLink"/>
                <w:rtl w:val="true"/>
              </w:rPr>
              <w:t>بايد خدا را ببينيم</w:t>
            </w:r>
            <w:r>
              <w:rPr>
                <w:rStyle w:val="IndexLink"/>
                <w:rtl w:val="true"/>
              </w:rPr>
              <w:t>!</w:t>
              <w:tab/>
            </w:r>
            <w:r>
              <w:rPr>
                <w:rStyle w:val="IndexLink"/>
              </w:rPr>
              <w:t>263</w:t>
            </w:r>
          </w:hyperlink>
        </w:p>
        <w:p>
          <w:pPr>
            <w:pStyle w:val="Contents5"/>
            <w:tabs>
              <w:tab w:val="clear" w:pos="7892"/>
              <w:tab w:val="right" w:pos="9026" w:leader="dot"/>
            </w:tabs>
            <w:rPr/>
          </w:pPr>
          <w:hyperlink w:anchor="__RefHeading___Toc124589_222507752">
            <w:r>
              <w:rPr>
                <w:webHidden/>
                <w:rStyle w:val="IndexLink"/>
              </w:rPr>
              <w:t>1</w:t>
            </w:r>
            <w:r>
              <w:rPr>
                <w:rStyle w:val="IndexLink"/>
                <w:rtl w:val="true"/>
              </w:rPr>
              <w:t xml:space="preserve">. </w:t>
            </w:r>
            <w:r>
              <w:rPr>
                <w:rStyle w:val="IndexLink"/>
                <w:rtl w:val="true"/>
              </w:rPr>
              <w:t>چرا رؤيت خداوند محال است؟</w:t>
            </w:r>
            <w:r>
              <w:rPr>
                <w:rStyle w:val="IndexLink"/>
                <w:rtl w:val="true"/>
              </w:rPr>
              <w:tab/>
            </w:r>
            <w:r>
              <w:rPr>
                <w:rStyle w:val="IndexLink"/>
              </w:rPr>
              <w:t>265</w:t>
            </w:r>
          </w:hyperlink>
        </w:p>
        <w:p>
          <w:pPr>
            <w:pStyle w:val="Contents5"/>
            <w:tabs>
              <w:tab w:val="clear" w:pos="7892"/>
              <w:tab w:val="right" w:pos="9026" w:leader="dot"/>
            </w:tabs>
            <w:rPr/>
          </w:pPr>
          <w:hyperlink w:anchor="__RefHeading___Toc124591_222507752">
            <w:r>
              <w:rPr>
                <w:webHidden/>
                <w:rStyle w:val="IndexLink"/>
              </w:rPr>
              <w:t>2</w:t>
            </w:r>
            <w:r>
              <w:rPr>
                <w:rStyle w:val="IndexLink"/>
                <w:rtl w:val="true"/>
              </w:rPr>
              <w:t xml:space="preserve">. </w:t>
            </w:r>
            <w:r>
              <w:rPr>
                <w:rStyle w:val="IndexLink"/>
                <w:rtl w:val="true"/>
              </w:rPr>
              <w:t>منطق طرفداران رؤيت</w:t>
            </w:r>
            <w:r>
              <w:rPr>
                <w:rStyle w:val="IndexLink"/>
                <w:rtl w:val="true"/>
              </w:rPr>
              <w:tab/>
            </w:r>
            <w:r>
              <w:rPr>
                <w:rStyle w:val="IndexLink"/>
              </w:rPr>
              <w:t>267</w:t>
            </w:r>
          </w:hyperlink>
        </w:p>
        <w:p>
          <w:pPr>
            <w:pStyle w:val="Contents5"/>
            <w:tabs>
              <w:tab w:val="clear" w:pos="7892"/>
              <w:tab w:val="right" w:pos="9026" w:leader="dot"/>
            </w:tabs>
            <w:rPr/>
          </w:pPr>
          <w:hyperlink w:anchor="__RefHeading___Toc124593_222507752">
            <w:r>
              <w:rPr>
                <w:webHidden/>
                <w:rStyle w:val="IndexLink"/>
              </w:rPr>
              <w:t>3</w:t>
            </w:r>
            <w:r>
              <w:rPr>
                <w:rStyle w:val="IndexLink"/>
                <w:rtl w:val="true"/>
              </w:rPr>
              <w:t xml:space="preserve">. </w:t>
            </w:r>
            <w:r>
              <w:rPr>
                <w:rStyle w:val="IndexLink"/>
                <w:rtl w:val="true"/>
              </w:rPr>
              <w:t>روايات جالب نفى رؤيت خداوند</w:t>
            </w:r>
            <w:r>
              <w:rPr>
                <w:rStyle w:val="IndexLink"/>
                <w:rtl w:val="true"/>
              </w:rPr>
              <w:tab/>
            </w:r>
            <w:r>
              <w:rPr>
                <w:rStyle w:val="IndexLink"/>
              </w:rPr>
              <w:t>270</w:t>
            </w:r>
          </w:hyperlink>
        </w:p>
        <w:p>
          <w:pPr>
            <w:pStyle w:val="Contents5"/>
            <w:tabs>
              <w:tab w:val="clear" w:pos="7892"/>
              <w:tab w:val="right" w:pos="9026" w:leader="dot"/>
            </w:tabs>
            <w:rPr/>
          </w:pPr>
          <w:hyperlink w:anchor="__RefHeading___Toc124595_222507752">
            <w:r>
              <w:rPr>
                <w:webHidden/>
                <w:rStyle w:val="IndexLink"/>
              </w:rPr>
              <w:t>4</w:t>
            </w:r>
            <w:r>
              <w:rPr>
                <w:rStyle w:val="IndexLink"/>
                <w:rtl w:val="true"/>
              </w:rPr>
              <w:t xml:space="preserve">. </w:t>
            </w:r>
            <w:r>
              <w:rPr>
                <w:rStyle w:val="IndexLink"/>
                <w:rtl w:val="true"/>
              </w:rPr>
              <w:t>دلايل طرفداران رؤيت ظاهرى</w:t>
            </w:r>
            <w:r>
              <w:rPr>
                <w:rStyle w:val="IndexLink"/>
                <w:rtl w:val="true"/>
              </w:rPr>
              <w:tab/>
            </w:r>
            <w:r>
              <w:rPr>
                <w:rStyle w:val="IndexLink"/>
              </w:rPr>
              <w:t>275</w:t>
            </w:r>
          </w:hyperlink>
        </w:p>
        <w:p>
          <w:pPr>
            <w:pStyle w:val="Contents5"/>
            <w:tabs>
              <w:tab w:val="clear" w:pos="7892"/>
              <w:tab w:val="right" w:pos="9026" w:leader="dot"/>
            </w:tabs>
            <w:rPr/>
          </w:pPr>
          <w:hyperlink w:anchor="__RefHeading___Toc124597_222507752">
            <w:r>
              <w:rPr>
                <w:webHidden/>
                <w:rStyle w:val="IndexLink"/>
              </w:rPr>
              <w:t>5</w:t>
            </w:r>
            <w:r>
              <w:rPr>
                <w:rStyle w:val="IndexLink"/>
                <w:rtl w:val="true"/>
              </w:rPr>
              <w:t xml:space="preserve">. </w:t>
            </w:r>
            <w:r>
              <w:rPr>
                <w:rStyle w:val="IndexLink"/>
                <w:rtl w:val="true"/>
              </w:rPr>
              <w:t>خداوند جسم نيست</w:t>
            </w:r>
            <w:r>
              <w:rPr>
                <w:rStyle w:val="IndexLink"/>
                <w:rtl w:val="true"/>
              </w:rPr>
              <w:tab/>
            </w:r>
            <w:r>
              <w:rPr>
                <w:rStyle w:val="IndexLink"/>
              </w:rPr>
              <w:t>288</w:t>
            </w:r>
          </w:hyperlink>
        </w:p>
        <w:p>
          <w:pPr>
            <w:pStyle w:val="Contents4"/>
            <w:tabs>
              <w:tab w:val="clear" w:pos="8176"/>
              <w:tab w:val="right" w:pos="9026" w:leader="dot"/>
            </w:tabs>
            <w:rPr/>
          </w:pPr>
          <w:hyperlink w:anchor="__RefHeading___Toc124599_222507752">
            <w:r>
              <w:rPr>
                <w:webHidden/>
                <w:rStyle w:val="IndexLink"/>
              </w:rPr>
              <w:t>3</w:t>
            </w:r>
            <w:r>
              <w:rPr>
                <w:rStyle w:val="IndexLink"/>
                <w:rtl w:val="true"/>
              </w:rPr>
              <w:t xml:space="preserve">. </w:t>
            </w:r>
            <w:r>
              <w:rPr>
                <w:rStyle w:val="IndexLink"/>
                <w:rtl w:val="true"/>
              </w:rPr>
              <w:t>بى‌محل است و در همه‌جا است</w:t>
            </w:r>
            <w:r>
              <w:rPr>
                <w:rStyle w:val="IndexLink"/>
                <w:rtl w:val="true"/>
              </w:rPr>
              <w:tab/>
            </w:r>
            <w:r>
              <w:rPr>
                <w:rStyle w:val="IndexLink"/>
              </w:rPr>
              <w:t>293</w:t>
            </w:r>
          </w:hyperlink>
        </w:p>
        <w:p>
          <w:pPr>
            <w:pStyle w:val="Contents5"/>
            <w:tabs>
              <w:tab w:val="clear" w:pos="7892"/>
              <w:tab w:val="right" w:pos="9026" w:leader="dot"/>
            </w:tabs>
            <w:rPr/>
          </w:pPr>
          <w:hyperlink w:anchor="__RefHeading___Toc124601_222507752">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124603_222507752">
            <w:r>
              <w:rPr>
                <w:webHidden/>
                <w:rStyle w:val="IndexLink"/>
                <w:rtl w:val="true"/>
              </w:rPr>
              <w:t>به هر طرف كه رو كنم، نگه به روى او كنم</w:t>
            </w:r>
            <w:r>
              <w:rPr>
                <w:rStyle w:val="IndexLink"/>
                <w:rtl w:val="true"/>
              </w:rPr>
              <w:t>!</w:t>
              <w:tab/>
            </w:r>
            <w:r>
              <w:rPr>
                <w:rStyle w:val="IndexLink"/>
              </w:rPr>
              <w:t>295</w:t>
            </w:r>
          </w:hyperlink>
        </w:p>
        <w:p>
          <w:pPr>
            <w:pStyle w:val="Contents5"/>
            <w:tabs>
              <w:tab w:val="clear" w:pos="7892"/>
              <w:tab w:val="right" w:pos="9026" w:leader="dot"/>
            </w:tabs>
            <w:rPr/>
          </w:pPr>
          <w:hyperlink w:anchor="__RefHeading___Toc124605_222507752">
            <w:r>
              <w:rPr>
                <w:webHidden/>
                <w:rStyle w:val="IndexLink"/>
                <w:rtl w:val="true"/>
              </w:rPr>
              <w:t>او همه‌جا با شماست</w:t>
            </w:r>
            <w:r>
              <w:rPr>
                <w:rStyle w:val="IndexLink"/>
                <w:rtl w:val="true"/>
              </w:rPr>
              <w:t>!</w:t>
              <w:tab/>
            </w:r>
            <w:r>
              <w:rPr>
                <w:rStyle w:val="IndexLink"/>
              </w:rPr>
              <w:t>299</w:t>
            </w:r>
          </w:hyperlink>
        </w:p>
        <w:p>
          <w:pPr>
            <w:pStyle w:val="Contents5"/>
            <w:tabs>
              <w:tab w:val="clear" w:pos="7892"/>
              <w:tab w:val="right" w:pos="9026" w:leader="dot"/>
            </w:tabs>
            <w:rPr/>
          </w:pPr>
          <w:hyperlink w:anchor="__RefHeading___Toc124607_222507752">
            <w:r>
              <w:rPr>
                <w:webHidden/>
                <w:rStyle w:val="IndexLink"/>
                <w:rtl w:val="true"/>
              </w:rPr>
              <w:t>از شما به شما نزديكترم</w:t>
            </w:r>
            <w:r>
              <w:rPr>
                <w:rStyle w:val="IndexLink"/>
                <w:rtl w:val="true"/>
              </w:rPr>
              <w:t>!</w:t>
              <w:tab/>
            </w:r>
            <w:r>
              <w:rPr>
                <w:rStyle w:val="IndexLink"/>
              </w:rPr>
              <w:t>303</w:t>
            </w:r>
          </w:hyperlink>
        </w:p>
        <w:p>
          <w:pPr>
            <w:pStyle w:val="Contents5"/>
            <w:tabs>
              <w:tab w:val="clear" w:pos="7892"/>
              <w:tab w:val="right" w:pos="9026" w:leader="dot"/>
            </w:tabs>
            <w:rPr/>
          </w:pPr>
          <w:hyperlink w:anchor="__RefHeading___Toc124609_222507752">
            <w:r>
              <w:rPr>
                <w:webHidden/>
                <w:rStyle w:val="IndexLink"/>
                <w:rtl w:val="true"/>
              </w:rPr>
              <w:t>او برتر از مكان و زمان است</w:t>
            </w:r>
            <w:r>
              <w:rPr>
                <w:rStyle w:val="IndexLink"/>
                <w:rtl w:val="true"/>
              </w:rPr>
              <w:tab/>
            </w:r>
            <w:r>
              <w:rPr>
                <w:rStyle w:val="IndexLink"/>
              </w:rPr>
              <w:t>305</w:t>
            </w:r>
          </w:hyperlink>
        </w:p>
        <w:p>
          <w:pPr>
            <w:pStyle w:val="Contents5"/>
            <w:tabs>
              <w:tab w:val="clear" w:pos="7892"/>
              <w:tab w:val="right" w:pos="9026" w:leader="dot"/>
            </w:tabs>
            <w:rPr/>
          </w:pPr>
          <w:hyperlink w:anchor="__RefHeading___Toc124611_222507752">
            <w:r>
              <w:rPr>
                <w:webHidden/>
                <w:rStyle w:val="IndexLink"/>
              </w:rPr>
              <w:t>2</w:t>
            </w:r>
            <w:r>
              <w:rPr>
                <w:rStyle w:val="IndexLink"/>
                <w:rtl w:val="true"/>
              </w:rPr>
              <w:t xml:space="preserve">. </w:t>
            </w:r>
            <w:r>
              <w:rPr>
                <w:rStyle w:val="IndexLink"/>
                <w:rtl w:val="true"/>
              </w:rPr>
              <w:t>خدا در چيزى حلول نمى‌كند</w:t>
            </w:r>
            <w:r>
              <w:rPr>
                <w:rStyle w:val="IndexLink"/>
                <w:rtl w:val="true"/>
              </w:rPr>
              <w:tab/>
            </w:r>
            <w:r>
              <w:rPr>
                <w:rStyle w:val="IndexLink"/>
              </w:rPr>
              <w:t>308</w:t>
            </w:r>
          </w:hyperlink>
        </w:p>
        <w:p>
          <w:pPr>
            <w:pStyle w:val="Contents5"/>
            <w:tabs>
              <w:tab w:val="clear" w:pos="7892"/>
              <w:tab w:val="right" w:pos="9026" w:leader="dot"/>
            </w:tabs>
            <w:rPr/>
          </w:pPr>
          <w:hyperlink w:anchor="__RefHeading___Toc124613_222507752">
            <w:r>
              <w:rPr>
                <w:webHidden/>
                <w:rStyle w:val="IndexLink"/>
              </w:rPr>
              <w:t>3</w:t>
            </w:r>
            <w:r>
              <w:rPr>
                <w:rStyle w:val="IndexLink"/>
                <w:rtl w:val="true"/>
              </w:rPr>
              <w:t xml:space="preserve">. </w:t>
            </w:r>
            <w:r>
              <w:rPr>
                <w:rStyle w:val="IndexLink"/>
                <w:rtl w:val="true"/>
              </w:rPr>
              <w:t>معناى حضور خدا در همه‌جا</w:t>
            </w:r>
            <w:r>
              <w:rPr>
                <w:rStyle w:val="IndexLink"/>
                <w:rtl w:val="true"/>
              </w:rPr>
              <w:tab/>
            </w:r>
            <w:r>
              <w:rPr>
                <w:rStyle w:val="IndexLink"/>
              </w:rPr>
              <w:t>308</w:t>
            </w:r>
          </w:hyperlink>
        </w:p>
        <w:p>
          <w:pPr>
            <w:pStyle w:val="Contents5"/>
            <w:tabs>
              <w:tab w:val="clear" w:pos="7892"/>
              <w:tab w:val="right" w:pos="9026" w:leader="dot"/>
            </w:tabs>
            <w:rPr/>
          </w:pPr>
          <w:hyperlink w:anchor="__RefHeading___Toc124615_222507752">
            <w:r>
              <w:rPr>
                <w:webHidden/>
                <w:rStyle w:val="IndexLink"/>
              </w:rPr>
              <w:t>4</w:t>
            </w:r>
            <w:r>
              <w:rPr>
                <w:rStyle w:val="IndexLink"/>
                <w:rtl w:val="true"/>
              </w:rPr>
              <w:t xml:space="preserve">. </w:t>
            </w:r>
            <w:r>
              <w:rPr>
                <w:rStyle w:val="IndexLink"/>
                <w:rtl w:val="true"/>
              </w:rPr>
              <w:t>چرا به هنگام دعا دست به آسمان بر مى‌داريم؟</w:t>
            </w:r>
            <w:r>
              <w:rPr>
                <w:rStyle w:val="IndexLink"/>
                <w:rtl w:val="true"/>
              </w:rPr>
              <w:tab/>
            </w:r>
            <w:r>
              <w:rPr>
                <w:rStyle w:val="IndexLink"/>
              </w:rPr>
              <w:t>311</w:t>
            </w:r>
          </w:hyperlink>
        </w:p>
        <w:p>
          <w:pPr>
            <w:pStyle w:val="Contents5"/>
            <w:tabs>
              <w:tab w:val="clear" w:pos="7892"/>
              <w:tab w:val="right" w:pos="9026" w:leader="dot"/>
            </w:tabs>
            <w:rPr/>
          </w:pPr>
          <w:hyperlink w:anchor="__RefHeading___Toc124617_222507752">
            <w:r>
              <w:rPr>
                <w:webHidden/>
                <w:rStyle w:val="IndexLink"/>
              </w:rPr>
              <w:t>5</w:t>
            </w:r>
            <w:r>
              <w:rPr>
                <w:rStyle w:val="IndexLink"/>
                <w:rtl w:val="true"/>
              </w:rPr>
              <w:t xml:space="preserve">. </w:t>
            </w:r>
            <w:r>
              <w:rPr>
                <w:rStyle w:val="IndexLink"/>
                <w:rtl w:val="true"/>
              </w:rPr>
              <w:t>لامكان بودن خدا در احاديث اسلامى</w:t>
            </w:r>
            <w:r>
              <w:rPr>
                <w:rStyle w:val="IndexLink"/>
                <w:rtl w:val="true"/>
              </w:rPr>
              <w:tab/>
            </w:r>
            <w:r>
              <w:rPr>
                <w:rStyle w:val="IndexLink"/>
              </w:rPr>
              <w:t>314</w:t>
            </w:r>
          </w:hyperlink>
        </w:p>
        <w:p>
          <w:pPr>
            <w:pStyle w:val="Contents5"/>
            <w:tabs>
              <w:tab w:val="clear" w:pos="7892"/>
              <w:tab w:val="right" w:pos="9026" w:leader="dot"/>
            </w:tabs>
            <w:rPr/>
          </w:pPr>
          <w:hyperlink w:anchor="__RefHeading___Toc124619_222507752">
            <w:r>
              <w:rPr>
                <w:webHidden/>
                <w:rStyle w:val="IndexLink"/>
              </w:rPr>
              <w:t>6</w:t>
            </w:r>
            <w:r>
              <w:rPr>
                <w:rStyle w:val="IndexLink"/>
                <w:rtl w:val="true"/>
              </w:rPr>
              <w:t xml:space="preserve">. </w:t>
            </w:r>
            <w:r>
              <w:rPr>
                <w:rStyle w:val="IndexLink"/>
                <w:rtl w:val="true"/>
              </w:rPr>
              <w:t>دستاويز مخالفان</w:t>
            </w:r>
            <w:r>
              <w:rPr>
                <w:rStyle w:val="IndexLink"/>
                <w:rtl w:val="true"/>
              </w:rPr>
              <w:tab/>
            </w:r>
            <w:r>
              <w:rPr>
                <w:rStyle w:val="IndexLink"/>
              </w:rPr>
              <w:t>319</w:t>
            </w:r>
          </w:hyperlink>
        </w:p>
        <w:p>
          <w:pPr>
            <w:pStyle w:val="Contents5"/>
            <w:tabs>
              <w:tab w:val="clear" w:pos="7892"/>
              <w:tab w:val="right" w:pos="9026" w:leader="dot"/>
            </w:tabs>
            <w:rPr/>
          </w:pPr>
          <w:hyperlink w:anchor="__RefHeading___Toc124621_222507752">
            <w:r>
              <w:rPr>
                <w:webHidden/>
                <w:rStyle w:val="IndexLink"/>
              </w:rPr>
              <w:t>7</w:t>
            </w:r>
            <w:r>
              <w:rPr>
                <w:rStyle w:val="IndexLink"/>
                <w:rtl w:val="true"/>
              </w:rPr>
              <w:t xml:space="preserve">. </w:t>
            </w:r>
            <w:r>
              <w:rPr>
                <w:rStyle w:val="IndexLink"/>
                <w:rtl w:val="true"/>
              </w:rPr>
              <w:t>صوفيه و مسأله حلول و اتحاد</w:t>
            </w:r>
            <w:r>
              <w:rPr>
                <w:rStyle w:val="IndexLink"/>
                <w:rtl w:val="true"/>
              </w:rPr>
              <w:tab/>
            </w:r>
            <w:r>
              <w:rPr>
                <w:rStyle w:val="IndexLink"/>
              </w:rPr>
              <w:t>325</w:t>
            </w:r>
          </w:hyperlink>
        </w:p>
        <w:p>
          <w:pPr>
            <w:pStyle w:val="Contents3"/>
            <w:tabs>
              <w:tab w:val="clear" w:pos="8459"/>
              <w:tab w:val="right" w:pos="9026" w:leader="dot"/>
            </w:tabs>
            <w:rPr/>
          </w:pPr>
          <w:hyperlink w:anchor="__RefHeading___Toc124623_222507752">
            <w:r>
              <w:rPr>
                <w:webHidden/>
                <w:rStyle w:val="IndexLink"/>
                <w:rtl w:val="true"/>
              </w:rPr>
              <w:t>صفات فعل</w:t>
            </w:r>
            <w:r>
              <w:rPr>
                <w:rStyle w:val="IndexLink"/>
                <w:rtl w:val="true"/>
              </w:rPr>
              <w:tab/>
            </w:r>
            <w:r>
              <w:rPr>
                <w:rStyle w:val="IndexLink"/>
              </w:rPr>
              <w:t>329</w:t>
            </w:r>
          </w:hyperlink>
        </w:p>
        <w:p>
          <w:pPr>
            <w:pStyle w:val="Contents4"/>
            <w:tabs>
              <w:tab w:val="clear" w:pos="8176"/>
              <w:tab w:val="right" w:pos="9026" w:leader="dot"/>
            </w:tabs>
            <w:rPr/>
          </w:pPr>
          <w:hyperlink w:anchor="__RefHeading___Toc124625_2225077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24627_222507752">
            <w:r>
              <w:rPr>
                <w:webHidden/>
                <w:rStyle w:val="IndexLink"/>
                <w:rtl w:val="true"/>
              </w:rPr>
              <w:t>رحمت واسعه الهى در احاديث اسلامى</w:t>
            </w:r>
            <w:r>
              <w:rPr>
                <w:rStyle w:val="IndexLink"/>
                <w:rtl w:val="true"/>
              </w:rPr>
              <w:tab/>
            </w:r>
            <w:r>
              <w:rPr>
                <w:rStyle w:val="IndexLink"/>
              </w:rPr>
              <w:t>365</w:t>
            </w:r>
          </w:hyperlink>
        </w:p>
        <w:p>
          <w:pPr>
            <w:pStyle w:val="Contents4"/>
            <w:tabs>
              <w:tab w:val="clear" w:pos="8176"/>
              <w:tab w:val="right" w:pos="9026" w:leader="dot"/>
            </w:tabs>
            <w:rPr/>
          </w:pPr>
          <w:hyperlink w:anchor="__RefHeading___Toc124629_222507752">
            <w:r>
              <w:rPr>
                <w:webHidden/>
                <w:rStyle w:val="IndexLink"/>
                <w:rtl w:val="true"/>
              </w:rPr>
              <w:t>آرى او بهترين است</w:t>
            </w:r>
            <w:r>
              <w:rPr>
                <w:rStyle w:val="IndexLink"/>
                <w:rtl w:val="true"/>
              </w:rPr>
              <w:tab/>
            </w:r>
            <w:r>
              <w:rPr>
                <w:rStyle w:val="IndexLink"/>
              </w:rPr>
              <w:t>431</w:t>
            </w:r>
          </w:hyperlink>
        </w:p>
        <w:p>
          <w:pPr>
            <w:pStyle w:val="Contents4"/>
            <w:tabs>
              <w:tab w:val="clear" w:pos="8176"/>
              <w:tab w:val="right" w:pos="9026" w:leader="dot"/>
            </w:tabs>
            <w:rPr/>
          </w:pPr>
          <w:hyperlink w:anchor="__RefHeading___Toc124631_222507752">
            <w:r>
              <w:rPr>
                <w:webHidden/>
                <w:rStyle w:val="IndexLink"/>
              </w:rPr>
              <w:t>1</w:t>
            </w:r>
            <w:r>
              <w:rPr>
                <w:rStyle w:val="IndexLink"/>
                <w:rtl w:val="true"/>
              </w:rPr>
              <w:t xml:space="preserve">. </w:t>
            </w:r>
            <w:r>
              <w:rPr>
                <w:rStyle w:val="IndexLink"/>
                <w:rtl w:val="true"/>
              </w:rPr>
              <w:t>عالم مظهر اسماء و صفات او است</w:t>
            </w:r>
            <w:r>
              <w:rPr>
                <w:rStyle w:val="IndexLink"/>
                <w:rtl w:val="true"/>
              </w:rPr>
              <w:tab/>
            </w:r>
            <w:r>
              <w:rPr>
                <w:rStyle w:val="IndexLink"/>
              </w:rPr>
              <w:t>433</w:t>
            </w:r>
          </w:hyperlink>
        </w:p>
        <w:p>
          <w:pPr>
            <w:pStyle w:val="Contents4"/>
            <w:tabs>
              <w:tab w:val="clear" w:pos="8176"/>
              <w:tab w:val="right" w:pos="9026" w:leader="dot"/>
            </w:tabs>
            <w:rPr/>
          </w:pPr>
          <w:hyperlink w:anchor="__RefHeading___Toc124633_222507752">
            <w:r>
              <w:rPr>
                <w:webHidden/>
                <w:rStyle w:val="IndexLink"/>
              </w:rPr>
              <w:t>2</w:t>
            </w:r>
            <w:r>
              <w:rPr>
                <w:rStyle w:val="IndexLink"/>
                <w:rtl w:val="true"/>
              </w:rPr>
              <w:t xml:space="preserve">. </w:t>
            </w:r>
            <w:r>
              <w:rPr>
                <w:rStyle w:val="IndexLink"/>
                <w:rtl w:val="true"/>
              </w:rPr>
              <w:t>صفات ديگرى كه در زمره صفات فعل است</w:t>
            </w:r>
            <w:r>
              <w:rPr>
                <w:rStyle w:val="IndexLink"/>
                <w:rtl w:val="true"/>
              </w:rPr>
              <w:tab/>
            </w:r>
            <w:r>
              <w:rPr>
                <w:rStyle w:val="IndexLink"/>
              </w:rPr>
              <w:t>434</w:t>
            </w:r>
          </w:hyperlink>
        </w:p>
        <w:p>
          <w:pPr>
            <w:pStyle w:val="Contents3"/>
            <w:tabs>
              <w:tab w:val="clear" w:pos="8459"/>
              <w:tab w:val="right" w:pos="9026" w:leader="dot"/>
            </w:tabs>
            <w:rPr/>
          </w:pPr>
          <w:hyperlink w:anchor="__RefHeading___Toc124635_222507752">
            <w:r>
              <w:rPr>
                <w:webHidden/>
                <w:rStyle w:val="IndexLink"/>
              </w:rPr>
              <w:t>1</w:t>
            </w:r>
            <w:r>
              <w:rPr>
                <w:rStyle w:val="IndexLink"/>
                <w:rtl w:val="true"/>
              </w:rPr>
              <w:t xml:space="preserve">. </w:t>
            </w:r>
            <w:r>
              <w:rPr>
                <w:rStyle w:val="IndexLink"/>
                <w:rtl w:val="true"/>
              </w:rPr>
              <w:t>خداوند متكلم است</w:t>
            </w:r>
            <w:r>
              <w:rPr>
                <w:rStyle w:val="IndexLink"/>
                <w:rtl w:val="true"/>
              </w:rPr>
              <w:tab/>
            </w:r>
            <w:r>
              <w:rPr>
                <w:rStyle w:val="IndexLink"/>
              </w:rPr>
              <w:t>436</w:t>
            </w:r>
          </w:hyperlink>
        </w:p>
        <w:p>
          <w:pPr>
            <w:pStyle w:val="Contents4"/>
            <w:tabs>
              <w:tab w:val="clear" w:pos="8176"/>
              <w:tab w:val="right" w:pos="9026" w:leader="dot"/>
            </w:tabs>
            <w:rPr/>
          </w:pPr>
          <w:hyperlink w:anchor="__RefHeading___Toc124637_222507752">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124639_222507752">
            <w:r>
              <w:rPr>
                <w:webHidden/>
                <w:rStyle w:val="IndexLink"/>
              </w:rPr>
              <w:t>1</w:t>
            </w:r>
            <w:r>
              <w:rPr>
                <w:rStyle w:val="IndexLink"/>
                <w:rtl w:val="true"/>
              </w:rPr>
              <w:t xml:space="preserve">. </w:t>
            </w:r>
            <w:r>
              <w:rPr>
                <w:rStyle w:val="IndexLink"/>
                <w:rtl w:val="true"/>
              </w:rPr>
              <w:t>مقصود از كلام اللَّه چيست؟</w:t>
            </w:r>
            <w:r>
              <w:rPr>
                <w:rStyle w:val="IndexLink"/>
                <w:rtl w:val="true"/>
              </w:rPr>
              <w:tab/>
            </w:r>
            <w:r>
              <w:rPr>
                <w:rStyle w:val="IndexLink"/>
              </w:rPr>
              <w:t>437</w:t>
            </w:r>
          </w:hyperlink>
        </w:p>
        <w:p>
          <w:pPr>
            <w:pStyle w:val="Contents4"/>
            <w:tabs>
              <w:tab w:val="clear" w:pos="8176"/>
              <w:tab w:val="right" w:pos="9026" w:leader="dot"/>
            </w:tabs>
            <w:rPr/>
          </w:pPr>
          <w:hyperlink w:anchor="__RefHeading___Toc124641_222507752">
            <w:r>
              <w:rPr>
                <w:webHidden/>
                <w:rStyle w:val="IndexLink"/>
              </w:rPr>
              <w:t>3</w:t>
            </w:r>
            <w:r>
              <w:rPr>
                <w:rStyle w:val="IndexLink"/>
                <w:rtl w:val="true"/>
              </w:rPr>
              <w:t xml:space="preserve">. </w:t>
            </w:r>
            <w:r>
              <w:rPr>
                <w:rStyle w:val="IndexLink"/>
                <w:rtl w:val="true"/>
              </w:rPr>
              <w:t>تكلم در روايات اسلامى</w:t>
            </w:r>
            <w:r>
              <w:rPr>
                <w:rStyle w:val="IndexLink"/>
                <w:rtl w:val="true"/>
              </w:rPr>
              <w:tab/>
            </w:r>
            <w:r>
              <w:rPr>
                <w:rStyle w:val="IndexLink"/>
              </w:rPr>
              <w:t>442</w:t>
            </w:r>
          </w:hyperlink>
        </w:p>
        <w:p>
          <w:pPr>
            <w:pStyle w:val="Contents4"/>
            <w:tabs>
              <w:tab w:val="clear" w:pos="8176"/>
              <w:tab w:val="right" w:pos="9026" w:leader="dot"/>
            </w:tabs>
            <w:rPr/>
          </w:pPr>
          <w:hyperlink w:anchor="__RefHeading___Toc124643_222507752">
            <w:r>
              <w:rPr>
                <w:webHidden/>
                <w:rStyle w:val="IndexLink"/>
                <w:rtl w:val="true"/>
              </w:rPr>
              <w:t>ب</w:t>
            </w:r>
            <w:r>
              <w:rPr>
                <w:rStyle w:val="IndexLink"/>
                <w:rtl w:val="true"/>
              </w:rPr>
              <w:t xml:space="preserve">- </w:t>
            </w:r>
            <w:r>
              <w:rPr>
                <w:rStyle w:val="IndexLink"/>
                <w:rtl w:val="true"/>
              </w:rPr>
              <w:t>خداوند صادق است</w:t>
            </w:r>
            <w:r>
              <w:rPr>
                <w:rStyle w:val="IndexLink"/>
                <w:rtl w:val="true"/>
              </w:rPr>
              <w:tab/>
            </w:r>
            <w:r>
              <w:rPr>
                <w:rStyle w:val="IndexLink"/>
              </w:rPr>
              <w:t>444</w:t>
            </w:r>
          </w:hyperlink>
        </w:p>
        <w:p>
          <w:pPr>
            <w:pStyle w:val="Contents4"/>
            <w:tabs>
              <w:tab w:val="clear" w:pos="8176"/>
              <w:tab w:val="right" w:pos="9026" w:leader="dot"/>
            </w:tabs>
            <w:rPr/>
          </w:pPr>
          <w:hyperlink w:anchor="__RefHeading___Toc124645_222507752">
            <w:r>
              <w:rPr>
                <w:webHidden/>
                <w:rStyle w:val="IndexLink"/>
                <w:rtl w:val="true"/>
              </w:rPr>
              <w:t>دلايل صدق خداوند</w:t>
            </w:r>
            <w:r>
              <w:rPr>
                <w:rStyle w:val="IndexLink"/>
                <w:rtl w:val="true"/>
              </w:rPr>
              <w:tab/>
            </w:r>
            <w:r>
              <w:rPr>
                <w:rStyle w:val="IndexLink"/>
              </w:rPr>
              <w:t>452</w:t>
            </w:r>
          </w:hyperlink>
        </w:p>
        <w:p>
          <w:pPr>
            <w:pStyle w:val="Contents4"/>
            <w:tabs>
              <w:tab w:val="clear" w:pos="8176"/>
              <w:tab w:val="right" w:pos="9026" w:leader="dot"/>
            </w:tabs>
            <w:rPr/>
          </w:pPr>
          <w:hyperlink w:anchor="__RefHeading___Toc124647_222507752">
            <w:r>
              <w:rPr>
                <w:webHidden/>
                <w:rStyle w:val="IndexLink"/>
                <w:rtl w:val="true"/>
              </w:rPr>
              <w:t>آخرين سخن درباره صفات خدا</w:t>
            </w:r>
            <w:r>
              <w:rPr>
                <w:rStyle w:val="IndexLink"/>
                <w:rtl w:val="true"/>
              </w:rPr>
              <w:tab/>
            </w:r>
            <w:r>
              <w:rPr>
                <w:rStyle w:val="IndexLink"/>
              </w:rPr>
              <w:t>453</w:t>
            </w:r>
          </w:hyperlink>
        </w:p>
        <w:p>
          <w:pPr>
            <w:pStyle w:val="Contents3"/>
            <w:tabs>
              <w:tab w:val="clear" w:pos="8459"/>
              <w:tab w:val="right" w:pos="9026" w:leader="dot"/>
            </w:tabs>
            <w:rPr/>
          </w:pPr>
          <w:hyperlink w:anchor="__RefHeading___Toc124649_222507752">
            <w:r>
              <w:rPr>
                <w:webHidden/>
                <w:rStyle w:val="IndexLink"/>
                <w:rtl w:val="true"/>
              </w:rPr>
              <w:t>عدل الهى</w:t>
            </w:r>
            <w:r>
              <w:rPr>
                <w:rStyle w:val="IndexLink"/>
                <w:rtl w:val="true"/>
              </w:rPr>
              <w:tab/>
            </w:r>
            <w:r>
              <w:rPr>
                <w:rStyle w:val="IndexLink"/>
              </w:rPr>
              <w:t>455</w:t>
            </w:r>
          </w:hyperlink>
        </w:p>
        <w:p>
          <w:pPr>
            <w:pStyle w:val="Contents4"/>
            <w:tabs>
              <w:tab w:val="clear" w:pos="8176"/>
              <w:tab w:val="right" w:pos="9026" w:leader="dot"/>
            </w:tabs>
            <w:rPr/>
          </w:pPr>
          <w:hyperlink w:anchor="__RefHeading___Toc124651_222507752">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124653_222507752">
            <w:r>
              <w:rPr>
                <w:webHidden/>
                <w:rStyle w:val="IndexLink"/>
                <w:rtl w:val="true"/>
              </w:rPr>
              <w:t>خدا به هيچ‌كس ستم نمى‌كند</w:t>
            </w:r>
            <w:r>
              <w:rPr>
                <w:rStyle w:val="IndexLink"/>
                <w:rtl w:val="true"/>
              </w:rPr>
              <w:tab/>
            </w:r>
            <w:r>
              <w:rPr>
                <w:rStyle w:val="IndexLink"/>
              </w:rPr>
              <w:t>463</w:t>
            </w:r>
          </w:hyperlink>
        </w:p>
        <w:p>
          <w:pPr>
            <w:pStyle w:val="Contents4"/>
            <w:tabs>
              <w:tab w:val="clear" w:pos="8176"/>
              <w:tab w:val="right" w:pos="9026" w:leader="dot"/>
            </w:tabs>
            <w:rPr/>
          </w:pPr>
          <w:hyperlink w:anchor="__RefHeading___Toc124655_222507752">
            <w:r>
              <w:rPr>
                <w:webHidden/>
                <w:rStyle w:val="IndexLink"/>
                <w:rtl w:val="true"/>
              </w:rPr>
              <w:t xml:space="preserve">خدا </w:t>
            </w:r>
            <w:r>
              <w:rPr>
                <w:rStyle w:val="IndexLink"/>
                <w:rtl w:val="true"/>
              </w:rPr>
              <w:t>«</w:t>
            </w:r>
            <w:r>
              <w:rPr>
                <w:rStyle w:val="IndexLink"/>
                <w:rtl w:val="true"/>
              </w:rPr>
              <w:t>ظلّام</w:t>
            </w:r>
            <w:r>
              <w:rPr>
                <w:rStyle w:val="IndexLink"/>
                <w:rtl w:val="true"/>
              </w:rPr>
              <w:t xml:space="preserve">» </w:t>
            </w:r>
            <w:r>
              <w:rPr>
                <w:rStyle w:val="IndexLink"/>
                <w:rtl w:val="true"/>
              </w:rPr>
              <w:t>نيست</w:t>
            </w:r>
            <w:r>
              <w:rPr>
                <w:rStyle w:val="IndexLink"/>
                <w:rtl w:val="true"/>
              </w:rPr>
              <w:tab/>
            </w:r>
            <w:r>
              <w:rPr>
                <w:rStyle w:val="IndexLink"/>
              </w:rPr>
              <w:t>477</w:t>
            </w:r>
          </w:hyperlink>
        </w:p>
        <w:p>
          <w:pPr>
            <w:pStyle w:val="Contents4"/>
            <w:tabs>
              <w:tab w:val="clear" w:pos="8176"/>
              <w:tab w:val="right" w:pos="9026" w:leader="dot"/>
            </w:tabs>
            <w:rPr/>
          </w:pPr>
          <w:hyperlink w:anchor="__RefHeading___Toc124657_222507752">
            <w:r>
              <w:rPr>
                <w:webHidden/>
                <w:rStyle w:val="IndexLink"/>
                <w:rtl w:val="true"/>
              </w:rPr>
              <w:t>چگونه ممكن است خوب و بد را يكسان قرار دهد؟</w:t>
            </w:r>
            <w:r>
              <w:rPr>
                <w:rStyle w:val="IndexLink"/>
                <w:rtl w:val="true"/>
              </w:rPr>
              <w:tab/>
            </w:r>
            <w:r>
              <w:rPr>
                <w:rStyle w:val="IndexLink"/>
              </w:rPr>
              <w:t>479</w:t>
            </w:r>
          </w:hyperlink>
        </w:p>
        <w:p>
          <w:pPr>
            <w:pStyle w:val="Contents4"/>
            <w:tabs>
              <w:tab w:val="clear" w:pos="8176"/>
              <w:tab w:val="right" w:pos="9026" w:leader="dot"/>
            </w:tabs>
            <w:rPr/>
          </w:pPr>
          <w:hyperlink w:anchor="__RefHeading___Toc124659_222507752">
            <w:r>
              <w:rPr>
                <w:webHidden/>
                <w:rStyle w:val="IndexLink"/>
              </w:rPr>
              <w:t>1</w:t>
            </w:r>
            <w:r>
              <w:rPr>
                <w:rStyle w:val="IndexLink"/>
                <w:rtl w:val="true"/>
              </w:rPr>
              <w:t xml:space="preserve">. </w:t>
            </w:r>
            <w:r>
              <w:rPr>
                <w:rStyle w:val="IndexLink"/>
                <w:rtl w:val="true"/>
              </w:rPr>
              <w:t>تاريخچه مسأله عدل</w:t>
            </w:r>
            <w:r>
              <w:rPr>
                <w:rStyle w:val="IndexLink"/>
                <w:rtl w:val="true"/>
              </w:rPr>
              <w:tab/>
            </w:r>
            <w:r>
              <w:rPr>
                <w:rStyle w:val="IndexLink"/>
              </w:rPr>
              <w:t>481</w:t>
            </w:r>
          </w:hyperlink>
        </w:p>
        <w:p>
          <w:pPr>
            <w:pStyle w:val="Contents4"/>
            <w:tabs>
              <w:tab w:val="clear" w:pos="8176"/>
              <w:tab w:val="right" w:pos="9026" w:leader="dot"/>
            </w:tabs>
            <w:rPr/>
          </w:pPr>
          <w:hyperlink w:anchor="__RefHeading___Toc124661_222507752">
            <w:r>
              <w:rPr>
                <w:webHidden/>
                <w:rStyle w:val="IndexLink"/>
              </w:rPr>
              <w:t>2</w:t>
            </w:r>
            <w:r>
              <w:rPr>
                <w:rStyle w:val="IndexLink"/>
                <w:rtl w:val="true"/>
              </w:rPr>
              <w:t xml:space="preserve">. </w:t>
            </w:r>
            <w:r>
              <w:rPr>
                <w:rStyle w:val="IndexLink"/>
                <w:rtl w:val="true"/>
              </w:rPr>
              <w:t>دلايل عقلى بر مسأله عدل</w:t>
            </w:r>
            <w:r>
              <w:rPr>
                <w:rStyle w:val="IndexLink"/>
                <w:rtl w:val="true"/>
              </w:rPr>
              <w:tab/>
            </w:r>
            <w:r>
              <w:rPr>
                <w:rStyle w:val="IndexLink"/>
              </w:rPr>
              <w:t>484</w:t>
            </w:r>
          </w:hyperlink>
        </w:p>
        <w:p>
          <w:pPr>
            <w:pStyle w:val="Contents4"/>
            <w:tabs>
              <w:tab w:val="clear" w:pos="8176"/>
              <w:tab w:val="right" w:pos="9026" w:leader="dot"/>
            </w:tabs>
            <w:rPr/>
          </w:pPr>
          <w:hyperlink w:anchor="__RefHeading___Toc124663_222507752">
            <w:r>
              <w:rPr>
                <w:webHidden/>
                <w:rStyle w:val="IndexLink"/>
              </w:rPr>
              <w:t>3</w:t>
            </w:r>
            <w:r>
              <w:rPr>
                <w:rStyle w:val="IndexLink"/>
                <w:rtl w:val="true"/>
              </w:rPr>
              <w:t xml:space="preserve">. </w:t>
            </w:r>
            <w:r>
              <w:rPr>
                <w:rStyle w:val="IndexLink"/>
                <w:rtl w:val="true"/>
              </w:rPr>
              <w:t>دو يادآورى لازم</w:t>
            </w:r>
            <w:r>
              <w:rPr>
                <w:rStyle w:val="IndexLink"/>
                <w:rtl w:val="true"/>
              </w:rPr>
              <w:tab/>
            </w:r>
            <w:r>
              <w:rPr>
                <w:rStyle w:val="IndexLink"/>
              </w:rPr>
              <w:t>489</w:t>
            </w:r>
          </w:hyperlink>
        </w:p>
        <w:p>
          <w:pPr>
            <w:pStyle w:val="Contents4"/>
            <w:tabs>
              <w:tab w:val="clear" w:pos="8176"/>
              <w:tab w:val="right" w:pos="9026" w:leader="dot"/>
            </w:tabs>
            <w:rPr/>
          </w:pPr>
          <w:hyperlink w:anchor="__RefHeading___Toc124665_222507752">
            <w:r>
              <w:rPr>
                <w:webHidden/>
                <w:rStyle w:val="IndexLink"/>
              </w:rPr>
              <w:t>4</w:t>
            </w:r>
            <w:r>
              <w:rPr>
                <w:rStyle w:val="IndexLink"/>
                <w:rtl w:val="true"/>
              </w:rPr>
              <w:t xml:space="preserve">. </w:t>
            </w:r>
            <w:r>
              <w:rPr>
                <w:rStyle w:val="IndexLink"/>
                <w:rtl w:val="true"/>
              </w:rPr>
              <w:t>بازگشت به دلايل عدل الهى</w:t>
            </w:r>
            <w:r>
              <w:rPr>
                <w:rStyle w:val="IndexLink"/>
                <w:rtl w:val="true"/>
              </w:rPr>
              <w:tab/>
            </w:r>
            <w:r>
              <w:rPr>
                <w:rStyle w:val="IndexLink"/>
              </w:rPr>
              <w:t>491</w:t>
            </w:r>
          </w:hyperlink>
        </w:p>
        <w:p>
          <w:pPr>
            <w:pStyle w:val="Contents4"/>
            <w:tabs>
              <w:tab w:val="clear" w:pos="8176"/>
              <w:tab w:val="right" w:pos="9026" w:leader="dot"/>
            </w:tabs>
            <w:rPr/>
          </w:pPr>
          <w:hyperlink w:anchor="__RefHeading___Toc124667_222507752">
            <w:r>
              <w:rPr>
                <w:webHidden/>
                <w:rStyle w:val="IndexLink"/>
              </w:rPr>
              <w:t>5</w:t>
            </w:r>
            <w:r>
              <w:rPr>
                <w:rStyle w:val="IndexLink"/>
                <w:rtl w:val="true"/>
              </w:rPr>
              <w:t xml:space="preserve">. </w:t>
            </w:r>
            <w:r>
              <w:rPr>
                <w:rStyle w:val="IndexLink"/>
                <w:rtl w:val="true"/>
              </w:rPr>
              <w:t>عدل در روايات اسلامى</w:t>
            </w:r>
            <w:r>
              <w:rPr>
                <w:rStyle w:val="IndexLink"/>
                <w:rtl w:val="true"/>
              </w:rPr>
              <w:tab/>
            </w:r>
            <w:r>
              <w:rPr>
                <w:rStyle w:val="IndexLink"/>
              </w:rPr>
              <w:t>494</w:t>
            </w:r>
          </w:hyperlink>
        </w:p>
        <w:p>
          <w:pPr>
            <w:pStyle w:val="Contents4"/>
            <w:tabs>
              <w:tab w:val="clear" w:pos="8176"/>
              <w:tab w:val="right" w:pos="9026" w:leader="dot"/>
            </w:tabs>
            <w:rPr/>
          </w:pPr>
          <w:hyperlink w:anchor="__RefHeading___Toc124669_222507752">
            <w:r>
              <w:rPr>
                <w:webHidden/>
                <w:rStyle w:val="IndexLink"/>
              </w:rPr>
              <w:t>6</w:t>
            </w:r>
            <w:r>
              <w:rPr>
                <w:rStyle w:val="IndexLink"/>
                <w:rtl w:val="true"/>
              </w:rPr>
              <w:t xml:space="preserve">. </w:t>
            </w:r>
            <w:r>
              <w:rPr>
                <w:rStyle w:val="IndexLink"/>
                <w:rtl w:val="true"/>
              </w:rPr>
              <w:t>دلايل منكران اصل عدالت</w:t>
            </w:r>
            <w:r>
              <w:rPr>
                <w:rStyle w:val="IndexLink"/>
                <w:rtl w:val="true"/>
              </w:rPr>
              <w:tab/>
            </w:r>
            <w:r>
              <w:rPr>
                <w:rStyle w:val="IndexLink"/>
              </w:rPr>
              <w:t>498</w:t>
            </w:r>
          </w:hyperlink>
        </w:p>
        <w:p>
          <w:pPr>
            <w:pStyle w:val="Contents4"/>
            <w:tabs>
              <w:tab w:val="clear" w:pos="8176"/>
              <w:tab w:val="right" w:pos="9026" w:leader="dot"/>
            </w:tabs>
            <w:rPr/>
          </w:pPr>
          <w:hyperlink w:anchor="__RefHeading___Toc124671_222507752">
            <w:r>
              <w:rPr>
                <w:webHidden/>
                <w:rStyle w:val="IndexLink"/>
                <w:rtl w:val="true"/>
              </w:rPr>
              <w:t>نقد و بررسى</w:t>
            </w:r>
            <w:r>
              <w:rPr>
                <w:rStyle w:val="IndexLink"/>
                <w:rtl w:val="true"/>
              </w:rPr>
              <w:tab/>
            </w:r>
            <w:r>
              <w:rPr>
                <w:rStyle w:val="IndexLink"/>
              </w:rPr>
              <w:t>501</w:t>
            </w:r>
          </w:hyperlink>
        </w:p>
        <w:p>
          <w:pPr>
            <w:pStyle w:val="Contents4"/>
            <w:tabs>
              <w:tab w:val="clear" w:pos="8176"/>
              <w:tab w:val="right" w:pos="9026" w:leader="dot"/>
            </w:tabs>
            <w:rPr/>
          </w:pPr>
          <w:hyperlink w:anchor="__RefHeading___Toc124673_222507752">
            <w:r>
              <w:rPr>
                <w:webHidden/>
                <w:rStyle w:val="IndexLink"/>
                <w:rtl w:val="true"/>
              </w:rPr>
              <w:t>پاسخ به مسأله حوادث ناگوار</w:t>
            </w:r>
            <w:r>
              <w:rPr>
                <w:rStyle w:val="IndexLink"/>
                <w:rtl w:val="true"/>
              </w:rPr>
              <w:tab/>
            </w:r>
            <w:r>
              <w:rPr>
                <w:rStyle w:val="IndexLink"/>
              </w:rPr>
              <w:t>511</w:t>
            </w:r>
          </w:hyperlink>
        </w:p>
        <w:p>
          <w:pPr>
            <w:pStyle w:val="Contents4"/>
            <w:tabs>
              <w:tab w:val="clear" w:pos="8176"/>
              <w:tab w:val="right" w:pos="9026" w:leader="dot"/>
            </w:tabs>
            <w:rPr/>
          </w:pPr>
          <w:hyperlink w:anchor="__RefHeading___Toc124675_222507752">
            <w:r>
              <w:rPr>
                <w:webHidden/>
                <w:rStyle w:val="IndexLink"/>
              </w:rPr>
              <w:t>1</w:t>
            </w:r>
            <w:r>
              <w:rPr>
                <w:rStyle w:val="IndexLink"/>
                <w:rtl w:val="true"/>
              </w:rPr>
              <w:t xml:space="preserve">. </w:t>
            </w:r>
            <w:r>
              <w:rPr>
                <w:rStyle w:val="IndexLink"/>
                <w:rtl w:val="true"/>
              </w:rPr>
              <w:t>پاسخ كوتاه و اجمالى</w:t>
            </w:r>
            <w:r>
              <w:rPr>
                <w:rStyle w:val="IndexLink"/>
                <w:rtl w:val="true"/>
              </w:rPr>
              <w:tab/>
            </w:r>
            <w:r>
              <w:rPr>
                <w:rStyle w:val="IndexLink"/>
              </w:rPr>
              <w:t>512</w:t>
            </w:r>
          </w:hyperlink>
        </w:p>
        <w:p>
          <w:pPr>
            <w:pStyle w:val="Contents4"/>
            <w:tabs>
              <w:tab w:val="clear" w:pos="8176"/>
              <w:tab w:val="right" w:pos="9026" w:leader="dot"/>
            </w:tabs>
            <w:rPr/>
          </w:pPr>
          <w:hyperlink w:anchor="__RefHeading___Toc124677_222507752">
            <w:r>
              <w:rPr>
                <w:webHidden/>
                <w:rStyle w:val="IndexLink"/>
                <w:rtl w:val="true"/>
              </w:rPr>
              <w:t>قرآن و پاسخ اجمالى مسأله آفات و بلاها</w:t>
            </w:r>
            <w:r>
              <w:rPr>
                <w:rStyle w:val="IndexLink"/>
                <w:rtl w:val="true"/>
              </w:rPr>
              <w:tab/>
            </w:r>
            <w:r>
              <w:rPr>
                <w:rStyle w:val="IndexLink"/>
              </w:rPr>
              <w:t>515</w:t>
            </w:r>
          </w:hyperlink>
        </w:p>
        <w:p>
          <w:pPr>
            <w:pStyle w:val="Contents4"/>
            <w:tabs>
              <w:tab w:val="clear" w:pos="8176"/>
              <w:tab w:val="right" w:pos="9026" w:leader="dot"/>
            </w:tabs>
            <w:rPr/>
          </w:pPr>
          <w:hyperlink w:anchor="__RefHeading___Toc124679_222507752">
            <w:r>
              <w:rPr>
                <w:webHidden/>
                <w:rStyle w:val="IndexLink"/>
                <w:rtl w:val="true"/>
              </w:rPr>
              <w:t>حوادث ناگوار در روايات اسلامى</w:t>
            </w:r>
            <w:r>
              <w:rPr>
                <w:rStyle w:val="IndexLink"/>
                <w:rtl w:val="true"/>
              </w:rPr>
              <w:tab/>
            </w:r>
            <w:r>
              <w:rPr>
                <w:rStyle w:val="IndexLink"/>
              </w:rPr>
              <w:t>521</w:t>
            </w:r>
          </w:hyperlink>
        </w:p>
        <w:p>
          <w:pPr>
            <w:pStyle w:val="Contents3"/>
            <w:tabs>
              <w:tab w:val="clear" w:pos="8459"/>
              <w:tab w:val="right" w:pos="9026" w:leader="dot"/>
            </w:tabs>
            <w:rPr/>
          </w:pPr>
          <w:hyperlink w:anchor="__RefHeading___Toc124681_222507752">
            <w:r>
              <w:rPr>
                <w:webHidden/>
                <w:rStyle w:val="IndexLink"/>
                <w:rtl w:val="true"/>
              </w:rPr>
              <w:t>پاسخ تفصيلى به پديده‌هاى ناگوار</w:t>
            </w:r>
            <w:r>
              <w:rPr>
                <w:rStyle w:val="IndexLink"/>
                <w:rtl w:val="true"/>
              </w:rPr>
              <w:tab/>
            </w:r>
            <w:r>
              <w:rPr>
                <w:rStyle w:val="IndexLink"/>
              </w:rPr>
              <w:t>523</w:t>
            </w:r>
          </w:hyperlink>
        </w:p>
        <w:p>
          <w:pPr>
            <w:pStyle w:val="Contents4"/>
            <w:tabs>
              <w:tab w:val="clear" w:pos="8176"/>
              <w:tab w:val="right" w:pos="9026" w:leader="dot"/>
            </w:tabs>
            <w:rPr/>
          </w:pPr>
          <w:hyperlink w:anchor="__RefHeading___Toc124683_222507752">
            <w:r>
              <w:rPr>
                <w:webHidden/>
                <w:rStyle w:val="IndexLink"/>
              </w:rPr>
              <w:t>1</w:t>
            </w:r>
            <w:r>
              <w:rPr>
                <w:rStyle w:val="IndexLink"/>
                <w:rtl w:val="true"/>
              </w:rPr>
              <w:t xml:space="preserve">. </w:t>
            </w:r>
            <w:r>
              <w:rPr>
                <w:rStyle w:val="IndexLink"/>
                <w:rtl w:val="true"/>
              </w:rPr>
              <w:t>فلسفه تفاوت‌ها</w:t>
            </w:r>
            <w:r>
              <w:rPr>
                <w:rStyle w:val="IndexLink"/>
                <w:rtl w:val="true"/>
              </w:rPr>
              <w:tab/>
            </w:r>
            <w:r>
              <w:rPr>
                <w:rStyle w:val="IndexLink"/>
              </w:rPr>
              <w:t>523</w:t>
            </w:r>
          </w:hyperlink>
        </w:p>
        <w:p>
          <w:pPr>
            <w:pStyle w:val="Contents4"/>
            <w:tabs>
              <w:tab w:val="clear" w:pos="8176"/>
              <w:tab w:val="right" w:pos="9026" w:leader="dot"/>
            </w:tabs>
            <w:rPr/>
          </w:pPr>
          <w:hyperlink w:anchor="__RefHeading___Toc124685_222507752">
            <w:r>
              <w:rPr>
                <w:webHidden/>
                <w:rStyle w:val="IndexLink"/>
              </w:rPr>
              <w:t>2</w:t>
            </w:r>
            <w:r>
              <w:rPr>
                <w:rStyle w:val="IndexLink"/>
                <w:rtl w:val="true"/>
              </w:rPr>
              <w:t xml:space="preserve">. </w:t>
            </w:r>
            <w:r>
              <w:rPr>
                <w:rStyle w:val="IndexLink"/>
                <w:rtl w:val="true"/>
              </w:rPr>
              <w:t>مشكلات خود ساخته</w:t>
            </w:r>
            <w:r>
              <w:rPr>
                <w:rStyle w:val="IndexLink"/>
                <w:rtl w:val="true"/>
              </w:rPr>
              <w:t>!</w:t>
              <w:tab/>
            </w:r>
            <w:r>
              <w:rPr>
                <w:rStyle w:val="IndexLink"/>
              </w:rPr>
              <w:t>529</w:t>
            </w:r>
          </w:hyperlink>
        </w:p>
        <w:p>
          <w:pPr>
            <w:pStyle w:val="Contents5"/>
            <w:tabs>
              <w:tab w:val="clear" w:pos="7892"/>
              <w:tab w:val="right" w:pos="9026" w:leader="dot"/>
            </w:tabs>
            <w:rPr/>
          </w:pPr>
          <w:hyperlink w:anchor="__RefHeading___Toc124687_222507752">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124689_222507752">
            <w:r>
              <w:rPr>
                <w:webHidden/>
                <w:rStyle w:val="IndexLink"/>
                <w:rtl w:val="true"/>
              </w:rPr>
              <w:t>قرآن و مصائب خود ساخته</w:t>
            </w:r>
            <w:r>
              <w:rPr>
                <w:rStyle w:val="IndexLink"/>
                <w:rtl w:val="true"/>
              </w:rPr>
              <w:tab/>
            </w:r>
            <w:r>
              <w:rPr>
                <w:rStyle w:val="IndexLink"/>
              </w:rPr>
              <w:t>531</w:t>
            </w:r>
          </w:hyperlink>
        </w:p>
        <w:p>
          <w:pPr>
            <w:pStyle w:val="Contents4"/>
            <w:tabs>
              <w:tab w:val="clear" w:pos="8176"/>
              <w:tab w:val="right" w:pos="9026" w:leader="dot"/>
            </w:tabs>
            <w:rPr/>
          </w:pPr>
          <w:hyperlink w:anchor="__RefHeading___Toc124691_222507752">
            <w:r>
              <w:rPr>
                <w:webHidden/>
                <w:rStyle w:val="IndexLink"/>
              </w:rPr>
              <w:t>3</w:t>
            </w:r>
            <w:r>
              <w:rPr>
                <w:rStyle w:val="IndexLink"/>
                <w:rtl w:val="true"/>
              </w:rPr>
              <w:t xml:space="preserve">. </w:t>
            </w:r>
            <w:r>
              <w:rPr>
                <w:rStyle w:val="IndexLink"/>
                <w:rtl w:val="true"/>
              </w:rPr>
              <w:t>مصائبى كه مجازات الهى است</w:t>
            </w:r>
            <w:r>
              <w:rPr>
                <w:rStyle w:val="IndexLink"/>
                <w:rtl w:val="true"/>
              </w:rPr>
              <w:tab/>
            </w:r>
            <w:r>
              <w:rPr>
                <w:rStyle w:val="IndexLink"/>
              </w:rPr>
              <w:t>536</w:t>
            </w:r>
          </w:hyperlink>
        </w:p>
        <w:p>
          <w:pPr>
            <w:pStyle w:val="Contents5"/>
            <w:tabs>
              <w:tab w:val="clear" w:pos="7892"/>
              <w:tab w:val="right" w:pos="9026" w:leader="dot"/>
            </w:tabs>
            <w:rPr/>
          </w:pPr>
          <w:hyperlink w:anchor="__RefHeading___Toc124693_222507752">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124695_222507752">
            <w:r>
              <w:rPr>
                <w:webHidden/>
                <w:rStyle w:val="IndexLink"/>
                <w:rtl w:val="true"/>
              </w:rPr>
              <w:t>رابطه گناهان و بلاها در روايات اسلامى</w:t>
            </w:r>
            <w:r>
              <w:rPr>
                <w:rStyle w:val="IndexLink"/>
                <w:rtl w:val="true"/>
              </w:rPr>
              <w:tab/>
            </w:r>
            <w:r>
              <w:rPr>
                <w:rStyle w:val="IndexLink"/>
              </w:rPr>
              <w:t>542</w:t>
            </w:r>
          </w:hyperlink>
        </w:p>
        <w:p>
          <w:pPr>
            <w:pStyle w:val="Contents4"/>
            <w:tabs>
              <w:tab w:val="clear" w:pos="8176"/>
              <w:tab w:val="right" w:pos="9026" w:leader="dot"/>
            </w:tabs>
            <w:rPr/>
          </w:pPr>
          <w:hyperlink w:anchor="__RefHeading___Toc124697_222507752">
            <w:r>
              <w:rPr>
                <w:webHidden/>
                <w:rStyle w:val="IndexLink"/>
              </w:rPr>
              <w:t>4</w:t>
            </w:r>
            <w:r>
              <w:rPr>
                <w:rStyle w:val="IndexLink"/>
                <w:rtl w:val="true"/>
              </w:rPr>
              <w:t xml:space="preserve">. </w:t>
            </w:r>
            <w:r>
              <w:rPr>
                <w:rStyle w:val="IndexLink"/>
                <w:rtl w:val="true"/>
              </w:rPr>
              <w:t>مصائب بيدارگر</w:t>
            </w:r>
            <w:r>
              <w:rPr>
                <w:rStyle w:val="IndexLink"/>
                <w:rtl w:val="true"/>
              </w:rPr>
              <w:tab/>
            </w:r>
            <w:r>
              <w:rPr>
                <w:rStyle w:val="IndexLink"/>
              </w:rPr>
              <w:t>547</w:t>
            </w:r>
          </w:hyperlink>
        </w:p>
        <w:p>
          <w:pPr>
            <w:pStyle w:val="Contents5"/>
            <w:tabs>
              <w:tab w:val="clear" w:pos="7892"/>
              <w:tab w:val="right" w:pos="9026" w:leader="dot"/>
            </w:tabs>
            <w:rPr/>
          </w:pPr>
          <w:hyperlink w:anchor="__RefHeading___Toc124699_222507752">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24701_222507752">
            <w:r>
              <w:rPr>
                <w:webHidden/>
                <w:rStyle w:val="IndexLink"/>
                <w:rtl w:val="true"/>
              </w:rPr>
              <w:t>قرآن و مصائب بيدار كننده</w:t>
            </w:r>
            <w:r>
              <w:rPr>
                <w:rStyle w:val="IndexLink"/>
                <w:rtl w:val="true"/>
              </w:rPr>
              <w:tab/>
            </w:r>
            <w:r>
              <w:rPr>
                <w:rStyle w:val="IndexLink"/>
              </w:rPr>
              <w:t>550</w:t>
            </w:r>
          </w:hyperlink>
        </w:p>
        <w:p>
          <w:pPr>
            <w:pStyle w:val="Contents5"/>
            <w:tabs>
              <w:tab w:val="clear" w:pos="7892"/>
              <w:tab w:val="right" w:pos="9026" w:leader="dot"/>
            </w:tabs>
            <w:rPr/>
          </w:pPr>
          <w:hyperlink w:anchor="__RefHeading___Toc124703_222507752">
            <w:r>
              <w:rPr>
                <w:webHidden/>
                <w:rStyle w:val="IndexLink"/>
                <w:rtl w:val="true"/>
              </w:rPr>
              <w:t>حوادث بيدارگر در روايات اسلامى</w:t>
            </w:r>
            <w:r>
              <w:rPr>
                <w:rStyle w:val="IndexLink"/>
                <w:rtl w:val="true"/>
              </w:rPr>
              <w:tab/>
            </w:r>
            <w:r>
              <w:rPr>
                <w:rStyle w:val="IndexLink"/>
              </w:rPr>
              <w:t>553</w:t>
            </w:r>
          </w:hyperlink>
        </w:p>
        <w:p>
          <w:pPr>
            <w:pStyle w:val="Contents4"/>
            <w:tabs>
              <w:tab w:val="clear" w:pos="8176"/>
              <w:tab w:val="right" w:pos="9026" w:leader="dot"/>
            </w:tabs>
            <w:rPr/>
          </w:pPr>
          <w:hyperlink w:anchor="__RefHeading___Toc124705_222507752">
            <w:r>
              <w:rPr>
                <w:webHidden/>
                <w:rStyle w:val="IndexLink"/>
              </w:rPr>
              <w:t>5</w:t>
            </w:r>
            <w:r>
              <w:rPr>
                <w:rStyle w:val="IndexLink"/>
                <w:rtl w:val="true"/>
              </w:rPr>
              <w:t xml:space="preserve">. </w:t>
            </w:r>
            <w:r>
              <w:rPr>
                <w:rStyle w:val="IndexLink"/>
                <w:rtl w:val="true"/>
              </w:rPr>
              <w:t>آزمون به وسيله مشكلات</w:t>
            </w:r>
            <w:r>
              <w:rPr>
                <w:rStyle w:val="IndexLink"/>
                <w:rtl w:val="true"/>
              </w:rPr>
              <w:t>!</w:t>
              <w:tab/>
            </w:r>
            <w:r>
              <w:rPr>
                <w:rStyle w:val="IndexLink"/>
              </w:rPr>
              <w:t>555</w:t>
            </w:r>
          </w:hyperlink>
        </w:p>
        <w:p>
          <w:pPr>
            <w:pStyle w:val="Contents5"/>
            <w:tabs>
              <w:tab w:val="clear" w:pos="7892"/>
              <w:tab w:val="right" w:pos="9026" w:leader="dot"/>
            </w:tabs>
            <w:rPr/>
          </w:pPr>
          <w:hyperlink w:anchor="__RefHeading___Toc124707_222507752">
            <w:r>
              <w:rPr>
                <w:webHidden/>
                <w:rStyle w:val="IndexLink"/>
                <w:rtl w:val="true"/>
              </w:rPr>
              <w:t>اشاره</w:t>
            </w:r>
            <w:r>
              <w:rPr>
                <w:rStyle w:val="IndexLink"/>
                <w:rtl w:val="true"/>
              </w:rPr>
              <w:tab/>
            </w:r>
            <w:r>
              <w:rPr>
                <w:rStyle w:val="IndexLink"/>
              </w:rPr>
              <w:t>555</w:t>
            </w:r>
          </w:hyperlink>
        </w:p>
        <w:p>
          <w:pPr>
            <w:pStyle w:val="Contents5"/>
            <w:tabs>
              <w:tab w:val="clear" w:pos="7892"/>
              <w:tab w:val="right" w:pos="9026" w:leader="dot"/>
            </w:tabs>
            <w:rPr/>
          </w:pPr>
          <w:hyperlink w:anchor="__RefHeading___Toc124709_222507752">
            <w:r>
              <w:rPr>
                <w:webHidden/>
                <w:rStyle w:val="IndexLink"/>
                <w:rtl w:val="true"/>
              </w:rPr>
              <w:t>قرآن و آزمون‌هاى دردناك</w:t>
            </w:r>
            <w:r>
              <w:rPr>
                <w:rStyle w:val="IndexLink"/>
                <w:rtl w:val="true"/>
              </w:rPr>
              <w:tab/>
            </w:r>
            <w:r>
              <w:rPr>
                <w:rStyle w:val="IndexLink"/>
              </w:rPr>
              <w:t>557</w:t>
            </w:r>
          </w:hyperlink>
        </w:p>
        <w:p>
          <w:pPr>
            <w:pStyle w:val="Contents4"/>
            <w:tabs>
              <w:tab w:val="clear" w:pos="8176"/>
              <w:tab w:val="right" w:pos="9026" w:leader="dot"/>
            </w:tabs>
            <w:rPr/>
          </w:pPr>
          <w:hyperlink w:anchor="__RefHeading___Toc124711_222507752">
            <w:r>
              <w:rPr>
                <w:webHidden/>
                <w:rStyle w:val="IndexLink"/>
              </w:rPr>
              <w:t>6</w:t>
            </w:r>
            <w:r>
              <w:rPr>
                <w:rStyle w:val="IndexLink"/>
                <w:rtl w:val="true"/>
              </w:rPr>
              <w:t xml:space="preserve">. </w:t>
            </w:r>
            <w:r>
              <w:rPr>
                <w:rStyle w:val="IndexLink"/>
                <w:rtl w:val="true"/>
              </w:rPr>
              <w:t>شناخت نعمت‌ها در كنار مصائب</w:t>
            </w:r>
            <w:r>
              <w:rPr>
                <w:rStyle w:val="IndexLink"/>
                <w:rtl w:val="true"/>
              </w:rPr>
              <w:tab/>
            </w:r>
            <w:r>
              <w:rPr>
                <w:rStyle w:val="IndexLink"/>
              </w:rPr>
              <w:t>562</w:t>
            </w:r>
          </w:hyperlink>
        </w:p>
        <w:p>
          <w:pPr>
            <w:pStyle w:val="Contents4"/>
            <w:tabs>
              <w:tab w:val="clear" w:pos="8176"/>
              <w:tab w:val="right" w:pos="9026" w:leader="dot"/>
            </w:tabs>
            <w:rPr/>
          </w:pPr>
          <w:hyperlink w:anchor="__RefHeading___Toc124713_222507752">
            <w:r>
              <w:rPr>
                <w:webHidden/>
                <w:rStyle w:val="IndexLink"/>
              </w:rPr>
              <w:t>7</w:t>
            </w:r>
            <w:r>
              <w:rPr>
                <w:rStyle w:val="IndexLink"/>
                <w:rtl w:val="true"/>
              </w:rPr>
              <w:t xml:space="preserve">. </w:t>
            </w:r>
            <w:r>
              <w:rPr>
                <w:rStyle w:val="IndexLink"/>
                <w:rtl w:val="true"/>
              </w:rPr>
              <w:t>موقعيت خير و شر در جهان هستى</w:t>
            </w:r>
            <w:r>
              <w:rPr>
                <w:rStyle w:val="IndexLink"/>
                <w:rtl w:val="true"/>
              </w:rPr>
              <w:tab/>
            </w:r>
            <w:r>
              <w:rPr>
                <w:rStyle w:val="IndexLink"/>
              </w:rPr>
              <w:t>565</w:t>
            </w:r>
          </w:hyperlink>
        </w:p>
        <w:p>
          <w:pPr>
            <w:pStyle w:val="Contents5"/>
            <w:tabs>
              <w:tab w:val="clear" w:pos="7892"/>
              <w:tab w:val="right" w:pos="9026" w:leader="dot"/>
            </w:tabs>
            <w:rPr/>
          </w:pPr>
          <w:hyperlink w:anchor="__RefHeading___Toc124715_222507752">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124717_222507752">
            <w:r>
              <w:rPr>
                <w:webHidden/>
                <w:rStyle w:val="IndexLink"/>
              </w:rPr>
              <w:t>1</w:t>
            </w:r>
            <w:r>
              <w:rPr>
                <w:rStyle w:val="IndexLink"/>
                <w:rtl w:val="true"/>
              </w:rPr>
              <w:t xml:space="preserve">. </w:t>
            </w:r>
            <w:r>
              <w:rPr>
                <w:rStyle w:val="IndexLink"/>
                <w:rtl w:val="true"/>
              </w:rPr>
              <w:t>خير و شر چيست؟</w:t>
            </w:r>
            <w:r>
              <w:rPr>
                <w:rStyle w:val="IndexLink"/>
                <w:rtl w:val="true"/>
              </w:rPr>
              <w:tab/>
            </w:r>
            <w:r>
              <w:rPr>
                <w:rStyle w:val="IndexLink"/>
              </w:rPr>
              <w:t>566</w:t>
            </w:r>
          </w:hyperlink>
        </w:p>
        <w:p>
          <w:pPr>
            <w:pStyle w:val="Contents5"/>
            <w:tabs>
              <w:tab w:val="clear" w:pos="7892"/>
              <w:tab w:val="right" w:pos="9026" w:leader="dot"/>
            </w:tabs>
            <w:rPr/>
          </w:pPr>
          <w:hyperlink w:anchor="__RefHeading___Toc124719_222507752">
            <w:r>
              <w:rPr>
                <w:webHidden/>
                <w:rStyle w:val="IndexLink"/>
              </w:rPr>
              <w:t>2</w:t>
            </w:r>
            <w:r>
              <w:rPr>
                <w:rStyle w:val="IndexLink"/>
                <w:rtl w:val="true"/>
              </w:rPr>
              <w:t xml:space="preserve">. </w:t>
            </w:r>
            <w:r>
              <w:rPr>
                <w:rStyle w:val="IndexLink"/>
                <w:rtl w:val="true"/>
              </w:rPr>
              <w:t>آيا شرور جنبه عدمى دارد؟</w:t>
            </w:r>
            <w:r>
              <w:rPr>
                <w:rStyle w:val="IndexLink"/>
                <w:rtl w:val="true"/>
              </w:rPr>
              <w:tab/>
            </w:r>
            <w:r>
              <w:rPr>
                <w:rStyle w:val="IndexLink"/>
              </w:rPr>
              <w:t>568</w:t>
            </w:r>
          </w:hyperlink>
        </w:p>
        <w:p>
          <w:pPr>
            <w:pStyle w:val="Contents5"/>
            <w:tabs>
              <w:tab w:val="clear" w:pos="7892"/>
              <w:tab w:val="right" w:pos="9026" w:leader="dot"/>
            </w:tabs>
            <w:rPr/>
          </w:pPr>
          <w:hyperlink w:anchor="__RefHeading___Toc124721_222507752">
            <w:r>
              <w:rPr>
                <w:webHidden/>
                <w:rStyle w:val="IndexLink"/>
              </w:rPr>
              <w:t>3</w:t>
            </w:r>
            <w:r>
              <w:rPr>
                <w:rStyle w:val="IndexLink"/>
                <w:rtl w:val="true"/>
              </w:rPr>
              <w:t xml:space="preserve">. </w:t>
            </w:r>
            <w:r>
              <w:rPr>
                <w:rStyle w:val="IndexLink"/>
                <w:rtl w:val="true"/>
              </w:rPr>
              <w:t xml:space="preserve">خيراتى كه از </w:t>
            </w:r>
            <w:r>
              <w:rPr>
                <w:rStyle w:val="IndexLink"/>
                <w:rtl w:val="true"/>
              </w:rPr>
              <w:t>«</w:t>
            </w:r>
            <w:r>
              <w:rPr>
                <w:rStyle w:val="IndexLink"/>
                <w:rtl w:val="true"/>
              </w:rPr>
              <w:t>شرور</w:t>
            </w:r>
            <w:r>
              <w:rPr>
                <w:rStyle w:val="IndexLink"/>
                <w:rtl w:val="true"/>
              </w:rPr>
              <w:t xml:space="preserve">» </w:t>
            </w:r>
            <w:r>
              <w:rPr>
                <w:rStyle w:val="IndexLink"/>
                <w:rtl w:val="true"/>
              </w:rPr>
              <w:t>بر مى‌خيزد</w:t>
            </w:r>
            <w:r>
              <w:rPr>
                <w:rStyle w:val="IndexLink"/>
                <w:rtl w:val="true"/>
              </w:rPr>
              <w:tab/>
            </w:r>
            <w:r>
              <w:rPr>
                <w:rStyle w:val="IndexLink"/>
              </w:rPr>
              <w:t>570</w:t>
            </w:r>
          </w:hyperlink>
        </w:p>
        <w:p>
          <w:pPr>
            <w:pStyle w:val="Contents5"/>
            <w:tabs>
              <w:tab w:val="clear" w:pos="7892"/>
              <w:tab w:val="right" w:pos="9026" w:leader="dot"/>
            </w:tabs>
            <w:rPr/>
          </w:pPr>
          <w:hyperlink w:anchor="__RefHeading___Toc124723_222507752">
            <w:r>
              <w:rPr>
                <w:webHidden/>
                <w:rStyle w:val="IndexLink"/>
              </w:rPr>
              <w:t>4</w:t>
            </w:r>
            <w:r>
              <w:rPr>
                <w:rStyle w:val="IndexLink"/>
                <w:rtl w:val="true"/>
              </w:rPr>
              <w:t xml:space="preserve">. </w:t>
            </w:r>
            <w:r>
              <w:rPr>
                <w:rStyle w:val="IndexLink"/>
                <w:rtl w:val="true"/>
              </w:rPr>
              <w:t>خير و شر در قرآن مجيد</w:t>
            </w:r>
            <w:r>
              <w:rPr>
                <w:rStyle w:val="IndexLink"/>
                <w:rtl w:val="true"/>
              </w:rPr>
              <w:tab/>
            </w:r>
            <w:r>
              <w:rPr>
                <w:rStyle w:val="IndexLink"/>
              </w:rPr>
              <w:t>573</w:t>
            </w:r>
          </w:hyperlink>
        </w:p>
        <w:p>
          <w:pPr>
            <w:pStyle w:val="Contents5"/>
            <w:tabs>
              <w:tab w:val="clear" w:pos="7892"/>
              <w:tab w:val="right" w:pos="9026" w:leader="dot"/>
            </w:tabs>
            <w:rPr/>
          </w:pPr>
          <w:hyperlink w:anchor="__RefHeading___Toc124725_222507752">
            <w:r>
              <w:rPr>
                <w:webHidden/>
                <w:rStyle w:val="IndexLink"/>
              </w:rPr>
              <w:t>5</w:t>
            </w:r>
            <w:r>
              <w:rPr>
                <w:rStyle w:val="IndexLink"/>
                <w:rtl w:val="true"/>
              </w:rPr>
              <w:t xml:space="preserve">. </w:t>
            </w:r>
            <w:r>
              <w:rPr>
                <w:rStyle w:val="IndexLink"/>
                <w:rtl w:val="true"/>
              </w:rPr>
              <w:t>خير و شر در روايات اسلامى</w:t>
            </w:r>
            <w:r>
              <w:rPr>
                <w:rStyle w:val="IndexLink"/>
                <w:rtl w:val="true"/>
              </w:rPr>
              <w:tab/>
            </w:r>
            <w:r>
              <w:rPr>
                <w:rStyle w:val="IndexLink"/>
              </w:rPr>
              <w:t>576</w:t>
            </w:r>
          </w:hyperlink>
        </w:p>
        <w:p>
          <w:pPr>
            <w:pStyle w:val="Contents4"/>
            <w:tabs>
              <w:tab w:val="clear" w:pos="8176"/>
              <w:tab w:val="right" w:pos="9026" w:leader="dot"/>
            </w:tabs>
            <w:rPr/>
          </w:pPr>
          <w:hyperlink w:anchor="__RefHeading___Toc124727_222507752">
            <w:r>
              <w:rPr>
                <w:webHidden/>
                <w:rStyle w:val="IndexLink"/>
                <w:rtl w:val="true"/>
              </w:rPr>
              <w:t>دو سؤال مهم در زمينه عدل الهى</w:t>
            </w:r>
            <w:r>
              <w:rPr>
                <w:rStyle w:val="IndexLink"/>
                <w:rtl w:val="true"/>
              </w:rPr>
              <w:tab/>
            </w:r>
            <w:r>
              <w:rPr>
                <w:rStyle w:val="IndexLink"/>
              </w:rPr>
              <w:t>581</w:t>
            </w:r>
          </w:hyperlink>
        </w:p>
        <w:p>
          <w:pPr>
            <w:pStyle w:val="Contents5"/>
            <w:tabs>
              <w:tab w:val="clear" w:pos="7892"/>
              <w:tab w:val="right" w:pos="9026" w:leader="dot"/>
            </w:tabs>
            <w:rPr/>
          </w:pPr>
          <w:hyperlink w:anchor="__RefHeading___Toc124729_222507752">
            <w:r>
              <w:rPr>
                <w:webHidden/>
                <w:rStyle w:val="IndexLink"/>
                <w:rtl w:val="true"/>
              </w:rPr>
              <w:t>اشاره</w:t>
            </w:r>
            <w:r>
              <w:rPr>
                <w:rStyle w:val="IndexLink"/>
                <w:rtl w:val="true"/>
              </w:rPr>
              <w:tab/>
            </w:r>
            <w:r>
              <w:rPr>
                <w:rStyle w:val="IndexLink"/>
              </w:rPr>
              <w:t>581</w:t>
            </w:r>
          </w:hyperlink>
        </w:p>
        <w:p>
          <w:pPr>
            <w:pStyle w:val="Contents5"/>
            <w:tabs>
              <w:tab w:val="clear" w:pos="7892"/>
              <w:tab w:val="right" w:pos="9026" w:leader="dot"/>
            </w:tabs>
            <w:rPr/>
          </w:pPr>
          <w:hyperlink w:anchor="__RefHeading___Toc124731_222507752">
            <w:r>
              <w:rPr>
                <w:webHidden/>
                <w:rStyle w:val="IndexLink"/>
              </w:rPr>
              <w:t>1</w:t>
            </w:r>
            <w:r>
              <w:rPr>
                <w:rStyle w:val="IndexLink"/>
                <w:rtl w:val="true"/>
              </w:rPr>
              <w:t xml:space="preserve">. </w:t>
            </w:r>
            <w:r>
              <w:rPr>
                <w:rStyle w:val="IndexLink"/>
                <w:rtl w:val="true"/>
              </w:rPr>
              <w:t>چرا عدل به عنوان يكى از اصول دين مطرح شده؟</w:t>
            </w:r>
            <w:r>
              <w:rPr>
                <w:rStyle w:val="IndexLink"/>
                <w:rtl w:val="true"/>
              </w:rPr>
              <w:tab/>
            </w:r>
            <w:r>
              <w:rPr>
                <w:rStyle w:val="IndexLink"/>
              </w:rPr>
              <w:t>581</w:t>
            </w:r>
          </w:hyperlink>
        </w:p>
        <w:p>
          <w:pPr>
            <w:pStyle w:val="Contents5"/>
            <w:tabs>
              <w:tab w:val="clear" w:pos="7892"/>
              <w:tab w:val="right" w:pos="9026" w:leader="dot"/>
            </w:tabs>
            <w:rPr/>
          </w:pPr>
          <w:hyperlink w:anchor="__RefHeading___Toc124733_222507752">
            <w:r>
              <w:rPr>
                <w:webHidden/>
                <w:rStyle w:val="IndexLink"/>
              </w:rPr>
              <w:t>2</w:t>
            </w:r>
            <w:r>
              <w:rPr>
                <w:rStyle w:val="IndexLink"/>
                <w:rtl w:val="true"/>
              </w:rPr>
              <w:t xml:space="preserve">. </w:t>
            </w:r>
            <w:r>
              <w:rPr>
                <w:rStyle w:val="IndexLink"/>
                <w:rtl w:val="true"/>
              </w:rPr>
              <w:t>آيا اين امور با عدل الهى تضاد دارد؟</w:t>
            </w:r>
            <w:r>
              <w:rPr>
                <w:rStyle w:val="IndexLink"/>
                <w:rtl w:val="true"/>
              </w:rPr>
              <w:tab/>
            </w:r>
            <w:r>
              <w:rPr>
                <w:rStyle w:val="IndexLink"/>
              </w:rPr>
              <w:t>584</w:t>
            </w:r>
          </w:hyperlink>
        </w:p>
        <w:p>
          <w:pPr>
            <w:pStyle w:val="Contents4"/>
            <w:tabs>
              <w:tab w:val="clear" w:pos="8176"/>
              <w:tab w:val="right" w:pos="9026" w:leader="dot"/>
            </w:tabs>
            <w:rPr/>
          </w:pPr>
          <w:hyperlink w:anchor="__RefHeading___Toc124735_222507752">
            <w:r>
              <w:rPr>
                <w:webHidden/>
                <w:rStyle w:val="IndexLink"/>
                <w:rtl w:val="true"/>
              </w:rPr>
              <w:t>آخرين سخن درباره عدل الهى</w:t>
            </w:r>
            <w:r>
              <w:rPr>
                <w:rStyle w:val="IndexLink"/>
                <w:rtl w:val="true"/>
              </w:rPr>
              <w:tab/>
            </w:r>
            <w:r>
              <w:rPr>
                <w:rStyle w:val="IndexLink"/>
              </w:rPr>
              <w:t>588</w:t>
            </w:r>
          </w:hyperlink>
        </w:p>
        <w:p>
          <w:pPr>
            <w:pStyle w:val="Contents4"/>
            <w:tabs>
              <w:tab w:val="clear" w:pos="8176"/>
              <w:tab w:val="right" w:pos="9026" w:leader="dot"/>
            </w:tabs>
            <w:rPr/>
          </w:pPr>
          <w:hyperlink w:anchor="__RefHeading___Toc124737_222507752">
            <w:r>
              <w:rPr>
                <w:webHidden/>
                <w:rStyle w:val="IndexLink"/>
                <w:rtl w:val="true"/>
              </w:rPr>
              <w:t xml:space="preserve">بازتاب عدل الهى در </w:t>
            </w:r>
            <w:r>
              <w:rPr>
                <w:rStyle w:val="IndexLink"/>
                <w:rtl w:val="true"/>
              </w:rPr>
              <w:t>«</w:t>
            </w:r>
            <w:r>
              <w:rPr>
                <w:rStyle w:val="IndexLink"/>
                <w:rtl w:val="true"/>
              </w:rPr>
              <w:t>اخلاق</w:t>
            </w:r>
            <w:r>
              <w:rPr>
                <w:rStyle w:val="IndexLink"/>
                <w:rtl w:val="true"/>
              </w:rPr>
              <w:t xml:space="preserve">» </w:t>
            </w:r>
            <w:r>
              <w:rPr>
                <w:rStyle w:val="IndexLink"/>
                <w:rtl w:val="true"/>
              </w:rPr>
              <w:t>و عمل</w:t>
            </w:r>
            <w:r>
              <w:rPr>
                <w:rStyle w:val="IndexLink"/>
                <w:rtl w:val="true"/>
              </w:rPr>
              <w:t>»</w:t>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80_258865"/>
      <w:bookmarkStart w:id="1" w:name="pg16880_258865"/>
      <w:bookmarkEnd w:id="1"/>
    </w:p>
    <w:p>
      <w:pPr>
        <w:pStyle w:val="Heading2"/>
        <w:numPr>
          <w:ilvl w:val="1"/>
          <w:numId w:val="1"/>
        </w:numPr>
        <w:rPr/>
      </w:pPr>
      <w:bookmarkStart w:id="2" w:name="pg16880_258865"/>
      <w:bookmarkStart w:id="3" w:name="__RefHeading___Toc124359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124361_222507752"/>
      <w:bookmarkStart w:id="6" w:name="_Toc2"/>
      <w:bookmarkEnd w:id="5"/>
      <w:r>
        <w:rPr>
          <w:rtl w:val="true"/>
        </w:rPr>
        <w:t>پيشگفتار</w:t>
      </w:r>
      <w:bookmarkEnd w:id="6"/>
    </w:p>
    <w:p>
      <w:pPr>
        <w:pStyle w:val="Heading3"/>
        <w:numPr>
          <w:ilvl w:val="2"/>
          <w:numId w:val="1"/>
        </w:numPr>
        <w:rPr/>
      </w:pPr>
      <w:bookmarkStart w:id="7" w:name="__RefHeading___Toc124363_222507752"/>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قبل از پاسخ اين سؤال لازم است سؤال ديگرى را مطرح كنيم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به سبك موضوعى جمع‌آورى نشده؛ و شبيه كتاب‌هاى معمولى نيست؟ بلكه با تمام آنها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كتاب‌هاى معمولى مؤلّف يا مؤلّفان، موضوعات مختلفى را كه در يك قدر جامع شريك‌اند در نظر مى‌گيرند، مثلًا بيمارى‌هاى مختلف كه همه آنها به مسأله سلامت انسان ارتباط دارد در علم طب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مسائل مربوط به اين موضوعات را به فصول و ابواب مختلف تقسيم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بيمارى‌هاى قلبى، بيمارى‌هاى عصبى، بيمارى‌هاى گوارشى، بيمارى‌هاى دستگاه تنفّسى، بيمارى‌هاى پوستى و بيمارى‌هاى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هر فصل و هر باب را با توجّه به مقدّمات و نتايج آن مورد بررسى قرار مى‌دهند و به اين ترتيب كتابى به نام كتاب طب تدوين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قرآن هرگز چنين نيست،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و مراحل مختلف تربيتى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124365_222507752"/>
      <w:bookmarkStart w:id="10" w:name="_Toc4"/>
      <w:bookmarkEnd w:id="9"/>
      <w:r>
        <w:rPr>
          <w:rtl w:val="true"/>
        </w:rPr>
        <w:t>تفسير موضوعى چيست؟</w:t>
      </w:r>
      <w:bookmarkEnd w:id="10"/>
    </w:p>
    <w:p>
      <w:pPr>
        <w:pStyle w:val="BookText"/>
        <w:rPr/>
      </w:pPr>
      <w:r>
        <w:rPr>
          <w:rFonts w:ascii="IRNazanin" w:hAnsi="IRNazanin" w:eastAsia="IRNazanin"/>
          <w:color w:val="111111"/>
          <w:sz w:val="28"/>
          <w:sz w:val="28"/>
          <w:szCs w:val="28"/>
          <w:rtl w:val="true"/>
          <w:lang w:bidi="fa-IR"/>
        </w:rPr>
        <w:t>نازل شده است و همگام با حيات جامعه اسلامى پيش رفته و در عين حال بسته به زمان و مكان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تمام بحث‌هاى قرآن بر محور مبارزه با بت‌پرستى و شرك و آموزش توحيد با تمام شاخه‌هايش دور مى‌زد و سوره‌ها و آياتى كه در اين دوران نازل شد همگى بحث از مبدأ و معاد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سوره‌هايى كه در مكّه در سيزده سال اوّل بعثت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بحث‌هاى داغ و پر حرارتى پيرامون جهاد و مقابله با دشمنان داخلى و خارجى و منافقان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ماجراى جنگ احزاب جلو آمد، سوره احزاب نازل شد و حداقل 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آن، از اين جنگ و حوادث آموزنده و مسائل تربيتى و پيامدهاى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داستان صلح حديبيّه فرا رسيد و سوره فتح نازل شد و بعد از آن ماجراى فتح مكّه و غزوه حنين پيش آمد و آيات سوره نصر اذا جاءَ نَصرُ اللَّه و آيات ديگر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همزمان با شكوفايى اسلام و حركت عمومى جامعه اسلامى آيات مناسبى از قرآن نازل و دستورات لازم داده مى‌شد و اين برنامه دقيق انسانى را تكميل مى‌كرد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بالا گفته شد منظور از تفسير موضوعى روشن مى‌شود؛ و آن اين كه آيات مختلفى كه درباره يك موضوع در سرتاسر قرآن مجيد در</w:t>
      </w:r>
    </w:p>
    <w:p>
      <w:pPr>
        <w:pStyle w:val="BookText"/>
        <w:rPr/>
      </w:pPr>
      <w:r>
        <w:rPr>
          <w:rFonts w:ascii="IRNazanin" w:hAnsi="IRNazanin" w:eastAsia="IRNazanin"/>
          <w:color w:val="111111"/>
          <w:sz w:val="28"/>
          <w:sz w:val="28"/>
          <w:szCs w:val="28"/>
          <w:rtl w:val="true"/>
          <w:lang w:bidi="fa-IR"/>
        </w:rPr>
        <w:t>حوادث و فرصت‌هاى مختلف آمده است جمع‌آورى و جمع‌بندى گردد و از مجموع آن، نظر قرآن درباره آن موضوع و ابعاد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آيات مربوط به دلايل خداشناسى،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برهان نظم، برهان وجوب و امكان و ساير براهين در كنار هم چيده شود و از آنجا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اين موضوع روشن مى‌گردد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همچنين آيات مربوط به بهشت يا دوزخ، صراط، نامه اعمال، آيات مربوط به مسائل اخلاقى، تقوا، حسن خلق،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زكات و خمس و انفال، آيات مربوط به عدالت اجتماعى و جهاد با دشمن و جهاد با نفس و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هرگاه اين آيات كه در قرآن مجيد به مناسبت‌هاى گوناگون نازل شده است هر گروه جداگانه جمع‌آورى و در كنار هم چيده شود و تفسير گردد، حقايق تازه‌اى از آن كشف خواهد شد و از اينجا ضرورت تفسير موضوعى روشن مى‌شود كه شرح آن در بحث آينده به خواست خدا مى‌آيد</w:t>
      </w:r>
      <w:r>
        <w:rPr>
          <w:rFonts w:eastAsia="IRNazanin" w:cs="IRNazanin"/>
          <w:color w:val="111111"/>
          <w:sz w:val="28"/>
          <w:szCs w:val="28"/>
          <w:rtl w:val="true"/>
          <w:lang w:bidi="fa-IR"/>
        </w:rPr>
        <w:t>.</w:t>
      </w:r>
      <w:bookmarkStart w:id="11" w:name="pg16880_258868"/>
    </w:p>
    <w:p>
      <w:pPr>
        <w:pStyle w:val="Heading3"/>
        <w:numPr>
          <w:ilvl w:val="2"/>
          <w:numId w:val="1"/>
        </w:numPr>
        <w:rPr/>
      </w:pPr>
      <w:bookmarkStart w:id="12" w:name="__RefHeading___Toc124367_222507752"/>
      <w:bookmarkStart w:id="13" w:name="_Toc5"/>
      <w:bookmarkEnd w:id="11"/>
      <w:bookmarkEnd w:id="12"/>
      <w:r>
        <w:rPr>
          <w:rtl w:val="true"/>
        </w:rPr>
        <w:t>چه مشكلاتى را با تفسير موضوعى مى‌توان حل كرد؟</w:t>
      </w:r>
      <w:bookmarkEnd w:id="13"/>
    </w:p>
    <w:p>
      <w:pPr>
        <w:pStyle w:val="BookText"/>
        <w:rPr/>
      </w:pPr>
      <w:r>
        <w:rPr>
          <w:rFonts w:ascii="IRNazanin" w:hAnsi="IRNazanin" w:eastAsia="IRNazanin"/>
          <w:color w:val="111111"/>
          <w:sz w:val="28"/>
          <w:sz w:val="28"/>
          <w:szCs w:val="28"/>
          <w:rtl w:val="true"/>
          <w:lang w:bidi="fa-IR"/>
        </w:rPr>
        <w:t>پاسخ اين سؤال با توجه به آنچه در بالا ذكر شد به خوبى روشن است، ولى براى توضيح بيشتر بايد به اين امر توجّه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آيات قرآن تنها يك بعد از ابعاد يك موضوع آمده است؛ مثلًا، در مورد مسأله شفاعت در بعضى از آيات اصل امكان شفاعت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ديگر شرايط شفاعت كنندگان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شرايط شفاعت شوندگان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ديگر شفاعت از همه نفى شده جز از خداوند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بعضى ديگر شفاعت براى غير خداوند اثبات شده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مى‌بينيم هاله‌اى از ابهام، مسائل مربوط به شفاعت را در بر گرفته، از حقيقت شفاعت گرفته، تا شرايط و خصوصيات ديگر، ولى هنگامى كه آيات شفاعت را از قرآن برداريم و در كنار هم بچينيم و آنها را در پرتو هم تفسير كنيم، اين ابهام برطرف شده و مشكل به خوبى حل مى‌گردد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آيات مربوط به ابعاد جهاد، يا فلسفه احكام اسلام، يا آيات مربوط به برزخ، يا مسأله علم خدا و همچنين موضوع علم غيب و اين كه آيا براى غير خدا</w:t>
      </w:r>
    </w:p>
    <w:p>
      <w:pPr>
        <w:pStyle w:val="BookText"/>
        <w:rPr/>
      </w:pPr>
      <w:r>
        <w:rPr>
          <w:rFonts w:ascii="IRNazanin" w:hAnsi="IRNazanin" w:eastAsia="IRNazanin"/>
          <w:color w:val="111111"/>
          <w:sz w:val="28"/>
          <w:sz w:val="28"/>
          <w:szCs w:val="28"/>
          <w:rtl w:val="true"/>
          <w:lang w:bidi="fa-IR"/>
        </w:rPr>
        <w:t>آگاهى بر غيب ممكن است يا نه؟ اگر آيات هريك، يكجا مورد توجّه قرار گيرد ممكن است حقّ مطلب ادا شود و ابهامات موجود همه از طريق تفسير موضوعى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آيات مربوط به محكم و متشابه كه دستور مى‌دهد آيات متشابه قرآن در پرتو محكمات تفسير كنيد خود نوعى تفسير موضوعى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تفسير آيات مربوط به يك موضوع در پرتو هم، جرقّه‌هاى تازه‌اى از ميان آنها جستن مى‌كند، جرقّه‌هايى كه در ميان آنها معارف قرآنى است و راهگشاى بسيارى از مشكلات عقيدتى و احكام اسلامى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را از اين نظر مى‌توان به كلمات جداگانه‌اى تشبيه كرد كه هر كدام براى خود مفهومى دارد امّا وقتى آنها را در كنار هم بچينند مفاهيم تازه‌اى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مى‌توان آنها را به موادّ حيات‌بخشى مانند اكسيژن و ئيدروژن تشبيه كرد كه وقتى با هم تركيب مى‌شوند، آب كه ماده حيات‌بش ديگرى است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اسرار قرآن را جز از اين طريق نمى‌توان گشود؛ و به عمق آنها، جز از اين مسير نمى‌توان راه پيدا كرد و فكر مى‌كنيم براى بيان اهميّت تفسير موضوعى همين قدر كافى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فايده تفسير موضوعى را مى‌توان چنين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ابهام‌هايى كه در بدو نظر در بعضى از آيات به چشم مى‌خورد، گشودن</w:t>
      </w:r>
    </w:p>
    <w:p>
      <w:pPr>
        <w:pStyle w:val="BookText"/>
        <w:rPr/>
      </w:pPr>
      <w:r>
        <w:rPr>
          <w:rFonts w:ascii="IRNazanin" w:hAnsi="IRNazanin" w:eastAsia="IRNazanin"/>
          <w:color w:val="111111"/>
          <w:sz w:val="28"/>
          <w:sz w:val="28"/>
          <w:szCs w:val="28"/>
          <w:rtl w:val="true"/>
          <w:lang w:bidi="fa-IR"/>
        </w:rPr>
        <w:t>متشابهات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از شرايط، خصوصيّات، علل و نتايج موضوعات و مسائل مختلفى كه در قرآن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يك تفسير جامع درباره موضوعاتى مانند توحيد و خداشناسى و معاد و عبادات و جهاد و حكومت اسلامى و موضوعات مهمّ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اسرار، و پيام‌هاى تازه قرآن از طريق انضمام آيات به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bookmarkStart w:id="14" w:name="pg16880_258871"/>
    </w:p>
    <w:p>
      <w:pPr>
        <w:pStyle w:val="BookText"/>
        <w:rPr/>
      </w:pPr>
      <w:bookmarkEnd w:id="14"/>
      <w:r>
        <w:rPr>
          <w:rFonts w:ascii="IRNazanin" w:hAnsi="IRNazanin" w:eastAsia="IRNazanin"/>
          <w:color w:val="111111"/>
          <w:sz w:val="28"/>
          <w:sz w:val="28"/>
          <w:szCs w:val="28"/>
          <w:rtl w:val="true"/>
          <w:lang w:bidi="fa-IR"/>
        </w:rPr>
        <w:t>نشانى از آن بى‌نشان</w:t>
      </w:r>
    </w:p>
    <w:p>
      <w:pPr>
        <w:pStyle w:val="Heading2"/>
        <w:numPr>
          <w:ilvl w:val="1"/>
          <w:numId w:val="1"/>
        </w:numPr>
        <w:rPr/>
      </w:pPr>
      <w:bookmarkStart w:id="15" w:name="__RefHeading___Toc124369_222507752"/>
      <w:bookmarkStart w:id="16" w:name="_Toc6"/>
      <w:bookmarkEnd w:id="15"/>
      <w:r>
        <w:rPr>
          <w:rtl w:val="true"/>
        </w:rPr>
        <w:t>معرفت صفات جمال و جلال خداوند</w:t>
      </w:r>
      <w:bookmarkEnd w:id="16"/>
    </w:p>
    <w:p>
      <w:pPr>
        <w:pStyle w:val="Heading3"/>
        <w:numPr>
          <w:ilvl w:val="2"/>
          <w:numId w:val="1"/>
        </w:numPr>
        <w:rPr/>
      </w:pPr>
      <w:bookmarkStart w:id="17" w:name="__RefHeading___Toc124371_222507752"/>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با هيچ‌كس نشانى زان دلستان نديدم‌يا من خبر ندارم يا او نشان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شبنمى در اين ره صد موج آتشين است‌دردا كه اين معما شرح و بيان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Amiri" w:hAnsi="Amiri" w:eastAsia="Amiri" w:cs="Amiri"/>
          <w:color w:val="111111"/>
          <w:sz w:val="28"/>
          <w:sz w:val="28"/>
          <w:szCs w:val="28"/>
          <w:rtl w:val="true"/>
          <w:lang w:bidi="ar-SA"/>
        </w:rPr>
        <w:t xml:space="preserve">خداجوئى و خدايابى و خداشناسى سه مسأله مختلف است كه در بحث‌هاى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مواجه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خداجوئى به انگيزه‌هاى معرفت خداوند اشاره مى‌كند</w:t>
      </w:r>
    </w:p>
    <w:p>
      <w:pPr>
        <w:pStyle w:val="BookText"/>
        <w:rPr/>
      </w:pPr>
      <w:r>
        <w:rPr>
          <w:rFonts w:ascii="Amiri" w:hAnsi="Amiri" w:eastAsia="Amiri" w:cs="Amiri"/>
          <w:color w:val="111111"/>
          <w:sz w:val="28"/>
          <w:sz w:val="28"/>
          <w:szCs w:val="28"/>
          <w:rtl w:val="true"/>
          <w:lang w:bidi="ar-SA"/>
        </w:rPr>
        <w:t>و خدايابى به مسأله اثبات وجود خدا</w:t>
      </w:r>
    </w:p>
    <w:p>
      <w:pPr>
        <w:pStyle w:val="BookText"/>
        <w:rPr/>
      </w:pPr>
      <w:r>
        <w:rPr>
          <w:rFonts w:ascii="IRNazanin" w:hAnsi="IRNazanin" w:eastAsia="IRNazanin"/>
          <w:color w:val="111111"/>
          <w:sz w:val="28"/>
          <w:sz w:val="28"/>
          <w:szCs w:val="28"/>
          <w:rtl w:val="true"/>
          <w:lang w:bidi="fa-IR"/>
        </w:rPr>
        <w:t>و خداشناسى به بحث پيرامون صفات او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تشبيه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مى‌توان به تشنگانى تشبيه كرد كه در بيابانى براى رفع عطش به دنبال آب مى‌روند، و هنگامى كه به سرچشمه رسيدند و آن را يافتند به شناخت صفات آن آب زلال و حياتبخش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فطرى است كه به دلايل عقلى نيز تقويت مى‌شود، همان‌گونه كه تشنگان با انگيزه درونى و هم با استدلال به اين‌كه حياتشان بستگى به آب دارد به جستجوى آب مى‌پردازند، انسان نيز چون عاشق كمال است به جستجوى كمال مطلق كه ذات خدا است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خدايابى نيز با دلايل روشنى كه دارد مخصوصاً مطالعه اسرار آفرينش كار مشكل و پيچيده‌اى نيست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مشكل و پيچيده است خداشناسى است، زيرا همان موجودات طبيعت كه بهترين راهنماى راه خدايابى هستند، ممكن است در طريق خداشناسى او را</w:t>
      </w:r>
      <w:bookmarkStart w:id="19" w:name="pg16880_258873"/>
    </w:p>
    <w:p>
      <w:pPr>
        <w:pStyle w:val="BookText"/>
        <w:rPr/>
      </w:pPr>
      <w:bookmarkEnd w:id="19"/>
      <w:r>
        <w:rPr>
          <w:rFonts w:ascii="IRNazanin" w:hAnsi="IRNazanin" w:eastAsia="IRNazanin"/>
          <w:color w:val="111111"/>
          <w:sz w:val="28"/>
          <w:sz w:val="28"/>
          <w:szCs w:val="28"/>
          <w:rtl w:val="true"/>
          <w:lang w:bidi="fa-IR"/>
        </w:rPr>
        <w:t xml:space="preserve">فريب دهند، و به درّه خطرناك قياس و تشبيه بكشانند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شرح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 نكته نيز لازم است كه صفات خدا همچون ذاتش بى‌نهايت است، و اسماء او كه بيانگر آن صفات است نيز به شماره نمى‌آيد، زيرا هر اسمى از اسماءِ او روشنگر كمالى از كمالات ذات مقدّس او است، يك وجود لايتناهى، كمالات او نيز لايتناهى است، و طبعاً صفات كماليه و نام‌هايى كه از آن حكايت مى‌كند بى‌نهايت است، ولى با اين حال قسمتى از اين اسماء و صفات جنبه ريشه‌اى دارد و بقيّه شاخه‌هايى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سميع و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از شاخه‌هاى علم او است؛ چرا كه مفهوم آن، آگاهى از شنيدنى ما است؛ نه داشتن چشم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خداند از شاخه‌هاى حكيم بودن او است، چرا كه حكمت همين را اقتضا مى‌كند كه در يكجا رحمت بفرستد و در جاى ديگر عذاب و نقمت</w:t>
      </w:r>
      <w:r>
        <w:rPr>
          <w:rFonts w:eastAsia="IRNazanin" w:cs="IRNazanin"/>
          <w:color w:val="111111"/>
          <w:sz w:val="28"/>
          <w:szCs w:val="28"/>
          <w:rtl w:val="true"/>
          <w:lang w:bidi="fa-IR"/>
        </w:rPr>
        <w:t>.</w:t>
      </w:r>
    </w:p>
    <w:p>
      <w:pPr>
        <w:pStyle w:val="Heading3"/>
        <w:numPr>
          <w:ilvl w:val="2"/>
          <w:numId w:val="1"/>
        </w:numPr>
        <w:rPr/>
      </w:pPr>
      <w:bookmarkStart w:id="20" w:name="__RefHeading___Toc124373_222507752"/>
      <w:bookmarkStart w:id="21" w:name="_Toc8"/>
      <w:bookmarkEnd w:id="20"/>
      <w:r>
        <w:rPr>
          <w:rtl w:val="true"/>
        </w:rPr>
        <w:t>راه پرفراز و پرنشيب</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اندازه كه شناخت خدا و پى‌بردن به اصل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طريق مطالعه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پى بردن به صفات او، سخت مشكل است، زيرا در مرحله خدايابى به تعداد ستارگان آسمان، برگ‌هاى درختان، انواع گياهان</w:t>
      </w:r>
    </w:p>
    <w:p>
      <w:pPr>
        <w:pStyle w:val="BookText"/>
        <w:rPr/>
      </w:pPr>
      <w:r>
        <w:rPr>
          <w:rFonts w:ascii="IRNazanin" w:hAnsi="IRNazanin" w:eastAsia="IRNazanin"/>
          <w:color w:val="111111"/>
          <w:sz w:val="28"/>
          <w:sz w:val="28"/>
          <w:szCs w:val="28"/>
          <w:rtl w:val="true"/>
          <w:lang w:bidi="fa-IR"/>
        </w:rPr>
        <w:t>و جانداران، بلكه به تعداد سلول‌هاى هر گياه و جانور، و ذرّات اتم، دليل بر اصل وجود او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صفات خداوند چون نخستين شرط براى پيمودن راه صحيح، همان نفى تمام صفات مخلوقات از او و ترك تشبيه او به مخلوقات است، كار به جاهاى باريكى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هم روشن است، ما در دل طبيعت بزرگ شده‌ايم و با آن خو گرفته‌ايم، و هرچه ديده‌ايم و شنيده‌ايم همين پديده‌هاى طبيعى بوده، و همين طبيعت نيز ما را در اصل شناسائى خداوند يارى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بحث صفات كه مى‌رسيم هيچ‌يك از صفات خداوند با آنچه ما ديده‌ايم و شنيده‌ايم قابل قياس نيست، چرا كه صفات مخلوقين همه جا آميخته با نقص است، و صفات او خالى از هرگونه نقص و عين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همين طبيعت كه در راه معرفت وجودش، بهترين رهبر و يار ما بود در راه شناخت صفاتش، رهزن و دشمن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در راه شناسايى صفات خدا بايد هرچه بيشتر با احتياط گام برداريم؛ تا از خطر تشبيه و قياس در امان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بالا گفته شد به جاى اشاره مى‌پذيريم، و به سراغ آيات قرآن در اين زمينه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الْأَسْمَاءُ الْحُسْنَى فَادْعُوهُ بِهَا وَذَرُوا الَّذِينَ يُلْحِدُونَ فِي؟</w:t>
      </w:r>
    </w:p>
    <w:p>
      <w:pPr>
        <w:pStyle w:val="BookText"/>
        <w:rPr/>
      </w:pPr>
      <w:r>
        <w:rPr>
          <w:rFonts w:ascii="Amiri" w:hAnsi="Amiri" w:eastAsia="Amiri" w:cs="Amiri"/>
          <w:color w:val="111111"/>
          <w:sz w:val="28"/>
          <w:sz w:val="28"/>
          <w:szCs w:val="28"/>
          <w:rtl w:val="true"/>
          <w:lang w:bidi="ar-SA"/>
        </w:rPr>
        <w:t xml:space="preserve">أَسْمَائِهِ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تَضْرِبُوا للَّهِ الْأَمْثَالَ إِنَّ اللَّهَ يَعْلَمُ وَأَنْتُمْ لَاتَعْلَمُونَ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قَدَرُوا اللَّهَ حَقَّ قَدْرِهِ إِنَّ اللَّهَ لَقَوِىٌّ عَزِيزٌ</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بهترين نام 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كه نام هاى او را تحريف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غير او مى نهند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رها سازيد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براى خدا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مى داند، و شما نمى</w:t>
      </w:r>
    </w:p>
    <w:p>
      <w:pPr>
        <w:pStyle w:val="BookText"/>
        <w:rPr/>
      </w:pPr>
      <w:r>
        <w:rPr>
          <w:rFonts w:ascii="Amiri" w:hAnsi="Amiri" w:eastAsia="Amiri" w:cs="Amiri"/>
          <w:color w:val="111111"/>
          <w:sz w:val="28"/>
          <w:sz w:val="28"/>
          <w:szCs w:val="28"/>
          <w:rtl w:val="true"/>
          <w:lang w:bidi="ar-SA"/>
        </w:rPr>
        <w:t>دانيد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هيچ گاه شبيه و مانندى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آنچه توصيف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گونه كه بايد بشناسند نشناختند؛ خداوند توانا و شكست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پيش رو دارند،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گذاشته اند مى داند؛ در حالى كه آنها به او احاطه علمى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صاف ايستادن است، و به عكس‌هايى كه از كسى يا چيزى مى‌گيرند يا نقّاشى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گوئى خود او در آنجا ايستاده است، سپس به هر چيزى كه شبيه چيز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گفته مى‌شود كه با سخن ديگر شباهتى داشته باشد و آن را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چيز مى‌گويند كه از يك جنس باشد، اما مساوى ممكن است از يك جنس باشد يا دو جنس، همين قدر كه در مقدار و اندازه يكى باشند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صفت نيز آمده است، و گاه به صفات جالب و زيبا و داستان‌هاى عجيب و قابل توجه نيز اطلاق مى‌شود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نمونه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 به معناى قطع نمودن بعضى از اعضاى بدن انسانى به عنوان</w:t>
      </w:r>
    </w:p>
    <w:p>
      <w:pPr>
        <w:pStyle w:val="BookText"/>
        <w:rPr/>
      </w:pPr>
      <w:r>
        <w:rPr>
          <w:rFonts w:ascii="IRNazanin" w:hAnsi="IRNazanin" w:eastAsia="IRNazanin"/>
          <w:color w:val="111111"/>
          <w:sz w:val="28"/>
          <w:sz w:val="28"/>
          <w:szCs w:val="28"/>
          <w:rtl w:val="true"/>
          <w:lang w:bidi="fa-IR"/>
        </w:rPr>
        <w:t xml:space="preserve">شكنجه و مجازات است، در واقع كسى كه مرتكب چنين عملى مى‌شود مى‌خواهد به ديگران بفهماند كه اگر شما هم چنين كنيد مجازاتى مثل اين شخص خواهيد داشت،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عقوبت‌ها آمده است، عقوبت‌هايى كه عبرتى براى ديگران مى‌شود تا مرتكب اعمالى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گذشتگان نشوند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اين ترتيب ملاحظه مى‌كنيم كه يك ريشه لغت به مناسبت‌هاى مختلفى در مفاهيم بسيار متنوع جديدى به كار مى‌رود، و تدريجاً از اصل خود فاصله مى‌گيرد، به طورى كه معانى كاملًا مختلفى را شامل مى‌شود، در حالى كه ريشه همه يكى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شباهت در قدر و مقام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معناى گرفته شده، چون به معناى مساوات و مقابله به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معناى‌وارونه كردن ظرف مى‌آيد گوئى ظاهر و باطن آن را يكى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مقائيس اللغه آمده است كه اين واژه دو معنا دارد، گاه به معناى مساوات ميان دو چيز مى‌آيد، و گاه به معناى تمايل و انحراف در حالى كه راغب در مفردات هر دو را به يك معنا بازگردانده كه در بالا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از ماده وصف است كه در اصل به معناى ذكر خوبى‌ها و زيبائى‌هاى چيزى است، و واژه وصف به آن حالت اطلاق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معناى گسترده‌ترى به هرگونه توصيف خوب و بد اطلاق شده است</w:t>
      </w:r>
      <w:r>
        <w:rPr>
          <w:rFonts w:eastAsia="IRNazanin" w:cs="IRNazanin"/>
          <w:color w:val="111111"/>
          <w:sz w:val="28"/>
          <w:szCs w:val="28"/>
          <w:rtl w:val="true"/>
          <w:lang w:bidi="fa-IR"/>
        </w:rPr>
        <w:t>.</w:t>
      </w:r>
      <w:bookmarkStart w:id="22" w:name="pg16880_258878"/>
    </w:p>
    <w:p>
      <w:pPr>
        <w:pStyle w:val="BookText"/>
        <w:rPr/>
      </w:pPr>
      <w:bookmarkEnd w:id="22"/>
      <w:r>
        <w:rPr>
          <w:rFonts w:ascii="IRNazanin" w:hAnsi="IRNazanin" w:eastAsia="IRNazanin"/>
          <w:color w:val="111111"/>
          <w:sz w:val="28"/>
          <w:sz w:val="28"/>
          <w:szCs w:val="28"/>
          <w:rtl w:val="true"/>
          <w:lang w:bidi="fa-IR"/>
        </w:rPr>
        <w:t>ابن منظور در لسان 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كردن به معناى زينت كردن است، و صفت به معناى زينت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معناى نيز در مقائيس اللغة آمده است، ولى همان‌گونه كه در بالا گفتيم بعداً در معناى گسترده‌ترى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خادم و خادمه، وصيف و وصيفه گفته مى‌شود، و اين به خاطر آن است كه وقتى غلام و كنيز را خريد و فروش مى‌كردند اوصاف و مزاياى آنها را براى خريداران شرح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23" w:name="__RefHeading___Toc124375_222507752"/>
      <w:bookmarkStart w:id="24" w:name="_Toc9"/>
      <w:bookmarkEnd w:id="23"/>
      <w:r>
        <w:rPr>
          <w:rtl w:val="true"/>
        </w:rPr>
        <w:t>هيچ چيز مثل او نيست</w:t>
      </w:r>
      <w:r>
        <w:rPr>
          <w:rtl w:val="true"/>
        </w:rPr>
        <w:t>!</w:t>
      </w:r>
      <w:bookmarkEnd w:id="24"/>
    </w:p>
    <w:p>
      <w:pPr>
        <w:pStyle w:val="BookText"/>
        <w:rPr/>
      </w:pPr>
      <w:r>
        <w:rPr>
          <w:rFonts w:ascii="IRNazanin" w:hAnsi="IRNazanin" w:eastAsia="IRNazanin"/>
          <w:color w:val="111111"/>
          <w:sz w:val="28"/>
          <w:sz w:val="28"/>
          <w:szCs w:val="28"/>
          <w:rtl w:val="true"/>
          <w:lang w:bidi="fa-IR"/>
        </w:rPr>
        <w:t>نخستين آيه اشاره به وضع مشركان مى‌كند كه نام‌هاى خدا را كه بيانگر صفات او است تحريف مى‌كردند، و آنها را بر اين كار تهديد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بهترين نام 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كسانى كه نام هاى او را تحريف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غير او مى نهند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رها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بزودى جزاى اعمالى را كه انجام مى دادند، مى 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وَذَرُوا الَّذِينَ يُلْحِدُونَ فِي أَسْمَائِهِ سَيُجْزَوْنَ مَا كَانُوا يَعْمَلُونَ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انحراف از حد وسط به يكى از دو طرف است، و اين‌كه لحد در قبر به اين نام ناميده شده به خاطر آن است كه يك</w:t>
      </w:r>
    </w:p>
    <w:p>
      <w:pPr>
        <w:pStyle w:val="BookText"/>
        <w:rPr/>
      </w:pPr>
      <w:r>
        <w:rPr>
          <w:rFonts w:ascii="IRNazanin" w:hAnsi="IRNazanin" w:eastAsia="IRNazanin"/>
          <w:color w:val="111111"/>
          <w:sz w:val="28"/>
          <w:sz w:val="28"/>
          <w:szCs w:val="28"/>
          <w:rtl w:val="true"/>
          <w:lang w:bidi="fa-IR"/>
        </w:rPr>
        <w:t>سمت قبر را در قسمت پائين خالى مى‌كنند و جنازه را در آنجا مى‌گذارند كه به هنگام پر كردن قبر خاك بر او ريخته نشود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اين‌كه منظور از الحاد در نام‌هاى خدا در اين آيه چيست؟ بسيارى از مفسّران عقيده دارند مفهوم عامى دارد كه عمدتاً سه چيز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مشركان نام بت‌هاى خود را از نام خدا مى‌گرفتند، به يكى از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العُزّى و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 ترتيب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نبايد نام‌هايى را كه خداوند براى خود نپذيرفته و شايسته مقام او نيست، يا توأم با نقائصى است كه مخصوص ممكنات است بر خدا نهند،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مسيحيان بر خدا مى‌نهادند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نبايد نام‌هايى بر خدا نهند كه مفهوم آن را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تعبير ديگر نه تشبيه خدا به غير او جائز است، و نه تعطيل فهم صفات او و نه گذاردن نام او بر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به خوبى نشان مى‌دهد كه در بحث اوصاف خدا بايد با احتياط تمام قدم برداشت، مبادا نام‌ها و صفاتى كه شايسته موجودات ناقص است براى ذات مقدّس او انتخاب شود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دليل بسيارى از دانشمندان معتقداند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توفيفى است يعنى تنها اسما و صفاتى را مى‌توان براى خدا برگزيد كه در آيات و</w:t>
      </w:r>
    </w:p>
    <w:p>
      <w:pPr>
        <w:pStyle w:val="BookText"/>
        <w:rPr/>
      </w:pPr>
      <w:r>
        <w:rPr>
          <w:rFonts w:ascii="Amiri" w:hAnsi="Amiri" w:eastAsia="Amiri" w:cs="Amiri"/>
          <w:color w:val="111111"/>
          <w:sz w:val="28"/>
          <w:sz w:val="28"/>
          <w:szCs w:val="28"/>
          <w:rtl w:val="true"/>
          <w:lang w:bidi="ar-SA"/>
        </w:rPr>
        <w:t xml:space="preserve">روايات معتبر آمده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اين سخن در بخش توضيحات به خواست خدا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آيه مورد بحث، به دنبال نفى هرگونه مولا و معبود و سرپرست، غير از خدا و تأكيد بر خالقيّت خداوند نسبت به آسمان‌ها و زمين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شَى‌ءٌ وَ هُوَ 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كاف تشبيه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معناى مثل و مانند است، قرار گرفتن اين دو، پشت سر يكديگر براى تأكيد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 تعبير به حرف زائد كرده‌اند كه آن نيز معمولًا براى تأكيد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مفهوم آيه اين است كه هيچ چيزى از آنچه ما مى‌شناسيم و نمى‌شناسيم همانند خدا نيست، و او از هر نظر بى‌نظير است، چرا كه او وجودى است مستقل بالذات و بى‌پايان و نامحدود در تمام جهات، در علم و قدرت و حيات و اراده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او هرچه هست وابسته و محدود و متناهى و ناقص است، بنابراين هيچ شباهتى ميان وجود او كه كمال مطلق است با نقصان مطلق يعنى موجودات امكان وجود ندارد، او غنى مطلق است و غير او فقير و نيازمند در همه چيز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بعضى از كلمات مفسّران آمده است كه نفى شباهت در آيه فوق اشاره به شباهت در ذات است يعنى ذات هيچ چيز همچون ذات پاك خدا نيست، ولى ناظر به نفى در صفات نمى‌باشد، چرا كه او صفاتى دارد مانند علم و</w:t>
      </w:r>
    </w:p>
    <w:p>
      <w:pPr>
        <w:pStyle w:val="BookText"/>
        <w:rPr/>
      </w:pPr>
      <w:r>
        <w:rPr>
          <w:rFonts w:ascii="IRNazanin" w:hAnsi="IRNazanin" w:eastAsia="IRNazanin"/>
          <w:color w:val="111111"/>
          <w:sz w:val="28"/>
          <w:sz w:val="28"/>
          <w:szCs w:val="28"/>
          <w:rtl w:val="true"/>
          <w:lang w:bidi="fa-IR"/>
        </w:rPr>
        <w:t xml:space="preserve">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نمونه‌اى از آن در انسان وجود دارد، اشتباه بزرگى است، زيرا چنانكه در بحث علم و قدرت و مانند آن خواهد آمد اين گونه صفات خدا نيز هيچ شباهتى به علم و قدرت ما ندارد، البتّه او وجود دارد ما هم وجود داريم، ولى اين وجود كجا و آن وجود كجا؟ همچنين در مورد صفات او و صفات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يك اصل اساسى در بحث معرفة اللَّه و شناخت صفات او است، كه او را از هر مثل و مانند پاك و منزه بدانيم، و برتر از قياس و گمان وهم بشمريم، و توجّه داشته باشيم اوصافى كه درباره او به كار مى‌رود، بايد خالى از هرگونه عيب و نقص و عوارض مادّى و جسمانى و امكانى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المُهَيمِنُ انْ تُدْرَى حَقِيقَتُهُ‌مَنْ لا لَهُ المِثْلُ، لا تَضْرِبْ لَهُ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قادر متعال برتر از آن است كه حقيقتش شناخته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مثل و مانند ندارد براى او مثلى نزنيد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آيه همان محتواى آيه قبل را در شكل ديگرى مطرح مى‌كند و بعد از نفى معبودهاى بت‌پرستان كه مالك هيچ‌گونه رزق و روزى از آسمان و زمين براى انسان‌ها نيستند،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براى خدا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نشويد زيرا، خدا مى‌داند و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تَضْرِبُوْا لِلَّهِ الأَمْثالَ انَّ اللَّهَ يَعْلَمُ وَ أَنْتُمُ لا تَعْلَمُوْنَ</w:t>
      </w:r>
    </w:p>
    <w:p>
      <w:pPr>
        <w:pStyle w:val="BookText"/>
        <w:rPr/>
      </w:pPr>
      <w:r>
        <w:rPr>
          <w:rFonts w:ascii="IRNazanin" w:hAnsi="IRNazanin" w:eastAsia="IRNazanin"/>
          <w:color w:val="111111"/>
          <w:sz w:val="28"/>
          <w:sz w:val="28"/>
          <w:szCs w:val="28"/>
          <w:rtl w:val="true"/>
          <w:lang w:bidi="fa-IR"/>
        </w:rPr>
        <w:t>مسلماً وجودى كه از هر نظر واحد و يگانه است و مانند ندارد كه مثالى از آن براى او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تفاسير آمده است كه اين جمله اشاره به گفتارى است كه مشركان عصر جاهليّت و حتّى بعضى از مشركان عصر ما نيز دارند، 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از آن است كه ما او را عبادت كنيم، ما به سراغ موجوداتى مى‌رويم كه دسترسى به آنها داريم، او درست همانند يك پادشاه بزرگ است كه توده مردم به او دسترسى ندارند، لذا به سراغ وزراء و خاصان و مقربانش مى‌روند كه به آنها دسترسى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مثال‌ها را براى خدا نزنيد، خداوند شبيه آن پادشاه ضعيف و ناتوان نيست، او همه‌جا حاضر است، او در قلب شما است، او به شما از خودتان نزديكتر است، بعلاوه او مثل و مانندى ندارد كه بيانگر وجود او باشد تا به عبادت آن برخيزيد، بت‌ها و همه مخلوقات ديگر همانند شما مخلوق و وابسته و نيازمند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ان الَّهَ يَعلَمُ وَ أَنتُم لا تَعلَمُونَ ممكن است اشاره به اين باشد كه شما از كنه ذات و صفات خدا آگاه نيستيد، و انتخاب اين مثال‌ها از همين‌جا سرچشمه مى‌گيرد، خدا به شما هشدار مى‌دهد تا اين سخن را تكرار نكنيد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حتّى در مواردى كه ناچار مى‌شويم براى نزديك ساختن حقايق مربوط به معرفة اللَّه به ذهن خود و ديگران از مثال‌هايى كمك بگيريم، و خدا را تشبيه به نور، يا آفتاب عالمتاب، يا روح عالم هستى، و مانند آن بنمائيم، بايد فوراً</w:t>
      </w:r>
    </w:p>
    <w:p>
      <w:pPr>
        <w:pStyle w:val="BookText"/>
        <w:rPr/>
      </w:pPr>
      <w:r>
        <w:rPr>
          <w:rFonts w:ascii="Amiri" w:hAnsi="Amiri" w:eastAsia="Amiri" w:cs="Amiri"/>
          <w:color w:val="111111"/>
          <w:sz w:val="28"/>
          <w:sz w:val="28"/>
          <w:szCs w:val="28"/>
          <w:rtl w:val="true"/>
          <w:lang w:bidi="ar-SA"/>
        </w:rPr>
        <w:t>متذكر شويم كه اينها همه تشبيهاتى است ناقص و نارسا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روشن مى‌شود اگر در آيه نور اللَّهُ نُورُ السَّمواتِ وَ الأَرْضِ</w:t>
      </w:r>
      <w:r>
        <w:rPr>
          <w:rStyle w:val="FootnoteAnchor"/>
          <w:rtl w:val="true"/>
        </w:rPr>
        <w:footnoteReference w:id="16"/>
      </w:r>
      <w:r>
        <w:rPr>
          <w:rFonts w:ascii="IRNazanin" w:hAnsi="IRNazanin" w:eastAsia="IRNazanin"/>
          <w:color w:val="111111"/>
          <w:sz w:val="28"/>
          <w:sz w:val="28"/>
          <w:szCs w:val="28"/>
          <w:rtl w:val="true"/>
          <w:lang w:bidi="fa-IR"/>
        </w:rPr>
        <w:t xml:space="preserve">خداوند به عنوان نور آسمان‌ها و زمين معرفى شده، و يا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خداوند از رگ گردن به ما نزديكتر معرفى گرديده، هيچ منافاتى با عدم وجود مثل و مثال براى خدا ندارد، چرا كه آنچه وجود ندارد مثل و مثال حقيقى است، و اينها همه مثال‌هاى مجازى مى‌باشند كه براى نزديك ساختن آن حقيقت بى‌مثال به اذهان، انتخاب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در ذيل همان آيه سوره نور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اللَّهُ الأَمْثالَ لِلنّاسِ</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براى مردم مثال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مورد بحث كه آخرين آيه سوره توحيد است هرگونه شبيه و مانند و همتا و همطراز را از او نفى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هيچ گاه، شبيه و مانندى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تمام صفات مخلوقات و عوارض موجودات مختلف و هرگونه محدوديت و نقصان و دگرگونى و تغيير را كه از عوارض ممكنات است از ذات پاكش نفى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فخررازى آمده است كه نخستين آيه سوره توحيد قُلْ هُوَ اللَّهُ أَحَدٌ</w:t>
      </w:r>
    </w:p>
    <w:p>
      <w:pPr>
        <w:pStyle w:val="BookText"/>
        <w:rPr/>
      </w:pPr>
      <w:r>
        <w:rPr>
          <w:rFonts w:ascii="IRNazanin" w:hAnsi="IRNazanin" w:eastAsia="IRNazanin"/>
          <w:color w:val="111111"/>
          <w:sz w:val="28"/>
          <w:sz w:val="28"/>
          <w:szCs w:val="28"/>
          <w:rtl w:val="true"/>
          <w:lang w:bidi="fa-IR"/>
        </w:rPr>
        <w:t xml:space="preserve">انواع كثرت را از ذات خداوند نفى مى‌كند،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 مغلوبيت را، و جمله لَمْ يَلِدْ وَلَمْ يُوْلَدْ معلوليّت و علّيّت را و آيه وَلَمْ يَكُنْ لَهُ كُفُوَاً أَحَدٌ اضداد و امثال را از او نفى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كفو به معناى همطراز است و ممكن است مثل و ضد را هر دو شامل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مذهب مشركان را ابطال مى‌كند، كه بتها را همتاى او قرار مى‌دهند، در حالى كه آيه‌هاى قبل از آن مذهب يهود و نصارى را كه براى خدا فرزندى قائل بودند و مذهب دوگانه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قائل به دو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نور و خداى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نفى مى‌كند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پنجمين آيه به تعبير تازه‌اى در اين زمينه 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از آنچه توصيف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كه با تفاوت مختصرى در شش آيه از قرآن مجيد</w:t>
      </w:r>
      <w:r>
        <w:rPr>
          <w:rStyle w:val="FootnoteAnchor"/>
          <w:rtl w:val="true"/>
        </w:rPr>
        <w:footnoteReference w:id="20"/>
      </w:r>
      <w:r>
        <w:rPr>
          <w:rFonts w:ascii="IRNazanin" w:hAnsi="IRNazanin" w:eastAsia="IRNazanin"/>
          <w:color w:val="111111"/>
          <w:sz w:val="28"/>
          <w:sz w:val="28"/>
          <w:szCs w:val="28"/>
          <w:rtl w:val="true"/>
          <w:lang w:bidi="fa-IR"/>
        </w:rPr>
        <w:t>آمده است گرچه به قرينه آيات قبل از آن ناظر به نفى فرزند و همسر براى خداوند، و يا شبيه و همتاى او از بت‌ها مى‌باشد، ولى در واقع معناى گسترده‌اى دارد كه هرگونه توصيف را شامل مى‌شود، زيرا توصيفى كه ما مى‌كنيم معمولًا با ذكر اوصافى است كه در مخلوقات و ممكنات وجود دارد، بنابراين آخرين توصيفى</w:t>
      </w:r>
    </w:p>
    <w:p>
      <w:pPr>
        <w:pStyle w:val="BookText"/>
        <w:rPr/>
      </w:pPr>
      <w:r>
        <w:rPr>
          <w:rFonts w:ascii="IRNazanin" w:hAnsi="IRNazanin" w:eastAsia="IRNazanin"/>
          <w:color w:val="111111"/>
          <w:sz w:val="28"/>
          <w:sz w:val="28"/>
          <w:szCs w:val="28"/>
          <w:rtl w:val="true"/>
          <w:lang w:bidi="fa-IR"/>
        </w:rPr>
        <w:t>كه ما مى‌توانيم درباره خداوند داشته باشيم اين است كه بگوئيم خدا بزرگتر از آن است كه به وصف آيد و او برتر از خيال و قياس و گمان، وهم و فراتر از آنچه ديده‌ايم و خوانده‌ايم و نوشته‌ايم است، آرى او منزه از آن است كه توصيف‌اش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ششمين آيه مورد بحث باز تعبير تازه‌اى در اين زمينه ديده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آنگونه كه بايد بشناسند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w:t>
      </w:r>
    </w:p>
    <w:p>
      <w:pPr>
        <w:pStyle w:val="BookText"/>
        <w:rPr/>
      </w:pPr>
      <w:r>
        <w:rPr>
          <w:rFonts w:ascii="IRNazanin" w:hAnsi="IRNazanin" w:eastAsia="IRNazanin"/>
          <w:color w:val="111111"/>
          <w:sz w:val="28"/>
          <w:sz w:val="28"/>
          <w:szCs w:val="28"/>
          <w:rtl w:val="true"/>
          <w:lang w:bidi="fa-IR"/>
        </w:rPr>
        <w:t>و لذا او را با مخلوقاتش مقايسه كردند و همتا و شريك براى او قرار دادند، در حالى كه او هيچ شبيه و مانندى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و شكست‌ناپذير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لَقَوِىٌّ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همه ضعيف و شكست‌پذيرند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نقل كرده‌اند كه اين آيه درباره گروهى از يهود نازل شد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از آفرينش آسمان‌ها و زمين فراغت پيدا كرد،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پشت خوابيد و استراحت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پاى خود را بر ديگرى افكند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نازل شد و آنها را تخطئه كرد كه آنها خدا را نشناختند، و او را با مخلوقاتش اشتباه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آيه فوق ناظر به نفى سخنان بت‌پرستان است، ولى مفهوم آن وسيع و گسترده است، لذا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يُوُصَفُ وَ كَيْفَ يُوْصَفُ وَ قَدْ قالَ فى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 فَلا يُوْصَفُ بِقَدَرٍ الَّا كانَ اعْظَمَ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وصف نمى‌گنجد، و چگونه ممكن است توصيف شود در حالى كه در كتابش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خدا را آن‌گونه كه بايد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هيچ حد و اندازه‌اى توصيف نمى‌شود مگر اين‌كه بزرگتر از 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در خطبه اشباح از نهج‌البلاغه نيز آمده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العادِلُوْنَ بِكَ، إذْ شَبَّهُوْكَ بأَصْنامِهِمِ، وَ نَحَلُوْكَ حِلْيَةَ الْمَخُلُوقِيْنَ بِأَوْها مِهِمُ وَ جَزَّأُوْكَ تَجْزِئَةَ الْمُجَسَّماتِ بِخَواطِرِهِمْ وَ قَدَّرُوْكَ عَلَى الخِلْقَةِ المُخْتَلِفةِ الْقُوَى بِقَرائِحِ عُقُوْلِهِمْ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آنها كه عديل و مانندى براى تو قرار دادند، چون تو را به بت‌هاى خود تشبيه كردند، و لباس مخلوقات را با اوهام خويش بر تو پوشاندند، و در پندار خود، براى تو همچون اجسام، اجزائى قائل شدند، و هر كدام با سليقه شخصى خود براى تو همچون مخلوقاتى كه قواى گوناگون دارد، قواى مختلف پنداشتند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هفتمين و آخرين آيه مورد بحث ضمن اشاره به وضع حالات مجرمان و گنه‌كاران در قيامت، و حضورشان در آن دادگاه بزرگ عدل الهى،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در پيش رو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جزا و مكافات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گذاشتند، مى‌داند؛ در حالى كه آنها احاطه علمى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بَيْنَ أَيْدِيهِمْ وَمَا خَلْفَهُمْ وَلَا يُحِيطُونَ بِهِ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غير از آنچه در بالا ذكر شد احتمالات ديگرى ذكر شده از جمله اين‌كه منظور اين است كه خدا از جز اعمال آنها آگاه است، ولى خود آنها آگاهى كامل نه نسبت به اعمال خويش، و نه از جزاى آن دارند، و چه بسا آنها را به فراموشى سپرده‌اند، ولى تفسير اول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آيه از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قادر نيستند كه احاطه علمى به كُنه ذات پاك خداوند يا كنه صفات پيدا كنند، چرا كه او برتر از پندار و عقل ما است، چگونه ممكن است خلايق احاطه بر او پيدا كنند در حالى كه اين احاطه مستلزم محدوديت است و او هيچ‌گونه محدوديتى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آيات فوق آمد چنين به دست مى‌آيد كه اوصاف پروردگار عالم هيچ‌گونه شباهتى با اوصاف مخلوقين ندارد، و هرگونه مقايسه او به غيرش باعث گمراهى و ضلالت و سقوط در درّه تشبيه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كفو و همتائى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به وصف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هيچ‌كس قادر به احاطه علمى به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طريق معرفت صفات او بايد با احتياط تام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كنه و حقيقت صفاتش بر كسى روشن نمى شود، تنها علم اجمالى به آن براى بشر امكان پذير است به شرط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محدوديت‌هايى را كه در صفات مخلوقات است از او نفى كنند و به قالب اين الفاظ محتواى جديدى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اميرمؤمنان على عليه السلام كه در تفسير آيه اخير وارد شده پايان مى‌دهيم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تفسير اين آيه از آن حضرت سؤال كرد، او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يُحيطُ الْخَلائقُ بِاللَّهِ عَزَّوَجَلَّ عِلْماً اذْ هُوَ تَبارَكَ وَ تَعالى جَعَلَ عَلَى ابْصارِ الْقُلُوبِ الْعِطاءَ، فَلا فَهْم يَنالُهُ بِالْكَيْفِ وَ لا قَلْبَ يُثْبِتُهُ بِالْحُدُوْدِ، فَلا تَصِفْهُ الَّا لِما وَصَفَ نَفْسَهُ، لَيْسَ كَمِثْلِهِ شَيْى‌ءٌ وَ هُوَ السَّميعُ الْبَصيرُ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خلائق احاطه علمى به خداوند متعال پيدا نمى‌كنند، زيرا او پرده‌اى بر چشم دل‌ها افكنده، هيچ فكرى كيفيّتى براى ذات او نمى‌پذيرد، و هيچ قلبى حدّى براى او اثبات نمى‌كند، پس او را جز به اوصافى كه خودش براى خود بيان كرده توصيف مكن، همان‌گونه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مثل او نيست و او شنوا و بينا است</w:t>
      </w:r>
      <w:r>
        <w:rPr>
          <w:rFonts w:eastAsia="IRNazanin" w:cs="IRNazanin"/>
          <w:color w:val="111111"/>
          <w:sz w:val="28"/>
          <w:szCs w:val="28"/>
          <w:rtl w:val="true"/>
          <w:lang w:bidi="fa-IR"/>
        </w:rPr>
        <w:t>"».</w:t>
      </w:r>
      <w:r>
        <w:rPr>
          <w:rStyle w:val="FootnoteAnchor"/>
          <w:rtl w:val="true"/>
        </w:rPr>
        <w:footnoteReference w:id="23"/>
      </w:r>
      <w:bookmarkStart w:id="25" w:name="pg16880_258889"/>
    </w:p>
    <w:p>
      <w:pPr>
        <w:pStyle w:val="BookText"/>
        <w:rPr/>
      </w:pPr>
      <w:bookmarkEnd w:id="25"/>
      <w:r>
        <w:rPr>
          <w:rFonts w:ascii="Amiri" w:hAnsi="Amiri" w:eastAsia="Amiri" w:cs="Amiri"/>
          <w:color w:val="111111"/>
          <w:sz w:val="28"/>
          <w:sz w:val="28"/>
          <w:szCs w:val="28"/>
          <w:rtl w:val="true"/>
          <w:lang w:bidi="ar-SA"/>
        </w:rPr>
        <w:t>توضيحات</w:t>
      </w:r>
    </w:p>
    <w:p>
      <w:pPr>
        <w:pStyle w:val="Heading3"/>
        <w:numPr>
          <w:ilvl w:val="2"/>
          <w:numId w:val="1"/>
        </w:numPr>
        <w:rPr/>
      </w:pPr>
      <w:bookmarkStart w:id="26" w:name="__RefHeading___Toc124377_222507752"/>
      <w:bookmarkStart w:id="27" w:name="_Toc10"/>
      <w:bookmarkEnd w:id="26"/>
      <w:r>
        <w:rPr/>
        <w:t>1</w:t>
      </w:r>
      <w:r>
        <w:rPr>
          <w:rtl w:val="true"/>
        </w:rPr>
        <w:t xml:space="preserve">. </w:t>
      </w:r>
      <w:r>
        <w:rPr>
          <w:rtl w:val="true"/>
        </w:rPr>
        <w:t>نه تشبيه نه تعطيل</w:t>
      </w:r>
      <w:bookmarkEnd w:id="27"/>
    </w:p>
    <w:p>
      <w:pPr>
        <w:pStyle w:val="BookText"/>
        <w:rPr/>
      </w:pPr>
      <w:r>
        <w:rPr>
          <w:rFonts w:ascii="IRNazanin" w:hAnsi="IRNazanin" w:eastAsia="IRNazanin"/>
          <w:color w:val="111111"/>
          <w:sz w:val="28"/>
          <w:sz w:val="28"/>
          <w:szCs w:val="28"/>
          <w:rtl w:val="true"/>
          <w:lang w:bidi="fa-IR"/>
        </w:rPr>
        <w:t>در بحث صفات خدا كه از پيچيده‌ترين مباحث خداشناسى است هر گروهى راهى رفته‌اند و گرفتار افراط و تفريطهايى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گرداب تعطيل فرو رفته، تا آنجا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صفات خدا چيزى نمى فهميم جز همان مفاهيم منفى، مثلًا وقتى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است، اين اندازه مى‌فهميم كه او جاهل نيست، و هنگامى كه مى‌گوئيم او قادر است، همين مقدار مى‌فهميم كه عاجز نيست، امّا علم و قدرت خداوند چيست؟ مطلقاً از آن چيزى نمى‌دانيم، اين عقيده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معرفت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گروهى آنچنان در گرداب تشبيه فرو رفته‌اند كه نه تنها براى خداوند صفاتى همچون ماهيّات ممكنه قائل شده‌اند، بلكه براى او جسم و دست و پا و صورت و مانند آن ذكر كرده‌اند، در پندار خود خدائى ساخته‌اند درست همچون يك انسان، با تمام صفات ظاهرى و باطنى او، خدائى كه حتّى قابل رؤيت و مشاهده است و محل و مكان دارد، و حالات مختلف بر او عارض مى‌شود، و به اين ترتيب گرفتار يكى از بدترين انواع شرك شده‌اند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بدانيم تا چه حد، اين گروه، در پرتگاه كفر و شرك، سقوط كرده‌اند كافى است گفتار معروف محقّق دوّانى را در مورد مشبهه بشنويم،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خدا را حقيقتاً جسم مى‌دانند، و آنها خود به چند دسته تقسيم شده‌اند، دسته‌اى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مركّب از گوشت و خون است، 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درخشانى است مانند يك شمش سفيد نقره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قامت او هفت وجب به وجب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انسان است، آنها نيز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 را جوانى نوخاسته كه هنوز مو در صورتش نروئيده است و موهاى سرش مجعّد و فرفرى و كوتاه است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او را به صورت پيرمردى با محاسنى جوگندمى، تصوير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گونه لاطائلات و خرافات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آنچه از آيات قرآن، استفاده مى‌شود اين است كه نه اعتقاد به تعطيل صحيح است، و نه تشبيه، زيرا قرآن از يك‌سو مردم را به معرفت خداوند دعوت مى‌كند و در آيات زيادى به معرفى ذات و صفات او مى‌پردازد، اين نشان مى‌دهد كه معرفة اللَّه اجمالًا ممكن است و اعتقاد به تعطيل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او را از هرگونه شبيه و مثل و مانند و نظير و همتا پاك و منزه مى‌شمرد؛ و اين دليل بر آن است كه تشبيه نيز غلط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قول حق همان راه دقيق و ظريفى است كه در ميان اين دو قرار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اجمالى خداوند نه تنها ممكن است بلكه لازم مى‌باشد، امّا معرفت تفصيلى يعنى پى‌بردن به كنه ذات و صفات او، و احاطه علمى به آنها غير ممكن است</w:t>
      </w:r>
      <w:r>
        <w:rPr>
          <w:rFonts w:eastAsia="IRNazanin" w:cs="IRNazanin"/>
          <w:color w:val="111111"/>
          <w:sz w:val="28"/>
          <w:szCs w:val="28"/>
          <w:rtl w:val="true"/>
          <w:lang w:bidi="fa-IR"/>
        </w:rPr>
        <w:t>.</w:t>
      </w:r>
      <w:bookmarkStart w:id="28" w:name="pg16880_258891"/>
    </w:p>
    <w:p>
      <w:pPr>
        <w:pStyle w:val="Heading3"/>
        <w:numPr>
          <w:ilvl w:val="2"/>
          <w:numId w:val="1"/>
        </w:numPr>
        <w:rPr/>
      </w:pPr>
      <w:bookmarkStart w:id="29" w:name="__RefHeading___Toc124379_222507752"/>
      <w:bookmarkStart w:id="30" w:name="_Toc11"/>
      <w:bookmarkEnd w:id="28"/>
      <w:bookmarkEnd w:id="29"/>
      <w:r>
        <w:rPr/>
        <w:t>2</w:t>
      </w:r>
      <w:r>
        <w:rPr>
          <w:rtl w:val="true"/>
        </w:rPr>
        <w:t xml:space="preserve">. </w:t>
      </w:r>
      <w:r>
        <w:rPr>
          <w:rtl w:val="true"/>
        </w:rPr>
        <w:t>چرا خرد به كنه ذات و صفاتش نمى‌رسد؟</w:t>
      </w:r>
      <w:bookmarkEnd w:id="30"/>
    </w:p>
    <w:p>
      <w:pPr>
        <w:pStyle w:val="BookText"/>
        <w:rPr/>
      </w:pPr>
      <w:r>
        <w:rPr>
          <w:rFonts w:ascii="IRNazanin" w:hAnsi="IRNazanin" w:eastAsia="IRNazanin"/>
          <w:color w:val="111111"/>
          <w:sz w:val="28"/>
          <w:sz w:val="28"/>
          <w:szCs w:val="28"/>
          <w:rtl w:val="true"/>
          <w:lang w:bidi="fa-IR"/>
        </w:rPr>
        <w:t>دليل اين مطلب را قبلًا به طور اشاره بيان كرده‌ايم، توضيح بيشتر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اصلى در مسأله نامحدود بودن ذات پاك خداوند و محدود بدون عقل و علم و دانش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وجودى است از هر نظر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بحث‌هاى گذشته دقيقاً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مانند علم و قدرت و همه صفاتش بى‌پايان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ما و تمام آنچه به ما مربوط است اعم از علم و قدرت و حيات ما و زمان و مكانى كه در اختيار داريم همه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 اين همه محدوديت چگونه مى‌توانيم به آن وجود نامحدود و صفاتش احاطه پيدا كنيم؟ چگونه علم محدود ما مى‌تواند از آن وجود نامحدود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مى‌توانيم در عالم انديشه و فكر از دور شبحى ببينيم، و اشاره اجمالى به ذات و صفاتش كنيم، ولى رسيدن به كنه ذات و صفات يعنى آگاهى تفصيلى از او براى ما ممكن نيست؛ اين از يك‌سو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يك وجود بى‌نهايت از هر جهت مثل و مانندى ندارد، و منحصر به فرد است چرا كه اگر مثل و مانندى مى‌داشت هر دو محدود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31" w:name="pg16880_258892"/>
    </w:p>
    <w:p>
      <w:pPr>
        <w:pStyle w:val="BookText"/>
        <w:rPr/>
      </w:pPr>
      <w:bookmarkEnd w:id="31"/>
      <w:r>
        <w:rPr>
          <w:rFonts w:ascii="Amiri" w:hAnsi="Amiri" w:eastAsia="Amiri" w:cs="Amiri"/>
          <w:color w:val="111111"/>
          <w:sz w:val="28"/>
          <w:sz w:val="28"/>
          <w:szCs w:val="28"/>
          <w:rtl w:val="true"/>
          <w:lang w:bidi="ar-SA"/>
        </w:rPr>
        <w:t>بحث‌هاى توحيد در جلد سوم اين تفسير اين نكته كاملًا تبيين شده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حال چگونه ما مى‌توانيم به وجودى پى بريم كه هيچ‌گونه مثل و مانندى براى او سراغ نداريم، و هرچه غير او مى‌بينيم ممكنات است، و صفاتش با صفات واجب الوجود كاملًا متفاوت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كلمه را از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عدم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محدود است گرفته‌ايم، يعنى اين دو را جداگانه مى‌توانيم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يكديگر تركيب كرد و به آن وجودى كه در تصوّر نمى‌گنجد اشاره نموده و به آن علم اجمالى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نمى‌گوئيم ما از اصل وجود او آگاه نيستيم، از علم و قدرت و اراده و حيات او بى‌خبريم، بلكه مى‌گوئيم ما يك معرفت اجمالى از همه اين امور داريم، و هرگز به عمق و باطن آن راه نمى‌يابيم، و مركب عقل همه فرزانگان عالم بدون استثنا در اين راه لنگ است يا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عقل نازى حكيم تا كى؟به فكرت اين ره نمى‌شود 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كنه ذاتش خرد برد پى‌اگر رسد خسّ به قعر دريا</w:t>
      </w:r>
      <w:r>
        <w:rPr>
          <w:rFonts w:eastAsia="IRNazanin" w:cs="IRNazanin"/>
          <w:color w:val="111111"/>
          <w:sz w:val="28"/>
          <w:szCs w:val="28"/>
          <w:rtl w:val="true"/>
          <w:lang w:bidi="fa-IR"/>
        </w:rPr>
        <w:t>!</w:t>
      </w:r>
    </w:p>
    <w:p>
      <w:pPr>
        <w:pStyle w:val="Heading3"/>
        <w:numPr>
          <w:ilvl w:val="2"/>
          <w:numId w:val="1"/>
        </w:numPr>
        <w:rPr/>
      </w:pPr>
      <w:bookmarkStart w:id="32" w:name="__RefHeading___Toc124381_222507752"/>
      <w:bookmarkStart w:id="33" w:name="_Toc12"/>
      <w:bookmarkEnd w:id="32"/>
      <w:r>
        <w:rPr/>
        <w:t>3</w:t>
      </w:r>
      <w:r>
        <w:rPr>
          <w:rtl w:val="true"/>
        </w:rPr>
        <w:t xml:space="preserve">. </w:t>
      </w:r>
      <w:r>
        <w:rPr>
          <w:rtl w:val="true"/>
        </w:rPr>
        <w:t>نفى تشبيه در روايات اسلامى</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دره خطرناك تشبيه بر سر راه همه پويندگان راه معرفت اللَّه قرار دارد، در روايات اسلامى نيز هشدار فراوانى در اين زمينه به گوش مى‌خورد،</w:t>
      </w:r>
    </w:p>
    <w:p>
      <w:pPr>
        <w:pStyle w:val="BookText"/>
        <w:rPr/>
      </w:pPr>
      <w:r>
        <w:rPr>
          <w:rFonts w:ascii="IRNazanin" w:hAnsi="IRNazanin" w:eastAsia="IRNazanin"/>
          <w:color w:val="111111"/>
          <w:sz w:val="28"/>
          <w:sz w:val="28"/>
          <w:szCs w:val="28"/>
          <w:rtl w:val="true"/>
          <w:lang w:bidi="fa-IR"/>
        </w:rPr>
        <w:t>مخصوصاً يك دنيا علم و حكمت و رهنمودهاى دقيق در روايات اهل بيت عليهم السلام در اين زمينه ديده مى‌شود، و براى نمونه چند روايت زير كافى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اميرمؤمنان على عليه السلام در خطبه اشباح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مَنْ ساواكَ بِشَى‌ءٍ مِنْ خَلْقِكَ فَقَدْ عَدَلَ بِكَ، وَ الْعادِلُ بِكَ كافِرٌ بِما تَنَزَّلَتْ بِهِ مُحْكَماتُ آياتِكَ، وَ نَطَقَتْ عَنْهُ شَواهِدُ حُجَجِ بَيِّناتِكَ، وَ انّكَ انْتَ اللَّهُ الَّذى لَمْ تَتَناهُ فى الْعُقُوْلِ فَتَكُوْنَ فى مَهَبِّ فِكْرِها مُكَيَّفاً، وَ لا فى رَوِيّاتِ خَواطِرِها فَتَكُوْنَ مَحْدُوداً مُصَرَّفا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آنانكه تو را با پاره‌اى از مخلوقات مساوى بدانند تو را عديل و نظير آنها شمرده‌اند، و كسى كه عديل و نطيرى براى تو قائل شود به محكمات آياتى كه نازل گشته و شواهد دلايل روشنى كه آيات از آن سخن مى‌گويد كافر گشته است، تو همان خداوندى هستى كه نهايتى در عقول ندارى تا در مسير وزش افكار در كيفيت خاصى واقع شوى، و نه در خاطره‌ها جاى گرفته‌اى كه محدود و قابل تغيير باشى</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بن موسى الرضا عليه السلام در حديث پرمحتوايى در اين زمينه، توضيح جالبى بيان مى‌فرمايد، در آن هنگام كه يكى از محدّثان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شنيده‌ايم كه خداوند، مشاهده و سخن گفتن را ميان دو كس، تقسيم كرد، به موسى عليه السلام سخن را داد و به محمّد صلى الله عليه و آله رؤيت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موسى عليه السلام سخن گفت و پيامبر اسلام صلى الله عليه و آله او را مشاهده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بن موسى الرضا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سوى خداوند، اين آيات را</w:t>
      </w:r>
    </w:p>
    <w:p>
      <w:pPr>
        <w:pStyle w:val="BookText"/>
        <w:rPr/>
      </w:pPr>
      <w:r>
        <w:rPr>
          <w:rFonts w:ascii="Amiri" w:hAnsi="Amiri" w:eastAsia="Amiri" w:cs="Amiri"/>
          <w:color w:val="111111"/>
          <w:sz w:val="28"/>
          <w:sz w:val="28"/>
          <w:szCs w:val="28"/>
          <w:rtl w:val="true"/>
          <w:lang w:bidi="ar-SA"/>
        </w:rPr>
        <w:t>براى جن و انس آورده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الْابْصارُ وَ هُوَ يُدْرِكُ الْابْصارَ</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نمى‌بيند و او چشمها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يُحيطُونَ بِه عِلْماً</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به او احاطه علمى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كَمِثْلِهِ شَىْ‌ءٌ</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صلى الله عليه و آله اينها را ابلاغ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به همه خلائق چنين آياتى را از سوى خدا ابلاغ مى‌كند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چشمانم ديده و احاطه علمى به او يافته‌ام، و او به صورت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شرم نمى‌كنيد؟ حتّى زنادقه بى‌ايمان نتوانستند چنين نسبتى را به او بدهند كه از سوى خدا چيزى بياورد، سپس مطلب ديگرى به ضدّ آن بگويد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روايات مربوط به رؤيت خدا را انكار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روايات مخالف قرآن باشد من آنها را تكذيب مى‌كنم، و همچنين آنچه برخلاف چيزى است كه مسلمانان بر آن اتّفاق نظر دارند، كه خداوند به احاطه علمى كسى در نمى‌آيد، و چشم‌ها او را نمى‌بيند، و چيزى مانند او نيست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پرمحتواى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عَظيمٌ رَفيعٌ لايَقْدِرُ الْعِبادُ عَلَى صِفَتِهِ وَ لا يَبْلُغُونَ كُنْهَ عَظَمَتِهِ، لا تُدْرِكُهُ الْابْصارُ وَ هُوَ</w:t>
      </w:r>
      <w:bookmarkStart w:id="34" w:name="pg16880_258895"/>
    </w:p>
    <w:p>
      <w:pPr>
        <w:pStyle w:val="BookText"/>
        <w:rPr/>
      </w:pPr>
      <w:bookmarkEnd w:id="34"/>
      <w:r>
        <w:rPr>
          <w:rFonts w:ascii="Amiri" w:hAnsi="Amiri" w:eastAsia="Amiri" w:cs="Amiri"/>
          <w:color w:val="111111"/>
          <w:sz w:val="28"/>
          <w:sz w:val="28"/>
          <w:szCs w:val="28"/>
          <w:rtl w:val="true"/>
          <w:lang w:bidi="ar-SA"/>
        </w:rPr>
        <w:t>يُدْرِكُ الْابْصارَ وَ هُوَ اللَّطيفُ الْخَبيرُ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 و بلند مقام، بندگان، توانائى بر توصيف او را ندارند، و به كنه عظمت او هرگز نمى‌رسند، چشم‌ها او را نمى‌بيند و او چشم‌ها را مى‌بيند و او لطيف و خبير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35" w:name="__RefHeading___Toc124383_222507752"/>
      <w:bookmarkStart w:id="36" w:name="_Toc13"/>
      <w:bookmarkEnd w:id="35"/>
      <w:r>
        <w:rPr/>
        <w:t>4</w:t>
      </w:r>
      <w:r>
        <w:rPr>
          <w:rtl w:val="true"/>
        </w:rPr>
        <w:t xml:space="preserve">. </w:t>
      </w:r>
      <w:r>
        <w:rPr>
          <w:rtl w:val="true"/>
        </w:rPr>
        <w:t>آيا اسماءِ خدا توقيفى است؟</w:t>
      </w:r>
      <w:bookmarkEnd w:id="36"/>
    </w:p>
    <w:p>
      <w:pPr>
        <w:pStyle w:val="BookText"/>
        <w:rPr/>
      </w:pPr>
      <w:r>
        <w:rPr>
          <w:rFonts w:ascii="IRNazanin" w:hAnsi="IRNazanin" w:eastAsia="IRNazanin"/>
          <w:color w:val="111111"/>
          <w:sz w:val="28"/>
          <w:sz w:val="28"/>
          <w:szCs w:val="28"/>
          <w:rtl w:val="true"/>
          <w:lang w:bidi="fa-IR"/>
        </w:rPr>
        <w:t>قبلًا نيز اشاره شد كه نام‌هاى خداوند متعال، حاكى از اوصاف او است، و همان‌گونه كه اوصافش بى‌نهايت است، نام‌هاى او نيز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روايات بسيارى استفاده مى‌شود كه هيچ‌كس حق ندارد، نامى را بر خدا بنهد و او را به وصفى توصيف كند مگر آنچه در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احاديث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اين به خاطر همان است كه در بحث‌هاى گذشته بيان شد كه بسيارى از نام‌ها و اوصاف آميخته با مفاهيمى است كه از نقائص مخلوقات و محدوديت آنها خبر مى‌دهد، و اطلاق اين نام‌ها بر خداوند ما را از معرفت او دور مى‌سازد و در پرتگاه شرك و تشبيه مى‌افكند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مشهور در ميان دانشمندان اين است كه اسماء اللَّه توقيفى است يعنى اطلاق نامى بر او منوط بر اجازه شرع است، لذا اجازه نمى‌دهند نامهائى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فقيه، طبيب، سخى بر خداوند اطلاق گردد چون در آيات و روايات معتبر</w:t>
      </w:r>
    </w:p>
    <w:p>
      <w:pPr>
        <w:pStyle w:val="BookText"/>
        <w:rPr/>
      </w:pPr>
      <w:r>
        <w:rPr>
          <w:rFonts w:ascii="IRNazanin" w:hAnsi="IRNazanin" w:eastAsia="IRNazanin"/>
          <w:color w:val="111111"/>
          <w:sz w:val="28"/>
          <w:sz w:val="28"/>
          <w:szCs w:val="28"/>
          <w:rtl w:val="true"/>
          <w:lang w:bidi="fa-IR"/>
        </w:rPr>
        <w:t>به آن اشاره‌اى نشده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مرحوم طبرسى مفسّر عاليقدر اسلامى در ذيل آيه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وَللَّهِ الْاسْماءُ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دلالت بر اين دارد كه جائز نيست ما خدا را به نامى بخوانيم جز نامهايى كه او بر خودش نهاده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لذا مرحوم علامه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سخى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اصل سخاوت به معناى نرمى است، و اين واژه از اين نظر به افراد با سخاوت گفته مى‌شود كه به هنگام عرض حوائج نرمش نشان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نرمش و خشونت درباره خداوند مفهومى ندارد، بلكه از صفات مخلوقات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ولى مرحوم علّامه طباطبائى در الميزان معتقد است كه دليلى بر توقيفى بودن اسماء اللَّه از نظر آيات قرآن و فن تفسير نداريم، و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دلالتى بر اين معنا ندارد، هرچند از نظر فقهى در آن توقف كرده و ارجاع به فقه داده، و در پايان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در دين اقتضا مى‌كند كه در نامگذارى خداوند تنها به نام‌هايى قناعت شود كه از طريق قرآن و سنّت به ما رسيده، ولى اگر منظور مجرّد توصيف و اطلاق كردن لفظى باشد بدون نامگذارى كار آن سهل‌است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مرحوم كلينى در جلد اول اصول كافى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 عن الصفه بغير ما</w:t>
      </w:r>
    </w:p>
    <w:p>
      <w:pPr>
        <w:pStyle w:val="BookText"/>
        <w:rPr/>
      </w:pPr>
      <w:r>
        <w:rPr>
          <w:rFonts w:ascii="Amiri" w:hAnsi="Amiri" w:eastAsia="Amiri" w:cs="Amiri"/>
          <w:color w:val="111111"/>
          <w:sz w:val="28"/>
          <w:sz w:val="28"/>
          <w:szCs w:val="28"/>
          <w:rtl w:val="true"/>
          <w:lang w:bidi="ar-SA"/>
        </w:rPr>
        <w:t>وصف به نفسه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متعدّدى نقل كرده كه از آنها استفاده مى‌شود كه اسماء خداوند توقيفى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حديثى از امام موسى بن جعفر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اعْلى وَ اجَلَّ وَ اعْظَمَ مِنْ انْ يُبْلَغَ كُنْهُ صِفَتِهِ، فِصِفُوْهُ بِما وَصَفَ بِهِ نَفْسَهُ وَ كُفُّوا اعمّا سِوى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بالاتر و برتر و بزرگتر از آن است كه به كنه صفتش برسند، پس او را تنها به صفاتى توصيف كنيد كه خودش خويشتن را توصيف كرده و از غير آن خوددارى كنيد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نيز در حديث ديگرى از امام ابوالحسن عليه السلام نقل مى‌كند كه در جواب سؤال مفضّل درباره بعضى از صفات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تُجاوِزْما فى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قرآن آمده است فراتر نرو</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حديثى از امام صادق عليه السلام آمده است كه براى يكى از يارانش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الْمَذْهَبَ الصَّحيحَ فى التَّوْحِيْدِ ما نَزَلَ بِهِ الْقُرآنُ مِنْ صِفاتِ اللَّهِ عَزَّوَجَلَّ فَانْفِ عَنِ اللَّهِ تَعالَى الْبُطْلانَ وَ التَّشْبِيْهَ، فَلا نَفْىَ وَ لا تَشْبِيهَ، هُو اللَّهُ الثّابِتُ الْمَوْجُودُ تَعالَى اللَّهُ عَمّا يَصِفُه الْواصِفُونَ وَ لا تَعْدُوا الْقُرآنَ فَتَضِلُّوا بَعْدَ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خداوند تو را رحمت كند كه مذهب صحيح در توحيد، همان صفاتى است كه در قرآن براى خداوند متعال آمده است، بنابراين از خداوند بطلان و تشبيه را نفى كن، نه تعطيل صفات صحيح است و نه تشبيه او خداوند ثابت موجود است، و بالاتر از توصيف و اصفان است، و از قرآن تجاوز نكنيد كه</w:t>
      </w:r>
    </w:p>
    <w:p>
      <w:pPr>
        <w:pStyle w:val="BookText"/>
        <w:rPr/>
      </w:pPr>
      <w:r>
        <w:rPr>
          <w:rFonts w:ascii="IRNazanin" w:hAnsi="IRNazanin" w:eastAsia="IRNazanin"/>
          <w:color w:val="111111"/>
          <w:sz w:val="28"/>
          <w:sz w:val="28"/>
          <w:szCs w:val="28"/>
          <w:rtl w:val="true"/>
          <w:lang w:bidi="fa-IR"/>
        </w:rPr>
        <w:t>گمراه خواهيد شد، بعد از اتمام حجت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توجّه به اين روايات و مانند آن، انتخاب نام‌هائى براى خداوند غير از آنچه در كتاب و سنّت آمده است مشكل به نظر مى‌رسد، بخصوص اين‌كه استفاده از اصل برائت براى اثبات مجاز بودن اطلاق نام‌هاى ديگر بر خداوند نيز خالى از اشكال نيست، پس احتياط در آن است غير از اوصاف و نام‌هايى كه در شرع ثابت شده، از نام و وصف ديگرى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براى توقيفى بودن اسماءِ خداوند به آياتى از قرآن مجيد نيز استدلال مى‌شود مانند آنچه در داستان نوح عليه السلام آمده است كه به بت‌پرستان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أَتُجَادِلُونَنِي فِي أَسْمَاءٍ سَمَّيْتُمُوهَا أَنْتُمْ وَآبَاؤُكُمْ مَا نَزَّلَ اللَّهُ بِهَا مِنْ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من در مورد اسم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ايد مجادله مى كنيد، در حالى كه خداوند هيچ دليلى درباره آن نازل نكرده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نيز در داستان نوح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تَعْبُدُونَ مِنْ دُونِهِ إِلَّا أَسْمَاءً سَمَّيْتُمُوهَا أَنْتُمْ وَآبَاؤُكُمْ مَا أَنزَلَ اللَّهُ بِهَا مِنْ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غير از خدا مى پرستيد، جز اسمهايى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ايد، نيست؛ خداوند هيچ دليلى بر آن نازل نكرده</w:t>
      </w:r>
      <w:r>
        <w:rPr>
          <w:rFonts w:eastAsia="IRNazanin" w:cs="IRNazanin"/>
          <w:color w:val="111111"/>
          <w:sz w:val="28"/>
          <w:szCs w:val="28"/>
          <w:rtl w:val="true"/>
          <w:lang w:bidi="fa-IR"/>
        </w:rPr>
        <w:t>»</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دلالت اين آيات بر مقصود، خالى از اشكال نيست، چرا كه نظر به نفى</w:t>
      </w:r>
    </w:p>
    <w:p>
      <w:pPr>
        <w:pStyle w:val="BookText"/>
        <w:rPr/>
      </w:pPr>
      <w:r>
        <w:rPr>
          <w:rFonts w:ascii="IRNazanin" w:hAnsi="IRNazanin" w:eastAsia="IRNazanin"/>
          <w:color w:val="111111"/>
          <w:sz w:val="28"/>
          <w:sz w:val="28"/>
          <w:szCs w:val="28"/>
          <w:rtl w:val="true"/>
          <w:lang w:bidi="fa-IR"/>
        </w:rPr>
        <w:t>شرك و بت‌پرستى دارد و اسم معبود بر بت‌ها گذاردن، نه توقيفى بودن اسماء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نيز استدلال كرده‌اند كه نامگذارى فرع معرفت است، و معرفت فرع ادراك است، و از آنجا كه كنه ذات و صفات او براى ما قابل درك نيست، پس تنها راه براى اطلاق نامى بر ذات پاك او، خود او است، و نمايندگان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اشعار ارجوزه مانندى كه در كتاب معارف الائمه در اين زمينه آمده است پايان مى‌دهيم، در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الْوَقْفُ مشْهُورٌ لَدَى الْاصْحابِ‌وَ الْعَقْلُ يَسْتَحْسِنُهُ فى الْبابِ</w:t>
      </w:r>
    </w:p>
    <w:p>
      <w:pPr>
        <w:pStyle w:val="BookText"/>
        <w:rPr/>
      </w:pPr>
      <w:r>
        <w:rPr>
          <w:rFonts w:ascii="Amiri" w:hAnsi="Amiri" w:eastAsia="Amiri" w:cs="Amiri"/>
          <w:color w:val="111111"/>
          <w:sz w:val="28"/>
          <w:sz w:val="28"/>
          <w:szCs w:val="28"/>
          <w:rtl w:val="true"/>
          <w:lang w:bidi="ar-SA"/>
        </w:rPr>
        <w:t>فَانَّمَا التَّوْصيفُ فَرْعُ الْمَعْرِفْةوَ الْحَقُّ فى الْعِرْفانِ ما قَدْ وَصَفَه</w:t>
      </w:r>
    </w:p>
    <w:p>
      <w:pPr>
        <w:pStyle w:val="BookText"/>
        <w:rPr/>
      </w:pPr>
      <w:r>
        <w:rPr>
          <w:rFonts w:ascii="Amiri" w:hAnsi="Amiri" w:eastAsia="Amiri" w:cs="Amiri"/>
          <w:color w:val="111111"/>
          <w:sz w:val="28"/>
          <w:sz w:val="28"/>
          <w:szCs w:val="28"/>
          <w:rtl w:val="true"/>
          <w:lang w:bidi="ar-SA"/>
        </w:rPr>
        <w:t>وَ دُوْنَهُ لا يَصْدُقُ التَّنْزِيهُ‌بَلْ جُرْئَةٌ لا يُوْمَنُ التَّشْبيهُ</w:t>
      </w:r>
    </w:p>
    <w:p>
      <w:pPr>
        <w:pStyle w:val="BookText"/>
        <w:rPr/>
      </w:pPr>
      <w:r>
        <w:rPr>
          <w:rFonts w:ascii="Amiri" w:hAnsi="Amiri" w:eastAsia="Amiri" w:cs="Amiri"/>
          <w:color w:val="111111"/>
          <w:sz w:val="28"/>
          <w:sz w:val="28"/>
          <w:szCs w:val="28"/>
          <w:rtl w:val="true"/>
          <w:lang w:bidi="ar-SA"/>
        </w:rPr>
        <w:t>وَ يَلْزَمُ الْقُولُ بِغَيْرِ الْعِلْمِ‌مَعَ فَقْدِ سُلْطانٍ عَلَيْهِ عِلْمِىّ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توقيفى بودن اسماءِ خدا، نزد اصحاب ما مشهور است،</w:t>
      </w:r>
    </w:p>
    <w:p>
      <w:pPr>
        <w:pStyle w:val="BookText"/>
        <w:rPr/>
      </w:pPr>
      <w:r>
        <w:rPr>
          <w:rFonts w:ascii="Amiri" w:hAnsi="Amiri" w:eastAsia="Amiri" w:cs="Amiri"/>
          <w:color w:val="111111"/>
          <w:sz w:val="28"/>
          <w:sz w:val="28"/>
          <w:szCs w:val="28"/>
          <w:rtl w:val="true"/>
          <w:lang w:bidi="ar-SA"/>
        </w:rPr>
        <w:t>و عقل آن را در اين باب نيكو مى‌شمرد</w:t>
      </w:r>
    </w:p>
    <w:p>
      <w:pPr>
        <w:pStyle w:val="BookText"/>
        <w:rPr/>
      </w:pPr>
      <w:r>
        <w:rPr>
          <w:rFonts w:ascii="IRNazanin" w:hAnsi="IRNazanin" w:eastAsia="IRNazanin"/>
          <w:color w:val="111111"/>
          <w:sz w:val="28"/>
          <w:sz w:val="28"/>
          <w:szCs w:val="28"/>
          <w:rtl w:val="true"/>
          <w:lang w:bidi="fa-IR"/>
        </w:rPr>
        <w:t>چرا كه توصيف فرع معرفت است</w:t>
      </w:r>
    </w:p>
    <w:p>
      <w:pPr>
        <w:pStyle w:val="BookText"/>
        <w:rPr/>
      </w:pPr>
      <w:r>
        <w:rPr>
          <w:rFonts w:ascii="Amiri" w:hAnsi="Amiri" w:eastAsia="Amiri" w:cs="Amiri"/>
          <w:color w:val="111111"/>
          <w:sz w:val="28"/>
          <w:sz w:val="28"/>
          <w:szCs w:val="28"/>
          <w:rtl w:val="true"/>
          <w:lang w:bidi="ar-SA"/>
        </w:rPr>
        <w:t>و حق در معرفت همان است كه خدا توصيف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آن، تنزيه خدا نخواهد بود</w:t>
      </w:r>
    </w:p>
    <w:p>
      <w:pPr>
        <w:pStyle w:val="BookText"/>
        <w:rPr/>
      </w:pPr>
      <w:r>
        <w:rPr>
          <w:rFonts w:ascii="Amiri" w:hAnsi="Amiri" w:eastAsia="Amiri" w:cs="Amiri"/>
          <w:color w:val="111111"/>
          <w:sz w:val="28"/>
          <w:sz w:val="28"/>
          <w:szCs w:val="28"/>
          <w:rtl w:val="true"/>
          <w:lang w:bidi="ar-SA"/>
        </w:rPr>
        <w:t>بلكه جرأت و جسارتى است كه ايمن از تشبيه نيست</w:t>
      </w:r>
    </w:p>
    <w:p>
      <w:pPr>
        <w:pStyle w:val="BookText"/>
        <w:rPr/>
      </w:pPr>
      <w:r>
        <w:rPr>
          <w:rFonts w:ascii="Amiri" w:hAnsi="Amiri" w:eastAsia="Amiri" w:cs="Amiri"/>
          <w:color w:val="111111"/>
          <w:sz w:val="28"/>
          <w:sz w:val="28"/>
          <w:szCs w:val="28"/>
          <w:rtl w:val="true"/>
          <w:lang w:bidi="ar-SA"/>
        </w:rPr>
        <w:t>بلكه لازمه آن قول به غير علم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نبودن دليل قاطع علمى بر آن</w:t>
      </w:r>
      <w:r>
        <w:rPr>
          <w:rFonts w:eastAsia="Amiri" w:cs="Amiri" w:ascii="Amiri" w:hAnsi="Amiri"/>
          <w:color w:val="111111"/>
          <w:sz w:val="28"/>
          <w:szCs w:val="28"/>
          <w:rtl w:val="true"/>
          <w:lang w:bidi="ar-SA"/>
        </w:rPr>
        <w:t>»!</w:t>
      </w:r>
      <w:r>
        <w:rPr>
          <w:rStyle w:val="FootnoteAnchor"/>
          <w:rtl w:val="true"/>
        </w:rPr>
        <w:footnoteReference w:id="42"/>
      </w:r>
      <w:bookmarkStart w:id="37" w:name="pg16880_258900"/>
    </w:p>
    <w:p>
      <w:pPr>
        <w:pStyle w:val="Heading2"/>
        <w:numPr>
          <w:ilvl w:val="1"/>
          <w:numId w:val="1"/>
        </w:numPr>
        <w:rPr/>
      </w:pPr>
      <w:bookmarkStart w:id="38" w:name="__RefHeading___Toc124385_222507752"/>
      <w:bookmarkStart w:id="39" w:name="_Toc14"/>
      <w:bookmarkEnd w:id="37"/>
      <w:bookmarkEnd w:id="38"/>
      <w:r>
        <w:rPr>
          <w:rtl w:val="true"/>
        </w:rPr>
        <w:t>اسماءِ حسنى و اسم اعظم</w:t>
      </w:r>
      <w:bookmarkEnd w:id="39"/>
    </w:p>
    <w:p>
      <w:pPr>
        <w:pStyle w:val="Heading3"/>
        <w:numPr>
          <w:ilvl w:val="2"/>
          <w:numId w:val="1"/>
        </w:numPr>
        <w:rPr/>
      </w:pPr>
      <w:bookmarkStart w:id="40" w:name="__RefHeading___Toc124387_222507752"/>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در آيات قرآن مجيد و روايات اسلامى تعبيرى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نيك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در قرآن به صورت سربسته، و در اخبار به طور مشروح آمده است، اين اسماء همگى بيانگر صفات او است، و با توجّه به اين‌كه همه نام‌ها و صفات او نيك است انتخاب اين عنوان بيانگر اين حقيقت است كه اين دسته از نام‌ها داراى اهميّت ويژه‌اى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ويژگى از كجا سرچشمه مى‌گيرد؟ شرح آن را بعد از تفسير آيات و رواياتى كه در اين زمينه وارد شده است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آيات قرآن مى‌رويم و به آن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Style w:val="FootnoteAnchor"/>
          <w:rtl w:val="true"/>
        </w:rPr>
        <w:footnoteReference w:id="44"/>
      </w:r>
      <w:bookmarkStart w:id="42" w:name="pg16880_258901"/>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لَاإِلَهَ إِلَّا هُوَ لَهُ الْأَسْمَاءُ الْحُسْنَى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اللَّهُ الْخَالِقُ الْبَارِءُ الْمُصَوِّرُ لَهُ الْأَسْمَاءُ الْحُسْنَى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بهترين نام 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كه نام هاى او را تحريف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غير او مى نهند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رها سازيد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بخوانيد يا رحمان را، هر 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پاكش يكى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نامها براى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يگانه است كه معبودى جز او نيست؛ و نيكوترين نامها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خداوندى است هستى بخش، آفريننده اى ابداع گر، 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اوست بهترين نامها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43" w:name="__RefHeading___Toc124389_222507752"/>
      <w:bookmarkStart w:id="44" w:name="_Toc16"/>
      <w:bookmarkEnd w:id="43"/>
      <w:r>
        <w:rPr>
          <w:rtl w:val="true"/>
        </w:rPr>
        <w:t>نام‌هاى ويژه خداوند</w:t>
      </w:r>
      <w:bookmarkEnd w:id="44"/>
    </w:p>
    <w:p>
      <w:pPr>
        <w:pStyle w:val="BookText"/>
        <w:rPr/>
      </w:pPr>
      <w:r>
        <w:rPr>
          <w:rFonts w:ascii="IRNazanin" w:hAnsi="IRNazanin" w:eastAsia="IRNazanin"/>
          <w:color w:val="111111"/>
          <w:sz w:val="28"/>
          <w:sz w:val="28"/>
          <w:szCs w:val="28"/>
          <w:rtl w:val="true"/>
          <w:lang w:bidi="fa-IR"/>
        </w:rPr>
        <w:t>تفسير آيه نخست را در بحث گذشته آورديم، و خلاصه آن اين است كه مردم را از تحريف نام‌هاى خداوند برحذر مى‌دارد، و 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بهترين نام 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نام</w:t>
      </w:r>
    </w:p>
    <w:p>
      <w:pPr>
        <w:pStyle w:val="BookText"/>
        <w:rPr/>
      </w:pPr>
      <w:r>
        <w:rPr>
          <w:rFonts w:ascii="IRNazanin" w:hAnsi="IRNazanin" w:eastAsia="IRNazanin"/>
          <w:color w:val="111111"/>
          <w:sz w:val="28"/>
          <w:sz w:val="28"/>
          <w:szCs w:val="28"/>
          <w:rtl w:val="true"/>
          <w:lang w:bidi="fa-IR"/>
        </w:rPr>
        <w:t xml:space="preserve">هاى او را تحريف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غير او مى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كه نام خدا را بر بت‌ها مى‌نهند يا نام هاى مخلوقات را بر خدا قرار مى‌دهند، و گرفتار تشبيه و شرك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الْأَسْمَاءُ الْحُسْنَى فَادْعُوهُ بِهَا وَذَرُوا الَّذِينَ يُلْحِدُونَ فِي أَسْمَائِهِ</w:t>
      </w:r>
    </w:p>
    <w:p>
      <w:pPr>
        <w:pStyle w:val="BookText"/>
        <w:rPr/>
      </w:pPr>
      <w:r>
        <w:rPr>
          <w:rFonts w:ascii="IRNazanin" w:hAnsi="IRNazanin" w:eastAsia="IRNazanin"/>
          <w:color w:val="111111"/>
          <w:sz w:val="28"/>
          <w:sz w:val="28"/>
          <w:szCs w:val="28"/>
          <w:rtl w:val="true"/>
          <w:lang w:bidi="fa-IR"/>
        </w:rPr>
        <w:t>در دومين آيه نيز پس از اشاره به بهانه‌جوئى‌هاى مشركان كه مى‌گفتند چرا پيامبر اسلام خدا را به نام‌هاى متعدّد مخصوصاً به نام رحمن كه در نظر مشركان عرب كم سابقه بود مى‌خواند، با اين‌كه سخن از توحيد و يگانگى مى‌گويد؟</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بخوانيد يا رحمان را، هر 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پاكش يكى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نامها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أَيّاً مَا تَدْعُوا فَلَهُ الْأَسْمَاءُ الْحُسْنَى</w:t>
      </w:r>
    </w:p>
    <w:p>
      <w:pPr>
        <w:pStyle w:val="BookText"/>
        <w:rPr/>
      </w:pPr>
      <w:r>
        <w:rPr>
          <w:rFonts w:ascii="IRNazanin" w:hAnsi="IRNazanin" w:eastAsia="IRNazanin"/>
          <w:color w:val="111111"/>
          <w:sz w:val="28"/>
          <w:sz w:val="28"/>
          <w:szCs w:val="28"/>
          <w:rtl w:val="true"/>
          <w:lang w:bidi="fa-IR"/>
        </w:rPr>
        <w:t>در سوّمين آيه به دنبال توصيف خداوند به خالقيّت و مالكيّت و تدبير عالم هستى، و علم و آگاهى از آشكار و نهان،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يگانه است كه معبودى جز او نيست؛ و نيكوترين نامها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لَاإِلَهَ إِلَّا هُوَ لَهُ الْأَسْمَاءُ الْحُسْنَى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او با داشتن اين اسماء و صفات نيكو و بى‌مانند شايسته الوهيت و</w:t>
      </w:r>
    </w:p>
    <w:p>
      <w:pPr>
        <w:pStyle w:val="BookText"/>
        <w:rPr/>
      </w:pPr>
      <w:r>
        <w:rPr>
          <w:rFonts w:ascii="Amiri" w:hAnsi="Amiri" w:eastAsia="Amiri" w:cs="Amiri"/>
          <w:color w:val="111111"/>
          <w:sz w:val="28"/>
          <w:sz w:val="28"/>
          <w:szCs w:val="28"/>
          <w:rtl w:val="true"/>
          <w:lang w:bidi="ar-SA"/>
        </w:rPr>
        <w:t>عبوديت است و جز او كسى شايسته اين امر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در چهارمين و آخرين آيه، ضمن بر شمردن اوصاف فراوانى براى خداوند عالم در آيات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خداوندى است هستى بخش، آفريننده اى ابداع گر، 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اوست بهترين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الْبَارِءُ الْمُصَوِّرُ لَهُ الْأَسْمَاءُ الْحُسْنَى</w:t>
      </w:r>
    </w:p>
    <w:p>
      <w:pPr>
        <w:pStyle w:val="BookText"/>
        <w:rPr/>
      </w:pPr>
      <w:r>
        <w:rPr>
          <w:rFonts w:ascii="IRNazanin" w:hAnsi="IRNazanin" w:eastAsia="IRNazanin"/>
          <w:color w:val="111111"/>
          <w:sz w:val="28"/>
          <w:sz w:val="28"/>
          <w:szCs w:val="28"/>
          <w:rtl w:val="true"/>
          <w:lang w:bidi="fa-IR"/>
        </w:rPr>
        <w:t>و به دنبال آن نيز اوصاف مهم ديگرى را بر مى‌شمرد كه مجموعاً به هيجده صفت بالغ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خوبى استفاده مى‌شود كه اسماءِ حسنى اشاره به صفات جمال و جلال ويژه حق است كه هر كدام از كمال مخصوص يا نفى نقصى حكايت مى‌كند، و تنها يك نامگذارى ساده و معمولى نيست، اين اسماء و صفات در آيات مختلف قرآن منعكس است و روى آنها مخصوصاً تكيه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اين موضوع برويم كه اسماءِ حسنى كدام است؟ آيا تعداد خاصى دارد؟ و اگر چنين است تعداد آن چه قدر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bookmarkStart w:id="45" w:name="pg16880_258904"/>
    </w:p>
    <w:p>
      <w:pPr>
        <w:pStyle w:val="Heading3"/>
        <w:numPr>
          <w:ilvl w:val="2"/>
          <w:numId w:val="1"/>
        </w:numPr>
        <w:rPr/>
      </w:pPr>
      <w:bookmarkStart w:id="46" w:name="__RefHeading___Toc124391_222507752"/>
      <w:bookmarkStart w:id="47" w:name="_Toc17"/>
      <w:bookmarkEnd w:id="45"/>
      <w:bookmarkEnd w:id="46"/>
      <w:r>
        <w:rPr/>
        <w:t>1</w:t>
      </w:r>
      <w:r>
        <w:rPr>
          <w:rtl w:val="true"/>
        </w:rPr>
        <w:t xml:space="preserve">. </w:t>
      </w:r>
      <w:r>
        <w:rPr>
          <w:rtl w:val="true"/>
        </w:rPr>
        <w:t>حقيقت اسماءِ حسنى چيست؟</w:t>
      </w:r>
      <w:bookmarkEnd w:id="47"/>
    </w:p>
    <w:p>
      <w:pPr>
        <w:pStyle w:val="BookText"/>
        <w:rPr/>
      </w:pPr>
      <w:r>
        <w:rPr>
          <w:rFonts w:ascii="IRNazanin" w:hAnsi="IRNazanin" w:eastAsia="IRNazanin"/>
          <w:color w:val="111111"/>
          <w:sz w:val="28"/>
          <w:sz w:val="28"/>
          <w:szCs w:val="28"/>
          <w:rtl w:val="true"/>
          <w:lang w:bidi="fa-IR"/>
        </w:rPr>
        <w:t xml:space="preserve">اسماء حسنى همان‌گونه كه گفتيم به معناى نام‌هاى نيكو است و مسلماً همه نام‌هاى خداوند نيكو است و به اين ترتيب همه نام‌هاى الهى را شامل مى‌شود، و چنانچه در شأن نزول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آيه زمانى نازل شد كه مشركان از پيامبر شنيدند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طعنه گفتند او ما را از پرستش دو معبود نهى مى‌كند ولى خودش معبود ديگرى را 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آيه نازل شد و پندار تعدد را رد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اينها اسماءِ حسناى خداوند و نام‌هاى نيكوى مختلفى است كه همه اشاره به ذات واحد حق مى‌كند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اين ترتيب همه اينها تعبيرات مختلفى است كه از كمالات بى‌انتهاى آن ذات واحد حكايت دارد 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شَتّى وَ حُسْنُكَ واحِدٌوَ كُلٌّ الى ذاكَ الْجَمالِ يُشيرُ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تعبيرات ما مختلف است ولى حسن تويكى بيش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به آن جمال واحد بى‌مثال اشاره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تعبيراتى كه در آيات قرآن آمده برمى‌آيد كه همه نام‌هاى او جزء اسماء حسنى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آيه مورد بحث</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آن هم روشن است، زيرا نام‌هاى خداوند يا از كمال ذات او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عدم وجود هرگونه نقص در آن ذات بى‌مثال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حاكى از افعال او است كه فيض وجود را از جهات مختلف منعكس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رحمان و رحيم و خالق مدبّر و رازق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آيات فوق كه دليل بر حصر است نشان مى‌دهد كه اسماءِ حسنى مخصوص خداوند است، اين به خاطر آن است كه اسماءِ او حاكى از كمالات او است، و مى‌دانيم واجب الوجود عين كمال و كمال مطلق است، بنابراين كمال حقيقى از آن او است و غير او هرچه هست ممكن الوجود است و سر تا پا نياز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بحث آينده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معينى براى اسماءِ حسنى ذكر شده، اين نشان مى‌دهد كه اسماءِ حسنى توصيفى براى همه نام‌هاى خداوند نيست، بلكه تنها به قسمتى از اين نامه‌ها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تعداد معينى از صفات و اسماءِ ممكن است به خاطر اهميّت آنها باشد، نه دليل بر انحصار، اضافه بر اين در بحث‌هاى آينده نيز خواهد آمد كه بسيارى از اسماءِ الهى شكل شاخه‌هاى اصلى را دارند، و بقيّه از آنها منشعب مى‌شود،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و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همچنين اوصافى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 بعيد است كه اسماءِ حسنى داراى مفهوم خاصى در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اصطلاح حقيقة 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بلكه همان معناى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نام‌هاى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مى‌كند كه</w:t>
      </w:r>
      <w:bookmarkStart w:id="48" w:name="pg16880_258906"/>
    </w:p>
    <w:p>
      <w:pPr>
        <w:pStyle w:val="BookText"/>
        <w:rPr/>
      </w:pPr>
      <w:bookmarkEnd w:id="48"/>
      <w:r>
        <w:rPr>
          <w:rFonts w:ascii="IRNazanin" w:hAnsi="IRNazanin" w:eastAsia="IRNazanin"/>
          <w:color w:val="111111"/>
          <w:sz w:val="28"/>
          <w:sz w:val="28"/>
          <w:szCs w:val="28"/>
          <w:rtl w:val="true"/>
          <w:lang w:bidi="fa-IR"/>
        </w:rPr>
        <w:t>شامل تمام نام‌ها و اوصاف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قرآن مجيد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داراى اسماءِ حسنى است او را به اين نام‌ها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اشاره به ترك الحاد و تحريف اين اسماءِ است به گونه اى كه نام‌هاى خدا را بر بت‌ها نهند، يا اشاره به پرهيز از نام‌هايى است كه مفهوم آن با نقائص آميخته، و ويژه مخلوقات است، يا اين كه منظور اشاره به اين است كه تعدّد نام‌ها هيچ‌گونه منافاتى با وحدت ذات پاك او ندارد، چرا كه تعدد نام‌ها ناشى از اختلاف زاويه ديد ما نسبت به آن كمال مطلق است، گاه از دريچه آگاهى او بر همه چيز نگاه مى‌كنيم و مى‌گوئيم عالم است، و گاه از دريچه توانائى او بر هر كار و مى‌گوئيم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قرائن نشان مى‌دهد كه تمام اسماءِ خدا اسماءِ حسنى است، هرچند بخشى از آن داراى اهميّت ويژه و خاصى است</w:t>
      </w:r>
      <w:r>
        <w:rPr>
          <w:rFonts w:eastAsia="IRNazanin" w:cs="IRNazanin"/>
          <w:color w:val="111111"/>
          <w:sz w:val="28"/>
          <w:szCs w:val="28"/>
          <w:rtl w:val="true"/>
          <w:lang w:bidi="fa-IR"/>
        </w:rPr>
        <w:t>.</w:t>
      </w:r>
    </w:p>
    <w:p>
      <w:pPr>
        <w:pStyle w:val="Heading3"/>
        <w:numPr>
          <w:ilvl w:val="2"/>
          <w:numId w:val="1"/>
        </w:numPr>
        <w:rPr/>
      </w:pPr>
      <w:bookmarkStart w:id="49" w:name="__RefHeading___Toc124393_222507752"/>
      <w:bookmarkStart w:id="50" w:name="_Toc18"/>
      <w:bookmarkEnd w:id="49"/>
      <w:r>
        <w:rPr/>
        <w:t>2</w:t>
      </w:r>
      <w:r>
        <w:rPr>
          <w:rtl w:val="true"/>
        </w:rPr>
        <w:t xml:space="preserve">. </w:t>
      </w:r>
      <w:r>
        <w:rPr>
          <w:rtl w:val="true"/>
        </w:rPr>
        <w:t>عدد اسماءِ الحسنى و تفسير آنها</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متعدّدى كه از طرق اهل بيت عليهم السلام و اهل سنت رسيده، تعداد اسماءِ حسنى نود و 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 معروفى از پيغمبر اكرم صلى الله عليه و آله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تِسْعَةٌ وَ تِسْعينَ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مِاةً 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احْصاها دَخَلَ الْجَنَّةَ، انَّه وَ تْرٌيُحِبُّ الوَتْرَ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نود و نه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الا يك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هركس آنها را شمارش كند وارد بهشت مى‌شود، خداوند فرد است و فرد</w:t>
      </w:r>
    </w:p>
    <w:p>
      <w:pPr>
        <w:pStyle w:val="BookText"/>
        <w:rPr/>
      </w:pP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روايت ديگرى در توحيد صدوق همين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مختصرى از على عليه السلام از رسول خدا صلى الله عليه و آله نقل شده است، پس در شرح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اللَّهُ الألهُ، الْواحِدُ، الْاحَدُ، الصَّمَدُ، الَّاوَّلُ، الآخِرُ، السَّميعُ، الْقَديرُ، القاهِرُ، العَلِىُّ، الْاعْلى الْباقى، الْبَديعُ، البارِى‌ءُ، الْاكْرَمُ، الظّاهِرُ، الْباطِنُ، الْحَىُّ، الْحَكيمُ، الْعَليمُ، الْحَليمُ، الْحَفيظُ، الْحَقُّ، الْحَسيْبُ، الْحَميدُ، الْحَفِىُّ، الرَّبُ، الرَّحْمانُ، الرَّحيمُ، الذّارِى‌ءُ، الرّزّاقُ، الرّقيبُ، الرَّئُوفُ، الرّائى، السَّلامُ، الْمُؤْمِنُ، الْمُهْيمِنُ، الْعَزَيزُ، الْجَبّارُ، الْمُتَكَبِّرُ، السَّيِدُ، السُّبُوحُ، الشَّهيْدُ، الصّادِقُ، الصَانِعُ، الطّاهِرُ، الْعَدْلُ، الْعَفُوُّ، الْغَفُوْرُ، الْغَنِىُّ، الغِياثُ، الْفاطِرُ، الْفَرْدُ، الْفَتّاحُ، الْفالِقُ، الْقَديمُ، الْمَلِكُ، الْقُدُّوسُ، الْقَوِىُّ، الْغَريبُ، الْقَيُّومُ، الْقابِضُ، الْباسِطُ، قاضِىُ الْحاجاتِ، الْمَجيدُ، الْمَؤلى الْمَنّانُ، الْمُحيطُ، الْمُبينُ، الْمُقيتُ، الْمُصَوِّرُ، الْكَريمُ، الْكَبيرُ، الْكافِىُ، كاشِفُ الضُّرِّ، الْوِتْرُ، النُّورُ، الْوَهّابُ، النّاصِرُ، الْواسِعُ، الْوَدُوْدُ، الْهادِى، الوقى، الوكيل، الْوارِثُ، الْبَّرُّ، الْباعِثُ، التَّوابُ، الْجَليلُ، الْجوادُ، الْخَبيرُ، الْخالِقُ، خَيْرُ النّاصِرِينَ، الدّيانُ، الشَّكُوْرُ، الْعَظيمُ، اللَّطيفُ، الشّافى</w:t>
      </w:r>
      <w:r>
        <w:rPr>
          <w:rFonts w:eastAsia="IRNazanin" w:cs="IRNazanin"/>
          <w:color w:val="111111"/>
          <w:sz w:val="28"/>
          <w:szCs w:val="28"/>
          <w:rtl w:val="true"/>
          <w:lang w:bidi="fa-IR"/>
        </w:rPr>
        <w:t>».</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مهمّى كه توجه به آن در اينجا لازم است اين‌كه منظور از احصاءِ و شمارش اسماءِ حسنى تنها به اين معناى نيست كه هركس اين نود و نه اسم را بر</w:t>
      </w:r>
    </w:p>
    <w:p>
      <w:pPr>
        <w:pStyle w:val="BookText"/>
        <w:rPr/>
      </w:pPr>
      <w:r>
        <w:rPr>
          <w:rFonts w:ascii="IRNazanin" w:hAnsi="IRNazanin" w:eastAsia="IRNazanin"/>
          <w:color w:val="111111"/>
          <w:sz w:val="28"/>
          <w:sz w:val="28"/>
          <w:szCs w:val="28"/>
          <w:rtl w:val="true"/>
          <w:lang w:bidi="fa-IR"/>
        </w:rPr>
        <w:t>زبان جارى سازد بدون گفتگو وارد بهشت مى‌شود، بلكه منظور اين است به محتواى اين اسماء ايمان و معرفت داشته باشد، خدا را به اين اوصاف بشناسد، و علاوه بر معرفت، متخلّق به اين اوصاف الهى نيز گردد، يعنى شعاعى از علم و قدرت و رحمت و رأفت الهى و غير اين صفات در وجود او پرتوافكن گردد، چرا كه لازمه ايمان به اين اوصاف كماليّه چنين بازتاب و تخلّقى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كه در توحيد صدوق از امام على ابن موسى الرضا عليه السلام از پدرانشان از على عليه السلام نقل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للَّه‌عزوجل تسعة و تسعون اسماً من دعا اللَّه بها استجاب له، و من احصاها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نود و نه اسم دارد كه هركس خدا را به آن بخواند دعاى او را مستجاب مى‌كند، و هركس آنها را شمارش كند داخل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بعد از ذكر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احصا كردن همان احاطه به آنها و آگاهى از معانى اين اسماء است و معناى احصا تنها شمارش آنها نيست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در بعضى از روايات عدد اسماءِ الهى بيش از اين ذكر شده، و حتّى در بعضى از دعاها مانند دعاى جوشن‌كبير عدد نام‌هاى مقدّس او به يك‌هزار بالغ شده است، و منافاتى ميان اين روايات نيست، زيرا همان‌گونه كه اشاره كرديم عدد نود و نه به اسماء و صفاتى اشاره مى‌كند كه ويژگى و اهميّت بيشترى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صدوق شرح مفصلى در كتاب توحيد در تفسير اين نام‌هاى نود و نه</w:t>
      </w:r>
    </w:p>
    <w:p>
      <w:pPr>
        <w:pStyle w:val="BookText"/>
        <w:rPr/>
      </w:pPr>
      <w:r>
        <w:rPr>
          <w:rFonts w:ascii="IRNazanin" w:hAnsi="IRNazanin" w:eastAsia="IRNazanin"/>
          <w:color w:val="111111"/>
          <w:sz w:val="28"/>
          <w:sz w:val="28"/>
          <w:szCs w:val="28"/>
          <w:rtl w:val="true"/>
          <w:lang w:bidi="fa-IR"/>
        </w:rPr>
        <w:t>گانه ذكر كرده است كه براى تكميل اين بحث و معرفت بيشتر به حقيقت اين اسما و صفات، فشرده آن را در اينجا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ذاتى است كه جامع جميع كمالات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شايسته عبادت است و عبادت جز براى او شايسته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ذاتى كه نه اجزائى دارد و نه شبيه و نظير و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آقا و بزرگ و كسى است كه همگان دست حاجت به سوى او، مى‌برند و او از همه بى‌نياز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از آغاز بوده بى‌آن‌كه آغازى داشته باشد، و آخر است بى‌آن‌كه انتهايى داشته باشد، و به تعبير ديگر ذات ازلى و ابدى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به همه مسموعات احاطه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به همه ديدنى‌ها محيط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 همه چيز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همه چيز سر بر فرمان و مقهور اواست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پيروز و غالب و يا برتر از همه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ذاتى است كه فنا براى او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اشياء جهان را بدون الگوى قبلى ابداع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پديدآورنده خلايق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از همه كريم‌تر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پاكش به واسطه آيات و نشانه‌هايى كه از قدرت و حكمتش ارائه كرده كاملًا ظاهر و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كنه ذاتش از دسترس افكار و انديشه‌ها بيرون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كسى كه فعّال و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داراى علم و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تمام افعالش صحيح و استوار و خالى از فساد و خطا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هم از ذات خويش آگاه است و هم از اسرار درون ما و ذرهّ‌اى در آسمان و زمين بر او مخفى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برابر گناه گناهكاران بردبار است و در مجازات آنها عجله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حافظ و نگهدارنده موجودات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وجود ثابت و پايدار و برقرار و داراى عينيت و واقعيت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غير از او همه مجاز است و حقيقت مطلق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همه اشياء را شمارش كرده و نسبت به همه آگاهى دارد و حساب اعمال بندگان را نيز مى‌رسد، و نيز به معناى بى‌نياز كننده نيز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شايسته هرگونه حمد و ثنا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عالم و آگاه است و يا بسيار نسبت به ديگران لطف و نيكى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مالك مدبّر و مصلح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رحمت گسترده او همگان را شامل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است كه رحمت خاص و ويژه‌اش شامل مؤمنان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در اصل به معناى اظهار كننده است، و چون آفرينش اشياء سبب ظهور آنها مى‌شود اين واژه به معناى خالق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همه بندگان را اعم از خوب و بد روزى مى‌بخشد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حافظ و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رحيم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ميان رؤف و رحيم فرق گذاشته‌اند رأفت را نسبت به مطيعان و رحمت را نسبت به گنهكاران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سرچشمه سلامت و منبع آن است، و هرگونه سلامت از ناحيه او افاضه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وعده‌هايش را تحقق مى‌بخشد، و ايمان به ذاتش را از طريق آيات و نشانه‌ها و عجائب تدبير و لطائف تقديرش در دل‌ها ايجاد كرده، و بندگان را از ظلم و جور در امان مى‌دارد و مؤمنان را از عذاب</w:t>
      </w:r>
    </w:p>
    <w:p>
      <w:pPr>
        <w:pStyle w:val="BookText"/>
        <w:rPr/>
      </w:pPr>
      <w:r>
        <w:rPr>
          <w:rFonts w:ascii="Amiri" w:hAnsi="Amiri" w:eastAsia="Amiri" w:cs="Amiri"/>
          <w:color w:val="111111"/>
          <w:sz w:val="28"/>
          <w:sz w:val="28"/>
          <w:szCs w:val="28"/>
          <w:rtl w:val="true"/>
          <w:lang w:bidi="ar-SA"/>
        </w:rPr>
        <w:t>ايمنى مى‌بخشد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گواه و شاهد و حافظ همه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 همه چيز مسلط است، و دست‌هاى افكار و انديشه‌ها از رسيدن به دامان عظمتش كوتاه است، و با اراده نافذش به اصلاح هر امر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شايسته بزرگى است و چيزى برتر از او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و عظيم و سلطان واجب الاطاعه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منزه از هرگونه عيب و نقص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شاهد و حاضر در همه‌جا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گفته‌هايش راستگو و وعده‌هايش تخلف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سازنده همه اشياءِ و خالق و آفريدگار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از هرگونه شبيه و مانند و از هرگونه صفات مخلوقات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داورى است دادگر و حاكمى است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گناهان بندگان را محو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عفو در اصل به معناى محو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نه احتياج به غير دارد، و نه نيازى به ابزار و ادوات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فريادرس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جهان را آفريده و ابداع كرده، پرده عدم را شكافته و به موجودات هستى بخشيده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در ربوبيت منحصر است، و ثانى براى او تصوّر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حاكم و نيز به معناى گشاينده گره مشكلات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فلق به معناى شكافتن است، دانه‌ها و هسته‌هاى گياهان را در دل زمين مى‌شكافد، و جنين را از شكم مادر بيرون مى‌فرستد، ظلمت شب را با نور سپيده صبح شكافته، و پرده عدم را با آفرينش موجودات پاره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هميشه بوده بى‌آن‌كه آغاز و انجامى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مالك حكومت و حاكم بر جهان هستى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و پاك از هرگونه آلودگى به نقائص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قدرتمند و نيرومند است، كه در انجام افعالش نياز به كمك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از همه به ما نزديكتر است، سخنان ما را مى‌شنود و دعاى ما را مستجاب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قائم به ذات خويش است، و همه موجودات به او قائمند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ارواح را از بدن‌ها مى‌گيرد، و نور آفتاب را به هنگام غروب جمع مى‌كند، براى جمع روزى را گسترده و براى گروهى قبض مى‌نمايد، خلاصه نور وجود را در آنجا كه صلاح بداند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هستى را گسترش مى‌دهد، نعمت را بر بندگان ارزانى مى‌دارد، و آنها را مشمول فضل و احسان خويش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به معناى حكم و الزام آمده، و گاه به معناى اخبار، و گاه به معناى اتمام، و در اينجا به معناى اتمام و انجام حاجات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كريم و عزيز و صاحب مجد و عظمت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يارى دهنده و سرپرست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بخشنده انواع نعمت‌ها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همه اشياء احاطه دارد و از همه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قدرتش در همه‌جا نمايان، و حكمش در عالم تكوين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حافظ و نگاهبان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به مخلوقات صورت مى‌بخشد، و به جنين در شكم مادر شكل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عزيز و همچنين به معناى جواد و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و آقا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بندگان را كفايت مى‌كند و كسانى را كه بر او توكل كنند از ديگران بى‌نياز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گرفتارى‌ها و ناراحتى‌ها و درد و رنج‌ها را برطرف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فرد و بى‌نظير و بى‌مثال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روشنى‌بخش عالم هستى، و فرمان دهنده و هدايت كننده آنها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ياور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غنّى و بى‌نياز و از هر نظر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فاعلى و مفعولى هر دو دارد، در صورت اوّل به معناى دوستدار، و در معناى دوم به معناى كسى است كه دوست داشتنى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هدايت‌كننده بندگان به سوى حق و عدالت، بلكه هدايت كننده همه موجودات در عالم تكوين، و همه صاحبان عقل در عالم تشريع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عهد و پيمانش وفا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سرپرست و حافظ و ملجأ و پناه‌بندگان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كسانى كه چيزى را در مالكيت خود دارند سرانجام مى‌ميرند و آنچه را دارند باقى مى‌گذارند، جز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صادق و راستگو و نيز به معناى نيكوكار و بخشنده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همه مردگان را در قيامت محشور مى‌كند، و همچنين بعثت انبياء از ناحيه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توبه بندگان را بسيار مى‌پذيرد، و الطافى را كه از گناهكاران بريده بود بعد از بازگشت توبه به آنها عنايت مى‌كند، و به سوى آنان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و عظيم و صاحب جلال و اكرام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نيكوكار و كثير الانعام و بخشنده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عالم و آگاه است و از باطن امور و اسرار درون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آفريدگار است، و در اصل خلق به معناى اندازه‌گيرى چيزى است، و از آنجا كه آفرينش با اندازه‌گيرى در تمام ابعاد همراه است اين واژه بر آن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يارى و نصرت او كاملًا گسترده و خالى از هرگونه نقص و عيب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بندگان را در برابر اعمالشان جزا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اعمال نيك بندگان را ارج مى‌نهد و به نحو احسن پاداش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و آقا و قادر و قاهر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بندگان لطف و محبت دارد، و به آنها نيكى مى‌كند، و تدبير او بسيار دقيق مى‌نمايد و خالق اشياء لطيف است</w:t>
      </w:r>
      <w:r>
        <w:rPr>
          <w:rFonts w:eastAsia="IRNazanin" w:cs="IRNazanin"/>
          <w:color w:val="111111"/>
          <w:sz w:val="28"/>
          <w:szCs w:val="28"/>
          <w:rtl w:val="true"/>
          <w:lang w:bidi="fa-IR"/>
        </w:rPr>
        <w:t>.</w:t>
      </w:r>
      <w:bookmarkStart w:id="51" w:name="pg16880_258917"/>
    </w:p>
    <w:p>
      <w:pPr>
        <w:pStyle w:val="BookText"/>
        <w:rPr/>
      </w:pPr>
      <w:bookmarkEnd w:id="51"/>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شفا دهنده در برابر بيمارى‌ها و آلام و دردها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بود مجموعه اسماء نود و نه گانه كه به عنوان اسماء الحسنى در روايات اسلامى به آن اشاره شده است، امّا همان‌گونه كه گفتيم تعبير روايات در اين باره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يادآور مى‌شويم كه قسمتى از اين اوصاف از قبيل اوصاف كماليه ذاتيه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قبيل اوصافى است كه هرگونه نقص را از ذات مقدّسش دور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زيادى از آن صفاتى است كه از ناحيه افعال او مشتق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تعدادى از اين صفات از نظر معنا با يكديگر قريب الافق است، هرچند تفاوت‌هاى ظريف و دقيق غالباً در ميان آنها پيدا مى‌شود</w:t>
      </w:r>
      <w:r>
        <w:rPr>
          <w:rFonts w:eastAsia="IRNazanin" w:cs="IRNazanin"/>
          <w:color w:val="111111"/>
          <w:sz w:val="28"/>
          <w:szCs w:val="28"/>
          <w:rtl w:val="true"/>
          <w:lang w:bidi="fa-IR"/>
        </w:rPr>
        <w:t>.</w:t>
      </w:r>
    </w:p>
    <w:p>
      <w:pPr>
        <w:pStyle w:val="Heading3"/>
        <w:numPr>
          <w:ilvl w:val="2"/>
          <w:numId w:val="1"/>
        </w:numPr>
        <w:rPr/>
      </w:pPr>
      <w:bookmarkStart w:id="52" w:name="__RefHeading___Toc124395_222507752"/>
      <w:bookmarkStart w:id="53" w:name="_Toc19"/>
      <w:bookmarkEnd w:id="52"/>
      <w:r>
        <w:rPr/>
        <w:t>4</w:t>
      </w:r>
      <w:r>
        <w:rPr>
          <w:rtl w:val="true"/>
        </w:rPr>
        <w:t xml:space="preserve">. </w:t>
      </w:r>
      <w:r>
        <w:rPr>
          <w:rtl w:val="true"/>
        </w:rPr>
        <w:t>اسم اعظم الهى كدام است؟</w:t>
      </w:r>
      <w:bookmarkEnd w:id="53"/>
    </w:p>
    <w:p>
      <w:pPr>
        <w:pStyle w:val="BookText"/>
        <w:rPr/>
      </w:pPr>
      <w:r>
        <w:rPr>
          <w:rFonts w:ascii="IRNazanin" w:hAnsi="IRNazanin" w:eastAsia="IRNazanin"/>
          <w:color w:val="111111"/>
          <w:sz w:val="28"/>
          <w:sz w:val="28"/>
          <w:szCs w:val="28"/>
          <w:rtl w:val="true"/>
          <w:lang w:bidi="fa-IR"/>
        </w:rPr>
        <w:t>به تناسب بحثى كه در زمينه اسماءِ حسنى داشتيم مناسب است سخنى هم از اسم اعظم بگوئيم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زيادى روى مسأله اسم اعظم خدا تكيه شده، و از آنها استفاده مى‌شود كه اگر كسى خدا را به اسم اعظمش بخواند دعاى او مستجاب مى‌گردد، و هرچه از خدا بخواهد به او مى‌دهد، و لذا در ذيل بعضى از اين روايات آمده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نَفْسى بِيَدِهِ لَقْد سَئَلَ اللَّهَ باسمِهِ الاعْظَمِ الَّذى اذا سُئِلَ بِه اعْطاهُ وَ اذا ادُعِى بِه اجابَ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جانم بدست او است، او خدا را به اسم اعظمش خواند، همان اسمى كه اگر خدا را به آن بخوانند عطا مى‌كند و اگر دعا به آن كنند اجابت مى‌نمايد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تعبيرات ديگرى از اين قبيل، و نيز در روايات آمده كه آصف ابن برخيا وزير سليمان كه تخت بلقيس را از سرزمين يمن به نزد سليمان در شام حاضر كرد اسم اعظم مى‌دانست </w:t>
      </w:r>
      <w:r>
        <w:rPr>
          <w:rStyle w:val="FootnoteAnchor"/>
          <w:rtl w:val="true"/>
        </w:rPr>
        <w:footnoteReference w:id="53"/>
      </w:r>
      <w:r>
        <w:rPr>
          <w:rFonts w:ascii="IRNazanin" w:hAnsi="IRNazanin" w:eastAsia="IRNazanin"/>
          <w:color w:val="111111"/>
          <w:sz w:val="28"/>
          <w:sz w:val="28"/>
          <w:szCs w:val="28"/>
          <w:rtl w:val="true"/>
          <w:lang w:bidi="fa-IR"/>
        </w:rPr>
        <w:t>و همچنين بلعم باعورا دانشمند و زاهد بنى‌اسرائيل كه مستجاب الدعوه بود از اسم اعظم آگاه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علّامه مجلسى در بحارالانوار روايات زيادى درباره اسم اعظم و اين كه كدام يك از نام‌هاى خدا است؟ نقل مى‌كند كه ذكر همه آنها به درازا مى‌كشد، از جمله در روايتى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پراكنده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بعضى از روايات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 از سياهى چشم به سفيدى آن نزديك‌تر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ديگرى نام‌هاى مقدّس ديگرى از نام‌هاى خداوند و اسماءِ حسنى و آيات قرآن ذكر شده كه هريك از ديگرى پرمعناتر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اطلاع از آنها مى‌توانيد به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مراجعه فرمائيد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ولى سخن در اينجا است كه آيا اسم اعظم يك كلمه يا يك جمله يا آيه‌اى از آيات قرآن مجيد است، و اين همه تأثير و قدرت در الفاظ و حروف آن نهفته شده، بى‌آن‌كه هيچ قيد و شرطى داشته باشد؟</w:t>
      </w:r>
    </w:p>
    <w:p>
      <w:pPr>
        <w:pStyle w:val="BookText"/>
        <w:rPr/>
      </w:pPr>
      <w:r>
        <w:rPr>
          <w:rFonts w:ascii="IRNazanin" w:hAnsi="IRNazanin" w:eastAsia="IRNazanin"/>
          <w:color w:val="111111"/>
          <w:sz w:val="28"/>
          <w:sz w:val="28"/>
          <w:szCs w:val="28"/>
          <w:rtl w:val="true"/>
          <w:lang w:bidi="fa-IR"/>
        </w:rPr>
        <w:t>يا اين كه اثر از آن اين الفاظ است به ضميمه حالات و شرائطى در گوينده از نظر تقوا و پاكى و حضور قلب و توجه خاص به خدا و قطع اميد از غير او و توكل كامل بر ذات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اسم اعظم اصولًا از مقوله لفظ نيست، و اگر پاى الفاظ به ميان آمده اشاره به حقايق و محتواى اين الفاظ است، و به تعبير ديگر مفاهيم اين الفاظ بايد در جان انسان پياده شود و او متخلّق به معناى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مرحله‌اى از كمال برسد كه دعاى او مستجاب و حتّى تصرّف او در موجودات تكوينى به فرمان خدا نافذ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سه احتمال، احتمال اول بسيار بعيد به نظر مى‌رسد كه حروف و الفاظ بدون تكيه بر محتوا و بدون توجّه به اوصاف و حالات گوينده چنان اثرى داشته باشد هرچند در افسانه‌هايى كه به نظم و نثر در بعضى از كتب آمده چنين منعكس است كه حتّى اهريمن مى‌توانست با در اختيار گرفتن اسم اعظم تكيه بر جاى سليمان زند و كارهاى او را انجام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برداشت از اسم اعظم بسيار از روح تعليمات اسلام دور است، بعلاوه همان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مى‌دهد بعد از انحراف از مسير پاكى و تقوا اسم اعظم را از دست داد، گواه بر اين است كه اين نام رابطه نزديكى با اوصاف و</w:t>
      </w:r>
    </w:p>
    <w:p>
      <w:pPr>
        <w:pStyle w:val="BookText"/>
        <w:rPr/>
      </w:pPr>
      <w:r>
        <w:rPr>
          <w:rFonts w:ascii="IRNazanin" w:hAnsi="IRNazanin" w:eastAsia="IRNazanin"/>
          <w:color w:val="111111"/>
          <w:sz w:val="28"/>
          <w:sz w:val="28"/>
          <w:szCs w:val="28"/>
          <w:rtl w:val="true"/>
          <w:lang w:bidi="fa-IR"/>
        </w:rPr>
        <w:t>حالات گوينده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مطلب يكى از دو تفسير اخير است و يا هر دو توأم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طباطبائى در تفسير الميزان بعد از اشاره به مسأله اسم اعظم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خداوند عموماً، و اسم اعظمش خصوصاً، هرچند در عالم هستى و وسائط و اسباب نزول فيض در اين جهان مؤثر است، ولى تأثير آن مربوط به حقايق اين اسماءِ است نه خود الفاظى كه دلالت بر آن مى‌كند و نه به معانى متصوّره در ذهن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اين سخن نيز تأكيدى است بر آنچه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در روايات مختلف اين باب تعبيرات مختلفى درباهر اسم اعظم ديده مى‌شود و هر كدام اسم اعظم را در چيزى خلاصه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اسم اعظم از همه چيز نزديكتر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گفتن يكصد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چنين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ديگر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ديگر شش آيه آخر سوره حشر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بعضى ديگر آيه 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تَرْزُقُ مَنْ تَشاءُ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تعبيرات</w:t>
      </w:r>
      <w:r>
        <w:rPr>
          <w:rFonts w:eastAsia="IRNazanin" w:cs="IRNazanin"/>
          <w:color w:val="111111"/>
          <w:sz w:val="28"/>
          <w:szCs w:val="28"/>
          <w:rtl w:val="true"/>
          <w:lang w:bidi="fa-IR"/>
        </w:rPr>
        <w:t>.</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ممكن است به خاطر تعدد اسم اعظم، يا تفاوت خواسته‌ها باشد، ولى در عين حال آنچه مهم است پاكى دل و خلوص نيت و توجه به خدا و قطع اميد از غير او و تخلّق به اين اوصاف است كه روح اسم اعظم را تشكيل مى‌دهد</w:t>
      </w:r>
      <w:r>
        <w:rPr>
          <w:rFonts w:eastAsia="IRNazanin" w:cs="IRNazanin"/>
          <w:color w:val="111111"/>
          <w:sz w:val="28"/>
          <w:szCs w:val="28"/>
          <w:rtl w:val="true"/>
          <w:lang w:bidi="fa-IR"/>
        </w:rPr>
        <w:t>.</w:t>
      </w:r>
      <w:bookmarkStart w:id="54" w:name="pg16880_258922"/>
    </w:p>
    <w:p>
      <w:pPr>
        <w:pStyle w:val="Heading2"/>
        <w:numPr>
          <w:ilvl w:val="1"/>
          <w:numId w:val="1"/>
        </w:numPr>
        <w:rPr/>
      </w:pPr>
      <w:bookmarkStart w:id="55" w:name="__RefHeading___Toc124397_222507752"/>
      <w:bookmarkStart w:id="56" w:name="_Toc20"/>
      <w:bookmarkEnd w:id="54"/>
      <w:bookmarkEnd w:id="55"/>
      <w:r>
        <w:rPr>
          <w:rtl w:val="true"/>
        </w:rPr>
        <w:t>تقسيم صفات خدا</w:t>
      </w:r>
      <w:bookmarkEnd w:id="56"/>
    </w:p>
    <w:p>
      <w:pPr>
        <w:pStyle w:val="Heading3"/>
        <w:numPr>
          <w:ilvl w:val="2"/>
          <w:numId w:val="1"/>
        </w:numPr>
        <w:rPr/>
      </w:pPr>
      <w:bookmarkStart w:id="57" w:name="__RefHeading___Toc124399_222507752"/>
      <w:bookmarkStart w:id="58" w:name="_Toc21"/>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معمولًا اوصاف خداوند را به دو بخش تقسيم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ذات را نيز به دو بخش تقسيم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صفات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از صفات جمال صفاتى است كه براى خداوند ثابت است، مانند علم و قدرت و ازليّت و ابديّت و لذا آن را صفات ثبوتيه مى‌نامند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صفات جلال صفاتى است كه از خدا نفى مى‌شود، مانند جهل و عجز و جسمانيت و مانند آن، و لذا آن را صفات سلبيه مى‌نامند، و اين هر دو صفات ذات او است و قطع نظر از افعال او قابل درك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صفات فعل صفاتى است كه به افعال خداوند بستگى دارد، يعنى قبل از آن‌كه آن فعل از او صادر شود آن وصف بر او اطلاق نمى‌گردد، و بعد از صدور آن فعل توصيف به آن وصف مى‌شود، مانند خالق و رازق و محيى و مميت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روزى دهنده، زنده كننده و ميراننده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مجدداً تأكيد مى‌كنيم كه صفات ذات و صفات فعل او نامتناهى است، زيرا نه كمالاتش پايانى دارد و نه افعال و مصنوعاتش، ولى با اين حال بخشى از اين صفات ريشه بقيّه محسوب مى‌شود، و آنها شاخه‌هايى براى اينها است، و با</w:t>
      </w:r>
    </w:p>
    <w:p>
      <w:pPr>
        <w:pStyle w:val="BookText"/>
        <w:rPr/>
      </w:pPr>
      <w:r>
        <w:rPr>
          <w:rFonts w:ascii="IRNazanin" w:hAnsi="IRNazanin" w:eastAsia="IRNazanin"/>
          <w:color w:val="111111"/>
          <w:sz w:val="28"/>
          <w:sz w:val="28"/>
          <w:szCs w:val="28"/>
          <w:rtl w:val="true"/>
          <w:lang w:bidi="fa-IR"/>
        </w:rPr>
        <w:t>توجه به اين نكته مى‌توان گفت اوصاف پنج‌گانه زير ريشه اصلى همه اسماء و صفات مقدّس او را تشكيل مى‌دهد و بقيّه فروع اين اصول پربارند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وحدانيت، علم، قدرت، ازليّت، ابديّت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آنچه گفته شد به سراغ شرح عمده‌ترين صفات مى‌رويم و چون وحدانيت او قبلًا شرح داده شده بايد به سراغ بقيّه رفت</w:t>
      </w:r>
      <w:r>
        <w:rPr>
          <w:rFonts w:eastAsia="IRNazanin" w:cs="IRNazanin"/>
          <w:color w:val="111111"/>
          <w:sz w:val="28"/>
          <w:szCs w:val="28"/>
          <w:rtl w:val="true"/>
          <w:lang w:bidi="fa-IR"/>
        </w:rPr>
        <w:t>:</w:t>
      </w:r>
      <w:bookmarkStart w:id="59" w:name="pg16880_258924"/>
    </w:p>
    <w:p>
      <w:pPr>
        <w:pStyle w:val="Heading3"/>
        <w:numPr>
          <w:ilvl w:val="2"/>
          <w:numId w:val="1"/>
        </w:numPr>
        <w:rPr/>
      </w:pPr>
      <w:bookmarkStart w:id="60" w:name="__RefHeading___Toc124401_222507752"/>
      <w:bookmarkStart w:id="61" w:name="_Toc22"/>
      <w:bookmarkEnd w:id="59"/>
      <w:bookmarkEnd w:id="60"/>
      <w:r>
        <w:rPr>
          <w:rtl w:val="true"/>
        </w:rPr>
        <w:t>علم نامحدود خداوند</w:t>
      </w:r>
      <w:bookmarkEnd w:id="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124403_222507752"/>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بعد از مسأله توحيد يكى از مهمترين اوصاف پروردگار مسأله علم و دانائى او است كه تمام عالم هستى و ذات پاك خودش را شامل مى‌شود، و ذرهّ‌اى در اين عالم پهناور از علم نامحدود او پوشيده 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قطره بارانى كه فرو مى‌افتد، هر غنچه‌اى كه بر درخت مى‌شكفد، هر دانه‌اى كه در دل زمين نهفته است، هر موجود زنده‌اى كه در اعماق درياهاى ژرف و تاريك حركت مى‌كند، هر شهابى كه در اين آسمان پهناور روشن و خاموش مى‌گردد، هر موجى كه بر صفحه اقيانوس‌ها ظاهر مى‌شود، هر نطفه‌اى كه در ظلمتكده رحم منعقد مى‌شود، و سرانجام هر انديشه‌اى كه از فكر انسانى خطور مى‌كند، همه در برابر علم و دانش او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او بر ازل و ابد يكسان، و احاطه علمى او به ميليون‌ها سال گذشته و آينده همچون آگاهى او از امروز است، و اصولًا با حضور او در هر مكان و هر زمان، دور و نزديك، آينده و گذشته و حال براى او مفهومى ندارد، و همه يكسان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حقيقتى است كه از مجموعه آيات قرآن مجيد به دست مى‌آيد، و تفكر در آن بازتاب گسترده‌اى در عقائد و اعمال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اشاره به قرآن باز</w:t>
      </w:r>
    </w:p>
    <w:p>
      <w:pPr>
        <w:pStyle w:val="BookText"/>
        <w:rPr/>
      </w:pPr>
      <w:r>
        <w:rPr>
          <w:rFonts w:ascii="IRNazanin" w:hAnsi="IRNazanin" w:eastAsia="IRNazanin"/>
          <w:color w:val="111111"/>
          <w:sz w:val="28"/>
          <w:sz w:val="28"/>
          <w:szCs w:val="28"/>
          <w:rtl w:val="true"/>
          <w:lang w:bidi="fa-IR"/>
        </w:rPr>
        <w:t>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انَّ اللَّهَ بِكُلِّ شَى‌ءٍ عَليمٌ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انْ تُخْفُوا ما فى صُدُوْرِكُمْ اوْ تُبْدُوْهُ يَعْلَمْهُ اللَّهُ وَ يَعْلَمُ ما فى السَّمواتِ وَ ما فى الْارْضِ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اللَّهُ فِى السَّمواتِ وَ فِى الْارْضِ يَعْلَمُ سِرَّكُمْ وَ جَهْرَكُمْ وَ يَعْلَمُ ما تَكْسِبُوْنَ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عِنْدَهُ مَفاتِحُ الْغَيْبِ لا يَعْلَمُها الَّا هُوَ وَ يَعْلَمُ ما فى الْبَرِّ وَ الْبَحْرِ وَ ما تَسْقُطُ مِنْ وَرَقَةٍ الَّا يَعْلَمُها وَ لا حَبَّةٍ فى ظُلُماتِ الْارْضِ وَ لا رَطْبٍ وَ لا يابِسٍ الَّا فى كِتابٍ مُبينٍ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يَعْلَمُوا انَّ اللَّهَ يَعْلَمُ سِرَّهُمْ وَ نَجْويهُمْ وَ انَّ اللَّهَ عَلَّامُ الْغُيُوْبِ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ما يَلِجُ فِى الْارْضِ وَ ما يَخْرُجُ مِنْها وَ ما يَنْزِلُ مِنَ السَّماءِ وَ ما يَعْرُجُ فيها وَ هُوَ مَعَكُمْ ايْنَ ما كُنْتُمْ وَ اللَّهُ بِما تَعْمَلُوْنَ بَصيرٌ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يَعْلَمُ مَنْ خَلَقَ وَ هُوَ اللَّطيفُ الْخَبيرُ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 ما فِى الْارْضِ مِنْ شَجَرَةٍ اقْلامٌ وَ الْبَحْرُ يَمُدُّهُ مِنْ بَعْدِهِ سَبْعَةُ ابْحُرٍ ما نَفِدَتْ كَلِماتُ اللَّهِ انَّ اللَّهَ عَزيزٌ حَكيمٌ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عِنْدَهُ عِلْمُ السّاعَةِ وَ يُنَزِّلُ الْغَيْثَ وَ يَعْلَمُ ما فِى الْارْحامِ وَ ما تَدْرِىْ نَفْسٌ مّاذا تَكْسِبُ غَدَاً وَ ما تَدْرى نَفْسٌ بِاىِّ ارْضٍ تَمُوتُ انَّ اللَّهَ عَليمٌ خَبيرُ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رَبَّكَ لَيَعْلَمُ ما تُكِنُّ صُدُوْرُهُمْ وَ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فِى السَّماءِ وَ الْارْضِ الَّا فىِ كِتابٍ مُبينٍ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خداوند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نيّت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در سينه هاى شماست، پنهان داريد يا آشكار كنيد، خداوند آن را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آسمانها و زمين است، آگاه مى باشد؛ و خداوند بر هر چيزى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زمين؛ خداوند يگانه اوست، پنهان و آشكار شما را مى داند؛ و از آنچه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مى دهيد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آوريد، باخبر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غيب، تنها نزد اوست؛ و جز او، كسى آنها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خشكى و درياست مى داند؛ هيچ برگى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افتد، مگراين كه از آن آگاه است؛ و هيچ دانه اى در تاريكيهاى زمين، و هيچ تر و خشكى وجود ندارد، جز اين كه در كتابى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دانستند كه خداوند، اسرار و سخنان درگوشىِ آنها را مى داند؛ و خداوند داناى اسرار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و هيچ قسمتى از قرآن را از جانب خداوند، تلاوت نمى كنى، و هيچ عملى را انجام نمى دهيد، مگر اين كه در آن هنگام كه وارد آن مى شويد ما گواه بر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چيز در زمين و آسمان، از پروردگار تو مخفى نمى ماند؛ حتّى به اندازه سنگينى ذرّه اى؛ و نه كوچكتر و نه بزرگتر از آن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زمين داخل مى شود مى داند، و آنچه را از آن خارج مى شود و آنچه از آسمان نازل مى گردد و آنچه به آسمان بالا مى رود؛ و هر جا باشيد او با شماست، و خداوند نسبت به آنچه انجام مى دهيد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كسى كه موجودات را آفريده از حال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 گيرد؛ خداوند توانا</w:t>
      </w:r>
    </w:p>
    <w:p>
      <w:pPr>
        <w:pStyle w:val="BookText"/>
        <w:rPr/>
      </w:pPr>
      <w:r>
        <w:rPr>
          <w:rFonts w:ascii="Amiri" w:hAnsi="Amiri" w:eastAsia="Amiri" w:cs="Amiri"/>
          <w:color w:val="111111"/>
          <w:sz w:val="28"/>
          <w:sz w:val="28"/>
          <w:szCs w:val="28"/>
          <w:rtl w:val="true"/>
          <w:lang w:bidi="ar-SA"/>
        </w:rPr>
        <w:t>و حكيم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مخصوص خداست، و او باران را نازل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نزول دقيق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در رحمهاى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داند، و هيچ كس نمى داندفردا چه به دست مى آورد، و هيچ كس نمى داند در چه سرزمينى مى ميرد؟ به يقين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آنچه را در سينه هايشان پنهان مى دارند و آنچه را آشكار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موجود پنهانى در آسمان و زمين نيست مگر اين كه در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بى پايان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آفريديم و وسوسه هاى نفس او را مى دانيم، و ما به او از رگ قلبش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اصل به معناى درك حقيقت چيزى است، و آن بر دو گونه است، درك ذات شى‌ء، و درك صفات شى‌ء، اوّل متعدى به يك مفعول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آن را دانستم و درك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متعدى به دو مفعول مى‌شود،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عَلِمْتُمُوهُنَّ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مؤمن يافتيد</w:t>
      </w:r>
      <w:r>
        <w:rPr>
          <w:rFonts w:eastAsia="IRNazanin" w:cs="IRNazanin"/>
          <w:color w:val="111111"/>
          <w:sz w:val="28"/>
          <w:szCs w:val="28"/>
          <w:rtl w:val="true"/>
          <w:lang w:bidi="fa-IR"/>
        </w:rPr>
        <w:t>».</w:t>
      </w:r>
      <w:r>
        <w:rPr>
          <w:rStyle w:val="FootnoteAnchor"/>
          <w:rtl w:val="true"/>
        </w:rPr>
        <w:footnoteReference w:id="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علم بر دو گونه است، گاهى جنبه نظرى دارد، و آن مربوط به</w:t>
      </w:r>
      <w:bookmarkStart w:id="64" w:name="pg16880_258930"/>
    </w:p>
    <w:p>
      <w:pPr>
        <w:pStyle w:val="BookText"/>
        <w:rPr/>
      </w:pPr>
      <w:bookmarkEnd w:id="64"/>
      <w:r>
        <w:rPr>
          <w:rFonts w:ascii="IRNazanin" w:hAnsi="IRNazanin" w:eastAsia="IRNazanin"/>
          <w:color w:val="111111"/>
          <w:sz w:val="28"/>
          <w:sz w:val="28"/>
          <w:szCs w:val="28"/>
          <w:rtl w:val="true"/>
          <w:lang w:bidi="fa-IR"/>
        </w:rPr>
        <w:t>مسائل فكرى و اعتقايد است، و گاه جنبه عَملى دارد و آن مربوط به مسائل عملى مانند عبادات و امور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نظر ديگرى به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و سمعى، اولى از دليل عقل گرفته مى‌شود، و دومى از لسان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مقائيس اللّغه ريشه اصلى علم را همان اثرى كه با آن چيزى شناخته مى‌شود شمرده، و لذا ماده تعليم، به معناى علامت‌گذارى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پرچم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عَلّامه هر دو به معناى كسى است كه بسيار عالم و دانشمند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 بلند نيز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دريا و يا چاه پر آب مى‌باشد، اين فشرده‌اى است از آنچه محققان در تفسير واژه علم گفته‌اند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65" w:name="__RefHeading___Toc124405_222507752"/>
      <w:bookmarkStart w:id="66" w:name="_Toc24"/>
      <w:bookmarkEnd w:id="65"/>
      <w:r>
        <w:rPr>
          <w:rtl w:val="true"/>
        </w:rPr>
        <w:t>خدا از همه چيز آگاه است</w:t>
      </w:r>
      <w:bookmarkEnd w:id="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آيه در يك تعبير كوتاه و پرمعناى، آگاهى خدا را نسبت به همه چيز بدون استثناء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خداوند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نيّت</w:t>
      </w:r>
      <w:bookmarkStart w:id="67" w:name="pg16880_258931"/>
    </w:p>
    <w:p>
      <w:pPr>
        <w:pStyle w:val="BookText"/>
        <w:rPr/>
      </w:pPr>
      <w:bookmarkEnd w:id="67"/>
      <w:r>
        <w:rPr>
          <w:rFonts w:ascii="IRNazanin" w:hAnsi="IRNazanin" w:eastAsia="IRNazanin"/>
          <w:color w:val="111111"/>
          <w:sz w:val="28"/>
          <w:sz w:val="28"/>
          <w:szCs w:val="28"/>
          <w:rtl w:val="true"/>
          <w:lang w:bidi="fa-IR"/>
        </w:rPr>
        <w:t>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اللَّهَ بِكُلِّ شَيْ‌ءٍ عَلِيمٌ</w:t>
      </w:r>
    </w:p>
    <w:p>
      <w:pPr>
        <w:pStyle w:val="BookText"/>
        <w:rPr/>
      </w:pPr>
      <w:r>
        <w:rPr>
          <w:rFonts w:ascii="Amiri" w:hAnsi="Amiri" w:eastAsia="Amiri" w:cs="Amiri"/>
          <w:color w:val="111111"/>
          <w:sz w:val="28"/>
          <w:sz w:val="28"/>
          <w:szCs w:val="28"/>
          <w:rtl w:val="true"/>
          <w:lang w:bidi="ar-SA"/>
        </w:rPr>
        <w:t>اين تعبير كه بيش از ده بار در سوره‌هاى مختلف قرآن مجيد با همين عبارت، يا شبيه آن، تكرار و تأكيد شده، به عنوان يك اصل كلى قرآنى در معرفى صفت علم خداوند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مورد بحث اين جمله بعد از ذكر قسمتى از حقوق زنان و احكام الهى در اين زمينه آمده است، و به كسانى كه نيت سوء استفاده از قوانين الهى در دل مى‌پرورانند هشدار مى‌دهد، در آيات ديگر قرآن نيز اين جمله بعد از بيان لزوم تقوا، يا احكام ديگر، يا ذكر بعضى از اوصاف حق، و مانند آن آمده است، اينها از يك سو بيانگر اين حقيقت است كه اگر خداوند احكامى مقرر داشته همه از روى حكمت و مصالح و فلسفه‌هايى بوده، و از سوى ديگر هشدارى است به تمام متخلفان كه خداوند از اعمال، و همچنين نيّات آنها آگاه است، و تأثير تربيتى چنين اعتقادى براى انسان ناگفته پيدا است، كسى كه مى‌داند فرمان از سوى كسى صادر شده است كه از همه اسرار وجود و نيازهاى انسان با خبر است، و نيز مى‌داند كسى مراقب او است كه از همه چيز آگاه است، مسلماً چنين انسانى اجازه تخلّف به خود نمى‌دهد</w:t>
      </w:r>
      <w:r>
        <w:rPr>
          <w:rFonts w:eastAsia="IRNazanin" w:cs="IRNazanin"/>
          <w:color w:val="111111"/>
          <w:sz w:val="28"/>
          <w:szCs w:val="28"/>
          <w:rtl w:val="true"/>
          <w:lang w:bidi="fa-IR"/>
        </w:rPr>
        <w:t>.</w:t>
      </w:r>
    </w:p>
    <w:p>
      <w:pPr>
        <w:pStyle w:val="Heading4"/>
        <w:numPr>
          <w:ilvl w:val="3"/>
          <w:numId w:val="1"/>
        </w:numPr>
        <w:rPr/>
      </w:pPr>
      <w:bookmarkStart w:id="68" w:name="__RefHeading___Toc124407_222507752"/>
      <w:bookmarkStart w:id="69" w:name="_Toc25"/>
      <w:bookmarkEnd w:id="68"/>
      <w:r>
        <w:rPr>
          <w:rtl w:val="true"/>
        </w:rPr>
        <w:t>نيّات شما را مى‌داند</w:t>
      </w:r>
      <w:bookmarkEnd w:id="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دومين آيه مورد بحث سخن از آگاهى خداوند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اسرار تمام موجودات جهان هستى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سينه هاى شماست، پنهان داريد يا آشكار كنيد، خداوند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تُخْفُوا</w:t>
      </w:r>
    </w:p>
    <w:p>
      <w:pPr>
        <w:pStyle w:val="BookText"/>
        <w:rPr/>
      </w:pPr>
      <w:r>
        <w:rPr>
          <w:rFonts w:ascii="Amiri" w:hAnsi="Amiri" w:eastAsia="Amiri" w:cs="Amiri"/>
          <w:color w:val="111111"/>
          <w:sz w:val="28"/>
          <w:sz w:val="28"/>
          <w:szCs w:val="28"/>
          <w:rtl w:val="true"/>
          <w:lang w:bidi="ar-SA"/>
        </w:rPr>
        <w:t>ما فى صُدُوْرِكُمْ اوْ تُبْدُوْهُ يَعْلَمْهُ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ما فى السَّمواتِ وَ ما فى الْارْضِ</w:t>
      </w:r>
    </w:p>
    <w:p>
      <w:pPr>
        <w:pStyle w:val="BookText"/>
        <w:rPr/>
      </w:pPr>
      <w:r>
        <w:rPr>
          <w:rFonts w:ascii="IRNazanin" w:hAnsi="IRNazanin" w:eastAsia="IRNazanin"/>
          <w:color w:val="111111"/>
          <w:sz w:val="28"/>
          <w:sz w:val="28"/>
          <w:szCs w:val="28"/>
          <w:rtl w:val="true"/>
          <w:lang w:bidi="fa-IR"/>
        </w:rPr>
        <w:t xml:space="preserve">اين آيه نيز هشدارى است به انسان‌ها كه با بهانه‌جوئى‌ها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بهانه تقيّه كه در آيه قبل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از زير بار وظائف و مسئوليت‌هاى خود خالى نكنند، چرا كه طرف حساب آنها كسى است كه نه فقط اسرار نهفته دل‌ها را مى‌داند، بلكه از تمام اسرار آسمان و زمين 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معناى در آيه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نيز آمده است، منتها در آنجا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در دلهايتان داريد، آشكار سازيد يا پنهان، خداوند شما را مطابق آن، محاسبه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تُبْدُوا ما فى انْفُسِكُمْ أَوْ تُخْفُوهُ يُحاسِبْكُمْ بِهِ اللَّهُ</w:t>
      </w:r>
    </w:p>
    <w:p>
      <w:pPr>
        <w:pStyle w:val="BookText"/>
        <w:rPr/>
      </w:pPr>
      <w:r>
        <w:rPr>
          <w:rFonts w:ascii="IRNazanin" w:hAnsi="IRNazanin" w:eastAsia="IRNazanin"/>
          <w:color w:val="111111"/>
          <w:sz w:val="28"/>
          <w:sz w:val="28"/>
          <w:szCs w:val="28"/>
          <w:rtl w:val="true"/>
          <w:lang w:bidi="fa-IR"/>
        </w:rPr>
        <w:t xml:space="preserve">مسلّم است محاسبه فرع بر علم و آگاهى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به معناى نفوس است، به قرينه اين آيه، و از آنجا كه قلب در سينه نهفته شده، و حركات اين قلب رابطه نزديكى با بقاءِ حيات انسان دارد، و علاوه بر اين هرگونه تغييرى در روح انسان تأثيرى در همين قلب مى‌گذارد، در آيات قرآن مجيد قلب به معناى روح و جان به كار 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هرگونه احساس روحى به انسان دست مى‌دهد مانند عشق و تنّفر، حب و بغض، شادى و غم، ترس و وحشت، آرامش و آسودگى خاطر، كتمان و اظهار، نخستين بازتاب آن از نظر جسمى در قلب او خواهد بود، و ضربان قلب و فشار و آرامش قلب بازگو كننده آن پديده روحى در جسم انسان</w:t>
      </w:r>
      <w:bookmarkStart w:id="70" w:name="pg16880_258933"/>
    </w:p>
    <w:p>
      <w:pPr>
        <w:pStyle w:val="BookText"/>
        <w:rPr/>
      </w:pPr>
      <w:bookmarkEnd w:id="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مسلّم است نه قلب مركز احساسات روحى است، و نه سينه، و نه حتّى مغز، همه اين امور مربوط به روح انسان است كه در ماوراى اين اعضاء قرار گرفته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گاه به معناى عقل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71" w:name="__RefHeading___Toc124409_222507752"/>
      <w:bookmarkStart w:id="72" w:name="_Toc26"/>
      <w:bookmarkEnd w:id="71"/>
      <w:r>
        <w:rPr>
          <w:rtl w:val="true"/>
        </w:rPr>
        <w:t>از نهان و آشكار با خبر است</w:t>
      </w:r>
      <w:bookmarkEnd w:id="72"/>
    </w:p>
    <w:p>
      <w:pPr>
        <w:pStyle w:val="BookText"/>
        <w:rPr/>
      </w:pPr>
      <w:r>
        <w:rPr>
          <w:rFonts w:ascii="IRNazanin" w:hAnsi="IRNazanin" w:eastAsia="IRNazanin"/>
          <w:color w:val="111111"/>
          <w:sz w:val="28"/>
          <w:sz w:val="28"/>
          <w:szCs w:val="28"/>
          <w:rtl w:val="true"/>
          <w:lang w:bidi="fa-IR"/>
        </w:rPr>
        <w:t>سومين آيه، علاوه بر آنچه در آيات قبل آمده، مسأله آگاهى خداوند را نسبت به اعمال انسانى بالخصوص مطرح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آسمانها و زمين؛ خداوند يگانه اوست، پنهان و آشكار شما را مى داند؛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دهيد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آوريد،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 فِى السَّمواتِ وَ فِى الْارْضِ يَعْلَمُ سِرَّكُمْ وَ جَهْرَكُمْ وَ يَعْلَمُ ما تَكْسِبُوْنَ</w:t>
      </w:r>
    </w:p>
    <w:p>
      <w:pPr>
        <w:pStyle w:val="BookText"/>
        <w:rPr/>
      </w:pPr>
      <w:r>
        <w:rPr>
          <w:rFonts w:ascii="IRNazanin" w:hAnsi="IRNazanin" w:eastAsia="IRNazanin"/>
          <w:color w:val="111111"/>
          <w:sz w:val="28"/>
          <w:sz w:val="28"/>
          <w:szCs w:val="28"/>
          <w:rtl w:val="true"/>
          <w:lang w:bidi="fa-IR"/>
        </w:rPr>
        <w:t>در جمله اول حضور خداوند در تمام جان هستى بيان شده، و در جمله دوم آگاهى او را از نيّات پنهان و آشكار انسان خبر مى‌دهد، و در جمله سوم از آگاهى او نسبت به اعمال بشر، و در مجموع هشدارى است به همه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منظور از حضور خداوند در آسمان‌ها و زمين حضور مكانى نيست، چرا كه او جسم نيست تا مكان داشته باشد، حضور او به معناى احاطه وجوديه است، او به همه چيز احاطه دارد، و همه اشياءِ نزد او حاضرند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نيز داده شده كه منظور معروفيت خداوند به اين وصف و اين نام</w:t>
      </w:r>
      <w:bookmarkStart w:id="73" w:name="pg16880_258934"/>
    </w:p>
    <w:p>
      <w:pPr>
        <w:pStyle w:val="BookText"/>
        <w:rPr/>
      </w:pPr>
      <w:bookmarkEnd w:id="73"/>
      <w:r>
        <w:rPr>
          <w:rFonts w:ascii="Amiri" w:hAnsi="Amiri" w:eastAsia="Amiri" w:cs="Amiri"/>
          <w:color w:val="111111"/>
          <w:sz w:val="28"/>
          <w:sz w:val="28"/>
          <w:szCs w:val="28"/>
          <w:rtl w:val="true"/>
          <w:lang w:bidi="ar-SA"/>
        </w:rPr>
        <w:t xml:space="preserve">در آسمان‌ها و زمين است </w:t>
      </w:r>
      <w:r>
        <w:rPr>
          <w:rStyle w:val="FootnoteAnchor"/>
          <w:rtl w:val="true"/>
        </w:rPr>
        <w:footnoteReference w:id="74"/>
      </w:r>
      <w:r>
        <w:rPr>
          <w:rFonts w:ascii="Amiri" w:hAnsi="Amiri" w:eastAsia="Amiri" w:cs="Amiri"/>
          <w:color w:val="111111"/>
          <w:sz w:val="28"/>
          <w:sz w:val="28"/>
          <w:szCs w:val="28"/>
          <w:rtl w:val="true"/>
          <w:lang w:bidi="ar-SA"/>
        </w:rPr>
        <w:t>ولى تفسير اول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جمله يَعْلَمُ ما تَكْسِبُونَ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كسب مى‌كنيد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چيست؟ 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است بر آگاهى خداوند از سر و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آشكار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به تعبير ديگر نيّات قلبى و اعمال ظاهرى، و بعضى ديگر گفته‌اند اشاره به حالات و صفات روحى و معنوى است كه انسان با اعمال خود كسب مى‌كند، و بنابراين مفهوم تازه‌اى غير از سرّ و جهر در بر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بعضى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اعمال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اين تفسيرهاى سه‌گانه همه مناسب است ولى با توجه به موارد استعمال ماده كسب در قرآن مجيد تفسير سوم مناسب‌تر به نظر مى‌رسد</w:t>
      </w:r>
      <w:r>
        <w:rPr>
          <w:rFonts w:eastAsia="IRNazanin" w:cs="IRNazanin"/>
          <w:color w:val="111111"/>
          <w:sz w:val="28"/>
          <w:szCs w:val="28"/>
          <w:rtl w:val="true"/>
          <w:lang w:bidi="fa-IR"/>
        </w:rPr>
        <w:t>.</w:t>
      </w:r>
    </w:p>
    <w:p>
      <w:pPr>
        <w:pStyle w:val="Heading4"/>
        <w:numPr>
          <w:ilvl w:val="3"/>
          <w:numId w:val="1"/>
        </w:numPr>
        <w:rPr/>
      </w:pPr>
      <w:bookmarkStart w:id="74" w:name="__RefHeading___Toc124411_222507752"/>
      <w:bookmarkStart w:id="75" w:name="_Toc27"/>
      <w:bookmarkEnd w:id="74"/>
      <w:r>
        <w:rPr>
          <w:rtl w:val="true"/>
        </w:rPr>
        <w:t>كليدهاى غيب نزد او است</w:t>
      </w:r>
      <w:bookmarkEnd w:id="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وسعت بى‌پايان علم خداوند با تعبيرات لطيف ديگرى با ذكر جزئيات بيان شده است،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كليدهاى غيب، تنها نزد اوست؛ و جز او، كسى آنها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الْغَيْبِ لا يَعْلَمُها الَّا هُوَ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سپس از غيب به شهود پرداخته،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آنچه را در خشكى و درياست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ما فى الْبَرِّ وَ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افتد، مگراين كه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تَسْقُطُ مِنْ وَرَقَةٍ الَّا يَعْلَمُها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دانه اى در تاريكيهاى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حَبَّةٍ فى ظُلُماتِ الْارْضِ</w:t>
      </w:r>
    </w:p>
    <w:p>
      <w:pPr>
        <w:pStyle w:val="BookText"/>
        <w:rPr/>
      </w:pPr>
      <w:r>
        <w:rPr>
          <w:rFonts w:ascii="IRNazanin" w:hAnsi="IRNazanin" w:eastAsia="IRNazanin"/>
          <w:color w:val="111111"/>
          <w:sz w:val="28"/>
          <w:sz w:val="28"/>
          <w:szCs w:val="28"/>
          <w:rtl w:val="true"/>
          <w:lang w:bidi="fa-IR"/>
        </w:rPr>
        <w:t>و سرانجام در يك كلمه جامع و جالب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تر و خشكى وجود ندارد، جز اين كه در كتابى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رَطْبٍ وَ لا يابِسٍ الَّا فى كِتابٍ مُبيْنٍ</w:t>
      </w:r>
    </w:p>
    <w:p>
      <w:pPr>
        <w:pStyle w:val="BookText"/>
        <w:rPr/>
      </w:pPr>
      <w:r>
        <w:rPr>
          <w:rFonts w:ascii="IRNazanin" w:hAnsi="IRNazanin" w:eastAsia="IRNazanin"/>
          <w:color w:val="111111"/>
          <w:sz w:val="28"/>
          <w:sz w:val="28"/>
          <w:szCs w:val="28"/>
          <w:rtl w:val="true"/>
          <w:lang w:bidi="fa-IR"/>
        </w:rPr>
        <w:t>اين آيه از جامع‌ترين آياتى است كه از علم بى‌پايان خداوند به طرز بسيار دقيقى خبر مى‌دهد، از علم غيب گرفته تا موجوداتى كه در صحراها و دل اقيانوس‌ها وجود دارد و از برگ‌هايى كه از درختان فرو مى‌ريزد تا از دانه‌هايى كه در هر گوشه و كنارى از جنگل‌ها و درّه‌ها و بيابان‌ها در زمين پنهان شده، و در انتظار باران و روئيدن است، همه را مشمول علم بى‌انتهاى او مى‌شمرد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وسعت مفاهيم اين آيات بينديشيم و ميلياردها موجود زنده خشكى‌ها و درياها را با انواع عجيب و شگفت‌انگيزشان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مجموعه درختان كره زمين و تمامى برگ‌هاى آن را در فكر مجسّم كنيم كه در هر روز و هر ساعت و هر لحظه چه تعدادى و در كدام نقاط، از آنها بر زمين ساقط مى‌گردد، و نيز مجموعه دانه‌هاى گياهى مختلفى كه به وسيله انسان‌ها، امواج بادها، انواع حشرات، سيلاب و مانند آن بر سطح زمين جابجا مى‌شود و در زير خاك در</w:t>
      </w:r>
    </w:p>
    <w:p>
      <w:pPr>
        <w:pStyle w:val="BookText"/>
        <w:rPr/>
      </w:pPr>
      <w:r>
        <w:rPr>
          <w:rFonts w:ascii="IRNazanin" w:hAnsi="IRNazanin" w:eastAsia="IRNazanin"/>
          <w:color w:val="111111"/>
          <w:sz w:val="28"/>
          <w:sz w:val="28"/>
          <w:szCs w:val="28"/>
          <w:rtl w:val="true"/>
          <w:lang w:bidi="fa-IR"/>
        </w:rPr>
        <w:t>انتظار روئيدن است در نظر بگيريم، و بدانيم كه خداوند از تمام اين امور با تمام مشخصات و جزئيات آگاه است، آن‌گاه به اين حقيقت پى مى‌بريم كه احاطه علمى او بر اعمال ما چقدر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چندين روايت كه از ائمه اهل بيت عليهم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رحم مادران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جنين‌هاى سقط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نطفه‌هايى است كه زنده مى‌ماند،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نطفه‌هايى كه مى‌ميرد و خشك مى‌شود، تفسير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اهل سنت مانند آلوسى در روح المعانى بعد از اشاره به اين حديث از آن تعجب كرده و آن را برخلاف ظاهر آيه مى‌شمرد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از ظاهر آيه بدواً دانه‌هاى گياهان به نظر مى‌رسد، ولى منظور از حديث فوق مفاهيمى است كه به دلالت التزاميه از آيه استفاده مى‌شود، چرا كه هيچ تفاوت اصولى در ميان نطفه و دانه، و همچنين در ميان اعماق زمين و ظلمات رحم وجود ندارد، كسى كه از آنها آگاه است از اين نيز به خوبى آگاه است، چون هر دو شبيه يكديگراند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بعلاوه ائمه اهل بيت عليهم السلام از بطون قرآن همچون ظهور قرآن با خبر بودند اين تفسير مى‌تواند جزء بطون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 و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زيادى گفته‌اند از جمله رطب به معناى موجود زنده، و يابس به معناى موجود مرده يا رطب به</w:t>
      </w:r>
      <w:bookmarkStart w:id="76" w:name="pg16880_258937"/>
    </w:p>
    <w:p>
      <w:pPr>
        <w:pStyle w:val="BookText"/>
        <w:rPr/>
      </w:pPr>
      <w:bookmarkEnd w:id="76"/>
      <w:r>
        <w:rPr>
          <w:rFonts w:ascii="Amiri" w:hAnsi="Amiri" w:eastAsia="Amiri" w:cs="Amiri"/>
          <w:color w:val="111111"/>
          <w:sz w:val="28"/>
          <w:sz w:val="28"/>
          <w:szCs w:val="28"/>
          <w:rtl w:val="true"/>
          <w:lang w:bidi="ar-SA"/>
        </w:rPr>
        <w:t>معناى مؤمن يابس به معناى كافر، رطب به معناى موجود زنده و يابس به معناى جماد، رطب به معناى عالم و يابس به معناى جاهل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ولى ظاهر اين است كه اين تعبير كنايه‌اى است از عموم و شمول در جهان ماده، همان‌گونه در تعبيرات روزمره نياز به همين معناى احياناً استعمال مى‌شود</w:t>
      </w:r>
      <w:r>
        <w:rPr>
          <w:rFonts w:eastAsia="IRNazanin" w:cs="IRNazanin"/>
          <w:color w:val="111111"/>
          <w:sz w:val="28"/>
          <w:szCs w:val="28"/>
          <w:rtl w:val="true"/>
          <w:lang w:bidi="fa-IR"/>
        </w:rPr>
        <w:t>.</w:t>
      </w:r>
    </w:p>
    <w:p>
      <w:pPr>
        <w:pStyle w:val="Heading4"/>
        <w:numPr>
          <w:ilvl w:val="3"/>
          <w:numId w:val="1"/>
        </w:numPr>
        <w:rPr/>
      </w:pPr>
      <w:bookmarkStart w:id="77" w:name="__RefHeading___Toc124413_222507752"/>
      <w:bookmarkStart w:id="78" w:name="_Toc28"/>
      <w:bookmarkEnd w:id="77"/>
      <w:r>
        <w:rPr>
          <w:rtl w:val="true"/>
        </w:rPr>
        <w:t>عالم الغيب است</w:t>
      </w:r>
      <w:bookmarkEnd w:id="78"/>
    </w:p>
    <w:p>
      <w:pPr>
        <w:pStyle w:val="BookText"/>
        <w:rPr/>
      </w:pPr>
      <w:r>
        <w:rPr>
          <w:rFonts w:ascii="IRNazanin" w:hAnsi="IRNazanin" w:eastAsia="IRNazanin"/>
          <w:color w:val="111111"/>
          <w:sz w:val="28"/>
          <w:sz w:val="28"/>
          <w:szCs w:val="28"/>
          <w:rtl w:val="true"/>
          <w:lang w:bidi="fa-IR"/>
        </w:rPr>
        <w:t>پنجمين آيه به قرينه آيات قبل از آن اشاره به منافقان دارد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دانستند كه خداوند، اسرار و سخنان درگوشىِ آنها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يَعْلَمُوا انَّ اللَّهَ يَعْلَمُ سِرَّهُمْ وَ نَجْويهُمْ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داناى اسرار نهان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عَلّامُ الْغُيُوبِ</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تازه‌اى است كه در اين آيه با آن برخورد مى‌كنيم، و 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عموم است تمام اسرار نهان را در سراسر جهان هستى و عالم طبيعت و ماوراى طبيعت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تمام آياتى كه تاكنون درباره علم خداوند داشته‌ايم به عنوان هشدارى به انسان‌ها مطرح شده تا مراقب اعمال و گفتار و نيّات خود باشند، يعنى قبل از هر چيز اشاره به مسائل تربيتى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مكان مرتفع است، و از آنجا كه وقتى انسانى مى‌خواهد سخنى را مخفيانه بگويد تا ديگرى آگاه نشود او</w:t>
      </w:r>
      <w:bookmarkStart w:id="79" w:name="pg16880_258938"/>
    </w:p>
    <w:p>
      <w:pPr>
        <w:pStyle w:val="BookText"/>
        <w:rPr/>
      </w:pPr>
      <w:bookmarkEnd w:id="79"/>
      <w:r>
        <w:rPr>
          <w:rFonts w:ascii="IRNazanin" w:hAnsi="IRNazanin" w:eastAsia="IRNazanin"/>
          <w:color w:val="111111"/>
          <w:sz w:val="28"/>
          <w:sz w:val="28"/>
          <w:szCs w:val="28"/>
          <w:rtl w:val="true"/>
          <w:lang w:bidi="fa-IR"/>
        </w:rPr>
        <w:t>را به نقطه‌اى خارج از جمعيت مى‌برد، اين واژه به معناى سخنان در گوشى به كار رفته است</w:t>
      </w:r>
      <w:r>
        <w:rPr>
          <w:rFonts w:eastAsia="IRNazanin" w:cs="IRNazanin"/>
          <w:color w:val="111111"/>
          <w:sz w:val="28"/>
          <w:szCs w:val="28"/>
          <w:rtl w:val="true"/>
          <w:lang w:bidi="fa-IR"/>
        </w:rPr>
        <w:t>.</w:t>
      </w:r>
    </w:p>
    <w:p>
      <w:pPr>
        <w:pStyle w:val="Heading4"/>
        <w:numPr>
          <w:ilvl w:val="3"/>
          <w:numId w:val="1"/>
        </w:numPr>
        <w:rPr/>
      </w:pPr>
      <w:bookmarkStart w:id="80" w:name="__RefHeading___Toc124415_222507752"/>
      <w:bookmarkStart w:id="81" w:name="_Toc29"/>
      <w:bookmarkEnd w:id="80"/>
      <w:r>
        <w:rPr>
          <w:rtl w:val="true"/>
        </w:rPr>
        <w:t>همه‌جا حضور دارد</w:t>
      </w:r>
      <w:bookmarkEnd w:id="81"/>
    </w:p>
    <w:p>
      <w:pPr>
        <w:pStyle w:val="BookText"/>
        <w:rPr/>
      </w:pPr>
      <w:r>
        <w:rPr>
          <w:rFonts w:ascii="IRNazanin" w:hAnsi="IRNazanin" w:eastAsia="IRNazanin"/>
          <w:color w:val="111111"/>
          <w:sz w:val="28"/>
          <w:sz w:val="28"/>
          <w:szCs w:val="28"/>
          <w:rtl w:val="true"/>
          <w:lang w:bidi="fa-IR"/>
        </w:rPr>
        <w:t>در ششمين آيه ابتدا سخن از حضور خداوند در برابر اعمال و گفتار و حالات انسان مى‌گويد، سپس از وسعت علم او در تمام عالم هستى، و در حقيقت اين دو معناى را به شكل لطيفى به يكديگر ارتباط و پيوند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هيچ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و هيچ قسمتى از قرآن را از جانب خداوند، تلاوت نمى كنى، و هيچ عملى را انجام نمى دهيد، مگر اين كه در آن هنگام كه وارد آن مى شويد ما گواه بر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تَكُوْنُ فى شَأْنٍ وَ ما تَتْلُوا مِنْهُ مِنْ قُرآنٍ وَ لا تَعْمَلُوْنَ مِنْ عَمَلٍ الّا كُنّا عَلَيْكُمْ شُهُوداً اذْ تُفيضُوْنَ فيه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قابل توجه اين‌كه در جمله اول و دوم، مخاطب پيامبر صلى الله عليه و آله است، چون اشاره به شأن يعنى حالات و كارهاى مهم، و تلاوت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امّا در جمله سوم كه سخن از اعمال به طور مطلق مى‌باشد مخاطب همه انسان‌ها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 كه در آغاز آيه مخاطب پيامبر صلى الله عليه و آله و در ادامه مخاطب همه انسان‌ها هستند آيه دلالت بر عموم و شمول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هم حالات انسان را شامل مى‌شود و هم گفتار او و هم اعمال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تعبيرات شأن و تلاوت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به معناى حاضر و ناظر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رفتن صيغه جمع درباره خداوند همان‌گونه كه كراراً گفته‌ايم كنايه از عظمت و علو مقام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مفهومى دارد فراتر از مفهوم علم، و در واقع اشاره به حقيقت علم خداوند مى‌كند كه علم حضورى است و در بخش توضيحات مشروحاً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 شدن ظرف از آب است به‌طورى كه از اطراف آن بريزد، اين واژه به معناى شروع در كارها با قوّت، يا با جمعيت و كثرت، استعمال مى‌شود و در آيه مورد بحث نيز به همين معناى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چيز در زمين و آسمان، از پروردگار تو مخفى نمى ماند؛ حتّى به اندازه سنگينى ذرّه اى؛ و نه كوچكتر و نه بزرگتر از آن نيست،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يَعْزُبُ عَنْ رَبِّكَ مِنْ مِثْقالِ ذَرَّةٍ فى الْارْضِ وَ لا فِى السَّماءِ وَ لا اصْغَرَ مِنْ ذلِكَ وَ لا اكْبَر الَّا فى كِتابٍ مُبْينٍ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عزوب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دورى و كناره‌گيرى و غائب شدن است، و بعضى از ارباب لغت 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دورى از خانواده براى يافتن مرتع جهت چهار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افرادى</w:t>
      </w:r>
      <w:bookmarkStart w:id="82" w:name="pg16880_258940"/>
    </w:p>
    <w:p>
      <w:pPr>
        <w:pStyle w:val="BookText"/>
        <w:rPr/>
      </w:pPr>
      <w:bookmarkEnd w:id="82"/>
      <w:r>
        <w:rPr>
          <w:rFonts w:ascii="IRNazanin" w:hAnsi="IRNazanin" w:eastAsia="IRNazanin"/>
          <w:color w:val="111111"/>
          <w:sz w:val="28"/>
          <w:sz w:val="28"/>
          <w:szCs w:val="28"/>
          <w:rtl w:val="true"/>
          <w:lang w:bidi="fa-IR"/>
        </w:rPr>
        <w:t xml:space="preserve">كه از خانواده دور مى‌مانند، و يا حتّى ازدواج نكرده‌اند،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به هرگونه دورى و غيبت نيز گفته مى‌شود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اين تعبير در آيه مورد بحث اشاره لطيفى است به حضور همه اشياءِ نزد خداوند، و چنانكه خواهيم گفت حقيقت علم پروردگار نيز همين علم حضورى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نيز اشاره كرده‌ايم علم پروردگار است كه از آن تعبير به لوح محفوظ نيز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معناى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مورچه‌هاى كوچك، ذرات غبارى كه به دست مى‌چسبد، و ذرات كوچكى كه در فضا معلق است و به هنگام تابش آفتاب از روزنه‌اى در اطاق تاريك نمايان مى‌گردد، هر كدام باشد كنايه از نهايت خردى و كوچكى است و اشاره به وسعت علم خداوند است</w:t>
      </w:r>
      <w:r>
        <w:rPr>
          <w:rFonts w:eastAsia="IRNazanin" w:cs="IRNazanin"/>
          <w:color w:val="111111"/>
          <w:sz w:val="28"/>
          <w:szCs w:val="28"/>
          <w:rtl w:val="true"/>
          <w:lang w:bidi="fa-IR"/>
        </w:rPr>
        <w:t>.</w:t>
      </w:r>
    </w:p>
    <w:p>
      <w:pPr>
        <w:pStyle w:val="Heading4"/>
        <w:numPr>
          <w:ilvl w:val="3"/>
          <w:numId w:val="1"/>
        </w:numPr>
        <w:rPr/>
      </w:pPr>
      <w:bookmarkStart w:id="83" w:name="__RefHeading___Toc124417_222507752"/>
      <w:bookmarkStart w:id="84" w:name="_Toc30"/>
      <w:bookmarkEnd w:id="83"/>
      <w:r>
        <w:rPr>
          <w:rtl w:val="true"/>
        </w:rPr>
        <w:t>همه‌جا با شما است</w:t>
      </w:r>
      <w:bookmarkEnd w:id="84"/>
    </w:p>
    <w:p>
      <w:pPr>
        <w:pStyle w:val="BookText"/>
        <w:rPr/>
      </w:pPr>
      <w:r>
        <w:rPr>
          <w:rFonts w:ascii="IRNazanin" w:hAnsi="IRNazanin" w:eastAsia="IRNazanin"/>
          <w:color w:val="111111"/>
          <w:sz w:val="28"/>
          <w:sz w:val="28"/>
          <w:szCs w:val="28"/>
          <w:rtl w:val="true"/>
          <w:lang w:bidi="fa-IR"/>
        </w:rPr>
        <w:t>در هفتمين آيه به دو نكته تازه در زمينه علم خداوند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تكيه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زمين داخل مى شود مى داند، و آنچه را از آن خارج مى شود و آنچه از آسمان نازل مى گردد و آنچه به آسمان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يَلِجُ فِى الْارْضِ وَ ما يَخْرُجُ مِنْها وَ ما يَنْزِلُ مِنَ السَّماءِ وَ ما يَعْرُجُ فيها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از تمام دانه‌هاى گياهان كه در زمين فرو مى‌رود، و دانه‌هاى</w:t>
      </w:r>
    </w:p>
    <w:p>
      <w:pPr>
        <w:pStyle w:val="BookText"/>
        <w:rPr/>
      </w:pPr>
      <w:r>
        <w:rPr>
          <w:rFonts w:ascii="IRNazanin" w:hAnsi="IRNazanin" w:eastAsia="IRNazanin"/>
          <w:color w:val="111111"/>
          <w:sz w:val="28"/>
          <w:sz w:val="28"/>
          <w:szCs w:val="28"/>
          <w:rtl w:val="true"/>
          <w:lang w:bidi="fa-IR"/>
        </w:rPr>
        <w:t>باران و ريشه‌هاى درختان و معادن و ذخائر و گنج‌ها و دفينه‌ها و اجساد مردگان و انواع حشرات كه در اعماق زمين لانه مى‌كنند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گياهانى كه از زمين مى‌رويد و خارج مى‌شود، و موجودات زنده‌اى كه از آن برمى‌خيزد، و معادن و گنج‌هايى كه ظاهر مى‌شود و مواد مذابى كه با آتشفشان‌ها از دل زمين بيرون مى‌ريزد، و چشمه‌هاى آب زلال يا آب داغ معدنى كه از دل زمين بيرون مى‌جهد، از همه با خبر است، و نيز از خيل فرشتگان كه از عالم بالا نازل مى‌شوند، و اشعه حيات‌بخش آفتاب و دانه‌هاى باران كه از آسمان فرو مى‌ريزد، و از شهاب‌ها و سنگ‌هاى آسمانى و اشعه‌هاى كيهانى و دانه‌هايى كه با تندباد به آسمان بالا مى‌رود و در نقطه‌هاى ديگر فرو مى‌ريزد، و همچنين از صعود فرشتگان به آسمان‌ها، و ارواح بشر، و اقسام پرندگان، و ابرهايى كه از اقيانوس‌ها بر مى‌خيزد، و بالاخره دعاها و اعمال بندگان كه به آسمان مى‌رود از همه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اين حقيقت توجه كنيم كه در هر لحظه چه موجوداتى در افق وسيع اين چهار عنوان قرار مى‌گيرند، آن‌گاه به عظمت و وسعت علم او آشنا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باشيد او با شماست، و خداوند نسبت به آنچه انجام مى 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مَعَكُمْ ايْنَ ما كُنْتُمْ وَ اللَّهُ بِما تَعْمَلُوْنَ بَصيرٌ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تعبير لطيف و زيبائى؟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خداوند به موجودات مختلف</w:t>
      </w:r>
      <w:bookmarkStart w:id="85" w:name="pg16880_258942"/>
    </w:p>
    <w:p>
      <w:pPr>
        <w:pStyle w:val="BookText"/>
        <w:rPr/>
      </w:pPr>
      <w:bookmarkEnd w:id="85"/>
      <w:r>
        <w:rPr>
          <w:rFonts w:ascii="IRNazanin" w:hAnsi="IRNazanin" w:eastAsia="IRNazanin"/>
          <w:color w:val="111111"/>
          <w:sz w:val="28"/>
          <w:sz w:val="28"/>
          <w:szCs w:val="28"/>
          <w:rtl w:val="true"/>
          <w:lang w:bidi="fa-IR"/>
        </w:rPr>
        <w:t>زمين و آسمان‌ها در آغاز آيه سخن گفته شده است هرگز به اين معنا نيست كه او را از خود دور بدانيد، او همه‌جا همراه شما است، و اعمالتان را مى‌بيند،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حضور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 باز در اين آيه از مسأله علم خداوند براى تربيت انسان بهره‌گيرى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به انسان مى‌گويد تو تنها نيستى، او همه جا با تو است، مطلبى كه به روح انسان آرامش و به جان او صفا مى‌دهد، و از سوى ديگر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حضور خدائى و جهان محضر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مراقب اعمال خود باش، و به اين ترتيب او را در ميان خوف و رجا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معيت و همراهى به معناى حضور در مكان نيست، بلكه اشاره به احاطه علمى خداوند نسبت به همه چيز است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معيّت مى‌نگنجد در بيان‌نى زمان دارى خبر زو نى مكان</w:t>
      </w:r>
      <w:r>
        <w:rPr>
          <w:rFonts w:eastAsia="IRNazanin" w:cs="IRNazanin"/>
          <w:color w:val="111111"/>
          <w:sz w:val="28"/>
          <w:szCs w:val="28"/>
          <w:rtl w:val="true"/>
          <w:lang w:bidi="fa-IR"/>
        </w:rPr>
        <w:t>!</w:t>
      </w:r>
    </w:p>
    <w:p>
      <w:pPr>
        <w:pStyle w:val="Heading4"/>
        <w:numPr>
          <w:ilvl w:val="3"/>
          <w:numId w:val="1"/>
        </w:numPr>
        <w:rPr/>
      </w:pPr>
      <w:bookmarkStart w:id="86" w:name="__RefHeading___Toc124419_222507752"/>
      <w:bookmarkStart w:id="87" w:name="_Toc31"/>
      <w:bookmarkEnd w:id="86"/>
      <w:r>
        <w:rPr>
          <w:rtl w:val="true"/>
        </w:rPr>
        <w:t>خالق همه چيز آگاه از همه چيز است</w:t>
      </w:r>
      <w:bookmarkEnd w:id="87"/>
    </w:p>
    <w:p>
      <w:pPr>
        <w:pStyle w:val="BookText"/>
        <w:rPr/>
      </w:pPr>
      <w:r>
        <w:rPr>
          <w:rFonts w:ascii="IRNazanin" w:hAnsi="IRNazanin" w:eastAsia="IRNazanin"/>
          <w:color w:val="111111"/>
          <w:sz w:val="28"/>
          <w:sz w:val="28"/>
          <w:szCs w:val="28"/>
          <w:rtl w:val="true"/>
          <w:lang w:bidi="fa-IR"/>
        </w:rPr>
        <w:t>در هشتمين آيه به استدلال روشن و زنده‌اى بر علم گسترده خداوند نسبت به همه چيز برخورد مى‌كنيم كه در يك جمله بسيار فشرده و پر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روش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است، مى‌فرمايد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كسى كه موجودات را آفريده از حال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يَعْلَمُ مَنْ</w:t>
      </w:r>
    </w:p>
    <w:p>
      <w:pPr>
        <w:pStyle w:val="BookText"/>
        <w:rPr/>
      </w:pPr>
      <w:r>
        <w:rPr>
          <w:rFonts w:ascii="Amiri" w:hAnsi="Amiri" w:eastAsia="Amiri" w:cs="Amiri"/>
          <w:color w:val="111111"/>
          <w:sz w:val="28"/>
          <w:sz w:val="28"/>
          <w:szCs w:val="28"/>
          <w:rtl w:val="true"/>
          <w:lang w:bidi="ar-SA"/>
        </w:rPr>
        <w:t xml:space="preserve">خَلَق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اللَّطيفُ الْخَبيرُ</w:t>
      </w:r>
    </w:p>
    <w:p>
      <w:pPr>
        <w:pStyle w:val="BookText"/>
        <w:rPr/>
      </w:pPr>
      <w:r>
        <w:rPr>
          <w:rFonts w:ascii="IRNazanin" w:hAnsi="IRNazanin" w:eastAsia="IRNazanin"/>
          <w:color w:val="111111"/>
          <w:sz w:val="28"/>
          <w:sz w:val="28"/>
          <w:szCs w:val="28"/>
          <w:rtl w:val="true"/>
          <w:lang w:bidi="fa-IR"/>
        </w:rPr>
        <w:t>اگر اين دليل را بخواهيم به صورت ساده‌اى بيان كنيم چنين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موجودات جهان نشان مى‌دهد كه بر طبق برنامه و نقشه و اهداف معيّنى آفريده شده است، بنابراين آفريننده اين موجودات از اسرار همه آنها حتّى پيش از آفرينش آنها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اين نكته توجه كنيم كه آفرينش الهى دائمى و مستمر است، و رابطه ممكنات با واجب الوجود هم در آغاز است و هم در بقاء، و فيض هستى لحظه به لحظه از سوى آن مبدأ فياض به مخلوقات مى‌رسد، در اين حال روشن مى‌شود كه علم و آگاهى او به تمامى موجودات عالم هستى هميشگى و دائمى در هر زمان و مكان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آيه با يك استفهام انكارى شروع شده، و پاسخ را از شنونده مطالبه مى‌كند، يعنى مطلب به قدرى روشن است كه هركس به عقل و وجدان خويش مراجعه كند مى‌داند كه سازنده هر چيز حتماً از آن با خبر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لطف در اينجا به معناى كسى است كه خالق موجودات لطيف</w:t>
      </w:r>
      <w:bookmarkStart w:id="88" w:name="pg16880_258944"/>
    </w:p>
    <w:p>
      <w:pPr>
        <w:pStyle w:val="BookText"/>
        <w:rPr/>
      </w:pPr>
      <w:bookmarkEnd w:id="88"/>
      <w:r>
        <w:rPr>
          <w:rFonts w:ascii="IRNazanin" w:hAnsi="IRNazanin" w:eastAsia="IRNazanin"/>
          <w:color w:val="111111"/>
          <w:sz w:val="28"/>
          <w:sz w:val="28"/>
          <w:szCs w:val="28"/>
          <w:rtl w:val="true"/>
          <w:lang w:bidi="fa-IR"/>
        </w:rPr>
        <w:t>و اشياء بسيار دقيق و ظريف است، و يا به معناى كسى كه از آنها آگاه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با خبر از اسرار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وصف براى خداوند اشاره به علم او نسبت به اسرار عالم و رازهاى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قبل از اين آيه خداوند انسان‌ها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خود را چه پنهان كنيد يا آشكار او از تمام آنچه در دلها است با خبر است؛ و سپس استدلال فوق را براى اثبات اين مطلب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تكيه اين آيه بر علم خداوند باز ناظر به اثر تربيتى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تفسير آيه گفته شد به خوبى روشن مى‌شود كه مفهوم آيه بسيار گسترده است، و نبايد آن را محدود به خصوص آگاهى خداوند بر اعمال و نيّات و عقائد انسان‌ها نمود، در حقيقت يك دليل كلى و منطقى براى علم خداوند است كه براى بيان نكته تربيتى خاصّى مطرح شده است</w:t>
      </w:r>
      <w:r>
        <w:rPr>
          <w:rFonts w:eastAsia="IRNazanin" w:cs="IRNazanin"/>
          <w:color w:val="111111"/>
          <w:sz w:val="28"/>
          <w:szCs w:val="28"/>
          <w:rtl w:val="true"/>
          <w:lang w:bidi="fa-IR"/>
        </w:rPr>
        <w:t>.</w:t>
      </w:r>
    </w:p>
    <w:p>
      <w:pPr>
        <w:pStyle w:val="Heading4"/>
        <w:numPr>
          <w:ilvl w:val="3"/>
          <w:numId w:val="1"/>
        </w:numPr>
        <w:rPr/>
      </w:pPr>
      <w:bookmarkStart w:id="89" w:name="__RefHeading___Toc124421_222507752"/>
      <w:bookmarkStart w:id="90" w:name="_Toc32"/>
      <w:bookmarkEnd w:id="89"/>
      <w:r>
        <w:rPr>
          <w:rtl w:val="true"/>
        </w:rPr>
        <w:t xml:space="preserve">اگر تمام درختان قلم شوند </w:t>
      </w:r>
      <w:r>
        <w:rPr>
          <w:rtl w:val="true"/>
        </w:rPr>
        <w:t>...</w:t>
      </w:r>
      <w:bookmarkEnd w:id="90"/>
    </w:p>
    <w:p>
      <w:pPr>
        <w:pStyle w:val="BookText"/>
        <w:rPr/>
      </w:pPr>
      <w:r>
        <w:rPr>
          <w:rFonts w:ascii="IRNazanin" w:hAnsi="IRNazanin" w:eastAsia="IRNazanin"/>
          <w:color w:val="111111"/>
          <w:sz w:val="28"/>
          <w:sz w:val="28"/>
          <w:szCs w:val="28"/>
          <w:rtl w:val="true"/>
          <w:lang w:bidi="fa-IR"/>
        </w:rPr>
        <w:t>در نهمين آيه تعبيرى از وسعت علم خداوند شده است كه با اعداد و ارقامى زنده و بى‌نظير اين مسأله را در نظر همگان مجسم مى‌كند، مى‌فرمايد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 گيرد؛ خداوند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ما فِى الْارْضِ مِنْ شَجَرَةٍ اقْلامٌ وَ</w:t>
      </w:r>
    </w:p>
    <w:p>
      <w:pPr>
        <w:pStyle w:val="BookText"/>
        <w:rPr/>
      </w:pPr>
      <w:r>
        <w:rPr>
          <w:rFonts w:ascii="Amiri" w:hAnsi="Amiri" w:eastAsia="Amiri" w:cs="Amiri"/>
          <w:color w:val="111111"/>
          <w:sz w:val="28"/>
          <w:sz w:val="28"/>
          <w:szCs w:val="28"/>
          <w:rtl w:val="true"/>
          <w:lang w:bidi="ar-SA"/>
        </w:rPr>
        <w:t>الْبَحْرُ يَمُدُّهُ مِنْ بَعْدِهِ سَبْعَةُ ابْحُرٍ ما نَفِدَتْ كَلِماتُ اللَّهِ انَّ اللَّهَ عَزيزٌ حَكيمٌ</w:t>
      </w:r>
    </w:p>
    <w:p>
      <w:pPr>
        <w:pStyle w:val="BookText"/>
        <w:rPr/>
      </w:pPr>
      <w:r>
        <w:rPr>
          <w:rFonts w:ascii="Amiri" w:hAnsi="Amiri" w:eastAsia="Amiri" w:cs="Amiri"/>
          <w:color w:val="111111"/>
          <w:sz w:val="28"/>
          <w:sz w:val="28"/>
          <w:szCs w:val="28"/>
          <w:rtl w:val="true"/>
          <w:lang w:bidi="ar-SA"/>
        </w:rPr>
        <w:t>نظير همين آيه با كمى اختلاف در سوره كهف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محاسبه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كمى دقّت مى‌بينيم از يك درخت ممكن است ده‌ها هزار قلم به دست آورد، و براى نگاشتن تمام علوم و دانش‌هاى بشرى كه در هزاران كتاب از هزاران سال قبل تاكنون به يادگار مانده است، قلم‌هاى به دست آمده از چند درخت كافى است، شايد يك استخر كوچك از مركّب نيز مشكل ديگر آن را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حجم عظيم تمام جنگل‌ها و درختانى كه صفحات باغ‌ها و بسيارى از بيابان‌ها و كوه‌ها را پوشانده است در نظر بگريم، و ميلياردها متر مكعب آب درياها كه سه چهارم كره زمين را با عمق زياد پوشانده مورد توجّه قرار دهيم، بعد هفت چندان آن را بر آن بيفزائيم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عدد تعداد بدانيم نه 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 عجيبى به وجود مى‌آيد؟ و چه علوم و دانش‌هايى را مى‌توان با آن نوشت؟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قرآن مى‌گويد اينها همه پايان مى‌گيرد و كلمات الهى پايان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ترسيم كردن نامتناهى بودن علم خداوند تعبيرى از اين رساتر و گوياتر امكان دارد؟ ذكر اعداد و ارقام و اضافه كردن صفرها در كنار يك عدد هرگز نمى‌تواند عظمت يك‌عدد را روشن سازد، آنچنان اعداد، گوئى اعداد بى‌روح و بى‌رنگ‌اند، امّا عددى كه در اين آيه منعكس شده و كنايه از بى‌نهايت است يك عدد زنده و گويا و پرمعنايى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الف و لام در آن در اينگونه موارد براى عموم است تمام درياهاى روى زمين را شامل مى‌شود، از اين گذشته با توجّه به اين‌كه تمام درياهاى روى زمين به هم متصل است يك دريا محسوب مى‌شود و مى‌توان واژه مفرد را در آن به 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ابْحُر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هفت برابر تمام اين درياهاى موجود بر آن افزوده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 خداوند، يا به تعبير ديگر موجوداتى است كه علم خداوند به آنها تعلّق گرفته، و از آنجا كه علم او نامتناهى است و تمام درياها و درختان متناهى هستند مسلماً قادر به رقم زدن آن علوم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مفرد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جمع ذكر شده تا اشاره باشد به قلم‌هاى زيادى كه از ساقه و شاخه يك درخت مى‌توان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درباره عدد هفت در اينجا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تكثير ولى ظاهر اين است كه منظور همان عدد تكثير است، و مفهوم آن اين است كه هر قدر درياهاى ديگرى نيز بر آن افزوده شود باز هم كلمات اللَّه پايان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آخر آيه نيز تأكيدى است بر همين مسأله، چرا كه عزت خداوند به معناى قدرت بى‌نهايت او در امر خلقت و آفرينش است و حكمت او نيز تأكيدى است بر علم او به اسرار و دقايق موجودات عالم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سخن در مورد آيه مورد بحث اين‌كه در شأن نزول آن چنين نقل كرده‌اند كه بعضى از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چيز را در تورات ذكر كرده و</w:t>
      </w:r>
      <w:bookmarkStart w:id="91" w:name="pg16880_258947"/>
    </w:p>
    <w:p>
      <w:pPr>
        <w:pStyle w:val="BookText"/>
        <w:rPr/>
      </w:pPr>
      <w:bookmarkEnd w:id="91"/>
      <w:r>
        <w:rPr>
          <w:rFonts w:ascii="IRNazanin" w:hAnsi="IRNazanin" w:eastAsia="IRNazanin"/>
          <w:color w:val="111111"/>
          <w:sz w:val="28"/>
          <w:sz w:val="28"/>
          <w:szCs w:val="28"/>
          <w:rtl w:val="true"/>
          <w:lang w:bidi="fa-IR"/>
        </w:rPr>
        <w:t>چيزى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تورات است نسبت به كلام الهى به منزله قطره‌اى است از درياها، سپس اين آيه نازل شد و وسعت علم خداوند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آورده‌اند كه آيه زمانى نازل شد كه جمعى از 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محمّد صلى الله عليه و آله مى‌آورد به زودى تمام خواهد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 است و تمام شدنى نيست و آيه در تبيين همين معنا نازل گشت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92" w:name="__RefHeading___Toc124423_222507752"/>
      <w:bookmarkStart w:id="93" w:name="_Toc33"/>
      <w:bookmarkEnd w:id="92"/>
      <w:r>
        <w:rPr>
          <w:rtl w:val="true"/>
        </w:rPr>
        <w:t>اسرار پنجگانه نزد او است</w:t>
      </w:r>
      <w:bookmarkEnd w:id="93"/>
    </w:p>
    <w:p>
      <w:pPr>
        <w:pStyle w:val="BookText"/>
        <w:rPr/>
      </w:pPr>
      <w:r>
        <w:rPr>
          <w:rFonts w:ascii="IRNazanin" w:hAnsi="IRNazanin" w:eastAsia="IRNazanin"/>
          <w:color w:val="111111"/>
          <w:sz w:val="28"/>
          <w:sz w:val="28"/>
          <w:szCs w:val="28"/>
          <w:rtl w:val="true"/>
          <w:lang w:bidi="fa-IR"/>
        </w:rPr>
        <w:t>در دهمين آيه باز بخش ديگرى از علم خدا مطرح است، و آن علوم غيبيه‌اى است كه مخصوص ذات او است، و هيچ‌كس را به حقيقت آن راهى نيست،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عِنْدَهُ عِلْمُ السّاعَةِ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باران را نازل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نزول دقيق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يُنْزِّلُ الْغَيْثَ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كه در رحمهاى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 ما فى الْارْحامِ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نمى داندفردا چه به دست مى آورد، و هيچ كس نمى داند در چه سرزمينى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تَدْرى نَفْسٌ ماذا تَكْسِبُ غَداً وَ ما تَدْرى نَفْسٌ بِاىِّ ارْضٍ تَمُوْتُ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عَليمٌ خَبيرٌ</w:t>
      </w:r>
    </w:p>
    <w:p>
      <w:pPr>
        <w:pStyle w:val="BookText"/>
        <w:rPr/>
      </w:pPr>
      <w:r>
        <w:rPr>
          <w:rFonts w:ascii="IRNazanin" w:hAnsi="IRNazanin" w:eastAsia="IRNazanin"/>
          <w:color w:val="111111"/>
          <w:sz w:val="28"/>
          <w:sz w:val="28"/>
          <w:szCs w:val="28"/>
          <w:rtl w:val="true"/>
          <w:lang w:bidi="fa-IR"/>
        </w:rPr>
        <w:t>آنچه در اين آيه به وضوح از علوم ويژه خداوند ذكر شده همان زمان وقوع رستاخيز است، ولى لحن آيه نشان مى‌دهد كه چهار موضوعى كه بعد از آن آمده نيز مخصوص خدا است، زيرا رابطه ديگرى بين اين پنج موضوع جز از اين جهت كه علوم ويژه الهى هستند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روايات بسيارى از طرق شيعه و اهل سنت از پيغمبر اكرم صلى الله عليه و آله و ائمه معصومين عليهم السلام تصريح شده كه اين علوم پنجگانه مخصوص ذات خدا است، به عنوان نمونه حديثى از تفسير درالمنثور و حديثى از تفسير نورالثقلين را در اينجا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درالمنثور آمده است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الْغَيْبِ خَمْسٌ لايَعْلَمُهُنَّ الَّا اللَّهُ، لا يَعْلَمُ ما فى غَدٍ الَّا اللَّهُ، وَ لا مَتى تَقُومُ السَّاعَةُ الَّا اللَّهُ، وَ لا يَعْلَمُ ما فى الْارْحامِ الَّا اللَّهُ، و لا مَتى يَنْزِلُ الْغَيْثُ الَّا اللَّهُ، وَ ما تَدْرى نَفْسٌ بِاىِّ ارْضٍ تَمُوتُ الَّا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غيب پنج است كه هيچ‌كس جز خدا آنها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جز خدا حوادث فردا را نمى‌داند، و هيچ‌كس جز خدا زمان قيام رستاخيز را نمى‌داند، و هيچ‌كس جز خدا آنچه را در رحم مادران است نمى‌داند، و هيچ‌كس جز خدا زمان نزول باران را نمى‌داند، و هيچ‌كس نمى‌داند انسان در كدام زمين مى‌ميرد</w:t>
      </w:r>
      <w:bookmarkStart w:id="94" w:name="pg16880_258949"/>
    </w:p>
    <w:p>
      <w:pPr>
        <w:pStyle w:val="BookText"/>
        <w:rPr/>
      </w:pPr>
      <w:bookmarkEnd w:id="94"/>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نورالثقلين از امام صادق عليه السلام چنين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بِخَمْسةٍ لَمْ يَطْلَعِ اللَّهُ عَلَيْها احداً مِنْ خَلْقِهِ؟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عِنْدَهُ عِلْمُ السّاعَةِ وَ يُنَزِّلُ الْغَيْثَ وَ يَعْلَمُ ما فى الْارْحامِ وَ ما تَدْرِى نَفْسٌ ماذا تَكْسِبُ غَداً وَ ما تَدْرِى نَفْسٌ بِاىِّ ارْضٍ تَمُوتُ انَّ اللَّهَ عَليمٌ 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پنج موضوع خبر دهم كه خداوند احدى از خلقتش را بر آن آگاه نساخته است،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قيامت نزد خدا است، و باران را او نازل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رحم مادران است او مى‌داند، هيچ‌كس نمى‌داند فردا چه مى‌كند، و هيچ‌كس نمى‌داند در كدام سرزمين مى‌ميرد، خداوند دانا و آگاه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اين زمينه روايات فراوان ديگرى نيز در كتب حديث آمده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95" w:name="__RefHeading___Toc124425_222507752"/>
      <w:bookmarkStart w:id="96" w:name="_Toc34"/>
      <w:bookmarkEnd w:id="95"/>
      <w:r>
        <w:rPr>
          <w:rtl w:val="true"/>
        </w:rPr>
        <w:t>پاسخ به دو سؤال</w:t>
      </w:r>
      <w:bookmarkEnd w:id="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علوم پنج‌گانه مخصوص خدا است با اين‌كه ممكن است با وسائلى از جنسيّت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و اگر اين مسأله تاكنون قطعيت پيدا نكرده، و همچنين وضع بارندگى را تا حدودى از قبل پيش‌بينى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تنها در مسأله جنسيت جنين نيست، بلكه خداوند تمام كم و كيف، استعدادها، سليقه‌ها، نبوغها، توانائى‌ها و ضعف‌ها و خلاصه تمام خصوصيات جنين را مى‌داند، همچنين در مورد باران از تمام كم و كيف، تعداد دانه‌ها، وزن و محل سقوط آنها، دقيقاً با خبر است، و هيچ‌كس با هيچ وسيله‌اى نمى‌تواند از اين معانى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گفتار سخنى است كه در نهج‌البلاغه در تفسير همين آيه آمده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فَيَعْلَمُ اللَّهُ سُبْحانَهُ ما فِى الْارْحامِ مِنْ ذَكَرٍ اوْ انْثى وَ قَبيح اوْ جَميلٍ وَ سَخِىٍّ اوْ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الَّذى لا يَعْلَمُهُ احَدٌ الَّا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از آنچه در رحم مادران است از پسر يا دختر، زشت يا زيبا، سخاوتمند يا بخيل،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علم غيبى است كه احدى جز خدا از آن آگاه نيست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اين عبارت به خوبى نشان مى‌دهد كه مقصود آگاهى از تمام صفات جسمى و روحى جنين است نه خصوص جنسيّت آن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ميان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ضميمه روايات كثيرى كه در تفسير 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روايات فراوانى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امامان معصوم عليهم السلام از حوادث آينده، يا از روز وفات و محلّ دفن خود و كارهايى كه در آينده انجام مى‌شد خبر مى‌دادند، جمع كرد؟ آيا اين دو با يكديگر تضاد ندارند، چون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نمى‌داند فردا چه مى‌كند و نمى‌داند در كدامين سرزمين مى‌ميرد؟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مى‌توان از طريق اجمال و تفصيل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اولياء اللَّه يا فرشتگان از حوادث آينده و علم غيب خبر مى‌دهند يك علم اجمالى بيش نيست؛ مثلًا مى‌دانند فردا فلان شخص وفات مى‌كند، امّا علم به ساعت و لحظه و ساير خصوصيات آن مخصوص خدا است و اين يك علم تفصيلى و كلّى و جامع است، در حالى كه اگاهى اولياء اللَّه علم اجمالى و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خواسته‌اند اين اشكال را از طريق ذاتى و عرضى پاسخ گويند، به اين معنا كه آگاهى خداوند از اين امور بالذات است، ولى اولياء اللَّه از خود چيزى ندارند، بلكه آنچه مى‌دانند به تعليم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پاسخ با بسيارى از روايات كه از طرق شيعه و اهل سنّت در اين زمينه نقل شده، سازگار نيست، بلكه با ظاهر آيه نيز در سه مورد تطبيق نمى‌كند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مورد انحصار آگاهى بر قيامت به خدا، و نيز عدم آگاهى هيچ‌كس از</w:t>
      </w:r>
      <w:bookmarkStart w:id="97" w:name="pg16880_258952"/>
    </w:p>
    <w:p>
      <w:pPr>
        <w:pStyle w:val="BookText"/>
        <w:rPr/>
      </w:pPr>
      <w:bookmarkEnd w:id="97"/>
      <w:r>
        <w:rPr>
          <w:rFonts w:ascii="IRNazanin" w:hAnsi="IRNazanin" w:eastAsia="IRNazanin"/>
          <w:color w:val="111111"/>
          <w:sz w:val="28"/>
          <w:sz w:val="28"/>
          <w:szCs w:val="28"/>
          <w:rtl w:val="true"/>
          <w:lang w:bidi="fa-IR"/>
        </w:rPr>
        <w:t>اين‌كه فردا چه مى‌كند يا در كدامين سرزمين مى‌ميرد</w:t>
      </w:r>
      <w:r>
        <w:rPr>
          <w:rFonts w:eastAsia="IRNazanin" w:cs="IRNazanin"/>
          <w:color w:val="111111"/>
          <w:sz w:val="28"/>
          <w:szCs w:val="28"/>
          <w:rtl w:val="true"/>
          <w:lang w:bidi="fa-IR"/>
        </w:rPr>
        <w:t>.</w:t>
      </w:r>
    </w:p>
    <w:p>
      <w:pPr>
        <w:pStyle w:val="Heading4"/>
        <w:numPr>
          <w:ilvl w:val="3"/>
          <w:numId w:val="1"/>
        </w:numPr>
        <w:rPr/>
      </w:pPr>
      <w:bookmarkStart w:id="98" w:name="__RefHeading___Toc124427_222507752"/>
      <w:bookmarkStart w:id="99" w:name="_Toc35"/>
      <w:bookmarkEnd w:id="98"/>
      <w:r>
        <w:rPr>
          <w:rtl w:val="true"/>
        </w:rPr>
        <w:t>همه چيز در كتاب مبين است</w:t>
      </w:r>
      <w:bookmarkEnd w:id="99"/>
    </w:p>
    <w:p>
      <w:pPr>
        <w:pStyle w:val="BookText"/>
        <w:rPr/>
      </w:pPr>
      <w:r>
        <w:rPr>
          <w:rFonts w:ascii="IRNazanin" w:hAnsi="IRNazanin" w:eastAsia="IRNazanin"/>
          <w:color w:val="111111"/>
          <w:sz w:val="28"/>
          <w:sz w:val="28"/>
          <w:szCs w:val="28"/>
          <w:rtl w:val="true"/>
          <w:lang w:bidi="fa-IR"/>
        </w:rPr>
        <w:t>يازدهمين آيه نيز ناظر به علم خدا نسبت به اسرار درون و برون انسان و سپس غيب آسمان و زمين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آنچه را در سينه هايشان پنهان مى دارند و آنچه را آشكار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رَبَّكَ لَيَعْلَمُ ما تُكِنُّ صُدُوْرُهُمْ وَ ما يُعْلِنُوْنَ</w:t>
      </w:r>
    </w:p>
    <w:p>
      <w:pPr>
        <w:pStyle w:val="BookText"/>
        <w:rPr/>
      </w:pPr>
      <w:r>
        <w:rPr>
          <w:rFonts w:ascii="IRNazanin" w:hAnsi="IRNazanin" w:eastAsia="IRNazanin"/>
          <w:color w:val="111111"/>
          <w:sz w:val="28"/>
          <w:sz w:val="28"/>
          <w:szCs w:val="28"/>
          <w:rtl w:val="true"/>
          <w:lang w:bidi="fa-IR"/>
        </w:rPr>
        <w:t>و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موجود پنهانى در آسمان و زمين نيست مگر اين كه در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بى پايان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غائِبَةٍ فى السَّماءِ وَ الْارْضِ الَّا فى كِتابٍ مُبيْنٍ</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حقيقت است كه مگر مربّى و مالك تدبير و تصرّف، ممكن است از حالات درون و برون كسى كه مورد تربيت و تصرّف او است بى‌خبر بماند؟ و اين ربوبيت خود دليلى است بر علم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 و هرچيزى است كه مى‌تواند اشياء را مستور دارد، و در اينجا سينه‌ها به عنوان پوششى بر رازهاى درون معرفى شده، و چنانكه قبلًا اشاره كرديم سينه و قلب در بسيارى از تعبيرات قرآنى به معناى روح و عقل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وصفى داشته باشد اشاره به امورى است كه</w:t>
      </w:r>
      <w:bookmarkStart w:id="100" w:name="pg16880_258953"/>
    </w:p>
    <w:p>
      <w:pPr>
        <w:pStyle w:val="BookText"/>
        <w:rPr/>
      </w:pPr>
      <w:bookmarkEnd w:id="100"/>
      <w:r>
        <w:rPr>
          <w:rFonts w:ascii="IRNazanin" w:hAnsi="IRNazanin" w:eastAsia="IRNazanin"/>
          <w:color w:val="111111"/>
          <w:sz w:val="28"/>
          <w:sz w:val="28"/>
          <w:szCs w:val="28"/>
          <w:rtl w:val="true"/>
          <w:lang w:bidi="fa-IR"/>
        </w:rPr>
        <w:t xml:space="preserve">فوق‌العاده مستور و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تاء در اينگونه موارد براى مبالغه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آشكار آمده است، هم به معناى آشكار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معناى دوم مناسب است يعنى لوح محفوظ يا لوح علم پروردگار بيان‌گر و آشكار كننده حقايق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01" w:name="__RefHeading___Toc124429_222507752"/>
      <w:bookmarkStart w:id="102" w:name="_Toc36"/>
      <w:bookmarkEnd w:id="101"/>
      <w:r>
        <w:rPr>
          <w:rtl w:val="true"/>
        </w:rPr>
        <w:t>ما به شما از شما نزديكتريم</w:t>
      </w:r>
      <w:bookmarkEnd w:id="102"/>
    </w:p>
    <w:p>
      <w:pPr>
        <w:pStyle w:val="BookText"/>
        <w:rPr/>
      </w:pPr>
      <w:r>
        <w:rPr>
          <w:rFonts w:ascii="IRNazanin" w:hAnsi="IRNazanin" w:eastAsia="IRNazanin"/>
          <w:color w:val="111111"/>
          <w:sz w:val="28"/>
          <w:sz w:val="28"/>
          <w:szCs w:val="28"/>
          <w:rtl w:val="true"/>
          <w:lang w:bidi="fa-IR"/>
        </w:rPr>
        <w:t>در دوازدهمين و آخرين آيه باز به تعبيرات تازه و جالبى در زمينه علم خدا برخورد مى‌كنيم، در اين آيه نيز مسأله علم پروردگار به عنوان هشدارى به همه انسان‌ها مطرح شده كه حتّى مراقب افكار و نيّات و اسرار درون خود باشند،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آفريديم و وسوسه هاى نفس او را مى دانيم، و ما به او از رگ قلبش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 الْإِنْسَانَ وَنَعْلَمُ مَا تُوَسْوِسُ بِهِ نَفْسُهُ وَنَحْنُ أَقْرَبُ إِلَيْهِ مِنْ حَبْلِ الْوَرِيدِ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در اين آيه به دو قسمت از علم خداوند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روى مسأله خلقت انسان تكيه كرده، يعنى خالق حكيم چگونه ممكن است از فعل</w:t>
      </w:r>
    </w:p>
    <w:p>
      <w:pPr>
        <w:pStyle w:val="BookText"/>
        <w:rPr/>
      </w:pPr>
      <w:r>
        <w:rPr>
          <w:rFonts w:ascii="IRNazanin" w:hAnsi="IRNazanin" w:eastAsia="IRNazanin"/>
          <w:color w:val="111111"/>
          <w:sz w:val="28"/>
          <w:sz w:val="28"/>
          <w:szCs w:val="28"/>
          <w:rtl w:val="true"/>
          <w:lang w:bidi="fa-IR"/>
        </w:rPr>
        <w:t>خود بى‌خبر باشد؟ به خصوص اين‌كه خلقت او مستمر است و فيض وجود لحظه به لحظه به تمامى موجودات عالم هستى مى‌رسد، و در يك تشبيه ناقص، او همانند نورى است كه از مولّد برق لحظه به لحظه به لامپ‌ها سرازير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او از مخلوقات خود دور نيست، حتّى به آنها از خودشان نزديكتر است، اين حضور دائم و نزديكى فوق‌العاده دليل ديگرى بر علم او نسبت به همه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متعدّدى در كتب لغت و تفاسير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به معناى رگى كه به قلب و كبد متصل است تفسير مى‌كند، و جمعى آن را به شاهرگى كه در گردن است تفسير كرده‌اند، و بعضى گفته‌اند وريد رگى است كه متصل به حلق است و يا زير زبان است، گاهى نيز به تمام رگ‌هايى كه در تمام بدن متفرّق است و مجراى خون مى‌باشد، تفسير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بزرگ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آيه تناسب بيشترى دارد؛ چون هدف، بيان نزديكى فوق‌العاده خداوند به انسان است، و اين در مورد رگ قلب روشن‌تر مى‌باشد، به خصوص اين‌كه در مورد رگ‌هاى گردن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مى‌دهد كه منظور هرگونه رگى نيست بلكه رگ‌هاى مهم بدن است، و به تعبير بعضى منظور رگ‌هايى است كه حكم نهر دارد نه جويبار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قصد آب كردن و به آب</w:t>
      </w:r>
    </w:p>
    <w:p>
      <w:pPr>
        <w:pStyle w:val="BookText"/>
        <w:rPr/>
      </w:pPr>
      <w:r>
        <w:rPr>
          <w:rFonts w:ascii="IRNazanin" w:hAnsi="IRNazanin" w:eastAsia="IRNazanin"/>
          <w:color w:val="111111"/>
          <w:sz w:val="28"/>
          <w:sz w:val="28"/>
          <w:szCs w:val="28"/>
          <w:rtl w:val="true"/>
          <w:lang w:bidi="fa-IR"/>
        </w:rPr>
        <w:t>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تناسب آن با رگ‌ها كه مجراى خون است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را و شكوفه از اين نظر ورد مى‌گويند كه نخستين ثمره‌اى است كه از درخت وارد مى‌شود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وسوسه و وسواس به معناى صداى آهسته زينت آلات، و پيام و صداى مخفى است، سپس به خطورات قلبى و القائات زودگذر فكرى و انديشه‌هاى نامطلوب اطلاق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هر صورت وقتى خداوند از خطورات زودگذر فكرى آگاه است علم او، به ساير اعمال و افعال و اعتقادات ثابت ما جاى شك و ترديد نيست،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از رگ قلبش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هشدار خوف‌انگيز، نوعى آرامش اميدبخش نيز به ما مى‌دهد كه نور و روشنائى اين اميد، سراسر وجود ما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مى‌داند كه دوست به او از خودش نزديك‌تر است آيا اين عجيب نيست كه او از وى دور باشد؟ اين مصيبت را با كه مى‌توان در ميان گذاشت كه دوست در كنار انسان باشد و او در آتش مهجوريش بسوزد؟</w:t>
      </w:r>
    </w:p>
    <w:p>
      <w:pPr>
        <w:pStyle w:val="BookText"/>
        <w:rPr/>
      </w:pPr>
      <w:r>
        <w:rPr>
          <w:rFonts w:ascii="IRNazanin" w:hAnsi="IRNazanin" w:eastAsia="IRNazanin"/>
          <w:color w:val="111111"/>
          <w:sz w:val="28"/>
          <w:sz w:val="28"/>
          <w:szCs w:val="28"/>
          <w:rtl w:val="true"/>
          <w:lang w:bidi="fa-IR"/>
        </w:rPr>
        <w:t>نحن اقرب گفت من حبل الوريدتو بكندى بئر فكرت را بعيد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كمان تيرها پر ساخته‌صيد نزديك و تو دور انداخته</w:t>
      </w:r>
      <w:r>
        <w:rPr>
          <w:rFonts w:eastAsia="IRNazanin" w:cs="IRNazanin"/>
          <w:color w:val="111111"/>
          <w:sz w:val="28"/>
          <w:szCs w:val="28"/>
          <w:rtl w:val="true"/>
          <w:lang w:bidi="fa-IR"/>
        </w:rPr>
        <w:t>!</w:t>
      </w:r>
      <w:bookmarkStart w:id="103" w:name="pg16880_258956"/>
    </w:p>
    <w:p>
      <w:pPr>
        <w:pStyle w:val="BookText"/>
        <w:rPr/>
      </w:pPr>
      <w:bookmarkEnd w:id="103"/>
      <w:r>
        <w:rPr>
          <w:rFonts w:ascii="IRNazanin" w:hAnsi="IRNazanin" w:eastAsia="IRNazanin"/>
          <w:color w:val="111111"/>
          <w:sz w:val="28"/>
          <w:sz w:val="28"/>
          <w:szCs w:val="28"/>
          <w:rtl w:val="true"/>
          <w:lang w:bidi="fa-IR"/>
        </w:rPr>
        <w:t>در يك جمع‌بندى از آيات فوق روشن مى‌شود كه قرآن مجيد براى تبيين علم خداوند برنامه‌ريزى وسيع و گسترده‌اى كرده است، و احاطه علمى خدا را در شكل نامتناهيش با ذكر دلايل ظريف و در لابه‌لاى عبارات مختلفى روشن ساخته، و در همه‌جا آن را پايه‌اى براى تربيت انسان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24431_222507752"/>
      <w:bookmarkStart w:id="105" w:name="_Toc37"/>
      <w:bookmarkEnd w:id="104"/>
      <w:r>
        <w:rPr/>
        <w:t>1</w:t>
      </w:r>
      <w:r>
        <w:rPr>
          <w:rtl w:val="true"/>
        </w:rPr>
        <w:t xml:space="preserve">. </w:t>
      </w:r>
      <w:r>
        <w:rPr>
          <w:rtl w:val="true"/>
        </w:rPr>
        <w:t>تأثير علم خداوند در دو بُعد عرفان و تربيت</w:t>
      </w:r>
      <w:bookmarkEnd w:id="105"/>
    </w:p>
    <w:p>
      <w:pPr>
        <w:pStyle w:val="BookText"/>
        <w:rPr/>
      </w:pPr>
      <w:r>
        <w:rPr>
          <w:rFonts w:ascii="IRNazanin" w:hAnsi="IRNazanin" w:eastAsia="IRNazanin"/>
          <w:color w:val="111111"/>
          <w:sz w:val="28"/>
          <w:sz w:val="28"/>
          <w:szCs w:val="28"/>
          <w:rtl w:val="true"/>
          <w:lang w:bidi="fa-IR"/>
        </w:rPr>
        <w:t>اهميّت ويژه‌اى كه قرآن به اين مسأله داده است نخست از اينجا حاصل مى‌شود كه مسأله علم در بحث معرفة اللَّه نقش مهمّى دارد، و انسان را به خدا چنان آشنا و نزديك مى‌كند كه او را در همه‌جا حاضر و ناظر مى‌بيند، و اصولًا معرفت پروردگار بدون معرفت جوانب علم او بسيار ناقص و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همه معارف بازتابى در اعمال و روش‌هاى فردى و جمعى ما دارد، و اين مسأله از رابطه عميق ايدئولوژى با جهان‌بينى سرچشمه مى‌گيرد، توجّه به علم بى‌پايان خداوند آثار تربيتى زير را نيز به همراه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يك‌سو اعتقاد به مراقبت دائمى يك عالم بزرگ نسبت به اعمال انسان تأثيرهاى تشويق كننده و بازدارنده دارد؛ وقتى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حتى وسوسه‌هاى درون دلها را مى‌داند، و به انسان از رگ قلبش نزديكتر است، و از</w:t>
      </w:r>
    </w:p>
    <w:p>
      <w:pPr>
        <w:pStyle w:val="BookText"/>
        <w:rPr/>
      </w:pPr>
      <w:r>
        <w:rPr>
          <w:rFonts w:ascii="IRNazanin" w:hAnsi="IRNazanin" w:eastAsia="IRNazanin"/>
          <w:color w:val="111111"/>
          <w:sz w:val="28"/>
          <w:sz w:val="28"/>
          <w:szCs w:val="28"/>
          <w:rtl w:val="true"/>
          <w:lang w:bidi="fa-IR"/>
        </w:rPr>
        <w:t xml:space="preserve">سرّ و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 است، و عدد دانه‌هاى باران و برگ‌هاى درختان و بذرهاى گياهان را احصا كرده، و به اندازه سنگينى ذرّه‌اى در تمام آسمان‌ها و زمين از علم بى‌پايان او مخفى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تعبيراتى كه همه در آيات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بِرَبِّكَ بِذُنُوبِ عِبَادِهِ خَبِيراً بَصِيراً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كافى است كه پروردگارت نسبت به گناهان بندگانش آگاه، و بيناست</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هشدارى سخت به همه انسان‌ها مى‌دهد و احساسى آميخته با بيم و اميد در برابر هر جريانى به آنها دست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توجّه به اين‌كه كه ناظر بر ما ولى نعمت ما است، به ما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برابر ولى نعمت خود از مواهب و بخششهايش در مسير عصيانش بهره‌گيرى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اين مراقبت دائمى نور اميد را بر دل انسان مى‌باشد كه در برابر حوادث تنها نيست، كسى مراقب او است كه از تمام دنيا و مشكلات و اسرار درون و برونش آگاه است، و در عين حال قدرتمند و رحيم و مهربان است، و اين عقيده به انسان نيرو و توان و ايستادگى و مقاومت در برابر حوادث سخت مى‌بخشد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چهارم توجّه به وسعت علم خداوند اشاره‌اى است به وسعت عظيم جهان هستى و گستردگى رازها و اسرار عالم آفرينش، و اين خود مى‌تواند عامل مهمّى براى حركت‌هاى علمى بيشتر و مطالعات افزون‌تر گردد</w:t>
      </w:r>
      <w:r>
        <w:rPr>
          <w:rFonts w:eastAsia="IRNazanin" w:cs="IRNazanin"/>
          <w:color w:val="111111"/>
          <w:sz w:val="28"/>
          <w:szCs w:val="28"/>
          <w:rtl w:val="true"/>
          <w:lang w:bidi="fa-IR"/>
        </w:rPr>
        <w:t>.</w:t>
      </w:r>
      <w:bookmarkStart w:id="106" w:name="pg16880_258958"/>
    </w:p>
    <w:p>
      <w:pPr>
        <w:pStyle w:val="Heading4"/>
        <w:numPr>
          <w:ilvl w:val="3"/>
          <w:numId w:val="1"/>
        </w:numPr>
        <w:rPr/>
      </w:pPr>
      <w:bookmarkStart w:id="107" w:name="__RefHeading___Toc124433_222507752"/>
      <w:bookmarkStart w:id="108" w:name="_Toc38"/>
      <w:bookmarkEnd w:id="106"/>
      <w:bookmarkEnd w:id="107"/>
      <w:r>
        <w:rPr/>
        <w:t>2</w:t>
      </w:r>
      <w:r>
        <w:rPr>
          <w:rtl w:val="true"/>
        </w:rPr>
        <w:t xml:space="preserve">. </w:t>
      </w:r>
      <w:r>
        <w:rPr>
          <w:rtl w:val="true"/>
        </w:rPr>
        <w:t>دلايل علم خداوند</w:t>
      </w:r>
      <w:bookmarkEnd w:id="108"/>
    </w:p>
    <w:p>
      <w:pPr>
        <w:pStyle w:val="BookText"/>
        <w:rPr/>
      </w:pPr>
      <w:r>
        <w:rPr>
          <w:rFonts w:ascii="IRNazanin" w:hAnsi="IRNazanin" w:eastAsia="IRNazanin"/>
          <w:color w:val="111111"/>
          <w:sz w:val="28"/>
          <w:sz w:val="28"/>
          <w:szCs w:val="28"/>
          <w:rtl w:val="true"/>
          <w:lang w:bidi="fa-IR"/>
        </w:rPr>
        <w:t>فلاسفه و متكلمان دلايل متعدّدى براى اثبات علم خداوند نسبت به همه چيز ذكر كرده‌اند كه از همه مهم‌تر دلايل سه گانه زير است، و جالب اين‌كه در آيات فوق اشارات روشنى به تمام اين دلايل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خلقت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شگرفى كه بر جهان خلقت حكومت مى‌كند و قوانين دقيقى كه بر تمام ذرّات جهان حكم‌فرما است، از اتم گرفته تا منظومه‌ها و كهكشان‌هاى آسمانى، و از موجودات زنده ذرّه‌بينى تا انسان كه نمونه اتم آفرينش است، و از گياهان تك سلولى شناور در اقيانوس‌ها، تا درختان عظيمى كه طول آنها به پنجاه 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نظم پيچيده و عجيبى كه بر روح و جان انسان حكم‌فرما است، و تنوع فوق‌العاده‌اى كه در موجودات زنده اعم از گياهان و جانداران ديده مى‌شود و به صدها هزار نوع بالغ مى‌گردد، همه اينها گواه بر علم بى‌پايان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ممكن است كسى خالق چيزى باشد و از اسرار آن آگاه نباشد؟</w:t>
      </w:r>
    </w:p>
    <w:p>
      <w:pPr>
        <w:pStyle w:val="BookText"/>
        <w:rPr/>
      </w:pPr>
      <w:r>
        <w:rPr>
          <w:rFonts w:ascii="IRNazanin" w:hAnsi="IRNazanin" w:eastAsia="IRNazanin"/>
          <w:color w:val="111111"/>
          <w:sz w:val="28"/>
          <w:sz w:val="28"/>
          <w:szCs w:val="28"/>
          <w:rtl w:val="true"/>
          <w:lang w:bidi="fa-IR"/>
        </w:rPr>
        <w:t>خالق چشم، و نظام پيچيده مغز، و گردش عجيب الكترون‌ها بر گرد هسته اصلى اتم، مسلماً از همه اين نظامات آگاه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برهان نظم همان‌گونه كه ما را به اصل وجود خداوند آشنا مى‌سازد علم بى‌پايان او را نيز به روشنى اثبات مى‌كند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توجّه به اين حقيقت كه مسأله خلقت يك امر مستمر و دائمى است و موجودات در حال شدن هستند و نه بودن؛ و ارتباط آنها با مبدأ آفرينش نه فقط</w:t>
      </w:r>
    </w:p>
    <w:p>
      <w:pPr>
        <w:pStyle w:val="BookText"/>
        <w:rPr/>
      </w:pPr>
      <w:r>
        <w:rPr>
          <w:rFonts w:ascii="IRNazanin" w:hAnsi="IRNazanin" w:eastAsia="IRNazanin"/>
          <w:color w:val="111111"/>
          <w:sz w:val="28"/>
          <w:sz w:val="28"/>
          <w:szCs w:val="28"/>
          <w:rtl w:val="true"/>
          <w:lang w:bidi="fa-IR"/>
        </w:rPr>
        <w:t>در آغاز كه در تمام طول حيات و هستى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نسبت به همه اشياء و در هر حال و هر زمان و مكان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امكان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بحث‌هاى خداشناسى ثابت شد كه واجب الوجود تنها او است و غير او همه ممكنات‌اند، و نيز ثابت شد كه ممكنات هم در اصل وجود، و هم در بقاء، و وابسته به ذات پاك او هستند، و به تعبير ديگر همگى نزد او حاضراند، اين حضور دائمى دليل بر علم او نسبت به همه چيز است، چرا كه علم واقعى به چيزى جز حضور معلوم نزد مبدأ عاقل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عدم 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مسأله علّت و معلول، خداوند وجودى است بى‌نهايت از هر نظر، بنابراين هيچ مكان و زمانى از او خالى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او مافوق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قبول كنيم زمان و مكانى از او خالى باشد دليل بر محدوديت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نامتناهى بودن او دليل بر حضور و احاطه او به همه جهان است، و يا به تعبير ديگر همه كائنات نزد او حاضراند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علم چيزى جز اين حضور مى‌تواند باشد؟</w:t>
      </w:r>
    </w:p>
    <w:p>
      <w:pPr>
        <w:pStyle w:val="BookText"/>
        <w:rPr/>
      </w:pPr>
      <w:r>
        <w:rPr>
          <w:rFonts w:ascii="IRNazanin" w:hAnsi="IRNazanin" w:eastAsia="IRNazanin"/>
          <w:color w:val="111111"/>
          <w:sz w:val="28"/>
          <w:sz w:val="28"/>
          <w:szCs w:val="28"/>
          <w:rtl w:val="true"/>
          <w:lang w:bidi="fa-IR"/>
        </w:rPr>
        <w:t>اصولًا موانع علم يا حجاب‌هاى مادى است و يا بُعد و دورى و فاصله و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هيچ‌يك از اين معانى در مورد خداوند وجود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آغاز اين بحث گفته‌ايم در آيات بالا اشارات روشنى به اين دلايل عقلى وجود دارد كه از قدرت استدلال و منطق فوق‌العاده قرآن حكايت</w:t>
      </w:r>
      <w:bookmarkStart w:id="109" w:name="pg16880_258960"/>
    </w:p>
    <w:p>
      <w:pPr>
        <w:pStyle w:val="BookText"/>
        <w:rPr/>
      </w:pPr>
      <w:bookmarkEnd w:id="109"/>
      <w:r>
        <w:rPr>
          <w:rFonts w:ascii="Amiri" w:hAnsi="Amiri" w:eastAsia="Amiri" w:cs="Amiri"/>
          <w:color w:val="111111"/>
          <w:sz w:val="28"/>
          <w:sz w:val="28"/>
          <w:szCs w:val="28"/>
          <w:rtl w:val="true"/>
          <w:lang w:bidi="ar-SA"/>
        </w:rPr>
        <w:t>مى‌كند و ضمن تفسير به آنها توجّه داده شد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24435_222507752"/>
      <w:bookmarkStart w:id="111" w:name="_Toc39"/>
      <w:bookmarkEnd w:id="110"/>
      <w:r>
        <w:rPr/>
        <w:t>3</w:t>
      </w:r>
      <w:r>
        <w:rPr>
          <w:rtl w:val="true"/>
        </w:rPr>
        <w:t xml:space="preserve">. </w:t>
      </w:r>
      <w:r>
        <w:rPr>
          <w:rtl w:val="true"/>
        </w:rPr>
        <w:t>علم خداوند حضورى است</w:t>
      </w:r>
      <w:bookmarkEnd w:id="111"/>
    </w:p>
    <w:p>
      <w:pPr>
        <w:pStyle w:val="BookText"/>
        <w:rPr/>
      </w:pPr>
      <w:r>
        <w:rPr>
          <w:rFonts w:ascii="IRNazanin" w:hAnsi="IRNazanin" w:eastAsia="IRNazanin"/>
          <w:color w:val="111111"/>
          <w:sz w:val="28"/>
          <w:sz w:val="28"/>
          <w:szCs w:val="28"/>
          <w:rtl w:val="true"/>
          <w:lang w:bidi="fa-IR"/>
        </w:rPr>
        <w:t>همان‌گونه كه حقيقت علم از بديهيات است اين معنا نيز جز واضحات است كه ما دو گونه علم در خود مى‌يابيم كه با هم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خود، به اراده و تصميم و علاقه و عشق و تنفّر و افكار خودمان علم داريم و بدون نياز به هيچ واسطه‌اى اين معناى براى ما حاصل است، يعنى ما نزد خودمان حضور داريم و افكار و پديده‌هاى روحى ما همه نزد ما حاضراند، و حجابى ميان ما و آنها نيست؛ اينها را علم حضورى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ما به موجوداتى كه بيرون از وجود ما است نيز علم داريم، ولى مسلماً آسمان و زمين و ستارگان در درون روح ما جاى ندارند بلكه عكس و نقشى از آنها از طريق آثارشان به درون روح ما راه مى‌يابد، و در حقيقت معلوم واقعى ما همان مفاهيمى است كه از آنها در روح ما جاى گرفته است اين را علم حصولى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به تمامى موجودات جهان از قبيل قسم اول است چرا كه او همه‌جا حاضر است، و به همه چيز احاطه وجودى دارد و چيزى از او دور نيست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نياز به حواس و انعكاس صورت موجودات در ذهن و مفاهيم ذهنى ندارد؛ اصلًا او ذهن ندارد، و علم او به همه چيز علم حضورى است</w:t>
      </w:r>
      <w:r>
        <w:rPr>
          <w:rFonts w:eastAsia="IRNazanin" w:cs="IRNazanin"/>
          <w:color w:val="111111"/>
          <w:sz w:val="28"/>
          <w:szCs w:val="28"/>
          <w:rtl w:val="true"/>
          <w:lang w:bidi="fa-IR"/>
        </w:rPr>
        <w:t>.</w:t>
      </w:r>
      <w:bookmarkStart w:id="112" w:name="pg16880_258961"/>
    </w:p>
    <w:p>
      <w:pPr>
        <w:pStyle w:val="Heading4"/>
        <w:numPr>
          <w:ilvl w:val="3"/>
          <w:numId w:val="1"/>
        </w:numPr>
        <w:rPr/>
      </w:pPr>
      <w:bookmarkStart w:id="113" w:name="__RefHeading___Toc124437_222507752"/>
      <w:bookmarkStart w:id="114" w:name="_Toc40"/>
      <w:bookmarkEnd w:id="112"/>
      <w:bookmarkEnd w:id="113"/>
      <w:r>
        <w:rPr/>
        <w:t>4</w:t>
      </w:r>
      <w:r>
        <w:rPr>
          <w:rtl w:val="true"/>
        </w:rPr>
        <w:t xml:space="preserve">. </w:t>
      </w:r>
      <w:r>
        <w:rPr>
          <w:rtl w:val="true"/>
        </w:rPr>
        <w:t>نامتناهى بودن علم خدا</w:t>
      </w:r>
      <w:bookmarkEnd w:id="114"/>
    </w:p>
    <w:p>
      <w:pPr>
        <w:pStyle w:val="BookText"/>
        <w:rPr/>
      </w:pPr>
      <w:r>
        <w:rPr>
          <w:rFonts w:ascii="IRNazanin" w:hAnsi="IRNazanin" w:eastAsia="IRNazanin"/>
          <w:color w:val="111111"/>
          <w:sz w:val="28"/>
          <w:sz w:val="28"/>
          <w:szCs w:val="28"/>
          <w:rtl w:val="true"/>
          <w:lang w:bidi="fa-IR"/>
        </w:rPr>
        <w:t>تلاش مستمر انسان براى گشودن رازهاى هستى كه عشق و علاقه به آن از نخستين روز زندگى، در درون قلبش جاى داشته، گنجينه‌هايى از علوم و دانش‌ها را با خود همراه آورده است كه از مشاهده ميليون‌ها كتاب كه در قفسه‌هاى كتابخانه‌هاى بزرگ جهان وجود دارد به ابعاد آن پى مى‌بريم، تعداد كتب بعضى از كتابخانه‌هاى دنيا به بيست و پنج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قسمتى از آنها تكرار و ترجمه از يكديگر است ولى بى‌شك حقايق زياد نامكررى در آنها نهفته است كه محصول تلاش‌هاى فكرى و تجربى كل جامعه انسانى در طول تاريخ بشريت است، قطع نظر از علومى كه دانشمندان با خود به خاك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تمام اين معلومات در برابر مجهولاتى كه ما داريم همچون قطره‌اى در برابر دريا، يا كاهى در برابر كوهى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محدوديت را در امور زير مى‌توان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حواس ما محدود است، ما تنها بخش كوچكى از موجودات عالم محسوس را درك مى‌كنيم، همان‌گونه كه قدرت تحليل عقلى ما نيز تنها قادر به درك قسمت كوچكى از مسائل عقلى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دوران عمر بشر در برابر عمر جهان ساعتى بيش نيست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ما در آنها زندگى مى‌كنيم يعنى كره خاكى ما در ميان ستارگان</w:t>
      </w:r>
      <w:bookmarkStart w:id="115" w:name="pg16880_258962"/>
    </w:p>
    <w:p>
      <w:pPr>
        <w:pStyle w:val="BookText"/>
        <w:rPr/>
      </w:pPr>
      <w:bookmarkEnd w:id="115"/>
      <w:r>
        <w:rPr>
          <w:rFonts w:ascii="IRNazanin" w:hAnsi="IRNazanin" w:eastAsia="IRNazanin"/>
          <w:color w:val="111111"/>
          <w:sz w:val="28"/>
          <w:sz w:val="28"/>
          <w:szCs w:val="28"/>
          <w:rtl w:val="true"/>
          <w:lang w:bidi="fa-IR"/>
        </w:rPr>
        <w:t xml:space="preserve">بى‌شمار كهكشان‌ها محل بسيار كوچك و محدودى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برآورد دانشمندان تنها در كهكشان ما حدود يكصد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دارد، و تعداد كهكشان‌هايى كه بشر با دستگاه‌هاى ناچيزش آن را شناخته تقريباً به يك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مى‌توان به مسأله وسعت علم پروردگار آشنا شد، و چقدر زيبا است تعبير قرآن در اين زمينه‌ها كه در آيات فوق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همه درختان روى زمين قلم شود، و دريا براى آن مركّب گردد، و هفت دريا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تمام مى شود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خدا پايان نمى گيرد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همه مهم‌تر اين‌كه خداوند به ذات خويش نيز عالم است، و چون ذاتش بى‌پايان است علم او به اين ذات بى‌پايان نيز بى‌پايان است، و اعداد و ارقام هرگز توانائى بيان عظمت آن را ندارند</w:t>
      </w:r>
      <w:r>
        <w:rPr>
          <w:rFonts w:eastAsia="IRNazanin" w:cs="IRNazanin"/>
          <w:color w:val="111111"/>
          <w:sz w:val="28"/>
          <w:szCs w:val="28"/>
          <w:rtl w:val="true"/>
          <w:lang w:bidi="fa-IR"/>
        </w:rPr>
        <w:t>.</w:t>
      </w:r>
    </w:p>
    <w:p>
      <w:pPr>
        <w:pStyle w:val="Heading4"/>
        <w:numPr>
          <w:ilvl w:val="3"/>
          <w:numId w:val="1"/>
        </w:numPr>
        <w:rPr/>
      </w:pPr>
      <w:bookmarkStart w:id="116" w:name="__RefHeading___Toc124439_222507752"/>
      <w:bookmarkStart w:id="117" w:name="_Toc41"/>
      <w:bookmarkEnd w:id="116"/>
      <w:r>
        <w:rPr/>
        <w:t>5</w:t>
      </w:r>
      <w:r>
        <w:rPr>
          <w:rtl w:val="true"/>
        </w:rPr>
        <w:t xml:space="preserve">. </w:t>
      </w:r>
      <w:r>
        <w:rPr>
          <w:rtl w:val="true"/>
        </w:rPr>
        <w:t>سؤالات مهم در مورد علم خداوند</w:t>
      </w:r>
      <w:bookmarkEnd w:id="1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علم خداوند سؤالات متعدّدى از قديم الايام ميان فلاسفه و متكلمان وجود داشته، و بعداً نيز بر آن اضافه شده، و اين به خاطر پيچيدگى مسأله علم به طور مطلق، و علم خداوند بالخصوص مى‌باشد و مهم‌ترين آنها سؤالات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چگونه مى‌تواند از ذات خويش آگاه باشد، در حالى كه عالم و معلوم بايد دو چيز باشد؟ مگر ميان علم خدا با ذاتش مغايرتى وجود دارد؟ و به عبارتى ديگر چگونه ممكن است خداوند هم عالم باشد و همه معلوم؟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سؤال منحصر به علم خداوند به ذات مقدّسش نيست، در مورد علم ما به وجود خودمان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يقيناً به وجود خودمان عالم هستيم و مى‌دانيم كه هستيم؛ همين سؤال مطرح مى‌شود كه عالم و معلوم بايد دو چيز باشد، در حالى كه ما يك چيزى بيشتر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اين‌كه علم ما به خودمان نيز علم حضورى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كه مرحوم خواجه طوسى در جواب اين سؤال بيان 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تغاير اعتبارى كافى است؛ يعنى يك موجود واحد از اين نظر كه مبدأ عاقلى است و مى‌تواند حضور خود را نزد خود دريابد عالم است، و از اين نظر كه نزد خود حاضر است معلوم مى‌باشد؛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وجود واحد از دو زاويه نگاه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زاويه‌اى كه خود را درك مى‌كند عالمش مى‌ناميم و از زوايه‌اى كه درك شده است معلومش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موجودات عالم دائماً در تغييراند، چگونه علم خداوند به اين موجودات تعلّق مى‌گيرد، مگر در ذات پاك او تغييرى حاصل مى‌شود؟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در صورتى است كه علم خداوند مانند علم ما به اشياءِ خارجى از طريق انعكاس صورت اشياء بوده باشد؛ زيرا تغييرات اين موجودات باعث تغيير اين انعكاس در درون فكر ما مى‌شود، ولى با توجّه به اين‌كه علم</w:t>
      </w:r>
    </w:p>
    <w:p>
      <w:pPr>
        <w:pStyle w:val="BookText"/>
        <w:rPr/>
      </w:pPr>
      <w:r>
        <w:rPr>
          <w:rFonts w:ascii="IRNazanin" w:hAnsi="IRNazanin" w:eastAsia="IRNazanin"/>
          <w:color w:val="111111"/>
          <w:sz w:val="28"/>
          <w:sz w:val="28"/>
          <w:szCs w:val="28"/>
          <w:rtl w:val="true"/>
          <w:lang w:bidi="fa-IR"/>
        </w:rPr>
        <w:t>خداوند حضورى است و همه اشياء با تمام وجودشان نزد او حاضرند اين اشكال مفهومى ندارد؛ زيرا تغيير تنها در موجودات جهان روى مى‌دهد، نه در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او به همه آنها احاطه دارد و ثابت است، ولى آنها كه محاطند متغيراند، فى‌المثل شخصى كه در مقابل ما حركت مى‌كند عكس او بر شبكه چشم ما مى‌افتد و اين عكس همراه تغييرات او تغيير مى‌كند و صورت‌هاى ذهنى ما همين گونه دگرگون مى‌شود اين به خاطر اين است كه علم ما از طريق انعكاس اشياء در ما به وجود مى‌آيد، اگر علم ما به اشياء خارجيه از اين طريق بود كه به همه آنها احاطه داشتيم هيچ‌گونه دگرگونى در ما پيدا نمى‌شد، بلكه تنها دگرگونى در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چگونه ممكن است علم به جزئيات داشته باشد، در حالى كه جزئيات متعدّد و متكثرند؟ و موجودات متعدّد در ذات پاك او كه واحد از جميع جهات است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نيز از اينجا ناشى شده كه علم خدا را مانند علم ما از طريق انتقال عكس و صورت ذهنى پنداشته‌اند، در حالى كه علم خداوند به موجودات از اين طريق نيست بلكه تمامى موجودات به ذاتشان نزد خدا حاضراند، و او به همه آنها احاطه دارد بى‌آن‌كه احتياج به عكس و نقشى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خداوند نسبت به حوادث آينده چگونه تصوّر مى‌شود؟ با اين‌كه آنها هنوز وجود خارجى پيدا نكرده‌اند تا در احاطه علم خدا باشند، آيا صورت ذهنى</w:t>
      </w:r>
    </w:p>
    <w:p>
      <w:pPr>
        <w:pStyle w:val="BookText"/>
        <w:rPr/>
      </w:pPr>
      <w:r>
        <w:rPr>
          <w:rFonts w:ascii="IRNazanin" w:hAnsi="IRNazanin" w:eastAsia="IRNazanin"/>
          <w:color w:val="111111"/>
          <w:sz w:val="28"/>
          <w:sz w:val="28"/>
          <w:szCs w:val="28"/>
          <w:rtl w:val="true"/>
          <w:lang w:bidi="fa-IR"/>
        </w:rPr>
        <w:t>و نقش و عكس آنها نزد خدا است؟ با اين‌كه خداوند ذهنى ندارد، و علم او از طريق انعكاس نيست، پس بايد قبول كنيم كه او نسبت به حوادث آينده علمى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 حضورى در مورد معدوم ممكن نيست، و علم حصولى نيز درباره خدا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اشكال و سؤال درباره علم به حوادث آينده مطرح شده، ولى عيناً درباره حوادث گذشته كه محو و نابود گشته است نيز قابل طرح است؛ زيرا حوادث گذشته الآن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فرعون يا بنى اسرائيل و اصحاب موسى فى‌المثل متلاشى شده است، و تاريخ آنها نيز گذشته است، ما مى‌توانيم فقط تصويرى از آنها در ذهنمان حاضر كنيم تا به تاريخ گذشته واقف شويم، چون علم ما از طريق ارتسام يعنى نقش بستن در ذهن است، ولى در مورد خداوند كه ذهن و نقش‌هاى ذهنى معنا ندارد و علمش فقط علم حضورى است آگاهى بر حوادث گذشته چگونه تصوّر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اشكال را از سه راه مى‌توان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اينكه خداوند هميشه به ذات پاك خود كه علّت همه اشياء است احاطه داشته و دارد، و اين علم اجمالى به همه حوادث و موجودات جهان قبل از ايجاد و بعد از ايجاد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اگر ما آگاهى به علّت اشياء داشته باشيم مى‌توانيم آگاهى به نتيجه و معلول آنها نيز پيدا كنيم؛ چرا كه هر علّتى تمام كمالات معلول و بالاتر از آن رادارد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مى‌توان به گونه روشن‌ترى چنين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به طور كامل نابود نشده، و آثارش در دل حوادث امروز وجود دارد؛ و همچنين حوادث آينده از حوادث امروز جدا نيست، و دقيقاً با حوادث امروز مربوط است، و به اين ترتيب گذشته و حال و آينده يك رشته زنجير مانندى از علّت و معلول را به وجود مى‌آورد كه اگر دقيقاً به هريك از آنها آگاه شويم حلقه‌هاى قبل و بعد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من دقيقاً وضع هواى تمام كره زمين را با تمام جزئيات و مشخصات، و علّت و معلول‌هاى آن، و حركت كره زمين، و مسأله جاذبه و دافعه، همه اينها را بدانم، مى‌توانم دقيقاً از وضع هوا در ميليون‌ها سال قبل، يا ميليون‌ها سال بعد آگاه گردم؛ چرا كه پرونده گذشته و آينده در حال موجود است، نه پرونده اجمالى كه پرونده تفصيلى آنها در جزئيات پرونده حاضر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دقيقاً بازتابى از ديروز است، و فردا بازتابى از امروز؛ و آگاهى كامل بر تمام جزئيات امروز به معناى آگاهى كامل بر حوادث گذشته و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وقتى حوادث امروز با تمام ويژگى‌ها و خصوصيات نزد خداوند حاضر است به يك معنا گذشته و آينده هم نزد او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آئينه‌اى است براى گذشته و آينده و تمام حوادث ديروز و فردا را در آئينه امروز مى‌توان مشاهده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ديگرى را كه براى پاسخ از اين سؤال گفته مى‌شود با ذكر يك مثال روشن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در اطاقكى زندانى است كه فقط روزانه كوچكى</w:t>
      </w:r>
    </w:p>
    <w:p>
      <w:pPr>
        <w:pStyle w:val="BookText"/>
        <w:rPr/>
      </w:pPr>
      <w:r>
        <w:rPr>
          <w:rFonts w:ascii="IRNazanin" w:hAnsi="IRNazanin" w:eastAsia="IRNazanin"/>
          <w:color w:val="111111"/>
          <w:sz w:val="28"/>
          <w:sz w:val="28"/>
          <w:szCs w:val="28"/>
          <w:rtl w:val="true"/>
          <w:lang w:bidi="fa-IR"/>
        </w:rPr>
        <w:t>به خارج دارد، در حالى كه يكى قطار شتر از مقابل اين روزنه مى‌گذرد، او نخست ناظر سر و گردن يك شتر، و سپس كوهان، و بعد پاها و دم او است، و همچنين ساير شترهايى كه در اين قطاراند، و اين كوچك بودند روزنه ديد سبب مى‌شود كه او براى خود گذشته و آينده و ماضى و مستقبل درست كند، امّا براى كسى كه بيرون اين اطاقك است، و بر پشت بام در فضاى باز ايستاده به تمام بيابان نگاه مى‌كند، مطلب طور ديگرى است؛ او همه قطار شتران را يك‌جا مى‌بيند كه در حال حركت‌اند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ساختن مفاهيم گذشته و حال و آينده نتيجه محدوديت ديد انسان است؛ آنچه براى ما زمان ماضى محسوب مى‌شود براى اقوام پيشين زمان مستقبل بوده و آنچه براى ما مستقبل است براى آيندگان ماضى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ذاتى كه همه‌جا حضور دارد، و ازل و ابد را فرا گرفته، ماضى و مضارع و حال بى‌معنا است، همه حوادث در تمام طول زمان نزد او حاضراند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هر كدام در ظرف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همه حوادث و موجودات عالم، چه در گذشته و چه در حال و آينده يكسان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اعتراف مى‌كنيم تصوّر اين مطلب براى ما كه در زندان زمان و مكان محبوس هستيم كار مشكل و پيچيده‌اى است، ولى در عين حال مطلبى است قابل دقّت و مطالعه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ديگرى كه بسيارى از فلاسفه روى آن تكيه كرده‌اند اين است كه</w:t>
      </w:r>
      <w:bookmarkStart w:id="118" w:name="pg16880_258968"/>
    </w:p>
    <w:p>
      <w:pPr>
        <w:pStyle w:val="BookText"/>
        <w:rPr/>
      </w:pPr>
      <w:bookmarkEnd w:id="118"/>
      <w:r>
        <w:rPr>
          <w:rFonts w:ascii="IRNazanin" w:hAnsi="IRNazanin" w:eastAsia="IRNazanin"/>
          <w:color w:val="111111"/>
          <w:sz w:val="28"/>
          <w:sz w:val="28"/>
          <w:szCs w:val="28"/>
          <w:rtl w:val="true"/>
          <w:lang w:bidi="fa-IR"/>
        </w:rPr>
        <w:t xml:space="preserve">خداوند، عالم به ذات خويش است و چون ذات او علّت براى تمام مخلوقات است علم به علّت سبب علم به معلوم مى‌شود و به تعبير ديگر خداوند جامع تمام كمالاتى است كه در تمام مخلوقات مى‌باشد و همه را به نحو اكمل دارد تنها نقائص آنها است كه در ذات پاك او راه ندارد پس هنگامى كه او به ذات خويش عالم باشد در حقيقت به همه آنها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با راه اول تفاوت ظريفى دارد كه با دقّت روشن مى‌شود</w:t>
      </w:r>
      <w:r>
        <w:rPr>
          <w:rFonts w:eastAsia="IRNazanin" w:cs="IRNazanin"/>
          <w:color w:val="111111"/>
          <w:sz w:val="28"/>
          <w:szCs w:val="28"/>
          <w:rtl w:val="true"/>
          <w:lang w:bidi="fa-IR"/>
        </w:rPr>
        <w:t>).</w:t>
      </w:r>
    </w:p>
    <w:p>
      <w:pPr>
        <w:pStyle w:val="Heading4"/>
        <w:numPr>
          <w:ilvl w:val="3"/>
          <w:numId w:val="1"/>
        </w:numPr>
        <w:rPr/>
      </w:pPr>
      <w:bookmarkStart w:id="119" w:name="__RefHeading___Toc124441_222507752"/>
      <w:bookmarkStart w:id="120" w:name="_Toc42"/>
      <w:bookmarkEnd w:id="119"/>
      <w:r>
        <w:rPr/>
        <w:t>6</w:t>
      </w:r>
      <w:r>
        <w:rPr>
          <w:rtl w:val="true"/>
        </w:rPr>
        <w:t xml:space="preserve">. </w:t>
      </w:r>
      <w:r>
        <w:rPr>
          <w:rtl w:val="true"/>
        </w:rPr>
        <w:t>علم خدا در روايات اسلامى</w:t>
      </w:r>
      <w:bookmarkEnd w:id="120"/>
    </w:p>
    <w:p>
      <w:pPr>
        <w:pStyle w:val="BookText"/>
        <w:rPr/>
      </w:pPr>
      <w:r>
        <w:rPr>
          <w:rFonts w:ascii="IRNazanin" w:hAnsi="IRNazanin" w:eastAsia="IRNazanin"/>
          <w:color w:val="111111"/>
          <w:sz w:val="28"/>
          <w:sz w:val="28"/>
          <w:szCs w:val="28"/>
          <w:rtl w:val="true"/>
          <w:lang w:bidi="fa-IR"/>
        </w:rPr>
        <w:t>تعبيرات بسيار جالب و زنده‌اى در روايات اسلامى و از جمله نهج‌البلاغه در زمينه علم خداوند آمده است كه در پرتو آنها بحث‌هاى گذشته را بهتر و روشن‌تر مى‌توان ديد، نمونه‌هايى از آن را ذيلًا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اميرمؤمنان على عليه السلام درباره علم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عَجِيْجَ الْوُحُوشِ فى الْفَلَواتِ، وَ مَعاصِىَ الْعِبادِ فى الْخَلَواتِ، وَ اخْتِلافَ النَّيْنانِ فى الْبِحارِ الغامِراتِ، وَ تلاطُمَ الْماءِ بِالرِّياحِ العا صِفاتِ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صداى نعره وحوش را در دل كوه‌ها و بيابان‌ها مى‌داند، همچنين معاصى بندگان را در خلوتگاه‌ها، و آمد و شد ماهيان را در درياهاى ژرف، و پيدايش امواج و چين و شكن‌هاى آب را به وسيله تند بادها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كلام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اذْ لا مَعْلُومَ، وَ رَبٌّ اذْ لا مَرْبُوْبَ، وَ قادِرٌ اذْ لا 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بود در آن زمانى كه معلومى وجود نداشت، و پروردگار بود در آن زمان كه پرورده‌اى نبود، و قادر و توانا بود در آن زمان كه مقدورى وجود نداشت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خطبه ديگرى از آن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السَّرائِرَ، وَ خَبَرَ الظَّمائِرَ، لَهُ الْاحاطَةُ بِكُلِّ شَى‌ءٍ، وَ الْغَلَبَةُ لِكُلِّ شَى‌ءٍ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اسرار آگاه است، و از همه ضمائر و نهان‌ها با خبر، به همه چيز احاطه دارد و بر همه چيز غالب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كافى در باب صفات الذات از امام صادق عليه السلام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عَزَّوَجَلَّ رَبُّنا وَ الْعِلْمُ ذاتُهُ وَ 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احْدَثَ الْاشْياءَ وَ كانَ الْمَعْلُومُ، وَقَعَ الْعِلْمُ مِنْهُ عَلَى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پروردگار ما، پيوسته علم عين ذاتش بود حتّى در آن هنگامى كه معلومى وجود نداشت، و هنگامى كه اشياء را ايجاد كرد و معلوم موجود نشد علم او بر معلوم واقع گشت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اين تعبير اشاره به علم اجمالى قبل از حدوث اشياء و علم تفصيلى بعد از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آمده است كه يكى از ياران امام ابوالحسن على بن مسوى الرضا عليه السلام نامه‌اى خدمتش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اللَّهِ عَزَّوَجَلَّ أَكانَ يَعْلَمُ الأَشْياءَ قَبْلَ انْ خَلَقَ الاشْياءَ وَ كَوَّنَها؟ اوْلَمْ يَعْلَمْ ذلِكَ حَتّى خَلَقَها وَ ارادَ خَلَقْها وَ تَكْوِيْنَها؟</w:t>
      </w:r>
    </w:p>
    <w:p>
      <w:pPr>
        <w:pStyle w:val="BookText"/>
        <w:rPr/>
      </w:pPr>
      <w:r>
        <w:rPr>
          <w:rFonts w:ascii="Amiri" w:hAnsi="Amiri" w:eastAsia="Amiri" w:cs="Amiri"/>
          <w:color w:val="111111"/>
          <w:sz w:val="28"/>
          <w:sz w:val="28"/>
          <w:szCs w:val="28"/>
          <w:rtl w:val="true"/>
          <w:lang w:bidi="ar-SA"/>
        </w:rPr>
        <w:t>فَعَلِمَ ما خَلَقَ عِنْدَ ما خَلَقَ وَ ما كَوَّنْ عِنْدَ ما كَوَّنَ، فَوَقَّعَ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بِالْاشْياءِ قَبْلَ انْ يَخْلُقَ الأَشْياءَ كَعِلْمِهِ بِالأَشْياءِ بَعْدَ ما خَلَقَ الْاشْياءَ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او درباره خداوند عزّوجل بود كه آيا موجودات را قبل از آفرينش و تكوين مى‌داند؟ يا اين‌كه قبل از خلقت و اراده خلقت و تكوين آنها از آنها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خط خودشان در جواب چنين مرقوم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هميشه به موجودات عالم بوده قبل از آن‌كه آنها را بيافريند همانند علم او به اشياء بعد از خلقت آنها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تعبيرات دقيق و ظريفى كه در اين روايات آمده هر كدام اشاره به يكى از بحث‌هاى علمى و منطقى است كه در زمينه علم خداوند وجود دارد و قبلًا به آنها اشاره شد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زمينه علم پروردگار به قدرى زياد است كه اگر جمع‌آورى شود كتاب مستقلى را تشكيل مى‌دهد</w:t>
      </w:r>
      <w:r>
        <w:rPr>
          <w:rFonts w:eastAsia="IRNazanin" w:cs="IRNazanin"/>
          <w:color w:val="111111"/>
          <w:sz w:val="28"/>
          <w:szCs w:val="28"/>
          <w:rtl w:val="true"/>
          <w:lang w:bidi="fa-IR"/>
        </w:rPr>
        <w:t>.</w:t>
      </w:r>
      <w:bookmarkStart w:id="121" w:name="pg16880_258971"/>
    </w:p>
    <w:p>
      <w:pPr>
        <w:pStyle w:val="Heading3"/>
        <w:numPr>
          <w:ilvl w:val="2"/>
          <w:numId w:val="1"/>
        </w:numPr>
        <w:rPr/>
      </w:pPr>
      <w:bookmarkStart w:id="122" w:name="__RefHeading___Toc124443_222507752"/>
      <w:bookmarkStart w:id="123" w:name="_Toc43"/>
      <w:bookmarkEnd w:id="121"/>
      <w:bookmarkEnd w:id="122"/>
      <w:r>
        <w:rPr>
          <w:rtl w:val="true"/>
        </w:rPr>
        <w:t>شاخه‌هاى علم</w:t>
      </w:r>
      <w:bookmarkEnd w:id="123"/>
    </w:p>
    <w:p>
      <w:pPr>
        <w:pStyle w:val="Heading4"/>
        <w:numPr>
          <w:ilvl w:val="3"/>
          <w:numId w:val="1"/>
        </w:numPr>
        <w:rPr/>
      </w:pPr>
      <w:bookmarkStart w:id="124" w:name="__RefHeading___Toc124445_222507752"/>
      <w:bookmarkStart w:id="125" w:name="_Toc44"/>
      <w:bookmarkEnd w:id="124"/>
      <w:r>
        <w:rPr/>
        <w:t>1</w:t>
      </w:r>
      <w:r>
        <w:rPr>
          <w:rtl w:val="true"/>
        </w:rPr>
        <w:t xml:space="preserve"> </w:t>
      </w:r>
      <w:r>
        <w:rPr>
          <w:rtl w:val="true"/>
        </w:rPr>
        <w:t xml:space="preserve">و </w:t>
      </w:r>
      <w:r>
        <w:rPr/>
        <w:t>2</w:t>
      </w:r>
      <w:r>
        <w:rPr>
          <w:rtl w:val="true"/>
        </w:rPr>
        <w:t xml:space="preserve">. </w:t>
      </w:r>
      <w:r>
        <w:rPr>
          <w:rtl w:val="true"/>
        </w:rPr>
        <w:t>خداوند سميع و بصير است</w:t>
      </w:r>
      <w:bookmarkEnd w:id="1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 w:name="__RefHeading___Toc124447_222507752"/>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اوصاف خداوند چنانكه مى‌دانيم عين ذات او است و در نتيجه عين يكديگر است، و به تعبير روشن‌تر خداوند ذاتى است كه تمامش علم، و تمامش قدرت، و تمامش ازليّت و ابديّت است، يعنى در آنجا كمال مطلق بى‌نهايتى است كه همه اين معانى در آنجا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تفكيك صفات از زاويه ديد ما و از نگاه عقل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گاه يكى از صفات او شاخه‌هاى بسيار فراوانى دارد كه اين شاخه‌ها نيز از زاويه ديد ما است از جمله سميع و بصير بودن خدا است كه دو وصف از اوصاف مشهور الهى است كه در قرآن مجيد ده‌ها بار روى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سميع اشاره به علم خداوند به مسموعات يعنى سخنان و گفتارها است، و بصير اشاره به علم او به مبصرات يعنى صحنه‌ها، اشخاص و اعمال و خلاصه ديدنى‌ها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الفاظ هنگامى كه در مورد انسان‌ها به كار مى‌رود تداعى دو وسيله مخصوص شنوائى و بينائى يعنى چشم و گوش مى‌كند؛ ولى مسلماً هنگامى كه درباره خداوند به كار مى‌رود از اين مفاهيم جدا و تجريد مى‌شود، و حقيقت علم</w:t>
      </w:r>
    </w:p>
    <w:p>
      <w:pPr>
        <w:pStyle w:val="BookText"/>
        <w:rPr/>
      </w:pPr>
      <w:r>
        <w:rPr>
          <w:rFonts w:ascii="IRNazanin" w:hAnsi="IRNazanin" w:eastAsia="IRNazanin"/>
          <w:color w:val="111111"/>
          <w:sz w:val="28"/>
          <w:sz w:val="28"/>
          <w:szCs w:val="28"/>
          <w:rtl w:val="true"/>
          <w:lang w:bidi="fa-IR"/>
        </w:rPr>
        <w:t>به شنيدنى‌ها و ديدنى‌ها را مى‌رساند، چنانچه در بخش توضيحات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كَمِثْلِهِ شَىْ‌ءٌ وَ هُوَ السَّميعُ الْبَصيْرُ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يَأْمُرُكُمْ أَنْ تُؤَدُّوا الْاماناتِ الى اهْلِها وَ اذا حَكَمْتُمْ بَيْنَ النّاسِ انْ تَحْكُمُوا بِالْعَدْلِ انَّ اللَّهَ نِعِمّا يَعِظُكُمْ بِهِ انَّ اللَّهَ كانَ سَميعاً بَصيراً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يُحِبُّ اللَّهُ الْجَهْرَ بِالسُّوءِ مِنَ الْقَوْلِ الَّا مَنْ ظُلِمَ وَ كانَ اللَّهُ سَميعاً عَليماً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ق‌اتِلُوا فى سَبْيلِ اللَّهِ وَ اعْلَمُوا انَّ اللَّهَ سَميْعٌ عَليمٌ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اهْتَدَيْتُ فَبِما يُوحى الَىَّ رَبِّى انَّهُ سَميعٌ قَرَيبٌ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دَعَا زَكَرِّيا رَبَّهُ قالَ رَبِّ هَبلى مِنْ لَدُنْكَ ذُرِّيَةً طَيِّبَةً انَّكَ سَمْيعُ الدُّعاءِ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 انَّ اللَّهَ بِما تَعْمَلُوْنَ بَصيرٌ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بِعِبادِهِ لَخَبيرٌ بَصيرٌ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فَسَتَذْ كُرُوْنَ ما اقُوْلُ لَكُمْ وَ أُفَوِّضُ امْرى الى اللَّهِ انَّ اللَّهَ بَصيرٌ بِالْعِبادِ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اوَلَمْ يَرَوْا الَى الطَّيْرِ فَوْقَهُمْ صافّاتٍ وَ يَقْبِضْنَ ما يُمْسِكُهُنَّ الَّا الرَّحْمنُ انَّهُ بِكُلِّ شَىْ‌ءٍ بَصيرٌ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سوره بقره، آيات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سوره آل‌عمران، 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سوره مائده آيه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سوره انعام 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سوره انفال، 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سوره توبه، آيات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سوره يونس، آيه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سوره اسراء، آيه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سوره انبياء، آيه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سوره حج، 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سوره نور، آيات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سوره لقمان، آيه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سوره غافر، 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سوره صف، آيه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سوره دخان، آيه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سوره حجرات، آيه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سوره مجادله، آيه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سوره نساء آيات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بقره، 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سوره آل‌عمران، 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سوره انفال، 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سوره هود، آيه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سوره اسراء، 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سوره سبأ، آيه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سوره فاطر، آيه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سوره فصلت، آيه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سوره شورى، آيه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سوره حجرات، آيه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سوره حديد، آيه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سوره ممتحنه، آيه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سوره تغابن، آيه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سوره فرقان، آيه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سوره احزاب، آيه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سوره فتح، آيه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سوره انشقاق،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 دهد كه امانتها را به صاحبانش بدهيد؛ و هنگامى كه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ندارد كسى با سخنان خود، بديها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كند؛ مگر آن كس كه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پيكار كنيد؛ و بدانيد كه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هدايت يابم، بوسيله آنچه پروردگارم به من وحى مى كند مى باشد؛ زيرا او شنواو نزديك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بود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شايستگى 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 فرزند پاكيزه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كه تو دعا را مى شنوى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بدانيد خدا، به آنچه انجام مى دهيد،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خداوند نسبت به بندگانش آگاه و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بزودى آنچه را به شما مى گويم به خاطر خواهيد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خود را به خدا وامى گذارم كه خداوند نسبت به بندگانش بيناست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پرندگانى كه بالاى سرشان است، و بالهاى خود را گسترده و جمع مى كنند،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رحمان كسى آنها را برفراز آسمان نگه نمى دارد، چرا كه او به هر چيز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قوّه شنوائى است كه انسان به وسيله آن صداها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معناى مصدرى دارد و هم معناى اسم مصدرى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واژه به عضو شنوائى يعنى گوش نيز اطلاق مى‌شود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استعمالات ديگر اين مفهوم گسترش يافته و به ادراكات باطنى به</w:t>
      </w:r>
    </w:p>
    <w:p>
      <w:pPr>
        <w:pStyle w:val="BookText"/>
        <w:rPr/>
      </w:pPr>
      <w:r>
        <w:rPr>
          <w:rFonts w:ascii="IRNazanin" w:hAnsi="IRNazanin" w:eastAsia="IRNazanin"/>
          <w:color w:val="111111"/>
          <w:sz w:val="28"/>
          <w:sz w:val="28"/>
          <w:szCs w:val="28"/>
          <w:rtl w:val="true"/>
          <w:lang w:bidi="fa-IR"/>
        </w:rPr>
        <w:t>وسيله قواى روحانى نيز گفته مى‌شود، بعد از آن فراتر رفته و به احاطه وجوديه خداوند نسبت به همه صداها و اصوات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اين كلمه به معناى فهم و درك نيز به كار مى‌رود مثلًا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تَكُونُوْا كَالَّذينَ قالُوْا سَمِعْنا وَ هُمْ لا يَسْمَعُونَ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كسانى نباشيد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حقيقت نمى شنيدند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به معناى عضو بينائى يعنى چشم است، و گاه به قوه بينائى نيز گفته شده، و به همين مناسبت به معناى قوه ادراك و بينائى درون نيز بصيرت و بصر اطلاق شده است، چنانكه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پرده را از چشم تو كنار زديم، و امروز چشمت تيزبين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نيز همين معانى را براى بصر ذكر كرده است در حالى كه صحاح اللغه بصر را به معناى نيروى بينائى مى‌داند، و معناى ديگر آن را علم و دانش ذكر كرده، و مصباح، بصر را به معناى نورى كه چشم به وسيله آن مى‌تواند ديدنى‌ها را ببيند تفسير نموده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مجموع كلمات اهل لغت و موارد استعمال آن استفاده مى‌شود كه اين واژه نخست به معناى عضو بينائى، و سپس قوه بينائى است، و بعد به معناى درك باطنى و علم به كار رفته، و در مورد خداوند به معناى احاطه وجودى او به تمام ديدنى‌ها است</w:t>
      </w:r>
      <w:r>
        <w:rPr>
          <w:rFonts w:eastAsia="IRNazanin" w:cs="IRNazanin"/>
          <w:color w:val="111111"/>
          <w:sz w:val="28"/>
          <w:szCs w:val="28"/>
          <w:rtl w:val="true"/>
          <w:lang w:bidi="fa-IR"/>
        </w:rPr>
        <w:t>.</w:t>
      </w:r>
      <w:bookmarkStart w:id="128" w:name="pg16880_258977"/>
    </w:p>
    <w:p>
      <w:pPr>
        <w:pStyle w:val="BookText"/>
        <w:rPr/>
      </w:pPr>
      <w:bookmarkEnd w:id="128"/>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129" w:name="__RefHeading___Toc124449_222507752"/>
      <w:bookmarkStart w:id="130" w:name="_Toc46"/>
      <w:bookmarkEnd w:id="129"/>
      <w:r>
        <w:rPr>
          <w:rtl w:val="true"/>
        </w:rPr>
        <w:t>او شنوا و بينا است</w:t>
      </w:r>
      <w:bookmarkEnd w:id="130"/>
    </w:p>
    <w:p>
      <w:pPr>
        <w:pStyle w:val="BookText"/>
        <w:rPr/>
      </w:pPr>
      <w:r>
        <w:rPr>
          <w:rFonts w:ascii="IRNazanin" w:hAnsi="IRNazanin" w:eastAsia="IRNazanin"/>
          <w:color w:val="111111"/>
          <w:sz w:val="28"/>
          <w:sz w:val="28"/>
          <w:szCs w:val="28"/>
          <w:rtl w:val="true"/>
          <w:lang w:bidi="fa-IR"/>
        </w:rPr>
        <w:t xml:space="preserve">در نخستين آيه مورد بحث بعد از آن‌كه خدا را توصيف به عدم وجود مثل و مانند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مثل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 وصف شنوا و بينا توصيف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سميع و بصير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 وَ هُوَ السَّميعُ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منظور از عدم وجود مثل و مانند براى خدا هم از نظر ذات، و هم صفات و هم افعال است، چرا كه ذات او واجب الوجود و صفات او نامتناهى، و افعال او نيز چنين است؛ و اين‌كه بعضى از مفسّران پنداشته‌اند كه خداوند شبيه و مانندى در ذات ندارد، و امّا در صفات شبيه دارد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صفاتى همچون عالم و قادر و سميع و بصير، بر خدا و خلق اطلاق مى‌شود، ولى مسلماً مفاهيم آن، در اين دو مورد متفاوت مى‌باشد، و شرح اين سخن به خواست خدا در توضيحات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از مفسّران از آيه فوق معناى حصر فهميده‌اند، يعنى فقط خداوند سميع و بصير است، و اين به خاطر آن است كه سميع به معناى واقعى كلمه، و همچنين بصير به معناى مطلق كه از تمام اصوات و ديدنى‌ها آگاه و با خبر باشد فقط خدا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ساير جاندارانى كه داراى چشم و گوش هستند تنها قسمت‌هاى محدودى از رنگ‌ها و امواج صوتى را درك مى‌كنند و طبق آنچه در علوم امروز</w:t>
      </w:r>
      <w:bookmarkStart w:id="131" w:name="pg16880_258978"/>
    </w:p>
    <w:p>
      <w:pPr>
        <w:pStyle w:val="BookText"/>
        <w:rPr/>
      </w:pPr>
      <w:bookmarkEnd w:id="131"/>
      <w:r>
        <w:rPr>
          <w:rFonts w:ascii="IRNazanin" w:hAnsi="IRNazanin" w:eastAsia="IRNazanin"/>
          <w:color w:val="111111"/>
          <w:sz w:val="28"/>
          <w:sz w:val="28"/>
          <w:szCs w:val="28"/>
          <w:rtl w:val="true"/>
          <w:lang w:bidi="fa-IR"/>
        </w:rPr>
        <w:t>ثابت شده امواج صوتى كه گوش‌هاى انسان و حيوانات قادر به درك آن نيست بسيار بيش از آن است كه مى‌تواند درك كند؛ و همچنين در مورد رنگ‌ها و ديدنى‌ها</w:t>
      </w:r>
      <w:r>
        <w:rPr>
          <w:rFonts w:eastAsia="IRNazanin" w:cs="IRNazanin"/>
          <w:color w:val="111111"/>
          <w:sz w:val="28"/>
          <w:szCs w:val="28"/>
          <w:rtl w:val="true"/>
          <w:lang w:bidi="fa-IR"/>
        </w:rPr>
        <w:t>.</w:t>
      </w:r>
    </w:p>
    <w:p>
      <w:pPr>
        <w:pStyle w:val="Heading5"/>
        <w:numPr>
          <w:ilvl w:val="4"/>
          <w:numId w:val="1"/>
        </w:numPr>
        <w:rPr/>
      </w:pPr>
      <w:bookmarkStart w:id="132" w:name="__RefHeading___Toc124451_222507752"/>
      <w:bookmarkStart w:id="133" w:name="_Toc47"/>
      <w:bookmarkEnd w:id="132"/>
      <w:r>
        <w:rPr>
          <w:rtl w:val="true"/>
        </w:rPr>
        <w:t>او اعمال شما را مى‌بيند</w:t>
      </w:r>
      <w:bookmarkEnd w:id="133"/>
    </w:p>
    <w:p>
      <w:pPr>
        <w:pStyle w:val="BookText"/>
        <w:rPr/>
      </w:pPr>
      <w:r>
        <w:rPr>
          <w:rFonts w:ascii="IRNazanin" w:hAnsi="IRNazanin" w:eastAsia="IRNazanin"/>
          <w:color w:val="111111"/>
          <w:sz w:val="28"/>
          <w:sz w:val="28"/>
          <w:szCs w:val="28"/>
          <w:rtl w:val="true"/>
          <w:lang w:bidi="fa-IR"/>
        </w:rPr>
        <w:t>در دومين آيه بعد از آن‌كه دستور سپردن امانت‌ها را به اهلش صادر مى‌كند، همچنين حكومت كردن به عدل را توجيه مى‌نمايد؛ خدا را به اين دو وصف كه رابطه نزديك و جالبى با آن دو دستور دارد توصيف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 دهد كه امانتها را به صاحبانش بدهيد؛ و هنگامى كه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يَأْمُرُكُمْ أَنْ تُؤَدُّوا الْاماناتِ الى اهْلِها وَ اذا حَكَمْتُمْ بَيْنَ النّاسِ انْ تَحْكُمُوا بِالْعَدْلِ انَّ اللَّهَ نِعِمّا يَعِظُكُمْ بِهِ انَّ اللَّهَ كانَ سَميعاً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امانت در اينجا معناى وسيع و گسترده‌اى دارد، و حتّى طبق روايات اهل‌بيت عليهم السلام مسأله امامت و حكومت بر مردم را نيز شامل مى‌شود كه همه امانت‌هاى الهى است و بايد به اهلش سپرده 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همه انسان‌ها و حتّى غير مسلمان‌ها را شامل مى‌شود، يعنى اصول عدالت را بايد در مورد همه افراد بشر اجرا كرد و دوست و دشمن و</w:t>
      </w:r>
    </w:p>
    <w:p>
      <w:pPr>
        <w:pStyle w:val="BookText"/>
        <w:rPr/>
      </w:pPr>
      <w:r>
        <w:rPr>
          <w:rFonts w:ascii="IRNazanin" w:hAnsi="IRNazanin" w:eastAsia="IRNazanin"/>
          <w:color w:val="111111"/>
          <w:sz w:val="28"/>
          <w:sz w:val="28"/>
          <w:szCs w:val="28"/>
          <w:rtl w:val="true"/>
          <w:lang w:bidi="fa-IR"/>
        </w:rPr>
        <w:t>خويش و بيگانه در اين امر يكسان‌اند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پيرامون امانت و عدالت كه در واقع روح جامعهّ انسانى، و روح حكومت است، جاى ديگرى دارد، و به خواست خدا از آن بحث خواهيم كرد، هدف در اينجا تنها بيان رابطه اين دو با سميع و بصير بودن خداوند است، در واقع به اين نكته اشاره مى‌كند كه شما در هر پست و مقامى باشيد و عهده‌دار هر امانت و هر داورى و حكومتى شويد بدانيد خداوند مراقب شما است، اعمالتان را مى‌بيند، و گفتارتان را مى‌شنود، و بنابراين تكيه بر اوصاف خدا علاوه بر مسأله اعتقادى جنبه تربيتى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ممكن است تلويحاً اشاره به نكته ديگرى نيز باشد كه مسأله اداى امانت و حكومت و داورى گوش شنوا و چشم بينا مى‌طلبد، و بدون شنيدن صداى مظلومان و ديدن منظره ستمديدگان و بصيرت كامل در اين امور كار به جائى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قابل توجّه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اوصاف بازگشت به ذات پاك خدا مى‌كند او هميشه سميع و بصير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از قرآن نيز سميع و بصير در كنار هم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اين‌كه در تمام آياتى كه در قرآن مجيد سخن درباره سميع و بصير بودن خداوند به ميان آمده سميع بر بصير مقدّم شده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نكته اين تعبير آن باشد كه در انسان معمولًا گفتار قبل از كردار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اين آيات غالباً ناظر به جنبه‌هاى تربيتى</w:t>
      </w:r>
      <w:bookmarkStart w:id="134" w:name="pg16880_258980"/>
    </w:p>
    <w:p>
      <w:pPr>
        <w:pStyle w:val="BookText"/>
        <w:rPr/>
      </w:pPr>
      <w:bookmarkEnd w:id="134"/>
      <w:r>
        <w:rPr>
          <w:rFonts w:ascii="IRNazanin" w:hAnsi="IRNazanin" w:eastAsia="IRNazanin"/>
          <w:color w:val="111111"/>
          <w:sz w:val="28"/>
          <w:sz w:val="28"/>
          <w:szCs w:val="28"/>
          <w:rtl w:val="true"/>
          <w:lang w:bidi="fa-IR"/>
        </w:rPr>
        <w:t>انسانى است در واقع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سخنان تو را مى‌شنود سپس اعمال تو را مى‌بيند</w:t>
      </w:r>
      <w:r>
        <w:rPr>
          <w:rFonts w:eastAsia="IRNazanin" w:cs="IRNazanin"/>
          <w:color w:val="111111"/>
          <w:sz w:val="28"/>
          <w:szCs w:val="28"/>
          <w:rtl w:val="true"/>
          <w:lang w:bidi="fa-IR"/>
        </w:rPr>
        <w:t>.</w:t>
      </w:r>
    </w:p>
    <w:p>
      <w:pPr>
        <w:pStyle w:val="Heading5"/>
        <w:numPr>
          <w:ilvl w:val="4"/>
          <w:numId w:val="1"/>
        </w:numPr>
        <w:rPr/>
      </w:pPr>
      <w:bookmarkStart w:id="135" w:name="__RefHeading___Toc124453_222507752"/>
      <w:bookmarkStart w:id="136" w:name="_Toc48"/>
      <w:bookmarkEnd w:id="135"/>
      <w:r>
        <w:rPr>
          <w:rtl w:val="true"/>
        </w:rPr>
        <w:t>او شنوا و دانا است</w:t>
      </w:r>
      <w:bookmarkEnd w:id="136"/>
    </w:p>
    <w:p>
      <w:pPr>
        <w:pStyle w:val="BookText"/>
        <w:rPr/>
      </w:pPr>
      <w:r>
        <w:rPr>
          <w:rFonts w:ascii="IRNazanin" w:hAnsi="IRNazanin" w:eastAsia="IRNazanin"/>
          <w:color w:val="111111"/>
          <w:sz w:val="28"/>
          <w:sz w:val="28"/>
          <w:szCs w:val="28"/>
          <w:rtl w:val="true"/>
          <w:lang w:bidi="fa-IR"/>
        </w:rPr>
        <w:t>در سومين آيه مورد بحث، سخن از سميع و عليم است، از كسانى سخن مى‌گويد كه مظلوم واقع شده‌اند، و به آنها حق مى‌دهد كه بر ضد ظالمان افشاگرى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دوست ندارد كسى با سخنان خود، بديها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كند؛ مگر آن كس كه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 اللَّهُ الْجَهْرَ بِالسُّوءِ مِنَ الْقَوْلِ الَّا مَنْ ظُلِمَ وَ كانَ اللَّهُ سَميعاً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به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 كردن بدى‌ها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بعضى از مفسّران آن را به معناى نفرين مظلوم درباره ظالم گرفته‌اند؛ و بعضى به معناى سبّ و دشنام، و بعضى به معناى شكايت بردن پيش قاضى، و يا افشا كردن ظلم ظالم نزد مردم در غيبت و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تناسب حكم و موضوع ايجاب مى‌كند كه مُجاز بودن اين امور در مسير دفع ظلم و جلب حمايت مردم در برابر ظالم است؛ بنابراين مناسب است كه مسأله سبّ و دشنام نسبت به ظالمان را منحصر به جائى كنيم كه عاملى براى نهى از منكر و مبارزه با ظلم و فساد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وَ كانَ اللَّهُ سَميعاً عَليماً هم به مستثنى مى‌خورد و هم به مستثنى منه</w:t>
      </w:r>
      <w:bookmarkStart w:id="137" w:name="pg16880_258981"/>
    </w:p>
    <w:p>
      <w:pPr>
        <w:pStyle w:val="BookText"/>
        <w:rPr/>
      </w:pPr>
      <w:bookmarkEnd w:id="137"/>
      <w:r>
        <w:rPr>
          <w:rFonts w:ascii="Amiri" w:hAnsi="Amiri" w:eastAsia="Amiri" w:cs="Amiri"/>
          <w:color w:val="111111"/>
          <w:sz w:val="28"/>
          <w:sz w:val="28"/>
          <w:szCs w:val="28"/>
          <w:rtl w:val="true"/>
          <w:lang w:bidi="ar-SA"/>
        </w:rPr>
        <w:t>يعنى هم هشدارى است به افرادى كه غيبت مى‌كنند بى‌آن‌كه مظلوم واقع شده باشند؛ و هم هشدارى است به مظلومان كه از حد تجاوز نكنند، و رعايت عدل و انصاف را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در اينجا روى سميع و عليم تكيه شده چون از سخنان بد و نيّاتى كه انگيزه آن است بحث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سخنان را مى‌شنود و از نيّات گويندگان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بعضى گفته‌اند مفهوم آيه اين است كه اگر كسى مثلًا به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همان نسبت را متقابلًا به او داد، اشتباه بزرگى است، چرا كه در مقابل ظلم ظالم بايد احقاق حق كرد؛ نه اين‌كه مرتكب ظلم ديگرى شد، بايد نهى از منكر و دفع شر ظالم نمود، نه اين‌كه منكر ديگرى را مرتكب شد و ظالم ديگرى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گواه بر اين است كه اسلام نمى‌گويد مردم در برابر ظلم ظالمان سكوت كنند درست برخلاف گفتار نادرستى كه به حضرت مسيح عليه السلام نسبت داده‌اند كه اگر به گونه راستت سيلى زدند گونه چپ را بگير تا بر آن هم سيلى بزنند</w:t>
      </w:r>
      <w:r>
        <w:rPr>
          <w:rFonts w:eastAsia="IRNazanin" w:cs="IRNazanin"/>
          <w:color w:val="111111"/>
          <w:sz w:val="28"/>
          <w:szCs w:val="28"/>
          <w:rtl w:val="true"/>
          <w:lang w:bidi="fa-IR"/>
        </w:rPr>
        <w:t>!!</w:t>
      </w:r>
    </w:p>
    <w:p>
      <w:pPr>
        <w:pStyle w:val="Heading5"/>
        <w:numPr>
          <w:ilvl w:val="4"/>
          <w:numId w:val="1"/>
        </w:numPr>
        <w:rPr/>
      </w:pPr>
      <w:bookmarkStart w:id="138" w:name="__RefHeading___Toc124455_222507752"/>
      <w:bookmarkStart w:id="139" w:name="_Toc49"/>
      <w:bookmarkEnd w:id="138"/>
      <w:r>
        <w:rPr>
          <w:rtl w:val="true"/>
        </w:rPr>
        <w:t>جهاد شما در برابر او است</w:t>
      </w:r>
      <w:bookmarkEnd w:id="1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به تعبير تازه‌اى برخورد مى‌كنيم كه به مردم دستور مى‌دهد به اين دو صفت الهى سميع و عليم توجّه داشته باشند، مى‌فرمايد</w:t>
      </w:r>
      <w:r>
        <w:rPr>
          <w:rFonts w:eastAsia="IRNazanin" w:cs="IRNazanin"/>
          <w:color w:val="111111"/>
          <w:sz w:val="28"/>
          <w:szCs w:val="28"/>
          <w:rtl w:val="true"/>
          <w:lang w:bidi="fa-IR"/>
        </w:rPr>
        <w:t>:</w:t>
      </w:r>
      <w:bookmarkStart w:id="140" w:name="pg16880_258982"/>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پيكار كنيد؛ و بدانيد كه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فى سَبْيلِ اللَّهِ وَ اعْلَمُوا انَّ اللَّهَ سَميْعٌ عَليمٌ</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بسيار جالب و پرمعنايى است كه به همگان اين مطلب را خاطر نشان مى‌سازد كه جهاد اسلامى نه براى ايجاد سلطنت دنيوى و كشورگشائى است آن‌گونه كه بسيارى از دانشمندان غرب به ما نسبت مى‌دهند، بلكه هدف گشودن راه به سوى خدا است، راه تقوا و پاكى، راه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وَ اعْلَمُوا انَّ اللَّهَ سَميعٌ عَليمٌ به همه جهادگران اسلام هشدار مى‌دهد كه هم مراقب سخنان خود باشند، و هم نيّات خود؛ و از هرچيز كه رنگ صاف و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تيره و تار و زشت مى‌كند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آنها قوّت قلب مى‌بخشد كه بدانند خدا همه جا با آنها است، و از حال آنها با خبر است</w:t>
      </w:r>
      <w:r>
        <w:rPr>
          <w:rFonts w:eastAsia="IRNazanin" w:cs="IRNazanin"/>
          <w:color w:val="111111"/>
          <w:sz w:val="28"/>
          <w:szCs w:val="28"/>
          <w:rtl w:val="true"/>
          <w:lang w:bidi="fa-IR"/>
        </w:rPr>
        <w:t>.</w:t>
      </w:r>
    </w:p>
    <w:p>
      <w:pPr>
        <w:pStyle w:val="Heading5"/>
        <w:numPr>
          <w:ilvl w:val="4"/>
          <w:numId w:val="1"/>
        </w:numPr>
        <w:rPr/>
      </w:pPr>
      <w:bookmarkStart w:id="141" w:name="__RefHeading___Toc124457_222507752"/>
      <w:bookmarkStart w:id="142" w:name="_Toc50"/>
      <w:bookmarkEnd w:id="141"/>
      <w:r>
        <w:rPr>
          <w:rtl w:val="true"/>
        </w:rPr>
        <w:t>او به شما نزديك است</w:t>
      </w:r>
      <w:bookmarkEnd w:id="142"/>
    </w:p>
    <w:p>
      <w:pPr>
        <w:pStyle w:val="BookText"/>
        <w:rPr/>
      </w:pPr>
      <w:r>
        <w:rPr>
          <w:rFonts w:ascii="IRNazanin" w:hAnsi="IRNazanin" w:eastAsia="IRNazanin"/>
          <w:color w:val="111111"/>
          <w:sz w:val="28"/>
          <w:sz w:val="28"/>
          <w:szCs w:val="28"/>
          <w:rtl w:val="true"/>
          <w:lang w:bidi="fa-IR"/>
        </w:rPr>
        <w:t xml:space="preserve">در پنجمين آيه باز تعبير جديدى ديده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 روى سخن را به پيامبر صلى الله عليه و آله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گمراه شوم، از ناحيه خود گمراه مى شوم؛ و اگر هدايت يابم، بوسيله آنچه پروردگارم به من وحى مى كند مى باشد؛ زيرا او شنوا 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ظَلَلْتُ فَانَّما اضِلُّ عَلَى نَفْسى وَ انْ اهْتَدَيْتُ فَبِما يُوْحى الىَّ رَبِّى انَّهُ سَميعٌ قَريْبٌ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من نيز منهاى وحى ممكن است گرفتار گمراهى شوم، و اين</w:t>
      </w:r>
      <w:bookmarkStart w:id="143" w:name="pg16880_258983"/>
    </w:p>
    <w:p>
      <w:pPr>
        <w:pStyle w:val="BookText"/>
        <w:rPr/>
      </w:pPr>
      <w:bookmarkEnd w:id="143"/>
      <w:r>
        <w:rPr>
          <w:rFonts w:ascii="IRNazanin" w:hAnsi="IRNazanin" w:eastAsia="IRNazanin"/>
          <w:color w:val="111111"/>
          <w:sz w:val="28"/>
          <w:sz w:val="28"/>
          <w:szCs w:val="28"/>
          <w:rtl w:val="true"/>
          <w:lang w:bidi="fa-IR"/>
        </w:rPr>
        <w:t>وحى الهى است كه مرا در طريق حق و هدايت پيش مى‌برد، نه مطالبى زائيده فكر و استدلال بشر كه جايز الخطا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تفاسير آمده است كه جمعى از مشركان به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آئين نياكانت را رها ساخته‌اى، اين آيه نازل شد و به آنها پاسخ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خودم تنها بودم ممكن بود چنين نسبتى به من بدهيد، ولى وقتى تكيه‌گاه من وحى آسمانى است در اين صورت گمراهى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از تمام اسرار آنها آگاه است، و علّام الغيوب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دو آيه قبل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همه جا حاضر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در سه آيه قبل از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مى‌شنود و به همه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تعبيرى كه در ذيل همين آيه مورد بحث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آيه بر مى‌آيد كه نفس آدمى مايه گمراهى او است، تكيه بر نيروى عقل نيز به تنهائى انسان را به جايى نمى‌رساند، و براى رسيدن به سر منزل مقصود بايد در پرتو چراغ فروزان وحى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 اين‌كه نزديك بودن خداوند به ما نه همچون نزديكى بعضى به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از ما به ما نزديكتر مى‌باشد؛ چنانچه در جاى خود به خواست خدا بحث خواهد شد</w:t>
      </w:r>
      <w:r>
        <w:rPr>
          <w:rFonts w:eastAsia="IRNazanin" w:cs="IRNazanin"/>
          <w:color w:val="111111"/>
          <w:sz w:val="28"/>
          <w:szCs w:val="28"/>
          <w:rtl w:val="true"/>
          <w:lang w:bidi="fa-IR"/>
        </w:rPr>
        <w:t>.</w:t>
      </w:r>
    </w:p>
    <w:p>
      <w:pPr>
        <w:pStyle w:val="Heading5"/>
        <w:numPr>
          <w:ilvl w:val="4"/>
          <w:numId w:val="1"/>
        </w:numPr>
        <w:rPr/>
      </w:pPr>
      <w:bookmarkStart w:id="144" w:name="__RefHeading___Toc124459_222507752"/>
      <w:bookmarkStart w:id="145" w:name="_Toc51"/>
      <w:bookmarkEnd w:id="144"/>
      <w:r>
        <w:rPr>
          <w:rtl w:val="true"/>
        </w:rPr>
        <w:t>دعاهاى شما را مى‌شنود</w:t>
      </w:r>
      <w:bookmarkEnd w:id="1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ششمين آيه باز به تعبير تازه‌اى برخورد مى‌كنيم كه خدا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الدعاء</w:t>
      </w:r>
      <w:r>
        <w:rPr>
          <w:rFonts w:eastAsia="Amiri" w:cs="Amiri" w:ascii="Amiri" w:hAnsi="Amiri"/>
          <w:color w:val="111111"/>
          <w:sz w:val="28"/>
          <w:szCs w:val="28"/>
          <w:rtl w:val="true"/>
          <w:lang w:bidi="ar-SA"/>
        </w:rPr>
        <w:t>»</w:t>
      </w:r>
      <w:bookmarkStart w:id="146" w:name="pg16880_258984"/>
    </w:p>
    <w:p>
      <w:pPr>
        <w:pStyle w:val="BookText"/>
        <w:rPr/>
      </w:pPr>
      <w:bookmarkEnd w:id="146"/>
      <w:r>
        <w:rPr>
          <w:rFonts w:ascii="IRNazanin" w:hAnsi="IRNazanin" w:eastAsia="IRNazanin"/>
          <w:color w:val="111111"/>
          <w:sz w:val="28"/>
          <w:sz w:val="28"/>
          <w:szCs w:val="28"/>
          <w:rtl w:val="true"/>
          <w:lang w:bidi="fa-IR"/>
        </w:rPr>
        <w:t xml:space="preserve">توصيف كرده، 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 خدا نقل مى‌كند كه وقتى زكريا آن همه شايستگى و مقام را در مريم مشاهده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زمان فرزندى نداشت شوق فرزندى كه برنامه‌هاى او را ادامه دهد در دل او گرد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بود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شايستگى 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 فرزند پاكيزه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كه تو دعا را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دَعَا زَكَرِّيا رَبَّهُ قالَ رَبِّ هَبلى مِنْ لَدُنْكَ ذُرِّيَةً طَيِّبَةً انَّكَ سَمْيعُ الدُّعاءِ</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شنونده است، ولى در اين‌گونه موارد به معناى كسى است كه هم مى‌شنود و هم قبول و اجابت مى‌كند، و اين به خاطر آن است كه اگر كسى عملًا پاسخ مثبت به چيزى ندهد گوئى نشنيده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47" w:name="__RefHeading___Toc124461_222507752"/>
      <w:bookmarkStart w:id="148" w:name="_Toc52"/>
      <w:bookmarkEnd w:id="147"/>
      <w:r>
        <w:rPr>
          <w:rtl w:val="true"/>
        </w:rPr>
        <w:t>او بصير است</w:t>
      </w:r>
      <w:bookmarkEnd w:id="148"/>
    </w:p>
    <w:p>
      <w:pPr>
        <w:pStyle w:val="BookText"/>
        <w:rPr/>
      </w:pPr>
      <w:r>
        <w:rPr>
          <w:rFonts w:ascii="Amiri" w:hAnsi="Amiri" w:eastAsia="Amiri" w:cs="Amiri"/>
          <w:color w:val="111111"/>
          <w:sz w:val="28"/>
          <w:sz w:val="28"/>
          <w:szCs w:val="28"/>
          <w:rtl w:val="true"/>
          <w:lang w:bidi="ar-SA"/>
        </w:rPr>
        <w:t xml:space="preserve">در هفتمين آيه تنها تكيه بر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آن هم نسبت به اعمال آدمى كه هدف اصلى مسائل تربيتى است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بدانيد خدا، به آنچه انجام مى 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انَّ اللَّهَ بِما تَعْمَلُوْنَ بَصيرٌ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در واقع بعد از بيان هفت دستور درباره شير دادن نوزادان، حق</w:t>
      </w:r>
      <w:bookmarkStart w:id="149" w:name="pg16880_258985"/>
    </w:p>
    <w:p>
      <w:pPr>
        <w:pStyle w:val="BookText"/>
        <w:rPr/>
      </w:pPr>
      <w:bookmarkEnd w:id="149"/>
      <w:r>
        <w:rPr>
          <w:rFonts w:ascii="IRNazanin" w:hAnsi="IRNazanin" w:eastAsia="IRNazanin"/>
          <w:color w:val="111111"/>
          <w:sz w:val="28"/>
          <w:sz w:val="28"/>
          <w:szCs w:val="28"/>
          <w:rtl w:val="true"/>
          <w:lang w:bidi="fa-IR"/>
        </w:rPr>
        <w:t>نوزاد و مادر و دايه، و وظيفه پدر در برابر آنها آمده است؛ و ناگفته پيدا است كه اگر در اين ميان تقوا حاكم نباشد و انسان خدا را حاضر و ناظر نداند هرگز روابط سالمى كه حافظ حقوق همگان است در خانواده حاكم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كه هرگز نمى‌توان با زور قانون و ترس مجازات، حق و عدالت را در نظام خانوادگى حاكم كرد؛ جز آن‌كه روح پرهيزگارى و ايمان به خداوند و بصير بودن او نسبت به همه چيز بر اين محيط سايه بيفكند</w:t>
      </w:r>
      <w:r>
        <w:rPr>
          <w:rFonts w:eastAsia="IRNazanin" w:cs="IRNazanin"/>
          <w:color w:val="111111"/>
          <w:sz w:val="28"/>
          <w:szCs w:val="28"/>
          <w:rtl w:val="true"/>
          <w:lang w:bidi="fa-IR"/>
        </w:rPr>
        <w:t>.</w:t>
      </w:r>
    </w:p>
    <w:p>
      <w:pPr>
        <w:pStyle w:val="Heading5"/>
        <w:numPr>
          <w:ilvl w:val="4"/>
          <w:numId w:val="1"/>
        </w:numPr>
        <w:rPr/>
      </w:pPr>
      <w:bookmarkStart w:id="150" w:name="__RefHeading___Toc124463_222507752"/>
      <w:bookmarkStart w:id="151" w:name="_Toc53"/>
      <w:bookmarkEnd w:id="150"/>
      <w:r>
        <w:rPr>
          <w:rtl w:val="true"/>
        </w:rPr>
        <w:t>از حال بندگانش با خبر است</w:t>
      </w:r>
      <w:bookmarkEnd w:id="151"/>
    </w:p>
    <w:p>
      <w:pPr>
        <w:pStyle w:val="BookText"/>
        <w:rPr/>
      </w:pPr>
      <w:r>
        <w:rPr>
          <w:rFonts w:ascii="IRNazanin" w:hAnsi="IRNazanin" w:eastAsia="IRNazanin"/>
          <w:color w:val="111111"/>
          <w:sz w:val="28"/>
          <w:sz w:val="28"/>
          <w:szCs w:val="28"/>
          <w:rtl w:val="true"/>
          <w:lang w:bidi="fa-IR"/>
        </w:rPr>
        <w:t xml:space="preserve">در هشتمين آيه باز تعبير تازه‌اى در اين زمينه ديده مى‌شود، و آن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آغاز آيه سخن از وحى آسمانى و فرستادن قرآن مجيد بعد از كتب آسمانى پيشين به ميان آمده؛ سپس در پايان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خداوند نسبت به بندگانش آگاه و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بِعِبادِهِ لَخَبيرٌ بَصيرٌ</w:t>
      </w:r>
    </w:p>
    <w:p>
      <w:pPr>
        <w:pStyle w:val="BookText"/>
        <w:rPr/>
      </w:pPr>
      <w:r>
        <w:rPr>
          <w:rFonts w:ascii="IRNazanin" w:hAnsi="IRNazanin" w:eastAsia="IRNazanin"/>
          <w:color w:val="111111"/>
          <w:sz w:val="28"/>
          <w:sz w:val="28"/>
          <w:szCs w:val="28"/>
          <w:rtl w:val="true"/>
          <w:lang w:bidi="fa-IR"/>
        </w:rPr>
        <w:t>اين جمله در حقيقت اشاره‌اى به اين نكته است كه اين كتاب آسمانى تماماً هماهنگ با نيازهاى بشر و احتياجات او در همه زمينه‌ها است، زيرا از سوى خداوندى نازل شده كه از همه چيز آگاه و نسبت به تمام نيازهاى بندگانش بصير و بينا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در تفسير آيه داده شده كه اين تعبير ناظر به پاسخ ايراد كسانى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محمّد صلى الله عليه و آله يتيم و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w:t>
      </w:r>
      <w:bookmarkStart w:id="152" w:name="pg16880_258986"/>
    </w:p>
    <w:p>
      <w:pPr>
        <w:pStyle w:val="BookText"/>
        <w:rPr/>
      </w:pPr>
      <w:bookmarkEnd w:id="152"/>
      <w:r>
        <w:rPr>
          <w:rFonts w:ascii="IRNazanin" w:hAnsi="IRNazanin" w:eastAsia="IRNazanin"/>
          <w:color w:val="111111"/>
          <w:sz w:val="28"/>
          <w:sz w:val="28"/>
          <w:szCs w:val="28"/>
          <w:rtl w:val="true"/>
          <w:lang w:bidi="fa-IR"/>
        </w:rPr>
        <w:t>خدا بندگانش را به خوبى مى‌شناسد كه چه افرادى شايستگى بدوش كشيدن پرچم رسالت و نبوّت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از آن نيز مى‌تواند قرينه‌اى بر اين مطلب باشد</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جمع ميان هر دو تفسير بى‌مانع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اشاره به آگاهى بر امور معنوى و روحانى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جسمانى؛ و به همين دليل خبير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خبير از ماده خَبَر معناى وسيعى دارد كه هرگونه آگاهى بر ظواهر امور و بواطن آنها را شامل مى‌شود، ولى چون در برابر بصير قرار گرفته به نظر مى‌رسد كه اشاره به آگاهى بر بواطن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 نيز يكى از تفسيرهاى اين كلمه را آگاهى بر باطن امور ذكر كرده</w:t>
      </w:r>
      <w:r>
        <w:rPr>
          <w:rFonts w:eastAsia="IRNazanin" w:cs="IRNazanin"/>
          <w:color w:val="111111"/>
          <w:sz w:val="28"/>
          <w:szCs w:val="28"/>
          <w:rtl w:val="true"/>
          <w:lang w:bidi="fa-IR"/>
        </w:rPr>
        <w:t>).</w:t>
      </w:r>
    </w:p>
    <w:p>
      <w:pPr>
        <w:pStyle w:val="Heading5"/>
        <w:numPr>
          <w:ilvl w:val="4"/>
          <w:numId w:val="1"/>
        </w:numPr>
        <w:rPr/>
      </w:pPr>
      <w:bookmarkStart w:id="153" w:name="__RefHeading___Toc124465_222507752"/>
      <w:bookmarkStart w:id="154" w:name="_Toc54"/>
      <w:bookmarkEnd w:id="153"/>
      <w:r>
        <w:rPr>
          <w:rtl w:val="true"/>
        </w:rPr>
        <w:t>مشكلات آنها را مى‌بيند</w:t>
      </w:r>
      <w:bookmarkEnd w:id="1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نهمين آيه سخن تنها از بصير به ميان آمده، امّا بصير نسبت به بندگان و نياز آنها به حمايت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زبان مؤمن آل‌فرعون است، مرد با ايمانى كه در ميان فرعونيان بود، و ايمان خود را مكتوم مى‌داشت، و در يك لحظه بسيار حسّاس كه جمعيت نقشه قتل موسى عليه السلام را مى‌ريختند به اندرز آنها پرداخت و آنها را تهديد به عذاب الهى كرد و از اين كار بازداشت، و سرانجام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آنچه را به شما مى گويم به خاطر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فَسَتَذْ كُرُوْنَ ما اقُوْلُ</w:t>
      </w:r>
    </w:p>
    <w:p>
      <w:pPr>
        <w:pStyle w:val="BookText"/>
        <w:rPr/>
      </w:pPr>
      <w:r>
        <w:rPr>
          <w:rFonts w:ascii="Amiri" w:hAnsi="Amiri" w:eastAsia="Amiri" w:cs="Amiri"/>
          <w:color w:val="111111"/>
          <w:sz w:val="28"/>
          <w:sz w:val="28"/>
          <w:szCs w:val="28"/>
          <w:rtl w:val="true"/>
          <w:lang w:bidi="ar-SA"/>
        </w:rPr>
        <w:t>لَكُمْ</w:t>
      </w:r>
    </w:p>
    <w:p>
      <w:pPr>
        <w:pStyle w:val="BookText"/>
        <w:rPr/>
      </w:pPr>
      <w:r>
        <w:rPr>
          <w:rFonts w:ascii="IRNazanin" w:hAnsi="IRNazanin" w:eastAsia="IRNazanin"/>
          <w:color w:val="111111"/>
          <w:sz w:val="28"/>
          <w:sz w:val="28"/>
          <w:szCs w:val="28"/>
          <w:rtl w:val="true"/>
          <w:lang w:bidi="fa-IR"/>
        </w:rPr>
        <w:t xml:space="preserve">و اگر اين سخنان را دليل بر همكارى با موسى عليه السلام بدانيد، و قصد آزار مرا داشته باشيد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پشيمان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خود را به خدا وامى گذارم كه خداوند نسبت به بندگانش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أُفَوِّضُ امْرى الى اللَّهِ انَّ اللَّهَ بَصيرٌ بِالْعِبادِ و سرانجام خداوند اين بنده مؤمن مجاهد را از توطئه‌هاى مختلفى كه بر ضد او 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قاعدتاً شكنجه و اعدام جزء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اشاره به بصير بودن خداوند در اينجا ناظر به اين نكته است كه چنين خداوندى بندگان مخلص و مجاهد را تنها نمى‌گذارد؛ و چنين بندگان، با ايمان به چنان خدائى وحشتى از حوادث سخت ندارند، و به همين جهت در آيه بعد اشاره به نجات او از چنگال دشمنان در پرتو لطف الهى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دقّت است كه رابطه نزديكى در ميان تفويض و واگذارى كارها به خدا، و بصير بودن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شخصى كه كار به او واگذار شده، از حوادث برون و نيازهاى درون آدمى با خبر نباشد چگونه مى‌تواند از او دفاع كند؟ و به تعبير ديگر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درخت ايمان به بصير بودن خدا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معناى تفويض هرگز اين نيست كه انسان دست از تلاش و كوشش بردارد؛ چرا كه اين سخن را در اينجا مرد مجاهدى مى‌گويد كه با جان خود براى دفاع از موسى عليه السلام و آئينش بازى مى‌كرد؛ بلكه منظور اين است كه انسان آنچه در توان دارد انجام دهد و بقيّه را به خدا واگذارد</w:t>
      </w:r>
      <w:r>
        <w:rPr>
          <w:rFonts w:eastAsia="IRNazanin" w:cs="IRNazanin"/>
          <w:color w:val="111111"/>
          <w:sz w:val="28"/>
          <w:szCs w:val="28"/>
          <w:rtl w:val="true"/>
          <w:lang w:bidi="fa-IR"/>
        </w:rPr>
        <w:t>.</w:t>
      </w:r>
      <w:bookmarkStart w:id="155" w:name="pg16880_258988"/>
    </w:p>
    <w:p>
      <w:pPr>
        <w:pStyle w:val="Heading5"/>
        <w:numPr>
          <w:ilvl w:val="4"/>
          <w:numId w:val="1"/>
        </w:numPr>
        <w:rPr/>
      </w:pPr>
      <w:bookmarkStart w:id="156" w:name="__RefHeading___Toc124467_222507752"/>
      <w:bookmarkStart w:id="157" w:name="_Toc55"/>
      <w:bookmarkEnd w:id="155"/>
      <w:bookmarkEnd w:id="156"/>
      <w:r>
        <w:rPr>
          <w:rtl w:val="true"/>
        </w:rPr>
        <w:t>پرندگانى كه بالاى سر شما صف كشيده‌اند</w:t>
      </w:r>
      <w:bookmarkEnd w:id="157"/>
    </w:p>
    <w:p>
      <w:pPr>
        <w:pStyle w:val="BookText"/>
        <w:rPr/>
      </w:pPr>
      <w:r>
        <w:rPr>
          <w:rFonts w:ascii="IRNazanin" w:hAnsi="IRNazanin" w:eastAsia="IRNazanin"/>
          <w:color w:val="111111"/>
          <w:sz w:val="28"/>
          <w:sz w:val="28"/>
          <w:szCs w:val="28"/>
          <w:rtl w:val="true"/>
          <w:lang w:bidi="fa-IR"/>
        </w:rPr>
        <w:t>و بالاخره دهمين و آخرين آيه مورد بحث، مسأله را از حدود اعمال بندگان فراتر برده، و به تمام جهان آفرينش و بصير بودن خداوند نسبت به تنظيم قوانين آن اشاره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پرندگانى كه بالاى سرشان است، و بالهاى خود را گسترده و جمع مى كنند،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يَرَوْا الَى الطَّيْرِ فَوْقَهُمْ صافّاتٍ وَ يَقْبِضْنَ</w:t>
      </w:r>
    </w:p>
    <w:p>
      <w:pPr>
        <w:pStyle w:val="BookText"/>
        <w:rPr/>
      </w:pPr>
      <w:r>
        <w:rPr>
          <w:rFonts w:ascii="IRNazanin" w:hAnsi="IRNazanin" w:eastAsia="IRNazanin"/>
          <w:color w:val="111111"/>
          <w:sz w:val="28"/>
          <w:sz w:val="28"/>
          <w:szCs w:val="28"/>
          <w:rtl w:val="true"/>
          <w:lang w:bidi="fa-IR"/>
        </w:rPr>
        <w:t xml:space="preserve">چه كسى اين اجسام سنگين را برخلاف قانون جاذبه، برفراز آسمان ساعت‌ها و گاه هفته‌ها و ماه‌ها نگه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مى‌دانيم پرندگان مهاجرى هستند كه گاهى هفته‌ها و ماه‌ها پشت سر هم به پرواز خود ادامه مى‌دهند بى‌آن‌كه كمترين توقفى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رحمان كسى آنها را برفراز آسمان نگه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يُمْسِكُهُنَّ الَّا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به هر چيز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بِكُلِّ شَىْ‌ءٍ بَصيرٌ</w:t>
      </w:r>
    </w:p>
    <w:p>
      <w:pPr>
        <w:pStyle w:val="BookText"/>
        <w:rPr/>
      </w:pPr>
      <w:r>
        <w:rPr>
          <w:rFonts w:ascii="IRNazanin" w:hAnsi="IRNazanin" w:eastAsia="IRNazanin"/>
          <w:color w:val="111111"/>
          <w:sz w:val="28"/>
          <w:sz w:val="28"/>
          <w:szCs w:val="28"/>
          <w:rtl w:val="true"/>
          <w:lang w:bidi="fa-IR"/>
        </w:rPr>
        <w:t>او تمام قوانينى را كه براى پرواز آنها با نهايت آرامش و راحتى لازم است مى‌داند، او آفريننده اين قانون‌ها است، و همه را او نظام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رحمن كه رحمت عامش همه جهان را فرا گرفته، شكل مناسب، وزن مناسب، پا و چشم و احساسات مناسب، به اين پرندگان داده است كه بتوانند در اوج آسمان‌ها به راحتى حركت كنند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طرز پرواز و حتّى آغاز و پايان آن در پرندگان بسيار متفاوت</w:t>
      </w:r>
      <w:bookmarkStart w:id="158" w:name="pg16880_258989"/>
    </w:p>
    <w:p>
      <w:pPr>
        <w:pStyle w:val="BookText"/>
        <w:rPr/>
      </w:pPr>
      <w:bookmarkEnd w:id="158"/>
      <w:r>
        <w:rPr>
          <w:rFonts w:ascii="IRNazanin" w:hAnsi="IRNazanin" w:eastAsia="IRNazanin"/>
          <w:color w:val="111111"/>
          <w:sz w:val="28"/>
          <w:sz w:val="28"/>
          <w:szCs w:val="28"/>
          <w:rtl w:val="true"/>
          <w:lang w:bidi="fa-IR"/>
        </w:rPr>
        <w:t>است، به تفاوت ساختمان و طرز زندگى و محيط زيست آنها، و از آن جالب‌تر اين‌كه تاكنون انواع مختلفى از هواپيما با الهام گرفتن از انواع مختلف بال‌ها و اشكال پرندگان ساخته‌اند؛ و اين است معناى بصير بودن خداوند نسبت به همه چيز، و به راستى اگر نبود اين معنا كه ما با عجائب اين عالم خو گرفته‌ايم و عادت كرده‌ايم، مشاهده پرندگان زيبائى كه در اقيانوس بزرگ هوا، شنا مى‌كنند، و با حركات جذّاب و ماهرانه خود چشم‌ها را مجذوب مى‌سازند كافى بود كه ما به قدرت و علم اين خالق بصير پى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بحث‌ها</w:t>
      </w:r>
    </w:p>
    <w:p>
      <w:pPr>
        <w:pStyle w:val="BookText"/>
        <w:rPr/>
      </w:pPr>
      <w:r>
        <w:rPr>
          <w:rFonts w:ascii="IRNazanin" w:hAnsi="IRNazanin" w:eastAsia="IRNazanin"/>
          <w:color w:val="111111"/>
          <w:sz w:val="28"/>
          <w:sz w:val="28"/>
          <w:szCs w:val="28"/>
          <w:rtl w:val="true"/>
          <w:lang w:bidi="fa-IR"/>
        </w:rPr>
        <w:t>از مجموع آيات فوق چنين نتيجه مى‌گيريم كه ذرّه‌اى از موجودات زمين و آسمان از ديده تيزبين علم پروردگار مخفى و مكتوم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حقيقت مى‌تواند تأثير عميقى در بيدارى و تربيت انسان داشته باشد، و لذا در آيات فوق نيز غالباً بحث‌ها بر گرد محور مسائل تربيتى دور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9" w:name="__RefHeading___Toc124469_222507752"/>
      <w:bookmarkStart w:id="160" w:name="_Toc56"/>
      <w:bookmarkEnd w:id="159"/>
      <w:r>
        <w:rPr/>
        <w:t>1</w:t>
      </w:r>
      <w:r>
        <w:rPr>
          <w:rtl w:val="true"/>
        </w:rPr>
        <w:t xml:space="preserve">. </w:t>
      </w:r>
      <w:r>
        <w:rPr>
          <w:rtl w:val="true"/>
        </w:rPr>
        <w:t>مفهوم سميع و بصير در مورد خداوند</w:t>
      </w:r>
      <w:bookmarkEnd w:id="160"/>
    </w:p>
    <w:p>
      <w:pPr>
        <w:pStyle w:val="BookText"/>
        <w:rPr/>
      </w:pPr>
      <w:r>
        <w:rPr>
          <w:rFonts w:ascii="IRNazanin" w:hAnsi="IRNazanin" w:eastAsia="IRNazanin"/>
          <w:color w:val="111111"/>
          <w:sz w:val="28"/>
          <w:sz w:val="28"/>
          <w:szCs w:val="28"/>
          <w:rtl w:val="true"/>
          <w:lang w:bidi="fa-IR"/>
        </w:rPr>
        <w:t xml:space="preserve">تمام دانشمندان اسلام، خداوند را به اوصاف سميع و بصير ستوده‌اند، و اين به خاطر آن است كه اين اوصاف كراراً در متن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تفسير آن در ميان آنها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بر اين عقيده‌اند كه سميع و بصير بودن خداوند، چيزى جز علم و آگاهى او نسبت به اصوات و مبصرات يعنى موجودات ديدنى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واژه از آنجا كه در آغاز براى قوه شنوائى و بينائى ما وضع شده، هميشه تداعى گوش و چشم را با خود دارد؛ ولى واضح است اين الفاظ هنگامى كه در مورد خداوند به كار مى‌روند، از مفاهيم جسمانى و آلات و ادوات، مجرّد و برهنه مى‌شوند؛ چرا كه ذات پاك او مافوق جسم و جسمانيّات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يك معناى مجازى نيست، و اگر هم آن را مجاز بناميم مجاز مافوق الحقيقه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معناى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چنان احاطه و آگاهى به اصوات و مناظر دارد، و چنان همه اين امور نزد او حاضراند كه از هرگونه شنوايى و بينائى برتر و بالاتر است، و لذا خداوند در دعاها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السّامِعينَ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شنوندگان شنونده‌تر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الناظرين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بينندگان بصيرتر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ميان جمعى از قدماى متكلمين اين عقيده وجود داشته كه اوصاف سميع و بصير غير از صفت علم است، اين عدّه ناچاراند صفت سميع و بصير را زائد بر ذات خدا بدانند، و قائل به تعدد اوصاف ازلى باشند كه اين نوع شرك</w:t>
      </w:r>
      <w:bookmarkStart w:id="161" w:name="pg16880_258991"/>
    </w:p>
    <w:p>
      <w:pPr>
        <w:pStyle w:val="BookText"/>
        <w:rPr/>
      </w:pPr>
      <w:bookmarkEnd w:id="161"/>
      <w:r>
        <w:rPr>
          <w:rFonts w:ascii="IRNazanin" w:hAnsi="IRNazanin" w:eastAsia="IRNazanin"/>
          <w:color w:val="111111"/>
          <w:sz w:val="28"/>
          <w:sz w:val="28"/>
          <w:szCs w:val="28"/>
          <w:rtl w:val="true"/>
          <w:lang w:bidi="fa-IR"/>
        </w:rPr>
        <w:t>است وگرنه سميع و بصير بودن خداوند چيزى جز عالم بودن او به اصوات و منظره‌ها نمى‌تواند باشد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62" w:name="__RefHeading___Toc124471_222507752"/>
      <w:bookmarkStart w:id="163" w:name="_Toc57"/>
      <w:bookmarkEnd w:id="162"/>
      <w:r>
        <w:rPr/>
        <w:t>2</w:t>
      </w:r>
      <w:r>
        <w:rPr>
          <w:rtl w:val="true"/>
        </w:rPr>
        <w:t xml:space="preserve">. </w:t>
      </w:r>
      <w:r>
        <w:rPr>
          <w:rtl w:val="true"/>
        </w:rPr>
        <w:t>سميع و بصير در نهج‌البلاغه و روايات اسلامى</w:t>
      </w:r>
      <w:bookmarkEnd w:id="163"/>
    </w:p>
    <w:p>
      <w:pPr>
        <w:pStyle w:val="BookText"/>
        <w:rPr/>
      </w:pPr>
      <w:r>
        <w:rPr>
          <w:rFonts w:ascii="IRNazanin" w:hAnsi="IRNazanin" w:eastAsia="IRNazanin"/>
          <w:color w:val="111111"/>
          <w:sz w:val="28"/>
          <w:sz w:val="28"/>
          <w:szCs w:val="28"/>
          <w:rtl w:val="true"/>
          <w:lang w:bidi="fa-IR"/>
        </w:rPr>
        <w:t>در روايات اسلامى، بحث‌هاى گسترده و وسيع و دقيقى روى اين اوصاف الهى شده است كه براى تكميل بحث به گوشه‌اى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خطبه‌اى از اميرمؤمنان على عليه السلام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سَميِعٍ غَيْرَهُ يَصَمُّ عَنْ لَطيفِ الأَصْواتِ، وُ يُصِمُّهُ كَبِيرُها، وَ يَذْهَبُ عَنْهُ ما بَعُدَ مِنْها، وَ كُلُّ بَصيرٍ غَيْرَهُ يَعْمَى عَنْ خَفِىِّ الأَلْوانِ وَ لَطيْفِ الْاجْسامِ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شنونده‌اى غير از او، از درك صداهاى ضعيف، كر است؛ صداهاى قوى گوش او را كر مى‌كند، و آوازهاى دور را نمى‌شنود، و هر بيننده‌اى غير از او از ديدن رنگ‌هاى مخفى و اجسام بسيار كوچك ناتوان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السَّميْعُ لا بِاداتٍ، وَ الْبَصيرُ لا بِتَفْرِيقِ آلَةٍ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 است ولى نه به‌وسيله دستگاه شنوائى، و بينا است ولى نه با گشودن پلك چشم‌ها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ديگرى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 عِلٌ لا بِمَعْنَى الْحَركاتِ وَ الآلَةِ، بَصيرٌ اذْ لا مَنْظُوْرَ الَيْهِ مِنْ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ايجاد كننده موجودات است امّا نه از طريق حركات و ابزار؛ و بينا بوده است حتّى در آن زمانى كه موجود قابل رؤيتى وجود نداشت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در پاسخ اين سؤال كه آيا خداوند سميع و بصير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سميع و بصير است 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 بِغَيرِ جارِحَةٍ، وَ بَصيرٌ بِغَيْرِ آلَةٍ، بَلْ يَسْمَعُ بِنَفْسِهِ وَ يُبْصِرُ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 است بدون نياز به عضو شنوائى، و بينا است بدون احتياج به آلت مشاهده و چشم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از امام صادق عليه السلام آمده است كه شخصى خدمتش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دوستان شما اهل‌بيت پيامبر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همواره سميع بوده به وسيله گوش، و بصير بوده به كمك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بوده به وسيله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بوده،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ذلِكَ وَ دانَ بِهِ فَهُوَ مُشْرِكٌ، وَ لَيْسَ مِنْ وِ لاتينا عَلَى شَى‌ءٍ، انَّ اللَّهَ تَبارَكَ وَ تَعالَى ذاتُ عَلامَةٍ سَميعَةٍ بَصيرَةٍ قادِرَةٍ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اين سخن را بگويد و به آن عقيده داشته باشد، مشرك است و بهره‌اى از ولايت ما ندارد، خداوند متعال ذاتى است عين عالم و سميع و بصير و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صفات زائد بر ذات او نيست</w:t>
      </w:r>
      <w:r>
        <w:rPr>
          <w:rFonts w:eastAsia="IRNazanin" w:cs="IRNazanin"/>
          <w:color w:val="111111"/>
          <w:sz w:val="28"/>
          <w:szCs w:val="28"/>
          <w:rtl w:val="true"/>
          <w:lang w:bidi="fa-IR"/>
        </w:rPr>
        <w:t>».</w:t>
      </w:r>
      <w:r>
        <w:rPr>
          <w:rStyle w:val="FootnoteAnchor"/>
          <w:rtl w:val="true"/>
        </w:rPr>
        <w:footnoteReference w:id="123"/>
      </w:r>
      <w:bookmarkStart w:id="164" w:name="pg16880_258993"/>
    </w:p>
    <w:p>
      <w:pPr>
        <w:pStyle w:val="Heading5"/>
        <w:numPr>
          <w:ilvl w:val="4"/>
          <w:numId w:val="1"/>
        </w:numPr>
        <w:rPr/>
      </w:pPr>
      <w:bookmarkStart w:id="165" w:name="__RefHeading___Toc124473_222507752"/>
      <w:bookmarkStart w:id="166" w:name="_Toc58"/>
      <w:bookmarkEnd w:id="164"/>
      <w:bookmarkEnd w:id="165"/>
      <w:r>
        <w:rPr/>
        <w:t>3</w:t>
      </w:r>
      <w:r>
        <w:rPr>
          <w:rtl w:val="true"/>
        </w:rPr>
        <w:t xml:space="preserve">. </w:t>
      </w:r>
      <w:r>
        <w:rPr>
          <w:rtl w:val="true"/>
        </w:rPr>
        <w:t>اثر تربيتى ايمان به بينائى و شنوائى پروردگار</w:t>
      </w:r>
      <w:bookmarkEnd w:id="166"/>
    </w:p>
    <w:p>
      <w:pPr>
        <w:pStyle w:val="BookText"/>
        <w:rPr/>
      </w:pPr>
      <w:r>
        <w:rPr>
          <w:rFonts w:ascii="IRNazanin" w:hAnsi="IRNazanin" w:eastAsia="IRNazanin"/>
          <w:color w:val="111111"/>
          <w:sz w:val="28"/>
          <w:sz w:val="28"/>
          <w:szCs w:val="28"/>
          <w:rtl w:val="true"/>
          <w:lang w:bidi="fa-IR"/>
        </w:rPr>
        <w:t>جهت‌گيرى قرآن در توصيف خداوند به اين دو وصف از يك سو سطح آگاهى مسلمانان را در معرفة اللَّه بالا مى‌برد؛ و از سوى ديگر همگان را دعوت به تخلّق به اين خلق كريم و شباهت يافتن به او در اين وصف عظيم مى‌كند، و از سوى سوم آرامش به مؤمنان مى‌بخشد كه در همه حال تحت رعايت پروردگار و حمايت او قرار دارند، و از سوى چهارم به آنها هشدار مى‌دهد كه مراقب گفتار و كردار خويش باشند كه چشم و گوش علم الهى محيط بر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اسلامى نيز روى اين مسأله مهم تربيتى تكيه فراوان نموده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امام صادق عليه السلام مى‌خوانيم كه به يكى از ياران خاصش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كَانَّكَ تَراهُ وَ انْ كُنْتَ لا تَراهُ فَانَّهُ يَراكَ، فَانْ كُنْتَ تَرَى انَّهُ لايَراكَ فَقَدْ كَفَرْتَ، وَ انْ كُنْتَ تَعْلَمَ انَّهُ يَراكَ ثُمَّ بَرَزْتَ لَهُ بِالْمَعْصِيَةِ فَقَدْ جَعَلْتَهُ مِنْ اهْوَنِ النّاظِرينَ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از خدا بترس كه گوئى او را مى‌بينى، و اگر او را نمى‌بينى او تو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فكر مى‌كنى او تو را نمى‌بيند كافر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مى‌دانى كه او تو را مى‌بيند سپس در برابر او به عصيان برمى‌خيزى در واقع او را از كوچك‌ترين ناظران بر خود شمرده‌اى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انسان گاه از ناظر بودن يك فرد عادى و حتّى يك كودك شرم مى‌كند و كارهاى خلافى را انجام</w:t>
      </w:r>
    </w:p>
    <w:p>
      <w:pPr>
        <w:pStyle w:val="BookText"/>
        <w:rPr/>
      </w:pPr>
      <w:r>
        <w:rPr>
          <w:rFonts w:ascii="IRNazanin" w:hAnsi="IRNazanin" w:eastAsia="IRNazanin"/>
          <w:color w:val="111111"/>
          <w:sz w:val="28"/>
          <w:sz w:val="28"/>
          <w:szCs w:val="28"/>
          <w:rtl w:val="true"/>
          <w:lang w:bidi="fa-IR"/>
        </w:rPr>
        <w:t>نمى‌دهد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حضرت عليه السلام مى‌خوانيم كه در تفسير آيه شريفه وَلِمَنْ خافَ مَقامَ رَبّهِ جَنّتانِ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انَّ اللَّهَ يَراهُ وَ يَسْمَعُ ما يَقُوْلُ وَ يَعْلَمُ ما يَعْمَلُ مِنْ خَيْرٍ اوْ شَرٍّ، فَيَحْجُزُهُ ذلِكَ عَنِ الْقَبيحِ مِنَ الْاعمالِ، فَذلِكَ الَّذى خافَ مَقامَ رَبِّهِ وَ نَهَى النَّفْسَ عَنِ الْهَوَى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بداند خداوند او را مى‌بيند و سخنانش را مى‌شنود و از اعمال نيك و بد او آگاه است، و اين علم و دانائى او را از اعمال قبيح باز دارد او كسى است كه از مقام پروردگارش خائف است، و نفس خود را از هوا و هوس بازداشته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تفسير على بن ابراهيم از امام صادق عليه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تفسير آيه وَلَقَدْ هَمَّتْ بِهِ وَهَمَّ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كامگيرى از يوسف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بتى كه در آن اطاق بود رفت و لباسى بر آن افكند؛ يوسف سؤال كرد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بر اين بت مى‌افكنم تا ما را نبيند چرا كه من از او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تَسْتَحْيِيْنَ مِنْ صَنَمٍ لا يَسْمَعُ وَ لا يُبْصِرُ، وَ لا اسْتَحْيِى انا مِنْ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از بتى كه نه مى‌شنود و نه مى‌بيند شرم دارى ولى من از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سخنان را مى‌شنود و همه چيز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7" w:name="pg16880_258995"/>
    </w:p>
    <w:p>
      <w:pPr>
        <w:pStyle w:val="BookText"/>
        <w:rPr/>
      </w:pPr>
      <w:bookmarkEnd w:id="1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روح‌البيان ذيل آيه وَ افَوِّضُ امْرى الَى اللَّهِ انَّ اللَّهَ بَصيرٌ بِالْعِبادِ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مسعود چنين آمده است كه با بعضى از ياران پيامبر صلى الله عليه و آله به بيابانى رفته بود، طعامى پختند هنگامى كه آماده خوردن شدند، چوپانى را در آنجا مشاهده كردند و او را دعوت به غذا كردند،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بخوريد من روزه‌ام، آنها براى آزمودن چوپان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اين روز گرم و داغ روزه مى‌گيرى؟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نارَ جَهَنَّمَ اشَدُّ حَرّاً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از آن گرم‌تر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سخن چوپان در تعجب فرو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گوسفندان راه به ما بفروش، قيمت آن را با سهمى از گوشتش به تو مى‌دهيم،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گوسفندان از من نيست، و مال مولاى من است، چگونه مال مردم را به شما بفروشم؟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آقايت بگو گرگ آن را خورد و يا در بيابان گم شد؟ 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خدائى كه حاضر و ناظر است كجا مى‌رود؟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نمونه‌هاى زيادى در تاريخ و روايات اسلامى از اين قبيل ديده مى‌شود كه تأثير تربيتى توجّه به علم خداوند و حاضر و ناظر و سميع و بصير بودن او در بازداشتن او از گناه و زشتى‌ها اثر بسيار عميقى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8" w:name="__RefHeading___Toc124475_222507752"/>
      <w:bookmarkStart w:id="169" w:name="_Toc59"/>
      <w:bookmarkEnd w:id="168"/>
      <w:r>
        <w:rPr/>
        <w:t>4</w:t>
      </w:r>
      <w:r>
        <w:rPr>
          <w:rtl w:val="true"/>
        </w:rPr>
        <w:t xml:space="preserve">. </w:t>
      </w:r>
      <w:r>
        <w:rPr>
          <w:rtl w:val="true"/>
        </w:rPr>
        <w:t>خداوند مدرك است</w:t>
      </w:r>
      <w:bookmarkEnd w:id="169"/>
    </w:p>
    <w:p>
      <w:pPr>
        <w:pStyle w:val="BookText"/>
        <w:rPr/>
      </w:pPr>
      <w:r>
        <w:rPr>
          <w:rFonts w:ascii="IRNazanin" w:hAnsi="IRNazanin" w:eastAsia="IRNazanin"/>
          <w:color w:val="111111"/>
          <w:sz w:val="28"/>
          <w:sz w:val="28"/>
          <w:szCs w:val="28"/>
          <w:rtl w:val="true"/>
          <w:lang w:bidi="fa-IR"/>
        </w:rPr>
        <w:t xml:space="preserve">علماى عقائد يكى از اوصاف پروردگار را مدرك شمرده‌اند، در قرآن مجيد اشاره‌اى به اين معناى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 است لا تُدْرِكُهُ الْابْصارُ وَ هُوَ يُدْرِكُ الْابْصارَ وَ هُوَ اللَّطيفُ الْخَبيرُ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 او را نمى بينند؛ ولى او همه چشمها را مى بيند؛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خبر از دقايق امور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متكلمان در تفسير مدرك گفته‌اند منظور از ان سميع و بصير بودن است و به اين ترتيب اين واژه جامع هر دو وصف مى‌باشد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ادراك رسيدن به انتهاى چيزى است، منتها بعضى آن را به معناى مشاهده با چشم تفسير كرده‌اند، و بعضى به معناى مشاهده با بصيرت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حقيقت اين است كه از نظر لغت چيزى كه دلالت بر اين كند كه ادراك به معناى خصوص ادراك حسّى است وجود ندارد؛ بلكه همان‌گونه كه گفتيم مفهوم ادراك به معناى رسيدن به نهايت چيزى و احاطه و وصول به آن است، خواه از طريق حسّ باشد يا از طريق فهم و عقل؛ و از همه عجيب‌تر اين‌كه آيه فوق با اين‌كه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چشم‌ها خدا را نمى‌بيند و درك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دنيا، و خواه در آخرت، خواه نسبت به پيامبر صلى الله عليه و آله در شب معراج، و خواه نسبت به ديگران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اصرار دارند كه آيه را دليل بر ضد اين معنا بگيرند و بگويند خداوند قابل مشاهده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توجيهاتى در اين زمينه ذكر</w:t>
      </w:r>
    </w:p>
    <w:p>
      <w:pPr>
        <w:pStyle w:val="BookText"/>
        <w:rPr/>
      </w:pPr>
      <w:r>
        <w:rPr>
          <w:rFonts w:ascii="IRNazanin" w:hAnsi="IRNazanin" w:eastAsia="IRNazanin"/>
          <w:color w:val="111111"/>
          <w:sz w:val="28"/>
          <w:sz w:val="28"/>
          <w:szCs w:val="28"/>
          <w:rtl w:val="true"/>
          <w:lang w:bidi="fa-IR"/>
        </w:rPr>
        <w:t xml:space="preserve">كرده‌اند كه فخر رازى چهار نمونه آن را در تفسير خود ذيل آيه فوق آورده </w:t>
      </w:r>
      <w:r>
        <w:rPr>
          <w:rStyle w:val="FootnoteAnchor"/>
          <w:rtl w:val="true"/>
        </w:rPr>
        <w:footnoteReference w:id="128"/>
      </w:r>
      <w:r>
        <w:rPr>
          <w:rFonts w:ascii="IRNazanin" w:hAnsi="IRNazanin" w:eastAsia="IRNazanin"/>
          <w:color w:val="111111"/>
          <w:sz w:val="28"/>
          <w:sz w:val="28"/>
          <w:szCs w:val="28"/>
          <w:rtl w:val="true"/>
          <w:lang w:bidi="fa-IR"/>
        </w:rPr>
        <w:t>، توجيهاتى كه براى همه مايه تأسف و تأثّر، و در نهايت سستى است، و بيانگر اين مى‌باشد كه گروهى مى‌خواهند پيش‌داورى‌هاى نادرست خود را به هر قيمتى كه ممكن است بر قرآن تحميل 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بيشتر در اين زمينه، به خواست خداوند، در شرح صفات سلبيه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نفى جسميّت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خواهد آمد، اين در الى است كه در روايات اهل‌بيت عليهم السلام درست عكس اين مطلب آمده است كه نه تنها چشم‌ها خدا را درك نمى‌كند بلكه عقل و فكر آدمى نيز مى‌تواند به كنه ذات پاك او راه يابد</w:t>
      </w:r>
      <w:r>
        <w:rPr>
          <w:rFonts w:eastAsia="IRNazanin" w:cs="IRNazanin"/>
          <w:color w:val="111111"/>
          <w:sz w:val="28"/>
          <w:szCs w:val="28"/>
          <w:rtl w:val="true"/>
          <w:lang w:bidi="fa-IR"/>
        </w:rPr>
        <w:t>!</w:t>
      </w:r>
      <w:r>
        <w:rPr>
          <w:rStyle w:val="FootnoteAnchor"/>
          <w:rtl w:val="true"/>
        </w:rPr>
        <w:footnoteReference w:id="129"/>
      </w:r>
      <w:bookmarkStart w:id="170" w:name="pg16880_258998"/>
    </w:p>
    <w:p>
      <w:pPr>
        <w:pStyle w:val="Heading3"/>
        <w:numPr>
          <w:ilvl w:val="2"/>
          <w:numId w:val="1"/>
        </w:numPr>
        <w:rPr/>
      </w:pPr>
      <w:bookmarkStart w:id="171" w:name="__RefHeading___Toc124477_222507752"/>
      <w:bookmarkStart w:id="172" w:name="_Toc60"/>
      <w:bookmarkEnd w:id="170"/>
      <w:bookmarkEnd w:id="171"/>
      <w:r>
        <w:rPr>
          <w:rtl w:val="true"/>
        </w:rPr>
        <w:t>شاخه ديگرى از علم</w:t>
      </w:r>
      <w:bookmarkEnd w:id="172"/>
    </w:p>
    <w:p>
      <w:pPr>
        <w:pStyle w:val="Heading4"/>
        <w:numPr>
          <w:ilvl w:val="3"/>
          <w:numId w:val="1"/>
        </w:numPr>
        <w:rPr/>
      </w:pPr>
      <w:bookmarkStart w:id="173" w:name="__RefHeading___Toc124479_222507752"/>
      <w:bookmarkStart w:id="174" w:name="_Toc61"/>
      <w:bookmarkEnd w:id="173"/>
      <w:r>
        <w:rPr/>
        <w:t>3</w:t>
      </w:r>
      <w:r>
        <w:rPr>
          <w:rtl w:val="true"/>
        </w:rPr>
        <w:t xml:space="preserve">. </w:t>
      </w:r>
      <w:r>
        <w:rPr>
          <w:rtl w:val="true"/>
        </w:rPr>
        <w:t>خداوند حكيم است</w:t>
      </w:r>
      <w:bookmarkEnd w:id="17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 w:name="__RefHeading___Toc124481_222507752"/>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جالب اين‌كه در قرآن مجيد ذات پاك خداوند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بسيارى از موارد با توصيف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اين تعبيرات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را در بر دارد كه وقتى با حكمت خداوند آميخته مى‌شود مفهومى رساتر و جامع‌تر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حكمت خداوند چيزى جز علم و دانش او نسبت به تدبير جهان هستى و نظامات آفرينش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عَزيْزٌ حَكيمٌ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عَليمٌ حَكيمٌ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لَوْلا فَضْلُ اللَّهِ عَلَيْكُمْ وَ رَحْمَتُهُ وَ انَّ اللَّهَ تَوّابٌ حَكِيمٌ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مِّنْ حَكيمٍ حَميدٍ</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عَلِىٌّ حَكيمٌ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اللَّهُ واسِعاً حَكِيماً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توانا و حكيم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دانا و حكيم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كتابى است كه آياتش استوار گرديده؛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مطلبى در جايگاه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از نزد خداوند حكيم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شامل حال شما نبود و اين كه او توبه 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 شديد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سوى خداوند حكيم و شايسته ستايش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بلند مقام و حكيم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داراى فضل و احسان گسترده،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حكمت گرفته شده كه به گفته كتاب العين خليل بن احمد، عدالت و علم و حلم را مى‌رساند، و بعضى گفته‌اند اين ماده در اصل به معناى منع كردن از چيزى به خاطر اصلاح آن مى‌باشد؛ يا منع كردن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گفته راغب در مفردات است و دومى مقائيس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لجام حيوان را 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نيز به همين جهت علم دانش را حكمت مى‌گويند؛ چون شخص را از كارهاى خلاف باز مى‌دارد، و حكم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كار مى‌رود كه افرادى را از كار خلاف جلوگيرى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معناى علم و فقه و داورى به حق و عدل است و به گفته صحاح اللغة حكيم كسى است كه امور را به صورت صحيح و حساب شده انجام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نهايه ابن اثير و لسان العرب آمده است كه حكمت عبارت از شناخت بهترين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بهترين كيفيت است؛ و به كسى كه مصنوعات دقيق را به خوبى و درستى انجام مى‌دهد حكيم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مثل اين است</w:t>
      </w:r>
      <w:bookmarkStart w:id="177" w:name="pg16880_259002"/>
    </w:p>
    <w:p>
      <w:pPr>
        <w:pStyle w:val="BookText"/>
        <w:rPr/>
      </w:pPr>
      <w:bookmarkEnd w:id="177"/>
      <w:r>
        <w:rPr>
          <w:rFonts w:ascii="IRNazanin" w:hAnsi="IRNazanin" w:eastAsia="IRNazanin"/>
          <w:color w:val="111111"/>
          <w:sz w:val="28"/>
          <w:sz w:val="28"/>
          <w:szCs w:val="28"/>
          <w:rtl w:val="true"/>
          <w:lang w:bidi="fa-IR"/>
        </w:rPr>
        <w:t>كه گفته شود فلان‌كس بهترين باغ را با نزديكترين راه به ما نشان داد، حكيم نيز بهترين مصنوعات را با بهترين روش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178" w:name="__RefHeading___Toc124483_222507752"/>
      <w:bookmarkStart w:id="179" w:name="_Toc63"/>
      <w:bookmarkEnd w:id="178"/>
      <w:r>
        <w:rPr>
          <w:rtl w:val="true"/>
        </w:rPr>
        <w:t>قدرتش با حكمتش آميخته</w:t>
      </w:r>
      <w:bookmarkEnd w:id="179"/>
    </w:p>
    <w:p>
      <w:pPr>
        <w:pStyle w:val="BookText"/>
        <w:rPr/>
      </w:pPr>
      <w:r>
        <w:rPr>
          <w:rFonts w:ascii="IRNazanin" w:hAnsi="IRNazanin" w:eastAsia="IRNazanin"/>
          <w:color w:val="111111"/>
          <w:sz w:val="28"/>
          <w:sz w:val="28"/>
          <w:szCs w:val="28"/>
          <w:rtl w:val="true"/>
          <w:lang w:bidi="fa-IR"/>
        </w:rPr>
        <w:t>اين نكته جالب است كه اوصافى كه از خداوند در آخر آيات قرآن ذكر شده رابطه خاص و پيوند نزديكى با محتواى آيه دارد كه دقّت در آن، نكات مهمّى را بازگو مى‌كند؛ با توجّه به اين مطلب به سراغ تفسير آيات فوق مى‌رويم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بعد از ذكر بخشى از دستورات مهم اسلام در زمينه امر به معروف و نهى از منكر، و اقامه نماز، و اداى زكات، و مانند آن و ذكر شمول رحمت الهى نسبت به مطيعان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توانا و حكيم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عَزِيْزُ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عزت به معناى عدم مغلوبيت است، و در اصل به زمين‌هاى صلب و سخت گفته مى‌شود كه چيزى در آن نفوذ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اوصاف عزيز و حكيم اشاره به قدرت بى‌انتها و علم بى‌پايان خدا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اين دو واژه كه در بسيارى از آيات قرآن در كنار هم قرار گرفته، غالباً در آياتى است كه از تشريع احكام و بعثت انبياء و نزول قرآن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جاثيه و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خداوند در تشريع قوانين و نزول آيات قرآن تمام آنچه را مورد نياز انسان‌ها بوده، با نهايت ظرافت، و باتمام جزئيات، تشريح فرموده است، چرا كه او علاوه بر اين‌كه حكيم و آگاه است قدرت بر اين كار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بهترين قانون را كسى مى‌تواند تعيين كند كه از همه آگاه‌تر و تواناتر باشد و او كسى جز خداوند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قسمتى از آياتى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مى‌شود سخن از آفرينش آسمان و زمين و تسبيح موجودات براى خداوند، و يا تنظيم خلقت جنين، و مانند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حديد، و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و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اين‌كه نه تنها عالم تشريع كه عالم تكوين همه در پرتو علم و حكمت خداوند سر و سامان يافته، و نسخه كاملى از نظام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ديگر، سخن از افعال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قسط، آفرينش مسيح، پيروز ساختن مؤمنان در جنگ، و تأليف قلوب افراد با ايمان، به ميان آمده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افعال خداوند نيز همه‌جا از قدرت شكست ناپذير و علم بى‌انتهاى او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ثواب و جزا سخن مى‌گويد و آن را با عزيز و حكيم پايان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پاداش‌هاى الهى نيز همه روى حساب و حكمت است و نيز</w:t>
      </w:r>
      <w:bookmarkStart w:id="180" w:name="pg16880_259004"/>
    </w:p>
    <w:p>
      <w:pPr>
        <w:pStyle w:val="BookText"/>
        <w:rPr/>
      </w:pPr>
      <w:bookmarkEnd w:id="180"/>
      <w:r>
        <w:rPr>
          <w:rFonts w:ascii="IRNazanin" w:hAnsi="IRNazanin" w:eastAsia="IRNazanin"/>
          <w:color w:val="111111"/>
          <w:sz w:val="28"/>
          <w:sz w:val="28"/>
          <w:szCs w:val="28"/>
          <w:rtl w:val="true"/>
          <w:lang w:bidi="fa-IR"/>
        </w:rPr>
        <w:t>خداوند هم قادر به دادن پاداش‌هاى عظيمى است كه به مؤمنان وعده داده؛ و هم گنهكاران نمى‌توانند از چنگال كيفر او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گاهى ذكر اين دو وصف براى اميدوار ساختن مؤمنان و آرامش دادن به آنها است، تا بدانند در حوادث سخت و در برابر دشمنان هرگز تنها نيستند،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فَانَّ اللَّهَ عَزِيْزٌ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خدا توكل كند پيروز مى‌گردد؛ چرا كه خداوند توانا و حكيم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همه نياز توكل كنندگان را مى‌داند، و هم قادر بر حمايت از آنها است</w:t>
      </w:r>
    </w:p>
    <w:p>
      <w:pPr>
        <w:pStyle w:val="BookText"/>
        <w:rPr/>
      </w:pPr>
      <w:r>
        <w:rPr>
          <w:rFonts w:ascii="IRNazanin" w:hAnsi="IRNazanin" w:eastAsia="IRNazanin"/>
          <w:color w:val="111111"/>
          <w:sz w:val="28"/>
          <w:sz w:val="28"/>
          <w:szCs w:val="28"/>
          <w:rtl w:val="true"/>
          <w:lang w:bidi="fa-IR"/>
        </w:rPr>
        <w:t>كوتاه سخن اين‌كه خداوند به حكم عزّت و قدرتش هيچ مانع و مزاحمى در برابر اراده او وجود ندارد، و از هيچ كارى عاجز نيست، او توانائى بر اداره نظام جهان، و نظام تشريع و حمايت از دوستان و اولياى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حكم حكيم بودنش از تمام اسرار هستى و مصلحت و مفسده كارها و نياز و حاجت بندگان با خبر است، و اين دو وصف سبب مى‌شود كه بهترى نظام را در جهان برقرار سازد</w:t>
      </w:r>
      <w:r>
        <w:rPr>
          <w:rFonts w:eastAsia="IRNazanin" w:cs="IRNazanin"/>
          <w:color w:val="111111"/>
          <w:sz w:val="28"/>
          <w:szCs w:val="28"/>
          <w:rtl w:val="true"/>
          <w:lang w:bidi="fa-IR"/>
        </w:rPr>
        <w:t>.</w:t>
      </w:r>
    </w:p>
    <w:p>
      <w:pPr>
        <w:pStyle w:val="Heading5"/>
        <w:numPr>
          <w:ilvl w:val="4"/>
          <w:numId w:val="1"/>
        </w:numPr>
        <w:rPr/>
      </w:pPr>
      <w:bookmarkStart w:id="181" w:name="__RefHeading___Toc124485_222507752"/>
      <w:bookmarkStart w:id="182" w:name="_Toc64"/>
      <w:bookmarkEnd w:id="181"/>
      <w:r>
        <w:rPr>
          <w:rtl w:val="true"/>
        </w:rPr>
        <w:t>تمام افعالش آميخته با حكمت است</w:t>
      </w:r>
      <w:bookmarkEnd w:id="1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به دومين تعبير قرآنى در اين زمينه برخورد مى‌كنيم كه علم و حكمت را با هم مى‌آميزد و در كنار يكديگر قرار مى‌دهد و بعد از آن‌كه درباره گروهى از مسلمانان كه گناه و ثواب را به هم آميخته‌اند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منوط</w:t>
      </w:r>
    </w:p>
    <w:p>
      <w:pPr>
        <w:pStyle w:val="BookText"/>
        <w:rPr/>
      </w:pPr>
      <w:r>
        <w:rPr>
          <w:rFonts w:ascii="Amiri" w:hAnsi="Amiri" w:eastAsia="Amiri" w:cs="Amiri"/>
          <w:color w:val="111111"/>
          <w:sz w:val="28"/>
          <w:sz w:val="28"/>
          <w:szCs w:val="28"/>
          <w:rtl w:val="true"/>
          <w:lang w:bidi="ar-SA"/>
        </w:rPr>
        <w:t>به فرمان خدا است كه آنها را عذاب كند يا ببخشد، اضافه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دانا و حكيم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حَكيْمٌ</w:t>
      </w:r>
    </w:p>
    <w:p>
      <w:pPr>
        <w:pStyle w:val="BookText"/>
        <w:rPr/>
      </w:pPr>
      <w:r>
        <w:rPr>
          <w:rFonts w:ascii="IRNazanin" w:hAnsi="IRNazanin" w:eastAsia="IRNazanin"/>
          <w:color w:val="111111"/>
          <w:sz w:val="28"/>
          <w:sz w:val="28"/>
          <w:szCs w:val="28"/>
          <w:rtl w:val="true"/>
          <w:lang w:bidi="fa-IR"/>
        </w:rPr>
        <w:t>خداوند عليم است و اين گروه را به خوبى مى‌شناسد، و حكيم است درباره فرد فرد آنها آنچه را كه شايسته است انجام مى‌دهد، در يك‌جا رحمت، و در جاى ديگر عذاب؛ و به اين ترتيب آنها را در ميان خوف و رجاء كه عامل تربيت انسان است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عليم اشاره به شناخت موضوع است و حكيم آگاهى بر حكم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مسلم است مجازات الهى يا عفو او هيچ‌كدام بى‌حساب نيست، و بر پايه شايستگى‌هاى عملى و اخلاقى و نيّات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چند آيه قبل از آن هنگامى كه از گروه ديگرى از كسانى كه گناه را با اطاعت آميخته‌اند سخن مى‌گويد به آنها وعده آمرزش داده و با جمله انَّ اللَّهَ غَفُوْرٌ رَحيمٌ آن را تأكيد مى‌كند كه متناسب با آن است، و به نظر مى‌رسد كه آن آيه درباره كسانى است كه بعد از گناه به زودى توبه كرده و خود را اصلاح نموده‌اند، ولى گروه مورد بحث چنين نبوده‌اند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فراوان ديگرى نيز همين واژه عليم و حكيم ديده مى‌شود و همه‌جا رابطه نزديكى با محتواى آيه دارد؛ چرا كه در بسيارى از اين آيات سخن از احكام و قوانين الهى است كه رابطه آن با علم و حكمت خداوند روشن است، و در بعضى سخن از قوانين تكوينى است كه آن نيز بدون علم و حكمت ميسّر</w:t>
      </w:r>
      <w:bookmarkStart w:id="183" w:name="pg16880_259006"/>
    </w:p>
    <w:p>
      <w:pPr>
        <w:pStyle w:val="BookText"/>
        <w:rPr/>
      </w:pPr>
      <w:bookmarkEnd w:id="183"/>
      <w:r>
        <w:rPr>
          <w:rFonts w:ascii="IRNazanin" w:hAnsi="IRNazanin" w:eastAsia="IRNazanin"/>
          <w:color w:val="111111"/>
          <w:sz w:val="28"/>
          <w:sz w:val="28"/>
          <w:szCs w:val="28"/>
          <w:rtl w:val="true"/>
          <w:lang w:bidi="fa-IR"/>
        </w:rPr>
        <w:t>نيست، در بعضى ديگر نيز اشاره به مسأله توبه و جزا و پاداش است كه عدالت در آن قطعاً نيازمند به علم و حكمت است؛ علم به اعمال و نيّات مردم، و حكمت در اندازه‌گيرى ثواب و عقاب</w:t>
      </w:r>
      <w:r>
        <w:rPr>
          <w:rFonts w:eastAsia="IRNazanin" w:cs="IRNazanin"/>
          <w:color w:val="111111"/>
          <w:sz w:val="28"/>
          <w:szCs w:val="28"/>
          <w:rtl w:val="true"/>
          <w:lang w:bidi="fa-IR"/>
        </w:rPr>
        <w:t>!</w:t>
      </w:r>
    </w:p>
    <w:p>
      <w:pPr>
        <w:pStyle w:val="Heading5"/>
        <w:numPr>
          <w:ilvl w:val="4"/>
          <w:numId w:val="1"/>
        </w:numPr>
        <w:rPr/>
      </w:pPr>
      <w:bookmarkStart w:id="184" w:name="__RefHeading___Toc124487_222507752"/>
      <w:bookmarkStart w:id="185" w:name="_Toc65"/>
      <w:bookmarkEnd w:id="184"/>
      <w:r>
        <w:rPr>
          <w:rtl w:val="true"/>
        </w:rPr>
        <w:t>او حكيم و خبير است</w:t>
      </w:r>
      <w:bookmarkEnd w:id="185"/>
    </w:p>
    <w:p>
      <w:pPr>
        <w:pStyle w:val="BookText"/>
        <w:rPr/>
      </w:pPr>
      <w:r>
        <w:rPr>
          <w:rFonts w:ascii="IRNazanin" w:hAnsi="IRNazanin" w:eastAsia="IRNazanin"/>
          <w:color w:val="111111"/>
          <w:sz w:val="28"/>
          <w:sz w:val="28"/>
          <w:szCs w:val="28"/>
          <w:rtl w:val="true"/>
          <w:lang w:bidi="fa-IR"/>
        </w:rPr>
        <w:t xml:space="preserve">در سومين آيه به تعبير ديگرى برخورد مى‌كنيم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قرار گرفته،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 كتابى است كه آياتش استوار گرديده؛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مطلبى در جايگاه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از نزد خداوند حكيم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احْكِمَتْ آياتُهُ فُصِّلَتْ مِنْ لَدُنْ حَكيمٍ خَبيرٍ</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زمخشرى در كشاف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وصف اشاره به دو فعلى است كه در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استحكام قرآن، و سنجيده بودن آيات آن به خاطر اين است كه از ناحيه شخص حكيمى صادر شده، و تبيين و تشريح آياتش از اين جهت است كه از ناحيه خداوندى كه از تمام كيفيات امور خبير و آگاه است صورت گرفته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6" w:name="__RefHeading___Toc124489_222507752"/>
      <w:bookmarkStart w:id="187" w:name="_Toc66"/>
      <w:bookmarkEnd w:id="186"/>
      <w:r>
        <w:rPr>
          <w:rtl w:val="true"/>
        </w:rPr>
        <w:t>حكيمى است كه راه بازگشت را نشان داده</w:t>
      </w:r>
      <w:bookmarkEnd w:id="187"/>
    </w:p>
    <w:p>
      <w:pPr>
        <w:pStyle w:val="BookText"/>
        <w:rPr/>
      </w:pPr>
      <w:r>
        <w:rPr>
          <w:rFonts w:ascii="IRNazanin" w:hAnsi="IRNazanin" w:eastAsia="IRNazanin"/>
          <w:color w:val="111111"/>
          <w:sz w:val="28"/>
          <w:sz w:val="28"/>
          <w:szCs w:val="28"/>
          <w:rtl w:val="true"/>
          <w:lang w:bidi="fa-IR"/>
        </w:rPr>
        <w:t xml:space="preserve">در چهارمين آيه باز به تعبير تازه‌اى برخورد مى‌كنيم و آن آميختن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فضل و رحمت خدا شامل حال شما نبود و اين كه او توبه 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فَضْلُ اللَّهِ عَلَيْكُمْ وَ رَحْمَتُهُ وَ انَّ اللَّهَ تَوّابٌ حَكيمٌ</w:t>
      </w:r>
    </w:p>
    <w:p>
      <w:pPr>
        <w:pStyle w:val="BookText"/>
        <w:rPr/>
      </w:pPr>
      <w:r>
        <w:rPr>
          <w:rFonts w:ascii="IRNazanin" w:hAnsi="IRNazanin" w:eastAsia="IRNazanin"/>
          <w:color w:val="111111"/>
          <w:sz w:val="28"/>
          <w:sz w:val="28"/>
          <w:szCs w:val="28"/>
          <w:rtl w:val="true"/>
          <w:lang w:bidi="fa-IR"/>
        </w:rPr>
        <w:t>اين آيه بعد از آيات مربوط به لعان قرار گرفته و منظور از لعان اين است كه اگر مردى همسر خود را متهم به زنا و خروج از جاده عفت كرد، و چهار شاهد براى اثبات آن نداشت، بايد مطابق قانون تهمت، مجازات شود و هشتاد تازيانه بخورد، ولى قرآن اين حكم را از شوهر برداشته به شرط اين‌كه پنج بار با ذكر نام پروردگار سوگند خاصى كه شرح آن در آيات سوره نور آمده است 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همسرش در معرض اتهام قرار مى‌گيرد، و اگر او هم سوگندهاى پنجگانه را انجام دهد تبرئه مى‌شود؛ ولى آن دو براى هميشه بر يكديگر حرام مى‌شوند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معناى، روشن مى‌شود كه رابطه توّاب و حكيم با محتواى آيه كاملًا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توبه و بازگشت را به روى طرفين، باز گذاشته تا اگر يكى از آن ديگرى را بى‌دليل متهم ساخته، مجازات تهمت را بپذيرد و به زناشوئى باز گردد و از سوى ديگر با توجّه به اين‌كه زن و شوهر از حال يكديگر اطلاع بيشترى دارند و اقامه دليل، براى اين مسائل خصوصى غالباً ممكن نيست، خداوند با احكام حكيمانه مربوط به لعان، حق دو همسر، و حقّ فرزند را تعيين كرده، و حريم ازدواج را از هرگونه آلودگى، پاك نگه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معنا</w:t>
      </w:r>
      <w:bookmarkStart w:id="188" w:name="pg16880_259008"/>
    </w:p>
    <w:p>
      <w:pPr>
        <w:pStyle w:val="BookText"/>
        <w:rPr/>
      </w:pPr>
      <w:bookmarkEnd w:id="188"/>
      <w:r>
        <w:rPr>
          <w:rFonts w:ascii="Amiri" w:hAnsi="Amiri" w:eastAsia="Amiri" w:cs="Amiri"/>
          <w:color w:val="111111"/>
          <w:sz w:val="28"/>
          <w:sz w:val="28"/>
          <w:szCs w:val="28"/>
          <w:rtl w:val="true"/>
          <w:lang w:bidi="ar-SA"/>
        </w:rPr>
        <w:t>را با دقّت در احكام لعان كه در كتب فقهى آمده است به خوبى مى‌توان دريافت</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24491_222507752"/>
      <w:bookmarkStart w:id="190" w:name="_Toc67"/>
      <w:bookmarkEnd w:id="189"/>
      <w:r>
        <w:rPr>
          <w:rtl w:val="true"/>
        </w:rPr>
        <w:t>او حكيم و حميد است</w:t>
      </w:r>
      <w:bookmarkEnd w:id="190"/>
    </w:p>
    <w:p>
      <w:pPr>
        <w:pStyle w:val="BookText"/>
        <w:rPr/>
      </w:pPr>
      <w:r>
        <w:rPr>
          <w:rFonts w:ascii="IRNazanin" w:hAnsi="IRNazanin" w:eastAsia="IRNazanin"/>
          <w:color w:val="111111"/>
          <w:sz w:val="28"/>
          <w:sz w:val="28"/>
          <w:szCs w:val="28"/>
          <w:rtl w:val="true"/>
          <w:lang w:bidi="fa-IR"/>
        </w:rPr>
        <w:t xml:space="preserve">در پنجمين آيه،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عظمت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هيچ‌گونه باطلى، نه از پيش رو، و نه از پشت سر، به سراغ آن نمى‌آيد؛ چرا كه از سوى خداوند حكيم و شايسته ستايش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 وَ 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رو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تفسيرهاى متعدّدى گفته‌اند، ولى ظاهر اين است كه باطل، هر چيزى را كه موجب ابطال و از ارزش افتادن اين كتاب آسمانى گردد شامل مى‌شود،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تمام جهات است، يعنى از هيچ ناحيه‌اى، نه از نظر لفظ و نه از نظر معنا، نه كتب پيشين و نه سخنان آينده، گرد و غبار بطلان بر دامان اين كتاب بزرگ آسمانى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هم اين است كه نازل كننده آن خداوند حكيمى است كه از همه اسرار و رموز آفرينش انسان و جهان، آگاه است، و هدف اين بوده كه با نزول اين كتاب انسان را مشمول بزرگ‌ترين نعمت خود قرار دهد؛ نعمتى كه شايسته هرگونه حمد است و به همين دليل توصيف حميد بعد از حكيم آمده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چنين كتابى ممكن نيست با گذشت زمان، نقطه ضعفى در آن پيدا شود و يا كسى قادر بر تحريف و تبديل و تغيير آن باشد</w:t>
      </w:r>
      <w:r>
        <w:rPr>
          <w:rFonts w:eastAsia="IRNazanin" w:cs="IRNazanin"/>
          <w:color w:val="111111"/>
          <w:sz w:val="28"/>
          <w:szCs w:val="28"/>
          <w:rtl w:val="true"/>
          <w:lang w:bidi="fa-IR"/>
        </w:rPr>
        <w:t>.</w:t>
      </w:r>
      <w:bookmarkStart w:id="191" w:name="pg16880_259009"/>
    </w:p>
    <w:p>
      <w:pPr>
        <w:pStyle w:val="Heading5"/>
        <w:numPr>
          <w:ilvl w:val="4"/>
          <w:numId w:val="1"/>
        </w:numPr>
        <w:rPr/>
      </w:pPr>
      <w:bookmarkStart w:id="192" w:name="__RefHeading___Toc124493_222507752"/>
      <w:bookmarkStart w:id="193" w:name="_Toc68"/>
      <w:bookmarkEnd w:id="191"/>
      <w:bookmarkEnd w:id="192"/>
      <w:r>
        <w:rPr>
          <w:rtl w:val="true"/>
        </w:rPr>
        <w:t>او حكيمى است والا مقام</w:t>
      </w:r>
      <w:bookmarkEnd w:id="193"/>
    </w:p>
    <w:p>
      <w:pPr>
        <w:pStyle w:val="BookText"/>
        <w:rPr/>
      </w:pPr>
      <w:r>
        <w:rPr>
          <w:rFonts w:ascii="IRNazanin" w:hAnsi="IRNazanin" w:eastAsia="IRNazanin"/>
          <w:color w:val="111111"/>
          <w:sz w:val="28"/>
          <w:sz w:val="28"/>
          <w:szCs w:val="28"/>
          <w:rtl w:val="true"/>
          <w:lang w:bidi="fa-IR"/>
        </w:rPr>
        <w:t xml:space="preserve">در ششمين آيه بعد از اشاره به مسأله وحى و ارتباط پيامبران با ذات پاك خداوند از طرق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 وسيله ايجاد امواج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پيك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او بلند مرتبه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حَكيمٌ</w:t>
      </w:r>
    </w:p>
    <w:p>
      <w:pPr>
        <w:pStyle w:val="BookText"/>
        <w:rPr/>
      </w:pPr>
      <w:r>
        <w:rPr>
          <w:rFonts w:ascii="IRNazanin" w:hAnsi="IRNazanin" w:eastAsia="IRNazanin"/>
          <w:color w:val="111111"/>
          <w:sz w:val="28"/>
          <w:sz w:val="28"/>
          <w:szCs w:val="28"/>
          <w:rtl w:val="true"/>
          <w:lang w:bidi="fa-IR"/>
        </w:rPr>
        <w:t>علوّ او ايجاب مى‌كند كه ارتباطى جز از طرق ذكر شده با بندگان كه موجودهاى جسمانى و مخلوقات امكانى هستند رابطه‌اى برقرار نسازد، و حكمت او ايجاب مى‌كند كه وحى نازل شده مملو از معارف و تعاليمى كه راه‌گشاى انسان به سوى قرب خدا و سعادت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رابطه تنگاتنگى ميان اين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محتواى آيه است</w:t>
      </w:r>
      <w:r>
        <w:rPr>
          <w:rFonts w:eastAsia="IRNazanin" w:cs="IRNazanin"/>
          <w:color w:val="111111"/>
          <w:sz w:val="28"/>
          <w:szCs w:val="28"/>
          <w:rtl w:val="true"/>
          <w:lang w:bidi="fa-IR"/>
        </w:rPr>
        <w:t>.</w:t>
      </w:r>
    </w:p>
    <w:p>
      <w:pPr>
        <w:pStyle w:val="Heading5"/>
        <w:numPr>
          <w:ilvl w:val="4"/>
          <w:numId w:val="1"/>
        </w:numPr>
        <w:rPr/>
      </w:pPr>
      <w:bookmarkStart w:id="194" w:name="__RefHeading___Toc124495_222507752"/>
      <w:bookmarkStart w:id="195" w:name="_Toc69"/>
      <w:bookmarkEnd w:id="194"/>
      <w:r>
        <w:rPr>
          <w:rtl w:val="true"/>
        </w:rPr>
        <w:t>دستور جدائى نيز مطابق حكمت است</w:t>
      </w:r>
      <w:bookmarkEnd w:id="19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هفتمين و آخرين آيه مورد بحث بعد از آن‌كه اجازه جدائى مرد از زن به هنگام ناسازگارى مى‌دهد، آنها را نسبت به زندگانى آينده خود اميدوار مى‌سازد، تا مأيوس نشوند و گرد كار خلافى نروند،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براى اصلاح در ميان خود نيابند،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خداوند هر كدام از آنها را با گشايش و فضل خويش، بى نياز مى كند؛ و خداوند، داراى فضل و احسان</w:t>
      </w:r>
    </w:p>
    <w:p>
      <w:pPr>
        <w:pStyle w:val="BookText"/>
        <w:rPr/>
      </w:pPr>
      <w:r>
        <w:rPr>
          <w:rFonts w:ascii="IRNazanin" w:hAnsi="IRNazanin" w:eastAsia="IRNazanin"/>
          <w:color w:val="111111"/>
          <w:sz w:val="28"/>
          <w:sz w:val="28"/>
          <w:szCs w:val="28"/>
          <w:rtl w:val="true"/>
          <w:lang w:bidi="fa-IR"/>
        </w:rPr>
        <w:t>گسترده،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يَتَفَرَّقَا يُغْنِ اللَّهُ كُلّاً مِنْ سَعَتِهِ وَكَانَ اللَّهُ وَاسِعاً حَكِيماً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به آنها مژده غنا و بى‌نيازى به بركت فضل و كرمش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مناسب با توصيف خداوند به واسع است و از سوى ديگر طلاق را تشريع كرده، اجازه جدائى زن و مرد را در شرايط خاصى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مقتضاى حكيم بودن او است، چرا كه اگر در قانون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قوانين ساختگى مسيحيت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را تشريع نمى‌كرد كار دو همسر در موارد ضرورت جدائى به بن‌بست مى‌كشيد، و آنها را در جهنّمى سوزان كه راه نجاتى از آن نبود گرفتار مى‌ساخت، و زمينه هرگونه انحراف اخلاقى و جنايات و تضييع حقوق دو طرف و فرزندان آنها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 xml:space="preserve">از مجموع آيات فوق، به خوبى استفاده مى‌شود كه حكمت خداوند كه يكى از شاخه‌هاى علم او است بيانگر اين حقيقت است كه عالم هستى در تمام ابعادش براساس نظم و حساب دقيق و قوانين موزون و منسجم برپا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ابعادش، قرين با حكمت است، و اين همان چيزى است كه از آن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نظام احسن، در عالم تشريع و قانون‌گذارى و احكام شرع نيز پياده شده، و در تشريع اين قوانين و احكام، اسرار و فلسفه‌هايى وجود دارد، كه فقط</w:t>
      </w:r>
      <w:bookmarkStart w:id="196" w:name="pg16880_259011"/>
    </w:p>
    <w:p>
      <w:pPr>
        <w:pStyle w:val="BookText"/>
        <w:rPr/>
      </w:pPr>
      <w:bookmarkEnd w:id="196"/>
      <w:r>
        <w:rPr>
          <w:rFonts w:ascii="IRNazanin" w:hAnsi="IRNazanin" w:eastAsia="IRNazanin"/>
          <w:color w:val="111111"/>
          <w:sz w:val="28"/>
          <w:sz w:val="28"/>
          <w:szCs w:val="28"/>
          <w:rtl w:val="true"/>
          <w:lang w:bidi="fa-IR"/>
        </w:rPr>
        <w:t>خداوند حكيم از آن آگاه است، و گوشه‌اى از آن را نيز به ما ارائه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24497_222507752"/>
      <w:bookmarkStart w:id="198" w:name="_Toc70"/>
      <w:bookmarkEnd w:id="197"/>
      <w:r>
        <w:rPr/>
        <w:t>1</w:t>
      </w:r>
      <w:r>
        <w:rPr>
          <w:rtl w:val="true"/>
        </w:rPr>
        <w:t xml:space="preserve">. </w:t>
      </w:r>
      <w:r>
        <w:rPr>
          <w:rtl w:val="true"/>
        </w:rPr>
        <w:t>دليل بر حكمت خداوند</w:t>
      </w:r>
      <w:bookmarkEnd w:id="198"/>
    </w:p>
    <w:p>
      <w:pPr>
        <w:pStyle w:val="BookText"/>
        <w:rPr/>
      </w:pPr>
      <w:r>
        <w:rPr>
          <w:rFonts w:ascii="Amiri" w:hAnsi="Amiri" w:eastAsia="Amiri" w:cs="Amiri"/>
          <w:color w:val="111111"/>
          <w:sz w:val="28"/>
          <w:sz w:val="28"/>
          <w:szCs w:val="28"/>
          <w:rtl w:val="true"/>
          <w:lang w:bidi="ar-SA"/>
        </w:rPr>
        <w:t>توصيف خداوند به وصف حكيم، نه تنها در ده‌ها آيه قرآن مجيد آمده است، بلكه با دلايل عقلى نيز قابل اثبات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همان‌گونه كه قبلًا اشاره كرديم، حكيم به كسى گفته مى‌شود كه افعال خود را به بهترين وجه، از نزديك‌ترين راه انجام مى‌دهد؛ و از هرگونه كار نادرست و ناموزون و خلاف پرهيز مى‌كند، در حقيقت حكمت بيشتر ناظر به جنبه‌هاى عملى است، در حالى كه علم ناظر به جنبه‌هاى نظرى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تمامى دلايلى كه براى علم خداوند اقامه مى‌شود، وصف حكيم بودن او را نيز اثبات مى‌كند، ولى بايد به اين نكته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به حكيم بودن با توصيف انسان به اين صفت بسيار متفاوت است، انسان حكيم كسى است كه اعمالش با قوانين عالم هستى 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مى‌گوئيم خداوند حكيم است مفهومش اين است كه قوانينى ايجاد كرده و بنيان نهاده كه مصداق نظام احسن است، به تعبير دقيق‌تر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ايجاد قانون مى‌كند، و ما پيروى از قانون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يك نگاه به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منظومه‌ها و ستارگان و كواكب</w:t>
      </w:r>
      <w:bookmarkStart w:id="199" w:name="pg16880_259012"/>
    </w:p>
    <w:p>
      <w:pPr>
        <w:pStyle w:val="BookText"/>
        <w:rPr/>
      </w:pPr>
      <w:bookmarkEnd w:id="199"/>
      <w:r>
        <w:rPr>
          <w:rFonts w:ascii="IRNazanin" w:hAnsi="IRNazanin" w:eastAsia="IRNazanin"/>
          <w:color w:val="111111"/>
          <w:sz w:val="28"/>
          <w:sz w:val="28"/>
          <w:szCs w:val="28"/>
          <w:rtl w:val="true"/>
          <w:lang w:bidi="fa-IR"/>
        </w:rPr>
        <w:t>گرفته تا ساختمان اتم، و از موجودات زنده تك سلّولى تا حيوانات غول پيكر و درختان عظيم، براى پى بردن به حكمت آفريدگار آنها، و بانى اين بناى باشكوه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تمام كتاب‌هايى كه درباره علوم طبيعى و فيزيك و شيمى و تشريح و فيزيولوژى و گياه‌شناسى و حيوان‌شناسى و علم هيئت و نجوم نوشته شده همگى شرح حكمت خدا است؛ و به گفته دانشمندان تمام اين علوم در واقع يك ورق از كتاب قطور اسرار عالم هستى است؛ اين خود بهترين دليل بر حكمت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برهان نظم همان‌گونه كه وجود خداوند را ثابت مى‌كند، علم و حكمت او را نيز اثبات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روايات اسلامى، از جمله روايت معروف توحيد مفضّل اشارات پر قيمت فراوانى به حكمت خداوند در آفرينش انسان و حيوان، و پرندگان و ماهيان و آسمان و خورشيد و ماه و ستارگان، آب و آتش، معادن و گياهان و درختان و غيره آمده است كه همه توضيحى است براى آنچه در بالا ذكر شد</w:t>
      </w:r>
      <w:r>
        <w:rPr>
          <w:rFonts w:eastAsia="IRNazanin" w:cs="IRNazanin"/>
          <w:color w:val="111111"/>
          <w:sz w:val="28"/>
          <w:szCs w:val="28"/>
          <w:rtl w:val="true"/>
          <w:lang w:bidi="fa-IR"/>
        </w:rPr>
        <w:t>.</w:t>
      </w:r>
    </w:p>
    <w:p>
      <w:pPr>
        <w:pStyle w:val="Heading5"/>
        <w:numPr>
          <w:ilvl w:val="4"/>
          <w:numId w:val="1"/>
        </w:numPr>
        <w:rPr/>
      </w:pPr>
      <w:bookmarkStart w:id="200" w:name="__RefHeading___Toc124499_222507752"/>
      <w:bookmarkStart w:id="201" w:name="_Toc71"/>
      <w:bookmarkEnd w:id="200"/>
      <w:r>
        <w:rPr>
          <w:rtl w:val="true"/>
        </w:rPr>
        <w:t>آثار تربيتى شناخت حكمت خداوند</w:t>
      </w:r>
      <w:bookmarkEnd w:id="2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به صفات خداوند از بُعد معرفة اللَّه نگاهى مى‌شود؛ مسلّماً اين در جاى</w:t>
      </w:r>
    </w:p>
    <w:p>
      <w:pPr>
        <w:pStyle w:val="BookText"/>
        <w:rPr/>
      </w:pPr>
      <w:r>
        <w:rPr>
          <w:rFonts w:ascii="IRNazanin" w:hAnsi="IRNazanin" w:eastAsia="IRNazanin"/>
          <w:color w:val="111111"/>
          <w:sz w:val="28"/>
          <w:sz w:val="28"/>
          <w:szCs w:val="28"/>
          <w:rtl w:val="true"/>
          <w:lang w:bidi="fa-IR"/>
        </w:rPr>
        <w:t>خود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مجيد، نكته ظريف ديگرى در اينجا به كار برده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براى تربيت انسان روى اين اوصاف تكيه مى‌كند كه نمونه‌هاى آن در آيات فوق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ما هم به پيروى از اين كتاب آسمانى، شناخت صفات خدا را پايه‌اى براى تهذيب نفوس و تكميل عقول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حكيم بودن خداوند آثار و بازتاب‌هاى زير را در انسان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حكمت او مى‌تواند در پيشرفت‌هاى علمى انسان و آگاهى او نسبت به اسرار جهان هستى اثر عميقى بگذارد و به علم و دانش بشرى عمق و شتاب و سرعت بيشترى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وقتى ما بدانيم كه اين بناى با شكوه و عظيم را معمار چيره دستى ساخته، و در جاى جاى آن اسرار حكمت به كار برده، هرگز از كنار موجودات و حوادث جهان، بى‌تفاوت نمى‌گذريم، و هر پديده‌اى را به عنوان يك موضوع شايان دقّت، مورد بررسى قرار مى‌دهيم؛ تا آنجا كه از افتادن يك سيب از درخت و مانند آن مى‌توانيم قانون پر اهميّت جاذبه عمومى و قوانين مهم ديگر را كشف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تعجب نكنيد يكى از دانشمندان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آنيشتاين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پيشگامان علوم و مكتشفان بزرگ، همگى داراى نوعى ايمان به مبدأ علمى و حكمت آفرينش بوده‌اند و همان به تلاش‌هاى آنان عمق و وسعت بخشيده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حكمت خداوند در تشريع و قانون‌گذارى مشكلات اطلاعات آنها را آسان مى‌سازد، و تحمل شدائد را در راه امتثال اوامر او لذت بخش</w:t>
      </w:r>
    </w:p>
    <w:p>
      <w:pPr>
        <w:pStyle w:val="BookText"/>
        <w:rPr/>
      </w:pPr>
      <w:r>
        <w:rPr>
          <w:rFonts w:ascii="IRNazanin" w:hAnsi="IRNazanin" w:eastAsia="IRNazanin"/>
          <w:color w:val="111111"/>
          <w:sz w:val="28"/>
          <w:sz w:val="28"/>
          <w:szCs w:val="28"/>
          <w:rtl w:val="true"/>
          <w:lang w:bidi="fa-IR"/>
        </w:rPr>
        <w:t>مى‌نمايد؛ چرا كه مى‌داند تمام اين برنامه‌ها و دستورات از سوى آن حكيم بزرگ است، اگر داروى تلخى تجويز كرده داروئى است حيات‌بخش و اگر كار پر مشقّتى را تكليف نموده سرانجام، راحت آفرين و تكامل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وصف به انسان در برابر مصائب و حوادث ناگوار مقاومت و توان و صبر و شكيبايى مى‌بخشد؛ چرا كه مى‌داند هيچ‌يك از اينها بى‌حساب نيست، و همين احساس او را براى غلبه بر مشكلات كه گاهى تصوّر آن انسان را از پاى در مى‌آورد يارى مى‌دهد، زيرا مى‌دانيم نخستين شرط براى غلبه بر حوادث داشتن روحيه بالا است و اين در سايه معرفت حكمت خداوند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برترين مقام پر افتخار براى انسان پيمودن راه قرب خدا است، و قرب خدا جز از طريق تخلّق به اخلاق و اقتباس پرتوى از صفات او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حكيم بودن خدا انسان را دعوت مى‌كند كه به سوى علم و حكمت روى آورد، و متخلّق به اخلاق او گردد، و شايد به همين دليل قرآن مجيد از حكمت به خير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يُؤْتَ الْحِكَمَةَ فَقَدْ اوْتِىَ خَيْراً كَثيراً</w:t>
      </w:r>
      <w:r>
        <w:rPr>
          <w:rStyle w:val="FootnoteAnchor"/>
          <w:rtl w:val="true"/>
        </w:rPr>
        <w:footnoteReference w:id="14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ضِياءُ الْمَعْرِفَةِ وَ ميراثُ التَّقْوى وَ ثَمَرةُ الصِّدْقِ وَ ما انْعَمَ اللَّهُ عَلَى عَبْدٍ مِنْ عِبادِهِ نِعْمَةً انْعَمَ وَ اعْظَمَ وَ ارْفَعَ وَ اجْزَلَ وَ ابْهى مِنَ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روشنايى معرفت، و ميراث تقوا، و ميوه پر بار</w:t>
      </w:r>
    </w:p>
    <w:p>
      <w:pPr>
        <w:pStyle w:val="BookText"/>
        <w:rPr/>
      </w:pPr>
      <w:r>
        <w:rPr>
          <w:rFonts w:ascii="IRNazanin" w:hAnsi="IRNazanin" w:eastAsia="IRNazanin"/>
          <w:color w:val="111111"/>
          <w:sz w:val="28"/>
          <w:sz w:val="28"/>
          <w:szCs w:val="28"/>
          <w:rtl w:val="true"/>
          <w:lang w:bidi="fa-IR"/>
        </w:rPr>
        <w:t>راستى است؛ و خداوند نعمتى پر مايه‌تر و بزرگ‌تر و برتر و فزون‌تر و زيباتر از حكمت به كسى نبخشيده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اين بيان را با سخنى از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روشنگر بحث‌هاى گذشته مخصوصاً بحث اخير است پايان مى‌دهيم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تفسير حكمت از دانشمندان چنين نقل مى‌كند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تحقق يافتن علم و درستى عمل و راستى گفتار و اطاعت پرودگار و آگاهى از دين و آنچه ارزش انسان را بالا مى‌برد، يا او را از زشتى‌ها باز مى‌دارد و خلاصه آنچه موجب صلاح كار دنيا و آخرت او است مى‌باشد</w:t>
      </w:r>
      <w:r>
        <w:rPr>
          <w:rFonts w:eastAsia="IRNazanin" w:cs="IRNazanin"/>
          <w:color w:val="111111"/>
          <w:sz w:val="28"/>
          <w:szCs w:val="28"/>
          <w:rtl w:val="true"/>
          <w:lang w:bidi="fa-IR"/>
        </w:rPr>
        <w:t>».</w:t>
      </w:r>
      <w:r>
        <w:rPr>
          <w:rStyle w:val="FootnoteAnchor"/>
          <w:rtl w:val="true"/>
        </w:rPr>
        <w:footnoteReference w:id="143"/>
      </w:r>
      <w:bookmarkStart w:id="202" w:name="pg16880_259016"/>
    </w:p>
    <w:p>
      <w:pPr>
        <w:pStyle w:val="Heading3"/>
        <w:numPr>
          <w:ilvl w:val="2"/>
          <w:numId w:val="1"/>
        </w:numPr>
        <w:rPr/>
      </w:pPr>
      <w:bookmarkStart w:id="203" w:name="__RefHeading___Toc124501_222507752"/>
      <w:bookmarkStart w:id="204" w:name="_Toc72"/>
      <w:bookmarkEnd w:id="202"/>
      <w:bookmarkEnd w:id="203"/>
      <w:r>
        <w:rPr>
          <w:rtl w:val="true"/>
        </w:rPr>
        <w:t>شاخه ديگر علم</w:t>
      </w:r>
      <w:bookmarkEnd w:id="204"/>
    </w:p>
    <w:p>
      <w:pPr>
        <w:pStyle w:val="Heading4"/>
        <w:numPr>
          <w:ilvl w:val="3"/>
          <w:numId w:val="1"/>
        </w:numPr>
        <w:rPr/>
      </w:pPr>
      <w:bookmarkStart w:id="205" w:name="__RefHeading___Toc124503_222507752"/>
      <w:bookmarkStart w:id="206" w:name="_Toc73"/>
      <w:bookmarkEnd w:id="205"/>
      <w:r>
        <w:rPr/>
        <w:t>4</w:t>
      </w:r>
      <w:r>
        <w:rPr>
          <w:rtl w:val="true"/>
        </w:rPr>
        <w:t xml:space="preserve">. </w:t>
      </w:r>
      <w:r>
        <w:rPr>
          <w:rtl w:val="true"/>
        </w:rPr>
        <w:t>اراده و مشيّت خداوند</w:t>
      </w:r>
      <w:bookmarkEnd w:id="2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7" w:name="__RefHeading___Toc124505_222507752"/>
      <w:bookmarkStart w:id="208" w:name="_Toc74"/>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بسيارى از قرآن مجيد سخن از اراده خداوند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در پهنه آفرينش و جهان هستى، و اراده او در مورد قوانين و احكام و تكاليف بندگان و سرنوشت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بى‌شك خداوند، هم داراى اراده تكوينى، و هم تشريعى است، و ظهور حوادث مختلف در زمان‌هاى متفاوت دليل روشنى بر اراده او است كه اراده كرده است فلان موجود يا فلان حادثه در فلان روز معين تحقق يابد، نه قبل از آن و نه بعد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اراده كرده است كه بندگان فلان طاعت را انجام دهند و اعمال ديگرى را ترك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اراده خداوند چيست؟ يكى از پيچيده‌ترين مسائل علم كلام و عقائد و فلسفه است، ولى در تحليل نهايى به اينجا خواهيم رسيد كه اراده و مشيّت خداوند در واقع به علم او بازگشت مى‌كند، امّا چگونه و با چه بيان شرح آن را بعد از ذكر آيات قرآن مجيد در زمينه اراده خداوند خواهيم دانست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با هم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قَوْلُنَا لِشَىْ‌ءٍ إِذَا أَرَدْنَاهُ أَنْ نَقُولَ لَهُ كُنْ فَيَكُونُ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نُريْدُ انْ نَمُنَّ عَلَى الَّذينَ اسْتُضْعِفُوا فى الْارْضِ وَ نَجْعَلَهُمْ ائِمَّةً وَ نَجْعَلَهُمُ الْوارِثِينَ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يَخْلُقُ اللَّهُ ما يَشاءُ انَّ اللَّهَ عَلَى كُلِّ شَى‌ءٍ قَديرٌ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تَقُولَنَّ لِشَىْ‌ءٍ إِنِّي فَاعِلٌ ذَلِكَ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فَيُوحِىَ بِإِذْنِهِ مَا يَشَاءُ إِنَّهُ عَلِىٌّ حَكِيمٌ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رستاخيز مردگان براى ما مشكل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را اراده مى كنيم، سخن</w:t>
      </w:r>
    </w:p>
    <w:p>
      <w:pPr>
        <w:pStyle w:val="BookText"/>
        <w:rPr/>
      </w:pPr>
      <w:r>
        <w:rPr>
          <w:rFonts w:ascii="IRNazanin" w:hAnsi="IRNazanin" w:eastAsia="IRNazanin"/>
          <w:color w:val="111111"/>
          <w:sz w:val="28"/>
          <w:sz w:val="28"/>
          <w:szCs w:val="28"/>
          <w:rtl w:val="true"/>
          <w:lang w:bidi="fa-IR"/>
        </w:rPr>
        <w:t>ما اين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موجود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زيانى براى شما بخواهد، چه كسى مى تواند در برابر او از شما دفاع كند؛ و يا اگرنفعى اراده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كه انجام مى دهيد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كرده ايم تا بر مستضعفان زمين نعمت بخشيم و آنان را پيشوايان و وارثان روى زمين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آسايش شما را مى خواهد، نه زحمت شما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بخواهد مى آفريند، زيرا خدا بر همه چيز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مورد كارى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آن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خدا بخواهد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امكان ندارد خدا با هيچ انسانى سخن بگويد، مگر از راه وحى يا از پشت 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ايجاد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و به فرمان خود آنچه را بخواهد وحى مى كند؛ چرا كه او بلند مقام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رفت و آمد توأم با ملايمت در طلب چيزى است؛ لذا به كسى كه دنبال مرتع براى چراى حيوانات مى‌رود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اراده كه از اين ريشه گرفته شده در واقع مركّب از سه عنصر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 چيزى توأم با علاقه و همراه با اميدوارى به وصول آن و حكم به انجام</w:t>
      </w:r>
      <w:bookmarkStart w:id="209" w:name="pg16880_259020"/>
    </w:p>
    <w:p>
      <w:pPr>
        <w:pStyle w:val="BookText"/>
        <w:rPr/>
      </w:pPr>
      <w:bookmarkEnd w:id="209"/>
      <w:r>
        <w:rPr>
          <w:rFonts w:ascii="IRNazanin" w:hAnsi="IRNazanin" w:eastAsia="IRNazanin"/>
          <w:color w:val="111111"/>
          <w:sz w:val="28"/>
          <w:sz w:val="28"/>
          <w:szCs w:val="28"/>
          <w:rtl w:val="true"/>
          <w:lang w:bidi="fa-IR"/>
        </w:rPr>
        <w:t>آن از سوى خودش يا ديگرى</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بسيارى از ارباب لغت و متكلمين به معناى اراده است و لذا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نزد اكثر متكلمين درست به معناى اراده است و بعضى از آنها مشيّت را به معناى ايجاد شى‌ء و وصول به آن مى‌دانند، هرچند در استعمالات متعارف به جاى اراده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مشيّت در مورد خداوند به معناى ايجاد است و در مورد مردم به معناى وصول به چيزى</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ولى در بعضى از كتب لغت آمده است كه مشيّت با اراده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تمايلى است كه بعد از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و بعد از آن عزم و تصميم، و سپس اراده تحقق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مشيّت به مراحل نخستين اطلاق مى‌شود و اراده به مرحله آخر و متصل به فعل</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در روايات اسلامى نيز آمده است كه مشيّت مرحله‌اى است قبل از اراده كه به خواست خدا شرح آن در بخش توضيحات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210" w:name="__RefHeading___Toc124507_222507752"/>
      <w:bookmarkStart w:id="211" w:name="_Toc75"/>
      <w:bookmarkEnd w:id="210"/>
      <w:r>
        <w:rPr>
          <w:rtl w:val="true"/>
        </w:rPr>
        <w:t>اراده او در همه چيز نافذ است</w:t>
      </w:r>
      <w:bookmarkEnd w:id="2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آيه مورد بحث از اين واقعيت خبر مى‌دهد كه اراده خداوند از وجود اشياء جدا نيست؛ به محض اين‌كه اراده كند بر طبق اراده او ايجاد مى‌شود،</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رستاخيز مردگان براى ما مشكل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را اراده مى كنيم، سخن ما اين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قَوْلُنا لِشَى‌ءٍ اذا ارَدْناهُ ان نَقُوْلَ لَهُ كُنْ فَيَكُوْنُ</w:t>
      </w:r>
    </w:p>
    <w:p>
      <w:pPr>
        <w:pStyle w:val="BookText"/>
        <w:rPr/>
      </w:pPr>
      <w:r>
        <w:rPr>
          <w:rFonts w:ascii="Amiri" w:hAnsi="Amiri" w:eastAsia="Amiri" w:cs="Amiri"/>
          <w:color w:val="111111"/>
          <w:sz w:val="28"/>
          <w:sz w:val="28"/>
          <w:szCs w:val="28"/>
          <w:rtl w:val="true"/>
          <w:lang w:bidi="ar-SA"/>
        </w:rPr>
        <w:t>البتّه مفهوم اين سخن آن نيست كه همه حوادث و موجودات عالم در يك لحظه به وجود مى‌آيند؛ بلكه منظور اين است كه بر طبق اراده و فرمان خدا بدون يك لحظه تأخير و تقديم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خداوند اراده كرده باشد جنينى درست در نه ماه و نه روز متولّد شود حتّى يك ثانيه كم و زياد نخواهد شد، و اگر اراده كرده در كمتر از آن يا بيشتر از آن تولد يابد درست همان لحظه متولّد مى‌شود، حتّى اگر اراده كند منظومه‌اى همچون منظومه شمسى، يا عالم عظيم ديگرى همچون عالم كنونى ايجاد شود ايجاد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تنگى سخن و عدم گنجايش الفاظ است؛ والا بعد از تعلّق اراده خداوند به چيزى، بلافاصله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اين‌كه جمعى از مفسّران پيشين چنين مى‌پنداشتند كه واقعاً در اينجا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سخن از خداوند صادر مى‌شود و آن‌گاه گرفتار اين بودند كه مخاطب در اين كلمه كيست؟ آيا ممكن است چنين خطابى به معدوم شود؟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دنبال آن مجبور بودند يا خطاب به معدوم را توجيه كنند يا براى معدوم‌ها</w:t>
      </w:r>
      <w:bookmarkStart w:id="212" w:name="pg16880_259022"/>
    </w:p>
    <w:p>
      <w:pPr>
        <w:pStyle w:val="BookText"/>
        <w:rPr/>
      </w:pPr>
      <w:bookmarkEnd w:id="212"/>
      <w:r>
        <w:rPr>
          <w:rFonts w:ascii="IRNazanin" w:hAnsi="IRNazanin" w:eastAsia="IRNazanin"/>
          <w:color w:val="111111"/>
          <w:sz w:val="28"/>
          <w:sz w:val="28"/>
          <w:szCs w:val="28"/>
          <w:rtl w:val="true"/>
          <w:lang w:bidi="fa-IR"/>
        </w:rPr>
        <w:t>صورتى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اين آيه را دليل بر قديم بودن كلام الهى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همه اين سخنان اشتباه است، و قرائن به خوبى نشان مى‌دهد كه اين جمله كنايه از اين است هرگاه خدا اراده چيزى كند بلافاصله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جز اراده ذات پاك خداوند و ايجاد اشياء چيزى در كار نيست، و چنانكه خواهيم دانست اراده او نيز به يك معناى عين ذات او است، و به يك معنا عين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همين معناى با مختصر تفاوتى در سوره بقره 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يس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آل‌عمران، آيات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مريم،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غافر،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آيات فوق بعضاً در برابر منكران معاد مطرح شده، كه خداوند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در برابر اراده الهى مشكل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يس و آيه مورد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بعضى در مورد آفرينش آدم از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آفرينش مسيح فقط از مادر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مريم و آل‌عمران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ابداع خلقت آسمان‌ها و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24509_222507752"/>
      <w:bookmarkStart w:id="214" w:name="_Toc76"/>
      <w:bookmarkEnd w:id="213"/>
      <w:r>
        <w:rPr>
          <w:rtl w:val="true"/>
        </w:rPr>
        <w:t>هيچ قدرتى جلو اراده او را نمى‌گيرد</w:t>
      </w:r>
      <w:bookmarkEnd w:id="2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سخن از اراده خداوند در مورد پاداش و كيفر و سرنوشت انسان‌ها است، و اشاره به اين حقيقت مى‌كند كه هيچ قدرتى نمى‌تواند جلو اراده</w:t>
      </w:r>
      <w:bookmarkStart w:id="215" w:name="pg16880_259023"/>
    </w:p>
    <w:p>
      <w:pPr>
        <w:pStyle w:val="BookText"/>
        <w:rPr/>
      </w:pPr>
      <w:bookmarkEnd w:id="215"/>
      <w:r>
        <w:rPr>
          <w:rFonts w:ascii="IRNazanin" w:hAnsi="IRNazanin" w:eastAsia="IRNazanin"/>
          <w:color w:val="111111"/>
          <w:sz w:val="28"/>
          <w:sz w:val="28"/>
          <w:szCs w:val="28"/>
          <w:rtl w:val="true"/>
          <w:lang w:bidi="fa-IR"/>
        </w:rPr>
        <w:t>او را در مورد مجازات و پاداش بندگان بگيرد،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زيانى براى شما بخواهد، چه كسى مى تواند در برابر او از شما دفاع كند؛ و يا اگرنفعى اراده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كه انجام مى 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يَمْلِكُ لَكُمْ مِنْ اللَّهِ شَيْئاً إِنْ أَرَادَ بِكُمْ ضَرّاً أَوْ أَرَادَ بِكُمْ نَفْعاً بَلْ كَانَ اللَّهُ بِمَا تَعْمَلُونَ خَبِيراً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شركت شما در ميدان جهاد، يا به خاطر پيشگيرى از حوادث دردناك براى خودتان، يا خانواده‌هايتان است؛ و يا براى جلب منافع مادى و حفظ اموال، همه اينها به اراده و مشيّت الهى بسته است، و در برابر قدرت او هيچ‌كس را يارى مقاومت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اعتقاد، سبب مى‌شود كه انسان در انجام وظائف الهى نه از زيانى بترسد و نه از فوت منفعتى؛ چرا كه همه مقدّرات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بازتاب ايمان به اراده و مشيّت الهى را در اعمال انسان‌ها و آمادگى براى انجام وظيفه به خوبى مى‌نگريم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اينجا باز سخن از اراده تكوينى خدا است</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24511_222507752"/>
      <w:bookmarkStart w:id="217" w:name="_Toc77"/>
      <w:bookmarkEnd w:id="216"/>
      <w:r>
        <w:rPr>
          <w:rtl w:val="true"/>
        </w:rPr>
        <w:t>او اراده كرد مستضعفان را يارى كند</w:t>
      </w:r>
      <w:bookmarkEnd w:id="21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آيه، نيز از تأثير اراده خداوند در سرنوشت اقوام، سخن مى‌گويد، سخنى كه مايه اميد و دلگرمى همه امت‌هاى تحت ستم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اراده كرده ايم تا بر مستضعفان زمين نعمت بخشيم و آنان را پيشوايان و وارثان</w:t>
      </w:r>
    </w:p>
    <w:p>
      <w:pPr>
        <w:pStyle w:val="BookText"/>
        <w:rPr/>
      </w:pPr>
      <w:r>
        <w:rPr>
          <w:rFonts w:ascii="Amiri" w:hAnsi="Amiri" w:eastAsia="Amiri" w:cs="Amiri"/>
          <w:color w:val="111111"/>
          <w:sz w:val="28"/>
          <w:sz w:val="28"/>
          <w:szCs w:val="28"/>
          <w:rtl w:val="true"/>
          <w:lang w:bidi="ar-SA"/>
        </w:rPr>
        <w:t>روى زمين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انْ نَمُنَّ عَلَى الَّذينَ اسْتُضْعِفُوا فى الأَرْضِ وَ نَجْعَلَهُمْ ائِمَّةً وَ نَجْعَلَهُمُ الْوارِثينَ</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كه دليل بر استمرار است نشان مى‌دهد كه اين يك قانون هميشگى و سنت جاودانى است كه خداوند حكومت روى زمين را سرانجام در اختيار مستضعفان قرار مى‌دهد، و زورمندان مستكبر را درهم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سخن از مستضعفان است نه ضعيفان، يعنى كسانى كه در حال تلاش و كوشش و جهادند، ولى از سوى دشمنان تضعيف مى‌گردند، نه آنها كه تن به ضعف و ذلت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ضميمه كردن اين آيه، و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يَرِثُها عِبادِىَ الصّالِحُونَ معلوم مى‌شود كه منظور از مستضعفان همان صالحان و مؤمنان مجاهد مبارز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منّ در اصل به معناى وزن سنگين است؛ سپس به نعمت‌هاى مهم اطلاق شده، اين تعبير هنگامى كه در مورد خداوند به كار مى‌رود به معناى بخشيدن نعمت‌هاى بلاعوض و سنگين است، ولى در مورد بندگان، غالباً به معناى ذكر نعمت‌ها به قصد منّت گذاردن مى‌آيد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اين سنّت الهى، يعنى حكومت مستضعفان بر جهان، بحث‌هاى زيادى است كه در جاى خود به خواست خداوند خواهد آمد، آنچه در اينجا شايان ذكر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اراده تكوينى خداوند در اين قسمت نيز اثر</w:t>
      </w:r>
      <w:bookmarkStart w:id="218" w:name="pg16880_259025"/>
    </w:p>
    <w:p>
      <w:pPr>
        <w:pStyle w:val="BookText"/>
        <w:rPr/>
      </w:pPr>
      <w:bookmarkEnd w:id="218"/>
      <w:r>
        <w:rPr>
          <w:rFonts w:ascii="IRNazanin" w:hAnsi="IRNazanin" w:eastAsia="IRNazanin"/>
          <w:color w:val="111111"/>
          <w:sz w:val="28"/>
          <w:sz w:val="28"/>
          <w:szCs w:val="28"/>
          <w:rtl w:val="true"/>
          <w:lang w:bidi="fa-IR"/>
        </w:rPr>
        <w:t>تربيتى فوق‌العاده‌اى دارد و به مؤمنان صالح و دربند، اميد و نيرو و توان مى‌بخشد و در پيكار با ظالمان ستمگر، مصمّم و مقاوم و اميدوار به پيروزى مى‌سازد</w:t>
      </w:r>
      <w:r>
        <w:rPr>
          <w:rFonts w:eastAsia="IRNazanin" w:cs="IRNazanin"/>
          <w:color w:val="111111"/>
          <w:sz w:val="28"/>
          <w:szCs w:val="28"/>
          <w:rtl w:val="true"/>
          <w:lang w:bidi="fa-IR"/>
        </w:rPr>
        <w:t>.</w:t>
      </w:r>
    </w:p>
    <w:p>
      <w:pPr>
        <w:pStyle w:val="Heading5"/>
        <w:numPr>
          <w:ilvl w:val="4"/>
          <w:numId w:val="1"/>
        </w:numPr>
        <w:rPr/>
      </w:pPr>
      <w:bookmarkStart w:id="219" w:name="__RefHeading___Toc124513_222507752"/>
      <w:bookmarkStart w:id="220" w:name="_Toc78"/>
      <w:bookmarkEnd w:id="219"/>
      <w:r>
        <w:rPr>
          <w:rtl w:val="true"/>
        </w:rPr>
        <w:t>او اراده كرده تكاليف بر شما آسان گردد</w:t>
      </w:r>
      <w:bookmarkEnd w:id="220"/>
    </w:p>
    <w:p>
      <w:pPr>
        <w:pStyle w:val="BookText"/>
        <w:rPr/>
      </w:pPr>
      <w:r>
        <w:rPr>
          <w:rFonts w:ascii="IRNazanin" w:hAnsi="IRNazanin" w:eastAsia="IRNazanin"/>
          <w:color w:val="111111"/>
          <w:sz w:val="28"/>
          <w:sz w:val="28"/>
          <w:szCs w:val="28"/>
          <w:rtl w:val="true"/>
          <w:lang w:bidi="fa-IR"/>
        </w:rPr>
        <w:t>در چهارمين آيه سخن از اراده تشريعى خداوند است كه در آيات قرآن كراراً به آن اشاره شده؛ يعنى اراده او در امر قانون‌گذارى احكام است، بعد از آن‌كه حكم روزه ماه رمضان را بيان مى‌كند، و بيماران و مسافران را از آن استثنا مى‌نمايد،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آسايش شما را مى خواهد، نه زحمت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از آياتى است كه هم تكليف ما لايطاق را نفى مى‌كند، و هم تكاليف شاق و موجب عسر و حرج را؛ و اين‌كه فخررازى در ذيل آيه گفته است دلالتى بر عموم ندارد اشتباه محض است، چرا كه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در اينگونه مقامات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قانون مانند همه قوانين ممكن است استثنائاتى داشته باشد از قبيل امر به جهاد 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در مقابل سكوت و ذلت در چنگال دشمنان يُسر است نه عُسر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اول سوره مائده بعد از ذكر دو قسمت از احكام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پايبند بودن به هرگونه عقد و پيمان، و حليّت گوشت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يَحْكُمُ ما 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w:t>
      </w:r>
      <w:bookmarkStart w:id="221" w:name="pg16880_259026"/>
    </w:p>
    <w:p>
      <w:pPr>
        <w:pStyle w:val="BookText"/>
        <w:rPr/>
      </w:pPr>
      <w:bookmarkEnd w:id="221"/>
      <w:r>
        <w:rPr>
          <w:rFonts w:ascii="Amiri" w:hAnsi="Amiri" w:eastAsia="Amiri" w:cs="Amiri"/>
          <w:color w:val="111111"/>
          <w:sz w:val="28"/>
          <w:sz w:val="28"/>
          <w:szCs w:val="28"/>
          <w:rtl w:val="true"/>
          <w:lang w:bidi="ar-SA"/>
        </w:rPr>
        <w:t>تعبير وسعت اراده تشريعى خدا را در همه‌جا روشن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جزاى اعمال از سوى خداوند بعد از بيان داخل شدن مؤمنان صالح در بهشت،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يَفْعَلُ ما 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هرچه را اراده كنند انجام مى‌دهد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مسلماً اين عموميت اراده خداوند در تشريع، و در پاداش و كيفر، و همچنين در عالم آفرينش، مفهومش اين نيست كه اراده او از حكمتش جدا است، و خلقت يا حكم يا پاداشى بدون مصلحت، انجام مى‌دهد</w:t>
      </w:r>
      <w:r>
        <w:rPr>
          <w:rFonts w:eastAsia="IRNazanin" w:cs="IRNazanin"/>
          <w:color w:val="111111"/>
          <w:sz w:val="28"/>
          <w:szCs w:val="28"/>
          <w:rtl w:val="true"/>
          <w:lang w:bidi="fa-IR"/>
        </w:rPr>
        <w:t>.</w:t>
      </w:r>
    </w:p>
    <w:p>
      <w:pPr>
        <w:pStyle w:val="Heading5"/>
        <w:numPr>
          <w:ilvl w:val="4"/>
          <w:numId w:val="1"/>
        </w:numPr>
        <w:rPr/>
      </w:pPr>
      <w:bookmarkStart w:id="222" w:name="__RefHeading___Toc124515_222507752"/>
      <w:bookmarkStart w:id="223" w:name="_Toc79"/>
      <w:bookmarkEnd w:id="222"/>
      <w:r>
        <w:rPr>
          <w:rtl w:val="true"/>
        </w:rPr>
        <w:t>او هرچه بخواهد مى‌آفريند</w:t>
      </w:r>
      <w:bookmarkEnd w:id="223"/>
    </w:p>
    <w:p>
      <w:pPr>
        <w:pStyle w:val="BookText"/>
        <w:rPr/>
      </w:pPr>
      <w:r>
        <w:rPr>
          <w:rFonts w:ascii="IRNazanin" w:hAnsi="IRNazanin" w:eastAsia="IRNazanin"/>
          <w:color w:val="111111"/>
          <w:sz w:val="28"/>
          <w:sz w:val="28"/>
          <w:szCs w:val="28"/>
          <w:rtl w:val="true"/>
          <w:lang w:bidi="fa-IR"/>
        </w:rPr>
        <w:t xml:space="preserve">در پنجمين آيه، سخن از مشيّت الهى و عموم و شمول آن، نسبت به هرگونه خلقت در عالم آفرينش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عامه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بخواهد مى آفريند، زيرا خدا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اللَّهُ ما يَشاءُ انَّ اللَّهَ عَلَى كُلِّ شَيى‌ءٍ قَديرٌ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قرآن مجيد بعد از اشاره به آفرينش اصناف مختلف جنبندگان مى‌فرمايد كه خداوند همه آنها را از آبى آفريده، بعضى بر شكم خود راه مى‌روند، بعضى بر دو پاى خود، و گروهى بر چهار پا، و امروز ما مى‌دانيم كه تنوع جانداران به قدرى زياد است، كه فقط در جهان حشرات، چند صد هزار نوع حشره، مورد بررسى دانشمندان قرار گرفته، و صدها هزار نوع گياه با</w:t>
      </w:r>
      <w:bookmarkStart w:id="224" w:name="pg16880_259027"/>
    </w:p>
    <w:p>
      <w:pPr>
        <w:pStyle w:val="BookText"/>
        <w:rPr/>
      </w:pPr>
      <w:bookmarkEnd w:id="224"/>
      <w:r>
        <w:rPr>
          <w:rFonts w:ascii="IRNazanin" w:hAnsi="IRNazanin" w:eastAsia="IRNazanin"/>
          <w:color w:val="111111"/>
          <w:sz w:val="28"/>
          <w:sz w:val="28"/>
          <w:szCs w:val="28"/>
          <w:rtl w:val="true"/>
          <w:lang w:bidi="fa-IR"/>
        </w:rPr>
        <w:t>ساختمان‌هاى متفاوت و ويژگى‌هاى مختلف، بررسى شده كه همه آنها بازگو كننده وسعت مفهوم آيه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با گذشت زمان نيز انواع تازه‌اى به وجود مى‌آيد كه سابقاً نبود، يعنى آفرينش گياهى و حيوانى، لحظه‌اى تعطيل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تنوّع در پديده‌ها دليل بر اراده و اختيار در مبدأ پديد آورنده است، زيرا مبدئى كه اختيار ندارد آثارى يكسان از خود ارائه مى‌دهد در حالى كه وقتى پاى اراده و اختيار به ميان مى‌آيد تنوّع مطرح مى‌شود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25" w:name="__RefHeading___Toc124517_222507752"/>
      <w:bookmarkStart w:id="226" w:name="_Toc80"/>
      <w:bookmarkEnd w:id="225"/>
      <w:r>
        <w:rPr>
          <w:rtl w:val="true"/>
        </w:rPr>
        <w:t>در هر كار بگو</w:t>
      </w:r>
      <w:r>
        <w:rPr>
          <w:rtl w:val="true"/>
        </w:rPr>
        <w:t xml:space="preserve">: </w:t>
      </w:r>
      <w:r>
        <w:rPr>
          <w:rtl w:val="true"/>
        </w:rPr>
        <w:t>به خواست خدا</w:t>
      </w:r>
      <w:bookmarkEnd w:id="226"/>
    </w:p>
    <w:p>
      <w:pPr>
        <w:pStyle w:val="BookText"/>
        <w:rPr/>
      </w:pPr>
      <w:r>
        <w:rPr>
          <w:rFonts w:ascii="IRNazanin" w:hAnsi="IRNazanin" w:eastAsia="IRNazanin"/>
          <w:color w:val="111111"/>
          <w:sz w:val="28"/>
          <w:sz w:val="28"/>
          <w:szCs w:val="28"/>
          <w:rtl w:val="true"/>
          <w:lang w:bidi="fa-IR"/>
        </w:rPr>
        <w:t xml:space="preserve">در ششمين آيه مورد بحث، باز سخن از مشيّت الهى است، ولى اين بار در مورد سرنوشت انسان ها و اعمال آنها است، روى سخن را به پيامبر اكرم صلى الله عليه و آله كرده و مؤكّداً از او مى‌خواهد،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مورد كارى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آن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لِشَىْ‌ءٍ إِنِّي فَاعِلٌ ذَلِكَ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يَشَاءَ اللَّهُ</w:t>
      </w:r>
    </w:p>
    <w:p>
      <w:pPr>
        <w:pStyle w:val="BookText"/>
        <w:rPr/>
      </w:pPr>
      <w:r>
        <w:rPr>
          <w:rFonts w:ascii="IRNazanin" w:hAnsi="IRNazanin" w:eastAsia="IRNazanin"/>
          <w:color w:val="111111"/>
          <w:sz w:val="28"/>
          <w:sz w:val="28"/>
          <w:szCs w:val="28"/>
          <w:rtl w:val="true"/>
          <w:lang w:bidi="fa-IR"/>
        </w:rPr>
        <w:t xml:space="preserve">يعنى هرگاه از تصميم به انجام كارى در آينده سخن مى‌گويى حتماً تكيه بر مشيّت خدا كن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مكن، اشاره به اين‌كه مشيّت الهى مافوق همه مشيّت‌ها است و تا او چيزى را اراده نكند واقع نمى‌شود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است كه اين سخن كمترين اشاره‌اى به مسأله جبر ندارد، بلكه ناظر به</w:t>
      </w:r>
      <w:bookmarkStart w:id="227" w:name="pg16880_259028"/>
    </w:p>
    <w:p>
      <w:pPr>
        <w:pStyle w:val="BookText"/>
        <w:rPr/>
      </w:pPr>
      <w:bookmarkEnd w:id="227"/>
      <w:r>
        <w:rPr>
          <w:rFonts w:ascii="IRNazanin" w:hAnsi="IRNazanin" w:eastAsia="IRNazanin"/>
          <w:color w:val="111111"/>
          <w:sz w:val="28"/>
          <w:sz w:val="28"/>
          <w:szCs w:val="28"/>
          <w:rtl w:val="true"/>
          <w:lang w:bidi="fa-IR"/>
        </w:rPr>
        <w:t>مشيّت قاهره الهيّه است كه مى‌تواند هركس را از وصول به هدفش باز دارد، و اگر آزادى به انسان داده براى آزمايش و امتحان و تربيت و تكامل است؛ و مفهوم آزادى اراده، هرگز سلب قدرت از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براى وصول به هدف‌هاى مورد نظر، اراده و انتخاب انسان يكى از عوامل است، و صدها عامل ديگر بيرون از وجود انسان قرار دارد كه از حوزه قدرت او خارج، و تنها به خدا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هم ادب سخن، و هم توجّه به واقعيّت‌ها، ايجاب مى‌كند كه انسان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را هرگز در برنامه‌هاى خود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باز به تأثير معرفت در اعمال انسان توجّه شده است كه اگر به مشيّت قاهره الهيّه مؤمن باشد هرگز خود را مستقل و مستغنى از او نمى‌بيند، هرگز مغرور نمى‌شود، و بر مركب خودخواهى سوار نمى‌گردد، همان‌گونه كه در برابر انبوه مشكلات گرد و غبار يأس و نوميدى بر آئينه قلب او نمى‌نشنيد و در برابر حوادث سخت، زانو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او مشيّت الهى را بالاتر از همه چيز مى‌داند</w:t>
      </w:r>
      <w:r>
        <w:rPr>
          <w:rFonts w:eastAsia="IRNazanin" w:cs="IRNazanin"/>
          <w:color w:val="111111"/>
          <w:sz w:val="28"/>
          <w:szCs w:val="28"/>
          <w:rtl w:val="true"/>
          <w:lang w:bidi="fa-IR"/>
        </w:rPr>
        <w:t>!</w:t>
      </w:r>
    </w:p>
    <w:p>
      <w:pPr>
        <w:pStyle w:val="Heading5"/>
        <w:numPr>
          <w:ilvl w:val="4"/>
          <w:numId w:val="1"/>
        </w:numPr>
        <w:rPr/>
      </w:pPr>
      <w:bookmarkStart w:id="228" w:name="__RefHeading___Toc124519_222507752"/>
      <w:bookmarkStart w:id="229" w:name="_Toc81"/>
      <w:bookmarkEnd w:id="228"/>
      <w:r>
        <w:rPr>
          <w:rtl w:val="true"/>
        </w:rPr>
        <w:t>وحى آسمانى به مشيّت او است</w:t>
      </w:r>
      <w:bookmarkEnd w:id="2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هفتمين و آخرين آيه، اشاره ظريفى به مشيّت تشريعى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استعمال واژه اراده در آفرينش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فراوان است، ولى مشيّت معمولًا در مشيّت تكوينى به كار رفته، و استعمال آن در مورد احكام و تشريع آن بسيار كم است، اين خود نشان مى‌دهد</w:t>
      </w:r>
    </w:p>
    <w:p>
      <w:pPr>
        <w:pStyle w:val="BookText"/>
        <w:rPr/>
      </w:pPr>
      <w:r>
        <w:rPr>
          <w:rFonts w:ascii="Amiri" w:hAnsi="Amiri" w:eastAsia="Amiri" w:cs="Amiri"/>
          <w:color w:val="111111"/>
          <w:sz w:val="28"/>
          <w:sz w:val="28"/>
          <w:szCs w:val="28"/>
          <w:rtl w:val="true"/>
          <w:lang w:bidi="ar-SA"/>
        </w:rPr>
        <w:t>كه در مفهوم مشيّت بيشتر جنبه تكوين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امكان ندارد خدا با هيچ انسانى سخن بگويد، مگر از راه وحى يا از پشت 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ايجاد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رسولى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و به فرمان خود آنچه را بخواهد وحى مى كند؛ چرا كه او بلند مقام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لِبَشَرٍ انْ يُكَلِّمَهُ اللَّهُ الَّا وَحْياً اوْ مِنْ وَراءِ حِجابٍ اوْ يُرْسِلَ رَسُوْلًا فَيُوِحىَ بِاءِذنِهِ مايَشاءُ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بلند مقام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عَلِىٌّ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به مقتضاى علوش بالاتر از آن است كه ديده شود، يا با زبان سخن بگويد؛ و از سوى ديگر به مقتضاى حكمتش، پيامبران را براى هدايت خلق مى‌فرستد و از طرق سه‌گانه فوق با آن رابطه برقرار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فوق چنين استفاده مى‌شود كه اراده خداوند در عالم تكوين و تشريع به تمام آنچه ممكن است، و مصلحت و حكم ايجاب مى‌كند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اگر اراده و اختيارى دارد آن هم به اراده پروردگار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مانعى بر سر راه اراده او وجود ندارد، و مشيّت او از ايجاد اشياء جدا نيست؛ سرنوشت همه ما به سدت او است و سود و خير و سعادت از وجود او سرچشمه مى‌گيرد؛ عظمت حوادث، با اتكاى به اراده و مشيّت او، ما را ناتوان نمى‌سازد، و حجم مشكلات نبايد ما را به زانو در آورد</w:t>
      </w:r>
      <w:r>
        <w:rPr>
          <w:rFonts w:eastAsia="IRNazanin" w:cs="IRNazanin"/>
          <w:color w:val="111111"/>
          <w:sz w:val="28"/>
          <w:szCs w:val="28"/>
          <w:rtl w:val="true"/>
          <w:lang w:bidi="fa-IR"/>
        </w:rPr>
        <w:t>.</w:t>
      </w:r>
      <w:bookmarkStart w:id="230" w:name="pg16880_259030"/>
    </w:p>
    <w:p>
      <w:pPr>
        <w:pStyle w:val="BookText"/>
        <w:rPr/>
      </w:pPr>
      <w:bookmarkEnd w:id="230"/>
      <w:r>
        <w:rPr>
          <w:rFonts w:ascii="IRNazanin" w:hAnsi="IRNazanin" w:eastAsia="IRNazanin"/>
          <w:color w:val="111111"/>
          <w:sz w:val="28"/>
          <w:sz w:val="28"/>
          <w:szCs w:val="28"/>
          <w:rtl w:val="true"/>
          <w:lang w:bidi="fa-IR"/>
        </w:rPr>
        <w:t>و اين پيامى است كه توجّه به اين اوصاف الهى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5"/>
        <w:numPr>
          <w:ilvl w:val="4"/>
          <w:numId w:val="1"/>
        </w:numPr>
        <w:rPr/>
      </w:pPr>
      <w:bookmarkStart w:id="231" w:name="__RefHeading___Toc124521_222507752"/>
      <w:bookmarkStart w:id="232" w:name="_Toc82"/>
      <w:bookmarkEnd w:id="231"/>
      <w:r>
        <w:rPr/>
        <w:t>1</w:t>
      </w:r>
      <w:r>
        <w:rPr>
          <w:rtl w:val="true"/>
        </w:rPr>
        <w:t xml:space="preserve">. </w:t>
      </w:r>
      <w:r>
        <w:rPr>
          <w:rtl w:val="true"/>
        </w:rPr>
        <w:t>اراده خداوند از نظر دلايل عقلى</w:t>
      </w:r>
      <w:bookmarkEnd w:id="232"/>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جهان هستى نگاه كنيم مى‌بينيم هر روز حوادثى در اين عالم رخ مى‌دهد؛ و هر موجود و پديده‌اى تاريخچه‌اى دارد، بلكه جهان مجموعه‌اى از پديده‌ها و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با اين‌كه خداوند عالم كه علة العلل جميع ممكنات است؛ قديم و ازلى است پس چگونه هر موجود يا حادثه‌اى در مقطع خاصى از زمان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يك جمله است و آن اين‌كه خداوند فاعل مجبور نيست بلكه فاعل بالأراده و بالاختيار است و اين‌كه كره زمين مثلًا پنج ميليارد سال قبل از خورشيد جدا شده، و يا موجودات زنده از چند صد ميليون سال قبل بر صفحه زمين ظاهر گشته‌اند، و يا نوع انسان در هزاران سال قبل قدم به عرصه هستى گذاشته همه به واسطه تعلّق اراده خاص او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بعضى از ممكنات و عدم وجود بعض ديگر، يا وجود آنها در زمان خاصى نه قبل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قدرت خدا نسبت به همه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وجود صفت ديگرى غير از قدرت براى ذات پاك او</w:t>
      </w:r>
      <w:bookmarkStart w:id="233" w:name="pg16880_259031"/>
    </w:p>
    <w:p>
      <w:pPr>
        <w:pStyle w:val="BookText"/>
        <w:rPr/>
      </w:pPr>
      <w:bookmarkEnd w:id="233"/>
      <w:r>
        <w:rPr>
          <w:rFonts w:ascii="Amiri" w:hAnsi="Amiri" w:eastAsia="Amiri" w:cs="Amiri"/>
          <w:color w:val="111111"/>
          <w:sz w:val="28"/>
          <w:sz w:val="28"/>
          <w:szCs w:val="28"/>
          <w:rtl w:val="true"/>
          <w:lang w:bidi="ar-SA"/>
        </w:rPr>
        <w:t>مى‌باشد؛ و آن همان اراده و اختيار است</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24523_222507752"/>
      <w:bookmarkStart w:id="235" w:name="_Toc83"/>
      <w:bookmarkEnd w:id="234"/>
      <w:r>
        <w:rPr/>
        <w:t>2</w:t>
      </w:r>
      <w:r>
        <w:rPr>
          <w:rtl w:val="true"/>
        </w:rPr>
        <w:t xml:space="preserve">. </w:t>
      </w:r>
      <w:r>
        <w:rPr>
          <w:rtl w:val="true"/>
        </w:rPr>
        <w:t>حقيقت اراده خداوند چيست؟</w:t>
      </w:r>
      <w:bookmarkEnd w:id="235"/>
    </w:p>
    <w:p>
      <w:pPr>
        <w:pStyle w:val="BookText"/>
        <w:rPr/>
      </w:pPr>
      <w:r>
        <w:rPr>
          <w:rFonts w:ascii="IRNazanin" w:hAnsi="IRNazanin" w:eastAsia="IRNazanin"/>
          <w:color w:val="111111"/>
          <w:sz w:val="28"/>
          <w:sz w:val="28"/>
          <w:szCs w:val="28"/>
          <w:rtl w:val="true"/>
          <w:lang w:bidi="fa-IR"/>
        </w:rPr>
        <w:t xml:space="preserve">شك نيست كه اراده به مفهومى كه در انسان وجود دارد در خداوند بزرگ راه ندارد؛ زيرا انسان قبلًا چيزى را تصوّر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نوشيدن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فوائد آن را در نظر مى‌گيرد؛ و پس از تصديق به فايده، شوق و اشتياقى به انجام اين كار در او پديد مى‌آيد، و هنگامى كه شوق به مرحله نهايى رسيد فرمان به عضلات صادر مى‌شود، و انسان به سوى انجام كار حركت مى‌كند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ولى مى‌دانيم هيچ‌يك از اين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تصديق و شوق و فرمان نفس، و حركت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معنا ندارد؛ زيرا اينها همه امورى حادث‌اند پس اراده در او چيست؟</w:t>
      </w:r>
    </w:p>
    <w:p>
      <w:pPr>
        <w:pStyle w:val="BookText"/>
        <w:rPr/>
      </w:pPr>
      <w:r>
        <w:rPr>
          <w:rFonts w:ascii="IRNazanin" w:hAnsi="IRNazanin" w:eastAsia="IRNazanin"/>
          <w:color w:val="111111"/>
          <w:sz w:val="28"/>
          <w:sz w:val="28"/>
          <w:szCs w:val="28"/>
          <w:rtl w:val="true"/>
          <w:lang w:bidi="fa-IR"/>
        </w:rPr>
        <w:t>اينجا است كه دانشمندان علم عقائد و فلاسفه اسلامى به سراغ مفهومى رفته‌اند كه با وجود بسيط و خالى از هرگونه تغيير و تبديل الهى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گفته‌اند اراده خداوند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ذاتى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فعلى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ذاتى خداوند همان علم به نظام اصلح در جهان آفرينش، و خير و</w:t>
      </w:r>
      <w:bookmarkStart w:id="236" w:name="pg16880_259032"/>
    </w:p>
    <w:p>
      <w:pPr>
        <w:pStyle w:val="BookText"/>
        <w:rPr/>
      </w:pPr>
      <w:bookmarkEnd w:id="236"/>
      <w:r>
        <w:rPr>
          <w:rFonts w:ascii="IRNazanin" w:hAnsi="IRNazanin" w:eastAsia="IRNazanin"/>
          <w:color w:val="111111"/>
          <w:sz w:val="28"/>
          <w:sz w:val="28"/>
          <w:szCs w:val="28"/>
          <w:rtl w:val="true"/>
          <w:lang w:bidi="fa-IR"/>
        </w:rPr>
        <w:t>صلاح بندگان در احكام و قوانين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بهترين نظام براى عالم هستى چيست، و هر موجودى در چه مقطعى بايد حادث گردد، اين علم سرچشمه تحقق موجودات، و حدوث پديده‌ها در زمان‌هاى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او مى‌داند مصلحت بندگان از نظر قوانين و احكام در چيست؟ و روح قوانين و احكام همين علم او به مصالح و مفاسد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اراده فعلى او عين ايجاد است و جزء صفات فعل شمرده مى‌شود، بنابراين اراده او بر خلقت زمين و آسمان عين ايجاد آنها است، و اراده او بر وجوب نماز و تحريم دروغ عين واجب و حرام نمودن اين دو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ذاتى خداوند عين علم و عين ذات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دليل ما آن را در شاخه‌هاى علم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 فعلى خداوند عين ايجاد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توضيح بيشترى به هنگام نقل احاديث اسلامى به خواست خدا خواهد آمد</w:t>
      </w:r>
      <w:r>
        <w:rPr>
          <w:rFonts w:eastAsia="IRNazanin" w:cs="IRNazanin"/>
          <w:color w:val="111111"/>
          <w:sz w:val="28"/>
          <w:szCs w:val="28"/>
          <w:rtl w:val="true"/>
          <w:lang w:bidi="fa-IR"/>
        </w:rPr>
        <w:t>.</w:t>
      </w:r>
    </w:p>
    <w:p>
      <w:pPr>
        <w:pStyle w:val="Heading5"/>
        <w:numPr>
          <w:ilvl w:val="4"/>
          <w:numId w:val="1"/>
        </w:numPr>
        <w:rPr/>
      </w:pPr>
      <w:bookmarkStart w:id="237" w:name="__RefHeading___Toc124525_222507752"/>
      <w:bookmarkStart w:id="238" w:name="_Toc84"/>
      <w:bookmarkEnd w:id="237"/>
      <w:r>
        <w:rPr/>
        <w:t>3</w:t>
      </w:r>
      <w:r>
        <w:rPr>
          <w:rtl w:val="true"/>
        </w:rPr>
        <w:t xml:space="preserve">. </w:t>
      </w:r>
      <w:r>
        <w:rPr>
          <w:rtl w:val="true"/>
        </w:rPr>
        <w:t>اراده تكوينى و تشريعى</w:t>
      </w:r>
      <w:bookmarkEnd w:id="2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اراده تكوينى همان‌گونه كه در بالا اشاره شد اراده‌اى است كه سرچشمه وجود كائنات و هستى موجودات است و يا به تعبير ديگر عين ايجاد</w:t>
      </w:r>
      <w:bookmarkStart w:id="239" w:name="pg16880_259033"/>
    </w:p>
    <w:p>
      <w:pPr>
        <w:pStyle w:val="BookText"/>
        <w:rPr/>
      </w:pPr>
      <w:bookmarkEnd w:id="239"/>
      <w:r>
        <w:rPr>
          <w:rFonts w:ascii="IRNazanin" w:hAnsi="IRNazanin" w:eastAsia="IRNazanin"/>
          <w:color w:val="111111"/>
          <w:sz w:val="28"/>
          <w:sz w:val="28"/>
          <w:szCs w:val="28"/>
          <w:rtl w:val="true"/>
          <w:lang w:bidi="fa-IR"/>
        </w:rPr>
        <w:t>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تشريعى همان اراده‌اى است كه سرچشمه اوامر و نواهى الهى، و احكام و قوانين دينى است؛ و به تعبير ديگر عين اين احكام و قوانين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آيات قرآن نشان مى‌دهد كه واژه اراده در هر دو معنا به طور گسترده به كار رفته؛ در حالى كه مشيّت غالباً در مورد خلقت و آفرينش و تكوين است، و به طور نادر در مورد تشريع به كار رفته است، و اين نشان مى‌دهد كه در ماده مشيّت بيشتر مفهوم تكوين افتاده است</w:t>
      </w:r>
      <w:r>
        <w:rPr>
          <w:rFonts w:eastAsia="IRNazanin" w:cs="IRNazanin"/>
          <w:color w:val="111111"/>
          <w:sz w:val="28"/>
          <w:szCs w:val="28"/>
          <w:rtl w:val="true"/>
          <w:lang w:bidi="fa-IR"/>
        </w:rPr>
        <w:t>.</w:t>
      </w:r>
    </w:p>
    <w:p>
      <w:pPr>
        <w:pStyle w:val="Heading5"/>
        <w:numPr>
          <w:ilvl w:val="4"/>
          <w:numId w:val="1"/>
        </w:numPr>
        <w:rPr/>
      </w:pPr>
      <w:bookmarkStart w:id="240" w:name="__RefHeading___Toc124527_222507752"/>
      <w:bookmarkStart w:id="241" w:name="_Toc85"/>
      <w:bookmarkEnd w:id="240"/>
      <w:r>
        <w:rPr/>
        <w:t>4</w:t>
      </w:r>
      <w:r>
        <w:rPr>
          <w:rtl w:val="true"/>
        </w:rPr>
        <w:t xml:space="preserve">. </w:t>
      </w:r>
      <w:r>
        <w:rPr>
          <w:rtl w:val="true"/>
        </w:rPr>
        <w:t>اراده خدا در روايات اسلامى</w:t>
      </w:r>
      <w:bookmarkEnd w:id="241"/>
    </w:p>
    <w:p>
      <w:pPr>
        <w:pStyle w:val="BookText"/>
        <w:rPr/>
      </w:pPr>
      <w:r>
        <w:rPr>
          <w:rFonts w:ascii="IRNazanin" w:hAnsi="IRNazanin" w:eastAsia="IRNazanin"/>
          <w:color w:val="111111"/>
          <w:sz w:val="28"/>
          <w:sz w:val="28"/>
          <w:szCs w:val="28"/>
          <w:rtl w:val="true"/>
          <w:lang w:bidi="fa-IR"/>
        </w:rPr>
        <w:t>از آنجا كه در مسأله اراده خداوند گروه زيادى به اشتباه رفته‌اند، در اخبار اهل بيت عليهم السلام توضيحات فراوان و بسيار آموزنده‌اى در اين زمينه وارد شده، كه به عنوان نمونه به چند روايت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توحيد صدوق و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على بن موسى الرضا عليه السلام نقل شده است كه در پاسخ سؤال از اراده خداوند و خلق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مِنَ الْمَخْلُوقِ الضَّميرُ، وَ مايَبْدُوا لَهُ بَعْدَ ذلِكَ مِنَ الْفِعْلِ، وَ امّا مِنَ اللَّهِ عَزَّوَجَلَّ فَارادَتُه احْداثُهُ لا غَيْرَ ذلِكَ، لِانَّهُ‌لا يُرَوِّى وَ لايُهمُّ وَ لا يَتَفَكَّرُ، وَ هذِهِ الصِّفاتُ مَنْفِيَّةٌ عَنْهُ، وَ هِىَ مِنْ صِفاتِ الْخَلْقِ، فَارادَةُ اللَّهِ هِىَ الْفِعْلُ لا غَيْرَ ذلِكَ، يَقُولُ لَهُ كُنْ فَيَكُوْنُ بِلا لَفْظٍ، وَ لا نُطْقٍ بِلِسانٍ، وَ لا هِمَّةٍ وَ لا تَفَكُّرٍ وَ لا كَيْفٍ لِذلِكَ، كَما انَّهُ بِلا كَيْفٍ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در مورد مخلوقات تصميم درونى، و افعالى كه بعد از آن ظاهر مى‌شود مى‌باشد؛ و امّا در مورد خداوند متعال اراده او فقط به معناى ايجاد است، نه انديشه مى‌كند، و نه تصميم مى‌گيرد، و نه فكر مى‌كند؛ و اينگونه صفات از او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اينها همه از صفات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حادث است و دليل بر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خداوند همان فعل او است و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موجود مى‌شود، بدون احتياج به لفظ و سخن گفتن به زبان، و تصميم و تفكر، و اراده او هيچ كيفيّتى ندارد، همان گونه كه ذات پاكش نيز بدون كيفيّت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اين حديث را مرحوم كلينى نيز در اصول كافى آورده است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روشن است كه اين حديث اشاره به اراده فعلى خداوند است، ولى اراده ذاتى همان‌گونه كه گفتيم علم به نظام احسن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كتاب از امام على به موسى الرضا عليه السلام مى‌خوانيم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الْمَشِيَّةُ وَ الْارادَةُ مِنْ صِفاتِ الْافْعالِ فَمَنْ زَعَمَ انَّ اللَّهَ تَعالى لَمْ يَزَلْ مُرِيداً شائياً فَلَيْسَ بِمُوَحِّدٍ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مشيّت و اراده از صفات فعل است و كسى كه گمان كند كه خداوند متعال از ازل داراى اراده و مشيّت بوده موحّد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اين حديث نيز ناظر به اراده فعلى است كه در بالا مشروحاً بيان شد، و اين‌كه اراده ازلى را نفى مى‌كند، ناظر به سخن كسانى است كه اراده را</w:t>
      </w:r>
    </w:p>
    <w:p>
      <w:pPr>
        <w:pStyle w:val="BookText"/>
        <w:rPr/>
      </w:pPr>
      <w:r>
        <w:rPr>
          <w:rFonts w:ascii="IRNazanin" w:hAnsi="IRNazanin" w:eastAsia="IRNazanin"/>
          <w:color w:val="111111"/>
          <w:sz w:val="28"/>
          <w:sz w:val="28"/>
          <w:szCs w:val="28"/>
          <w:rtl w:val="true"/>
          <w:lang w:bidi="fa-IR"/>
        </w:rPr>
        <w:t>زائد بر ذات و ازلى مى‌پنداشتند و مفهوم آن قائل شدن به دو يا چند وجود ازلى است، و اين با توحيد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اراده ذاتى كه عين علم است و علم هم عين ذات خداوند مى‌باشد عين توحيد خواهد بود نه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كافى در حديثى از امام على بن موسى الرضا عليه السلام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يابْنَ آدَمَ بِمَشِئَتى كُنْتَ انْتَ الَّذى تَشاءُ لِنَفْسِكَ ما تَشاءُ وَ بِقُوَّتى ادَّيْتَ فَرائِضى، وَ بِنِعْمَتى قَوِيْتَ عَلَى مَعْصِيَتى، جَعَكْتُكَ سَمِيعاً بَصيراً قَوِّياً ما اصابَكَ مِنْ حَسَنَهٍ فَمِن اللَّهِ، وَ ما اصابَكَ مِنْ سَيِّئَةٍ فَمِنْ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مشيّت و اراده من تو مى‌توانى آنچه را مى‌خواهى براى خودت اراده كنى، و به سبب قوّت من واجبات را انجام مى‌دهى، و با نعمت من قدرت بر معصيت را يافته‌اى، چرا كه من تو را شنوا و بينا و قوى قرار دادم، پس آنچه نيكى به تو مى‌رسد از خدا است، و آنچه بدى به تو مى‌رسد از خود تو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ناظر به اراده تكوينى خدا است كه تعلّق به اختيار و آزادى اراده انسان گرفته، و او را حاكم بر مقدّرات خويش ساخته، منتها گاه مى‌شود كه انسان سوء استفاده مى‌كند، و نعمت‌هاى خدا را در راه معصيت و نافرمانى او به كار مى‌گيرد، و اين از ناحيه خود او است، امّا آنجا كه حسن استفاده مى‌كند در حقيقت از يارى خداوند بهره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242" w:name="pg16880_259036"/>
    </w:p>
    <w:p>
      <w:pPr>
        <w:pStyle w:val="Heading3"/>
        <w:numPr>
          <w:ilvl w:val="2"/>
          <w:numId w:val="1"/>
        </w:numPr>
        <w:rPr/>
      </w:pPr>
      <w:bookmarkStart w:id="243" w:name="__RefHeading___Toc124529_222507752"/>
      <w:bookmarkStart w:id="244" w:name="_Toc86"/>
      <w:bookmarkEnd w:id="242"/>
      <w:bookmarkEnd w:id="243"/>
      <w:r>
        <w:rPr/>
        <w:t>2</w:t>
      </w:r>
      <w:r>
        <w:rPr>
          <w:rtl w:val="true"/>
        </w:rPr>
        <w:t xml:space="preserve">. </w:t>
      </w:r>
      <w:r>
        <w:rPr>
          <w:rtl w:val="true"/>
        </w:rPr>
        <w:t>قدرت بى‌پايان پروردگار</w:t>
      </w:r>
      <w:bookmarkEnd w:id="2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124531_222507752"/>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بحث علم مسأله قدرت خداوند از اهم مباحث صفات كمال و جمال او است؛ قدرتى كه از هر نظر نامحدود و بى‌پايان است، و هر امر ممكنى را شامل مى‌شود؛ قدرتى كه توأم با اختيار و مشيّت است، هر زمان اراده كند انجام مى‌دهد و هر زمان اراده محو و نابودى چيزى كند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هستى با پديده‌هاى عظيم و شگرفش، و با ريزه‌كارى‌هاى دقيق و ظريفش؛ همه نشانه‌هاى قدرت او است، و دلايل نامحدود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بحث براى رسيدن به عمق مطلب لازم است مراحلى پيموده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قدرت بى‌پايان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فاعل مختار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گروه‌هاى مختلفى كه مسأله عموميّت قدرت را زير سؤال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تعلّق قدرت به امر محال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نخست به سراغ بحث اول مى‌رويم و از قرآن استمداد مى‌جوئيم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الَّذى بِيَدِه الْمُلْكُ وَ هُوَ عَلَى كُلِّ شَى‌ءٍ قَديرٌ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الَّذى خَلَقَ سَبْعَ سَمواتٍ وَ مِنَ الارضِ مِثْلَهُنَّ يَتَنَزَّلُ الأَمْرُ بَيْنَهُنَّ لِتَعْلَموا انَّ اللَّهَ عَلَى كُلِّ شَى‌ءٍ قَديرٌ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مُلْكُ السَّمواتِ وَ الأَرْضِ يُحْيِىْ وَ يُميْتُ و هُوَ عَلَى كُلِّ شَى‌ءٍ قَديرٌ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ما يَشاءُ وَ هُوَ الْعَليمُ الْقَديرُ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مُلْكُ السَّمواتِ وَ الْارْضِ وَ ما فيهِنَّ وَ هُوَ عَلَى كُلِّ شَى‌ءٍ قَديرٌ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اوَلَمْ يَرَوا انَّ اللَّهَ الَّذى خَلَقَ السَّمواتِ وَ الأَرْضَ قادِرٌ عَلَى انْ يَخْلُقَ مِثْلَهُمْ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اوَلَمْ يَرَوا انَّ اللَّهَ الَّذى خَلَقَ السَّمواتِ وَ الأَرْضَ وَ لَمْ يَعْىَ بِخَلْقِهِنَّ بِقادِرٍ عَلَى انْ يُحْيىَ الْمَوْتى بَلَى انَّهُ عَلَى كُلِّ شَى‌ءٍ قدَيرٌ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اقْسِمُ بِرَبِّ الْمَشارِقِ وَ الْمَغارِبِ انّا لَقادِرُوْنَ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اللَّهُ لِيُعْجِزَهُ مِنْ شَى‌ءٍ فِى السَّمواتِ وَ لا فِى الْارْضِ انَّهُ كانَ عَليماً قديراً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انَّ الْفَضْلَ بِيَدِ اللَّهِ يُؤْتيْهِ مَنْ يَشاءُ وَ اللَّهُ واسِعٌ 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بركت و زوال ناپذير است كسى كه حاكميت و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او بر هر چيز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كسى است كه هفت آسمان را آفريد، و از زمين نيز همانند آنها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آنهاپيوسته فرود مى آيد تا بدانيد خداوند بر هر چيز تواناست و اين كه علم خدا به همه چيز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و حاكميّت آسمانها و زمين از آنِ اوست؛ زنده مى كند و مى ميراند؛ و او بر هر چيز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و اوست دانا و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مالكيت آسمانها و زمين و آنچه در آنهاست، تنها از آن خداست؛ و او بر هر چيزى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 دانند خدايى كه آسمانها و زمين را آفريده، قادر است مثل آنان را بيافريند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آنها نمى دانند خداوندى كه آسمانها و زمين را آفريده و از آفرينش آنها ناتوان</w:t>
      </w:r>
    </w:p>
    <w:p>
      <w:pPr>
        <w:pStyle w:val="BookText"/>
        <w:rPr/>
      </w:pPr>
      <w:r>
        <w:rPr>
          <w:rFonts w:ascii="IRNazanin" w:hAnsi="IRNazanin" w:eastAsia="IRNazanin"/>
          <w:color w:val="111111"/>
          <w:sz w:val="28"/>
          <w:sz w:val="28"/>
          <w:szCs w:val="28"/>
          <w:rtl w:val="true"/>
          <w:lang w:bidi="fa-IR"/>
        </w:rPr>
        <w:t>نشده است، مى تواند مردگان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بر هر چيز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مشرقها و مغربها كه ما قادريم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در آسمانها و نه چيزى در زمين از حوزه قدرت او بيرون نخواهد رفت؛ به يقين او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به دست خداست؛ و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خداوند، داراى مواهب گسترده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شايسته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قدرت به معناى كسى است كه هرچه اراده كند به مقتضاى حكمت انجام مى‌دهد نه كمتر و نه بيشتر؛ و به همين جهت اين وصف جز درباره خداوند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وصف قدرت به صورت مطلق تنها در مورد او جايز است، و هرگاه در غير مورد او به كار رود بايد محدود و مقيّد گردد، چرا كه غير خدا اگر از جهتى قادر باشد از جهتى عاجز و ناتوان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اصل اين واژه از قَدْر گرفته شده كه به معناى اندازه چيزى و كنه و نهايت آن است؛ و به كار رفتن اين واژه در مورد خداوند به خاطر آن است كه او آنچه را بخواهد به هر اندازه انجام مى‌دهد، و به بندگان هر مقدار بخواهد مى‌بخشد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قدير و قادر هر دو از صفات خدا است، و در اصل از تقدير و اندازه گرفته</w:t>
      </w:r>
    </w:p>
    <w:p>
      <w:pPr>
        <w:pStyle w:val="BookText"/>
        <w:rPr/>
      </w:pP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اسم فاعل و قدير صفت مشبهه يا صيغه مبالغه است و مقتدر از آن ابلغ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يُعْجِزُهُ در اصل از ماده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دنباله چيزى است و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عقب افتادن از چيزى و قرار گرفتن در دنباله كارى است؛ سپس به عنوان قصور و ناتوانى از انجام كار در مقابل قدرت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به معناى شخص يا چيزى است كه ديگران را عاجز مى‌سازد، و اطلاق واژه عجوز بر پير زن به خاطر عجز و ناتوانى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معروف لغت مانند مقائيس و مفردات استفاده مى‌شود كه اين واژه فقط در مورد زنان پير به كار مى‌رود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واسِع از ماده سِعَة و وَسْع به معناى گشادگى در مقابل تنگى و ضيق است و در مورد مكان و حالات و افعال به كار مى‌رود به همين جهت به قدرت و توانائى و بخشش وجود وسعت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واسع بودن خداوند يا از جهت وسعت رزق و رحمت او است كه همه مخلوقات را شامل مى‌شود، و يا به خاطر احاطه علمى او نسبت به همه چيز، يا احاطه وجودى او به همه اشياء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واسع به معناى كثير العطا و كثيرالعلم نيز مى‌باشد، تعبير 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قرآن مجيد در مورد خداوند آمده است كه بعضى از ارباب لغت نيز</w:t>
      </w:r>
      <w:bookmarkStart w:id="247" w:name="pg16880_259042"/>
    </w:p>
    <w:p>
      <w:pPr>
        <w:pStyle w:val="BookText"/>
        <w:rPr/>
      </w:pPr>
      <w:bookmarkEnd w:id="247"/>
      <w:r>
        <w:rPr>
          <w:rFonts w:ascii="Amiri" w:hAnsi="Amiri" w:eastAsia="Amiri" w:cs="Amiri"/>
          <w:color w:val="111111"/>
          <w:sz w:val="28"/>
          <w:sz w:val="28"/>
          <w:szCs w:val="28"/>
          <w:rtl w:val="true"/>
          <w:lang w:bidi="ar-SA"/>
        </w:rPr>
        <w:t>آن را به معناى قادر و غنى تفسير كرده‌اند</w:t>
      </w:r>
      <w:r>
        <w:rPr>
          <w:rStyle w:val="FootnoteAnchor"/>
          <w:rtl w:val="true"/>
        </w:rPr>
        <w:footnoteReference w:id="173"/>
      </w:r>
      <w:r>
        <w:rPr>
          <w:rFonts w:ascii="IRNazanin" w:hAnsi="IRNazanin" w:eastAsia="IRNazanin"/>
          <w:color w:val="111111"/>
          <w:sz w:val="28"/>
          <w:sz w:val="28"/>
          <w:szCs w:val="28"/>
          <w:rtl w:val="true"/>
          <w:lang w:bidi="fa-IR"/>
        </w:rPr>
        <w:t>الب ته تفسير ديگرى نيز دارد كه از موضوع اين بحث خارج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248" w:name="__RefHeading___Toc124533_222507752"/>
      <w:bookmarkStart w:id="249" w:name="_Toc88"/>
      <w:bookmarkEnd w:id="248"/>
      <w:r>
        <w:rPr>
          <w:rtl w:val="true"/>
        </w:rPr>
        <w:t>او بر هر كارى توانا است</w:t>
      </w:r>
      <w:bookmarkEnd w:id="249"/>
    </w:p>
    <w:p>
      <w:pPr>
        <w:pStyle w:val="BookText"/>
        <w:rPr/>
      </w:pPr>
      <w:r>
        <w:rPr>
          <w:rFonts w:ascii="IRNazanin" w:hAnsi="IRNazanin" w:eastAsia="IRNazanin"/>
          <w:color w:val="111111"/>
          <w:sz w:val="28"/>
          <w:sz w:val="28"/>
          <w:szCs w:val="28"/>
          <w:rtl w:val="true"/>
          <w:lang w:bidi="fa-IR"/>
        </w:rPr>
        <w:t>در نخستين آيه ضمن اشاره به حكومت زوال ناپذير پرودرگار بر تمام جهان هستى، قدرت او را بر هر چيزى بدون قيد و شرط مورد تأكيد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 بركت و زوال ناپذير است كسى كه حاكميت و 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بِيَدِه الْمُلْكُ وَ هُوَ عَلَى كُلِّ شَى‌ءٍ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سينه شتر است، لذا هنگامى كه شتر سينه خود را بر زمين مى‌نهد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سپس اين واژه به معناى دوام و بقا و زوال‌ناپذيرى به 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با بركت به نعمتى گفته مى‌شود كه دوام و بقا داشته باشد، و اطلاق اين واژه بر ذات پاك خداوند به خاطر ازليّت و ابديّت او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مى‌كند، يعنى حكومت عالم هستى فقط به دست تواناى او است و مالك و متصرف در همه جهان تنها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بسيار گسترده‌اى دارد كه قدرت او را بر همه چيز بدون استثناء شامل مى‌شود،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وسيعترين مفاهيم را دارد و تمام آنچه را در عالم امكان بگنجد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لازم است كه اگر اين واژه بر معدوم نيز اطلاق مى‌شود با توجّه به حالت وجود آن است، بنابراين وقتى مى‌گوئيم خدا قادر بر فلان شى‌ء است كه هم اكنون وجود ندارد يعنى قادر بر ايجاد آن است والا قدرت بر عدم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زندگانى محدود و افق فكرى كوچك، و اسارت در چنگال شرايطى كه به آن خو گرفته مسأله قدرت را در محدوده خاصى به كار مى‌برد در حالى كه آيه فوق تمام اين قيود را در هم مى‌شكند و وسعت قدرت پروردگار را در ماورا همه اين قيود و شرائط بيان مى‌دارد، تنها چيزى كه خارج از حريم كلمه قدرت است امور محال مى‌باشد و اين به خاطر آن است كه امور محال ذاتاً هستى نمى‌پذيرند، و اصولًا به كار بردن واژه قدرت در مورد آنها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تفسير لغات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آن‌كه صفت مشبهه يا صيغه مبالغه است، دلالت بر مبالغه دارد، و مفهومى فراتر از از مفهوم قادر در آن ديده مى‌شود، و شايد به همين دليل است كه در غالب آيات قرآن به هنگام اشاره به قدرت خداوند از اين واژه استفاده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دليل بعد از اين آيه سخن از آفرينش مرگ و حيات و آفرينش آسمان‌هاى هفتگانه و ستارگان و دفع شياطين به ميان آمده كه هر كدام نمونه‌اى</w:t>
      </w:r>
      <w:bookmarkStart w:id="250" w:name="pg16880_259044"/>
    </w:p>
    <w:p>
      <w:pPr>
        <w:pStyle w:val="BookText"/>
        <w:rPr/>
      </w:pPr>
      <w:bookmarkEnd w:id="250"/>
      <w:r>
        <w:rPr>
          <w:rFonts w:ascii="IRNazanin" w:hAnsi="IRNazanin" w:eastAsia="IRNazanin"/>
          <w:color w:val="111111"/>
          <w:sz w:val="28"/>
          <w:sz w:val="28"/>
          <w:szCs w:val="28"/>
          <w:rtl w:val="true"/>
          <w:lang w:bidi="fa-IR"/>
        </w:rPr>
        <w:t>از شگفتى‌هاى جهان هستى مى‌باشد</w:t>
      </w:r>
      <w:r>
        <w:rPr>
          <w:rFonts w:eastAsia="IRNazanin" w:cs="IRNazanin"/>
          <w:color w:val="111111"/>
          <w:sz w:val="28"/>
          <w:szCs w:val="28"/>
          <w:rtl w:val="true"/>
          <w:lang w:bidi="fa-IR"/>
        </w:rPr>
        <w:t>.</w:t>
      </w:r>
    </w:p>
    <w:p>
      <w:pPr>
        <w:pStyle w:val="Heading4"/>
        <w:numPr>
          <w:ilvl w:val="3"/>
          <w:numId w:val="1"/>
        </w:numPr>
        <w:rPr/>
      </w:pPr>
      <w:bookmarkStart w:id="251" w:name="__RefHeading___Toc124535_222507752"/>
      <w:bookmarkStart w:id="252" w:name="_Toc89"/>
      <w:bookmarkEnd w:id="251"/>
      <w:r>
        <w:rPr>
          <w:rtl w:val="true"/>
        </w:rPr>
        <w:t>هدف از آفرينش جهان معرفت قدرت او است</w:t>
      </w:r>
      <w:bookmarkEnd w:id="252"/>
    </w:p>
    <w:p>
      <w:pPr>
        <w:pStyle w:val="BookText"/>
        <w:rPr/>
      </w:pPr>
      <w:r>
        <w:rPr>
          <w:rFonts w:ascii="IRNazanin" w:hAnsi="IRNazanin" w:eastAsia="IRNazanin"/>
          <w:color w:val="111111"/>
          <w:sz w:val="28"/>
          <w:sz w:val="28"/>
          <w:szCs w:val="28"/>
          <w:rtl w:val="true"/>
          <w:lang w:bidi="fa-IR"/>
        </w:rPr>
        <w:t>در دومين آيه بعد از اشاره به آفرينش آسمان‌ها و زمين هدف اصلى را آگاهى مدرم بر وسعت قدرت و علم خدا شمرده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همان كسى است كه هفت آسمان را آفريد، و از زمين نيز همانند آنها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آنهاپيوسته فرود مى آيد تا بدانيد خداوند بر هر چيز تواناست و اين كه علم خدا به همه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 سَبْعَ سَمواتٍ وَ مِنْ الْارْضِ مِثْلَهُنَّ يَتنَزَّلُ الْامْرُ بَيْنَهُنَّ لَتَعْلَمُوا انَّ اللَّهَ عَلَى كُلِّ شَى‌ءٍ قَديرٌ وَ انَّ اللَّهَ قَدْ احاطَ بِكُلِّ شَى‌ءٍ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آفرينش آسمان‌هاى پهناور و زمين‌هاى گسترده و تدبير دائم و مستمر در ميان آنها، خود بهترين دليل بر عموميّت و شمول قدرت پروردگار نسبت به همه چيز است، چرا كه در اين مجموعه متنوع هرگونه مخلوق و پديده‌اى كه تصوّر شود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معناى آسمان‌ها و زمين‌هاى هفتگانه بحث‌هاى فراوانى شده است كه در تفسير نمونه آورده‌ايم</w:t>
      </w:r>
      <w:r>
        <w:rPr>
          <w:rFonts w:eastAsia="IRNazanin" w:cs="IRNazanin"/>
          <w:color w:val="111111"/>
          <w:sz w:val="28"/>
          <w:szCs w:val="28"/>
          <w:rtl w:val="true"/>
          <w:lang w:bidi="fa-IR"/>
        </w:rPr>
        <w:t>.</w:t>
      </w:r>
      <w:r>
        <w:rPr>
          <w:rStyle w:val="FootnoteAnchor"/>
          <w:rtl w:val="true"/>
        </w:rPr>
        <w:footnoteReference w:id="1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124537_222507752"/>
      <w:bookmarkStart w:id="254" w:name="_Toc90"/>
      <w:bookmarkEnd w:id="253"/>
      <w:r>
        <w:rPr>
          <w:rtl w:val="true"/>
        </w:rPr>
        <w:t>مرگ و حيات به دست او است</w:t>
      </w:r>
      <w:bookmarkStart w:id="255" w:name="pg16880_259045"/>
      <w:bookmarkEnd w:id="254"/>
    </w:p>
    <w:p>
      <w:pPr>
        <w:pStyle w:val="BookText"/>
        <w:rPr/>
      </w:pPr>
      <w:bookmarkEnd w:id="255"/>
      <w:r>
        <w:rPr>
          <w:rFonts w:ascii="IRNazanin" w:hAnsi="IRNazanin" w:eastAsia="IRNazanin"/>
          <w:color w:val="111111"/>
          <w:sz w:val="28"/>
          <w:sz w:val="28"/>
          <w:szCs w:val="28"/>
          <w:rtl w:val="true"/>
          <w:lang w:bidi="fa-IR"/>
        </w:rPr>
        <w:t>سومين آيه علاوه بر مسأله حاكميّت خداوند بر آسمان و زمين، مسأله حيات و مرگ مستمر موجودات را به عنوان يكى از نشانه هاى قدرت پروردگار مطرح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و حاكميّت آسمانها و زمين از آنِ اوست؛ زنده مى كند و مى ميراند؛ و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مُلْكُ السَّمواتِ وَ الأَرْضِ يُحْيِىْ وَ يُميْتُ و هُوَ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آفرينش حيات و مرگ به قدرى پيچيده و عجيب است كه قدرت بر آن نشانه‌اى از قدرت مطلقه پروردگار است، اين همان مسأله‌اى است كه تمام دانشمندان بشر در آن حيران‌اند، و براى پيدا كردن قوانين حاكم بر آن كه بتوان از موجودات بيجان، با استفاده از وسائل موجود، يك سلول زنده ايجاد كرد، سرگردان مانده‌اند، در حالى كه مسأله بسيار پيچيده مسافرت به فضا و صنايع بسيار عظيم و سنگين و مغزهاى بسيار ظريف الكترونيكى را حل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گرداگرد ما صدها هزار يا ميليون‌ها نوع موجود زنده وجود دارد كه بشر بعد از هزاران سال در فهم اسرار ساختمان يكى از آنها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خلقت‌هاى بديهى بيانگر قدرت نامتناهى و بى‌پايان پروردگار نيست؟</w:t>
      </w:r>
      <w:r>
        <w:rPr>
          <w:rFonts w:eastAsia="IRNazanin" w:cs="IRNazanin"/>
          <w:color w:val="111111"/>
          <w:sz w:val="28"/>
          <w:szCs w:val="28"/>
          <w:rtl w:val="true"/>
          <w:lang w:bidi="fa-IR"/>
        </w:rPr>
        <w:t>!</w:t>
      </w:r>
    </w:p>
    <w:p>
      <w:pPr>
        <w:pStyle w:val="Heading4"/>
        <w:numPr>
          <w:ilvl w:val="3"/>
          <w:numId w:val="1"/>
        </w:numPr>
        <w:rPr/>
      </w:pPr>
      <w:bookmarkStart w:id="256" w:name="__RefHeading___Toc124539_222507752"/>
      <w:bookmarkStart w:id="257" w:name="_Toc91"/>
      <w:bookmarkEnd w:id="256"/>
      <w:r>
        <w:rPr>
          <w:rtl w:val="true"/>
        </w:rPr>
        <w:t>تطورات حيات دليل بر قدرت او است</w:t>
      </w:r>
      <w:bookmarkEnd w:id="2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همين مسأله از طريق ديگر دنبال شده، و ضمن اشاره به حالات مختلف انسان و انتقال او از حالى به حال ديگر به فرمان خدا، و اشاره به</w:t>
      </w:r>
    </w:p>
    <w:p>
      <w:pPr>
        <w:pStyle w:val="BookText"/>
        <w:rPr/>
      </w:pPr>
      <w:r>
        <w:rPr>
          <w:rFonts w:ascii="IRNazanin" w:hAnsi="IRNazanin" w:eastAsia="IRNazanin"/>
          <w:color w:val="111111"/>
          <w:sz w:val="28"/>
          <w:sz w:val="28"/>
          <w:szCs w:val="28"/>
          <w:rtl w:val="true"/>
          <w:lang w:bidi="fa-IR"/>
        </w:rPr>
        <w:t>آفرينش مخلوقات مختلف، عموميت علم و قدرت خدا نشان داده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همان كسى است كه شما را آفريد در حالى كه ضعيف بوديد؛ سپس بعد از ناتوانى، قوّت بخشيد و باز بعد از قوّت، ضعف و پيرى قرار داد؛ او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آفريند، و اوست دانا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خَلَقَكُمْ مِنْ ضَعْفٍ ثُمَّ جَعَلَ مِنْ بَعْدِ ضَعْفٍ قُوَّةً ثُمَّ جَعَلَ مِنْ بَعْدِ قُوَّةٍ ضَعْفاً وَ شَيْبَةً يَخْلُقُ ما يَشاءُ وَ هُوَ الْعَليمُ الْقَديرُ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ملاحظه تطورات جنين، و سپس مراحل مختلف زندگى انسان و قوس صعودى و نزولى قدرت و توانائى او كه از يك موجود زنده ذرّه‌بينى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و سرانجام به انسانى نيرومند و متفكّر و باهوش كه قدرت تخيل و انجام مسائل زيادى را دارد مى‌رسد، و باز عقب‌گرد شروع مى‌شود تا زمانى كه به صورت موجودى ناتوان، گاه حتّى ناتوان‌تر از يك كودك، از نظر نيروى جسمانى و فكرى در مى‌آيد، اين دگرگونى‌هاى سريع و عجيب حكايت از قدرت او بر همه چيز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قرآن مجيد براى اثبات عموميّت علم و قدرت او آن‌گاه دست انسان را گرفته به اوج آسمان‌هاى پهناور مى‌برد، و گاه او را به مطالعه وجود خودش، و تحولات عظيمى كه از لحظه انعقاد نطفه تا مرگ پيدا مى‌شود، دعوت مى‌نمايد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مِنْ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گوئى ضعف و ناتوانى ماده نخستين انسان بوده، و انسان از آن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چنين است، نطفه انسان به قدرى</w:t>
      </w:r>
      <w:bookmarkStart w:id="258" w:name="pg16880_259047"/>
    </w:p>
    <w:p>
      <w:pPr>
        <w:pStyle w:val="BookText"/>
        <w:rPr/>
      </w:pPr>
      <w:bookmarkEnd w:id="258"/>
      <w:r>
        <w:rPr>
          <w:rFonts w:ascii="IRNazanin" w:hAnsi="IRNazanin" w:eastAsia="IRNazanin"/>
          <w:color w:val="111111"/>
          <w:sz w:val="28"/>
          <w:sz w:val="28"/>
          <w:szCs w:val="28"/>
          <w:rtl w:val="true"/>
          <w:lang w:bidi="fa-IR"/>
        </w:rPr>
        <w:t>ضعيف و ناتوان است كه با اندك چيزى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ببين چه موجود قدرتمندى از آن مى‌آفريند كه زمين و آسمان را جولانگاه خود قرار مى‌دهد، به هيچ حد و مرزى از پيشرفت علم و قدرت و صنعت قانع نيست، و به هنگام عقب‌گرد باز به همان ناتوانى نخستين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نشانه‌هاى قدرت بى‌پايان آن خالق حكيم است</w:t>
      </w:r>
      <w:r>
        <w:rPr>
          <w:rFonts w:eastAsia="IRNazanin" w:cs="IRNazanin"/>
          <w:color w:val="111111"/>
          <w:sz w:val="28"/>
          <w:szCs w:val="28"/>
          <w:rtl w:val="true"/>
          <w:lang w:bidi="fa-IR"/>
        </w:rPr>
        <w:t>.</w:t>
      </w:r>
    </w:p>
    <w:p>
      <w:pPr>
        <w:pStyle w:val="Heading4"/>
        <w:numPr>
          <w:ilvl w:val="3"/>
          <w:numId w:val="1"/>
        </w:numPr>
        <w:rPr/>
      </w:pPr>
      <w:bookmarkStart w:id="259" w:name="__RefHeading___Toc124541_222507752"/>
      <w:bookmarkStart w:id="260" w:name="_Toc92"/>
      <w:bookmarkEnd w:id="259"/>
      <w:r>
        <w:rPr>
          <w:rtl w:val="true"/>
        </w:rPr>
        <w:t>مالكيت و قدرت</w:t>
      </w:r>
      <w:bookmarkEnd w:id="260"/>
    </w:p>
    <w:p>
      <w:pPr>
        <w:pStyle w:val="BookText"/>
        <w:rPr/>
      </w:pPr>
      <w:r>
        <w:rPr>
          <w:rFonts w:ascii="IRNazanin" w:hAnsi="IRNazanin" w:eastAsia="IRNazanin"/>
          <w:color w:val="111111"/>
          <w:sz w:val="28"/>
          <w:sz w:val="28"/>
          <w:szCs w:val="28"/>
          <w:rtl w:val="true"/>
          <w:lang w:bidi="fa-IR"/>
        </w:rPr>
        <w:t>در پنجمين آيه، اين نكته ديده مى‌شود كه بعد از ذكر مالكيّت و حاكميّت خداوند نسبت به آسمان‌ها و زمين و آنچه در آنها است، قدرت او را بر هر چيز نشان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 مالكيت آسمانها و زمين و آنچه در آنهاست، تنها از آن خداست؛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مُلْكُ السَّمواتِ وَ الْارْضِ وَ ما فِيهِنَّ وَ هُوَ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حاكميّت و مالكيّت به خاطر خالقيّت او است، و كسى كه اين‌همه مخلوقات متنوع و گوناگون آفريده حتماً بر هر كارى توانا است، و در حقيقت صدر آيه به منزله دليل بر ذيل آن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ممكن است براى قطع اميد مشركان از بت‌ها و روى آوردن به درگاه خدا باشد كه بدانند همه چيز به دست او است، يا براى نفى عقيده مسيحيان در مورد الوهيت حضرت عيسى عليه السلام كه در آيات قبل از آن در همان سوره مائده آمده است، و در هر صورت پايه‌اى است براى درهم كوبيدن شرك در همه</w:t>
      </w:r>
      <w:bookmarkStart w:id="261" w:name="pg16880_259048"/>
    </w:p>
    <w:p>
      <w:pPr>
        <w:pStyle w:val="BookText"/>
        <w:rPr/>
      </w:pPr>
      <w:bookmarkEnd w:id="261"/>
      <w:r>
        <w:rPr>
          <w:rFonts w:ascii="IRNazanin" w:hAnsi="IRNazanin" w:eastAsia="IRNazanin"/>
          <w:color w:val="111111"/>
          <w:sz w:val="28"/>
          <w:sz w:val="28"/>
          <w:szCs w:val="28"/>
          <w:rtl w:val="true"/>
          <w:lang w:bidi="fa-IR"/>
        </w:rPr>
        <w:t>چهره‌هايش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انسان را بر چيزى نشان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را بر نظام اجتماع بازگو مى‌كند، و به تعبير ديگر اولى جنبه فردى دارد، و دومى جنبه جمعى، و همان چيزى است كه در تغييرات روزمره از آن به مالك و حاكم تعبير مى‌كنيم</w:t>
      </w:r>
      <w:r>
        <w:rPr>
          <w:rFonts w:eastAsia="IRNazanin" w:cs="IRNazanin"/>
          <w:color w:val="111111"/>
          <w:sz w:val="28"/>
          <w:szCs w:val="28"/>
          <w:rtl w:val="true"/>
          <w:lang w:bidi="fa-IR"/>
        </w:rPr>
        <w:t>.</w:t>
      </w:r>
    </w:p>
    <w:p>
      <w:pPr>
        <w:pStyle w:val="Heading4"/>
        <w:numPr>
          <w:ilvl w:val="3"/>
          <w:numId w:val="1"/>
        </w:numPr>
        <w:rPr/>
      </w:pPr>
      <w:bookmarkStart w:id="262" w:name="__RefHeading___Toc124543_222507752"/>
      <w:bookmarkStart w:id="263" w:name="_Toc93"/>
      <w:bookmarkEnd w:id="262"/>
      <w:r>
        <w:rPr>
          <w:rtl w:val="true"/>
        </w:rPr>
        <w:t>قدرت او بر معاد</w:t>
      </w:r>
      <w:bookmarkEnd w:id="263"/>
    </w:p>
    <w:p>
      <w:pPr>
        <w:pStyle w:val="BookText"/>
        <w:rPr/>
      </w:pPr>
      <w:r>
        <w:rPr>
          <w:rFonts w:ascii="IRNazanin" w:hAnsi="IRNazanin" w:eastAsia="IRNazanin"/>
          <w:color w:val="111111"/>
          <w:sz w:val="28"/>
          <w:sz w:val="28"/>
          <w:szCs w:val="28"/>
          <w:rtl w:val="true"/>
          <w:lang w:bidi="fa-IR"/>
        </w:rPr>
        <w:t xml:space="preserve">ششمين آيه ناظر به مسأله معاد و قدرت خداوند بر تجديد حيات مردگان در جهان ديگر است، تا پاسخى باشد براى آنها كه از معاد جسمانى تعجب مى‌كردند، و سخن آنها در آيه قبل از آن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ما استخوانهاى پوسيده و خاكهاى پراكنده اى شديم، آيا بار ديگر آفرينش تازه اى خواهيم يافت؟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قرآن در پاسخ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دانند خدايى كه آسمانها و زمين را آفريده، قادر است مثل آنان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يَرَوا انَّ اللَّهَ الَّذى خَلَقَ السَّمواتِ وَ الأَرْضَ قادِرٌ عَلَى انْ يَخْلُقَ مِثْلَهُمْ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يَرَوْا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مراد از رؤيت، رؤيت با قلب است به معناى آيا ندانستند يا آيا نمى‌دانند بايد تفسير شود؟ و سرچشمه اين علم و آگاهى همان حكم عقلى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فيما يجوز و فيما</w:t>
      </w:r>
      <w:bookmarkStart w:id="264" w:name="pg16880_259049"/>
    </w:p>
    <w:p>
      <w:pPr>
        <w:pStyle w:val="BookText"/>
        <w:rPr/>
      </w:pPr>
      <w:bookmarkEnd w:id="264"/>
      <w:r>
        <w:rPr>
          <w:rFonts w:ascii="IRNazanin" w:hAnsi="IRNazanin" w:eastAsia="IRNazanin"/>
          <w:color w:val="111111"/>
          <w:sz w:val="28"/>
          <w:sz w:val="28"/>
          <w:szCs w:val="28"/>
          <w:rtl w:val="true"/>
          <w:lang w:bidi="fa-IR"/>
        </w:rPr>
        <w:t>لايجوز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شبيه به هم هميشه داراى يك حكم هستند، اگر ممكن باشند همه ممكن هستند، و اگر محال باشند همه محال‌اند</w:t>
      </w:r>
      <w:r>
        <w:rPr>
          <w:rFonts w:eastAsia="IRNazanin" w:cs="IRNazanin"/>
          <w:color w:val="111111"/>
          <w:sz w:val="28"/>
          <w:szCs w:val="28"/>
          <w:rtl w:val="true"/>
          <w:lang w:bidi="fa-IR"/>
        </w:rPr>
        <w:t>).</w:t>
      </w:r>
    </w:p>
    <w:p>
      <w:pPr>
        <w:pStyle w:val="Heading4"/>
        <w:numPr>
          <w:ilvl w:val="3"/>
          <w:numId w:val="1"/>
        </w:numPr>
        <w:rPr/>
      </w:pPr>
      <w:bookmarkStart w:id="265" w:name="__RefHeading___Toc124545_222507752"/>
      <w:bookmarkStart w:id="266" w:name="_Toc94"/>
      <w:bookmarkEnd w:id="265"/>
      <w:r>
        <w:rPr>
          <w:rtl w:val="true"/>
        </w:rPr>
        <w:t>باز هم قدرت بر احياى مردگان</w:t>
      </w:r>
      <w:bookmarkEnd w:id="266"/>
    </w:p>
    <w:p>
      <w:pPr>
        <w:pStyle w:val="BookText"/>
        <w:rPr/>
      </w:pPr>
      <w:r>
        <w:rPr>
          <w:rFonts w:ascii="IRNazanin" w:hAnsi="IRNazanin" w:eastAsia="IRNazanin"/>
          <w:color w:val="111111"/>
          <w:sz w:val="28"/>
          <w:sz w:val="28"/>
          <w:szCs w:val="28"/>
          <w:rtl w:val="true"/>
          <w:lang w:bidi="fa-IR"/>
        </w:rPr>
        <w:t>در هفتمين آيه كه آن هم ناظر به مسأله قدرت خداوند بر احياى مردگان در جهان ديگر است همين معناى به تعبير ديگرى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نمى دانند خداوندى كه آسمانها و زمين را آفريده و از آفرينش آنها ناتوان نشده است، مى تواند مردگان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بر هر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يَرَوا انَّ اللَّهَ الَّذى خَلَقَ السَّمواتِ وَ الأَرْضَ وَ لَمْ يَعْىَ بِخَلْقِهِنَّ بِقادِرٍ عَلَى انْ يُحْيىَ الْمَوْتى بَلَى انَّهُ عَلَى كُلِّ شَى‌ءٍ قدَيرٌ</w:t>
      </w:r>
      <w:r>
        <w:rPr>
          <w:rFonts w:eastAsia="IRNazanin" w:cs="IRNazanin"/>
          <w:color w:val="111111"/>
          <w:sz w:val="28"/>
          <w:szCs w:val="28"/>
          <w:rtl w:val="true"/>
          <w:lang w:bidi="fa-IR"/>
        </w:rPr>
        <w:t>.</w:t>
      </w:r>
      <w:r>
        <w:rPr>
          <w:rStyle w:val="FootnoteAnchor"/>
          <w:rtl w:val="true"/>
        </w:rPr>
        <w:footnoteReference w:id="17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بر اين معنا تأكيد دارد كه خلقت آسمان‌ها و زمين با اين عظمت و اين همه تنوع، از يك‌سو دليل قدرت بر احياى مردگان است، و از سوى ديگر دليل بر توانايى خداوند بر همه چيز، زيرا آنچه را تصوّر كنيم نمونه و با نمونه‌هايى در عالم هستى دارد، مرگ و حيات در تمام چهره‌هايش و نيز موجودات بسيار كوچك و بسيار عظيم در تمام ابعادش از هر شكل و رنگ و از هر نوع و جنس، و آفرينش اينها از سوى خداوند بهترين دليل عموميّت قدرت او است</w:t>
      </w:r>
      <w:r>
        <w:rPr>
          <w:rFonts w:eastAsia="IRNazanin" w:cs="IRNazanin"/>
          <w:color w:val="111111"/>
          <w:sz w:val="28"/>
          <w:szCs w:val="28"/>
          <w:rtl w:val="true"/>
          <w:lang w:bidi="fa-IR"/>
        </w:rPr>
        <w:t>.</w:t>
      </w:r>
      <w:bookmarkStart w:id="267" w:name="pg16880_259050"/>
    </w:p>
    <w:p>
      <w:pPr>
        <w:pStyle w:val="Heading4"/>
        <w:numPr>
          <w:ilvl w:val="3"/>
          <w:numId w:val="1"/>
        </w:numPr>
        <w:rPr/>
      </w:pPr>
      <w:bookmarkStart w:id="268" w:name="__RefHeading___Toc124547_222507752"/>
      <w:bookmarkStart w:id="269" w:name="_Toc95"/>
      <w:bookmarkEnd w:id="267"/>
      <w:bookmarkEnd w:id="268"/>
      <w:r>
        <w:rPr>
          <w:rtl w:val="true"/>
        </w:rPr>
        <w:t>قدرت بر دگرگونى اقوام</w:t>
      </w:r>
      <w:bookmarkEnd w:id="269"/>
    </w:p>
    <w:p>
      <w:pPr>
        <w:pStyle w:val="BookText"/>
        <w:rPr/>
      </w:pPr>
      <w:r>
        <w:rPr>
          <w:rFonts w:ascii="IRNazanin" w:hAnsi="IRNazanin" w:eastAsia="IRNazanin"/>
          <w:color w:val="111111"/>
          <w:sz w:val="28"/>
          <w:sz w:val="28"/>
          <w:szCs w:val="28"/>
          <w:rtl w:val="true"/>
          <w:lang w:bidi="fa-IR"/>
        </w:rPr>
        <w:t>هشتمين آيه مسأله قدرت پروردگار را با سوگندى بسيار پرمعنا از سوى خداوند مطرح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مشرقها و مغربها كه ما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آنان را به كسانى بدهيم كه از آنها بهترند؛ و ما هرگز مغلوب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بِرَبِّ الْمَشَارِقِ وَالْمَغَارِبِ إِنَّا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نُبَدِّلَ خَيْراً مِنْهُمْ وَمَا نَحْنُ بِمَسْبُوقِينَ</w:t>
      </w:r>
    </w:p>
    <w:p>
      <w:pPr>
        <w:pStyle w:val="BookText"/>
        <w:rPr/>
      </w:pPr>
      <w:r>
        <w:rPr>
          <w:rFonts w:ascii="IRNazanin" w:hAnsi="IRNazanin" w:eastAsia="IRNazanin"/>
          <w:color w:val="111111"/>
          <w:sz w:val="28"/>
          <w:sz w:val="28"/>
          <w:szCs w:val="28"/>
          <w:rtl w:val="true"/>
          <w:lang w:bidi="fa-IR"/>
        </w:rPr>
        <w:t xml:space="preserve">ممكن است افراد سطحى با ملاحظه اين آيه ايراد كنند كه چگونه با سوگند پروردگار مسأله قدرت او اثبات مى‌شود؛ ولى با توجّه به محتواى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مشرق‌ها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روشن مى‌گردد،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پرمعنايى است به آفرينش عالم بزرگ، با نظم دقيقى كه بر آنها حاكم است، هر روز خورشيد از مشرق تازه‌اى سر بر مى‌آورد، و در مغرب جديدى سر فرو مى‌برد، و اين برنامه دقيق ميليون‌ها سال است ادامه دارد، آفرينش خورشيد با آن عظمتش، و كره زمين با آن همه اسرارش، و نظم دقيق و حساب شده حركات آنها، دليل روشنى است بر عموميت قدرت خدا بر همه چيز، و از جمله اين كه گروهى كافر سركش را ببرد و انسان‌هايى بهتر و آگاه‌تر بجاى آنها قرار دهد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در صورتى است كه مشرق‌ها و مغرب‌هاى زمين را در نظر بگيريم، امّا اگر منظور مشرق‌ها و مغرب‌هاى مجموعه كرات آسمانى و منظومه‌هاى عالم بالا باشد وسعت محتواى اين سوگند روشن‌تر مى‌شود</w:t>
      </w:r>
      <w:r>
        <w:rPr>
          <w:rFonts w:eastAsia="IRNazanin" w:cs="IRNazanin"/>
          <w:color w:val="111111"/>
          <w:sz w:val="28"/>
          <w:szCs w:val="28"/>
          <w:rtl w:val="true"/>
          <w:lang w:bidi="fa-IR"/>
        </w:rPr>
        <w:t>.</w:t>
      </w:r>
      <w:bookmarkStart w:id="270" w:name="pg16880_259051"/>
    </w:p>
    <w:p>
      <w:pPr>
        <w:pStyle w:val="BookText"/>
        <w:rPr/>
      </w:pPr>
      <w:bookmarkEnd w:id="270"/>
      <w:r>
        <w:rPr>
          <w:rFonts w:ascii="IRNazanin" w:hAnsi="IRNazanin" w:eastAsia="IRNazanin"/>
          <w:color w:val="111111"/>
          <w:sz w:val="28"/>
          <w:sz w:val="28"/>
          <w:szCs w:val="28"/>
          <w:rtl w:val="true"/>
          <w:lang w:bidi="fa-IR"/>
        </w:rPr>
        <w:t>در اينجا نكته لطيفى است كه خداوند براى تبديل اقوام و رفتن گروهى و آمدن گروه ديگر بجاى آنها سوگند به پروردگار مشرق‌ها و مغرب‌ها ياد كرده اشاره به اين كه همان كس كه خورشيد با آن عظمت را هر روز در افق مغرب پنهان مى‌كند و روز ديگر از مشرق جديدى طالع مى‌سازد قادر بر غروب اقوام و طلوع اقوام ديگر نيز مى‌باشد</w:t>
      </w:r>
      <w:r>
        <w:rPr>
          <w:rFonts w:eastAsia="IRNazanin" w:cs="IRNazanin"/>
          <w:color w:val="111111"/>
          <w:sz w:val="28"/>
          <w:szCs w:val="28"/>
          <w:rtl w:val="true"/>
          <w:lang w:bidi="fa-IR"/>
        </w:rPr>
        <w:t>.</w:t>
      </w:r>
    </w:p>
    <w:p>
      <w:pPr>
        <w:pStyle w:val="Heading4"/>
        <w:numPr>
          <w:ilvl w:val="3"/>
          <w:numId w:val="1"/>
        </w:numPr>
        <w:rPr/>
      </w:pPr>
      <w:bookmarkStart w:id="271" w:name="__RefHeading___Toc124549_222507752"/>
      <w:bookmarkStart w:id="272" w:name="_Toc96"/>
      <w:bookmarkEnd w:id="271"/>
      <w:r>
        <w:rPr>
          <w:rtl w:val="true"/>
        </w:rPr>
        <w:t>او در برابر هيچ چيز عاجز نيست</w:t>
      </w:r>
      <w:bookmarkEnd w:id="272"/>
    </w:p>
    <w:p>
      <w:pPr>
        <w:pStyle w:val="BookText"/>
        <w:rPr/>
      </w:pPr>
      <w:r>
        <w:rPr>
          <w:rFonts w:ascii="IRNazanin" w:hAnsi="IRNazanin" w:eastAsia="IRNazanin"/>
          <w:color w:val="111111"/>
          <w:sz w:val="28"/>
          <w:sz w:val="28"/>
          <w:szCs w:val="28"/>
          <w:rtl w:val="true"/>
          <w:lang w:bidi="fa-IR"/>
        </w:rPr>
        <w:t>در نهمين آيه مسأله عموميت قدرت خداوند در دو بُعد مطرح شده، نخست نفى هرگونه عجز و ناتوانى از او و سپس بيان توانايى او بر هر چيز تا انسان‌هاى گردنكش حساب خود را در اين زمينه برسند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چيزى در آسمانها و نه چيزى در زمين از حوزه قدرت او بيرون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لِيُعْجَزَهُ مِنْ شَى‌ءٍ فِى السَّمواتِ وَ لا فِى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او دانا و تواناست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عَليماً 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 هيچ يك از دو جمله اين آيه ظاهراً استدلالى براى اين مسأله ديده نمى‌شود، ولى اشاره اجمالى به آسمان‌ها و زمين و نظام دقيقى كه بر آنها حكمفرما است به منزله دليلى بر علم و قدرت بى‌پايان خداوند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بيان اين مطلب در اينجا به قرينه صدر آيه اين است كه به مشركان گردنكش و ستمگر هشدار دهد كه درهم كوبيدن قوّت و قدرت آنها براى خداوند كار بسيار ساده و آسانى است و نمونه هاى زيادى در امت‌هاى پيشين</w:t>
      </w:r>
      <w:bookmarkStart w:id="273" w:name="pg16880_259052"/>
    </w:p>
    <w:p>
      <w:pPr>
        <w:pStyle w:val="BookText"/>
        <w:rPr/>
      </w:pPr>
      <w:bookmarkEnd w:id="27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عجز و ناتوانى در برابر چيزى يا ناشى از جهل و بى‌خبرى است، كه قدرت مقابله با حادثه را از شخص مى‌گيرد، يا بر اثر ضعف و ناتوانى است، امّا كسى كه هم عالم است و هم قادر نه در برابر حادثه‌اى غافلگير مى‌شود، و نه از مقابله با آن عاجز و ناتوان مى‌گردد</w:t>
      </w:r>
      <w:r>
        <w:rPr>
          <w:rFonts w:eastAsia="IRNazanin" w:cs="IRNazanin"/>
          <w:color w:val="111111"/>
          <w:sz w:val="28"/>
          <w:szCs w:val="28"/>
          <w:rtl w:val="true"/>
          <w:lang w:bidi="fa-IR"/>
        </w:rPr>
        <w:t>.</w:t>
      </w:r>
    </w:p>
    <w:p>
      <w:pPr>
        <w:pStyle w:val="Heading4"/>
        <w:numPr>
          <w:ilvl w:val="3"/>
          <w:numId w:val="1"/>
        </w:numPr>
        <w:rPr/>
      </w:pPr>
      <w:bookmarkStart w:id="274" w:name="__RefHeading___Toc124551_222507752"/>
      <w:bookmarkStart w:id="275" w:name="_Toc97"/>
      <w:bookmarkEnd w:id="274"/>
      <w:r>
        <w:rPr>
          <w:rtl w:val="true"/>
        </w:rPr>
        <w:t>او بخشنده توانا است</w:t>
      </w:r>
      <w:bookmarkEnd w:id="275"/>
    </w:p>
    <w:p>
      <w:pPr>
        <w:pStyle w:val="BookText"/>
        <w:rPr/>
      </w:pPr>
      <w:r>
        <w:rPr>
          <w:rFonts w:ascii="IRNazanin" w:hAnsi="IRNazanin" w:eastAsia="IRNazanin"/>
          <w:color w:val="111111"/>
          <w:sz w:val="28"/>
          <w:sz w:val="28"/>
          <w:szCs w:val="28"/>
          <w:rtl w:val="true"/>
          <w:lang w:bidi="fa-IR"/>
        </w:rPr>
        <w:t>و بالاخره در دهمين و آخرين آيه، بى‌آن‌كه تكيه خاص بر عنوان قدرت و با نفى عجز شده باشد همين معناى در لباس ديگرى عرضه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به دست خداست؛ و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خداوند، داراى مواهب گسترده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شايسته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الْفَضْلَ بِيَدِ اللَّهِ يَؤْتِيْهِ مَنْ يَشاءُ وَ اللَّهُ واسِعٌ عَليمٌ</w:t>
      </w:r>
    </w:p>
    <w:p>
      <w:pPr>
        <w:pStyle w:val="BookText"/>
        <w:rPr/>
      </w:pPr>
      <w:r>
        <w:rPr>
          <w:rFonts w:ascii="IRNazanin" w:hAnsi="IRNazanin" w:eastAsia="IRNazanin"/>
          <w:color w:val="111111"/>
          <w:sz w:val="28"/>
          <w:sz w:val="28"/>
          <w:szCs w:val="28"/>
          <w:rtl w:val="true"/>
          <w:lang w:bidi="fa-IR"/>
        </w:rPr>
        <w:t>گرچه بسيارى از مفسّران واژه واسع را در اينجا اشاره به وسعت رحمت خدا، يا وسعت قدرت، يا جود و كرم او دانسته‌اند، ولى مسلماً چنين تفسيرى نياز به تقدير دارد در حالى كه حذف و تقدير برخلاف قاعده است، و بدون قرينه قابل قبول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ظاهر آيه سخن از وسعت وجود پروردگار مى‌گويد، البتّه وسعت وجودى او همه اين معانى را در بر دارد، هم اشاره به قدرت بى‌پايان او است، هم رحمت و فضل وجود بى‌دريغش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فخر رازى در تفسيرش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وجودى خداوند دليل بر كمان قدرت او و عليم بودنش دليل بر كمال علم او است، و چنين كسى هر فضل و موهبتى نسبت به هركس شايسته بداند عطا مى‌كند، چرا كه هم از نيازها و شايستگى‌هاى بندگان خود با خبر است، و هم براى اعطاى فضل و رحمت توانائى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IRNazanin" w:hAnsi="IRNazanin" w:eastAsia="IRNazanin"/>
          <w:color w:val="111111"/>
          <w:sz w:val="28"/>
          <w:sz w:val="28"/>
          <w:szCs w:val="28"/>
          <w:rtl w:val="true"/>
          <w:lang w:bidi="fa-IR"/>
        </w:rPr>
        <w:t>از مجموع آيات گذشته به خوبى مى‌توان نتيجه گرفت كه قدرت خداوند هيچ‌گونه حد و مرزى ندارد، و آفرينش آسمان‌هاى پهناور و زمين و انواع موجودات، و مخصوصاً مسأله مرگ و حيات دليل بر اين معنا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بر اين مسأله در آيات قرآن، گاه براى اثبات معاد و حيات بعد از مرگ است، و گاه به عنوان تهديدى بر افراد مغرور و خودخواه، و گاه براى اطمينان دادن به بندگان صالح و مؤمن، تا حل همه مشكلات خود را از او بخواهند و تنها به او پناه برند، بر آستان او سر بنهند و بنده بندگان ضعيف نشوند</w:t>
      </w:r>
      <w:r>
        <w:rPr>
          <w:rFonts w:eastAsia="IRNazanin" w:cs="IRNazanin"/>
          <w:color w:val="111111"/>
          <w:sz w:val="28"/>
          <w:szCs w:val="28"/>
          <w:rtl w:val="true"/>
          <w:lang w:bidi="fa-IR"/>
        </w:rPr>
        <w:t>.</w:t>
      </w:r>
      <w:bookmarkStart w:id="276" w:name="pg16880_259054"/>
    </w:p>
    <w:p>
      <w:pPr>
        <w:pStyle w:val="BookText"/>
        <w:rPr/>
      </w:pPr>
      <w:bookmarkEnd w:id="276"/>
      <w:r>
        <w:rPr>
          <w:rFonts w:ascii="Amiri" w:hAnsi="Amiri" w:eastAsia="Amiri" w:cs="Amiri"/>
          <w:color w:val="111111"/>
          <w:sz w:val="28"/>
          <w:sz w:val="28"/>
          <w:szCs w:val="28"/>
          <w:rtl w:val="true"/>
          <w:lang w:bidi="ar-SA"/>
        </w:rPr>
        <w:t>توضيحات</w:t>
      </w:r>
    </w:p>
    <w:p>
      <w:pPr>
        <w:pStyle w:val="Heading4"/>
        <w:numPr>
          <w:ilvl w:val="3"/>
          <w:numId w:val="1"/>
        </w:numPr>
        <w:rPr/>
      </w:pPr>
      <w:bookmarkStart w:id="277" w:name="__RefHeading___Toc124553_222507752"/>
      <w:bookmarkStart w:id="278" w:name="_Toc98"/>
      <w:bookmarkEnd w:id="277"/>
      <w:r>
        <w:rPr>
          <w:rtl w:val="true"/>
        </w:rPr>
        <w:t>دلايل قدرت بى‌پايان پروردگار</w:t>
      </w:r>
      <w:r>
        <w:rPr>
          <w:rtl w:val="true"/>
        </w:rPr>
        <w:t>:</w:t>
      </w:r>
      <w:bookmarkEnd w:id="278"/>
    </w:p>
    <w:p>
      <w:pPr>
        <w:pStyle w:val="BookText"/>
        <w:rPr/>
      </w:pPr>
      <w:r>
        <w:rPr>
          <w:rFonts w:ascii="Amiri" w:hAnsi="Amiri" w:eastAsia="Amiri" w:cs="Amiri"/>
          <w:color w:val="111111"/>
          <w:sz w:val="28"/>
          <w:sz w:val="28"/>
          <w:szCs w:val="28"/>
          <w:rtl w:val="true"/>
          <w:lang w:bidi="ar-SA"/>
        </w:rPr>
        <w:t>براى اثبات اين صفت دلايل مختلفى وجود دارد كه بعضى علمى و بعضى فلسفى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علمى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علم در اينجا علوم تجربى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در خانه خود نشسته‌ايم و تنها به محيط محدود و كوچك خود مى‌انديشيم دنيا در نظر ما ساده و كوچك است، امّا وقتى پا به بيرون گذاشته، به قلب جنگل‌ها، باغ‌ها و مزارع، قله كوه‌هاى مرتفع، و اعماق درياها مى‌رويم، يا به آسمان‌ها و كهكشان‌ها با بال و پر خيال مسافرت مى‌كنيم، و سپس آنقدر كوچك مى‌شويم تا به داخل اتم گام بگذاريم راستى جهان عجيبى در برابر ما تجسم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هزار نوع گياه با ساختمان‌هاى كاملًا متفاوت و خواص گوناگون، از گياهان ذرّه‌بينى كه در امواج درياها شناوراند گرفته، تا درختانى كه پنجاه متر يا بيشتر طول قامت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نيشكر شيرين گرفته، تا حنظل تلخ، از داروهاى حياتبخشى كه در برگ و گل و ريشه‌هاى آنها نهفته است، تا انواع سموم كشنده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صدها هزار نوع حيوان و حشره و جاندارانى كه گاه به قدرى كوچك‌اند كه با هيچ چشم غير مسلحى قابل رؤيت نيستند، و گاه به قدرى بزرگ‌اند كه طول قامتشان از سى‌متر تجاوز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وال‌هاى كبود كه بزرگترين حيوان روى زمين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قلبشان يك تن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بعضى ديگر از يك نخود</w:t>
      </w:r>
    </w:p>
    <w:p>
      <w:pPr>
        <w:pStyle w:val="BookText"/>
        <w:rPr/>
      </w:pPr>
      <w:r>
        <w:rPr>
          <w:rFonts w:ascii="IRNazanin" w:hAnsi="IRNazanin" w:eastAsia="IRNazanin"/>
          <w:color w:val="111111"/>
          <w:sz w:val="28"/>
          <w:sz w:val="28"/>
          <w:szCs w:val="28"/>
          <w:rtl w:val="true"/>
          <w:lang w:bidi="fa-IR"/>
        </w:rPr>
        <w:t>كوچكتر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حيوانات كه چنان سبك‌بالند كه بر فراز آسمان به سرعت حركت مى‌كنند، و بعضى از فولاد سخت‌تر و مقاومتر كه در اعماق درياها آن همه فشار درهم شكننده آب را تحمل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ستارگانى كه از نظر كوچكى و بزرگى، دورى و نزديكى، سبكى و سنگينى، حركات كند و سريع، و شرايط متنوع ديگر، هر كدام براى خود عالمى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ساختمان عجيب و شگرف سلول‌ها و اتم‌ها و نظم حيرت‌انگيزى كه بر آنها حكمفرما است هر كدام جهان تازه‌اى را در برابر چشم ما مجسم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جالب‌تر اين‌كه اين همه نقش عجيب كه بر در و ديوار وجود دارد با يك قلم و يك مركّب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زنده به واحدهاى كوچكى به نام سلول باز مى‌گردند و تمام جهان ماده به واحد كوچكى بنام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تنوع سهل و ممتنع درست همانند تنوعى است كه در كتاب تدوين يعنى قرآن مجيد به چشم مى‌خورد كه آن همه محتوا و معارف عظيمى الهى در قالب الفاظى ريخته شده كه از حروف ساده الفبا تشكيل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مجموع اين مسائل به اين حقيقت مى‌رسيم كه مبدأ عالم هستى قدرت بى‌پايان دارد و هيچ چيز براى او مشكل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وجوب و 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فلسفى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بحث اثبات وجود خدا اين مطلب را دانستيم كه وجود از دو حال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مستقل و ذاتى است كه واجب الوجود ناميده مى‌شود، و يا وابسته است كه ممكن الوجود 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بحث توحيد و يگانگى ذات خداوند ثابت شد كه واجب الوجود در عالم يكى بيش نيست، و هرچه غير از او است ممكن الوجود است، و تمام ممكنات نه تنها در آغاز كه در بقأِ خود نيز متكى به او و مخلوق او هستند، و اين است معناى قدرت مطلقه خداوند بر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سعه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فلسفى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توانايى بر كارى نداشته باشيم حتماً به خاطر كمبودى است، مثلًا اگر مى‌خواهيم زمينى را زراعت كنيم و توانائى آن را نداريم يا به واسطه آن است كه وسعت زمين بيش از توانائى ما است؛ يا ابزار لازم را در اختيار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اگر هر دو وجود دارد زمينى به صورت سنگلاخ است كه تبديل آن به يك زمين كشاورزى از توانائى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توانايى كشاورزى ما محدود نبود و زمين به هر وسعتى براى ما قابل كشاورزى بود و ابزار خاصى لازم نداشتيم، مى‌توانستيم هر زمينى را بدون استثناء كشت 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مشكلى پيش مى‌آيد در واقع به محدوديت وجود ما منتهى</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وجودى كه از هر نظر نامحدود است، چگونه ممكن است چيزى خارج از حوزه قدرت او باشد، و به تعبير ديگر او همه‌جا حاضر است، همه شرائط در اختيار او است، بنابراين هرگونه موانعى را بر مى‌چيند، و اين است دليل قدرت او بر همه 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قادر مختار است</w:t>
      </w:r>
    </w:p>
    <w:p>
      <w:pPr>
        <w:pStyle w:val="BookText"/>
        <w:rPr/>
      </w:pPr>
      <w:r>
        <w:rPr>
          <w:rFonts w:ascii="IRNazanin" w:hAnsi="IRNazanin" w:eastAsia="IRNazanin"/>
          <w:color w:val="111111"/>
          <w:sz w:val="28"/>
          <w:sz w:val="28"/>
          <w:szCs w:val="28"/>
          <w:rtl w:val="true"/>
          <w:lang w:bidi="fa-IR"/>
        </w:rPr>
        <w:t>قبلًا گفتيم وقتى سخن از قدرت خداوند به ميان مى‌آيد منظور قدرت آميخته با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علماء عقائد براى اثبات اين نكته كه خداوند فاعل مختار است چنين استدلال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از دو حال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 مختار است يا فاعل موجب، يعنى مجبور و بى‌اراده، مانند تأثير خورشيد در كرات منظومه شمسى و موجوداتى كه در اين كرات‌اند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مى‌گوئيم اگر پديد آورنده جهان فاعل موجب باشد بايد يكى از دو چيز را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هستى قديم باشد، يا ذات خداوند حادث، چرا كه فاعل موجب هرگز از فعلش جدا نيست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عالم ازلى باشد غير ممكن است، زيرا در بحث‌هاى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p>
    <w:p>
      <w:pPr>
        <w:pStyle w:val="BookText"/>
        <w:rPr/>
      </w:pPr>
      <w:r>
        <w:rPr>
          <w:rFonts w:ascii="Amiri" w:hAnsi="Amiri" w:eastAsia="Amiri" w:cs="Amiri"/>
          <w:color w:val="111111"/>
          <w:sz w:val="28"/>
          <w:sz w:val="28"/>
          <w:szCs w:val="28"/>
          <w:rtl w:val="true"/>
          <w:lang w:bidi="ar-SA"/>
        </w:rPr>
        <w:t>اثبات وجود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حدوث جهان را دانستيم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حادث بودن ذات خداوند نيز مستلزم انكار وجود او است، چرا كه اگر حادث باشد نيازمند به علّتى است پس او واجب الوجود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اگر خالقيّت خداوند همچون نور افشانى خورشيد بود بايد اين جهان قديم و ازلى باشد، زيرا نور افشانى خورشيد اختيارى نيست و هميشه همراه او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مى‌گيريم كه خداوند فاعل مختار است، ذاتش ازلى است و فعلش حادث، و هرگاه چيزى را اراده كند در همان زمانى كه اراده كرده موجود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در اينجا اين مسأله مطرح است كه فاعل مختار يعنى كسى كه داراى اراده است ولى مى‌دانيم اراده يك حالت نفسانى است كه براى صاحب آن حادث مى‌شود و اين معنا درباره خداوند ممكن نيست، زيرا ذاتش نمى‌تواند محل حوادث باشد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با توجّه به آنچه در بحث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صفت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پاسخ اين سؤال روشن مى‌شود، و آن اين‌كه اراده با آن مفهوم كه در ما وجود دارد درباره خداوند ممكن نيست، همان‌گونه كه صفت علم به آن شكل كه در ما است يعنى علم حصولى و زائد بر ذات هرگز در خداوند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ذاتى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آن بحث مشروحاً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او بازگشت مى‌كند، و عبارت است از علم او به نظام احسن آفرينش كه سرچشمه آفرينش اشياء و حوادث جهان در مقطع‌هاى مختلف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اراده او ازلى است و آثار آن تدريجى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در اين باره، و همچنين تفاوت اراده ذاتى و فعلى خداوند به بحث اراده در همين جلد مراجعه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مخالفان عموميّت قدرت خدا</w:t>
      </w:r>
    </w:p>
    <w:p>
      <w:pPr>
        <w:pStyle w:val="BookText"/>
        <w:rPr/>
      </w:pPr>
      <w:r>
        <w:rPr>
          <w:rFonts w:ascii="IRNazanin" w:hAnsi="IRNazanin" w:eastAsia="IRNazanin"/>
          <w:color w:val="111111"/>
          <w:sz w:val="28"/>
          <w:sz w:val="28"/>
          <w:szCs w:val="28"/>
          <w:rtl w:val="true"/>
          <w:lang w:bidi="fa-IR"/>
        </w:rPr>
        <w:t>بعضى از فلاسفه و متكلّمان مذاهب مختلف در عين اين‌كه قدرت خداوند را بدون گفتگو قبول دارند، در عموميّت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بعضى از اشكالات كه از حل آن عاجز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كرده‌اند و از ميان آنها چند گروه را مى‌توان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مذهب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آنها موجودات عالم را به دو گروه خير و شر تقسيم كرده، براى هر كدام خالقى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معتقداند خالق خير و خوبى‌ها نمى‌تواند خالق شرّ باشد، و همچنين عكس آن، به همين دليل قائل به دوگانگى مبداء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نيكى‌ها را يزدان و خداى شرور را اهريمن مى‌دانند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اشتباه بزرگ آنها از اينجا ناشى شده كه از آغاز نمى‌بايست موجودات را به خير و شر تقسيم مى‌كردند، چرا كه بررسى دقيق نشان مى‌دهد شر مطلق در</w:t>
      </w:r>
    </w:p>
    <w:p>
      <w:pPr>
        <w:pStyle w:val="BookText"/>
        <w:rPr/>
      </w:pPr>
      <w:r>
        <w:rPr>
          <w:rFonts w:ascii="IRNazanin" w:hAnsi="IRNazanin" w:eastAsia="IRNazanin"/>
          <w:color w:val="111111"/>
          <w:sz w:val="28"/>
          <w:sz w:val="28"/>
          <w:szCs w:val="28"/>
          <w:rtl w:val="true"/>
          <w:lang w:bidi="fa-IR"/>
        </w:rPr>
        <w:t>عالم هستى وجود ندارد؛ بلكه آنچه را ما شر مى‌ناميم گاه جنبه عدمى دارد مانند فقر و جهل كه اولى نداشتن مال و ثروت است و دومى نداشتن علم، و مى‌دانيم عدم چيزى نيست كه خالق و آفريدگار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جنبه نسبى دارد مانند نيش گزنده حشرات كه نسبت به انسان كه مورد گزش آنها واقع مى‌شود شر است در حالى كه براى خود حشرات يك وسيله دفاعى جهت ادامه حيات محسوب مى‌شود و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بسيارى از امور وجودى كه ما آن را شر مى‌ناميم به خاطر ناآگاهى ما از اسرار آن است، لذا با پيشرفت علم و دانش، و پى‌بردن به اسرار آنها تصديق مى‌كنيم كه وجود آنها ضرورت دارد، مانند وجود يك سرماى سخت و يخبندان كه سبب از بين رفتن بسيارى از آفات نباتى و امثال آن مى‌شود و يا يك گرماى شديد كه موجب پرورش انواع گياهان و برخاستن بخار آب فراوانى از درياها و فراهم شدن مقدّمه باران‌هاى سودمند مى‌گردد، بنابراين هنگامى كه عينك شر بينى را از ديده برداشتيم و همه جهان را خير دانستيم بساط دو گانه پرستى بر چيده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توضيحات بيشترى به خواست خدا در بحث عدل الهى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مكتب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خداوند قدرت بر اعمال ما ندارد، يا به عبارت ديگر افعال انسان از حوزه قدرت او بيرون است، چرا كه اگر غير از اين باشد جبر لازم مى‌آيد، و اگر افعال انسان در حوزه قدرت خدا باشد تضاد حاصل</w:t>
      </w:r>
    </w:p>
    <w:p>
      <w:pPr>
        <w:pStyle w:val="BookText"/>
        <w:rPr/>
      </w:pPr>
      <w:r>
        <w:rPr>
          <w:rFonts w:ascii="IRNazanin" w:hAnsi="IRNazanin" w:eastAsia="IRNazanin"/>
          <w:color w:val="111111"/>
          <w:sz w:val="28"/>
          <w:sz w:val="28"/>
          <w:szCs w:val="28"/>
          <w:rtl w:val="true"/>
          <w:lang w:bidi="fa-IR"/>
        </w:rPr>
        <w:t>مى‌شود، زيرا ممكن است خداوند اراده وجود فعلى را كند و بندگان اراده عدم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اين گروه نيز از اينجا ناشى شده كه گمان كرده‌اند قدرت خدا بر افعال ما در عرض قدرت ما است، و توجّه نكرده‌اند كه اين دو قدرت در طول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آفريده و به آنها آزادى اراده و قدرت بر تصميم‌گيرى داده، و هر لحظه بخواهد مى‌تواند از آنها بگيرد، بنابراين خدا خواسته است كه آنها فاعل مختار باشند، بنابراين افعال انسان‌ها از حوزه قدرت او بيرون نيست چرا كه اين آزادى را او به ما داده و مطابق اراده و مشيّت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 جبر و تفويض توضيح بيشترى در اين زمينه خواهيد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معتقداند خداوند قادر بر انجام اعمال قبيح نيست، چرا كه افعال قبيح يا از جهل و نادانى سرچشمه مى‌گيرد، يا به خاطر نيازهاى كاذب است، خداوند كه نه جاهل است و نه محتاج هرگز قدرت بر فعل قبيح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اين گروه از اينجا سرچشمه گرفته كه امكان ذاتى را با امكان وقوعى اشتباه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امور محال ذاتى است، مانند جمع ميان ضدين يا جمع وجود و عدم در مورد واحد اين را محال ذاتى مى‌نامند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كارهايى كه ذاتاً محال نيست ولى از شخص حكيم مانند خداوند متعال</w:t>
      </w:r>
    </w:p>
    <w:p>
      <w:pPr>
        <w:pStyle w:val="BookText"/>
        <w:rPr/>
      </w:pPr>
      <w:r>
        <w:rPr>
          <w:rFonts w:ascii="IRNazanin" w:hAnsi="IRNazanin" w:eastAsia="IRNazanin"/>
          <w:color w:val="111111"/>
          <w:sz w:val="28"/>
          <w:sz w:val="28"/>
          <w:szCs w:val="28"/>
          <w:rtl w:val="true"/>
          <w:lang w:bidi="fa-IR"/>
        </w:rPr>
        <w:t>صادر نمى‌شود مانند ظلم و فساد و هر كار قبيح ديگر آن را محال وقوعى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خداوند قادر بر ظلم مى‌باشد و توانايى بر آن را دارد ولى چون حكيم است چنين كارى را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درباره خود ما نيز گاهى صادق است، ما مى‌توانيم خود را به ميان آتش پرتاب كنيم، و يا شعله آتش را در دهان و چشم خود فرو بريم، هرگز عاجز از اين كار نيستيم، ولى در عين حال هرگز چنين كارى را نمى‌كنيم چون عقل به ما اجازه اين كار را نمى‌دهد، اين محال وقوعى است نه ذاتى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فلاسفه معتقداند كه ذات پاك خداوند چون از هر نظر واحد است و هيچ‌گونه كثرت و تعدد در او راه ندارد، جز يك مخلوق مجرّد بسيار والا كه آن را عقل اول نام نهاده‌اند از او صادر نمى‌شود، آنها در اين زمينه به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وجودى كه از هر نظر واحد است جز يك معلول از او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مى‌گويند تنها مخلوق خداوند همان موجود مجرّد اول است، پس از آنجا كه عقل اول داراى جهات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داراى وجود است، و از سوى ديگر داراى ماهيت، از يك سو ذاتاً ممكن الوجود است، و از سوى ديگر واجب الوجود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جهات كثرت، معلولات مختلفى از او به وجود آمده، پس منشأ كثرت در عالم هستى كثرتى است كه در عقل اول و مراتب بعد از او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اثبات قاعده فوق به مسأله سنخيت ميان علّت و معلول تكيه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سنخيت ميان علّت و معلول لازم نباشد هر موجودى مى‌تواند علّت براى هر معلولى شود، ولى مسأله لزوم سنخيّت مانع از اين مطلب است، و هنگامى كه سنخيت ميان علّت و معلول را پذيرفتيم بايد قبول كنيم علّتى كه از هر نظر واحد و يگانه است بايد يك معلول بيشتر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پاسخ اين گروه را از چند طريق مى‌توان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كه اين استدلال و نتيجه‌گيرى را بپذيريم، مفهوم آن محدود شدن قدرت خداوند نيست؛ بلكه او قدرت بر همه چيز دارد، منتها نسبت به عقل اول بلاواسطه است و نسبت به موجودات ديگر با واسطه، و اين هر دو مقدور حساب مى‌شود، چه تفاوت مى‌كند بين اين‌كه انسان چيزى را با دست خودش انجام دهد، يا با ابزار و كارخانه‌اى كه خود ساخته، در هر حال فعل، فعل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درباره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طبق تصريح گروهى از محققان در مورد فاعل مختار صحيح نيست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علامه حلّى در كشف المراد مسأله را به صورت يك امر مسلم مطرح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اگر مختار بوده باشد جائز است كه آثارش متعدّد باشد هرچند خودش يكى است، و اگر فاعل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بيشتر دانشمندان معتقداند كه معلول او نمى‌تواند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انْ كانَ مختاراً</w:t>
      </w:r>
    </w:p>
    <w:p>
      <w:pPr>
        <w:pStyle w:val="BookText"/>
        <w:rPr/>
      </w:pPr>
      <w:r>
        <w:rPr>
          <w:rFonts w:ascii="Amiri" w:hAnsi="Amiri" w:eastAsia="Amiri" w:cs="Amiri"/>
          <w:color w:val="111111"/>
          <w:sz w:val="28"/>
          <w:sz w:val="28"/>
          <w:szCs w:val="28"/>
          <w:rtl w:val="true"/>
          <w:lang w:bidi="ar-SA"/>
        </w:rPr>
        <w:t xml:space="preserve">جازَ انْ يَتكثَّر أَثَرُهُ مَعْ وَحْدتِه، و انْ كانَ مُوجَباً فَذَهبَ الأكثَرُ الى استحالة تَكَثُّرِ مَعْلُولِه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به اين ترتيب مركز بحث را فاعل موجب مى‌شمرد نه مختار، سپس استدلال قائلين به وحدت اثر را در فاعل موجب نقل كرده و رد مى‌كند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حقيقت تعميم دادن قاعده به فاعل مختار هيچ‌گونه دليلى ندارد و ادعاى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اينها گذشته قانون سنخيّت در ميان علّت و معلول حتّى در غير فاعل مختار نيز قابل ايراد است چرا كه اگر منظور سنخيّت از جميع جهات باشد چنين امرى در ميان واجب الوجود و ممكن محال است، ممكنات هرچه باشند با واجب الوجود از جهات زيادى متباين هستند، اگر سنخيّت را از تمام جهات شرط كنيم چگونه ممكن است موجودات مادى از غيرمادى سرچشمه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سنخيّت اجمالى است اين معنا ميان خداوند و موجودات متكثر و متعدّد حاصل است، چرا كه همه داراى نوعى هستند و كمال‌اند و قطره ناچيزى از اقيانوس بى‌پايان كمالات خدا محسوب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اينها مى‌توان گفت عالم خلقت با اين كه ظاهراً داراى موجودات متعدّد و متكثر است از يك نظر، يك واحد بيش نيست، و به تعبير ديگر جهان آفرينش همچون يك اقيانوس عظيم و بيكران است كه امواج و چين و شكن‌هاى فراوان بر سطح آنها ظاهر شده باشد، اين امواج و چنين شكن‌ها</w:t>
      </w:r>
    </w:p>
    <w:p>
      <w:pPr>
        <w:pStyle w:val="BookText"/>
        <w:rPr/>
      </w:pPr>
      <w:r>
        <w:rPr>
          <w:rFonts w:ascii="IRNazanin" w:hAnsi="IRNazanin" w:eastAsia="IRNazanin"/>
          <w:color w:val="111111"/>
          <w:sz w:val="28"/>
          <w:sz w:val="28"/>
          <w:szCs w:val="28"/>
          <w:rtl w:val="true"/>
          <w:lang w:bidi="fa-IR"/>
        </w:rPr>
        <w:t xml:space="preserve">همان موجوداتى است كه ما آنها را متعدّد و متكثر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 عالم خلقت را مى‌گوئيم، نه ذات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 كه اگر دقّت كنيم تصديق خواهيم كرد كه مجموعه جهان خلقت يك واحد بهم پيوسته است با همه تنوعات ظاهريش، قوانين حاكم بر آن نيز واحد است، و اين موجود واحد از خداوند واحد سرچشمه گرفته و اين مخلوق يكتا آفريده خالق يكتا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ديگرى كه در عموميت قدرت خداوند ترديد كرده‌اند كسانى هستند كه مى‌گويند اگر قبول كنيم قدرت خدا به همه چيز تعلّق مى‌گيرد در پاره‌اى از موارد تضادهايى به وجود مى‌آيد كه قادر به حلّ آن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گفته بعضى آيا خدا مى‌تواند موجودى همانند خودش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بگوئيد مى‌تواند، پس تعدد خدايان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بگوئيد نمى‌تواند قدرتش را محدود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آيا خداوند مى‌تواند تمام اين جهان پهناور را با آن‌همه كرات و كهكشان‌ها درون تخم‌مرغى جاى دهد بدون آن‌كه جهان را كوچك كند يا تخم‌مرغ را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بگوئيد مى‌تواند قابل قبول نيست، و اگر بگوئيد نمى‌تواند اعتراف به عجز او كرده‌ايد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آيا خداوند مى‌تواند موجودى را خلق كند كه قدرت معدوم كردن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قضيه را انتخاب كنيد لازمه آن اعتراف به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گونه سؤال‌ها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اين گروه از اينجا ناشى شده كه به خاطر عدم آشنايى با مسائل فلسفى از اين حقيقت واضح غافل‌اند كه وقتى سخن از قدرت به ميان مى‌آيد حتّى بايد متعلّق قدرت يك امر ممكن باشد، زيرا قدرت به محال تعلّق نمى‌گيرد محال هيچ و پوچ است، و هيچ و پوچ قابل تعلّق قدرت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مى‌گوئيم آيا خدا قادر است چنين موضوعى را ايجاد كند مفهومش اين است كه آن موضوع جزء ممكنات است، و مى‌خواهيم از طريق قدرت خداوند لباس وجود بر آن پوشانده شود، امّا اگر مطلبى ذاتاً محال است اصلًا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نادرست و بى‌معنا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گاهى آن تعبير مى‌كنند كه صورت مسأله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كسى مسأله‌اى به اين صورت طرح كند كه ما بيست عدد پرتقال داريم و مى‌خواهيم در ميان چهل نفر تقسيم كنيم به طورى كه به هر كدام از آنها يك پرتقال درست برسد، در جواب گفته مى‌شود صورت مسأله شما غلط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سؤال مزبور خود داراى نوعى تناقض است و اصلًا قابل طرح نيست، زيرا وقتى مى‌گوئيم بيست عدد پرتقال داريم مفهومش اين است كه چهل عدد نيست، امّا هنگامى كه مى‌گوئيم آنها را در ميان چهل نفر چنان تقسيم كنيد كه نصيب هركدام يك پرتقال شود معنايش اين است كه تعداد آنها چهل عدد است، نتيجه اين مى‌شود كه تعداد پرتقال‌ها در عين اين‌كه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هيچ انسان عاقلى چنين حرفى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مثال‌هايى كه در بالا ذكر شد پس از تحليل همين‌گونه است، يعنى سؤال داراى تضاد است و قابل طرح نيست، بنابراين نوبتى به جواب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مى‌گوئيم آيا خدا مى‌تواند موجودى را مثل خود بيافريند كلمه آفريدن مفهومش آن است كه آن شى‌ء ممكن الوجود است، و هنگامى كه مى‌گوييم مثل خداوند، معنايش اين است كه واجب الوجود است، پس نتيجه اين مى‌شود كه آيا خدا مى‌تواند چيزى را بيافريند كه هم واجب الوجود بالذات باشد و هم نباشد، هم ممكن الوجود باشد و هم نباشد، طرح اين سؤال مسلماً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گفته مى‌شود آيا خدا مى‌تواند جهان را در ظرف كوچكى قرار دهد به طورى كه نه جهان كوچك شود و نه آن ظرف بزرگ، مفهومش اين است كه عالم در همان حال كه بى‌نهايت بزرگ است، بى‌نهايت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غلط بودن اين سؤال نوبتى به جواب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همين سؤال طبق يكى از روايات در محضر اميرمؤمنان على عليه السلام مطرح شد و كسى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يَقْدِرُرَبُّكَ انْ يُدْخِلَ الدُّنْيا فى بَيْضَةٍ مِنْ غَيْرِ انْ تُصَغِّرَ الدُّنْيا اوْ تُكَبَّرَ الْبَيْضَةُ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تو مى‌تواند جهان را در تخم‌مرغى جاى دهد بى‌آن‌كه دنيا كوچك شود يا تخم مرغ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لا يُنْسَبُ الَى الْعَجْزِ وَ الَّذى سَأَلْتَنى لايَكُونُ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توصيف به عجز نمى‌شود، امّا آنچه را تو سؤال</w:t>
      </w:r>
    </w:p>
    <w:p>
      <w:pPr>
        <w:pStyle w:val="BookText"/>
        <w:rPr/>
      </w:pPr>
      <w:r>
        <w:rPr>
          <w:rFonts w:ascii="Amiri" w:hAnsi="Amiri" w:eastAsia="Amiri" w:cs="Amiri"/>
          <w:color w:val="111111"/>
          <w:sz w:val="28"/>
          <w:sz w:val="28"/>
          <w:szCs w:val="28"/>
          <w:rtl w:val="true"/>
          <w:lang w:bidi="ar-SA"/>
        </w:rPr>
        <w:t>كردى غير ممكن است</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در روايتى از امام على ابن موسى الرضا عليه السلام نقل شده كه در پاسخ اين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خداوند مى‌تواند، و در كوچكتر از آن هم مى‌تواند، مگر نمى‌بينى دنيا را در چشم تو قرار داده، در حالى كه از تخم‌مرغ هم كوچك‌تر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جُعِلا فى عَيْنِكَ وَ هِىَ اقَلُّ مِنَ الْبَيْضَةِ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اين در حقيقت يك نوع جواب اقناعى بوده نظر به اين‌كه سؤال كننده قدرت تحليل اين گونه مسائل را نداشته و امام عليه السلام از اين طرق به او پاسخ داده وگرنه جواب اصلى همان است كه در سخن على عليه السلام آمده بود</w:t>
      </w:r>
      <w:r>
        <w:rPr>
          <w:rFonts w:eastAsia="IRNazanin" w:cs="IRNazanin"/>
          <w:color w:val="111111"/>
          <w:sz w:val="28"/>
          <w:szCs w:val="28"/>
          <w:rtl w:val="true"/>
          <w:lang w:bidi="fa-IR"/>
        </w:rPr>
        <w:t>.</w:t>
      </w:r>
      <w:bookmarkStart w:id="279" w:name="pg16880_259069"/>
    </w:p>
    <w:p>
      <w:pPr>
        <w:pStyle w:val="Heading3"/>
        <w:numPr>
          <w:ilvl w:val="2"/>
          <w:numId w:val="1"/>
        </w:numPr>
        <w:rPr/>
      </w:pPr>
      <w:bookmarkStart w:id="280" w:name="__RefHeading___Toc124555_222507752"/>
      <w:bookmarkStart w:id="281" w:name="_Toc99"/>
      <w:bookmarkEnd w:id="279"/>
      <w:bookmarkEnd w:id="280"/>
      <w:r>
        <w:rPr>
          <w:rtl w:val="true"/>
        </w:rPr>
        <w:t>ازليّت و ابديّت خداوند</w:t>
      </w:r>
      <w:bookmarkEnd w:id="281"/>
    </w:p>
    <w:p>
      <w:pPr>
        <w:pStyle w:val="Heading4"/>
        <w:numPr>
          <w:ilvl w:val="3"/>
          <w:numId w:val="1"/>
        </w:numPr>
        <w:rPr/>
      </w:pPr>
      <w:bookmarkStart w:id="282" w:name="__RefHeading___Toc124557_222507752"/>
      <w:bookmarkStart w:id="283" w:name="_Toc10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تمام كسانى كه به وجود خدا معتقداند او را ازلى و ابدى مى‌دانند، و اين دو وصف از هم جدا نيست، زيرا يك وجود ازلى نمى‌تواند عمر و زمان محدودى داشته باشد، وگرنه ازلى نبود، و هنگامى كه وجود او نامحدود باشد پس ابدى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تمام دلايلى كه براى اثبات وجود خدا آورده مى‌شود صريحاً يا اشارتاً واجب الوجود بودن او را اثبات مى‌كند، و واضح است كه واجب الوجود يعنى كسى كه هستيش از ذات خود او است ازلى و ابدى خواهد بود، اين ممكنات هستند كه روزى نبودند و بعد حادث شده‌اند، و پس از مدتى مى‌ميرند، و نابود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هرگز چنين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مجيد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بِكُلِّ شَى‌ءٍ عَليمٌ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ذُوالْجَلالِ وَ الْاكْرامِ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خَيْرٌ وَ ابْقَى</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شَى‌ءٍ هالِكٌ الَّا وَجْهَهُ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كسانى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صاحب جلال و گرامى پروردگارت باقى مى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و پايدارتر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سوره حديد شش آيه ديده مى‌شود كه بسيارى از صفات خداوند بزرگ در آن جمع است، همراه با تعبيراتى پر معنا و عميق، و لذا در بعضى از احاديث اسلامى از امام على بن الحسين عليه السلام آمده است كه وقتى درباره توحيد از حضرتش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مى‌دانست كه در آخر الزمان</w:t>
      </w:r>
    </w:p>
    <w:p>
      <w:pPr>
        <w:pStyle w:val="BookText"/>
        <w:rPr/>
      </w:pPr>
      <w:r>
        <w:rPr>
          <w:rFonts w:ascii="Amiri" w:hAnsi="Amiri" w:eastAsia="Amiri" w:cs="Amiri"/>
          <w:color w:val="111111"/>
          <w:sz w:val="28"/>
          <w:sz w:val="28"/>
          <w:szCs w:val="28"/>
          <w:rtl w:val="true"/>
          <w:lang w:bidi="ar-SA"/>
        </w:rPr>
        <w:t xml:space="preserve">اقوامى مى‌آيند كه در مسائل دقّت و تعمق دارند، لذا سوره قل هو اللَّه احد و آيات آغاز سوره حديد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w:t>
      </w:r>
      <w:r>
        <w:rPr>
          <w:rStyle w:val="FootnoteAnchor"/>
          <w:rtl w:val="true"/>
        </w:rPr>
        <w:footnoteReference w:id="187"/>
      </w:r>
      <w:r>
        <w:rPr>
          <w:rFonts w:ascii="Amiri" w:hAnsi="Amiri" w:eastAsia="Amiri" w:cs="Amiri"/>
          <w:color w:val="111111"/>
          <w:sz w:val="28"/>
          <w:sz w:val="28"/>
          <w:szCs w:val="28"/>
          <w:rtl w:val="true"/>
          <w:lang w:bidi="ar-SA"/>
        </w:rPr>
        <w:t>و نخستين آيه مورد بحث يكى از آن شش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وَ هُوَ بِكُلِّ شَى‌ءٍ عَلِيْمٌ</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تعبيرهاى گوناگونى دارند كه مفهوم آنها نزديك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به دون ابتداء و آخر است بدون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در آفرينش، و آخر است به روزى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آغازها است و آخر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به ازليّت، و آخر است به ابديّت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است به نيكى و آخر است به عفو و بخشش</w:t>
      </w:r>
      <w:r>
        <w:rPr>
          <w:rFonts w:eastAsia="IRNazanin" w:cs="IRNazanin"/>
          <w:color w:val="111111"/>
          <w:sz w:val="28"/>
          <w:szCs w:val="28"/>
          <w:rtl w:val="true"/>
          <w:lang w:bidi="fa-IR"/>
        </w:rPr>
        <w:t>.</w:t>
      </w:r>
      <w:r>
        <w:rPr>
          <w:rStyle w:val="FootnoteAnchor"/>
          <w:rtl w:val="true"/>
        </w:rPr>
        <w:footnoteReference w:id="18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مفهوم آيه آشكار است، و منظور از اول بودن همان ازليّت و آخر بودن همان ابديّت است، و لذا در نهج‌البلاغه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اوَّلًا قَبْلَ الاشْياءِ بِلا اوَّلِيَّةِ و آخِرَاً بَعْدَ الاشْياءِ بِلانِهايَةٍ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همواره اول بودن پيش از وجود اشياء، بى‌آن‌كه آغازى داشته باشد، و آخر است بى‌آن‌كه نهايتى داشته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نيز در خطبه اشباح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الَّذى لَمْ يَكُنْ لَه قَبْلُ فَيَكُونُ شَى‌ء قَبْلَهُ وَ الآخِرُ الَّذى لَيْسَ لَهُ بَعْدُ فَيَكُونُ شَى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اولى است كه قبل ندارد تا چيزى قبل از آن باشد، و آخرى است كه بعد ندارد تا چيزى بعد از آن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در حديثى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الاوَّلُ فَلَيْسَ قَبْلَكَ شَى‌ءٌ وَ انْتَ الآخِرُ فَلَيْسَ بَعْدَكَ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آغازگرى و پيش از تو چيزى نبوده، و تو آخرى و بعد از تو چيزى نيست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بعضى از مفسّران گفته‌اند اول و آخر تمام زمان را در بر مى‌گيرد و ظاهر و باطن تمام حقيقت مكان را شامل مى‌شود، بنابراين آيه فوق اشاره به حضور دائمى خداوند در هر زمان و هر مكان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ناگفته پيدا است تعبير به زمان و مانند آن در عبارات فوق از ناحيه ضيق بيان است وگرنه خداوند فوق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گرچه سخن از فناى ساكنان روى زمين است ولى در حقيقت منحصر به آنها نيست،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كسانى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ذات صاحب جلال و گرامى پروردگارت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ذوُالْجَلالِ وَ الأكْرامِ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بر زمين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w:t>
      </w:r>
    </w:p>
    <w:p>
      <w:pPr>
        <w:pStyle w:val="BookText"/>
        <w:rPr/>
      </w:pPr>
      <w:r>
        <w:rPr>
          <w:rFonts w:ascii="IRNazanin" w:hAnsi="IRNazanin" w:eastAsia="IRNazanin"/>
          <w:color w:val="111111"/>
          <w:sz w:val="28"/>
          <w:sz w:val="28"/>
          <w:szCs w:val="28"/>
          <w:rtl w:val="true"/>
          <w:lang w:bidi="fa-IR"/>
        </w:rPr>
        <w:t>موجودات عاقل اعم از جن و انس است، ولى همان‌گونه كه بعضى از مفسّران احتمال داده‌اند بعيد نيست شامل همه موجودات زنده‌زمينى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باب تغليب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هدف اصلى بيان فناء موجودات و بقاء ذات پاك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گرچه به معناى صورت آمده، ولى در اين‌گونه موارد به معناى وجود و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اشاره به صفات سلبيه و ثبوتيه خداوند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صفاتى خبر مى‌دهد كه خداوند اجلّ و برتر از آن است، و اين همان صفات سلبيه است، و اكرام به اوصافى اشاره مى‌كند كه كمال چيزى را ظاهر مى‌سازد، و آن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علم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خداوندى كه داراى صفات جمال و جلال است همواره باقى است و ديگران فانى مى‌شوند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 كه آيه فوق از آيات سوره رحمان است كه محتوايش ذكر نعمت‌هاى گوناگون پروردگار عالم است، آيا مسأله فنا و مرگ موجودات زنده نيز در زمره نعمت‌هاى الهى است؟ آرى نعمت است، زيرا از يك سو انسان را از لباس شرك بيرون مى‌آورد و به توحيد خالص دعوت مى‌كند و مى‌داند شايسته عبوديت و الوهيت تنها ذات 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موجودات فانى و ناپايدار، و از سوى ديگر به انسان هشدار مى‌دهد كه از ساعات عمرش هرچه</w:t>
      </w:r>
    </w:p>
    <w:p>
      <w:pPr>
        <w:pStyle w:val="BookText"/>
        <w:rPr/>
      </w:pPr>
      <w:r>
        <w:rPr>
          <w:rFonts w:ascii="IRNazanin" w:hAnsi="IRNazanin" w:eastAsia="IRNazanin"/>
          <w:color w:val="111111"/>
          <w:sz w:val="28"/>
          <w:sz w:val="28"/>
          <w:szCs w:val="28"/>
          <w:rtl w:val="true"/>
          <w:lang w:bidi="fa-IR"/>
        </w:rPr>
        <w:t>بهتر و بيشتر بهره گيرد، و از سوى سوم در برابر مصائب و مشكلات زندگى كه دنيا به هر حال خالى از آن نخواهد بود، به انسان تسلى خاطر مى‌دهد كه اينها نيز ناپايدار است، و از سوى چهارم اين فنا مقدّمه بقا است و نويدبخش نجات از زندان تنگ دنيا و انتقال به عالم گسترده و پر نعمت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كه در ذيل داستان ايمان آوردن ساحران فرعونى و تهديد آنها به مرگ از سوى فرعون آمده، مفهوم وسيع و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ساحران مؤمن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فرعون را مخاطب قرار داده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پروردگارمان ايمان آورديم تا گناهان ما و آنچه را از سحر بر ما تحميل كردى ببخشد، 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خَيرٌ وَ ابْقى</w:t>
      </w:r>
    </w:p>
    <w:p>
      <w:pPr>
        <w:pStyle w:val="BookText"/>
        <w:rPr/>
      </w:pPr>
      <w:r>
        <w:rPr>
          <w:rFonts w:ascii="IRNazanin" w:hAnsi="IRNazanin" w:eastAsia="IRNazanin"/>
          <w:color w:val="111111"/>
          <w:sz w:val="28"/>
          <w:sz w:val="28"/>
          <w:szCs w:val="28"/>
          <w:rtl w:val="true"/>
          <w:lang w:bidi="fa-IR"/>
        </w:rPr>
        <w:t>بقاء مطلق مساوى است با ابديّت و همان‌گونه كه قبلًا گفته شد ابديّت هم از ازليّت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ابديّت ذات پاك او همراه با ابديّت لطف و انعام او است و به همين دليل ساحرانى كه ايمان آورده بودند مى‌دانستند اين نعمت جاويدان را بايد بر نعمت‌هاى بى‌ارزش و زودگذر فرعونى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و آخرين آيه بعد از آن‌كه هرگونه شرك را مردود مى‌شمرد، مى‌افزايد هيچ معبودى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شَى‌ءٍ هالِكٌ الَّا وَجْهَهُ</w:t>
      </w:r>
    </w:p>
    <w:p>
      <w:pPr>
        <w:pStyle w:val="BookText"/>
        <w:rPr/>
      </w:pPr>
      <w:r>
        <w:rPr>
          <w:rFonts w:ascii="IRNazanin" w:hAnsi="IRNazanin" w:eastAsia="IRNazanin"/>
          <w:color w:val="111111"/>
          <w:sz w:val="28"/>
          <w:sz w:val="28"/>
          <w:szCs w:val="28"/>
          <w:rtl w:val="true"/>
          <w:lang w:bidi="fa-IR"/>
        </w:rPr>
        <w:t>اين جمله در حقيقت به منزله دليل براى حكم سابق است، چرا كه موجودات فانى و ناپايدار شايسته الوهيت و عبوديت نيستند، تنها وجودى شايسته اين معنا است كه همواره باقى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كراراً 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معناى صورت است امّا در مواردى نيز به معناى ذات به كار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دين يا عمل صالح و مانند آن تفسير كرده‌اند دليلى ندارد مگر اين‌كه بازگشت به ذات پاك خداوند و رابطه آن با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دليل روشنى است بر ابديّت ذات پاك پروردگار و مى‌دانيم ابديّت از ازليّت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ديگر اعم از اموال، ثروت‌ها و مقام‌ها و زمين و آسمان همه در زمره ممكنات‌اند، نه تنها سرانجام فانى و نابود مى‌شوند، بلكه هم اكنون نيز فانى و هالك‌اند، چون در ذات خود چيزى ندارند، و اگر به ذات پاك خدا متكى نباشند و لحظه به لحظه فيض وجود از او نگيرند محو و نابود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فنا در اينجا ظاهراً به معناى مرگ موجودات زنده يا به معناى متلاشى شدن موجودات ديگر است، بنابراين تضادى با آياتى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خاك‌هاى انسان باقى مى‌ماند و در قيامت انسان حيات خود را از همان‌ها شروع مى‌كند، و يا اجزاء زمين و كوه‌ها بعد از متلاشى شدن باقى مى‌مانند و عالمى نوين مى‌سازند،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سؤالى مطرح است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قرآن بر مى‌آيد كه بهشت و</w:t>
      </w:r>
    </w:p>
    <w:p>
      <w:pPr>
        <w:pStyle w:val="BookText"/>
        <w:rPr/>
      </w:pPr>
      <w:r>
        <w:rPr>
          <w:rFonts w:ascii="Amiri" w:hAnsi="Amiri" w:eastAsia="Amiri" w:cs="Amiri"/>
          <w:color w:val="111111"/>
          <w:sz w:val="28"/>
          <w:sz w:val="28"/>
          <w:szCs w:val="28"/>
          <w:rtl w:val="true"/>
          <w:lang w:bidi="ar-SA"/>
        </w:rPr>
        <w:t>دوزخ هر دو موجود و آماده‌اند، در مورد بهشت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اعِدَّتْ لِلْمُتَّقْينَ </w:t>
      </w:r>
      <w:r>
        <w:rPr>
          <w:rStyle w:val="FootnoteAnchor"/>
          <w:rtl w:val="true"/>
        </w:rPr>
        <w:footnoteReference w:id="193"/>
      </w:r>
      <w:r>
        <w:rPr>
          <w:rFonts w:ascii="Amiri" w:hAnsi="Amiri" w:eastAsia="Amiri" w:cs="Amiri"/>
          <w:color w:val="111111"/>
          <w:sz w:val="28"/>
          <w:sz w:val="28"/>
          <w:szCs w:val="28"/>
          <w:rtl w:val="true"/>
          <w:lang w:bidi="ar-SA"/>
        </w:rPr>
        <w:t xml:space="preserve">و در مورد دوزخ اعِدَّتْ لِلكافِرينَ </w:t>
      </w:r>
      <w:r>
        <w:rPr>
          <w:rStyle w:val="FootnoteAnchor"/>
          <w:rtl w:val="true"/>
        </w:rPr>
        <w:footnoteReference w:id="194"/>
      </w:r>
      <w:r>
        <w:rPr>
          <w:rFonts w:ascii="Amiri" w:hAnsi="Amiri" w:eastAsia="Amiri" w:cs="Amiri"/>
          <w:color w:val="111111"/>
          <w:sz w:val="28"/>
          <w:sz w:val="28"/>
          <w:szCs w:val="28"/>
          <w:rtl w:val="true"/>
          <w:lang w:bidi="ar-SA"/>
        </w:rPr>
        <w:t>آى اينها نيز سرانجام فانى مى‌شوند؟</w:t>
      </w:r>
    </w:p>
    <w:p>
      <w:pPr>
        <w:pStyle w:val="BookText"/>
        <w:rPr/>
      </w:pPr>
      <w:r>
        <w:rPr>
          <w:rFonts w:ascii="IRNazanin" w:hAnsi="IRNazanin" w:eastAsia="IRNazanin"/>
          <w:color w:val="111111"/>
          <w:sz w:val="28"/>
          <w:sz w:val="28"/>
          <w:szCs w:val="28"/>
          <w:rtl w:val="true"/>
          <w:lang w:bidi="fa-IR"/>
        </w:rPr>
        <w:t>در پاسخ گفته‌اند كه عموميت آيه فوق منافات با استثناء موارد خاص آن هم به اراده خداوند ندارد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به علاوه همان‌گونه كه گفتيم وجودات امكانيه در حال وجودشان نيز فانى‌اند و اگر بقائى دارند به بقاء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گفته شد روشن مى‌شود كه قرآن مسأله ازليّت و ابديّت وجود خداوند را با كمال وضوح بيان كرده است هرچند واژه ازل و ابد را به كار نبرده، ولى تعبيراتى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فنا و هلاك را به كار برده كه بيانگر مفهوم ازليّت و ابديّت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ازل از جمله لايزال گرفته شده كه ريشه اصلى آن زوال به معناى دگرگونى و تغيير است، و شايد به همين دليل در آيات قرآن از آن استفاده نشده، بلكه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مفهوم روشن‌تر و خالص‌ترى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لغت به معناى مدت زمان طولانى است، و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رساند، بنابراين آنچه در مورد خداوند در قرآن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باقى</w:t>
      </w:r>
      <w:bookmarkStart w:id="284" w:name="pg16880_259077"/>
    </w:p>
    <w:p>
      <w:pPr>
        <w:pStyle w:val="BookText"/>
        <w:rPr/>
      </w:pPr>
      <w:bookmarkEnd w:id="284"/>
      <w:r>
        <w:rPr>
          <w:rFonts w:ascii="IRNazanin" w:hAnsi="IRNazanin" w:eastAsia="IRNazanin"/>
          <w:color w:val="111111"/>
          <w:sz w:val="28"/>
          <w:sz w:val="28"/>
          <w:szCs w:val="28"/>
          <w:rtl w:val="true"/>
          <w:lang w:bidi="fa-IR"/>
        </w:rPr>
        <w:t>و غير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گوياتر از واژه ازل و ابد است، هرچند در عصر و زمان ما اين دو واژه بر اثر كثرت استعمال در اين دو مفهوم به مرحله وضوح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285" w:name="__RefHeading___Toc124559_222507752"/>
      <w:bookmarkStart w:id="286" w:name="_Toc101"/>
      <w:bookmarkEnd w:id="285"/>
      <w:r>
        <w:rPr/>
        <w:t>1</w:t>
      </w:r>
      <w:r>
        <w:rPr>
          <w:rtl w:val="true"/>
        </w:rPr>
        <w:t xml:space="preserve">. </w:t>
      </w:r>
      <w:r>
        <w:rPr>
          <w:rtl w:val="true"/>
        </w:rPr>
        <w:t>ازليّت و ابديّت خداوند از ديدگاه فلسفه</w:t>
      </w:r>
      <w:bookmarkEnd w:id="286"/>
    </w:p>
    <w:p>
      <w:pPr>
        <w:pStyle w:val="BookText"/>
        <w:rPr/>
      </w:pPr>
      <w:r>
        <w:rPr>
          <w:rFonts w:ascii="IRNazanin" w:hAnsi="IRNazanin" w:eastAsia="IRNazanin"/>
          <w:color w:val="111111"/>
          <w:sz w:val="28"/>
          <w:sz w:val="28"/>
          <w:szCs w:val="28"/>
          <w:rtl w:val="true"/>
          <w:lang w:bidi="fa-IR"/>
        </w:rPr>
        <w:t>همان‌گونه كه قبلًا هم اشاره شد در ميان خداپرستان جهان كسى پيدا نمى‌شود كه ازليّت و ابديّت وجود مقدّس او را انكار كند، چرا كه اگر او ازلى نباشد بايد حادث باشد، و اگر حادث باشد نياز به علّت ديگرى دارد، چون محال است چيزى بدون علّت ايجاد شود، و هرگاه ازليّت او را پذيرفتيم ابديّت نيز با آن همراه است، چرا كه يك وجود ازلى حتماً نامحدود است، و چنين وجودى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با توجّه به حقيقت وجود خداوند به آسانى به اين دو صفت مى‌رسيم چرا كه در دلايل اثبات وجود خدا، واجب الوجود بودن او محرز و مسلّم مى‌شود، و مى‌دانيم واجب الوجود هرگز از هستى جدا نمى‌شود، و يا صحيح‌تر هستى عين ذات او است، از خارج به او داده نشده تا از او گرفته شود، و چنين وجودى هميشه بوده، و هميشه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از مجموع اين دو وصف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زيرا وجود سرمدى طبق تصريح بعضى از ارباب لغت وجودى است كه نه آغاز دارد و نه</w:t>
      </w:r>
      <w:bookmarkStart w:id="287" w:name="pg16880_259078"/>
    </w:p>
    <w:p>
      <w:pPr>
        <w:pStyle w:val="BookText"/>
        <w:rPr/>
      </w:pPr>
      <w:bookmarkEnd w:id="287"/>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از كوته فكران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ذاتى را تصوّر كنيم كه زمانى واجب الوجود و زمان ديگر غير واجب الوجود باشد، سخنى است بسيار سست و بى‌پايه و نشان مى‌دهد كه معناى واجب الوجود را به درستى درك نكرده‌اند، زيرا همان‌گونه كه گفته شد واجب الوجود عين هستى است چگونه ممكن است هستى از خودش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سخنى كه از بعضى از اشاعره نقل شده كه وصف بقاء و ابديّت را زائد بر ذات او دانسته‌اند نشان مى‌دهد كه آنها نيز در معنا و مفهوم واجب لوجود دقّت نكرده‌اند</w:t>
      </w:r>
      <w:r>
        <w:rPr>
          <w:rFonts w:eastAsia="IRNazanin" w:cs="IRNazanin"/>
          <w:color w:val="111111"/>
          <w:sz w:val="28"/>
          <w:szCs w:val="28"/>
          <w:rtl w:val="true"/>
          <w:lang w:bidi="fa-IR"/>
        </w:rPr>
        <w:t>.</w:t>
      </w:r>
    </w:p>
    <w:p>
      <w:pPr>
        <w:pStyle w:val="Heading4"/>
        <w:numPr>
          <w:ilvl w:val="3"/>
          <w:numId w:val="1"/>
        </w:numPr>
        <w:rPr/>
      </w:pPr>
      <w:bookmarkStart w:id="288" w:name="__RefHeading___Toc124561_222507752"/>
      <w:bookmarkStart w:id="289" w:name="_Toc102"/>
      <w:bookmarkEnd w:id="288"/>
      <w:r>
        <w:rPr/>
        <w:t>2</w:t>
      </w:r>
      <w:r>
        <w:rPr>
          <w:rtl w:val="true"/>
        </w:rPr>
        <w:t xml:space="preserve">. </w:t>
      </w:r>
      <w:r>
        <w:rPr>
          <w:rtl w:val="true"/>
        </w:rPr>
        <w:t>ازلى و ابدى بودن او در روايات اسلامى</w:t>
      </w:r>
      <w:bookmarkEnd w:id="289"/>
    </w:p>
    <w:p>
      <w:pPr>
        <w:pStyle w:val="BookText"/>
        <w:rPr/>
      </w:pPr>
      <w:r>
        <w:rPr>
          <w:rFonts w:ascii="Amiri" w:hAnsi="Amiri" w:eastAsia="Amiri" w:cs="Amiri"/>
          <w:color w:val="111111"/>
          <w:sz w:val="28"/>
          <w:sz w:val="28"/>
          <w:szCs w:val="28"/>
          <w:rtl w:val="true"/>
          <w:lang w:bidi="ar-SA"/>
        </w:rPr>
        <w:t>در نهج‌البلاغه در خطبه‌هاى زيادى بر اين معنا تأكيد شده است به عنوان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لأِوَّلِيَّتِهِ ابْتِداءٌ وَ لا لأِزَلِيَّتِهِ انْقِضاءٌ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اوليّت او آغاز، و براى ازليّتش پايانى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حدوث موجودات ازليّت خود را آشكار ساخته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همين خطبه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لا بِعَدَدٍ، وَ دائمٌ لا بِأَمَدٍ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 است</w:t>
      </w:r>
    </w:p>
    <w:p>
      <w:pPr>
        <w:pStyle w:val="BookText"/>
        <w:rPr/>
      </w:pPr>
      <w:r>
        <w:rPr>
          <w:rFonts w:ascii="IRNazanin" w:hAnsi="IRNazanin" w:eastAsia="IRNazanin"/>
          <w:color w:val="111111"/>
          <w:sz w:val="28"/>
          <w:sz w:val="28"/>
          <w:szCs w:val="28"/>
          <w:rtl w:val="true"/>
          <w:lang w:bidi="fa-IR"/>
        </w:rPr>
        <w:t>امّا نه واحد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دومى براى آن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هميشگى است ولى نه اين‌كه زمانى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كافى در فصل معانى اسماء اللَّه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قَبْلَ كُلِّ شَى‌ءٍ وَ هُوَ الْاخِرُ عَلَى مالَمْ يَزَلْ وَ لا تَخْتَلِفُ عَلَيْهِ الصِّفاتُ وَ الأَسْماءُ، كَما تَخْتَلِفُ عَلَى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آغاز بوده و قبل از همه چيز، و آخر است بعد از همه چيز، صفات و اسمائش دگرگون نمى‌شود آن‌گونه كه از ديگران دگرگون مى‌شود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حديث ديگرى نيز از آن حضرت در تفسير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لا عَنْ اوَّلٍ قَبْلَهُ، وَ لا عَنْ بَدْءٍ سَبَقَهُ، وَ الْاخِرُ لا عَنْ 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وَ لا يَزُوْلُ بِلا بَدْءٍ وَ لا 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آغاز است نه اين‌كه چيزى قبل از او باشد، و ابتدائى بر او پيشى گيرد، او هميشه بوده و هميشه خواهد بود، نه آغازى دارد و نه پايانى</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يك سؤال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خداشناسى معمولًا اين سؤال از طرف افراد تازه كار مطرح مى‌شود كه مى‌گويند شما مى‌گوئيد هر چيزى خالق و آفريدگارى دارد پس بگوئيد آفريدگار خدا كيست؟</w:t>
      </w:r>
    </w:p>
    <w:p>
      <w:pPr>
        <w:pStyle w:val="BookText"/>
        <w:rPr/>
      </w:pPr>
      <w:r>
        <w:rPr>
          <w:rFonts w:ascii="IRNazanin" w:hAnsi="IRNazanin" w:eastAsia="IRNazanin"/>
          <w:color w:val="111111"/>
          <w:sz w:val="28"/>
          <w:sz w:val="28"/>
          <w:szCs w:val="28"/>
          <w:rtl w:val="true"/>
          <w:lang w:bidi="fa-IR"/>
        </w:rPr>
        <w:t>و عجب اين‌كه گاهى اين سؤال‌ها در سخنان بعضى از فلاسفه غرب نيز مطرح شده كه نشان مى‌دهد تا چه حد در مباحث فلاسفه پياده هستند و ابتدايى فكر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اندراسل فيلسوف معروف انگليسى در كتابش چرا مسيحى نيستم؟</w:t>
      </w:r>
    </w:p>
    <w:p>
      <w:pPr>
        <w:pStyle w:val="BookText"/>
        <w:rPr/>
      </w:pP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به خداوند عقيده داشتم، و بهترين دليل بر آن را برهان علة العلل مى‌دانستم، و اين‌كه تمام آنچه را در جهان مى‌بينيم داراى علّتى است، و اگر زنجير علّت‌ها را دنبال كنيم سرانجام به علّت نخستين مى‌رسيم كه او را خدا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بعداً به كلى از اين عقيده برگشتم زيرا فكر كردم اگر هر چيز بايد علّت و آفريننده‌اى داشته باشد پس خدا بايد علّت و آفريدگارى داشته 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ولى فكر نمى‌كنيم كسى كمترين آشنائى با مسائل فلسفى مربوط به مباحث خداشناسى و ماوراء طبيعت داشته باشد و در پاسخ اين سؤال درماند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خيلى روشن است وقتى مى‌گوئيم هر چيزى خالق و آفريدگارى دار منظور هرچيز حادث و ممكن الوجود است پس اين قاعده كلى فقط در اشيائى صادق است كه قبلًا وجود نداشته و بعد حادث شده نه در مورد واجب الوجود كه از ازل بوده و تا ابد خواهد بود، يك وجود ابدى و ازلى نيازى به آفريننده ندارد تا بگوئيم آفريننده او كيست؟ او قائم به ذات خويش است او هرگز معدوم نبوده كه نياز به علّت وجودى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وجود او از خود او است نه از بيرون ذات او، او آفريده نيست تا آفريننده داشته باشد اين از يك سو، از سوى ديگر خوب بود آقاى راسل و كسانى كه با او همصدا هستند اين سؤال را از خودشان مى‌كردند كه اگر خدا خالقى داشته باشد همين سخن درباره خالق فرضى او نيز تكرار مى‌شود كه آفريدگار آن خالق كيست اگر مطلب زنجيروار ادامه يابد و براى هر خالقى خالق ديگر تا بى‌نهايت فرض كنيم، سر از تسلسل در مى‌آورد كه باطل بودنش از واضحات است، و اگر به وجودى برسيم كه هستيش از خود او است و نياز به آفريدارى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به بيان ديگرى نيز مى‌توان توضيح داد و آن اين‌كه ما اگر فرضاً خداپرست هم نباشيم و با ماترياليست‌ها هم عقيده گرديم باز بايد به اين سؤال پاسخ دهيم كه با قبول قانون عليت همه چيز در جهان طبيعت معلول ديگرى است، در اين حال همان سؤالى كه از خداپرستان مى‌شد از ماديين نيز خواهد شد كه اگر همه چيز معلول ماده است پس علّت وجود ماده چيست؟</w:t>
      </w:r>
    </w:p>
    <w:p>
      <w:pPr>
        <w:pStyle w:val="BookText"/>
        <w:rPr/>
      </w:pPr>
      <w:r>
        <w:rPr>
          <w:rFonts w:ascii="IRNazanin" w:hAnsi="IRNazanin" w:eastAsia="IRNazanin"/>
          <w:color w:val="111111"/>
          <w:sz w:val="28"/>
          <w:sz w:val="28"/>
          <w:szCs w:val="28"/>
          <w:rtl w:val="true"/>
          <w:lang w:bidi="fa-IR"/>
        </w:rPr>
        <w:t>آنها نيز ناچاارند در جواب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ازلى است هميشه بوده و خواهد بود و نياز به علّت ندارد و به تعبير ديگر واجب الوجود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حساب مى‌بينيم همه فلاسفه جهان اعم از الهى و مادى به يك وجود ازلى ايمان دارند، وجودى كه نياز به خالق ندارد و هميشه بوده است، تفاوت در اين است كه ماديين علّت نخستين را فاقد علم و دانش و عقل و شعور مى‌دانند، و براى آن جسميّت زمان و مكان قائل‌اند، امّا خداپرستان او را داراى</w:t>
      </w:r>
    </w:p>
    <w:p>
      <w:pPr>
        <w:pStyle w:val="BookText"/>
        <w:rPr/>
      </w:pPr>
      <w:r>
        <w:rPr>
          <w:rFonts w:ascii="Amiri" w:hAnsi="Amiri" w:eastAsia="Amiri" w:cs="Amiri"/>
          <w:color w:val="111111"/>
          <w:sz w:val="28"/>
          <w:sz w:val="28"/>
          <w:szCs w:val="28"/>
          <w:rtl w:val="true"/>
          <w:lang w:bidi="ar-SA"/>
        </w:rPr>
        <w:t>علم و اراده و هدف مى‌دانند و جسميّت و مكان و زمانى براى آن قائل نبوده، بلكه او را فوق مكان و زمان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دلايلى كه سابقاً در بحث‌هاى خداشناسى آورديم همه اين حقيقت را تأييد مى‌كند كه مبدأ نخستين جهان داراى علم و آگاهى بى‌پايانى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برخلاف پندار آقاى راسل كه تصوّر كرده اگر با خداپرستى وداع گويد و در صف ماترياليست‌ها قرار گيرد از چنگال اين سؤال فرار خواهد كرد اين سؤال هرگز دست از سر او بر نمى‌دارد، چه اين‌كه مادى‌ها نيز معتقد به قانون عليت هستند و مى‌گويند هر حادثه‌اى علّت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راه حل مشكل اين است كه فرق ميان موجود حادث و ازلى، و ميان ممكن الوجود و واجب الوجود را به خوبى درك كنيم، تا بدانيم آنچه نياز به خالق دارد موجودات حادث و ممكن است، يعنى هر آفريده، آفريدگار مى‌خواهد، امّا چيزى كه آفريده نيست آفريدگار ندارد</w:t>
      </w:r>
      <w:r>
        <w:rPr>
          <w:rFonts w:eastAsia="IRNazanin" w:cs="IRNazanin"/>
          <w:color w:val="111111"/>
          <w:sz w:val="28"/>
          <w:szCs w:val="28"/>
          <w:rtl w:val="true"/>
          <w:lang w:bidi="fa-IR"/>
        </w:rPr>
        <w:t>.</w:t>
      </w:r>
      <w:bookmarkStart w:id="290" w:name="pg16880_259083"/>
    </w:p>
    <w:p>
      <w:pPr>
        <w:pStyle w:val="Heading4"/>
        <w:numPr>
          <w:ilvl w:val="3"/>
          <w:numId w:val="1"/>
        </w:numPr>
        <w:rPr/>
      </w:pPr>
      <w:bookmarkStart w:id="291" w:name="__RefHeading___Toc124563_222507752"/>
      <w:bookmarkStart w:id="292" w:name="_Toc103"/>
      <w:bookmarkEnd w:id="290"/>
      <w:bookmarkEnd w:id="291"/>
      <w:r>
        <w:rPr>
          <w:rtl w:val="true"/>
        </w:rPr>
        <w:t>خداوند حىّ و قيّوم است</w:t>
      </w:r>
      <w:bookmarkEnd w:id="29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در آيات و روايات اسلامى كراراً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اشاره شده است، او داراى حيات جاويدان و ثابت و برقرار است، او به ذات خويش قائم است و همه چيز به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مسلماً حيات در مورد خداوند به آن مفهومى كه درباره ما و موجودات زنده ديگر صادق است نمى‌باشد، زيرا حيات ما با آثارى از قبيل نفس كشيدن، كار كردن قلب، داشتن حسّ و حركت، نمو و توليد مثل، و مانند آن شناخته مى‌شود، در حالى كه هيچ‌يك از اين امور در مورد خداوند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ببينيم حيات در خداوند چه مفهومى دارد؟ مسلماً حياتى است والاتر و بالاتر از حيات مادى كه شرح آن بعد از تفسير آيات به خواست خدا مطرح خواهد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كوتاه به سوى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لاالهُ الَّا هُوَ الْحَىُّ الْقَيُّومُ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لاالهَ الَّا هُوَ الْحَىُّ الْقَيُّوْمُ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عنَتِ الْوُجُوْهُ لِلْحَىِّ الْقَيُّومِ وَ قَدْ خابَ مَنْ حَمَلَ ظُلْماً</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تَوَكَّلْ عَلَى الْحَىِّ الَّذى لا يَمُوْتُ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الْحَىُّ لاالهَ الَّا هُوَ فَادْعُوْهُ مَخْلِصيْنَ لَهُ الدِّيْنَ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معبودى جز خداوندِ يگانه زنده و پاينده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قائم به ذات خويش است، و موجودات ديگر، قائم به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خداوند يگانه زنده و پاينده،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چهره ها در برابر خداوند زنده پاينده، خاضع مى شود؛ و آن كه بار ستمى بر دوش دارد، مأيوس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كن بر آن زنده اى كه هرگز نمى 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معبودى جز او نيست؛ پس او را بخوانيد در حالى كه دين خود را براى او خالص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حيات به گفته مقائيس اللغه اين ماده در اصل داراى دو معناى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حيات در برابر مرگ، و ديگرى حيا نقطه مقابل وقاحت و بى‌شرمى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محققان لغت هر دو را به يك ريشه باز گردانده، و گفته‌اند حيا و استحياء نيز نوعى طلب حيات و سلامت است، در برابر وقاحت و بى‌شرمى كه نوعى از دست دادن زندگى و سلامت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حيات معناى گسترده‌اى دارد كه گاه در مورد زمين يا گياهان به كار مى‌رود، مانند يُحْىِ الْارْضَ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پس از مردنش حيات مى بخشد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گاه در مورد حيوانات مانند سخن ابراهيم عليه السلام كه عرض مى‌كند رَبِّ ارِنِى كَيْفَ تُحْيى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بنمايان چگونه مردگان را زنده مى كنى؟</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يا در مورد انسان مانند وَ هُوَ الَّذى احْياكُمْ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شما را زنده كرد</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مطلق حيات و ممات مانند يُخْرِجُ الْحَىَّ مِنَ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زنده را از مرده بيرون مى آورد</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يا در مورد حيات معنوى مانند اسْتَجيبُوا للَّهِ وَ لِلرَّسُولِ اذا</w:t>
      </w:r>
    </w:p>
    <w:p>
      <w:pPr>
        <w:pStyle w:val="BookText"/>
        <w:rPr/>
      </w:pPr>
      <w:r>
        <w:rPr>
          <w:rFonts w:ascii="IRNazanin" w:hAnsi="IRNazanin" w:eastAsia="IRNazanin"/>
          <w:color w:val="111111"/>
          <w:sz w:val="28"/>
          <w:sz w:val="28"/>
          <w:szCs w:val="28"/>
          <w:rtl w:val="true"/>
          <w:lang w:bidi="fa-IR"/>
        </w:rPr>
        <w:t xml:space="preserve">دَعاكُمْ لِما يُحْيِيْكُمْ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را اجابت كنيد هنگامى كه شما را به سوى چيزى مى خواند كه شما را حيات مى‌بخشد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گاه در مورد حيات آخرت به كار مى‌رود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الدّارَ الْاخِرَةَ لَهِىَ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سراى آخرت، سراى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از همه بالاتر در مورد خداوند چنانكه در آيات مورد بحث آمد، و خواهيم ديد كه حيات حقيقى و ازلى و ابدى ثابت و پايدار كه هيچ‌گونه مرگ و هلاكى در آن نيست فقط حيات خداوند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ماده قيام است و قيام به معناى ايستادن، يا تصميم‌گيرى است و معناى دوم به معناى اوّل بازگشت مى‌كند، چرا كه انسان وقتى تصميم به كار مى‌گيرد براى انجام آن به پا مى‌خيزد، و لذا اين واژه در معناى تصميم‌گيرى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قيام كننده و حافظ و مدير و مدبّر دانسته‌اند كه آنچه مايه قوام افراد يا موجودات ديگر است در اختيار آنها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واژه در مورد خداوند به كار مى‌رود به معناى كسى است كه قيام به امر مخلوقات و ارزاق و عمر و حيات و مرگ آنها دارد، امور مختلف آنها را تدبير مى‌كند، و آنچه مورد نياز آنها است در اختيارشان قرار مى‌دهد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آن را به معناى قائم بالذات و مقوّم موجودات ديگر تفسير كرده‌اند</w:t>
      </w:r>
      <w:bookmarkStart w:id="293" w:name="pg16880_259087"/>
    </w:p>
    <w:p>
      <w:pPr>
        <w:pStyle w:val="BookText"/>
        <w:rPr/>
      </w:pPr>
      <w:bookmarkEnd w:id="293"/>
      <w:r>
        <w:rPr>
          <w:rFonts w:ascii="IRNazanin" w:hAnsi="IRNazanin" w:eastAsia="IRNazanin"/>
          <w:color w:val="111111"/>
          <w:sz w:val="28"/>
          <w:sz w:val="28"/>
          <w:szCs w:val="28"/>
          <w:rtl w:val="true"/>
          <w:lang w:bidi="fa-IR"/>
        </w:rPr>
        <w:t>كه با معناى قبل چندان تفاوتى ندارد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تفسير و جمع‌بندى</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24565_222507752"/>
      <w:bookmarkStart w:id="295" w:name="_Toc104"/>
      <w:bookmarkEnd w:id="294"/>
      <w:r>
        <w:rPr>
          <w:rtl w:val="true"/>
        </w:rPr>
        <w:t>ما به تو قائم چو تو قائم به ذات</w:t>
      </w:r>
      <w:bookmarkEnd w:id="295"/>
    </w:p>
    <w:p>
      <w:pPr>
        <w:pStyle w:val="BookText"/>
        <w:rPr/>
      </w:pPr>
      <w:r>
        <w:rPr>
          <w:rFonts w:ascii="IRNazanin" w:hAnsi="IRNazanin" w:eastAsia="IRNazanin"/>
          <w:color w:val="111111"/>
          <w:sz w:val="28"/>
          <w:sz w:val="28"/>
          <w:szCs w:val="28"/>
          <w:rtl w:val="true"/>
          <w:lang w:bidi="fa-IR"/>
        </w:rPr>
        <w:t>در اوّلين و دومين آيه ضمن اشاره به وحدانيت خداوند سخن از حيات و قيوميّت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معبودى جز خداوندِ يگانه زنده و پاينده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قائم به ذات خويش است، و موجودات ديگر، قائم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الْحَىُّ الْقَيُّومُ</w:t>
      </w:r>
    </w:p>
    <w:p>
      <w:pPr>
        <w:pStyle w:val="BookText"/>
        <w:rPr/>
      </w:pPr>
      <w:r>
        <w:rPr>
          <w:rFonts w:ascii="IRNazanin" w:hAnsi="IRNazanin" w:eastAsia="IRNazanin"/>
          <w:color w:val="111111"/>
          <w:sz w:val="28"/>
          <w:sz w:val="28"/>
          <w:szCs w:val="28"/>
          <w:rtl w:val="true"/>
          <w:lang w:bidi="fa-IR"/>
        </w:rPr>
        <w:t>همان‌گونه كه اشاره شد حيات در مورد خداوند با آنچه در مورد انسان و حيوان و گياه گفته مى‌شود متفاوت است، حيات او حيات حقيقى است، زيرا عين ذات او است نه عارضى است و نه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در او به معناى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وصف كه در بحث‌هاى گذشته مشروحاً تفسير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نشانه اصلى حيات اين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قائم به ذات خويش است كه قيام موجودات ديگر و ربوبيت و تدبير آنها در تمام امور به او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 حيات او هيچ شباهتى به حيات ساير موجودات زنده ندارد، حيات او ذاتى ازلى ابدى تغيير ناپذير و خالى از هرگونه نقص و محدوديت است، حيات او بيانگر احاطه علمى او به هر چيز، و توانايى او بر هر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در حالى كه اشاره به وضع روز رستاخيز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چهره ها در برابر خداوند زنده پاينده، خاضع مى شود؛ و آن كه بار ستمى بر دوش دارد، مأيوس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لِلْحَىِّ الْقَيُّوْمِ وَ قَدْ خابَ مَنْ حَمَلَ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خضوع و ذلت آمده، و لذا به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چرا كه در دست اسير كننده خاضع و ذليل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خضوع و ذلت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زيرا شريف‌ترين عضو انسان صورت او است، بعلاوه آثار مسائل روانى از جمله خضوع قبل از هر چيز در چهره انسان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جهان ديگر اشاره لطيفى به اين حقيقت است كه حيات جاويدان و قيّوميت خداوند در آن روز از هميشه ظاهرتر و آشكارتر است، در آن روز ضعف و ناتوانى انسان و وابستگى او به ذات پاك خداوند واضح‌تر و روشن‌تر مى‌شود زيرا همه انسان‌ها بعد از مرگ زنده شده، و عجز و ناتوانى آنها در آن دادگاه بزرگ، و نيازشان به لطف پروردگار بر كسى پوشيده نخواهد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آيه خدا را به عنوان وجود زنده‌اى كه هرگز نمى‌ميرد توصيف كرده،</w:t>
      </w:r>
    </w:p>
    <w:p>
      <w:pPr>
        <w:pStyle w:val="BookText"/>
        <w:rPr/>
      </w:pPr>
      <w:r>
        <w:rPr>
          <w:rFonts w:ascii="IRNazanin" w:hAnsi="IRNazanin" w:eastAsia="IRNazanin"/>
          <w:color w:val="111111"/>
          <w:sz w:val="28"/>
          <w:sz w:val="28"/>
          <w:szCs w:val="28"/>
          <w:rtl w:val="true"/>
          <w:lang w:bidi="fa-IR"/>
        </w:rPr>
        <w:t>و پيامبر را دستور مى‌دهد كه بر چنين كسى تكيه 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كن بر آن زنده اى كه هرگز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عَلَى الْحَىِّ الَّذى لا يَمُوْتُ</w:t>
      </w:r>
    </w:p>
    <w:p>
      <w:pPr>
        <w:pStyle w:val="BookText"/>
        <w:rPr/>
      </w:pPr>
      <w:r>
        <w:rPr>
          <w:rFonts w:ascii="IRNazanin" w:hAnsi="IRNazanin" w:eastAsia="IRNazanin"/>
          <w:color w:val="111111"/>
          <w:sz w:val="28"/>
          <w:sz w:val="28"/>
          <w:szCs w:val="28"/>
          <w:rtl w:val="true"/>
          <w:lang w:bidi="fa-IR"/>
        </w:rPr>
        <w:t>مسلماً انسان مومن با داشتن چنين تكيه گاهى از هيچ‌كس بيم و هراسى ندارد، و از هيچ حادثه‌اى ترس و وحشتى به خود راه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آيه با اين‌كه بيان يك اصل اعتقادى مى‌كند در عين حال از آن نتيجه‌گيرى اخلاق و عملى دارد، و پايه‌هاى توكل را در روح و جان انسان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آيه همين معناى با نتيجه‌گيرى عملى و اخلاقى ديگرى منعكس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الْحَىُّ لا الهَ الّا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بخوانيد در حالى كه دين خود را براى او خالص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فَادْعُوْهُ مُخْلِصَيْنَ لَه الدِّيْنَ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فخررازى در تفسير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مى‌دهد</w:t>
      </w:r>
      <w:r>
        <w:rPr>
          <w:rStyle w:val="FootnoteAnchor"/>
          <w:rtl w:val="true"/>
        </w:rPr>
        <w:footnoteReference w:id="212"/>
      </w:r>
      <w:r>
        <w:rPr>
          <w:rFonts w:ascii="IRNazanin" w:hAnsi="IRNazanin" w:eastAsia="IRNazanin"/>
          <w:color w:val="111111"/>
          <w:sz w:val="28"/>
          <w:sz w:val="28"/>
          <w:szCs w:val="28"/>
          <w:rtl w:val="true"/>
          <w:lang w:bidi="fa-IR"/>
        </w:rPr>
        <w:t>يعنى زنده حقيقى تنها او است، و ديگران اگر حياتى دارند ناپايدار و آميخته با مرگ تدريجى است، و لذا شايسته الوهيت و عبوديت نيستند و از همين جا مسأله لزوم اخلاص در دين و عبادت و نفى هرگونه شرك نتيجه‌گيرى مى‌شود</w:t>
      </w:r>
      <w:r>
        <w:rPr>
          <w:rFonts w:eastAsia="IRNazanin" w:cs="IRNazanin"/>
          <w:color w:val="111111"/>
          <w:sz w:val="28"/>
          <w:szCs w:val="28"/>
          <w:rtl w:val="true"/>
          <w:lang w:bidi="fa-IR"/>
        </w:rPr>
        <w:t>.</w:t>
      </w:r>
      <w:bookmarkStart w:id="296" w:name="pg16880_259090"/>
    </w:p>
    <w:p>
      <w:pPr>
        <w:pStyle w:val="BookText"/>
        <w:rPr/>
      </w:pPr>
      <w:bookmarkEnd w:id="296"/>
      <w:r>
        <w:rPr>
          <w:rFonts w:ascii="IRNazanin" w:hAnsi="IRNazanin" w:eastAsia="IRNazanin"/>
          <w:color w:val="111111"/>
          <w:sz w:val="28"/>
          <w:sz w:val="28"/>
          <w:szCs w:val="28"/>
          <w:rtl w:val="true"/>
          <w:lang w:bidi="fa-IR"/>
        </w:rPr>
        <w:t>نتيجه از مجموع آيات فوق توصيف ذات خداوند به حيات آن هم حيات جاويدان به خوبى استفاده مى‌شود حياتى كه آميخته با مرگ و فنا يا دگرگونى نيست، حياتى كه توام است با قائم بودن به ذات و قيام موجودات ديگر به او، حياتى كه الهام بخش توكل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حياتى كه درس توحيد در عبوديت و نفى هرگونه شرك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297" w:name="__RefHeading___Toc124567_222507752"/>
      <w:bookmarkStart w:id="298" w:name="_Toc105"/>
      <w:bookmarkEnd w:id="297"/>
      <w:r>
        <w:rPr/>
        <w:t>1</w:t>
      </w:r>
      <w:r>
        <w:rPr>
          <w:rtl w:val="true"/>
        </w:rPr>
        <w:t xml:space="preserve">. </w:t>
      </w:r>
      <w:r>
        <w:rPr>
          <w:rtl w:val="true"/>
        </w:rPr>
        <w:t>حقيقت حيات</w:t>
      </w:r>
      <w:bookmarkEnd w:id="298"/>
    </w:p>
    <w:p>
      <w:pPr>
        <w:pStyle w:val="BookText"/>
        <w:rPr/>
      </w:pPr>
      <w:r>
        <w:rPr>
          <w:rFonts w:ascii="IRNazanin" w:hAnsi="IRNazanin" w:eastAsia="IRNazanin"/>
          <w:color w:val="111111"/>
          <w:sz w:val="28"/>
          <w:sz w:val="28"/>
          <w:szCs w:val="28"/>
          <w:rtl w:val="true"/>
          <w:lang w:bidi="fa-IR"/>
        </w:rPr>
        <w:t>تقسيم موجودات به دو قسم زنده و مرده تقسيمى است كه هركس در هر حدى از فهم و شعور باشد آن را مى‌داند، چرا كه با چشم خود تفاوت ميان موجودات زنده و مرده را مشاهده مى‌كند، ولى در اين‌كه حقيقت حيات چيست؟</w:t>
      </w:r>
    </w:p>
    <w:p>
      <w:pPr>
        <w:pStyle w:val="BookText"/>
        <w:rPr/>
      </w:pPr>
      <w:r>
        <w:rPr>
          <w:rFonts w:ascii="IRNazanin" w:hAnsi="IRNazanin" w:eastAsia="IRNazanin"/>
          <w:color w:val="111111"/>
          <w:sz w:val="28"/>
          <w:sz w:val="28"/>
          <w:szCs w:val="28"/>
          <w:rtl w:val="true"/>
          <w:lang w:bidi="fa-IR"/>
        </w:rPr>
        <w:t>با هوش‌ترين دانشمندان از تفسير آن عاجزاند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اعتراف مى‌كنند كه حيات پديده‌اى است بسيار پيچيده و اسرارآميز كه هنوز علم و دانش بشرى به عمق آن راه نيافته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دليل ساختن يك موجود 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 سلول ساده كه ابتدايى‌ترين صورت حيات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انسان كار بسيار مشكل و مشقت‌بارى است، ساليان دراز دانشمندان روى آن مطالعه كرده‌اند و هنوز توانايى انجام آن را</w:t>
      </w:r>
    </w:p>
    <w:p>
      <w:pPr>
        <w:pStyle w:val="BookText"/>
        <w:rPr/>
      </w:pPr>
      <w:r>
        <w:rPr>
          <w:rFonts w:ascii="IRNazanin" w:hAnsi="IRNazanin" w:eastAsia="IRNazanin"/>
          <w:color w:val="111111"/>
          <w:sz w:val="28"/>
          <w:sz w:val="28"/>
          <w:szCs w:val="28"/>
          <w:rtl w:val="true"/>
          <w:lang w:bidi="fa-IR"/>
        </w:rPr>
        <w:t>نيافته‌اند، و به فرض كه روزى بتوانند با استفاده از وسائل و اسباب مختلف طبيعى پيدايش يك سلول زنده را از مواد بى‌جان طبيعت تحقق بخشند، باز عجز و ناتوانى انسان از درك تنوع حيات و پيدايش چهره‌هاى مختلف آن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كلام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آورنده حيات در چهره‌هاى مختلف، صاحب علم و قدرت بى‌پايانى است و پيدايش انواع موجودات زنده روشن‌ترين سند عظمت علم و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چنانكه گفته شد حيات اقسامى دارد، از حيات گياهى گرفته، تا حيات انسانى و بالاتر از آن، و آثار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وقتى به مسأله حيات انسانى مى‌رسند مى‌گويند آن حالتى است كه همراه با علم و شعور و قدرت و فعاليت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التبه علم و قدرت در ما از لوازم حيات است و حقيقت حيات نيست، و لذا در بعضى از حالات انسان زنده است بى‌آن‌كه علم و قدرتى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مسلماً حياتى كه در انسان وجود دارد، از عوارض جسم است و درباره خداوند متصوّر نيست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حيات در مورد خداوند قابل قبول است همان علم بى‌پايان و قدرت او بر همه چيز است كه بالاترين مفهوم حيات را براى او اثبات مى‌كند</w:t>
      </w:r>
      <w:r>
        <w:rPr>
          <w:rFonts w:eastAsia="IRNazanin" w:cs="IRNazanin"/>
          <w:color w:val="111111"/>
          <w:sz w:val="28"/>
          <w:szCs w:val="28"/>
          <w:rtl w:val="true"/>
          <w:lang w:bidi="fa-IR"/>
        </w:rPr>
        <w:t>.</w:t>
      </w:r>
      <w:bookmarkStart w:id="299" w:name="pg16880_259092"/>
    </w:p>
    <w:p>
      <w:pPr>
        <w:pStyle w:val="Heading4"/>
        <w:numPr>
          <w:ilvl w:val="3"/>
          <w:numId w:val="1"/>
        </w:numPr>
        <w:rPr/>
      </w:pPr>
      <w:bookmarkStart w:id="300" w:name="__RefHeading___Toc124569_222507752"/>
      <w:bookmarkStart w:id="301" w:name="_Toc106"/>
      <w:bookmarkEnd w:id="299"/>
      <w:bookmarkEnd w:id="300"/>
      <w:r>
        <w:rPr/>
        <w:t>2</w:t>
      </w:r>
      <w:r>
        <w:rPr>
          <w:rtl w:val="true"/>
        </w:rPr>
        <w:t xml:space="preserve">. </w:t>
      </w:r>
      <w:r>
        <w:rPr>
          <w:rtl w:val="true"/>
        </w:rPr>
        <w:t>دلايل حيات او</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دانشمندان اسلامى وصف حيات را از اوصاف مسلم خدا شمرده‌اند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همان‌گونه كه در بالا دانستيم آيات قرآن كراراً بر اين معنا تأكيد كرده است، هرچند مفسّران در تفسير حيات خداوند تعبيرات مختلفى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روشن‌تر و قابل قبول‌تر است همان كسى كه در بالا اشاره شد حيات خداوند به معناى علم او به همه چيز و قدرت او بر انجام هر كار است، وگرنه حس و حركت و ضربان قلب و تنفس و تفكر و انديشه هيچ‌كدام درباره او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دليل بر اين‌كه ذات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حىّ و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مى‌شود چرا كه اگر علم محدود قدرت ناچيز انسان دليل برحيات او باشد، كسى كه علمش بى‌پايان و قدرتش بى‌انتها و عين ذات او است داراى بدترين و كامل‌ترين حيات است، بلكه حيات عين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او آفريننده حيات است آيا مى‌شود بخشنده چيزى خود فاقد آن 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خشك ابرى كه بود زآب تهى‌كى شود منصب او آب دهى</w:t>
      </w:r>
    </w:p>
    <w:p>
      <w:pPr>
        <w:pStyle w:val="BookText"/>
        <w:rPr/>
      </w:pPr>
      <w:r>
        <w:rPr>
          <w:rFonts w:ascii="Amiri" w:hAnsi="Amiri" w:eastAsia="Amiri" w:cs="Amiri"/>
          <w:color w:val="111111"/>
          <w:sz w:val="28"/>
          <w:sz w:val="28"/>
          <w:szCs w:val="28"/>
          <w:rtl w:val="true"/>
          <w:lang w:bidi="ar-SA"/>
        </w:rPr>
        <w:t>ذات نايافته از هستى بخش‌كى تواند كه شود هستى بخش؟</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تفسير آن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بِذاتِهِ المُقَّوِمُ لغيره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وجودى كه قائم بذات است و قيام همه چيز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اوصافى است كه لازمه واجب الوجود بودن و خالقيّت و ربوبيّت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مسأله حفظ و نگهدارى ساير موجودات و عطاى تمام نيازمندهاى آنها را نيز جزءِ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كه البتّه اضافه بر آنچه در بالا گفته شد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طباطبائى در تفسير الميزان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تمام اسماءِ اضافيه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خالقيّت و رازقيّت، ايجاد، اعاده وجود، زنده كردن، و ميراندن غفران و رحمت و غير آن را شامل مى‌شود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به اين ترتيب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حى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جامع‌ترين اذكار الهى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عمده‌ترين صفات ذات يعنى علم و قدرت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صفات فعل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حديث پر معنايى از على عليه السلام پايان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كانَ يَوْمُ بَدْرٍ جِئتُ انْظُرْ ما يَصْنَعُ النَّبى فَاذا هُوَ ساجِدٌ يَقُولُ يا حَىُّ يا قَيّومُ فَتردّدتُ مَرّاتٍ وَ هُوَ عَلى حالِه لا يَزيدُ عَلى ذلِكَ الى انْ فَتَحَ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جنگ بدر آمدم ببينم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همه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 ديدم سر به سجده گزارده و پيوسته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برگشتم و او را بر همان حال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سجده بود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پيروزى را نصيب او ساخت</w:t>
      </w:r>
      <w:r>
        <w:rPr>
          <w:rFonts w:eastAsia="IRNazanin" w:cs="IRNazanin"/>
          <w:color w:val="111111"/>
          <w:sz w:val="28"/>
          <w:szCs w:val="28"/>
          <w:rtl w:val="true"/>
          <w:lang w:bidi="fa-IR"/>
        </w:rPr>
        <w:t>!</w:t>
      </w:r>
      <w:r>
        <w:rPr>
          <w:rStyle w:val="FootnoteAnchor"/>
          <w:rtl w:val="true"/>
        </w:rPr>
        <w:footnoteReference w:id="21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به خوبى استفاده مى‌شود كه اين ذكر شريف چه آثار و بركاتى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اميرمؤمنان على عليه السلام در يكى از خطب نهج‌البلاغه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فَلَسْنا نَعْلَمُ كُنْهَ عَظَمَتِكَ الَّا انّا نَعْلَمُ انَّكَ حَىٌّ قَيُّوْمٌ لا تاخُذُكَ سِنَةٌ وَ لا 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كنه عظمت تو را درك نمى‌كنيم، تنها اين را مى‌دانيم كه تو حى و قيوم هستى، قائم به ذات خويش، و ديگران قائم به تو هستند، و هيچ‌گاه و هرگز از حال بندگان خود غافل نيستى</w:t>
      </w:r>
      <w:r>
        <w:rPr>
          <w:rFonts w:eastAsia="IRNazanin" w:cs="IRNazanin"/>
          <w:color w:val="111111"/>
          <w:sz w:val="28"/>
          <w:szCs w:val="28"/>
          <w:rtl w:val="true"/>
          <w:lang w:bidi="fa-IR"/>
        </w:rPr>
        <w:t>».</w:t>
      </w:r>
      <w:r>
        <w:rPr>
          <w:rStyle w:val="FootnoteAnchor"/>
          <w:rtl w:val="true"/>
        </w:rPr>
        <w:footnoteReference w:id="215"/>
      </w:r>
      <w:bookmarkStart w:id="302" w:name="pg16880_259095"/>
    </w:p>
    <w:p>
      <w:pPr>
        <w:pStyle w:val="Heading4"/>
        <w:numPr>
          <w:ilvl w:val="3"/>
          <w:numId w:val="1"/>
        </w:numPr>
        <w:rPr/>
      </w:pPr>
      <w:bookmarkStart w:id="303" w:name="__RefHeading___Toc124571_222507752"/>
      <w:bookmarkStart w:id="304" w:name="_Toc107"/>
      <w:bookmarkEnd w:id="302"/>
      <w:bookmarkEnd w:id="303"/>
      <w:r>
        <w:rPr>
          <w:rtl w:val="true"/>
        </w:rPr>
        <w:t>صفات جلال خدا</w:t>
      </w:r>
      <w:bookmarkEnd w:id="304"/>
    </w:p>
    <w:p>
      <w:pPr>
        <w:pStyle w:val="Heading5"/>
        <w:numPr>
          <w:ilvl w:val="4"/>
          <w:numId w:val="1"/>
        </w:numPr>
        <w:rPr/>
      </w:pPr>
      <w:bookmarkStart w:id="305" w:name="__RefHeading___Toc124573_222507752"/>
      <w:bookmarkStart w:id="306" w:name="_Toc108"/>
      <w:bookmarkEnd w:id="305"/>
      <w:r>
        <w:rPr>
          <w:rtl w:val="true"/>
        </w:rPr>
        <w:t>اشاره</w:t>
      </w:r>
      <w:bookmarkEnd w:id="30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سلبيه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معمولًا از صفات سلبيه تعبير به صفات جلال مى‌شود چرا كه خداوند اجلّ از آن است كه چنين صفاتى را كه همه از نقائص است دارا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در مقابل صفات جمال است كه صفات ثبوتيه نام دارد و حكايت از زيبائى‌ها و جمال ذات خدا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كلمه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صفات سلبيه در اين جمله جمع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هرگونه عيب و نقص و عوارض و صفات ممكنات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علم كلام به پيروى از الهام‌هاى قرآنى قسمت‌هاى مهمّى از اين صفات مورد بررسى قرار گرفته است، از جمله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مركّب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رؤيت نمى‌باشد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و زمان و محل و جهت براى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هرگونه نياز و احتياج مبرّا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ذات او محل حوادث و عوارض و تغيير و دگرگونى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صفات او عين ذات او است نه زائد بر ذات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از يك سو مسأله صفات جمال به طور كلى مطرح گردد، و از سوى ديگر قسمت‌هاى حسّاس به طور مشروح مورد بررسى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يُسَبِّحُ لِلَّه ما فِى السّمواتِ وَ ما فِى الْارْضِ الْمَلِكِ الْقُدُّوْسِ الْعَزيزِ الْحَكيمِ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اللَّهُ الِّذى لا الهَ الّان هُوَ الْمَلِكُ الْقُدُّوْسُ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زمين است همواره تسبيح خدا مى گويند، خداوندى كه مالك و حاكم است و از هر عيب و نقصى مبرّا، و توانا و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يگانه اى است كه معبودى جز او نيست، حاكم و مالك اوست، از هر</w:t>
      </w:r>
    </w:p>
    <w:p>
      <w:pPr>
        <w:pStyle w:val="BookText"/>
        <w:rPr/>
      </w:pPr>
      <w:r>
        <w:rPr>
          <w:rFonts w:ascii="Amiri" w:hAnsi="Amiri" w:eastAsia="Amiri" w:cs="Amiri"/>
          <w:color w:val="111111"/>
          <w:sz w:val="28"/>
          <w:sz w:val="28"/>
          <w:szCs w:val="28"/>
          <w:rtl w:val="true"/>
          <w:lang w:bidi="ar-SA"/>
        </w:rPr>
        <w:t>عيب منزّه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آنان توصيف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صاحب قدرت، از آنچه آنان توصيف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ماده قُدس در اصل به معناى پاكى و طهارت است، و به گفته مقاييس اللغه اطلاق اين وصف بر خداوند به خاطر آن است كه ذات او از اضداد و امثال و همسر و فرزند پاك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گفته راغب در مفردات و ابن منظور در لسان العرب استفاده مى‌شود كه اين واژه معمولًا در مورد تنزيه الهى و يا تطهير بندگانش به كار مى‌رود،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گمان من بر اين است كه اين كلمه از واژه‌هاى مخصوص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اين نام ناميده شده كه ابراهيم خليل عليه السلام دعا براى قدس و پاكى آن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به عقيده راغب اين واژه تنها در تطهير معنوى به كار مى‌رود نه تطهير ظاهرى و ازاله آلودگى‌ها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تقديس بندگان نسبت به خداوند اين است كه او را از هرگونه عيب و نقص</w:t>
      </w:r>
      <w:bookmarkStart w:id="307" w:name="pg16880_259099"/>
    </w:p>
    <w:p>
      <w:pPr>
        <w:pStyle w:val="BookText"/>
        <w:rPr/>
      </w:pPr>
      <w:bookmarkEnd w:id="307"/>
      <w:r>
        <w:rPr>
          <w:rFonts w:ascii="IRNazanin" w:hAnsi="IRNazanin" w:eastAsia="IRNazanin"/>
          <w:color w:val="111111"/>
          <w:sz w:val="28"/>
          <w:sz w:val="28"/>
          <w:szCs w:val="28"/>
          <w:rtl w:val="true"/>
          <w:lang w:bidi="fa-IR"/>
        </w:rPr>
        <w:t>پاك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به گفته بعضى از ارباب لغت داراى دو معنا است يكى دور ساختن، و در آيات قرآن به معناى دور شمردن خداوند از هرگونه عيب و نقص است، و ديگر به معناى حركت سريع در آب و شنا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سبح و سباحت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هر دو معنا را مى‌توان به يك اصل باز گرداند و آن حركت سريع است خواه در مسير عبادت و بندگى و تنزيه و تقديس خداوند از هر عيب و نقص‌باشد، و يا حركت سريع در آب، يا هوا، يا روى زمين، چرا كه حركت از يك‌سو انسان را به چيزى نزديك، و از چيز ديگرى دور مى‌سازد، در آنجا كه به معناى تنزيه از عيب است جنبه دور ساختن مورد توجّه مى‌باشد، و در آنجا كه به معناى شنا كردن و شكافتن آب و هوا است، جنبه حركت مورد توجّه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08" w:name="__RefHeading___Toc124575_222507752"/>
      <w:bookmarkStart w:id="309" w:name="_Toc109"/>
      <w:bookmarkEnd w:id="308"/>
      <w:r>
        <w:rPr>
          <w:rtl w:val="true"/>
        </w:rPr>
        <w:t>همه تسبيح او مى‌گويند</w:t>
      </w:r>
      <w:bookmarkEnd w:id="309"/>
    </w:p>
    <w:p>
      <w:pPr>
        <w:pStyle w:val="BookText"/>
        <w:rPr/>
      </w:pPr>
      <w:r>
        <w:rPr>
          <w:rFonts w:ascii="IRNazanin" w:hAnsi="IRNazanin" w:eastAsia="IRNazanin"/>
          <w:color w:val="111111"/>
          <w:sz w:val="28"/>
          <w:sz w:val="28"/>
          <w:szCs w:val="28"/>
          <w:rtl w:val="true"/>
          <w:lang w:bidi="fa-IR"/>
        </w:rPr>
        <w:t>در نخستين آيه مورد بحث تكيه بر تسبيح عمومى موجودات جهان شده است، مطلبى كه در بسيارى از آيات قرآن با تعبيرات مختلف مورد توجّه و تأكيد قرار گرفته، و از بحث‌هاى بسيار جالب قرآنى محسوب مى‌شود، مى‌فرمايد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زمين است همواره تسبيح خدا مى گويند، خداوندى كه مالك و حاكم است و از هر عيب و نقصى مبرّا، و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w:t>
      </w:r>
    </w:p>
    <w:p>
      <w:pPr>
        <w:pStyle w:val="BookText"/>
        <w:rPr/>
      </w:pPr>
      <w:r>
        <w:rPr>
          <w:rFonts w:ascii="Amiri" w:hAnsi="Amiri" w:eastAsia="Amiri" w:cs="Amiri"/>
          <w:color w:val="111111"/>
          <w:sz w:val="28"/>
          <w:sz w:val="28"/>
          <w:szCs w:val="28"/>
          <w:rtl w:val="true"/>
          <w:lang w:bidi="ar-SA"/>
        </w:rPr>
        <w:t>للَّهِ مَا فِي السَّمَوَاتِ وَمَا فِي الْأَرْضِ الْمَلِكِ الْقُدُّوسِ الْعَزِيزِ الْحَكِيمِ</w:t>
      </w:r>
    </w:p>
    <w:p>
      <w:pPr>
        <w:pStyle w:val="BookText"/>
        <w:rPr/>
      </w:pPr>
      <w:r>
        <w:rPr>
          <w:rFonts w:ascii="IRNazanin" w:hAnsi="IRNazanin" w:eastAsia="IRNazanin"/>
          <w:color w:val="111111"/>
          <w:sz w:val="28"/>
          <w:sz w:val="28"/>
          <w:szCs w:val="28"/>
          <w:rtl w:val="true"/>
          <w:lang w:bidi="fa-IR"/>
        </w:rPr>
        <w:t>همگى با زبان حال و اسرار شگرف خود بيانگر عمل بى‌پايان و قدرت بى‌انتها و كمال مطلق او هستند، همگى فريادگر تقديس و تنزيه حق و پاك شمردن ذات او از هر عيب و نقص‌اند، چرا كه هركس با دقّت به اين موجودات بنگرد به خوبى از عظمت خالق و مدير و مدبر آنها آگاه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محققان نيز معتقداند كه موجودات مختلف جهان هستى با زبان قال نيز تسبيح او مى‌گويند، چرا كه هركدام براى خود سهمى از درك و شعور، و برنامه‌اى از تقديس پروردگار دارند، و چه مانعى دارد كه هر دو مطلب يعنى زبان حال و قال در بيان اين حقيقت هماهنگ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واژه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هر دو اشاره زيبائى به تمام صفات سلبيه او مى‌كند، و آن را از امورى مى‌شمرد كه تمام عالم هستى در مورد آن هم صدا و هم آواز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استمرار است، دليل بر اين معناى است كه اين برنامه هميشگى و مستمر آنها است، از آغاز خلقت شروع شده و تا پايان ادامه دارد، و بايد هم چنين باشد، چرا كه وجود افعال دائماً بيانگر صفات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اين آيه نخستين آيه سوره جمعه است، و در واقع، مقدّمه چينى براى بيان فريضه عبادى سياسى نماز جمعه مى‌كند، چرا كه انسان‌ها را متوجّه مى‌سازد كه مسأله عبادت و تقديس برنامه عمومى و مستمر همه ذرات جهان</w:t>
      </w:r>
    </w:p>
    <w:p>
      <w:pPr>
        <w:pStyle w:val="BookText"/>
        <w:rPr/>
      </w:pPr>
      <w:r>
        <w:rPr>
          <w:rFonts w:ascii="IRNazanin" w:hAnsi="IRNazanin" w:eastAsia="IRNazanin"/>
          <w:color w:val="111111"/>
          <w:sz w:val="28"/>
          <w:sz w:val="28"/>
          <w:szCs w:val="28"/>
          <w:rtl w:val="true"/>
          <w:lang w:bidi="fa-IR"/>
        </w:rPr>
        <w:t>است شما نيز با آنها هماهنگ و همصدا شويد، و با اين جريان مقدّس امواج هستى همسو باشيد، و سر بر آستان خداوندى بگذاريد كه هم حاكم است هم قدوس، و هم قادر است و هم حكيم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دومين آيه، همين سخن در لباس ديگرى تجلى مى‌كند، و ضمن تأكيد بر توحيد خداوند و بيان بخشى از صفات اسماء حسناى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بيانگر مجموعه صفات سلبيه است ذكر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يگانه اى است كه معبودى جز او نيست، حاكم و مالك اوست، از هر عيب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الِّذى لا الهَ الّان هُوَ الْمَلِكُ الْقُدُّوْسُ همان‌گونه كه در تفسير مفردات آيات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قداست، و به معناى نهايت پاك بودن ذات و صفات و افعال و احكام خداوند از هر عيب و نقص است، تعبيرى است كوتاه و پرمعنا كه تمام صفات سلبيه در آن جمع شده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نقصى در ذات پاكش ندارد، بلكه در آفرينش و خلقت و تكوين و تشريع او نيز هيچ عيب و نقصى نيست چرا كه همه از آن كمال مطلق سرچشمه مى‌گيرد و از رشحات و افاضات او است، همه داراى صبغه الهى است و همه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بعد از نفى هرگونه فرزند و همتا براى ذات پاك خدا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آنچه آنان توصيف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w:t>
      </w:r>
    </w:p>
    <w:p>
      <w:pPr>
        <w:pStyle w:val="BookText"/>
        <w:rPr/>
      </w:pPr>
      <w:r>
        <w:rPr>
          <w:rFonts w:ascii="IRNazanin" w:hAnsi="IRNazanin" w:eastAsia="IRNazanin"/>
          <w:color w:val="111111"/>
          <w:sz w:val="28"/>
          <w:sz w:val="28"/>
          <w:szCs w:val="28"/>
          <w:rtl w:val="true"/>
          <w:lang w:bidi="fa-IR"/>
        </w:rPr>
        <w:t>اين جمله كه در چندين آيه از قرآن آمده، و معمولًا در مقام نفى هرگونه شريك و همتا يا همسر و فرزند براى خداوند آنچنان كه كوته‌فكران مى‌پنداشتند آمده است، معناى گسترده‌اى دارد كه هرگونه توصيفى را كه شايسته ذات و صفات و افعال و احكام او نيست در بر مى‌گيرد، بلكه به يك معنا هرگونه توصيف ما را شامل مى‌شود، چون ما و تمام مخلوقات به خاطر آلودگى به نقصان و محدوديت، قادر به درك كنه صفات او نيستيم، لذا از شرح آن عاجزيم، در عين اين‌كه از وجود اجمالى صفات او آگاهيم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 برتر از هرگونه توصيف ما است و منزه از توصيف توصيف كنندگان است سُبحانَ اللَّهِ عَمّا يَصِفُونَ</w:t>
      </w:r>
    </w:p>
    <w:p>
      <w:pPr>
        <w:pStyle w:val="BookText"/>
        <w:rPr/>
      </w:pPr>
      <w:r>
        <w:rPr>
          <w:rFonts w:ascii="IRNazanin" w:hAnsi="IRNazanin" w:eastAsia="IRNazanin"/>
          <w:color w:val="111111"/>
          <w:sz w:val="28"/>
          <w:sz w:val="28"/>
          <w:szCs w:val="28"/>
          <w:rtl w:val="true"/>
          <w:lang w:bidi="fa-IR"/>
        </w:rPr>
        <w:t>لذا در بعضى از روايات از امام صادق عليه السلام مى‌خوانيم كه به هنگام معرفى مذهب صحيح در توحيد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 اللَّهُ عَمّا يَصِفُهُ الْواصِفُوْنَ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از توصيف همه توصيف كنندگان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سپس در ذيل همين حديث تأكيد مى‌فرمايد كه در توصيف پروردگار از اوصافى كه در قرآن مجيد آمده تجاوز نكنيد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برتر از خيال و قياس و گمان و وهم‌وز هرچه ديده‌ايم و نوشتيم و خوانده‌ايم</w:t>
      </w:r>
    </w:p>
    <w:p>
      <w:pPr>
        <w:pStyle w:val="BookText"/>
        <w:rPr/>
      </w:pPr>
      <w:r>
        <w:rPr>
          <w:rFonts w:ascii="IRNazanin" w:hAnsi="IRNazanin" w:eastAsia="IRNazanin"/>
          <w:color w:val="111111"/>
          <w:sz w:val="28"/>
          <w:sz w:val="28"/>
          <w:szCs w:val="28"/>
          <w:rtl w:val="true"/>
          <w:lang w:bidi="fa-IR"/>
        </w:rPr>
        <w:t>و بالاخره در چهارمين و آخرين آيه، در يك كلام مطلق و بدون قيد و شرط،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صاحب قدرت، از آنچه آنان توصيف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w:t>
      </w:r>
    </w:p>
    <w:p>
      <w:pPr>
        <w:pStyle w:val="BookText"/>
        <w:rPr/>
      </w:pPr>
      <w:r>
        <w:rPr>
          <w:rFonts w:ascii="IRNazanin" w:hAnsi="IRNazanin" w:eastAsia="IRNazanin"/>
          <w:color w:val="111111"/>
          <w:sz w:val="28"/>
          <w:sz w:val="28"/>
          <w:szCs w:val="28"/>
          <w:rtl w:val="true"/>
          <w:lang w:bidi="fa-IR"/>
        </w:rPr>
        <w:t>همان‌گونه كه گفتيم اين تعبير ممكن است اشاره به تنزيه خداوند از اوصافى باشد كه كوته فكران براى خدا قائل بودند، گاه مسيح را فرزند او مى‌شمردند، و گاه فرشتگان را دختران او مى‌ناميدند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ميان او و طائفه جن رابطه خويشاوندى برقرار مى‌ساختند، گاه بت‌ها را همتا و شريك يا شفيعان درگاه او معرفى مى‌كردند، و گاه براى او اوصافى همچون اوصاف اجسام قائل بودند و در يك كلمه، تمام اين پيرايه‌هاى غلط را نفى مى‌كند و بر همه آنها خط بطلان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منظور هرگونه توصيف الهى است از هركس كه باشد، چرا كه بشر قادر بر درك كنه صفاتش نيست همان‌گونه كه از درك كنه ذاتش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خوبى روشن مى‌شود كه ذات او از هر وصفى كه حامل نوعى نقصان و يا كمترين عيب بوده باشد پاك است، و حتّى شناخت ما از صفات ثبوتيه او به قدر طاقت و نيروى ما است نه آنچه لايق ذات مقدّس او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تنزيه و تقديس علاوه بر ذات و صفات او، احكام و تشريع او را نيز شامل</w:t>
      </w:r>
      <w:bookmarkStart w:id="310" w:name="pg16880_259104"/>
    </w:p>
    <w:p>
      <w:pPr>
        <w:pStyle w:val="BookText"/>
        <w:rPr/>
      </w:pPr>
      <w:bookmarkEnd w:id="310"/>
      <w:r>
        <w:rPr>
          <w:rFonts w:ascii="IRNazanin" w:hAnsi="IRNazanin" w:eastAsia="IRNazanin"/>
          <w:color w:val="111111"/>
          <w:sz w:val="28"/>
          <w:sz w:val="28"/>
          <w:szCs w:val="28"/>
          <w:rtl w:val="true"/>
          <w:lang w:bidi="fa-IR"/>
        </w:rPr>
        <w:t>مى‌شود و همه پاك و منزه از نقصان و عيب است، چرا كه از ذاتى سرچشمه گرفته كه عين كمال و كمال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5"/>
        <w:numPr>
          <w:ilvl w:val="4"/>
          <w:numId w:val="1"/>
        </w:numPr>
        <w:rPr/>
      </w:pPr>
      <w:bookmarkStart w:id="311" w:name="__RefHeading___Toc124577_222507752"/>
      <w:bookmarkStart w:id="312" w:name="_Toc110"/>
      <w:bookmarkEnd w:id="311"/>
      <w:r>
        <w:rPr>
          <w:rtl w:val="true"/>
        </w:rPr>
        <w:t>بزرگترين گناهان تشبيه است</w:t>
      </w:r>
      <w:r>
        <w:rPr>
          <w:rtl w:val="true"/>
        </w:rPr>
        <w:t>!</w:t>
      </w:r>
      <w:bookmarkEnd w:id="312"/>
    </w:p>
    <w:p>
      <w:pPr>
        <w:pStyle w:val="BookText"/>
        <w:rPr/>
      </w:pPr>
      <w:r>
        <w:rPr>
          <w:rFonts w:ascii="IRNazanin" w:hAnsi="IRNazanin" w:eastAsia="IRNazanin"/>
          <w:color w:val="111111"/>
          <w:sz w:val="28"/>
          <w:sz w:val="28"/>
          <w:szCs w:val="28"/>
          <w:rtl w:val="true"/>
          <w:lang w:bidi="fa-IR"/>
        </w:rPr>
        <w:t>تنزيه و تقديس خداوند از صفات مخلوقين كه هميشه آميخته با نقائص است، مطلبى است كه بارها بر آن تأكيد داشته‌ايم، و همان چيزى است كه در احاديث اسلامى مرتباً درباره آن هشدار داده شده، زيرا بدون آن حقيقت معرفةاللَّه حاصل نمى‌شود و يا به تعبير ديگر توحيد و شرك به هم آميخته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جداسازى صفات ثبوتيه از سلبيه مطلبى است كه تنها در افق ذهن ما صورت مى‌گيرد، و گرنه ذات پاك خداوند يك حقيقت بيش نيست، گاه از دريچه هستى به او مى‌نگريم، و كمال مطلق، و علم مطلق، و قدرت مطلقه او را مى‌بينيم، و گاه از دريچه عدم كاستى‌ها مى‌نگريم ذات او را منزه از جهل و عجز و هرگونه نقصان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عدم شناخت صفات سلبيه منجر به عدم شناخت صفات ثبوتيه خواهد شد، و نقصان معرفت در يك مرحله سبب نقصان آن در مرحله ديگر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باز لازم است به قسمتى از اشارات لطيفى كه در احاديث اسلامى در</w:t>
      </w:r>
    </w:p>
    <w:p>
      <w:pPr>
        <w:pStyle w:val="BookText"/>
        <w:rPr/>
      </w:pPr>
      <w:r>
        <w:rPr>
          <w:rFonts w:ascii="Amiri" w:hAnsi="Amiri" w:eastAsia="Amiri" w:cs="Amiri"/>
          <w:color w:val="111111"/>
          <w:sz w:val="28"/>
          <w:sz w:val="28"/>
          <w:szCs w:val="28"/>
          <w:rtl w:val="true"/>
          <w:lang w:bidi="ar-SA"/>
        </w:rPr>
        <w:t>اين زمينه آمده توجّه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على عليه السلام در آغاز خطبه‌اى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يَشْغَلُهُ شَأْنٌ وَ لا يُغَيِّرُهُ زَمانٌ وَ لا يَحْويْهِ مَكانٌ، وَ لا يَصِفُهُ 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او را به خود مشغول نمى‌دارد، و گذشت زمان در او دگرگونى ايجاد نمى‌كند، هيچ مكانى او را در بر نمى‌گيرد و هيچ زبانى را ياراى توصيفش نيست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ديگرى ضمن اشاره به عجز و ناتوانى انسان از درك مسائل مربوط به حيات و مرگ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يَصِفُ الهَهُ مَنْ يَعْجَزُ عَنْ صِفَةِ مَخْلُوْقِ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مى‌تواند پروردگار خويش را توصيف كند در حالى كه از درك صفات مخلوقى همچون خود عاجز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حديثى آمده است كه يكى از ياران امام صادق عليه السلام از محضرش سؤال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اخْبِرْنى اىُّ الأَعْمالِ افْضَل؟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عمل از همه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تَوْحِيْدُكَ لِرَبِّكَ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اعْظَمُ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گناهان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تُشْبذهكَ لِخالِقِكَ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 كردن خالقت به مخلوقات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لا يُوْصَفُ بِزَمانٍ، وَ لا مَكانٍ، وَ لا حَرَكَةٍ، وَ لَا انْتِقالٍ، وَ لا سُكُونٍ، بَلْ هُوَ خالِقُ الزَّمانِ وَ الْمَكانِ وَ الْحَرَكَةِ وَ السُّكُوْنِ وَ الْانْتِقالِ، تَعالى عَمّا يَقُوْلُ الظّالِمُونَ عُلُوّاً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توصيف به زمان و مكان و حركت و انتقال و سكون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او از همه اين امور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خالق زمان و مكان و حركت و سكون و انتقال است، خداوند بسيار برتر است از آنچه ظالمان و ستمگران در حق او مى‌گويند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اميرمؤمنان على عليه السلام در تفسير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الصَّمَدِ لا اسْمَ وَ لا جِسْمَ وَ لا مِثْلَ وَ لا شِبْهَ وَ لا صُوْرَةَ وَ لا تِمْثالَ وَ لا حَدَّ وَ لا حُدُوْدَ وَ لا مَوْضِعَ وَ لا مَكانَ وَ لا كَيْفَ وَ لا أَيْنَ وَ لا هُنا وَ لان ثَمَّةَ وَ لا مَلَاءَ وَ لا خَلأَ، وَ لا قِيامَ وَ لا قُعُوْدَ، وَ لا سُكُوْنَ وَ لا حَرَكَةَ وَ لا ظُلْمانِىَّ وَ لا نُورانِىَّ، وَ لا رَوْحانِىَّ وَ لا نَفْسانِىَّ وَ لا يَخْلُومنهُ مَوْضِعٌ وَ لا يَسَعُهُ مَوْضِعٌ وَ لا عَلَى لَوْنٍ، وَ لا عَلَى خَطَرِ قَلْبٍ، وَ لا عَلَى شَمَّ رائَحَةٍ، مَنْفِىٌّ عَنْهُ هذِهِ الْاشْياءُ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صمد اين است كه او نه اسم دارد و نه جسم، نه مثال و نه مانند، نه صورت و نه تمثال، نه حد و نه حدود، نه موضع و نه مكان، نه كيفيت و نه محل، نه اينجا و نه آنجا، نه پر بودن نه خلأ، نه ايستادن و نه نشستن، نه سكون و نه حركت، نه ظلمانى و نه نورانى، نه روحانى و نه نفسانى، جائى از او خالى نيست، و در عين حال هيچ جائى گنجايش او را ندارد، نه رنگ دارد، نه بر قلب كسى خطور كرده، و نه بوئى از او شنيده مى‌شود، همه اين امور از او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همه پاك و منزه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ناگفته پيدا است كه منظور از نفى اسم از خداوند نفى اسامى مخلوقات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شناخت اجمالى كه از صفات سلبيه پيدا كرديم به سراغ شناخت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تفصيلى آن مى‌رويم</w:t>
      </w:r>
      <w:r>
        <w:rPr>
          <w:rFonts w:eastAsia="Amiri" w:cs="Amiri" w:ascii="Amiri" w:hAnsi="Amiri"/>
          <w:color w:val="111111"/>
          <w:sz w:val="28"/>
          <w:szCs w:val="28"/>
          <w:rtl w:val="true"/>
          <w:lang w:bidi="ar-SA"/>
        </w:rPr>
        <w:t>.</w:t>
      </w:r>
      <w:bookmarkStart w:id="313" w:name="pg16880_259108"/>
    </w:p>
    <w:p>
      <w:pPr>
        <w:pStyle w:val="Heading4"/>
        <w:numPr>
          <w:ilvl w:val="3"/>
          <w:numId w:val="1"/>
        </w:numPr>
        <w:rPr/>
      </w:pPr>
      <w:bookmarkStart w:id="314" w:name="__RefHeading___Toc124579_222507752"/>
      <w:bookmarkStart w:id="315" w:name="_Toc111"/>
      <w:bookmarkEnd w:id="313"/>
      <w:bookmarkEnd w:id="314"/>
      <w:r>
        <w:rPr/>
        <w:t>1</w:t>
      </w:r>
      <w:r>
        <w:rPr>
          <w:rtl w:val="true"/>
        </w:rPr>
        <w:t xml:space="preserve"> </w:t>
      </w:r>
      <w:r>
        <w:rPr>
          <w:rtl w:val="true"/>
        </w:rPr>
        <w:t xml:space="preserve">و </w:t>
      </w:r>
      <w:r>
        <w:rPr/>
        <w:t>2</w:t>
      </w:r>
      <w:r>
        <w:rPr>
          <w:rtl w:val="true"/>
        </w:rPr>
        <w:t xml:space="preserve">. </w:t>
      </w:r>
      <w:r>
        <w:rPr>
          <w:rtl w:val="true"/>
        </w:rPr>
        <w:t>نفى رؤيت و جسميّت</w:t>
      </w:r>
      <w:bookmarkEnd w:id="315"/>
    </w:p>
    <w:p>
      <w:pPr>
        <w:pStyle w:val="Heading5"/>
        <w:numPr>
          <w:ilvl w:val="4"/>
          <w:numId w:val="1"/>
        </w:numPr>
        <w:rPr/>
      </w:pPr>
      <w:bookmarkStart w:id="316" w:name="__RefHeading___Toc124581_222507752"/>
      <w:bookmarkStart w:id="317" w:name="_Toc112"/>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بخشى از صفات سلبيه، در مباحث توحيد ضمن بيان يگانگى ذات خداوند، و بسيط بودن وجوداو، و نفى هرگونه شبيه و اجزاء،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بحث اهميّت بيشترى دارد و در طول تاريخ علم كلام نيز جرّ و بحث‌هاى زيادى را به دنبال داشته، مسائلى است كه در اين بخش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كه خداوند نه جسم دارد، نه مرئى است، و نه داراى محل و مكانى است و البتّه اين سه لازم ملزوم يكديگراند، يعنى اگر مرئى باشد لازمه آن جسميّت و داشتن محل است، و اگر داراى محل نباشد حتماً جسم نخواهد بود و به طريق اولى قابل مشاهده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اين معنا كه خداوند نمى‌تواند از قبيل اجسام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دلايل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پيچيده‌اى نيست، ولى چون كوته فكران و آنها كه عقلشان از چهارديوار حس فراتر نمى‌رود غالباً به دنبال خداى جسمانى بوده‌اند، مسأله جسمانى بودن خداوند در ميان اقوام پيشين و حتّى گروهى از مسلمانان قشرى و متحجّر طرفدارانى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قرآن مجيد روى مسأله نفى جسميّت و مكان و جهت از خدا اصرار و تأكيد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تُدْرِكُهُ الْابْصارُ وَ هُوَ يُدْرِكُ الأَبْصارَ وَ هُوَ اللَّطيفُ الخَبِيرُ</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قالَ رَبِّ ارِنِى انْظُرْ الَيْكَ قالَ لَنْ تَرانى وَ لكِنِ انْظُرْ الَى الْجَبَلِ فَانِ اسْتَقَرَّ مَكانَهُ فَسَوْفَ تَرانى فَلَمّا تَجَلَّى رَبُّهُ لِلْجَبَلِ جَعَلَهُ دَكّاً و خرَّ مُوسى صَعِقاً فَلَمّا افاقَ قالَ سُبْحانَكَ تُبْتُ الَيْكَ وَ انَا اوَّلُ الْمُؤْمِنيْنَ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يَسْئَلُكَ اهْلُ الْكِتابِ انْ تُنَزِّلَ عَلَيْهِمْ كِتاباً مِنَ السَّماءِ فَقَدْ سَأَلُوا مُوْسى اكْبَرَ مِنْ ذلِكَ فَقالُوا ارِنَا اللَّهَ جَهْرَةً فَاخَذَتْهُمُ الصّاعِقَهُ بِظُلْمِهِمْ ثُمَّ اتَّخَذُوا الْعِجْلَ مِنْ بَعْدِ ما جائتهُمُ الْبَيِّناتُ فَعَفَوْنا عَنْ ذلِكَ وَ آتَيْنا مُوسى سُلْطاناً مُبيْناً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الَّذِينَ لا يَرْجُوْنَ لِقائَنا لَوْلا انْزِلَ عَلَيْنَا الْمَلائِكَةُ اوْ نَرَى رَبَّنا لَقِد اسْتَكْبَرُوا فى انْفُسِهِمْ وَ عَتَوْا عُتُوًّا كَبِيراً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 او را نمى بينند؛ ولى او همه چشمها را مى بيند؛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خبر از دقايق امور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8" w:name="pg16880_259110"/>
    </w:p>
    <w:p>
      <w:pPr>
        <w:pStyle w:val="BookText"/>
        <w:rPr/>
      </w:pPr>
      <w:bookmarkEnd w:id="3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موسى به ميعادگاه ما آمد، و پروردگارش با او سخن گفت،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كوه بنگر،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بياورد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ثابت بماند،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پروردگارش بر كوه تجلى نمود، آن را همسان خاك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 به 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مؤمنانم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از تو مى خواهند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موسى، بزرگتر از اين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ظلم و ستمشان، صاعقه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همه دلايل روشن كه براى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از آن در 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برهان آشكارى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و يا پروردگارمان را با چشم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تكبّر ورزيدند و طغيان بزرگى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19" w:name="__RefHeading___Toc124583_222507752"/>
      <w:bookmarkStart w:id="320" w:name="_Toc113"/>
      <w:bookmarkEnd w:id="319"/>
      <w:r>
        <w:rPr>
          <w:rtl w:val="true"/>
        </w:rPr>
        <w:t>اين چشم ناب تماشاى جمال او ندارد</w:t>
      </w:r>
      <w:bookmarkEnd w:id="3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آيه مورد بحث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نمى بينند؛ ولى او همه چشمها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الْابْصار</w:t>
      </w:r>
    </w:p>
    <w:p>
      <w:pPr>
        <w:pStyle w:val="BookText"/>
        <w:rPr/>
      </w:pPr>
      <w:r>
        <w:rPr>
          <w:rFonts w:ascii="IRNazanin" w:hAnsi="IRNazanin" w:eastAsia="IRNazanin"/>
          <w:color w:val="111111"/>
          <w:sz w:val="28"/>
          <w:sz w:val="28"/>
          <w:szCs w:val="28"/>
          <w:rtl w:val="true"/>
          <w:lang w:bidi="fa-IR"/>
        </w:rPr>
        <w:t xml:space="preserve">سپس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خبر از دقايق امور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اللَّطِيفُ الْخَبيْرُ</w:t>
      </w:r>
    </w:p>
    <w:p>
      <w:pPr>
        <w:pStyle w:val="BookText"/>
        <w:rPr/>
      </w:pPr>
      <w:r>
        <w:rPr>
          <w:rFonts w:ascii="IRNazanin" w:hAnsi="IRNazanin" w:eastAsia="IRNazanin"/>
          <w:color w:val="111111"/>
          <w:sz w:val="28"/>
          <w:sz w:val="28"/>
          <w:szCs w:val="28"/>
          <w:rtl w:val="true"/>
          <w:lang w:bidi="fa-IR"/>
        </w:rPr>
        <w:t>به اين ترتيب آيه فوق هرگونه امكان رؤيت را در مورد خداوند چه در اين جهان و چه در جهان ديگر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منظور از نديدن چشم نديدن انسان‌ها به وسيله چشم است، و نيز روشن است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خاطر تعميم و فراگيرى است كه هرگونه چشم را با هر قدرت ديدى، شامل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تمام صراحتى كه اين آيه در اداى مقصود دارد تعجب از فخر رازى و همفكران او است كه اين آيه را دليل بر جواز رؤيت خداوند كه از پيش داورى‌هاى ذهنى آنها است مى‌دانند، و به تعبيرات واهى و مضحكى در اين زمينه متشبث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يكى از شخنانش ذيل آيه فوق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ما به اين آيه براى اثبات جواز رؤيت خداوند در روز قيامت از طرق متعدّدى استدلال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اين معنا را به عنوان مدح پروردگار مى‌گويد كه چشم‌ها او را درك نمى‌كنند، و اين مدح در صورتى صحيح است كه امكان رؤيت داشته باشد زيرا مدح بر امر غير ممكن صحيح نيست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كه امكان رؤيت ثابت شد بايد قبول كرد كه حتماً هم چنين چيزى در قيامت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در اين مسأله دو قول بيشتر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كسانى كه</w:t>
      </w:r>
    </w:p>
    <w:p>
      <w:pPr>
        <w:pStyle w:val="BookText"/>
        <w:rPr/>
      </w:pPr>
      <w:r>
        <w:rPr>
          <w:rFonts w:ascii="IRNazanin" w:hAnsi="IRNazanin" w:eastAsia="IRNazanin"/>
          <w:color w:val="111111"/>
          <w:sz w:val="28"/>
          <w:sz w:val="28"/>
          <w:szCs w:val="28"/>
          <w:rtl w:val="true"/>
          <w:lang w:bidi="fa-IR"/>
        </w:rPr>
        <w:t>مى‌گويند خداوند مطلقاً قابل رويت نيست، و كسانى كه مى‌گويند در قيامت رويت مى‌شود، و چون قول اول نفى شد قبول قول دوم حتمى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نمى‌بيند، مفهومش اين است حس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آخرت مى‌آفريند تا به وسيله آن او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جمع آمده و معنايش اين است كه تمام چشم‌ها او را نمى‌بيند و مفهوم مخالف آن اين است كه بعضى از چشم‌ها مى‌تواند او را مشاهده كند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اين بود قسمتى از استدلات او به طور فشرده و خلاصه، راستى مايه تأسف است كه مفسّرى با آن قدرت فكرى هنگامى كه گرفتار تعصب‌هاى گروهى مى‌شود مطالبى بهم مى‌بافد كه مايه حيرت است و از يك دليل روشن بر ضدّ آن استدلال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مايل نيستيم اين گونه تعبيرات را درباره هيچ‌كس داشته باشيم ولى از آنجا كه اگر اين معنا شايع شود كه انسان براى اثبات مقصد به امورى كه درست برخلاف آن دلالت دارد متشبث گردد و از هر چيز براى هر چيز استدلال كند همه حقايق را مى‌توان پايمال نمود، و براى هر مطلب بى‌اساسى استدلال قرآنى پيدا كرد، ناچار شديم اينگونه سخن بگوئيم، و براى روشن‌تر شدن اين بحث كمى به تحليل استدلالات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فوق مى‌پردازيم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ما خدا را به امور زيادى مدح مى‌كنيم كه همه درباره او محال است و</w:t>
      </w:r>
    </w:p>
    <w:p>
      <w:pPr>
        <w:pStyle w:val="BookText"/>
        <w:rPr/>
      </w:pPr>
      <w:r>
        <w:rPr>
          <w:rFonts w:ascii="IRNazanin" w:hAnsi="IRNazanin" w:eastAsia="IRNazanin"/>
          <w:color w:val="111111"/>
          <w:sz w:val="28"/>
          <w:sz w:val="28"/>
          <w:szCs w:val="28"/>
          <w:rtl w:val="true"/>
          <w:lang w:bidi="fa-IR"/>
        </w:rPr>
        <w:t>امكان ندارد، مثلًا مى‌گوئيم خداوند هرگز فانى و نابود نمى‌شود كُلُّ شَى هالِكٌ الَّا وَجَهَهُ مسلماً هلاكت و نابودى براى واجب الوجود محال است آيا احدى مى‌تواند بگويد آيه فوق دليل بر آن است كه هلاك و نابودى براى خدا امكان دارد؟ چون اگر امكان نداشته باشد مدح او به عدم هلاكت صحيح نيست، آيا هيچ عاقلى به چنين سخنى تفوه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خداوند را به نداشتن پدر و همسر و فرزند و شريك و همتا توصيف و مدح مى‌كند انَىَّ يَكُوْنُ لَهُ وَلَدٌ وَ لَمْ تَكُنْ لَهُ صاحِبَةٌ</w:t>
      </w:r>
      <w:r>
        <w:rPr>
          <w:rStyle w:val="FootnoteAnchor"/>
          <w:rtl w:val="true"/>
        </w:rPr>
        <w:footnoteReference w:id="232"/>
      </w:r>
      <w:r>
        <w:rPr>
          <w:rFonts w:ascii="Amiri" w:hAnsi="Amiri" w:eastAsia="Amiri" w:cs="Amiri"/>
          <w:color w:val="111111"/>
          <w:sz w:val="28"/>
          <w:sz w:val="28"/>
          <w:szCs w:val="28"/>
          <w:rtl w:val="true"/>
          <w:lang w:bidi="ar-SA"/>
        </w:rPr>
        <w:t>لَمْ يَلِدْ وَلمْ يُوْلَدْ وَلَمْ يَكُنْ لَهُ كُفُواً احدٌ</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اصولًا تمام صفات سلبيه براى خدا امور محالى هستند، زيرا هم از صفات ممكنات‌اند و خداوند واجب الوجود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هيچ‌گونه اشاره‌اى به مسأله حس ششم و مانند آن ندارد، و داخل در هيچ‌يك از مفاهيم معروف در كتب اصول نيست، و به اصطلاح نه اثبات چيزى نفى غير آن را مى‌كند، و نه نفى يك چيز اثبات چيز ديگر را، بنابراين اگر آيه مى‌گويد چشم‌ها خدا را نمى‌بينند، مفهومش اين نيست كه چيز ديگرى خدا را مى‌بيند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منظور از حس ششم چيست اگر مشاهده قلبى و رؤيت با چشم عقل است، هيچ‌كس منكر آن نيست، و ارتباطى به رؤيت ندارد، و اگر چيز ديگرى است بايد مشخص گردد تا قابل بحث باشد، زيرا سخن گفتن از يك موضوع</w:t>
      </w:r>
      <w:bookmarkStart w:id="321" w:name="pg16880_259114"/>
    </w:p>
    <w:p>
      <w:pPr>
        <w:pStyle w:val="BookText"/>
        <w:rPr/>
      </w:pPr>
      <w:bookmarkEnd w:id="321"/>
      <w:r>
        <w:rPr>
          <w:rFonts w:ascii="IRNazanin" w:hAnsi="IRNazanin" w:eastAsia="IRNazanin"/>
          <w:color w:val="111111"/>
          <w:sz w:val="28"/>
          <w:sz w:val="28"/>
          <w:szCs w:val="28"/>
          <w:rtl w:val="true"/>
          <w:lang w:bidi="fa-IR"/>
        </w:rPr>
        <w:t>گنگ و نامفهوم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نمى‌بيند، يعنى هيچ چشمى توانائى ديدن او را ندارد، و به اصطلاح از قبيل عموم افرادى است، و نظير اين تعبير در سخنان روزمره فراوان است مى‌گوئيم، دست‌ها به دامن او نمى‌رسد، يا انسان‌ها قدر او را نمى‌دانند، يعنى هيچ دستى و هيچ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بعضى از دعاها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كَلَّتِ الْالْسُنُ عَنْ غايَةِ صِفَتِهِ وَ الْعُقُوْلُ عَنْ كُنْهِ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زبان‌ها از نهايت توصيف خداوند ناتوان‌اند، و عقل‌ها از كنه معرفتش عاجزاند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در نهج‌البلاغه نيز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وَاعْجَزَ الأَلْسُنَ عَنْ تَلْخِيصِ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زبان‌ها را از بيان اوصفا خالص خود ناتوان ساخته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كوتاه سخن اين‌كه دلالت آيه بر عدم امكان رؤيت خداوند به وسيله چشم كاملًا آشكار است و با هيچ سفسطه‌اى نمى‌توان آن را دليل برعكس اين مطلب دانست</w:t>
      </w:r>
      <w:r>
        <w:rPr>
          <w:rFonts w:eastAsia="IRNazanin" w:cs="IRNazanin"/>
          <w:color w:val="111111"/>
          <w:sz w:val="28"/>
          <w:szCs w:val="28"/>
          <w:rtl w:val="true"/>
          <w:lang w:bidi="fa-IR"/>
        </w:rPr>
        <w:t>.</w:t>
      </w:r>
    </w:p>
    <w:p>
      <w:pPr>
        <w:pStyle w:val="Heading5"/>
        <w:numPr>
          <w:ilvl w:val="4"/>
          <w:numId w:val="1"/>
        </w:numPr>
        <w:rPr/>
      </w:pPr>
      <w:bookmarkStart w:id="322" w:name="__RefHeading___Toc124585_222507752"/>
      <w:bookmarkStart w:id="323" w:name="_Toc114"/>
      <w:bookmarkEnd w:id="322"/>
      <w:r>
        <w:rPr>
          <w:rtl w:val="true"/>
        </w:rPr>
        <w:t>اى موسى عليه السلام خدا را به ما نشان ده</w:t>
      </w:r>
      <w:r>
        <w:rPr>
          <w:rtl w:val="true"/>
        </w:rPr>
        <w:t>!</w:t>
      </w:r>
      <w:bookmarkEnd w:id="3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آيه ناظر به داستان معروف بنى‌اسرائيل است كه با اصرار تمام از موسى عليه السلام خواستند خدا را به آنها نشان دهد و موسى عليه السلام به فرمان خدا آنها را به</w:t>
      </w:r>
    </w:p>
    <w:p>
      <w:pPr>
        <w:pStyle w:val="BookText"/>
        <w:rPr/>
      </w:pPr>
      <w:r>
        <w:rPr>
          <w:rFonts w:ascii="IRNazanin" w:hAnsi="IRNazanin" w:eastAsia="IRNazanin"/>
          <w:color w:val="111111"/>
          <w:sz w:val="28"/>
          <w:sz w:val="28"/>
          <w:szCs w:val="28"/>
          <w:rtl w:val="true"/>
          <w:lang w:bidi="fa-IR"/>
        </w:rPr>
        <w:t>كوه طور برد تا جواب تقاضاى خود را بگيرند، و در آنجا حادثه عجيبى رويداد كه همه حقايق مربوط به اين مطلب در آن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موسى به ميعادگاه ما آمد، و پروردگارش با او سخن 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مُوْسى لِمِيْقاتِنا وَ كَلَّمَهُ رَبُّهُ قالَ رَبِّ ارِنِى انْظُر الَيْكَ</w:t>
      </w:r>
    </w:p>
    <w:p>
      <w:pPr>
        <w:pStyle w:val="BookText"/>
        <w:rPr/>
      </w:pPr>
      <w:r>
        <w:rPr>
          <w:rFonts w:ascii="IRNazanin" w:hAnsi="IRNazanin" w:eastAsia="IRNazanin"/>
          <w:color w:val="111111"/>
          <w:sz w:val="28"/>
          <w:sz w:val="28"/>
          <w:szCs w:val="28"/>
          <w:rtl w:val="true"/>
          <w:lang w:bidi="fa-IR"/>
        </w:rPr>
        <w:t>در اينجا اين پاسخ واضح و روشن را از پروردگارش شنيد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كوه بنگر،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بياورد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ثابت بماند،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 تَرانِى وَلكِنِ انْظُر الَى الْجَبَلِ فَانِ اسْتَقَرَّ مَكانَهُ فَسَوْفَ تَرانى</w:t>
      </w:r>
    </w:p>
    <w:p>
      <w:pPr>
        <w:pStyle w:val="BookText"/>
        <w:rPr/>
      </w:pPr>
      <w:r>
        <w:rPr>
          <w:rFonts w:ascii="IRNazanin" w:hAnsi="IRNazanin" w:eastAsia="IRNazanin"/>
          <w:color w:val="111111"/>
          <w:sz w:val="28"/>
          <w:sz w:val="28"/>
          <w:szCs w:val="28"/>
          <w:rtl w:val="true"/>
          <w:lang w:bidi="fa-IR"/>
        </w:rPr>
        <w:t xml:space="preserve">موسى عليه السلام و هفتاد نفر از نمايندگان بنى‌اسرائيل كه همراه او بودند چشم‌هاى خود را به كوه دوختند و به آن خيره شدند، ناگهان خداوند جلوه‌اى بر كوه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پروردگارش بر كوه تجلى نمود، آن را همسان خاك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تَجَلَّى رَبُّهُ لِلْجَبَلِ جَعَلَهُ 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 مدهوش به زمين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مُوسى صَعِفاً</w:t>
      </w:r>
    </w:p>
    <w:p>
      <w:pPr>
        <w:pStyle w:val="BookText"/>
        <w:rPr/>
      </w:pPr>
      <w:r>
        <w:rPr>
          <w:rFonts w:ascii="IRNazanin" w:hAnsi="IRNazanin" w:eastAsia="IRNazanin"/>
          <w:color w:val="111111"/>
          <w:sz w:val="28"/>
          <w:sz w:val="28"/>
          <w:szCs w:val="28"/>
          <w:rtl w:val="true"/>
          <w:lang w:bidi="fa-IR"/>
        </w:rPr>
        <w:t>نمايندگان بنى‌اسرائيل نيز همه بر خاك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افاقَ قالَ سُبْحانَكَ تُبْتُ الَيْكَ وَ انَا اوَّلُ الْمُؤْمِنيْنَ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چند سؤال براى تكميل تفسير آيه بايد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اگر مشاهده جمال خداوند محال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موسى تقاضاى رؤيت كرد؟ با اين‌كه او پيامبر بزرگ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را از آيات ديگر قرآن به خوبى مى‌توان درك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تقاضايى از سوى جاهلان بنى‌اسرائيل كه اكثريت آنها را تشكيل مى‌دادند صورت گرفته بود، چنانكه در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مى‌خوانيم بعد از اين ماجرا موسى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اتُهْلِكُنا بِما فَعَلَ السُّفَهاءُ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را به آنچه بى خردان ما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استفاده مى‌شود كه اين تقاضا از سوى موسى عليه السلام صورت نگرفت، او در فشار بود تا تقاضاى گروه جاهل را مطرح كند، و از پيشگاه خداوند جواب گيرد و به آنان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يَسْئلُكَ اهْلُ الْكِتابِ انْ تُنَزِّلَ عَلَيْهِمْ كِتاباً مِنَ السَّماءِ فَقَدْ سَأَلُوا مُوسى اكْبَرَ مِنْ ذلِكَ فَقالُوا ارِنَا اللَّهَ جَهْرَةً فَاخَذَتْهُمُ الصّاعِقَةُ بِظُلْمِهِمْ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واهل كتاب از تو مى خواهند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موسى، بزرگتر از اين را خواستند، و گفتند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ظلم و ستمشان، صاعقه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قُلْتُم يا مُوسى لَنْ نُؤْمِنَ لَكَ حَتّى نَرَىَ اللَّه جَهْرةً فَاخَذْتُكُم الصّاعِقَةُ وَ انْتُم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ايمان نخواهيم آورد؛ مگر اين كه خدا را آشكارا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پس صاعقه شما را گرفت؛ درحالى كه تماشا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به خوبى استفاده مى‌شود كه اين درخواست زشت و غلط از ناحيه بنى‌اسرائيل صورت گرفت، و موسى عليه السلام، فقط بازگو كننده تقاضاى آنها بود تا جواب كوبنده الهى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امثال فخر رازى اصرار دارند كه بگويند اين تقاضا از دل موسى عليه السلام برخاست و با توجّه به مقام معرفت موسى عليه السلام معلوم مى‌شود خداوند قابل مشاهده است، وگرنه پيامبر بزرگى مثل او چنين تقاضايى را نمى‌كرد، اصرار بيجا و نادرستى است كه آيات فوق به خوبى آن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عجيب است كه آيه با صراحت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ابد است، مفهومش آن است كه هرگز مرا نخواهى ديد، و چنين تقاضايى را از سوى بنى‌اسرائيل زشت و ظالمانه مى‌شمرد، و براى آن مجازات صاعقه قرار مى‌دهد، باز گروهى از متعصبين اصرار دارند كه آيه هيچ دلالتى بر نفى رؤيت خداوند ندارد، بلكه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اعتراف كرد بلاى تعصب بلاى عجيبى است حتّى مى‌تواند دانشمند بزرگى را كه گرفتار آن شده تا سرحد حرف‌هاى غير منطقى تنزل 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منظور از تجلّى الهى در اين آيه همان صاعقه است كه مخلوقى از مخلوقات، و پرتوى از افعال خداوند است، اشاره به اين‌كه وقتى شما توانايى مشاهده صاعقه را كه جرقه كوچكى در اين دستگاه عظيم خلقت محسوب مى‌شود ندارند، و چشمانتان را خيره مى‌كند، هول و وحشت و زلزله</w:t>
      </w:r>
    </w:p>
    <w:p>
      <w:pPr>
        <w:pStyle w:val="BookText"/>
        <w:rPr/>
      </w:pPr>
      <w:r>
        <w:rPr>
          <w:rFonts w:ascii="IRNazanin" w:hAnsi="IRNazanin" w:eastAsia="IRNazanin"/>
          <w:color w:val="111111"/>
          <w:sz w:val="28"/>
          <w:sz w:val="28"/>
          <w:szCs w:val="28"/>
          <w:rtl w:val="true"/>
          <w:lang w:bidi="fa-IR"/>
        </w:rPr>
        <w:t>حاصل از آن همه شما را بر زمين فرو مى‌افكند، و كوه را متلاشى مى‌سازد، چگونه انتظار داريد ذات بى‌مثال خدا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تجلّى الهى هم پاسخى براى آنها بود و هم مجازاتى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موسى عليه السلام بعد از آن كه به هوش آمد تقاضاى توبه از پيشگاه الهى كرد؟</w:t>
      </w:r>
    </w:p>
    <w:p>
      <w:pPr>
        <w:pStyle w:val="BookText"/>
        <w:rPr/>
      </w:pPr>
      <w:r>
        <w:rPr>
          <w:rFonts w:ascii="IRNazanin" w:hAnsi="IRNazanin" w:eastAsia="IRNazanin"/>
          <w:color w:val="111111"/>
          <w:sz w:val="28"/>
          <w:sz w:val="28"/>
          <w:szCs w:val="28"/>
          <w:rtl w:val="true"/>
          <w:lang w:bidi="fa-IR"/>
        </w:rPr>
        <w:t>اين تقاضا دو دليل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همانطور كه او تقاضاى رؤيت را به عنوان نمايندگى از سوم قوم بنى‌اسرائيل مطرح كرد، تقاضاى توبه را نيز به همين صورت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نگران اين بود كه همين مقدار نمايندگى از بنى‌اسرائيل نيز ممكن است ساحت مقدّس ايمان او را آلوده كند، لذا براى قداست هرچه بيشتر، توبه كرد و اظهار ايمان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مى‌بينيم فخر رازى در گرداب تعصب غرق شده، و نه تنها دلالت آيه را بر محال بودن رؤيت خداوند انكار كرده، بلكه اصرار دارد بگويد آيه از جهات مختلف دليل بر جواز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مطالبى عنوان نموده كه به راستى نه صرف وقت براى طرح آن سزاوار است و نه نيازى به پاسخ دارد كه نمونه آن را در تفسير آيه گذشته مشاهده فرموديد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سومين آيه ضمن تفسير آيه دوم معلوم شد، و براى توضيح بيشتر مى‌افزائيم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تقاضاى بنى‌اسرائيل را كه به موسى عليه السلام گفتند خدا را</w:t>
      </w:r>
    </w:p>
    <w:p>
      <w:pPr>
        <w:pStyle w:val="BookText"/>
        <w:rPr/>
      </w:pPr>
      <w:r>
        <w:rPr>
          <w:rFonts w:ascii="IRNazanin" w:hAnsi="IRNazanin" w:eastAsia="IRNazanin"/>
          <w:color w:val="111111"/>
          <w:sz w:val="28"/>
          <w:sz w:val="28"/>
          <w:szCs w:val="28"/>
          <w:rtl w:val="true"/>
          <w:lang w:bidi="fa-IR"/>
        </w:rPr>
        <w:t>آشكارا به ما نشان ده، يك گناه بزرگ و ظلم فاحش مى‌شمرد، گناهى كه به دنبال آن مجازات الهى دامانشان را گرفت، لذا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از تو مى خواهند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موسى، بزرگتر از اين را خواستند،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ظلم و ستمشان، صاعقه آنها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يَسْئَلُكَ اهْلُ الْكِتابِ انْ تُنَزِّلَ عَلَيْهِمْ كِتاباً مِنَ السَّماءِ فَقَدْ سَأَلُوا مُوْسى اكْبَرَ مِنْ ذلِكَ فَقالُوا ارِنَا اللَّهَ جَهْرَةً فَاخَذَتْهُمُ الصّاعِقَةُ</w:t>
      </w:r>
    </w:p>
    <w:p>
      <w:pPr>
        <w:pStyle w:val="BookText"/>
        <w:rPr/>
      </w:pPr>
      <w:r>
        <w:rPr>
          <w:rFonts w:ascii="IRNazanin" w:hAnsi="IRNazanin" w:eastAsia="IRNazanin"/>
          <w:color w:val="111111"/>
          <w:sz w:val="28"/>
          <w:sz w:val="28"/>
          <w:szCs w:val="28"/>
          <w:rtl w:val="true"/>
          <w:lang w:bidi="fa-IR"/>
        </w:rPr>
        <w:t>يهود چه ظلم و ستمى در اين باره مرتكب شده بودند؟ جز اين بود كه خداوند بزرگ را تا سرحد يك موجود جسمانى مادى تنزل داده، و تقاضاى مشاهده او را داشتند، و به خاطر همين اسائه ادب به پيشگاه خداوند، با صاعقه رو به رو شدند، تا هم مجازاتى براى آنها باشد، و هم درس عبرتى، تا بدانند وقتى ياراى مشاده اين مخلوق كوچك خداوند را كه در مقياس عالم هستى جرقه ضعيفى بيش نيست ندارند، چگونه مى‌خواهند آفريدگار خورشيد و ماه و ستارگان و عالم هستى را به بينند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مطلبى است كه هركس با ذهن خالى و بدون پيش‌داورى آيه را مطالعه و بررسى كند به آن مى‌رسد، و اين‌كه در بعضى از كلمات اشاعره آمده است كه توبيخ و مجازات آنها به خاطر اين بوده كه چرا چنين چيزى را در دنيا از خدا خواسته‌اند با اين‌كه جاى مشاهده او قيامت است؟</w:t>
      </w:r>
      <w:r>
        <w:rPr>
          <w:rStyle w:val="FootnoteAnchor"/>
          <w:rtl w:val="true"/>
        </w:rPr>
        <w:footnoteReference w:id="236"/>
      </w:r>
      <w:r>
        <w:rPr>
          <w:rFonts w:ascii="Amiri" w:hAnsi="Amiri" w:eastAsia="Amiri" w:cs="Amiri"/>
          <w:color w:val="111111"/>
          <w:sz w:val="28"/>
          <w:sz w:val="28"/>
          <w:szCs w:val="28"/>
          <w:rtl w:val="true"/>
          <w:lang w:bidi="ar-SA"/>
        </w:rPr>
        <w:t>سخن بسيار ضعيفى</w:t>
      </w:r>
      <w:bookmarkStart w:id="324" w:name="pg16880_259120"/>
    </w:p>
    <w:p>
      <w:pPr>
        <w:pStyle w:val="BookText"/>
        <w:rPr/>
      </w:pPr>
      <w:bookmarkEnd w:id="3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تفاوت دنيا و آخرت در اين گونه موارد مطلبى نيست كه در خور توبيخ و مجازات باشد، لحن آيه نشان مى‌دهد كه آنها مرتكب اسائه ادب فوق‌العاده نسبت به ساحت قدس الهى شده بودند و اين فقط از اين جهت است كه صفتى را كه لايق ذات او نبوده و مخصوص ممكنات است به او نسبت داده، و راه شرك را پيش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اهل كتاب از تقاضاى نزول كتاب آسمانى بر آنها چيست؟</w:t>
      </w:r>
    </w:p>
    <w:p>
      <w:pPr>
        <w:pStyle w:val="BookText"/>
        <w:rPr/>
      </w:pPr>
      <w:r>
        <w:rPr>
          <w:rFonts w:ascii="Amiri" w:hAnsi="Amiri" w:eastAsia="Amiri" w:cs="Amiri"/>
          <w:color w:val="111111"/>
          <w:sz w:val="28"/>
          <w:sz w:val="28"/>
          <w:szCs w:val="28"/>
          <w:rtl w:val="true"/>
          <w:lang w:bidi="ar-SA"/>
        </w:rPr>
        <w:t>تفسيرهاى متعدّدى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گفته مى‌شود منظور آنها بى‌اعتنايى به قرآن بوده؛ و تقاضاى الواحى همچون الواحى كه بر موسى عليه السلام 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 و مكتوب در الواح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مى‌شود منظور كتابى مخصوص خودشان و يا رؤسا و سرشناسان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مى‌شود منظورشان يك نامه خصوصى از سوى خدا بود كه از آنها درخواست كند به پيامبر اسلام صلى الله عليه و آله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هركى از اين معانى باشد دليل بر خيره سرى و لجاجت و عدم تسليم آنها در برابر حق است و مسلماً چنين تقاضاهايى در خورد توبيخ و مجازات مى‌باشد</w:t>
      </w:r>
      <w:r>
        <w:rPr>
          <w:rFonts w:eastAsia="IRNazanin" w:cs="IRNazanin"/>
          <w:color w:val="111111"/>
          <w:sz w:val="28"/>
          <w:szCs w:val="28"/>
          <w:rtl w:val="true"/>
          <w:lang w:bidi="fa-IR"/>
        </w:rPr>
        <w:t>.</w:t>
      </w:r>
    </w:p>
    <w:p>
      <w:pPr>
        <w:pStyle w:val="Heading5"/>
        <w:numPr>
          <w:ilvl w:val="4"/>
          <w:numId w:val="1"/>
        </w:numPr>
        <w:rPr/>
      </w:pPr>
      <w:bookmarkStart w:id="325" w:name="__RefHeading___Toc124587_222507752"/>
      <w:bookmarkStart w:id="326" w:name="_Toc115"/>
      <w:bookmarkEnd w:id="325"/>
      <w:r>
        <w:rPr>
          <w:rtl w:val="true"/>
        </w:rPr>
        <w:t>بايد خدا را ببينيم</w:t>
      </w:r>
      <w:r>
        <w:rPr>
          <w:rtl w:val="true"/>
        </w:rPr>
        <w:t>!</w:t>
      </w:r>
      <w:bookmarkEnd w:id="32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و آخرين آيه باز كسانى را كه تقاضاى رؤيت خداوند داشتند شديداً مورد ملامت و سرزنش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به لقاى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و يا پروردگارمان را با چشم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لا يَرْجُوْنَ لِقائَنا لَوْلا انْزِل عَلَيْنَا الْمَلائكَةُ اوْ نَرَى رَبَّنا</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تكبّر ورزيدند و طغيان بزرگى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اسْتَكْبَرُوا فى انْفُسِهِمْ وَ عَتَوا عُتُوّاً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حقيقت يكى از دو تقاضا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يا رؤيت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نزول فرشتگان اين بوده است كه فرشته وحى به جاى پيغمبر اسلام صلى الله عليه و آله مستقيماً بر آنها نازل شود، يا به عنوان گواهى و شهادت بر صدق پيامبر صلى الله عليه و آله نزد آنها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قرآن نيز در دو بخش ذكر شده كه به نظر مى‌رسد بخش اول ناظر به تقاضاى نزول ملائكة است،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تكبر شدند كه چنين تقاضايى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 مربوط به تقاضاى رويت پروردگار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طغيان بزرگى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طغيانى از اين بزرگتر كه ذات بى‌مثال حق را همرديف اجسام مادى و موجودات امكانى قرار دهند و او را گرفتار زمان و مكان و عوارض جسمانى بدانند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اين آيه نيز به خوبى گواهى بر عدم رؤيت پروردگار مى‌دهد، زيرا اگر چنين چيزى ممكن بود آنها تقاضاى خلافى نداشتند</w:t>
      </w:r>
      <w:r>
        <w:rPr>
          <w:rFonts w:eastAsia="IRNazanin" w:cs="IRNazanin"/>
          <w:color w:val="111111"/>
          <w:sz w:val="28"/>
          <w:szCs w:val="28"/>
          <w:rtl w:val="true"/>
          <w:lang w:bidi="fa-IR"/>
        </w:rPr>
        <w:t>.</w:t>
      </w:r>
      <w:bookmarkStart w:id="327" w:name="pg16880_259122"/>
    </w:p>
    <w:p>
      <w:pPr>
        <w:pStyle w:val="BookText"/>
        <w:rPr/>
      </w:pPr>
      <w:bookmarkEnd w:id="327"/>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آيات فوق به خوبى استفاده مى‌شود كه رؤيت خداوند به هيچ وجه ممكن نيست، و برخلاف پندار بعضى كه مى‌گويند اين آيات تنها ناظر به دنيا است، و آخرت را شامل نمى‌شود، آيات مزبور مفهوم وسيع و گسترده‌اى دارد كه همه را شامل مى‌شود، بلكه لحن آن دلالت بر محال بودن اين امر دارد، و چيزى كه محال است دنيا و آخرت در آن يكسان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5"/>
        <w:numPr>
          <w:ilvl w:val="4"/>
          <w:numId w:val="1"/>
        </w:numPr>
        <w:rPr/>
      </w:pPr>
      <w:bookmarkStart w:id="328" w:name="__RefHeading___Toc124589_222507752"/>
      <w:bookmarkStart w:id="329" w:name="_Toc116"/>
      <w:bookmarkEnd w:id="328"/>
      <w:r>
        <w:rPr/>
        <w:t>1</w:t>
      </w:r>
      <w:r>
        <w:rPr>
          <w:rtl w:val="true"/>
        </w:rPr>
        <w:t xml:space="preserve">. </w:t>
      </w:r>
      <w:r>
        <w:rPr>
          <w:rtl w:val="true"/>
        </w:rPr>
        <w:t>چرا رؤيت خداوند محال است؟</w:t>
      </w:r>
      <w:bookmarkEnd w:id="329"/>
    </w:p>
    <w:p>
      <w:pPr>
        <w:pStyle w:val="BookText"/>
        <w:rPr/>
      </w:pPr>
      <w:r>
        <w:rPr>
          <w:rFonts w:ascii="IRNazanin" w:hAnsi="IRNazanin" w:eastAsia="IRNazanin"/>
          <w:color w:val="111111"/>
          <w:sz w:val="28"/>
          <w:sz w:val="28"/>
          <w:szCs w:val="28"/>
          <w:rtl w:val="true"/>
          <w:lang w:bidi="fa-IR"/>
        </w:rPr>
        <w:t>دلايل عقلى نيز ما را به همان معناى رهنمون مى‌شود كه در آيات فوق آمده است، زيرا لازمه رؤيت و ديده شدن چيزى، امورى است كه هيچ‌يك از آنها در مورد خداوند امكان‌پذير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بودن، مكان داشتن، جهت داشتن، و داراى اجزا بودن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مى‌دانيم هر جسمى داراى اجزايى است، به علاوه همه اجسام دستخوش دگرگونى و تغييراند، و داراى عوارضى مانند رنگ و حجم و ابعاد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واجب الوجود نه جزء دارد، و نه تغيير و دگرگونى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معرض حوادث است، و نه چيزى بر او عارض مى‌گردد، تمام اينها از صفات ممكنات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طرفداران امكان رؤيت خدا در برابر اين استدلال گفته‌اند، هيچ دليلى داريم كه رؤيت با چشم مخصوص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غير امور مادى نيز با چشم ديده شود؟ مخصوصاً اگر ديد چشم دگرگون گردد و در سطحى بالاتر از سطح امروز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اين سخن واضح است، زيرا رؤيت با چشم جنبه مادى دارد، و اين امر مادى حتماً تعلّق به امور مادى مى‌گيرد، و معقول نيست كه انسان با ابزار مادى ماوراء ماده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تفسير الميزان در اين زمينه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 با چشم خواه به همين كيفيتى باشد كه امروز است، و يا تحول به شكل ديگرى پيدا كند به هر حال يك امر مادى و طبيعى است كه با اندازه و شكل و رنگ و نور سر و كار دارد، و اينها همه امورى مادى و طبيعى هستند، و محال است به ذات پاك پروردگار چه در دنيا و چه در آخرت ارتباطى پيدا كند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آيات قرآن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همانند خدا نيست لَيْسَ كَمِثْلِهِ شئْىٌ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مثل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نه شباهتى به اجسام دارد، و نه يك امر مادى و قابل مشاهده است، نه زمانى براى او تصوّر مى‌شود نه</w:t>
      </w:r>
      <w:bookmarkStart w:id="330" w:name="pg16880_259124"/>
    </w:p>
    <w:p>
      <w:pPr>
        <w:pStyle w:val="BookText"/>
        <w:rPr/>
      </w:pPr>
      <w:bookmarkEnd w:id="330"/>
      <w:r>
        <w:rPr>
          <w:rFonts w:ascii="IRNazanin" w:hAnsi="IRNazanin" w:eastAsia="IRNazanin"/>
          <w:color w:val="111111"/>
          <w:sz w:val="28"/>
          <w:sz w:val="28"/>
          <w:szCs w:val="28"/>
          <w:rtl w:val="true"/>
          <w:lang w:bidi="fa-IR"/>
        </w:rPr>
        <w:t>مكانى او را در برمى‌گيرد، و نه مى‌توان به او اشاره حسّى كرد</w:t>
      </w:r>
      <w:r>
        <w:rPr>
          <w:rFonts w:eastAsia="IRNazanin" w:cs="IRNazanin"/>
          <w:color w:val="111111"/>
          <w:sz w:val="28"/>
          <w:szCs w:val="28"/>
          <w:rtl w:val="true"/>
          <w:lang w:bidi="fa-IR"/>
        </w:rPr>
        <w:t>.</w:t>
      </w:r>
    </w:p>
    <w:p>
      <w:pPr>
        <w:pStyle w:val="Heading5"/>
        <w:numPr>
          <w:ilvl w:val="4"/>
          <w:numId w:val="1"/>
        </w:numPr>
        <w:rPr/>
      </w:pPr>
      <w:bookmarkStart w:id="331" w:name="__RefHeading___Toc124591_222507752"/>
      <w:bookmarkStart w:id="332" w:name="_Toc117"/>
      <w:bookmarkEnd w:id="331"/>
      <w:r>
        <w:rPr/>
        <w:t>2</w:t>
      </w:r>
      <w:r>
        <w:rPr>
          <w:rtl w:val="true"/>
        </w:rPr>
        <w:t xml:space="preserve">. </w:t>
      </w:r>
      <w:r>
        <w:rPr>
          <w:rtl w:val="true"/>
        </w:rPr>
        <w:t>منطق طرفداران رؤيت</w:t>
      </w:r>
      <w:bookmarkEnd w:id="332"/>
    </w:p>
    <w:p>
      <w:pPr>
        <w:pStyle w:val="BookText"/>
        <w:rPr/>
      </w:pPr>
      <w:r>
        <w:rPr>
          <w:rFonts w:ascii="IRNazanin" w:hAnsi="IRNazanin" w:eastAsia="IRNazanin"/>
          <w:color w:val="111111"/>
          <w:sz w:val="28"/>
          <w:sz w:val="28"/>
          <w:szCs w:val="28"/>
          <w:rtl w:val="true"/>
          <w:lang w:bidi="fa-IR"/>
        </w:rPr>
        <w:t>مسلمانان در مسأله رؤيت خداوند به سه گروه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كه فلاسفه بزرگ و محققان جزء آنها هستند، بر اين عقيده‌اند كه رؤيت پروردگار مطلقاً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مجسمه‌اند كه معتقداند خداوند جسم دارد، و بنابراين قابل رؤيت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اشاعره هستند كه پيروان ابوالحسن اشعرى </w:t>
      </w:r>
      <w:r>
        <w:rPr>
          <w:rStyle w:val="FootnoteAnchor"/>
          <w:rtl w:val="true"/>
        </w:rPr>
        <w:footnoteReference w:id="239"/>
      </w:r>
      <w:r>
        <w:rPr>
          <w:rFonts w:ascii="IRNazanin" w:hAnsi="IRNazanin" w:eastAsia="IRNazanin"/>
          <w:color w:val="111111"/>
          <w:sz w:val="28"/>
          <w:sz w:val="28"/>
          <w:szCs w:val="28"/>
          <w:rtl w:val="true"/>
          <w:lang w:bidi="fa-IR"/>
        </w:rPr>
        <w:t>يكى از متلكمان قرن سوم مى‌باشند آنها در اينجا سخن عجيبى دارند، مى‌گويند خداوند در عين اين‌كه مجرّد از ماده و جسميّت است قابل رؤيت مى‌باشد، اين رؤيت تنها در آخرت صورت مى‌گيرد، نه در دنيا، در آنجا مؤمنان خدا را با همين چشم مادى مشاهده مى‌كنند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قوشچى در شرح تجريد العقائد خواجه طوسى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اشاعره معتقداند خدا را مى‌توان ديد، و مؤمنان او را در بهشت مى‌بينند، امّا ديدنى منزه و خالى از روبه‌رو شدن و خالى از جهت 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 همه منكران رؤيت اتفاق نظر دارند كه انكشاف تام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خداوند با چشم عقل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است، از سوى ديگر طرفداران رؤيت نيز اتفاق نظر دارند كه محال است صورتى از خداوند در چشم انسان نقش بندد، يا شعاع خارج شده از چشم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در ميان فلاسفه پيشين در حقيقت رؤيت دو نظر وجود داشت جمعى طرفدار خروج شعاع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رؤيت شعاعى از چشم انسان خارج مى‌شود و به مرئى مى‌رسد و انسان آن را مى‌بيند، ولى گروهى ديگر معتقد بودند كه حقيقت رؤيت همان نقش بستن صورت مرئى در چشم است، و مى‌دانيم امروز دانشمندان علوم طبيعى طرفدار نظريه دوم‌اند و آن را با دلايل حسّى ثابت كرده‌اند و مى‌گويند ساختمان چشم از اين نظر درست شبيه يك دستگاه عكّاسى است كه بايد نور از بيرون به چشم مرئى بتابد و انعكاس آن وارد چشم يا دستگاه عكاسى شود و عكس آن جسم روى شبكيه چشم يا فيلم عكاسى منعكس گردد</w:t>
      </w:r>
    </w:p>
    <w:p>
      <w:pPr>
        <w:pStyle w:val="BookText"/>
        <w:rPr/>
      </w:pPr>
      <w:r>
        <w:rPr>
          <w:rFonts w:ascii="IRNazanin" w:hAnsi="IRNazanin" w:eastAsia="IRNazanin"/>
          <w:color w:val="111111"/>
          <w:sz w:val="28"/>
          <w:sz w:val="28"/>
          <w:szCs w:val="28"/>
          <w:rtl w:val="true"/>
          <w:lang w:bidi="fa-IR"/>
        </w:rPr>
        <w:t>عجب اين كه اشاعره هنگامى كه در برابر اين استدلال قرار مى‌گيرند كه رؤيت به هريك از دو معناى بالا باشد درباره ذات پاك خداوند كه مجرّد از ماده است معنا ندارد چنين پاسخ مى‌دهند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رؤيت منحصر به اينها نيست، مخصوصاً هنگامى كه سخن از رؤيت امور</w:t>
      </w:r>
    </w:p>
    <w:p>
      <w:pPr>
        <w:pStyle w:val="BookText"/>
        <w:rPr/>
      </w:pPr>
      <w:r>
        <w:rPr>
          <w:rFonts w:ascii="IRNazanin" w:hAnsi="IRNazanin" w:eastAsia="IRNazanin"/>
          <w:color w:val="111111"/>
          <w:sz w:val="28"/>
          <w:sz w:val="28"/>
          <w:szCs w:val="28"/>
          <w:rtl w:val="true"/>
          <w:lang w:bidi="fa-IR"/>
        </w:rPr>
        <w:t>غائب و چيزهايى كه حضور ندارند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ممكن است شخصى اعمى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با او فاصله زياد مكانى دارند ببيند، مثلًا عماراتى را كه در اندلس وجود دارد از اين سوى جهان مشاهده كند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اين تعبيرات به خوبى نشان مى‌دهد كه آنها با الفاظ بازى مى‌كنند و براى رؤيت مفهومى جز آنچه در عرف و لغت وجود دارد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آنها از رؤيت، رؤيت با چشم دل و اداراك عقل باشد اين چيزى است كه مورد اتفاق همه دانشمندان است و نيازى به جر و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ديدن با چشم ظاهر است، اين معنا جز از طريق انعكاس بر شبكيّه چشم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قسم سومى ادعا دارند، ادعايى است مبهم و نامعقول و مطلبى است غير قابل تصوّر، و مى‌دانيم تصديق بلا تصوّر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اشاعره وقتى در مسأله رؤيت در تنگنا قرار گرفته‌اند تدريجاً از ادعاى خود فاصله پيدا كرده، و به جايى رسيده‌اند كه فقط لفظ رؤيت خدا را به كار مى‌برند، بى‌آن‌كه مفهومى جز مشاهده با چشم عقل داشته باشد، زيرا وقتى مى‌گوئيم رؤيت خداوند خالى از مكان و جهت و انعكاس صورت مرئى در چشم مى‌باشد، و اينگونه رؤيت حتّى براى نابينا نيز ممكن است چيزى جز رؤيت باطنى و قلبى نخواهد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اين‌كه بعضى از آنها مسأله را به تعبيرات مبهم‌ترى حواله داده و گفته‌اند</w:t>
      </w:r>
      <w:bookmarkStart w:id="333" w:name="pg16880_259127"/>
    </w:p>
    <w:p>
      <w:pPr>
        <w:pStyle w:val="BookText"/>
        <w:rPr/>
      </w:pPr>
      <w:bookmarkEnd w:id="333"/>
      <w:r>
        <w:rPr>
          <w:rFonts w:ascii="Amiri" w:hAnsi="Amiri" w:eastAsia="Amiri" w:cs="Amiri"/>
          <w:color w:val="111111"/>
          <w:sz w:val="28"/>
          <w:sz w:val="28"/>
          <w:szCs w:val="28"/>
          <w:rtl w:val="true"/>
          <w:lang w:bidi="ar-SA"/>
        </w:rPr>
        <w:t>خداوند در قيامت حس ششمى براى مؤمنان ايجاد مى‌كند كه با آن مى‌توانند خدا را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صرفنظر از اين‌كه حسّ ششم تعبيرى بسيار گنگ و مبهم است، مشكل مشاهده و رؤيت را حل نمى‌كند و به كار بردن لفظ رؤيت جز به معناى مجازى در اينجا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چيزى كه اشاعره و مانند آنها را وادار به قبول مسأله رؤيت در قيامت كرده، جمود بر بعضى از روايات است كه ظاهراً چنين توهمى را براى خواننده ايجاد مى‌كند، و به خواست خدا در بحث جداگانه‌اى كه به دنبال اين بحث مطرح خواهد شد مورد بررسى قرار مى‌گيرد</w:t>
      </w:r>
      <w:r>
        <w:rPr>
          <w:rFonts w:eastAsia="IRNazanin" w:cs="IRNazanin"/>
          <w:color w:val="111111"/>
          <w:sz w:val="28"/>
          <w:szCs w:val="28"/>
          <w:rtl w:val="true"/>
          <w:lang w:bidi="fa-IR"/>
        </w:rPr>
        <w:t>.</w:t>
      </w:r>
    </w:p>
    <w:p>
      <w:pPr>
        <w:pStyle w:val="Heading5"/>
        <w:numPr>
          <w:ilvl w:val="4"/>
          <w:numId w:val="1"/>
        </w:numPr>
        <w:rPr/>
      </w:pPr>
      <w:bookmarkStart w:id="334" w:name="__RefHeading___Toc124593_222507752"/>
      <w:bookmarkStart w:id="335" w:name="_Toc118"/>
      <w:bookmarkEnd w:id="334"/>
      <w:r>
        <w:rPr/>
        <w:t>3</w:t>
      </w:r>
      <w:r>
        <w:rPr>
          <w:rtl w:val="true"/>
        </w:rPr>
        <w:t xml:space="preserve">. </w:t>
      </w:r>
      <w:r>
        <w:rPr>
          <w:rtl w:val="true"/>
        </w:rPr>
        <w:t>روايات جالب نفى رؤيت خداوند</w:t>
      </w:r>
      <w:bookmarkEnd w:id="335"/>
    </w:p>
    <w:p>
      <w:pPr>
        <w:pStyle w:val="BookText"/>
        <w:rPr/>
      </w:pPr>
      <w:r>
        <w:rPr>
          <w:rFonts w:ascii="IRNazanin" w:hAnsi="IRNazanin" w:eastAsia="IRNazanin"/>
          <w:color w:val="111111"/>
          <w:sz w:val="28"/>
          <w:sz w:val="28"/>
          <w:szCs w:val="28"/>
          <w:rtl w:val="true"/>
          <w:lang w:bidi="fa-IR"/>
        </w:rPr>
        <w:t>درباره رؤيت خداوند رواياتى در نهج‌البلاغه و ساير منابع مربوط به اهل بيت عليهم السلام رسيده كه با صراحت رؤيت با چشم ظاهر را نفى مى‌كند؛ و رؤيت با چشم دل را به جاى آن قرار مى‌دهد؛ به عنوان نمونه چند روايت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معروفى كه در نهج‌البلاغه آمده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سخنور اميرالمؤمنان على عليه السلام بنام ذِعْلَب يَمانى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رَبَّكَ يا اميرَ الْمُوْمِنينَ؟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پروردگارت را ديده‌اى اى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افَأَ عْبُدُ ما لا أَرَى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نمى‌بينم پرستش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تَراهُ؟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الْعَيانِ وَلكِنْ تُدْرِكُهُ الْقُلُوْبُ بِحَقائِقِ 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چشم‌هاى ظاهرى هرگز او را نمى‌بيند؛ امّا قلب‌ها با حقيقت ايمان وى را درك مى‌كند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آمده است كه يكى از ياران امام باقر عليه السلام به نام ابوهاشم جعفرى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الْابْصارُ وَ هُوَ يُدْرِكُ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امام عليه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الْقُلُوبِ ادَقُّ مِنْ ابْصارِ الْعُيُوْنِ، انْتَ قَدْ تَدْرُكُ بِوَهْمِكَ السِّنْدَ وَ الْهِنْدَ وَ الْبُلْدانَ الَّتى لمْ تَدْخُلْها، وَ لا تَدْرُكْها بِبَصِركَ، وَ اوْهامُ الْقُلُوبِ لا تَدْرُكُهُ، فَكَيْفَ ابْصارُ الْعُيُوْنِ؟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تصوّرات قلبى از مشاهده چشم‌ها تواناتر و دقيق‌تر است، چرا كه با قلب و نيروهاى خيال سرزمين سندوهند و شهرهايى را كه هرگز در آن وارد نشده‌اى مى‌توانى ادارك كنى، در حالى كه هرگز آنها را با چشم نديده‌اى، امّا خداوند هرگز با تصوّرات قلبى و نيروى خيال نيز درك نمى‌شود، پس چگونه چشم‌ها مى‌تواند او را ببيند؟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مى‌خوانيم كه يكى از خوارج از امام باقر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شَى‌ءٍ 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را مى‌پرستى؟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او را ديده‌ايد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تَرَهُ الْعُيُوْنُ بِمُشاهَدَةِ الْابْصارِ وَلكِنْ رَأَتْهُ الْقُلُوْبُ بِحَقائِقِ الْايْمانِ، لا يُعْرَفُ بِالْقِياسِ، وَ لا يُدْرَكُ بِالْحَواسِّ، وَ لا يَشْبَهُ بِالنّاسِ، مَوْصُوْفٌ بِالْاياتِ، مَعْرُوفٌ بِالْعَلاماتِ، لا يَجُوْزُ فى حُكْمِهِ، ذلِكَ اللَّهُ لا اله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چشم‌ها با مشاهده ظاهرى او را نديده؛ ولى دل‌ها با حقيقت ايمان او را تماشا كرده است، او هرگز با قياس به موجودات ديگر شناخته نمى‌شود؛ با حواس درك نمى‌گردد، و هيچ شباهتى به انسان‌ها ندارد؛ او فقط با نشانه‌هايش توصيف مى‌گردد، و با علاماتش شناخته مى‌شود، و هرگز در داورى و حكومت خود ستم نمى‌كند؛ اين است خداوندى كه هيچ معبودى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خارجى هنگامى كه اين سخن را شنيد از خدمتش بيرون آمد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مى‌داند رسالت و امامتش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حَيْثُ يَجْعَلُ رِسالَتهُ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ابومحمد امام حسن عسگرى عليه السلام نقل شده كه در پاسخ اين سؤال كه چگونه انسان پروردگارش را عبادت مى‌كند در حالى كه او را نمى‌بيند؟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 سَيِّدى وَ مَوْلاىَ وَ المُنْعِمُ عَلَىَّ وَ عَلى آبائى أَنْ يُرَى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مولايم و بخشنده نعمت‌ها به من و پدرانم برتر از آن است كه با چشم ظاهر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پروردگارش را ديد؟</w:t>
      </w:r>
    </w:p>
    <w:p>
      <w:pPr>
        <w:pStyle w:val="BookText"/>
        <w:rPr/>
      </w:pPr>
      <w:r>
        <w:rPr>
          <w:rFonts w:ascii="IRNazanin" w:hAnsi="IRNazanin" w:eastAsia="IRNazanin"/>
          <w:color w:val="111111"/>
          <w:sz w:val="28"/>
          <w:sz w:val="28"/>
          <w:szCs w:val="28"/>
          <w:rtl w:val="true"/>
          <w:lang w:bidi="fa-IR"/>
        </w:rPr>
        <w:t>امام عليه السلام در پاسخ چنين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أَرَى رَسُوْلَهُ بقَلْبهِ مِنْ نُوْر عَظَمْتِهِ ما 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نور عظمتش آنچه را دوست داشت به قلب روسلش ارائه فرمود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حديث ديگرى در يك تشبيه جالب در پاسخ رواياتى كه اهل سنّت درباره رؤيت خداوند نقل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جزئى از هفتاد جزء نور كرسى است؛ و كرسى جزئى از هفتاد جزء نور عرش است؛ و عرش جزئى از هفتاد جزء نور حجاب است؛ و حجاب جزئى از هفتاد جزء نور سّر است؛ اينها كه ادعا مى‌كنند خدا را مى‌توان ديد اگر راست مى‌گويند به قرص خورشيد نگاه كنند و چشم خود را از نور آن در حالى كه ابر روى آن نباشد پى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و كرسى و حجاب سِرّ اشاره به عوالم غيبيّه مختلف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خورشيد با تمام عظمتش يكى از موجودات اين عالم هستى است، انسان كه توانايى ندارد اين موجود كوچك را با چشم خود ببيند چگونه مى‌تواند انتظار مشاهده ذات پروردگار را داشته باشد؛ و اين در حقيقت شبيه همان چيزى است كه در آيات سوره اعراف در داستان موسى عليه السلام و بنى‌اسرائيل و اصابت صاعّقه به كوه، و عدم توانايى بنى‌اسرائيل از مشاهده اين جرقه كوچك عالم</w:t>
      </w:r>
    </w:p>
    <w:p>
      <w:pPr>
        <w:pStyle w:val="BookText"/>
        <w:rPr/>
      </w:pPr>
      <w:r>
        <w:rPr>
          <w:rFonts w:ascii="IRNazanin" w:hAnsi="IRNazanin" w:eastAsia="IRNazanin"/>
          <w:color w:val="111111"/>
          <w:sz w:val="28"/>
          <w:sz w:val="28"/>
          <w:szCs w:val="28"/>
          <w:rtl w:val="true"/>
          <w:lang w:bidi="fa-IR"/>
        </w:rPr>
        <w:t>هستى،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على بن موسى الرضا عليه السلام در پاسخ اين سؤال كه آيا راست است كه خداوند متعال رؤيت و تكلم را در ميان دو نفر از پيامبرانش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موسى سخن گفت، و به محمّد صلى الله عليه و آله رؤيت جمالش را نصيب كرد،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از سوى خداوند اين پيام را به سوى جن و انس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الابْصارُ وَ هُوَ يُدْرِكُ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كَمِثْلِهِ شَيْىٌ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چشمى او را نمى‌بيند، و او همه چشم‌ها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هرگز احاطه علمى به خدا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مانند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صلى الله عليه و آله اين پيام‌ها را از سوى خدا نياورده است؟</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كسى اين پيام‌ها را براى همه خلق بياورد،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او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علم به او پيدا نمودم، و او به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نمى‌كنيد؟ حتّى زنادقه و افراد بى‌دين نتوانسته‌اند چنين نسبتى را به پيغمبر صلى الله عليه و آله بدهند كه پيامى از جانب خدا بياورد سپس ضدّ آن را بگويد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در اين زمينه بسيار است، مرحوم علامه مجلسى در بحارالانوار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مرحوم صدوق در كتاب توحيد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مرحوم كلينى در اصول كافى،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ذكر كرده‌اند كه همگى از نشانه‌هاى خلوص و پاكى مكتب توحيدى اهل بيت پيغمبر اكرم صلى الله عليه و آله است كه در ميان</w:t>
      </w:r>
      <w:bookmarkStart w:id="336" w:name="pg16880_259132"/>
    </w:p>
    <w:p>
      <w:pPr>
        <w:pStyle w:val="BookText"/>
        <w:rPr/>
      </w:pPr>
      <w:bookmarkEnd w:id="336"/>
      <w:r>
        <w:rPr>
          <w:rFonts w:ascii="IRNazanin" w:hAnsi="IRNazanin" w:eastAsia="IRNazanin"/>
          <w:color w:val="111111"/>
          <w:sz w:val="28"/>
          <w:sz w:val="28"/>
          <w:szCs w:val="28"/>
          <w:rtl w:val="true"/>
          <w:lang w:bidi="fa-IR"/>
        </w:rPr>
        <w:t xml:space="preserve">مسلمين نشر شده، و آنچه در بالا آورديم گوشه‌اى از آن است كه با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ظاهر مبارزه مى‌كند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كوتاه سخن اين كه بطلان مسأله رؤيت خداوند با چشم ظاهر هم از نظر دليل عقلى روشن است و هم از نظر آيات كتاب اللَّه، و هم روايات صحيح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شبهات قائلين به رؤيت، و پاسخ آن مى‌رويم</w:t>
      </w:r>
      <w:r>
        <w:rPr>
          <w:rFonts w:eastAsia="IRNazanin" w:cs="IRNazanin"/>
          <w:color w:val="111111"/>
          <w:sz w:val="28"/>
          <w:szCs w:val="28"/>
          <w:rtl w:val="true"/>
          <w:lang w:bidi="fa-IR"/>
        </w:rPr>
        <w:t>:</w:t>
      </w:r>
    </w:p>
    <w:p>
      <w:pPr>
        <w:pStyle w:val="Heading5"/>
        <w:numPr>
          <w:ilvl w:val="4"/>
          <w:numId w:val="1"/>
        </w:numPr>
        <w:rPr/>
      </w:pPr>
      <w:bookmarkStart w:id="337" w:name="__RefHeading___Toc124595_222507752"/>
      <w:bookmarkStart w:id="338" w:name="_Toc119"/>
      <w:bookmarkEnd w:id="337"/>
      <w:r>
        <w:rPr/>
        <w:t>4</w:t>
      </w:r>
      <w:r>
        <w:rPr>
          <w:rtl w:val="true"/>
        </w:rPr>
        <w:t xml:space="preserve">. </w:t>
      </w:r>
      <w:r>
        <w:rPr>
          <w:rtl w:val="true"/>
        </w:rPr>
        <w:t>دلايل طرفداران رؤيت ظاهرى</w:t>
      </w:r>
      <w:bookmarkEnd w:id="338"/>
    </w:p>
    <w:p>
      <w:pPr>
        <w:pStyle w:val="BookText"/>
        <w:rPr/>
      </w:pPr>
      <w:r>
        <w:rPr>
          <w:rFonts w:ascii="IRNazanin" w:hAnsi="IRNazanin" w:eastAsia="IRNazanin"/>
          <w:color w:val="111111"/>
          <w:sz w:val="28"/>
          <w:sz w:val="28"/>
          <w:szCs w:val="28"/>
          <w:rtl w:val="true"/>
          <w:lang w:bidi="fa-IR"/>
        </w:rPr>
        <w:t>همان‌گونه كه قبلًا اشاره شد گروهى از دانشمندان اهل تسنن در گذشته و حتّى امروز طرفدار مسأله رؤيتند گاه با صراحت مى‌گويند كه خداوند با همين چشم ظاهر ديده مى‌شود، ولى نه در دنيا، بلكه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آن را تفسير و توجيه مى‌كنند كه خدا با حس ديگرى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در آخرت خلق مى‌شود خدا را مى‌بيند، يا با چشمى غير از اين چشم كه حتّى افراد اعمى و نابينا نيز در اختيار 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عمده چيزى كه آنها را وادار به پذيرش اين عقيده كرده در تنگناى تفسير آن گرفتار شده‌اند، و به توجيهات عجيب و غريب دست زده اند در درجله اول رواياتى است كه در كتب خود از پيامبر اكرم صلى الله عليه و آله نقل كرده‌اند، و در درجه دوم ظواهر بعضى از آيات قرآن است كه درست تفسير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قسمت اول نمونه‌هاى زير قابل دقّت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پيغمبراكرم صلى الله عليه و آله نقل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سَتَرَوْنَ رَبَّكُمْ كَما تَرَوْنَ هذَا الْقَمَرَ لا تُضامُّوْنَ فى رُؤْيَتِهِ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بزودى پروردگار خود را مى‌بينيد همان گونه كه اين ماه را مى‌بينيد، و براى ديدن او مشقّتى نداريد و ازدحامى نمى‌كنيد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در همان كتاب از ابوهريره مى‌خوانيم كه رسول خدا صلى الله عليه و آله از اصحاب خود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تُضامُّوْنَ فى رُؤْيَةِ الْقَمَرِ لَيْلَةَ 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هنگام رؤيت ماه در شب چهارده با هم مزاحمتى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ياران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مى‌توانيم ماه را ببينيم بى‌آن‌كه براى ديدن آن ازدحام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 لا تُضامُّوْنَ فى رُؤْيَةِ رَبِّكُمْ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همينگونه براى مشاهده پروردگارتان در قيامت ازدحام و مزاحمتى نخواهيم كرد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در همان كتاب از ابو رزين نقل شده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ضَحِكَ رَبُّنا مِنْ قُنُوْطِ عِبادِهِ وَ قُرْبِ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از مأيوس شدن بندگان و نزديك شدن به ديگران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 پرسيدم اى رسول خدا آيا خدا هم مى‌خندد؟؟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نَعْدِمَ مِنْ رَبٍّ يَضْحَكُ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پروردگارى كه مى‌خندد از هيچ نيكى فروگذار نخواهد كرد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ابوعاصم عبادانى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نقل شده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اهْلُ الْجَنَّةِ فى نَعيمِهِمْ اذْ سَطَحَ لَهُمْ نُوْرٌ فَرَفَعُوا رُؤُسَهُمْ فَاذا الرَّبُّ قَدْ اشْرَفَ عَلَيْهِمْ مِنْ فَوْقِهِمْ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ذلِكَ قَوْلُ اللَّهِ سَلامٌ قولًا مِنْ رَبٍّ رَحْيمٍ قالَ فَيَنْظُرُ الَيْهِمْ وَ يَنْظُرُونَ 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اهل بهشت در نعمت‌ها غوطه ورند ناگهان نورى براى آنها ظاهر مى‌شود، سرهاى خود را بلند مى‌كنند و مى‌بينند پروردگار از بالا بر آنها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رَحيم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نگاه مى‌كند و آنها به او مى‌نگرند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ابن ماجه بعد از نقل حديث فوق از سيوطى در مصباح الزجاجه سخنى نقل مى‌كند كه دليل بر بى‌اعتبارى احاديث ابوعاصم عبادانى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صحيح بخارى كه معروفترين منابع حديث اهل سنت است نيز حديث اول را از جرير بن عبداللَّه در كتاب مواقيت صلاة در دو باب مختلف با مختصر تفاوتى آمده است</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تفسير آيات از جلد ششم صحيح بخارى نيز مسأله رؤيت خداوند</w:t>
      </w:r>
    </w:p>
    <w:p>
      <w:pPr>
        <w:pStyle w:val="BookText"/>
        <w:rPr/>
      </w:pPr>
      <w:r>
        <w:rPr>
          <w:rFonts w:ascii="Amiri" w:hAnsi="Amiri" w:eastAsia="Amiri" w:cs="Amiri"/>
          <w:color w:val="111111"/>
          <w:sz w:val="28"/>
          <w:sz w:val="28"/>
          <w:szCs w:val="28"/>
          <w:rtl w:val="true"/>
          <w:lang w:bidi="ar-SA"/>
        </w:rPr>
        <w:t>در قيامت با صراحت نقل شده است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صحيح مسلم در كتاب الصلاة چندين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فرود آمدن خداوند هر شب به آسمان دنيا ديده مى‌شود،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مى‌كند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مَضَى شَطْرُ اللَّيْلِ اوْ ثُلُثاهُ يَنْزِلُ اللَّهُ تَبارَكَ وَ تَعالَى فَيَقُوْلُ هَلْ مِنْ سائلٍ يُعْطى هَلْ مِن داعٍ يُسْتَجابُ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قسمتى از شب يا دو ثلث از شب بگذرد خداوند به اسمان دنيا فرود مى‌آيد،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تقاضا كننده‌اى هست تا به او عطا شود؟ آيا دعا كننده‌اى هست تا دعايش مستجاب گردد؟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اين روايت گرچه از مسأله رؤيت سخن نمى‌گويد ولى علاوه بر آن مشتمل بر مسأله جسميّت خداوند و داشتن مكان و حركت و نزول و صعود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كه متأسفانه در منابع معروف آنها به طور مكرر نقل شده كه تنها قسمتى از آن را در بالا آورديم از آنجا كه مخالف صريح آيات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چشمى خدا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نخواهى ديد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حكم عقل نيز مى‌باشد بايد كنار گذارده شود، و اگر توجيه و تفسير روشنى براى آن پيدا نشود بايد گفت حتماً جزء روايات مجعوله است كه به رسول خدا صلى الله عليه و آله بسته‌اند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اين‌كه بسيارى از اين روايات به شخص ابوهريره باز مى‌گردد، كه از جهات مختلفى زير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در روايت امام على بن موسى الرضا عليه السلام قبلًا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امكان دارد كسى از سوى خداوند پيام‌هاى صريحى بياورد كه خدا هرگز ديده نمى‌شود و بعد ادعا كند كه مؤمنان روز قيامت خدا را مى‌بينند يا هر شب از آسمان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تضادى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روايات فوق همان‌گونه كه مسأله رؤيت را مى‌گويد مسأله جسمانى بودن خداوند را هم بيان مى‌كند، براى خداوند صعود و نزول و خنده و قهقهه قائل است، و اين چيزى است كه حتّى اشاعره كه قائل به رؤيت‌اند آن را نمى‌پذيرند، چرا كه آنها با صراحت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خداوند به معناى جسم و جسمانيت او نيست، و اين شاهد ديگرى بر مجعول بودن اينگونه احاديث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در سنن ابن ماجه از عبداللَّه بن عمر آمده است كه از پيغمبر اكرم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يُدْنى الْمُوْمِنُ مِنْ رَبِّهِ يَوْمَ الْقِيامَةِ حَتّى يَضَعُ عَلَيْهِ كَنَفَهُ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روز قيامت آنقدر مؤمن را به خود نزديك مى‌كند كه بازو يا سينه خود را بر او مى‌نهد </w:t>
      </w:r>
      <w:r>
        <w:rPr>
          <w:rFonts w:eastAsia="IRNazanin" w:cs="IRNazanin"/>
          <w:color w:val="111111"/>
          <w:sz w:val="28"/>
          <w:szCs w:val="28"/>
          <w:rtl w:val="true"/>
          <w:lang w:bidi="fa-IR"/>
        </w:rPr>
        <w:t>...»!!</w:t>
      </w:r>
      <w:r>
        <w:rPr>
          <w:rStyle w:val="FootnoteAnchor"/>
          <w:rtl w:val="true"/>
        </w:rPr>
        <w:footnoteReference w:id="25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تعبيرات بر معانى مجازى و كنايى حمل نشود حتماً دليل مجعول بودن اينگونه روايات است كه براى خداوند بازو سينه و بال درست كرده، و افكار منحط قائلين به تجسم را در قالب روايات مجعول و ساختگى عرضه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جاى تعجب است كه هنوز گروهى بر اثر جمود بر بعضى از اينگونه روايات مجعول طرفدار مسأله رؤيت خداوند هستند، در حالى كه مكتب اهل بيت عليهم السلام مطلقاً اين عقيده خرافى را نفى مى‌كند، چرا كه نه عقل آن را مى‌پسندد و نه آيات قرآن مجيد با آن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مسأله رؤيت از ميان آيات قرآن عمدتاً بر آيه شريفه وُجُوْهٌ يَوْمَئذٍ ناضِرةٌ الى رَبِّها ناظِرَةٌ تكيه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صورتهايى شاداب و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مى نگرند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حالى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نگاه كردن آمده و هم انتظار كشيدن و به هر حال اين آيه را بايد در كنار آيات ديگر قرآن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چشمى خدا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اين متشابه را به وسيله آن محكم تفسير كرد، و اتفاقاً اينگونه تعبيرات به صورت كنائى زياد به كار مى‌رود، مثل اين‌كه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فلان‌كس چشم به تو دوخته، تمام نگاهش به تو است يعنى از تو انتظار محبت و لطف و مرحمت دارد، بهشتيان نيز روز قيامت تمام توجّهشان به سوى خدا است و از او انتظار هرگونه لطف و محبت دارند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جمله 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 شدن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حصر را مى‌رساند،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ض‌روردگارشان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مسلماً انواع نعمت‌هاى بهشتى را با چشم مشاهده مى‌كنند، درختان، نهرها، ميوه‌ها، حوريان، و غير آنها، اين خود دليل روشنى است بر اين‌كه منظور</w:t>
      </w:r>
    </w:p>
    <w:p>
      <w:pPr>
        <w:pStyle w:val="BookText"/>
        <w:rPr/>
      </w:pPr>
      <w:r>
        <w:rPr>
          <w:rFonts w:ascii="IRNazanin" w:hAnsi="IRNazanin" w:eastAsia="IRNazanin"/>
          <w:color w:val="111111"/>
          <w:sz w:val="28"/>
          <w:sz w:val="28"/>
          <w:szCs w:val="28"/>
          <w:rtl w:val="true"/>
          <w:lang w:bidi="fa-IR"/>
        </w:rPr>
        <w:t>از نگاه كردن به سوى او اين است كه فقط از ذات پاك او انتظار جود و بخشش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آيه وجود دارد كه منظور از نگاه كردن همان شهود باطنى و رؤيت صريح و خالى از هرگونه شك و ترديد با چشم دل است، و حديثى كه از انس بن مالك از پيغمبر اكرم صلى الله عليه و آله نقل شده شاهد بر اين مدعى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يَنْظُرُوْنَ الى رَبِّهِم بِلا كَيْفِيَّةٍ وَ لا حَدٍّ مَحْدُوْدٍ وَ لا صِفَةٍ 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پروردگارشان مى‌نگرند بدون كيفيت و حد محدود و صفت مشخص</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مسلماً اگر منظور رؤيت با چشم باشد محال است بدون كيفيت و صفت مشخص صورت گيرد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مرحوم سيّد شرف الدين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حول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احاديثى كه محدّثان اهل سنت درباره رؤيت خداوند در قيامت نقل كرده‌اند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گمان صحت اين روايات ناچار به راهى رفتند كه قائلين به جسميّت خداوند رفته‌اند، راهى برخلاف عقل و نقل، در حالى كه نه اين احاديث صحيح است، و نه چيزى است كه شرع و عقل آن را بپذيرد، ولى كثرت اين احاديث سبب شده كه حكم عقل را كنار بگذارند و حتّى به زحمت آياتى از قرآن مجيد را با آن تطبيق دهند، كارى كه هرگز انتظارش نمى‌رفت انّا للَّهِ وَ انّا الَيْهِ راجِعُوْنَ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سپس آيه سابق يعنى آيه وُجُوْهٌ يَوْمَئذٍ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رَبّها ناظِرَةٌ اشاره كرده،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هنگامى كه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هرگز به معناى رؤيت و مشاهده نيست، بلكه چشم دوختن به سوى چيزى است هرچند آن را نبيند، همان‌گونه كه اهل لغت به آن تصريح كرده‌اند، و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يَنظُرُونَ إِلَيْكَ وَهُمْ لَايُبْصِرُونَ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چشمهاى مصنوعيشان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مى كنند، امّا چيزى را نمى بينند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اين گذشته آنچه از آيه فوق به ذهن متبادر مى‌شود همان انتظار كشيدن براى فضل الهى در قيامت است، و همان‌گونه كه اشاره شد استعمال اين واژه در اين معنا حقيقت است نه مجاز، و در اشعار و كلمات روزمرّه فراوان ديده مى‌شود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ناظِراتٌ يَوْمَ بَذْرٍالَى الرَّحْمنِ تَنْتَظِرُ الْخَلاصا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صورت‌هايى در روز بدر به سوى خداوند رحمن نظر مى‌كرد، و انتظار نجات و رهايى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الَيْكَ لِما وَعَدْتَ لَناظِرٌنَظَرَ الْفَقيرِ الى الْغَنِىِّ الْمُوْسِرِ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وفاء به وعده‌اى كه داده‌اى به سوى تو نگاه مى‌كنم، نگاه فقير به ثروتمند بى‌نياز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برادران تعجب مى‌كنم چگونه به اين آيه براى امكان رؤيت خداوند، و وقوع آن استدلال كرده‌اند، و معناى ظاهر آن بر</w:t>
      </w:r>
    </w:p>
    <w:p>
      <w:pPr>
        <w:pStyle w:val="BookText"/>
        <w:rPr/>
      </w:pPr>
      <w:r>
        <w:rPr>
          <w:rFonts w:ascii="IRNazanin" w:hAnsi="IRNazanin" w:eastAsia="IRNazanin"/>
          <w:color w:val="111111"/>
          <w:sz w:val="28"/>
          <w:sz w:val="28"/>
          <w:szCs w:val="28"/>
          <w:rtl w:val="true"/>
          <w:lang w:bidi="fa-IR"/>
        </w:rPr>
        <w:t>آنها مخفى مانده؟ در حالى كه خود آنها هنگامى كه به آيات مشابه آن مى‌رسند همه را تفسير و تأويل مى‌كنند،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بخشنده اى كه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يَدُاللَّهِ فَوْقَ ايْدِيْهِمْ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خدا بالاى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آنها هرگز از اين آيات استفاده جسميّت خداوند و مكان و حركت نكرده‌اند؛ بلكه اوّلى را به معناى سلطه ربوبى خداوند بر عرش، و دومى را كنايه از قدرت فائقه او شمرده‌اند، معلوم نيست چرا معناى روشن جمله الى رَبِّها ناظِرةٌ را رها كرده و به سراغ مسأله رؤيت رفته‌اند؟</w:t>
      </w:r>
    </w:p>
    <w:p>
      <w:pPr>
        <w:pStyle w:val="BookText"/>
        <w:rPr/>
      </w:pPr>
      <w:r>
        <w:rPr>
          <w:rFonts w:ascii="IRNazanin" w:hAnsi="IRNazanin" w:eastAsia="IRNazanin"/>
          <w:color w:val="111111"/>
          <w:sz w:val="28"/>
          <w:sz w:val="28"/>
          <w:szCs w:val="28"/>
          <w:rtl w:val="true"/>
          <w:lang w:bidi="fa-IR"/>
        </w:rPr>
        <w:t>بعلاوه اين آيه مى‌تواند اشاره به رؤيت با چشم قلب باشد، همان‌گونه كه در كلام مولى اميرمؤمنان على عليه السلام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پرده‌ها كنار رود هرگز يقين من افزون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كلام ديگرش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خدايى را كه نديده‌ايم پرستش كنم؟ سپس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ظاهر او را نمى‌بيند، بلكه چشم دل به حقيقت ايمان او را تماشا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آنچه در كلام فرزندش امام حسين عليه السلام سالار شهيدان آمده كه در دعاى عرفه به پيشگاه خدا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 باد چشمى كه تو را مراقب خود نبيند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ديگرى كه براى اثبات مقصود خود به آن استناد كرده‌اند آيه شريفه كَلَا انَّهُمْ عَنْ رَبِّهِمْ يَوْمَئذٍ لَمَحْجُوَبُوْنَ</w:t>
      </w:r>
      <w:r>
        <w:rPr>
          <w:rStyle w:val="FootnoteAnchor"/>
          <w:rtl w:val="true"/>
        </w:rPr>
        <w:footnoteReference w:id="261"/>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آنها گمان مى‌كنند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تجاوزگران گنهكار و بى‌ايمان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نتيجه</w:t>
      </w:r>
    </w:p>
    <w:p>
      <w:pPr>
        <w:pStyle w:val="BookText"/>
        <w:rPr/>
      </w:pPr>
      <w:r>
        <w:rPr>
          <w:rFonts w:ascii="IRNazanin" w:hAnsi="IRNazanin" w:eastAsia="IRNazanin"/>
          <w:color w:val="111111"/>
          <w:sz w:val="28"/>
          <w:sz w:val="28"/>
          <w:szCs w:val="28"/>
          <w:rtl w:val="true"/>
          <w:lang w:bidi="fa-IR"/>
        </w:rPr>
        <w:t>مى‌گيرند كه مؤمنان محجوب نيستند، و لابد خدا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حجاب ظاهرى به كار مى‌رود و هم حجاب معنوى، و در آيه مورد بحث معناى دوم مراد است به قرينه آيه قبل از 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رانَ عَلَى قُلُوْبِهِمْ مّا كانُوا يَكْسِبُوْنَ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مى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اعمالشان چون زنگارى بر دلهايشان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منظور از زنگار در اينجا زنگار معنوى است نه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گوياى ديگر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 كه از زبان كفّار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بَيْنِنا وَ بيْنِكَ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 ما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حجابى كه ميان پيامبر صلى الله عليه و آله و كفار بود يك حجاب ظاهرى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بَيْنَكَ وَبَيْنَ الَّذِينَ لَايُؤْمِنُونَ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تو و آنها كه به آخرت ايمان نمى آورند، حجاب ناپيدايى قرار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كافران در روز قيامت از لقاى معنوى آن محبوب بى‌نظير محروم‌اند، و ميان آنها و خداوند حجابى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سوّمين آيه‌اى كه براى اثبات مقصودشان به آن توسّل جسته‌اند آيه انَّهُمْ مُلاقُوا رَبِّهِمْ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دانند پروردگارشان را ملاقات خواهند كرد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است، و گفته‌اند ملاقات به معناى مشاهده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از آيات قرآن به خوبى استفاده مى‌شود كه ملاقات روز قيامت به</w:t>
      </w:r>
    </w:p>
    <w:p>
      <w:pPr>
        <w:pStyle w:val="BookText"/>
        <w:rPr/>
      </w:pPr>
      <w:r>
        <w:rPr>
          <w:rFonts w:ascii="IRNazanin" w:hAnsi="IRNazanin" w:eastAsia="IRNazanin"/>
          <w:color w:val="111111"/>
          <w:sz w:val="28"/>
          <w:sz w:val="28"/>
          <w:szCs w:val="28"/>
          <w:rtl w:val="true"/>
          <w:lang w:bidi="fa-IR"/>
        </w:rPr>
        <w:t xml:space="preserve">هر معناى باشد مخصوص مؤمنان نيست، بلكه مؤمن و كافر در آن يكسانند، در حالى كه آنها رؤيت خداوند را در قيامت مخصوص مؤمنان مى‌دانند، شاهد اين سخن آن‌كه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كَدْحاً فَمُلاقِيْهِ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سوى پروردگارت مى‌روى و سرانجام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مخاطب همه انسان‌ها هستند، و در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است فَاعْقَبَهُمْ نِقاقاً فى قُلُوبِهِمْ الى يَوْمِ يَلْقَوْنَهُ بِما اخْلَفُوا اللَّهَ ما وَعَدُوا وَ بِما كانُوا يَكْذِبُوْنَ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دلهايشان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سزاى شكستن پيمانى است كه با خدا بسته بودند و سزاى دروغ هايى است كه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مخصوص منافقان است و در عين حال لقاى خدا را براى آنها اثبات مى‌كند، بنابراين معلوم مى‌شود، لقاء اللَّه به هر معنا باشد، شامل مؤمنان و كافران هر دو مى‌شود در حالى كه آنها اين موضوع را مخصوص مؤمنان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معناى تماس پيدا كردن چيزى با ديگرى است، نه به معناى رؤيت و مشاهده، و مى‌دانيم اين معنا در مورد خداوند محال است، و اشاعره نيز قائل به آن نيستند، بنابراين بايد بر معناى كنائى حمل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آيات مختلف قرآن مجيد استفاده مى‌شود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قيامت است كه در آنجا انسان‌ها حساب و جزاء و كيفر الهى را</w:t>
      </w:r>
    </w:p>
    <w:p>
      <w:pPr>
        <w:pStyle w:val="BookText"/>
        <w:rPr/>
      </w:pPr>
      <w:r>
        <w:rPr>
          <w:rFonts w:ascii="IRNazanin" w:hAnsi="IRNazanin" w:eastAsia="IRNazanin"/>
          <w:color w:val="111111"/>
          <w:sz w:val="28"/>
          <w:sz w:val="28"/>
          <w:szCs w:val="28"/>
          <w:rtl w:val="true"/>
          <w:lang w:bidi="fa-IR"/>
        </w:rPr>
        <w:t xml:space="preserve">ملاقات خواهند كرد، و لذا در آيات متعدّدى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لِقاءَ يَوْمِهمْ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چنين روزى</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يا لِقَاءَ يَوْمِكُمْ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ديدار امروزتان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آمده است، و در بعضى ديگر از آيات تعبير به ملاقات حساب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ظَنَنْتُ انِّى مُلاقٍ حِسابِيَهْ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يقين داشتم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قيامتى در كار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مى رسم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به همين دليل بسيارى از ارباب لغت، آيات لقاء اللَّه را به همين معنا ذكر كرده‌اند،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مُلاقاةُ اللَّهِ عَزَوَجَلَّ عِبارَةٌ عَنِ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خداوند به معناى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نيز در نهايه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بِلِقاءِ اللَّهِ الْمَسيْرُ الَى دارِ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لقاء اللَّه رفتن به سراى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در لسان العرب نيز همين معنا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نيز همين معناى ديده مى‌شود، چنانكه در حديثى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عَلَى يَمينٍ لِيَقْتَطِعَ بِها مالَ امْرِءٍ مُسْلِمٍ لَقَى اللَّهَ وَ هُوَ عَلَيْهِ غَضْبانٌ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قسم دروغ ياد كند تا قسمتى از مال مسلمانى را ببرد خدا را ملاقت مى‌كند در حالى كه بر او غضبناك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تعبير از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سرچشمه گرفته كه انسان در آن روز، حضور فرمان خدا را در همه‌جا احساس مى‌كند، در حساب، در عرصه</w:t>
      </w:r>
    </w:p>
    <w:p>
      <w:pPr>
        <w:pStyle w:val="BookText"/>
        <w:rPr/>
      </w:pPr>
      <w:r>
        <w:rPr>
          <w:rFonts w:ascii="IRNazanin" w:hAnsi="IRNazanin" w:eastAsia="IRNazanin"/>
          <w:color w:val="111111"/>
          <w:sz w:val="28"/>
          <w:sz w:val="28"/>
          <w:szCs w:val="28"/>
          <w:rtl w:val="true"/>
          <w:lang w:bidi="fa-IR"/>
        </w:rPr>
        <w:t>محشر، در بهشت و دوزخ، و چنان وجود خداوند بر همه آشكار است كه مؤمن و كافر او را با چشم دل به روشنى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آيات ديگرى وجود دارد كه اشاعره به آن استدلال كرده‌اند در حالى كه كمترين دلالتى در آن ديده نمى‌شود، و اين شاهد گويايى است بر اين‌كه آنها اصرار داشته‌اند پيشداورى‌هاى خود را بر آيات قرآن تحميل كنند، مانند ايه لِلَّذِينَ احْسَنُوا الْحُسْنى وَ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كسانى كه نيكى كردند، پاداش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خواهد بود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كمترين اشاره‌اى در آيه به اين معنا نيست، بلكه آيه اشاره به همان چيزى است كه در آيه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نيكى به جا آورد، ده برابر آن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آيه لَهُمْ ما يَشاؤُنَ فِيها ؤَ لَدَيْنا مَزِيْدٌ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بخواهند در آن جا براى آنها هست، و نزد ما افزون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نعمتهايى كه به فكر هيچ كس نمى رسد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كمترين اشاره‌اى در آيه به اين معنا نمى‌بينيم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رؤيت خداوند علاوه بر اين‌كه مخالف دليل قطعى عقل و نقل است، و به هر معنايى باشد مستلزم جسميّت خداوند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bookmarkStart w:id="339" w:name="pg16880_259145"/>
    </w:p>
    <w:p>
      <w:pPr>
        <w:pStyle w:val="BookText"/>
        <w:rPr/>
      </w:pPr>
      <w:bookmarkEnd w:id="339"/>
      <w:r>
        <w:rPr>
          <w:rFonts w:ascii="IRNazanin" w:hAnsi="IRNazanin" w:eastAsia="IRNazanin"/>
          <w:color w:val="111111"/>
          <w:sz w:val="28"/>
          <w:sz w:val="28"/>
          <w:szCs w:val="28"/>
          <w:rtl w:val="true"/>
          <w:lang w:bidi="fa-IR"/>
        </w:rPr>
        <w:t>اين‌كه منظور رؤيت با چشم دل باشد كه هيچ‌كس در آن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از آيات و روايات براى آن نيست، تنها به عبارات متشابهى براى اين منظور توسل جسته‌اند، در حالى كه قرآن به ما دستور مى‌دهد متشابهات را با محكمات بسنجيم، و در پرتو آن تفسير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پاره‌اى از روايات كه در اين زمينه در كتب اين قوم نقل شده رواياتى است كه برخلاف حكم عقل و قرآن است و ما مأموريم آنها را كنار بگذاريم و ارزشى براى آنها قائل نشويم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شرف الدين در كتاب ارزنده‌اش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حول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اين احاديث را نيز مورد انتقاد قرار داده و مجعول بودن آنها را روشن ساخته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توضيح بيشتر در زمينه نقد اسناد اين احاديث به كتاب مزبور مراجعه فرماييد</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چقدر ناپسند است در عصر و زمان ما كه بحث‌هاى اعتقادى بر محور دلايل عقلى دور مى‌زند، و در پرتو آيات قرآن به حد كافى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كسانى طرفدار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خداوند با چشم ظاهر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5"/>
        <w:numPr>
          <w:ilvl w:val="4"/>
          <w:numId w:val="1"/>
        </w:numPr>
        <w:rPr/>
      </w:pPr>
      <w:bookmarkStart w:id="340" w:name="__RefHeading___Toc124597_222507752"/>
      <w:bookmarkStart w:id="341" w:name="_Toc120"/>
      <w:bookmarkEnd w:id="340"/>
      <w:r>
        <w:rPr/>
        <w:t>5</w:t>
      </w:r>
      <w:r>
        <w:rPr>
          <w:rtl w:val="true"/>
        </w:rPr>
        <w:t xml:space="preserve">. </w:t>
      </w:r>
      <w:r>
        <w:rPr>
          <w:rtl w:val="true"/>
        </w:rPr>
        <w:t>خداوند جسم نيست</w:t>
      </w:r>
      <w:bookmarkEnd w:id="3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مسلمانان و غير مسلمانان گروهى به نام مجسّمه هستند كه براى</w:t>
      </w:r>
    </w:p>
    <w:p>
      <w:pPr>
        <w:pStyle w:val="BookText"/>
        <w:rPr/>
      </w:pPr>
      <w:r>
        <w:rPr>
          <w:rFonts w:ascii="IRNazanin" w:hAnsi="IRNazanin" w:eastAsia="IRNazanin"/>
          <w:color w:val="111111"/>
          <w:sz w:val="28"/>
          <w:sz w:val="28"/>
          <w:szCs w:val="28"/>
          <w:rtl w:val="true"/>
          <w:lang w:bidi="fa-IR"/>
        </w:rPr>
        <w:t>خداوند جسميّت قائل‌اند، و تمام صفات و عوارضى كه براى جسم وجود دارد براى او قائل هستند و در اين زمينه مطالبى از آنها نقل شده كه هم مضحك است و هم شرم‌آور، تا آنجا كه شهرستانى در ملل و نحل از آنها نقل مى‌كند كه مى‌گفتند حتّى مى‌توان خدا را لمس كرد، و با او مصافحه نمود، و مسلمانان مخلص مى‌توانند او را در آغوش گيرند و معانقه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از دواود جواربى كه يكى از طرفداران اين عقيده است نقل شده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اعْفُوْنى عَنِ الْفَرْجِ وَ اللِّحْيَةِ وَ اسْئَلُوْنى عَمّا وَراءَ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آلت جنسى و ريش، معاف داريد، و از غير آن سؤال كنيد، معبود من جسم است گوشت و خون دارد، دست و پا و سر و زبان و دو چشم و دو گوش دارد، و با اين حال جسمى است نه همچون اجسام ديگر، و گوشتى است نه همچون گوشت‌هاى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شبيه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او نقل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سينه مجوّف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سينه به پايين،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موهاى بلند و سياه و پيچيده‌اى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محقّق دوانى، عجائب ديگرى از آنها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گروه‌هاى مختلفى هستند،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مركّب از گوشت و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متلالأ مانند يك شمش سفيد، طولش هفت وجب به وجب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 امردى است كه موهاى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صورت پيرمردى است كه موهاى سر و صورتش</w:t>
      </w:r>
    </w:p>
    <w:p>
      <w:pPr>
        <w:pStyle w:val="BookText"/>
        <w:rPr/>
      </w:pPr>
      <w:r>
        <w:rPr>
          <w:rFonts w:ascii="IRNazanin" w:hAnsi="IRNazanin" w:eastAsia="IRNazanin"/>
          <w:color w:val="111111"/>
          <w:sz w:val="28"/>
          <w:sz w:val="28"/>
          <w:szCs w:val="28"/>
          <w:rtl w:val="true"/>
          <w:lang w:bidi="fa-IR"/>
        </w:rPr>
        <w:t>جوگندمى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اين سخنان كودكانه به خوبى نشان مى‌دهد كه اين گروه تا چه اندازه گرفتار انحطاط فكرى بودند، و تعبيراتى كه حتّى كودكان كم سن و سال، درباره خدا نمى‌كنند، داشتند، و از اظهار اين مطالب شرم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 باور كرد كه الان در ميان مسلمين يا غير مسلمين، كسى با چنين عقائدى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هر افراطى، تفريطى به دنبال دارد، در نقطه مقابل آنها كسانى پيدا شدند كه به قدرى در مسأله تشبيه سختگير بودند و از آن پرهيز داشتند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هنگام خواندن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با دستانم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حركت دهد بايد دست او را قطع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اگر به هنگام خواندن اين روايت كه از پيغمبر صلى الله عليه و آله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بَيْنَ اصْبَعَيْنِ مِنْ اصابِعِ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مؤمن در ميان دو انگشت از انگشتان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 خود اشاره كند بايد هر دو انگشت او را بريد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به هر حال چنين به نظر مى‌رسد كه اين عقائد سخيف و زشت در مورد جسميّت خداوند از يكى از دو علّت سرچشمه گرفته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انس بيش از حد به عالم ماده و محسوسات است، انسى توأم با كوته فكرى و بى‌اطلاعى كه به انسان اجازه نمى‌دهد چيزى غير از ماده را بپذيرد، انسى كه سبب مى‌شود خدا را با خود، و صفات او را با صفات خويش مقايسه</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اين‌كه پاره‌اى از تعبيرات كنائى و مجازى است كه در قرآن و روايات به چشم مى‌خورد، و ممكن است براى افراد كوته بين ايجاد توهم جسميّت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يك نكته روشن مى‌شود كه قبول جسميّت براى خداوند مساوى با نفى الوهيت و واجب الوجود بودن او است، چرا كه هر جسمى اجزائى دارد، بعلاوه هر جسمى داراى زمان و مكان، و در معرض حوادث و تغيير است، و دائماً رو به فرسودگى و فنا مى‌رود، و اينها اوصافى است كه هريك از آنها براى نفى الوهيت و واجب الوجوب بودن خداوند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او جسم باشد شبيه و مانند دارد، و مى‌دانيم در آيات متعدّدى از قرآن هرگونه شبيه و مانند از خدا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حديثى از امام كاظم عليه السلام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خدمتش عرض كردند گروهى هستند كه عقيده دارند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دنيا پائين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فرود نمى‌آيد، و نياز به آن ندارد، براى او دور و نزديك يكسان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نياز به هيچ چيز ندارد، بلكه همه محتاج به او هستند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اينگونه نسبت‌ها را به خدا مى‌دهد براى او زياده و نقصان قائل است، و هر موجودى كه متحرك است نياز به محرك دارد، كسى كه اين پندارها را درباره خدا داشته باشد هم خودش هلاك و گمراه شده، و هم ديگران را به هلاكت و گمراهى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باشيد از اين‌كه براى صفات او حدى قائل شويد،</w:t>
      </w:r>
    </w:p>
    <w:p>
      <w:pPr>
        <w:pStyle w:val="BookText"/>
        <w:rPr/>
      </w:pPr>
      <w:r>
        <w:rPr>
          <w:rFonts w:ascii="IRNazanin" w:hAnsi="IRNazanin" w:eastAsia="IRNazanin"/>
          <w:color w:val="111111"/>
          <w:sz w:val="28"/>
          <w:sz w:val="28"/>
          <w:szCs w:val="28"/>
          <w:rtl w:val="true"/>
          <w:lang w:bidi="fa-IR"/>
        </w:rPr>
        <w:t>نقصان و زياده، تحريك و تحرك، زوال و نزول، قيام و قعود، چرا كه خداوند برتر از تمام اين توصيفات و توهمات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در اين زمينه روايات بسيار است، امّا روشن بودن مطلب ما را از بحث بيشتر بى‌نيازى مى‌كند</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اين‌كه بعضى از ارباب ملل و نحل اصرار دارند كه مسأله اعتقاد به جسميّت را به پيروان مكتب اهل بيت عليهم السلام نيز نسبت دهند، ولى مطالعه كتب شيعه به وضوح نشان مى‌دهد كه آنها در مسأله تنزيه خداوند از جسميّت، و هرگونه صفات و عوارض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اعلى قرار دارند، به همين دليل امام على بن موسى الرضا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مِنّا مَنْ زَعَمَ انَّ اللَّهَ عَزَّوَجَلَّ جِسْمٌ وَ نَحْنُ مِنْهُ بُرَآءٌ فى الدُّنْيا وَ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گمان كند خداوند متعال جسم است از ما نيست، و ما در دنيا و آخرت از او بيزاريم</w:t>
      </w:r>
      <w:r>
        <w:rPr>
          <w:rFonts w:eastAsia="IRNazanin" w:cs="IRNazanin"/>
          <w:color w:val="111111"/>
          <w:sz w:val="28"/>
          <w:szCs w:val="28"/>
          <w:rtl w:val="true"/>
          <w:lang w:bidi="fa-IR"/>
        </w:rPr>
        <w:t>»!</w:t>
      </w:r>
      <w:r>
        <w:rPr>
          <w:rStyle w:val="FootnoteAnchor"/>
          <w:rtl w:val="true"/>
        </w:rPr>
        <w:footnoteReference w:id="276"/>
      </w:r>
      <w:bookmarkStart w:id="342" w:name="pg16880_259150"/>
    </w:p>
    <w:p>
      <w:pPr>
        <w:pStyle w:val="Heading4"/>
        <w:numPr>
          <w:ilvl w:val="3"/>
          <w:numId w:val="1"/>
        </w:numPr>
        <w:rPr/>
      </w:pPr>
      <w:bookmarkStart w:id="343" w:name="__RefHeading___Toc124599_222507752"/>
      <w:bookmarkStart w:id="344" w:name="_Toc121"/>
      <w:bookmarkEnd w:id="342"/>
      <w:bookmarkEnd w:id="343"/>
      <w:r>
        <w:rPr/>
        <w:t>3</w:t>
      </w:r>
      <w:r>
        <w:rPr>
          <w:rtl w:val="true"/>
        </w:rPr>
        <w:t xml:space="preserve">. </w:t>
      </w:r>
      <w:r>
        <w:rPr>
          <w:rtl w:val="true"/>
        </w:rPr>
        <w:t>بى‌محل است و در همه‌جا است</w:t>
      </w:r>
      <w:bookmarkEnd w:id="344"/>
    </w:p>
    <w:p>
      <w:pPr>
        <w:pStyle w:val="Heading5"/>
        <w:numPr>
          <w:ilvl w:val="4"/>
          <w:numId w:val="1"/>
        </w:numPr>
        <w:rPr/>
      </w:pPr>
      <w:bookmarkStart w:id="345" w:name="__RefHeading___Toc124601_222507752"/>
      <w:bookmarkStart w:id="346" w:name="_Toc12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يك وجود مجرّد از ماده، براى افرادى كه هميشه در زندان عالم ماده اسيراند و به آن خو گرفته، و به فراتر از آن نينديشيده‌اند، كار آسانى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در آغاز بحث صفات خدا گفتيم نخستين گام در شناخت او منزّه شمردن او از صفات مخلوقات است، مخصوصاً از صفات موجودات مادّى از قبيل زمان، مكان، تغيير و حركت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روشن مى‌شود، كه تا خدا را بى‌مكان و بى‌محل ندانيم، او را به درستى نشناخته‌ايم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دارا بودن محل، لازمه جسمانى بودن است، و در بحث‌هاى گذشته دانستيم كه خدا نه جسم است، و نه صفات جسمانيّات را دارد، نه مكانى او را در بر گرفته، و نه زمانى بر او مى‌گذرد، و در عين حال احاطه به تمام مكان‌ها و زمان‌ها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سراغ قرآن مجيد مى‌رويم،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مَعَكُمْ أَيْنَ مَا كُنْتُمْ وَاللَّهُ بِمَا تَعْمَلُونَ بَصِيرٌ</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الْأَوَّلُ وَالْآخِرُ وَالظَّاهِرُ وَالْبَاطِنُ وَهُوَ بِكُلِّ شَيْ‌ءٍ عَلِيمٌ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لَاتُبْصِرُونَ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كنيد، رو به خدا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داراى قدرت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هم در آسمان معبود است و هم در زمين؛ و او حكيم و داناست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باشيد او با شماست، و خداوند نسبت به آنچه انجام مى دهيد بيناست</w:t>
      </w:r>
      <w:r>
        <w:rPr>
          <w:rFonts w:eastAsia="IRNazanin" w:cs="IRNazanin"/>
          <w:color w:val="111111"/>
          <w:sz w:val="28"/>
          <w:szCs w:val="28"/>
          <w:rtl w:val="true"/>
          <w:lang w:bidi="fa-IR"/>
        </w:rPr>
        <w:t>».</w:t>
      </w:r>
      <w:bookmarkStart w:id="347" w:name="pg16880_259152"/>
    </w:p>
    <w:p>
      <w:pPr>
        <w:pStyle w:val="BookText"/>
        <w:rPr/>
      </w:pPr>
      <w:bookmarkEnd w:id="3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سه نفر با هم نجوا نمى كنند مگر اين كه خداوند چهارمين آنهاست، و هيچ گاه پنج نفر با هم نجوا نمى كنند مگر اين كه او ششمين آنهاست، و نه تعدادى كمتر و نه بيشتر از آن هستند مگر اين كه او همراه آنهاست هر جا كه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آفريديم و وسوسه هاى نفس او را مى دانيم، و ما به او از رگ قلبش نزديكتريم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پيدا و پنهان؛ و او به هر چيز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شما در اين حال نظاره مى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كارى از دستتان ساخته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از شما به او نزديكتريمولى نمى 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جمع‌بندى</w:t>
      </w:r>
    </w:p>
    <w:p>
      <w:pPr>
        <w:pStyle w:val="Heading5"/>
        <w:numPr>
          <w:ilvl w:val="4"/>
          <w:numId w:val="1"/>
        </w:numPr>
        <w:rPr/>
      </w:pPr>
      <w:bookmarkStart w:id="348" w:name="__RefHeading___Toc124603_222507752"/>
      <w:bookmarkStart w:id="349" w:name="_Toc123"/>
      <w:bookmarkEnd w:id="348"/>
      <w:r>
        <w:rPr>
          <w:rtl w:val="true"/>
        </w:rPr>
        <w:t>به هر طرف كه رو كنم، نگه به روى او كنم</w:t>
      </w:r>
      <w:r>
        <w:rPr>
          <w:rtl w:val="true"/>
        </w:rPr>
        <w:t>!</w:t>
      </w:r>
      <w:bookmarkEnd w:id="349"/>
    </w:p>
    <w:p>
      <w:pPr>
        <w:pStyle w:val="BookText"/>
        <w:rPr/>
      </w:pPr>
      <w:r>
        <w:rPr>
          <w:rFonts w:ascii="IRNazanin" w:hAnsi="IRNazanin" w:eastAsia="IRNazanin"/>
          <w:color w:val="111111"/>
          <w:sz w:val="28"/>
          <w:sz w:val="28"/>
          <w:szCs w:val="28"/>
          <w:rtl w:val="true"/>
          <w:lang w:bidi="fa-IR"/>
        </w:rPr>
        <w:t>بعد از مسأله 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المقدّس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كوشش داشتند كه در اذهان مسلمانان از اين طريق ايجاد شبهه كنند، و تغيير قبله را دليلى بر عدم ثبات پيامبر صلى الله عليه و آله بر آئينش بشمرند، نخستين آيه مورد بحث نازل شد و بيان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كنيد، رو به خدا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داراى قدرت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الْمَشْرِقُ وَ الْمَغْرِبُ فَايْنَما تُوَلُّوا فَثَمَّ وَجْهُ اللَّهِ انَّ اللَّهَ واسِعٌ عَليمٌ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همه‌جا است، و از همه چيز آگاه است، بنابراين به هر سو رو كنيد به سوى</w:t>
      </w:r>
    </w:p>
    <w:p>
      <w:pPr>
        <w:pStyle w:val="BookText"/>
        <w:rPr/>
      </w:pPr>
      <w:r>
        <w:rPr>
          <w:rFonts w:ascii="IRNazanin" w:hAnsi="IRNazanin" w:eastAsia="IRNazanin"/>
          <w:color w:val="111111"/>
          <w:sz w:val="28"/>
          <w:sz w:val="28"/>
          <w:szCs w:val="28"/>
          <w:rtl w:val="true"/>
          <w:lang w:bidi="fa-IR"/>
        </w:rPr>
        <w:t>او است، و مسأله قبله براى تمركز توجّه مؤمنان مى‌باشد، نه اين‌كه خداوند محل و جهت خاصى كه همان محل و جهت قبله است داشته باشد، وجود او چنان وسيع و گسترده است كه همه‌جا حاضر و ناظر مى‌باشد، و در عين حال محل و مكانى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خصوص اين دو جهت جغرافيائى نيست، بلكه اين تعبير معمولًا كنايه از تمام جهان است، و لذا هنگامى كه مى‌خواهيم بگوئيم دشمنان على عليه السلام در اخفاى فضائلش كوشيدند، و دوستانش نيز از ترس دشمنان آن را مخفى ساختند، در عين حال فضائل او جهان را پر كرده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او شرق و غرب عالم را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تعبير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سو رو كنيد خدا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زنده و روشن و جالبى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است، زيرا همه جا بودن، يا به اين است كه موجودى داراى ابعاد وسيع و اجزاء زيادى باشد و فضا را پر كند و هر جزيى از او در سويى قرار گرفته باشد، و مى‌دانيم چنين چيزى درباره خداوند محال است، چرا كه او اجزاء ندارد بعلاوه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آنجا است، نه اين‌كه جزيى از وجود خدا در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اين است كه مكانى نداشته باشد، يعنى مافوق زمان و مكان باشد، و طبعاً چنين چيزى، همه مكان‌ها و زمان‌ها براى او يكسان است و دور و نزديك و بعيد براى او مفهومى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نيز قابل توجّه است كه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به معناى</w:t>
      </w:r>
    </w:p>
    <w:p>
      <w:pPr>
        <w:pStyle w:val="BookText"/>
        <w:rPr/>
      </w:pPr>
      <w:r>
        <w:rPr>
          <w:rFonts w:ascii="IRNazanin" w:hAnsi="IRNazanin" w:eastAsia="IRNazanin"/>
          <w:color w:val="111111"/>
          <w:sz w:val="28"/>
          <w:sz w:val="28"/>
          <w:szCs w:val="28"/>
          <w:rtl w:val="true"/>
          <w:lang w:bidi="fa-IR"/>
        </w:rPr>
        <w:t xml:space="preserve">ذات مقدّس خداوند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اعضاى انسان است، و مهمترين حواس او در آن قرار دارد، اين واژه به عنوان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ولى بعضى از مفسّران، آن را به معناى رضاى الهى يا ثواب خداوند، يا قبله، تفسير كرده‌اند كه هيچ‌كدام از آنها، صحيح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در پاسخ به مشركان، و كسانى كه براى خداوند فرزندى قائل بودند، ضمن تنزيه خداوند از اين اوصاف،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هم در آسمان معبود است و هم در زمين؛ و او حكيم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فِى السَّماءِ الهٌ وَ فِى الْارْضِ الهٌ وَ هُوَ الْحَكيمُ الْعَليمُ</w:t>
      </w:r>
    </w:p>
    <w:p>
      <w:pPr>
        <w:pStyle w:val="BookText"/>
        <w:rPr/>
      </w:pPr>
      <w:r>
        <w:rPr>
          <w:rFonts w:ascii="IRNazanin" w:hAnsi="IRNazanin" w:eastAsia="IRNazanin"/>
          <w:color w:val="111111"/>
          <w:sz w:val="28"/>
          <w:sz w:val="28"/>
          <w:szCs w:val="28"/>
          <w:rtl w:val="true"/>
          <w:lang w:bidi="fa-IR"/>
        </w:rPr>
        <w:t xml:space="preserve">الوهيت خداوند، مخصوص جاى معيّن و مكان خاصّى نيست، و دامنه ربوبيّتش در همه‌جا گسترده است، و به دليل حضورش در همه‌جا، از همه چيز آگاه و با خبر، و افعالش حكيمانه است، بلكه اين تعبير نشان مى‌دهد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هستى او است، چرا كه علم و حكمت غير او قاصر و ناقص و آميخته با جهل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در طول تاريخ، براى هريك از موجودات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 خداى زمين، خداى دريا، خداى صحرا، خداى جنگ و خداى صلح و مانند اينها، آيه فوق تمام اين پندارها را نفى مى‌كند، و بر ربوبيّت خداوند يكتا و بى‌همتا بر سراسر عالم هستى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بهترين دليل بر اين موضوع است كه خداوند در آسمان قرار نگرفته، چرا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آسمان و زمين يكسان است، مسلّماً مكان خداوند در زمين نيست، پس در آسمان‌ها نيز نمى‌باشد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بعضى از مفسّران نيز گفته‌اند كه منظور از اين آيه اين است، كه او در زمين و آسمان معبود است، فرشتگان آسمان او را مى‌پرستند و موجودات زمين نيز در برابر او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جالبى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ديصانى كه يكى از زنادقه عصر امام صادق عليه السلام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آيه‌اى است كه سخن ما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هُوَ الَّذى فى السَّماءِ الهٌ وَ فى الْارْضِ الهٌ زيرا اين آيه براى خداوند مكانى در زمين و آسمان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تعدد خدايان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پاسخى به او بدهم تا اين‌كه به زيارت خانه خدا مشرف شدم و ماجرا را خدمت امام صادق عليه السلام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زنديق خبيثى است، وقتى برگشتى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كوفه 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سپس سؤال كن نام تو در بصره 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بگو پروردگار ما نيز چنين است، در آسمان اله است و در زمين اله، در درياها اله است و در صحراها اله، و در هر مكانى اله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گشت به سراغ ابوشاكر آمدم و مطلب را به او گفتم،</w:t>
      </w:r>
      <w:bookmarkStart w:id="350" w:name="pg16880_259156"/>
    </w:p>
    <w:p>
      <w:pPr>
        <w:pStyle w:val="BookText"/>
        <w:rPr/>
      </w:pPr>
      <w:bookmarkEnd w:id="350"/>
      <w:r>
        <w:rPr>
          <w:rFonts w:ascii="IRNazanin" w:hAnsi="IRNazanin" w:eastAsia="IRNazanin"/>
          <w:color w:val="111111"/>
          <w:sz w:val="28"/>
          <w:sz w:val="28"/>
          <w:szCs w:val="28"/>
          <w:rtl w:val="true"/>
          <w:lang w:bidi="fa-IR"/>
        </w:rPr>
        <w:t>ابوشاكر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نُقِلَتْ مِنَ الْحِجازِ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استدلال و منطقى است كه از حجاز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تو نيست سخن امام صادق عليه السلام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اين تعبير اشاره‌اى به لامكان بودن، و در عين حال حضور در همه‌جا است، درست مثل اين است كه 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اضافه دو مساوى با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همين است و در آسمان و در هريك از كرات همان، در عين حال اين رابطه رياضى محل معينى ندارد و در مفهوم خاص خود همه‌جا حضور دارد، و در عين حال بى‌مكان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351" w:name="__RefHeading___Toc124605_222507752"/>
      <w:bookmarkStart w:id="352" w:name="_Toc124"/>
      <w:bookmarkEnd w:id="351"/>
      <w:r>
        <w:rPr>
          <w:rtl w:val="true"/>
        </w:rPr>
        <w:t>او همه‌جا با شماست</w:t>
      </w:r>
      <w:r>
        <w:rPr>
          <w:rtl w:val="true"/>
        </w:rPr>
        <w:t>!</w:t>
      </w:r>
      <w:bookmarkEnd w:id="352"/>
    </w:p>
    <w:p>
      <w:pPr>
        <w:pStyle w:val="BookText"/>
        <w:rPr/>
      </w:pPr>
      <w:r>
        <w:rPr>
          <w:rFonts w:ascii="IRNazanin" w:hAnsi="IRNazanin" w:eastAsia="IRNazanin"/>
          <w:color w:val="111111"/>
          <w:sz w:val="28"/>
          <w:sz w:val="28"/>
          <w:szCs w:val="28"/>
          <w:rtl w:val="true"/>
          <w:lang w:bidi="fa-IR"/>
        </w:rPr>
        <w:t>سومين آيه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باشيد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مَعَكُمْ ايْنَ ما كُنْتُمْ</w:t>
      </w:r>
    </w:p>
    <w:p>
      <w:pPr>
        <w:pStyle w:val="BookText"/>
        <w:rPr/>
      </w:pPr>
      <w:r>
        <w:rPr>
          <w:rFonts w:ascii="IRNazanin" w:hAnsi="IRNazanin" w:eastAsia="IRNazanin"/>
          <w:color w:val="111111"/>
          <w:sz w:val="28"/>
          <w:sz w:val="28"/>
          <w:szCs w:val="28"/>
          <w:rtl w:val="true"/>
          <w:lang w:bidi="fa-IR"/>
        </w:rPr>
        <w:t xml:space="preserve">و چون خداوند همه‌جا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نسبت به آنچه انجام مى 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بِما تَعْمَلُونَ بَصيرٌ</w:t>
      </w:r>
    </w:p>
    <w:p>
      <w:pPr>
        <w:pStyle w:val="BookText"/>
        <w:rPr/>
      </w:pPr>
      <w:r>
        <w:rPr>
          <w:rFonts w:ascii="IRNazanin" w:hAnsi="IRNazanin" w:eastAsia="IRNazanin"/>
          <w:color w:val="111111"/>
          <w:sz w:val="28"/>
          <w:sz w:val="28"/>
          <w:szCs w:val="28"/>
          <w:rtl w:val="true"/>
          <w:lang w:bidi="fa-IR"/>
        </w:rPr>
        <w:t>اين تعبير به خوبى نشان مى‌دهد كه او بى‌مكان است، يا به تعبير ديگر مافوق زمان و مكان است، و به همين دليل همه‌جا حاضر و نسبت به همه چيز احاطه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تفسير روح المعانى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آيه را بايد تأويل نمود و بر معناى مجازى حمل كرد، و گفت منظور اين است كه علم او با ما است نه خود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غافل از اين‌كه علم خداوند علم حضورى است نه مانند علم ما از طريق ترسيم صورت اشياء در ذهن، و معناى علم حضورى آن است كه همه اشياء نزد او حاضر و ذات او با حضورش در همه‌جا به همه آنها احاطه دارد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بعضى از مفسّران در تفسير اين آيه گفته‌اند از آنجا هر موجود ممكن، وجود خود را از خداوند واجب الوجود مى‌گيرد، بنابراين هنگامى ماهيات امكانيه لباس وجود مى‌پوشند كه فيض هستى از واجب الوجود به آنها برسد، بنابراين خداوند متعال نسبت به هر ماهيتى، از وجود آن ماهيت، نزديك‌تر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تفسير الميزان آمده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احاطه وجودى خداوند به ممكنات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 كُنْتُمْ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كه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توضيح اين حقيقت است، وگرنه نسبت به خداوند به امكنه و ازمنه و احوال مختلف يكسان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گروهى كه نتوانسته‌اند احاطه وجودى خداوند را نسبت به همه ممكنات درست درك كنند آيه را حمل بر معناى مجازى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همراه بودن خداوند با موجودات شمول علم و قدرت و حاكميت او بر آنها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ولى حق همان احاطه وجودى است كه مطابق ظاهر آيه و دلايل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چهارمين آيه اشاره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سه نفر با هم نجوا نمى كنند مگر اين كه خداوند چهارمين آنهاست، و هيچ گاه پنج نفر با هم نجوا نمى كنند مگر اين كه او ششمين آنهاست، و نه تعدادى كمتر و نه بيشتر از آن هستند مگر اين كه او همراه آنهاست هر جا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ثَلاثَةٍ الّا هُوَ رابِعُهُمْ وَ لا خَمْسَةٍ الّا هُوَ سادِسُهُمْ وَ لا ادْنى مِنْ ذلِكَ وَ لا اكْثَرَ الّا هُوَ مَعُهُمْ ايْنَ ما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نَجْوى در اصل به معناى مكان بلند است كه به خاطر ارتفاعش از مكان‌هاى اطراف جدا شده، و از آنجا كه هرگاه كسى بخواهد ديگرى سخنانش را نشنود او را به نقطه‌اى مى‌برد كه از ديگران جدا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در گوشى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معتقداند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بين سه نفر يا بيشتر بايد باشد، و اگر دو نفر باشند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ولى اين مسأله ثابت نيست، به خصوص اين‌كه در آيات مربوط به نجوى با پيامبر صلى الله عليه و آله كه در همين سوره مجادله نازل شده است به كسانى اشاره مى‌كند كه به تنهائى مى‌آمدند با پيامبر نجوى مى‌كردند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چرا روى خصوص سه نفر و پنج نفر تكيه شده و چهار نفر كه در ميان اين دو است مطرح نگرديده مفسّران بيانات متعدّدى دارند، و از همه بهتر آن است كه گفته شود هرگاه چهار نفر ذكر مى‌شد در عبارت عدد چهار در جمله اول و دوم تكرار مى‌گرديد و مى‌دانيم تكرار، خلاف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p>
    <w:p>
      <w:pPr>
        <w:pStyle w:val="BookText"/>
        <w:rPr/>
      </w:pPr>
      <w:r>
        <w:rPr>
          <w:rFonts w:ascii="IRNazanin" w:hAnsi="IRNazanin" w:eastAsia="IRNazanin"/>
          <w:color w:val="111111"/>
          <w:sz w:val="28"/>
          <w:sz w:val="28"/>
          <w:szCs w:val="28"/>
          <w:rtl w:val="true"/>
          <w:lang w:bidi="fa-IR"/>
        </w:rPr>
        <w:t>موارد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وقتى در پايان سخن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كمتر از اين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وسط ذكر نشده در آن داخل خواهد بود، بنابراين قبل از عدد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عدد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بيش از پنج را به خوبى شامل مى‌شود، و اين خود نكته ديگرى از فصاحت اين آيه است، و ضمناً دليل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آيه فوق ناظر به دو حادثه از سوى منافقين است كه در يكى سه نفر با هم نجوى داشتند و در ديگرى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بودن خداوند با بندگان به هنگام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احاطه وجوديه او است كه در آيه قبل به آن اشاره شد، و عجب اين‌كه بعضى از مفسّران كه در آيه قبل اين معنا را پذيرفته‌اند در اينجا به معناى احاطه علمى تفسير كرده‌اند شايد به اين دليل كه در آغاز ايه سخن از وسعت علم خداوند و شمول آن نسبت به تمام موجودات آسمان‌ها و زمين است الَمْ تَرَ انَّ اللَّهَ يَعْلَمُ ما فى السَّمواتِ وَ ما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خداوند آنچه را در آسمانها و آنچه را در زمين است مى داند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مسلماً احاطه و جودى خداوند نسبت به هر چيز از احاطه علمى جدا نيست زيرا همان‌گونه كه قبلًا هم اشاره شد علم خداوند به معناى علم حضورى است، و لازمه حضور او در همه‌جا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353" w:name="pg16880_259160"/>
    </w:p>
    <w:p>
      <w:pPr>
        <w:pStyle w:val="Heading5"/>
        <w:numPr>
          <w:ilvl w:val="4"/>
          <w:numId w:val="1"/>
        </w:numPr>
        <w:rPr/>
      </w:pPr>
      <w:bookmarkStart w:id="354" w:name="__RefHeading___Toc124607_222507752"/>
      <w:bookmarkStart w:id="355" w:name="_Toc125"/>
      <w:bookmarkEnd w:id="353"/>
      <w:bookmarkEnd w:id="354"/>
      <w:r>
        <w:rPr>
          <w:rtl w:val="true"/>
        </w:rPr>
        <w:t>از شما به شما نزديكترم</w:t>
      </w:r>
      <w:r>
        <w:rPr>
          <w:rtl w:val="true"/>
        </w:rPr>
        <w:t>!</w:t>
      </w:r>
      <w:bookmarkEnd w:id="355"/>
    </w:p>
    <w:p>
      <w:pPr>
        <w:pStyle w:val="BookText"/>
        <w:rPr/>
      </w:pPr>
      <w:r>
        <w:rPr>
          <w:rFonts w:ascii="IRNazanin" w:hAnsi="IRNazanin" w:eastAsia="IRNazanin"/>
          <w:color w:val="111111"/>
          <w:sz w:val="28"/>
          <w:sz w:val="28"/>
          <w:szCs w:val="28"/>
          <w:rtl w:val="true"/>
          <w:lang w:bidi="fa-IR"/>
        </w:rPr>
        <w:t>در پنجمين آيه همين معناى در قالب تعبير تازه‌اى به چشم مى‌خورد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آفريديم و وسوسه هاى نفس او را مى دانيم، و ما به او از رگ قلبش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خَلَقْنَا الْانْسانَ وَ نَعْلَمُ ما تُوَسْوِسُ بِهِ نَفْسُهُ وَ نَحْنُ اقْرَبُ الَيْهِ مِنْ حَبْلِ الْوَريدِ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طناب محكم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رگ گفته مى‌شود، ولى بسيارى آن را به دو شاهرگى كه در دو طرف گردن است تفسير كرده‌اند، جمعى نيز آن را به شاهرگى كه به قلب متّصل است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 اشاره به رگ‌هاى معمولى و كوچك بدن نيست، و به يكى از شاهرگ‌هاى معروف و بزرگ بدن گفته مى‌شود، و هر دو تفسير در ذيل آيه در كلمات مفسّران يا ارباب لغت آمده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ولى مناسب، با آيه مورد بحث، همان رگ اصلى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 اللَّهَ يَحُوْلُ بَيْنَ الْمَرْءِ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به شما نزديك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انسان و قلب او حايل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دو آيه كنايه از نهايت نزديكى خداوند به همه بندگان است، چرا كه اگر مركز وجود انسان را قلب او حساب كنيم، هيچ چيز نزديكتر به او از شاهرگ قلب نيست،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از اين هم نزديك‌تر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در آغاز آيه، از علم خداوند به وسوسه‌هاى نفس انسان است كه</w:t>
      </w:r>
    </w:p>
    <w:p>
      <w:pPr>
        <w:pStyle w:val="BookText"/>
        <w:rPr/>
      </w:pPr>
      <w:r>
        <w:rPr>
          <w:rFonts w:ascii="IRNazanin" w:hAnsi="IRNazanin" w:eastAsia="IRNazanin"/>
          <w:color w:val="111111"/>
          <w:sz w:val="28"/>
          <w:sz w:val="28"/>
          <w:szCs w:val="28"/>
          <w:rtl w:val="true"/>
          <w:lang w:bidi="fa-IR"/>
        </w:rPr>
        <w:t>تناسب با قلب دارد، نه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مسأله لامكان بودن خداوند را به عالى‌ترين وجه ترسيم كرده است،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انسانى، از رگ قلبش نزديك‌تر است، پس او همه جا حضور دارد، حتّى در درون جان و قلب ما؛ و مسلّماً چنين كسى مافوق مكان است؛ زيرا شيئى واحد نمى‌تواند با تمام وجودش در مكان‌هاى متعدّد باشد، مگر اين‌كه داراى اعضائى باشد و هر عضو آن در مكانى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و آخرين آيه مورد بحث همين معنا در مورد خصوص كسانى كه در آستانه وداع گفتن با اين دنيا و پايان عمر قرار گرفته‌اند، بيان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در اين حال نظاره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از دستتان ساخته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شما به او نزديكتريم ولى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حِينَئِذٍ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أَقْرَبُ إِلَيْهِ مِنْكُمْ وَلَكِنْ لَاتُبْصِرُونَ</w:t>
      </w:r>
    </w:p>
    <w:p>
      <w:pPr>
        <w:pStyle w:val="BookText"/>
        <w:rPr/>
      </w:pPr>
      <w:r>
        <w:rPr>
          <w:rFonts w:ascii="IRNazanin" w:hAnsi="IRNazanin" w:eastAsia="IRNazanin"/>
          <w:color w:val="111111"/>
          <w:sz w:val="28"/>
          <w:sz w:val="28"/>
          <w:szCs w:val="28"/>
          <w:rtl w:val="true"/>
          <w:lang w:bidi="fa-IR"/>
        </w:rPr>
        <w:t>ما به خوبى مى‌دانيم كه در باطن آن محتضر چه مى‌گذرد، و در عمق وجودش چو غوغايى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شادمان و خوشحال است كه از زندان تن آزاد مى‌گردد و به شاخسار بهشت پرواز مى‌كند، و يا عبوس و غمگين است كه انواع كيفرهاى الهى را به خاطر اعمال تاريكش با چشم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هيچ‌يك از اين امور را نمى‌بينيد و از آن آگاه نيستيد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كه مسأله قرب وجود الهى را به انسان درست تحليل نكرده‌اند، آيه را حمل بر تقدير و مجاز نموده، و گفته‌اند منظور اين است كه فرشتگان مرگ به او نزديكتراند، و شما فرشتگان مرگ را نمى‌بينيد</w:t>
      </w:r>
      <w:r>
        <w:rPr>
          <w:rFonts w:eastAsia="IRNazanin" w:cs="IRNazanin"/>
          <w:color w:val="111111"/>
          <w:sz w:val="28"/>
          <w:szCs w:val="28"/>
          <w:rtl w:val="true"/>
          <w:lang w:bidi="fa-IR"/>
        </w:rPr>
        <w:t>!</w:t>
      </w:r>
      <w:bookmarkStart w:id="356" w:name="pg16880_259162"/>
    </w:p>
    <w:p>
      <w:pPr>
        <w:pStyle w:val="BookText"/>
        <w:rPr/>
      </w:pPr>
      <w:bookmarkEnd w:id="356"/>
      <w:r>
        <w:rPr>
          <w:rFonts w:ascii="IRNazanin" w:hAnsi="IRNazanin" w:eastAsia="IRNazanin"/>
          <w:color w:val="111111"/>
          <w:sz w:val="28"/>
          <w:sz w:val="28"/>
          <w:szCs w:val="28"/>
          <w:rtl w:val="true"/>
          <w:lang w:bidi="fa-IR"/>
        </w:rPr>
        <w:t>ولى با توجّه به اين‌كه اين تعبير و مانند آن چنانكه در آيات گذشته دانستيم منحصر به شخص محتضر نيست، و درباره همه انسان‌ها با تعبيرات مختلف ذكر شده، روشن مى‌شود كه اين تفسير نادرست است، و در واقع مصداق اين معنا است كه چون نديدند، حقيقت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مى‌بينيم در آيه تنها روى نزديك بودن خداوند به محتضر تكيه شده به خاطر آن است كه سخن در اين باره است، و در مجموع آيه دليل روشن ديگرى بر لامكان بودن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از مجموع آيات فوق كه با تعبيرات متنوع يك حقيقت را دنبال مى‌كند به خوبى روشن مى‌شود كه خداوند همه‌جا حاضر و ناظر است و در عين اين‌كه مكانى ندارد، و وجودش برتر از زمان و مكان است، و از آنجا كه همه چيز وابسته به وجود او است و هرگز از او جدا نيست، او احاطه وجودى به همه موجودات جهان دارد، همان احاطه قيّومى و 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24609_222507752"/>
      <w:bookmarkStart w:id="358" w:name="_Toc126"/>
      <w:bookmarkEnd w:id="357"/>
      <w:r>
        <w:rPr>
          <w:rtl w:val="true"/>
        </w:rPr>
        <w:t>او برتر از مكان و زمان است</w:t>
      </w:r>
      <w:bookmarkEnd w:id="35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فلاسفه درباره حقيقت مكان و زمان بحث‌هاى زيادى دارند، و با اين‌كه مكان</w:t>
      </w:r>
    </w:p>
    <w:p>
      <w:pPr>
        <w:pStyle w:val="BookText"/>
        <w:rPr/>
      </w:pPr>
      <w:r>
        <w:rPr>
          <w:rFonts w:ascii="IRNazanin" w:hAnsi="IRNazanin" w:eastAsia="IRNazanin"/>
          <w:color w:val="111111"/>
          <w:sz w:val="28"/>
          <w:sz w:val="28"/>
          <w:szCs w:val="28"/>
          <w:rtl w:val="true"/>
          <w:lang w:bidi="fa-IR"/>
        </w:rPr>
        <w:t>و زمان از امورى هستند كه ما دائماً با آنها سروكار داريم، شناخت حقيقت آنها، حتّى براى فلاسفه از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شگفتيها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معتقداند،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فضا، يا بعد خاصّى است كه اجسام در آن قرار مى‌گيرند، موجودى است كه قبل از جسم آفريده شده، و هر جسم نياز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مى‌گويند فضاى خالى از همه چيز، تنها يك بُعد موهوم و خيالى است، و اصولًا آنجا كه جسمى وجود ندارد، مكانى هم وجود ندارد،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بعد از جسم به وجود مى‌آيد نه قبل از آن، و از مقايسه دو جسم با يكديگر و طرز قرار گرفتن آنها، انتزاع مى‌شود در اينجا جاى آن نيست كه اين دو نظريّه فلسفى را، مورد نقد و بررسى قرار دهيم،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به هر كدام از اين دو معنا باشد در مورد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بر طبق تفسير اوّل، مكان موجودى است كه قبل از جسم بايد باشد، آيا ممكن است چيزى قبل از خداوند موجود باشد؟ بعلاوه اجسام طبق اين نظريّه نياز به مكان دارند، آيا ممكن است وجود بى‌نياز واجب الوجود، محتاج به چيز ديگرى باشد؟</w:t>
      </w:r>
    </w:p>
    <w:p>
      <w:pPr>
        <w:pStyle w:val="BookText"/>
        <w:rPr/>
      </w:pPr>
      <w:r>
        <w:rPr>
          <w:rFonts w:ascii="IRNazanin" w:hAnsi="IRNazanin" w:eastAsia="IRNazanin"/>
          <w:color w:val="111111"/>
          <w:sz w:val="28"/>
          <w:sz w:val="28"/>
          <w:szCs w:val="28"/>
          <w:rtl w:val="true"/>
          <w:lang w:bidi="fa-IR"/>
        </w:rPr>
        <w:t>بنابراين واضح است كه مكان بر طبق تفسير اول براى خداوند كه از همه چيز بى‌نياز و سرآغاز هستى است محال مى‌باشد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بنابر تفسير دوّم لازمه آن، وجود شبيه و مانندى براى خدا است كه با او مقايسه گردد، و از مقايسه اين دو به يكديگر، مكان انتزاع شود، در حالى كه در</w:t>
      </w:r>
    </w:p>
    <w:p>
      <w:pPr>
        <w:pStyle w:val="BookText"/>
        <w:rPr/>
      </w:pPr>
      <w:r>
        <w:rPr>
          <w:rFonts w:ascii="IRNazanin" w:hAnsi="IRNazanin" w:eastAsia="IRNazanin"/>
          <w:color w:val="111111"/>
          <w:sz w:val="28"/>
          <w:sz w:val="28"/>
          <w:szCs w:val="28"/>
          <w:rtl w:val="true"/>
          <w:lang w:bidi="fa-IR"/>
        </w:rPr>
        <w:t>مباحث توحيد دانستيم او هيچ شبيه و مانندى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بدون محدوديّت تصوّر نمى‌شود، چرا كه بايد دو جسم جداى از هم در نظر گرفته شوند، تا مفهوم مكان از مقايسه آنها با يكديگر روشن شود، و لذا اين گروه از فلاسفه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جهان مكان ندارد، چرا كه چيزى بيرون آن نيست كه با آن مقايسه شود، تنها اجزاى جهان است كه داراى مكان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اگر خداوند، داراى مكان باشد، طبعاً داراى اعضاء و اجزايى خواهد بود، چرا كه ذرّات جسم در مقايسه با يكديگر داراى مكان‌هاى مختلفى هستند، مثلًا يكى در بالا، و ديگرى در پايين، يكى در طرف راست و ديگرى در طرف چپ قرار دارد، و اگر خدا را مركّب از اجزاء بدانيم، مسأله نياز او به اين اجزاء مطرح مى‌شود كه با واجب الوجود بودنش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نيز همين بحث جارى است آنها كه معتقداند زمان ظرفى است كه قبلًا آفريده شده، و اشياء مادى بعد از آفرينش در آن قرار مى‌گيرند، و به آن نيازمندند، و به تعبير ديگر زمان يك حقيقت سيّال و مستقل است كه قبل از همه اشياء مادى خلق شده و بعد از فناى آنها نيز مى‌تواند موجود باشد، در اين صورت عدم وجود زمان براى خدا بسيار روشن است، چرا كه لازمه آن نياز به چيزى است، و او از همگان بى‌نياز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را طبق نظريه فلاسفه اخير زائيده حركت اشياء جهان و يا حركت جوهرى اشياء بدانيم، آن نيز براى خداوند غير ممكن است، زيرا او وجودى</w:t>
      </w:r>
      <w:bookmarkStart w:id="359" w:name="pg16880_259165"/>
    </w:p>
    <w:p>
      <w:pPr>
        <w:pStyle w:val="BookText"/>
        <w:rPr/>
      </w:pPr>
      <w:bookmarkEnd w:id="359"/>
      <w:r>
        <w:rPr>
          <w:rFonts w:ascii="IRNazanin" w:hAnsi="IRNazanin" w:eastAsia="IRNazanin"/>
          <w:color w:val="111111"/>
          <w:sz w:val="28"/>
          <w:sz w:val="28"/>
          <w:szCs w:val="28"/>
          <w:rtl w:val="true"/>
          <w:lang w:bidi="fa-IR"/>
        </w:rPr>
        <w:t>است از هر نظر كامل و نامحدود، و وجودى كه اين‌چنين است حركت درباره او تصوّر نمى‌شود، پس زمان ندارد</w:t>
      </w:r>
      <w:r>
        <w:rPr>
          <w:rFonts w:eastAsia="IRNazanin" w:cs="IRNazanin"/>
          <w:color w:val="111111"/>
          <w:sz w:val="28"/>
          <w:szCs w:val="28"/>
          <w:rtl w:val="true"/>
          <w:lang w:bidi="fa-IR"/>
        </w:rPr>
        <w:t>.</w:t>
      </w:r>
    </w:p>
    <w:p>
      <w:pPr>
        <w:pStyle w:val="Heading5"/>
        <w:numPr>
          <w:ilvl w:val="4"/>
          <w:numId w:val="1"/>
        </w:numPr>
        <w:rPr/>
      </w:pPr>
      <w:bookmarkStart w:id="360" w:name="__RefHeading___Toc124611_222507752"/>
      <w:bookmarkStart w:id="361" w:name="_Toc127"/>
      <w:bookmarkEnd w:id="360"/>
      <w:r>
        <w:rPr/>
        <w:t>2</w:t>
      </w:r>
      <w:r>
        <w:rPr>
          <w:rtl w:val="true"/>
        </w:rPr>
        <w:t xml:space="preserve">. </w:t>
      </w:r>
      <w:r>
        <w:rPr>
          <w:rtl w:val="true"/>
        </w:rPr>
        <w:t>خدا در چيزى حلول نمى‌كند</w:t>
      </w:r>
      <w:bookmarkEnd w:id="361"/>
    </w:p>
    <w:p>
      <w:pPr>
        <w:pStyle w:val="BookText"/>
        <w:rPr/>
      </w:pPr>
      <w:r>
        <w:rPr>
          <w:rFonts w:ascii="IRNazanin" w:hAnsi="IRNazanin" w:eastAsia="IRNazanin"/>
          <w:color w:val="111111"/>
          <w:sz w:val="28"/>
          <w:sz w:val="28"/>
          <w:szCs w:val="28"/>
          <w:rtl w:val="true"/>
          <w:lang w:bidi="fa-IR"/>
        </w:rPr>
        <w:t>گروهى از مسيحيان معتقداند كه خداوند در مسيح عليه السلام حلول كرده، و جمعى از صوفيان نيز چنين عقيده‌اى را درباره سران خود دارند، كه مى‌گويند خدا در وجود آنها حلول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علامه حلّى در كشف المراد شكى در سخافت و بى‌پايه بودن اين عقيده نيست، چرا كه آنچه از حلول قابل تصوّر است اين است كه موجودى قائم به موجود ديگرى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مى‌گوئيم گلاب يا عطر و بو در گل حلول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مسلماً در مورد خداوند قابل تصوّر نيست، چرا كه لازمه آن دارا بودن مكان و نياز و حاجت به آن است كه براى واجب الوجود غير ممكن است، و آنها كه معتقداند به حلول خداوند در چيزى باشند سرانجام به نوعى از شركت مى‌رسند، و از سلك موحدان عالم خارج‌اند</w:t>
      </w:r>
      <w:r>
        <w:rPr>
          <w:rFonts w:eastAsia="IRNazanin" w:cs="IRNazanin"/>
          <w:color w:val="111111"/>
          <w:sz w:val="28"/>
          <w:szCs w:val="28"/>
          <w:rtl w:val="true"/>
          <w:lang w:bidi="fa-IR"/>
        </w:rPr>
        <w:t>.</w:t>
      </w:r>
    </w:p>
    <w:p>
      <w:pPr>
        <w:pStyle w:val="Heading5"/>
        <w:numPr>
          <w:ilvl w:val="4"/>
          <w:numId w:val="1"/>
        </w:numPr>
        <w:rPr/>
      </w:pPr>
      <w:bookmarkStart w:id="362" w:name="__RefHeading___Toc124613_222507752"/>
      <w:bookmarkStart w:id="363" w:name="_Toc128"/>
      <w:bookmarkEnd w:id="362"/>
      <w:r>
        <w:rPr/>
        <w:t>3</w:t>
      </w:r>
      <w:r>
        <w:rPr>
          <w:rtl w:val="true"/>
        </w:rPr>
        <w:t xml:space="preserve">. </w:t>
      </w:r>
      <w:r>
        <w:rPr>
          <w:rtl w:val="true"/>
        </w:rPr>
        <w:t>معناى حضور خدا در همه‌جا</w:t>
      </w:r>
      <w:bookmarkEnd w:id="36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بعضى حضور خداوند را در همه‌جا، مثلًا با حضور نيروى جاذبه در كل جهان مادى يا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فرضى بى‌وزن و بى‌رنگى كه همه جهان را پر كرده و حتّى در خلأ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كنند، در حالى كه همه اينها، از</w:t>
      </w:r>
    </w:p>
    <w:p>
      <w:pPr>
        <w:pStyle w:val="BookText"/>
        <w:rPr/>
      </w:pPr>
      <w:r>
        <w:rPr>
          <w:rFonts w:ascii="IRNazanin" w:hAnsi="IRNazanin" w:eastAsia="IRNazanin"/>
          <w:color w:val="111111"/>
          <w:sz w:val="28"/>
          <w:sz w:val="28"/>
          <w:szCs w:val="28"/>
          <w:rtl w:val="true"/>
          <w:lang w:bidi="fa-IR"/>
        </w:rPr>
        <w:t>قبيل وجود در مكان است، و مفهومش اين است كه در هر گوشه‌اى از جهان قسمتى از امواج جاذبه يا ذرّاتى از اتر وجود دارد، و لازمه اين مطلب، وجود اجزاء تركيبى از يك سو، و نياز به مكان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مفهوم حضور خداوند در تمام جهان اين است كه او مافوق مكان است، و به همين دليل هيچ مكانى نسبت به او دورتر از مكان ديگر نيست، و اگر بخواهيم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معنا در نظر بگيريم، بايد آن را تشبيه به حضور معادلات علمى و مسائل عقلى در همه‌جا بدانيم،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بزرگتر از جزء است، و اجتماع نقيضين ممكن نيست، و دو ضرب در دو مساوى به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قضايا در زمين، در كره ماه، در كره مريخ، در ماوراء كهكشان‌ها همه‌جا صدق مى‌كند، در تمام اين مكان‌ها، كل بزرگتر از جزء است، و در تمام اين كرات، اجتماع نقيضين غير ممكن است، و در عين حال مكان و محلّى براى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معيّت مى‌نگنجد در بيان‌نى زمان دارد خبر زو، نى مكان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نيابد عقل و هوش‌زين معيّت دم مزن، بنشين خموش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حق يا بنده دور است از قياس‌بر قياس خود منه آن را اساس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حائز اهميّت است كه توجّه به اين صفت الهى كه تمام عالم هستى محضر او است، تأثير تربيتى فوق‌العاده‌اى در انسان‌ها دارد، چگونه ممكن است انسانى ايمان به چنين مطلبى داشته باشد، و مولاى بزرگوار و رحيم و مهربان و ولى نعمت خود را حاضر ببيند، و به سراغ زشتى‌ها برود، آلوده گناهان ننگين شود، و فرمان مسلّماو را زير پا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آياتى كه در بالا در مورد حضور خداوند در همه‌جا آورديم، غالباً ناظر به همين اثر تربيتى است، لذا در بعضى از آنها وَاللَّهُ بِما تَعْمَلُونَ بَصيرٌ</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اعمال شما بيناست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بعضى وَ نَعْلَمُ ما تُوَسْوِسُ بِهِ نَفْسُهُ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 هاى نفس او را مى 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الهى، تنها در بيرون وجود ما نيست، او در درون دل و جان ما، و در اعماق قلب و روح ما نيز حضور دارد، و به گفته مولاى متقيان اميرمؤمنان عليه السلام در توصيف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 لِكُلِّ خَفيَّةٍ، وَ الْحاضِرُ لِكُلِّ سَرِيْرَةٍ، الْعالِمُ بِما تُكِنُّ الصُّدُوْرُ وَ ما تَخُوْنُ الْعُيُوْنُ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خداوندى كه از هر چيز مخفى آگاه است، و در باطن همه حضور دارد، از اسرار نهفته سينه‌ها با خبر است و چشم‌هاى خيانتگر را به خوبى مى‌بيند</w:t>
      </w:r>
      <w:r>
        <w:rPr>
          <w:rFonts w:eastAsia="IRNazanin" w:cs="IRNazanin"/>
          <w:color w:val="111111"/>
          <w:sz w:val="28"/>
          <w:szCs w:val="28"/>
          <w:rtl w:val="true"/>
          <w:lang w:bidi="fa-IR"/>
        </w:rPr>
        <w:t>»</w:t>
      </w:r>
      <w:r>
        <w:rPr>
          <w:rStyle w:val="FootnoteAnchor"/>
          <w:rtl w:val="true"/>
        </w:rPr>
        <w:footnoteReference w:id="294"/>
      </w:r>
      <w:bookmarkStart w:id="364" w:name="pg16880_259168"/>
    </w:p>
    <w:p>
      <w:pPr>
        <w:pStyle w:val="BookText"/>
        <w:rPr/>
      </w:pPr>
      <w:bookmarkEnd w:id="364"/>
      <w:r>
        <w:rPr>
          <w:rFonts w:ascii="IRNazanin" w:hAnsi="IRNazanin" w:eastAsia="IRNazanin"/>
          <w:color w:val="111111"/>
          <w:sz w:val="28"/>
          <w:sz w:val="28"/>
          <w:szCs w:val="28"/>
          <w:rtl w:val="true"/>
          <w:lang w:bidi="fa-IR"/>
        </w:rPr>
        <w:t>در خطبه ديگرى از همان امام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الَّذى انْتُمْ بِعَيْنِهِ، وَ نَواصِيْكُمْ بِيَدِهِ، وَ تَقلّبُكُمْ فى قَبْضَتِهِ، انْ اسْرَرْتُمْ عَلِمَهُ، وَ انْ اعْلَنْتُمْ كَتَبَهُ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خداوندى بپرهيزيد كه همواره در پيشگاه او حاضريد، و زمام اختيار شما به دست او، و حركات و سكنات شما در قبضه او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نيّات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كنيد مى‌داند، و اگر آشكار سازيد مى‌نويسد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65" w:name="__RefHeading___Toc124615_222507752"/>
      <w:bookmarkStart w:id="366" w:name="_Toc129"/>
      <w:bookmarkEnd w:id="365"/>
      <w:r>
        <w:rPr/>
        <w:t>4</w:t>
      </w:r>
      <w:r>
        <w:rPr>
          <w:rtl w:val="true"/>
        </w:rPr>
        <w:t xml:space="preserve">. </w:t>
      </w:r>
      <w:r>
        <w:rPr>
          <w:rtl w:val="true"/>
        </w:rPr>
        <w:t>چرا به هنگام دعا دست به آسمان بر مى‌داريم؟</w:t>
      </w:r>
      <w:bookmarkEnd w:id="366"/>
    </w:p>
    <w:p>
      <w:pPr>
        <w:pStyle w:val="BookText"/>
        <w:rPr/>
      </w:pPr>
      <w:r>
        <w:rPr>
          <w:rFonts w:ascii="IRNazanin" w:hAnsi="IRNazanin" w:eastAsia="IRNazanin"/>
          <w:color w:val="111111"/>
          <w:sz w:val="28"/>
          <w:sz w:val="28"/>
          <w:szCs w:val="28"/>
          <w:rtl w:val="true"/>
          <w:lang w:bidi="fa-IR"/>
        </w:rPr>
        <w:t>غالباً اين سؤال براى توده مردم مطرح است كه در عين اين‌كه خداوند، مكان و محلى ندارد چرا هنگام دعا كردن چشم به آسمان مى‌دوزيم؟ و دست به سوى آسمان بلند مى‌كنيم؟ مگر العياذ باللَّه خداوند در آسمان‌ها است؟</w:t>
      </w:r>
    </w:p>
    <w:p>
      <w:pPr>
        <w:pStyle w:val="BookText"/>
        <w:rPr/>
      </w:pPr>
      <w:r>
        <w:rPr>
          <w:rFonts w:ascii="IRNazanin" w:hAnsi="IRNazanin" w:eastAsia="IRNazanin"/>
          <w:color w:val="111111"/>
          <w:sz w:val="28"/>
          <w:sz w:val="28"/>
          <w:szCs w:val="28"/>
          <w:rtl w:val="true"/>
          <w:lang w:bidi="fa-IR"/>
        </w:rPr>
        <w:t xml:space="preserve">اين سؤال را در عصر ائمه هدى عليهم السلام نيز مطرح كردند، از جمله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زنديقى خدمت امام صادق عليه السلام آمد و از آيه الرّحمنُ عَلَى الْعَرشِ اسْتَوى </w:t>
      </w:r>
      <w:r>
        <w:rPr>
          <w:rStyle w:val="FootnoteAnchor"/>
          <w:rtl w:val="true"/>
        </w:rPr>
        <w:footnoteReference w:id="296"/>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ضمن توضيحى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نياز به هيچ مكانى و هيچ مخلوقى ندارد؛ بكله تمام خلق محتاج او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كننده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تفاوتى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سوى آسمان بلند كنيد يا به سوى زمين پائين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فى عِلْمِهِ وَ احاطَتِهِ وَ قُدْرَتِهِ سَواءٌ، وَ لكِنَّهُ عَزَّوَجَلَّ امَرَ اوْليائهَ وَ عِبادَهُ بِرَفْعِ ايْدِيْهِمْ الَى السَّماءِ نَحَو الْعَرْشِ، لِانَّهُ جَعَلَهُ مَعْدِنَ الرِّزْقِ، فَثَبَّتْنا ما ثَبَّتَهُ الْقُرْآنُ وَ الْاخْبارُ عَنِ الرَّسُوْلِ صلى الله عليه و آله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ايْدِيَكُمْ الَى اللَّهِ عَزَّوَجَلَّ، وَ هذا يَجْمَعُ عَلَيْهِ فِرَقُ الْامُّةِ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موضوع، در علم و احاطه و قدرت خدا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تفاوتى نمى‌كند، ولى خداوند متعال دوستان و بندگانش را دستور داده كه دست‌هاى خود را به سوى آسمان، به طرف عرش، بردارند، چرا كه معدن رزق آنجا است، ما آنچه را قرآن و اخبار رسول خدا صلى الله عليه و آله اثبات كرده است، تثبيت مى‌كنيم،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به سوى خداوند متعال برداريد، و اين سخنى است كه تمام امّت بر آن اتفاق نظر دارند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حديث ديگرى از امام اميرالمؤمنين على عليه السلام در كتاب خصال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 احَدُكُمْ مِنْ الصَّلوةِ فَلْيَرْفَعْ يَدَيْهِ الَى السَّماءِ، وَ لِيَنصَبَّ فى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يكى از شما نماز را پايان مى‌دهد دست به سوى آسمان بردارد و مشغول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همه‌جا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بندگان دست به آسمان بر مى‌دارند؟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السَّماءِ رِزْقُكُمْ وَ ما تُوْعَدُوْنَ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روزىِ شما در آسمان است و نيز آنچه شما وعده داده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كجاانسان روزى را بطلبد جز از محلّش، محل رزق و وعده الهى آسمان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مطابق اين روايات چون غالب ارزاق انسان‌ها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زنده كننده زمين‌هاى مرده از آسمان مى‌بارد، نور آفتاب كه منبع حيات و زندگى است از سوى آسمان مى‌تابد، هوا سومين عامل مهم حيات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عنوان معدنى از بركات و ارزاق الهى معرفى شده، و به هنگام دعا به آن توجّه مى‌شود، و از خالق و مالك آنهمه رزق و روزى تقاضاى حل مشكل مى‌شود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پاره‌اى از اخبار نيز استفاده مى‌شود كه اين معنا منحصر به مسلمانان نيست، در ساير امم نيز بوده است، چنانكه مرحوم فيض كاشانى در محجة البيضاء حديثى از مالك بن دينار نقل مى‌كند كه بنى‌اسرائيل گرفتار قحطى شده بودند، بارها از شهر بيرون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بيايان دعا كردند و بجايى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آنها وحى فرستاد كه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تَخْرُجُوْنَ الىَّ بِابْدانٍ نَجِسَةٍ، وَ تَرْفَعُونَ الىَّ اكُفاً قَدْ سَفَكْتُمْ بِهَا الدِّماءَ، وَ ملْاْتُمْ بُطُونَكُمْ مِنَ الْحَرامِ، الآنَ قَدِ اشْتَدَّ غَضَبِى عَلَيْكُمْ وَ لَنْ تَزْدادُوا مِنِّى الّا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بدن‌هاى ناپاك بيرون مى‌آييد، و دست‌هايى كه با آن خون بى‌گناهان را ريخته‌ايد به سوى من بر مى‌داريد، و شكم‌هاى خود را پر از حرام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چگونه انتظار اجابت دعا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غضب من بر شما شديد شده، و هرچه دعا كنيد جز دورى از من</w:t>
      </w:r>
      <w:bookmarkStart w:id="367" w:name="pg16880_259171"/>
    </w:p>
    <w:p>
      <w:pPr>
        <w:pStyle w:val="BookText"/>
        <w:rPr/>
      </w:pPr>
      <w:bookmarkEnd w:id="367"/>
      <w:r>
        <w:rPr>
          <w:rFonts w:ascii="Amiri" w:hAnsi="Amiri" w:eastAsia="Amiri" w:cs="Amiri"/>
          <w:color w:val="111111"/>
          <w:sz w:val="28"/>
          <w:sz w:val="28"/>
          <w:szCs w:val="28"/>
          <w:rtl w:val="true"/>
          <w:lang w:bidi="ar-SA"/>
        </w:rPr>
        <w:t>نتيجه‌اى نخواهيد ديد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بعضى از روايات، فلسفه ديگرى براى اين كار استفاده مى‌شود، و آن اظهار خضوع و تذلل در پيشگاه خدا است چرا كه انسان به هنگام اظهار خضوع، يا تسليم، در مقابل شخص يا چيزى، دست‌هاى خود را بلند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محمّد باقر عليه السلام در تفسير آيه فَمَا اسْتَكانُوا لِرَّبِهمْ وَ ما يَتَضَرَّعُوْنَ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نه در برابر پروردگارشان تواضع كردند، و نه به درگاهش تضرّع مى كنند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استكانت به معناى خضوع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 كردن دست‌ها و اظهار تذلل در پيشگاه خدا است</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68" w:name="__RefHeading___Toc124617_222507752"/>
      <w:bookmarkStart w:id="369" w:name="_Toc130"/>
      <w:bookmarkEnd w:id="368"/>
      <w:r>
        <w:rPr/>
        <w:t>5</w:t>
      </w:r>
      <w:r>
        <w:rPr>
          <w:rtl w:val="true"/>
        </w:rPr>
        <w:t xml:space="preserve">. </w:t>
      </w:r>
      <w:r>
        <w:rPr>
          <w:rtl w:val="true"/>
        </w:rPr>
        <w:t>لامكان بودن خدا در احاديث اسلامى</w:t>
      </w:r>
      <w:bookmarkEnd w:id="369"/>
    </w:p>
    <w:p>
      <w:pPr>
        <w:pStyle w:val="BookText"/>
        <w:rPr/>
      </w:pPr>
      <w:r>
        <w:rPr>
          <w:rFonts w:ascii="IRNazanin" w:hAnsi="IRNazanin" w:eastAsia="IRNazanin"/>
          <w:color w:val="111111"/>
          <w:sz w:val="28"/>
          <w:sz w:val="28"/>
          <w:szCs w:val="28"/>
          <w:rtl w:val="true"/>
          <w:lang w:bidi="fa-IR"/>
        </w:rPr>
        <w:t>اين مسأله به طور گسترده‌اى در روايات اسلامى در اصول كافى، بحارالانوار، نهج‌البلاغه، توحيد صدق، و غير آن مطرح شده است كه ذكر همه آن روايات با روش اختصارى كتاب سازگار نيست، لذا به گلچينى از آن قناعت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لا يُوْصَفُ بِزَمانٍ وَ لا مَكانٍ وَ لا حَرَكَةٍ وَ لا انْتِقالٍ وَ لا سُكُوْنٍ، بَلْ هُوَ خالِقُ الزَّمانِ وَ الْمَكانِ و الْحَرَكَةِ وَ السُّكُوْنِ وَ الْانْتِقالِ، تَعالى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متعال توصيف به زمان و مكان و حركت و انتقال و سكون نمى‌شود، بلكه او خالق زمان و مكان و حركت و سكون و انتقال است، خداوند برتر از آن است كه ظالمان مى‌گويند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آمده است كه اميرمؤمنان على عليه السلام شنيد مردى چنين قسم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احْتَجَبَ بِسَيْع طِباقٍ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پشت هفت آسمان برفراز يكديگر متحجب و پنهان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 اين‌كه جاى خداوند در عرش است و عرش در ماوراء آسمان‌ها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تازيانه را بالاى سر او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اجَلُّ مِنْ انْ يَحْتَجِبَ عَنْ شَى‌ءٍ اوْ يَحْتَجِبَ عَنْهُ شَى‌ءٌ، سُبْحانَ الَّذى لا يَحْوِيْه مَكانٌ وَ لا يَخْفى عَلَيْهِ شَىْ‌ءٌ فى الأَرْضِ وَ لا فى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خداوند برتر از آن است كه از چيزى پوشيده شود يا چيزى از او پوشيده باشد، منزه است كسى كه مكانى او را در برنگرفته و چيزى در آسمان و زمين از او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ادامه اين حديث آمده است كه آن مرد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مخالفت با اين سوگند من بايد كفّاره بدهم؟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به خدا قسم نخورده‌اى كه براى آن كفاره‌اى باشد، تو به غير خدا قسم خورده‌اى</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 كه شخصى بنام سليمان بن مهران از حضرتش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بگوئيم خدا در مكانى قرار دارد؟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تَعالَى عَنْ ذلِكَ انَّهُ لَوْ كانَ فى مَكانٍ لَكانَ مُحْدَثاً، لأِنَ</w:t>
      </w:r>
    </w:p>
    <w:p>
      <w:pPr>
        <w:pStyle w:val="BookText"/>
        <w:rPr/>
      </w:pPr>
      <w:r>
        <w:rPr>
          <w:rFonts w:ascii="Amiri" w:hAnsi="Amiri" w:eastAsia="Amiri" w:cs="Amiri"/>
          <w:color w:val="111111"/>
          <w:sz w:val="28"/>
          <w:sz w:val="28"/>
          <w:szCs w:val="28"/>
          <w:rtl w:val="true"/>
          <w:lang w:bidi="ar-SA"/>
        </w:rPr>
        <w:t>الْكائنَ فى مَكانٍ مُحْتاجٌ الى الْمَكانِ وَ اْلاحْتِياجُ مِنْ صِفاتِ الْمُحْدَثِ، لا مِنْ صِفاتِ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خداوند و برتر از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مكانى بود حادث بود، زيرا موجود در مكان محتاج به مكان است، و احتياج از صفات حادث است، نه از صفات خداوند قديم و ازلى</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اميرمؤمنان على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قبل از آن‌كه آسمان و زمين را بيافريند كجا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وَ لا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 سؤال از مكان است، خداوند وجود داشت و هيچ مكانى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نيز هيچ مكانى براى او وجود ندارد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امام موسى بن جعفر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كانَ لَمْ يَزَلْ بِلا زَمانٍ وَ لا مَكانٍ، وَ هُوَ الآنَ كَما كانَ، لا يَخْلُو مِنْهُ مَكانٌ وَ لا يَشْغَلُ بِهِ مَكانٌ، وَ لا يَحُلُّ فى مَكانٍ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ازل وجود داشت بدون زمان و مكانى، و الان نيز همان‌گونه است، هيچ مكانى از او خالى نيست، در عين حال هيچ مكانى را اشغال نمى‌كند، و در هيچ مكانى حلول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با نهايت وضوح و روشنى نشان مى‌دهد كه از هريك از امامان عليهم السلام سؤال درباره مكان خداوند مى‌شد پاسخ منفى مى‌شنيدند، تغييراتى</w:t>
      </w:r>
    </w:p>
    <w:p>
      <w:pPr>
        <w:pStyle w:val="BookText"/>
        <w:rPr/>
      </w:pPr>
      <w:r>
        <w:rPr>
          <w:rFonts w:ascii="IRNazanin" w:hAnsi="IRNazanin" w:eastAsia="IRNazanin"/>
          <w:color w:val="111111"/>
          <w:sz w:val="28"/>
          <w:sz w:val="28"/>
          <w:szCs w:val="28"/>
          <w:rtl w:val="true"/>
          <w:lang w:bidi="fa-IR"/>
        </w:rPr>
        <w:t>هماهنگ، پرمعنا، صريح و روشن كه هرگونه ابهام را در اين زمينه از قلوب مشتاقان مى‌زدايد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ارشاد و احتجاج آمده است كه يكى از دانشمندان يهود نزد يكى از خلفا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پيامبرى؟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خوانده‌ايم كه جانشينان انبياء اعلم امت‌اند، به من از خداوند خبر ده، او در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آسمان است يا در زمين؟</w:t>
      </w:r>
    </w:p>
    <w:p>
      <w:p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بر عرش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زمين از او خالى است؟ و مطابق اين سخن او در مكانى است و در مكان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گفت اين سخن زنديق‌ها است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تو را به قتل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با تجعب بازگشت و اسلام را مسخره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خبر شد و به ملاقات او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سؤال تو و جوابى كه شنيده‌اى با خبرم، ولى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مكان را آفريد بنابراين ممكن نيست خودش مكانى داشته باشد، و برتر از آن است كه مكانى او را در خود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يكى از كتاب‌هاى خود اين سخن را نديده‌اى كه موسى بن عمران روزى نشسته بود فرشته‌اى از شرق آمد، فرمود از كجا آمده‌اى؟</w:t>
      </w:r>
    </w:p>
    <w:p>
      <w:pPr>
        <w:pStyle w:val="BookText"/>
        <w:rPr/>
      </w:pPr>
      <w:r>
        <w:rPr>
          <w:rFonts w:ascii="IRNazanin" w:hAnsi="IRNazanin" w:eastAsia="IRNazanin"/>
          <w:color w:val="111111"/>
          <w:sz w:val="28"/>
          <w:sz w:val="28"/>
          <w:szCs w:val="28"/>
          <w:rtl w:val="true"/>
          <w:lang w:bidi="fa-IR"/>
        </w:rPr>
        <w:t>گفت از نزد پروردگار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فرشته‌اى از غرب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آمده‌اى؟ گفت از نزد</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ديگرى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آمده‌اى گفت از آسمان هفتم از نزد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فرشته ديگرى آمد فرمود تو از كجا آمده‌اى گفت از زمين هفتم از نزد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هيچ مكانى از او خالى نيست و هيچ مكانى نزديكتر به او از مكانى ديگر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حق مبين همين است و تو از همه شايسته‌تر به مقام پيامبرت هستى</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با جمله‌هاى گويا و روشنى از نهج‌البلاغه از اميرمؤمنان على عليه السلام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يُغَيِّرُهُ زَمانٌ، وَ لا يَحْوِيْهِ مَكانٌ، وَ لا يَصِفَهُ 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زمان او را تغيير نمى‌دهد، مكانى او را در بر نمى‌گيرد، و هيچ زبانى قادر به توصيف او نيست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اللَّهَ سُبْحانَهُ يَعُوْدُ بَعْدَ فَناءِ الدُّنْيا وَحْدَهُ، لا شَى‌ءَ مَعَهُ، كَما كانَ قَبْلَ ابْتِدائها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وَقْتٍ وَ لا مَكانٍ وَ لا حِيْنٍ وَ لا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سبحان بعد از فناى دنيا، باقى مى‌ماند و چيزى با او نخواهد بود، همان‌گونه كه پيش از آفرينش جهان،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وقت و مكانى و</w:t>
      </w:r>
      <w:bookmarkStart w:id="370" w:name="pg16880_259176"/>
    </w:p>
    <w:p>
      <w:pPr>
        <w:pStyle w:val="BookText"/>
        <w:rPr/>
      </w:pPr>
      <w:bookmarkEnd w:id="370"/>
      <w:r>
        <w:rPr>
          <w:rFonts w:ascii="Amiri" w:hAnsi="Amiri" w:eastAsia="Amiri" w:cs="Amiri"/>
          <w:color w:val="111111"/>
          <w:sz w:val="28"/>
          <w:sz w:val="28"/>
          <w:szCs w:val="28"/>
          <w:rtl w:val="true"/>
          <w:lang w:bidi="ar-SA"/>
        </w:rPr>
        <w:t>حين و زمانى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فى الْعُلُوِّ فَلا شَى‌ءَ اعْلَى مِنْهُ، وَ قَرُبَ فى الدُّنُوِّ فَلا شَى‌ءَ اقْرَبُ مِنْهُ، فَلا اسْتِعْلائُهُ با عَدَهُ عَنْ شَيْىً مِنْ خَلْقِهِ، وَ لا قُرْبُهُ ساواهُمْ فى الْمَكان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علو و رتبه بر همه پيشى گرفته، و چيزى بالاتر از او نيست، آنچنان نزديك است كه چيزى از او نزديكتر نيست، نه بلندى مقامش او را از چيزى از مخلوقات، دور ساخته، و نه نزديكيش او را مساوى با آنها در مكان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منطق صحيح و معارف راستين كه درباره خداوند از اهل بيت وحى عليهم السلام به ما رسيده است</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24619_222507752"/>
      <w:bookmarkStart w:id="372" w:name="_Toc131"/>
      <w:bookmarkEnd w:id="371"/>
      <w:r>
        <w:rPr/>
        <w:t>6</w:t>
      </w:r>
      <w:r>
        <w:rPr>
          <w:rtl w:val="true"/>
        </w:rPr>
        <w:t xml:space="preserve">. </w:t>
      </w:r>
      <w:r>
        <w:rPr>
          <w:rtl w:val="true"/>
        </w:rPr>
        <w:t>دستاويز مخالفان</w:t>
      </w:r>
      <w:bookmarkEnd w:id="372"/>
    </w:p>
    <w:p>
      <w:pPr>
        <w:pStyle w:val="BookText"/>
        <w:rPr/>
      </w:pPr>
      <w:r>
        <w:rPr>
          <w:rFonts w:ascii="IRNazanin" w:hAnsi="IRNazanin" w:eastAsia="IRNazanin"/>
          <w:color w:val="111111"/>
          <w:sz w:val="28"/>
          <w:sz w:val="28"/>
          <w:szCs w:val="28"/>
          <w:rtl w:val="true"/>
          <w:lang w:bidi="fa-IR"/>
        </w:rPr>
        <w:t>تاريخ عقائد در اسلام نشان داده كه هميشه منحرفان از اصول شناخته شده اسلامى، براى اثبات مقاصد خود به آيات متشابه، دست مى‌زدند، بى‌آن‌كه قانونى را كه قرآن در اين زمينه پيشنهاد كرده كه متشابهات را در پرتو محكمات، روشن سازند در نظر بگيرند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نيز كسانى كه براى خداوند مكان و حتّى جسميّت قائل شده‌اند، به سراغ بعضى از آيات متشابه رفته‌اند، و آنها را جداى از ساير آيات قرآن براى اثبات مقصود خود كافى دانسته‌اند كه به مهمترين آنها ذيلًا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بخشنده اى كه بر عرش مسلّط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چنين پنداشته‌اند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است بر فراز آسمان‌ها، و خداوند روى آن نشسته، و به ملائكه فرمان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غافل از اين‌كه اين يك تعبير كنائى است، كه در بسيارى از سخنان روزمرّه نيز به كار مى‌رود و كنايه از سلطه و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گذشته داراى دو نوع 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بلند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در روزهاى خاصى كه جنبه رسمى و عمومى داشت، شاه بر آن تخت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تخت كوتاه كه در مواقع عادى و همه روز كه به محل كار خود مى‌آمد بر آن مى‌نشست و حكمرانى و تدبير امور مملكت مى‌نمود و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كم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دو سمبل و دو كنايه براى قدرت درآمد، اين معنا در تعبيرات زير به خوبى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شخص از تخت فرو كشيدند، يعنى او را از قدرت پايين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ثُلَّ عَرْشُهُ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تختش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حكومتش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حادثه پايه‌هاى تخت فلان حكم ران را به لرزه درآورد، يعنى قدرتش را متزلزل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تعبيرات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عرش خداوند، به معناى عالم بالا، و كرسى به معناى عالم پائين</w:t>
      </w:r>
    </w:p>
    <w:p>
      <w:pPr>
        <w:pStyle w:val="BookText"/>
        <w:rPr/>
      </w:pPr>
      <w:r>
        <w:rPr>
          <w:rFonts w:ascii="IRNazanin" w:hAnsi="IRNazanin" w:eastAsia="IRNazanin"/>
          <w:color w:val="111111"/>
          <w:sz w:val="28"/>
          <w:sz w:val="28"/>
          <w:szCs w:val="28"/>
          <w:rtl w:val="true"/>
          <w:lang w:bidi="fa-IR"/>
        </w:rPr>
        <w:t xml:space="preserve">است يا اين‌كه عرش، اشاره به جهان ماوراءِ طبيعت و مجرّدات، و كرسى اشاره به عالم ماده است، شاهد اين سخن آيه وَسِعَ كُرْسِيُّهُ السَّماواتِ وَ الارْضِ است وقتى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زمين را دربرگرفته</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مفهومش آن است كه عرش او ماوراء آسمان و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ماوراى جهان طبيعت است</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بنابراين وقتى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قرار گرفت، منظور حاكميّت و مالكيت و سلطه او بر پهنه عالم بالا، و به طريق اولى بر سراسر عالم پائين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بسيار روشن، و آيات فروانى كه نفى مكان از خداوند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سخن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مى‌تواند، شاهد خوبى براى اين تفسير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تفسيرالميزان آمده است كه آيه بعد از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السَّماواتِ وَ ما فِى الارْضِ وَ ما بَيْنَهُما وَ ما تَحْتَ الثَّرى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اوست آنچه درآسمانها، و آنچه در زمين، و آنچه ميان آن دو، و آنچه در زير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قرينه روشنى است براى تفسير آن</w:t>
      </w:r>
      <w:r>
        <w:rPr>
          <w:rFonts w:eastAsia="IRNazanin" w:cs="IRNazanin"/>
          <w:color w:val="111111"/>
          <w:sz w:val="28"/>
          <w:szCs w:val="28"/>
          <w:rtl w:val="true"/>
          <w:lang w:bidi="fa-IR"/>
        </w:rPr>
        <w:t>.</w:t>
      </w:r>
      <w:r>
        <w:rPr>
          <w:rStyle w:val="FootnoteAnchor"/>
          <w:rtl w:val="true"/>
        </w:rPr>
        <w:footnoteReference w:id="31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تفسيرش، استدلال گروه مشبهه را به اين آيه بر اين‌كه خداوند بر عرش نشسته، به ده دليل عقلى و نقلى پاسخ مى‌گويد،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عرش يا هر مكان ديگرى آفريده شود، خداوند وجود داشت، بنابراين در</w:t>
      </w:r>
    </w:p>
    <w:p>
      <w:pPr>
        <w:pStyle w:val="BookText"/>
        <w:rPr/>
      </w:pPr>
      <w:r>
        <w:rPr>
          <w:rFonts w:ascii="IRNazanin" w:hAnsi="IRNazanin" w:eastAsia="IRNazanin"/>
          <w:color w:val="111111"/>
          <w:sz w:val="28"/>
          <w:sz w:val="28"/>
          <w:szCs w:val="28"/>
          <w:rtl w:val="true"/>
          <w:lang w:bidi="fa-IR"/>
        </w:rPr>
        <w:t>ازل نياز به مكانى نداشت، چگونه ممكن است بعد از آفرينش عرش نياز به مكان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اگر به پندار اين گروه، خدا بر عرش نشسته باشد؛ بايد قسمتى از وجود او كه در طرف راست عرش است غير از قسمتى باشد كه در طرف چپ عرش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تركيب، و لازمه تركيب نياز 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قرآن از قول ابراهيم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اشاره به اين‌كه او همه‌جا حاضر است اگر خداوند بر عرش نشسته باشد بايد همواره غائب و پنهان باشد و اين عين افول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قرآن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اشاره به ملائكه حاملان عرش مى‌كند، بنابر پندار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خداوند نياز به آن فرشتگان داشته باشد، تا حافظ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حافظ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آيات توحيد و نفى شبيه از خداوند همه از محكمات است، و مى‌دانيم لازمه توحيد و نفى شبيه اين است كه هيچ‌گونه جزئى براى او نباشد، و اين با استقرارش در مكان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ديگر</w:t>
      </w:r>
      <w:r>
        <w:rPr>
          <w:rFonts w:eastAsia="IRNazanin" w:cs="IRNazanin"/>
          <w:color w:val="111111"/>
          <w:sz w:val="28"/>
          <w:szCs w:val="28"/>
          <w:rtl w:val="true"/>
          <w:lang w:bidi="fa-IR"/>
        </w:rPr>
        <w:t>.</w:t>
      </w:r>
      <w:r>
        <w:rPr>
          <w:rStyle w:val="FootnoteAnchor"/>
          <w:rtl w:val="true"/>
        </w:rPr>
        <w:footnoteReference w:id="31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آياتى كه دستاويز اين گروه است،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است، در اين آيه كه حوادث پايان دنيا و قيام قيامت را شرح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رَبُّكَ وَ الْمَلَكُ صَفاّ صَفّاً</w:t>
      </w:r>
    </w:p>
    <w:p>
      <w:pPr>
        <w:pStyle w:val="BookText"/>
        <w:rPr/>
      </w:pPr>
      <w:r>
        <w:rPr>
          <w:rFonts w:ascii="IRNazanin" w:hAnsi="IRNazanin" w:eastAsia="IRNazanin"/>
          <w:color w:val="111111"/>
          <w:sz w:val="28"/>
          <w:sz w:val="28"/>
          <w:szCs w:val="28"/>
          <w:rtl w:val="true"/>
          <w:lang w:bidi="fa-IR"/>
        </w:rPr>
        <w:t>مسلّماً همان‌گونه كه غالب مفسّران اشاره كرده‌اند، منظور فرا رسيدن فرمان خدا براى رسيدگى به حساب مردم است، يا فرا رسيدن آيات عظمت و نشانه او است، چرا كه اين آيات و نشانه‌ها به قدرى عظمت دارد كه فرا رسيدن آنها گوئى فرا رسيدن ذات پاك پروردگار است و هرگونه شك و ترديد را از دل‌ها مى‌زدايد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زيرا در آيات متعدّدى كه قبلًا خوانديم، با صراحت آمده است كه خداوند در همه‌جا است و جائى از ذات پاكش خالى نيست و در عين حال محلى ندارد وَ هُوَ مَعَكُمْ ايْنَما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باشيد او با شماست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با اين حال چگونه ممكن است او از محلى به محل ديگر آيد، آنچنان كه گروه مشبهه از ظاهر كلمه جاءَ استافاده كرده‌اند، كسى كه همه‌جا با ما است و حتّى از ما به ما نزديكتر است، و به هر سو نگاه كنيم او در آنجا است، و در آسمان و زمين حضور دارد چگونه تصوّر مى‌شود، نقل مكان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لازمه انتقال، تغيير و زوال و غروب و افول، و نياز به مكان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اين تفسير،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أَنْ تَأْتِيَهُمْ الْمَلَائِكَةُ أَوْ يَأْتِىَ أَمْرُ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جز اين دارند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بيايند، يا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آيات قرآن نيز تعبيراتى، از اين قبيل ديده مى‌شود إِلَيْهِ يَصْعَدُ</w:t>
      </w:r>
    </w:p>
    <w:p>
      <w:pPr>
        <w:pStyle w:val="BookText"/>
        <w:rPr/>
      </w:pPr>
      <w:r>
        <w:rPr>
          <w:rFonts w:ascii="IRNazanin" w:hAnsi="IRNazanin" w:eastAsia="IRNazanin"/>
          <w:color w:val="111111"/>
          <w:sz w:val="28"/>
          <w:sz w:val="28"/>
          <w:szCs w:val="28"/>
          <w:rtl w:val="true"/>
          <w:lang w:bidi="fa-IR"/>
        </w:rPr>
        <w:t xml:space="preserve">الْكَلِمُ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صعود مى كند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تَعْرُجُ الْمَلَائِكَةُ وَالرُّوحُ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عروج مى كنند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لَنْ يَنَالَ اللَّهَ لُحُومُهَا وَلَا دِمَاؤُهَا وَلَكِنْ يَنَالُهُ التَّقْوَى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گوشتهاى آنها و نه خونهاى آنها، هرگز به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به او مى رسد، پرهيزگارى شماست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همه اين تعبيرات اشاره به صعود معنوى و عروج روحانى و قرب باطنى است، و قرينه‌هاى آن در خود آيات منعكس است، زيرا عمل چيزى نيست كه به آسمان‌هاى ظاهرى بالا رود، و همچنين تقوا عروج جسمانى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كه توجّه به اين حقائق ندارند و تنها جمود بر الفاظ مى‌كنند چون حقيقت را نمى‌بينند ره افسانه مى‌زنند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آيات نيز تعبيراتى آمده است كه در واقع بيان پندار كافران است، ولى افراد ناآگاه بدون توجّه آن را دستاويزى براى جسمانيت خداوند و يا داشتن مكان دانسته‌اند، مثلًا در سوره بقره آيه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يَأْتِيَهُمْ اللَّهُ فِي ظُلَلٍ مِنْ الْغَمَامِ وَالْمَلَائِكَةُ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فرمان شيطان، پس از اين همه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كه خداوند و فرشتگان، در سايه هايى از ابرها به سوى آنان بيايند</w:t>
      </w:r>
      <w:r>
        <w:rPr>
          <w:rFonts w:eastAsia="IRNazanin" w:cs="IRNazanin"/>
          <w:color w:val="111111"/>
          <w:sz w:val="28"/>
          <w:szCs w:val="28"/>
          <w:rtl w:val="true"/>
          <w:lang w:bidi="fa-IR"/>
        </w:rPr>
        <w:t>»</w:t>
      </w:r>
      <w:bookmarkStart w:id="373" w:name="pg16880_259182"/>
    </w:p>
    <w:p>
      <w:pPr>
        <w:pStyle w:val="BookText"/>
        <w:rPr/>
      </w:pPr>
      <w:bookmarkEnd w:id="373"/>
      <w:r>
        <w:rPr>
          <w:rFonts w:ascii="IRNazanin" w:hAnsi="IRNazanin" w:eastAsia="IRNazanin"/>
          <w:color w:val="111111"/>
          <w:sz w:val="28"/>
          <w:sz w:val="28"/>
          <w:szCs w:val="28"/>
          <w:rtl w:val="true"/>
          <w:lang w:bidi="fa-IR"/>
        </w:rPr>
        <w:t xml:space="preserve">بنابراين استفهام موجود در آيه در حقيقت استفهام انكارى است يعنى چنين چيزى غير ممكن است </w:t>
      </w:r>
      <w:r>
        <w:rPr>
          <w:rStyle w:val="FootnoteAnchor"/>
          <w:rtl w:val="true"/>
        </w:rPr>
        <w:footnoteReference w:id="318"/>
      </w:r>
      <w:r>
        <w:rPr>
          <w:rFonts w:ascii="IRNazanin" w:hAnsi="IRNazanin" w:eastAsia="IRNazanin"/>
          <w:color w:val="111111"/>
          <w:sz w:val="28"/>
          <w:sz w:val="28"/>
          <w:szCs w:val="28"/>
          <w:rtl w:val="true"/>
          <w:lang w:bidi="fa-IR"/>
        </w:rPr>
        <w:t>كوتاه سخن اين‌كه تفسير اين‌گونه آيات با كمى دقّت و مراجعه به آيات محكمات گذشته، در مورد نفى جسم و مكان و زمان براى خدا، روشن است، و جائى براى اشتباه و شك و ترديد باقى نيست</w:t>
      </w:r>
      <w:r>
        <w:rPr>
          <w:rFonts w:eastAsia="IRNazanin" w:cs="IRNazanin"/>
          <w:color w:val="111111"/>
          <w:sz w:val="28"/>
          <w:szCs w:val="28"/>
          <w:rtl w:val="true"/>
          <w:lang w:bidi="fa-IR"/>
        </w:rPr>
        <w:t>.</w:t>
      </w:r>
    </w:p>
    <w:p>
      <w:pPr>
        <w:pStyle w:val="Heading5"/>
        <w:numPr>
          <w:ilvl w:val="4"/>
          <w:numId w:val="1"/>
        </w:numPr>
        <w:rPr/>
      </w:pPr>
      <w:bookmarkStart w:id="374" w:name="__RefHeading___Toc124621_222507752"/>
      <w:bookmarkStart w:id="375" w:name="_Toc132"/>
      <w:bookmarkEnd w:id="374"/>
      <w:r>
        <w:rPr/>
        <w:t>7</w:t>
      </w:r>
      <w:r>
        <w:rPr>
          <w:rtl w:val="true"/>
        </w:rPr>
        <w:t xml:space="preserve">. </w:t>
      </w:r>
      <w:r>
        <w:rPr>
          <w:rtl w:val="true"/>
        </w:rPr>
        <w:t>صوفيه و مسأله حلول و اتحاد</w:t>
      </w:r>
      <w:bookmarkEnd w:id="375"/>
    </w:p>
    <w:p>
      <w:pPr>
        <w:pStyle w:val="BookText"/>
        <w:rPr/>
      </w:pPr>
      <w:r>
        <w:rPr>
          <w:rFonts w:ascii="IRNazanin" w:hAnsi="IRNazanin" w:eastAsia="IRNazanin"/>
          <w:color w:val="111111"/>
          <w:sz w:val="28"/>
          <w:sz w:val="28"/>
          <w:szCs w:val="28"/>
          <w:rtl w:val="true"/>
          <w:lang w:bidi="fa-IR"/>
        </w:rPr>
        <w:t>مرحوم علّامه حِلّى در كتاب نهج الحق بعد از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خداوند با غير او، به گونه‌اى كه هر دو شى‌ء واحد شوند، باطل است، و بطلان آن از بديهيات محسوب مى‌شود،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صوفيه اهل سنّت، در اين مسأله مخالفت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بدن عارفان يكى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عين موجودات است و هر موجودى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مسأله وحدت مصداقى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كفرو الحاد است و خدا را شكر كه به بركت پيروى ائمّه اهلبيت عليهم السلام ما را از صاحبان عقائد باطله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مسلّم اين است كه هر موجودى بخواهد در ديگرى حلول كند، نياز به محل دارد، و چون خداوند واجب الوجود است و نياز به چيزى ندارد، حلول او در اشياء، غير ممكن است، بعد مى‌فرمايد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صوفيّه اهل سنّت، در اين مسأله مخالفت كرده و حلول خداوند را در عارفان</w:t>
      </w:r>
    </w:p>
    <w:p>
      <w:pPr>
        <w:pStyle w:val="BookText"/>
        <w:rPr/>
      </w:pPr>
      <w:r>
        <w:rPr>
          <w:rFonts w:ascii="IRNazanin" w:hAnsi="IRNazanin" w:eastAsia="IRNazanin"/>
          <w:color w:val="111111"/>
          <w:sz w:val="28"/>
          <w:sz w:val="28"/>
          <w:szCs w:val="28"/>
          <w:rtl w:val="true"/>
          <w:lang w:bidi="fa-IR"/>
        </w:rPr>
        <w:t>ممكن شمرده‌اند، سپس به مذمّت شديد آنها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گروهى از صوفيّه را در كنار قبر امام حسين عليه السلام ديدم كه نماز مغرب را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آوردند سپس بعد از ساعتى، نماز عشاء را خواندند، جز آن يك نفر كه همچنان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 چرا اين شخص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نيازى به نماز دارد؟ او به حق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ميان او و خداوند حاجبى ايجاد كرد، نماز بين او و پروردگار حاجب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همين معناى در مقدّمه دفتر پنجم مثنوى به شكل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مى‌گويدچون رسيدى به مقصود آن حقيقت است و جهت اين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الْحَقائقُ بَطَلَتِ الشَّرايعُ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حقايق ظاهر شود شرايع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شريعت را به علم كيميا تشبيه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به وسيله آن مى‌توان مس را طلا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اصل طلا است، يا به مرحله طلا بودن رسيده، چه نيازى به كيميا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الدَّلِيْلِ بَعْدَ الوُصُول الَى الْمَدْلُوْلِ قَبيحٌ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مطالبه دليل بعد از رسيدن به مطلوب زشت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دلايل الصدق شردح نهج الحق نيز از صاحب مواقف نقل شده است كه مخالفان در نفى حلول و اتحاد سه گروهند سپس گروه دوم را بعضى از صوفيه مى‌شمرد، و مى‌گويد كلمات آنها مردد ميان حلول و اتحاد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حلول نفوذ خداوند در اشياء است و منظور از اتحاد وحدت ميان او و چيزى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صوفيه وجوديه را ديده‌ام كه حلول و اتحاد را انكار مى‌كنند، و مى‌گويند اين دو واژه اشعار بر مغايرت خداوند با خلق دارد، و ما به آن قائل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فى دارِ الوُجُودِ غَيْرُه دَيّارٌ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سراى وجود غير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صاحب مواقف مى‌افزايد اين عذر بدتر از گناه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البتّه صوفيان از اينگونه سخنان بسيار دارند سخنانى كه نه با موازين و منطق عقل سازگار است، نه با منطق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اتحاد حقيقى ميان دو چيز همان‌گونه كه در كلام مرحوم علامه آمده محال است، چرا كه اين سخن عين تضاد مى‌باشد، چگونه ممكن است دو چيز يكى شوند بعلاوه اگر كسى معتقد به اتحاد خداوند با همين مخلوقات يا خصوص عارفان، و به اصطلاح واصلان، بوده باشد، لازمه آن داشتن صفات ممكنات، اعم از زمان و مكان و تغيير و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نفوذ كردن خداوند در اشياء آن نيز لازمه‌اش دارا بودن مكان است، و اين چيزى است كه با واجب الوجود بودن خداوند ابداً سازگار نيست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صوفيه خود معتقداند كه اينگونه ادعاها را با دليل عقل نمى‌توان اثبات</w:t>
      </w:r>
    </w:p>
    <w:p>
      <w:pPr>
        <w:pStyle w:val="BookText"/>
        <w:rPr/>
      </w:pPr>
      <w:r>
        <w:rPr>
          <w:rFonts w:ascii="IRNazanin" w:hAnsi="IRNazanin" w:eastAsia="IRNazanin"/>
          <w:color w:val="111111"/>
          <w:sz w:val="28"/>
          <w:sz w:val="28"/>
          <w:szCs w:val="28"/>
          <w:rtl w:val="true"/>
          <w:lang w:bidi="fa-IR"/>
        </w:rPr>
        <w:t xml:space="preserve">كرد، و غالباً راه خود را از راه عقل جدا مى‌كنند، و به يك سلسله مسائل ذوقى و پندارى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پناه مى‌برند، و مسلماً از كسى كه منطق عقل را نپذيرد جز اين سخنان ضد و نقيض را نمى‌توان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هميشه و در همه اعصار بزرگان علما از آنها فاصله گرفته و آنها را از خود طرد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بسيارى از آيات تكيه بر عقل و برهان مى‌كند و آن را طريق معرفة اللَّه مى‌شناسد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سخن، و بحث‌هايى كه درباره نفى شريك و شبه و صفات زائد بر ذات و مانند آن داشتيم، مى‌رسيم به پايان بحث صفات جلال خدا به صورت كلّى و اساسى و جزئيات آن در پرتو اصول ياد شده به خوبى روشن مى‌شود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اكنون با عنايات حق به سوى صفات فعل مى‌رويم</w:t>
      </w:r>
      <w:r>
        <w:rPr>
          <w:rFonts w:eastAsia="Amiri" w:cs="Amiri" w:ascii="Amiri" w:hAnsi="Amiri"/>
          <w:color w:val="111111"/>
          <w:sz w:val="28"/>
          <w:szCs w:val="28"/>
          <w:rtl w:val="true"/>
          <w:lang w:bidi="ar-SA"/>
        </w:rPr>
        <w:t>.</w:t>
      </w:r>
      <w:bookmarkStart w:id="376" w:name="pg16880_259186"/>
    </w:p>
    <w:p>
      <w:pPr>
        <w:pStyle w:val="Heading3"/>
        <w:numPr>
          <w:ilvl w:val="2"/>
          <w:numId w:val="1"/>
        </w:numPr>
        <w:rPr/>
      </w:pPr>
      <w:bookmarkStart w:id="377" w:name="__RefHeading___Toc124623_222507752"/>
      <w:bookmarkStart w:id="378" w:name="_Toc133"/>
      <w:bookmarkEnd w:id="376"/>
      <w:bookmarkEnd w:id="377"/>
      <w:r>
        <w:rPr>
          <w:rtl w:val="true"/>
        </w:rPr>
        <w:t>صفات فعل</w:t>
      </w:r>
      <w:bookmarkEnd w:id="3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 w:name="__RefHeading___Toc124625_222507752"/>
      <w:bookmarkStart w:id="380" w:name="_Toc134"/>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صفات خدا به صفات ذات و صفات فعل، از معروف‌ترين تقسيمات بحث صفات است كه قبلًا هم به آن اشاره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ذات صفاتى است كه عين ذات خداوند است، و حتّى قبل از صدور افعال از او، اين صفات براى او ثابت بوده است، مانند ازلى بودن، ابدى بودن، علم و قدرت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صفات فعل، صفاتى است كه با ملاحظه انجام فعلى از ناحيه آن ذات مقدّس بر او اطلاق مى‌شود، مثلًا مى‌گوئيم خداوند خالق و رازق است، مسلماً اين صفت، قبل از آن‌كه مخلوقى را بيافريند و روزى دهد بر او اطلاق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قدرت بر خلقت و روزى دادن را داشت امّا وصف خالق و رازق بر او صادق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صفات فعل در واقع حادث‌اند، و طبعاً عين ذات خدا نيستند، و در حقيقت آنها مفاهيمى هستند در ذهن 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خارج وجود دارد، ذات پاك خدا و افعال او است، هنگامى كه ما صدور اين افعال را از ذات پاك او مى‌بينيم، به تعبير علماى بزرگ اين صفات را در ذهن خود براى او انتزاع مى‌كنيم، و مى‌گوئيم او خالق است او رازق است او</w:t>
      </w:r>
    </w:p>
    <w:p>
      <w:pPr>
        <w:pStyle w:val="BookText"/>
        <w:rPr/>
      </w:pPr>
      <w:r>
        <w:rPr>
          <w:rFonts w:ascii="Amiri" w:hAnsi="Amiri" w:eastAsia="Amiri" w:cs="Amiri"/>
          <w:color w:val="111111"/>
          <w:sz w:val="28"/>
          <w:sz w:val="28"/>
          <w:szCs w:val="28"/>
          <w:rtl w:val="true"/>
          <w:lang w:bidi="ar-SA"/>
        </w:rPr>
        <w:t xml:space="preserve">محيى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مميت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توضيحات بيشترى در اين زمينه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افعال خدا، بى‌نهايت است، صفات فعل او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مهمترين صفات فعل كه در قرآن مجيد براى آن ذات پاك آمده كه علاوه بر تكميل معرفة اللَّه، آثار تربيتى فوق‌العاده‌اى در زندگى انسان‌ها دارد، و هريك از آنها او را در مراحل تكامل صفات انسانى راهنمائى و كمك مى‌كند صفات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الخالقين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بارى‌ء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مصور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 الراحمين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الحاسبين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العقاب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النصير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الناصرين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صفات شصت گانه فوق كه در آيات مختلف قرآن مجيد آمده است بعضى داراى مفهوم‌هاى متقارب و نزديك بهم مى‌باشد و لذا هر گونه متقارب را در يك فصل همراه هم مورد بحث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صفات نيز مى‌باشد كه داراى دو مفهوم متفاوت است، به اعتبارى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اعتبارى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توضيحات به خواست خدا به آن اشاره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الخالِقين</w:t>
      </w:r>
    </w:p>
    <w:p>
      <w:pPr>
        <w:pStyle w:val="BookText"/>
        <w:rPr/>
      </w:pPr>
      <w:r>
        <w:rPr>
          <w:rFonts w:ascii="Amiri" w:hAnsi="Amiri" w:eastAsia="Amiri" w:cs="Amiri"/>
          <w:color w:val="111111"/>
          <w:sz w:val="28"/>
          <w:sz w:val="28"/>
          <w:szCs w:val="28"/>
          <w:rtl w:val="true"/>
          <w:lang w:bidi="ar-SA"/>
        </w:rPr>
        <w:t>اين اوصاف در آيات متعدّدى در قرآن مجيد در موارد مختلفى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اللَّهُ خَالِقُ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آفريننده همه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اينجا ناظر به آفرينش همه موجودات جهان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إِنِّي خَالِقٌ بَشَراً مِنْ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را از گِل مى آفرينم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اينجا نظر به آفرينش انسان كه گُل سر سبد عالم خلقت است آنهم از موجود ناچيزى همچون گِل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اللَّهُ الْخَالِقُ الْبَارِءُ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خداوندى است هستى بخش، آفريننده اى ابداع گر</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رَبَّكَ هُوَ الْخَلَّاقُ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پروردگار تو، آفريننده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نظر به آفرينش‌هاى وسيع و گوناگون الهى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أَنشَأْنَاهُ خَلْقاً آخَرَ 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آفرينش تازه اى بخشيديم؛ پس بزرگ و پر بركت است خدايى كه بهترين آفرينندگان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اينجا اشاره به مهمترين و عالى‌ترين مخلوقات خدا يعنى نوع انسان شده، آن هم در مرحله دميدن روح، و به همين جهت خداوند به عنوان بهترين خلق كنندگان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خلق در اصل به معناى اندازه‌گيرى مستقيم و ايجاد و ابداع بى‌سابقه است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بعضى از ارباب لغت براى آن دو ريشه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معناى فوق و ديگرى معناى صاف و مسطح بودن است </w:t>
      </w:r>
      <w:r>
        <w:rPr>
          <w:rStyle w:val="FootnoteAnchor"/>
          <w:rtl w:val="true"/>
        </w:rPr>
        <w:footnoteReference w:id="326"/>
      </w:r>
      <w:r>
        <w:rPr>
          <w:rFonts w:ascii="IRNazanin" w:hAnsi="IRNazanin" w:eastAsia="IRNazanin"/>
          <w:color w:val="111111"/>
          <w:sz w:val="28"/>
          <w:sz w:val="28"/>
          <w:szCs w:val="28"/>
          <w:rtl w:val="true"/>
          <w:lang w:bidi="fa-IR"/>
        </w:rPr>
        <w:t>ولى بعيد نيست كه هر دو به يك معناى باز گردد كه همان اندازه‌گيرى و تنظيم و ابداع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خلقت در مورد خداوند به آنچه گاه در مورد بندگان اطلاق مى‌شود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ناظر به آن است، بسيار متفاوت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حقيقى كلمه، تنها در مورد خداوند صادق است كه موجودات را از عدم به هستى مى‌آورد بدون هيچ سابقه، در حالى كه اگر انسان يك اثر صنعتى يا هنرى يا معمارى ابداع مى‌كند؛ نتيجه تركيب و پيوند مواد مختلفى</w:t>
      </w:r>
    </w:p>
    <w:p>
      <w:pPr>
        <w:pStyle w:val="BookText"/>
        <w:rPr/>
      </w:pPr>
      <w:r>
        <w:rPr>
          <w:rFonts w:ascii="IRNazanin" w:hAnsi="IRNazanin" w:eastAsia="IRNazanin"/>
          <w:color w:val="111111"/>
          <w:sz w:val="28"/>
          <w:sz w:val="28"/>
          <w:szCs w:val="28"/>
          <w:rtl w:val="true"/>
          <w:lang w:bidi="fa-IR"/>
        </w:rPr>
        <w:t xml:space="preserve">است كه از جهان طبيعت و خلقت گرفته، و به اشكالى كه آن را نيز قبلًا در عالم آفرينش ديده در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اشكال مختلفى را به هم تركيب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نه مادّه آن ابداع او است، و نه صورت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وصف خالقيت يا خلّاقيت، گسترده‌ترين صفات فعل است، كه تمام جهان هستى را در بر مى‌گيرد، و مظهر آن آسمان و زمين و عالم ماده و ماوراى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خالقيّت خداوند بزرگترين نشانه هستى او است، چرا كه هرجا قدم مى‌نهيم نمونه‌هاى خلقت و آفرينش او را كه نشانه‌هاى وجود او هستند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هريك از صفات الهى پيامى براى انسان‌ها دارد، و يكى از اهداف مهم طرح آنها در قرآن كه يك كتاب معرفت و تربيت است همان مى‌باشد، اين صفت او نيز به انسان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وجود تو آثار وجودى تو است، ابداع و آفرينش آثار علمى، اجتماعى، و مانند آن و اگر اثرى از خود نگذاشتى هيچ شباهتى با آن ذات بى‌مثال ندارى، و تخلّق به اخلاق او نيافته‌اى و راهى به سوى او نبرده‌اى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بكوش تو هم آثارى بيافرين، و نقشى بيفكن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پرتوى از اين صفت بارز الهى در خود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پنجگانه فوق در حقيقت شبيه وصف خالقيّت است، ولى آميخته با</w:t>
      </w:r>
    </w:p>
    <w:p>
      <w:pPr>
        <w:pStyle w:val="BookText"/>
        <w:rPr/>
      </w:pPr>
      <w:r>
        <w:rPr>
          <w:rFonts w:ascii="IRNazanin" w:hAnsi="IRNazanin" w:eastAsia="IRNazanin"/>
          <w:color w:val="111111"/>
          <w:sz w:val="28"/>
          <w:sz w:val="28"/>
          <w:szCs w:val="28"/>
          <w:rtl w:val="true"/>
          <w:lang w:bidi="fa-IR"/>
        </w:rPr>
        <w:t>مفاهيم تازه، ويژگى‌ها و نكته‌ها به آيات زير گوش جان فرا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آفريننده آسمانها و زمين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اللَّهُ الْخَالِقُ الْبَارِءُ الْمُصَوِّرُ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خداوندى است هستى بخش، آفريننده اى ابداع گر، و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نظير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فَالِقُ الْحَبِّ وَالنَّوَى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شكافنده دانه و هسته است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شكافنده صبح 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بَدِيعُ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پديدآورنده آسمانها وزمين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توضيح و پيام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سَتْر به معناى شكافتن، يا به معناى شكافتن از طول است، همان‌گونه كه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نيز آمده است اذَا السَّماءُ انْفَطَرتْ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هم شكافته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دوشيدن شير از گوسفند، و شكستن روزه و همنچنين ابداع و ايجاد چيزى بدون سابقه نيز آمده است، گوئى پرده ظلمانى عدم شكافته مى‌شود و موجودى پا به</w:t>
      </w:r>
    </w:p>
    <w:p>
      <w:pPr>
        <w:pStyle w:val="BookText"/>
        <w:rPr/>
      </w:pPr>
      <w:r>
        <w:rPr>
          <w:rFonts w:ascii="IRNazanin" w:hAnsi="IRNazanin" w:eastAsia="IRNazanin"/>
          <w:color w:val="111111"/>
          <w:sz w:val="28"/>
          <w:sz w:val="28"/>
          <w:szCs w:val="28"/>
          <w:rtl w:val="true"/>
          <w:lang w:bidi="fa-IR"/>
        </w:rPr>
        <w:t>عرصه هستى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بهبودى يافتن از بيمارى يا رهايى از امور ناخوشايند است، سپس به معناى آفريننده‌اى كه اشياء را بدون كم و كاست و كاملًا موزون ايجاد مى‌كند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تراشيدن چوب مى‌دانند، روشن است كه منظور از تراشيدن چوب صاف و موزون ساختن آن است، و اين مطلبى است كه درباره خالق حكيم كاملًا صدق مى‌كند، چون همه چيز را موزون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تصريح كرده‌اند كه بارى‌ء به معناى كسى است كه اشياء را بدون سابقه و نمونه قبلى ايجاد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چيزى و جدا كردن قسمتى از قسمت ديگر است، به كار رفتن اين تعبير در مورد رويانيدن گياهان به خاطر آن است كه به فرمان خدا پوسته بذرها و هسته‌هاى گياهان با تمام استحكام و ضخامتى كه دارند شكافته مى‌شود و جوانه بسيار لطيف و ظريف از آن مخفيگاه بيرون مى‌آيد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شكافته شدن دانه هاى گياهان به هنگام جوانه زدن يكى از حسّاس‌ترين و در عين حال زيباترين لحظه وجود گياه است و درست شبيه لحظه تولد انسان از مادر است، اين لحظه حسّاس از عجائب قدرت خدا است، لحظه دگرگونى و تغيير شكل و گام نهادن از جهانى به جهانى ديگر، اين چه نيروئى است كه به جوانه فوق‌العاده ظريف اين قدرت را مى‌بخشد كه ديوار</w:t>
      </w:r>
    </w:p>
    <w:p>
      <w:pPr>
        <w:pStyle w:val="BookText"/>
        <w:rPr/>
      </w:pPr>
      <w:r>
        <w:rPr>
          <w:rFonts w:ascii="IRNazanin" w:hAnsi="IRNazanin" w:eastAsia="IRNazanin"/>
          <w:color w:val="111111"/>
          <w:sz w:val="28"/>
          <w:sz w:val="28"/>
          <w:szCs w:val="28"/>
          <w:rtl w:val="true"/>
          <w:lang w:bidi="fa-IR"/>
        </w:rPr>
        <w:t>محكم هسته و دانه را بشكافد، سرفراز و سربلند از آن بستر استراحت برخيزد، و از آن ظلمتكده رحم مادر خويش گام بيرون نهد و به جلوه گرى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گفته شد در اصل به معناى ايجاد كردن چيزى است بدون هيچ سابقه قبلى، و لذا به چاهى كه تازه حفر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كارها و سنّت‌هاى بى‌سابقه را بدعت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واژه در مورد خداوند به كار رود به معناى ايجاد اشياء بدون نياز به آلات و مكان و زمان است، و اين تنها در مورد خداوند صادق است واژه بديع، صفت مشبّهه است كه دلالت بر ثبوت و دوام اين وصف براى آن ذات پاك دارد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نقش و هيئت چيزى است،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محسوس مانند صورت انسان و حيوانات و موجودات مادى ديگر، و صورت معقول و آن تصوّرات عقلى و فكرى و مفاهيم مخصوص هر چيزى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صورتگر هنگامى كه در مورد خداوند به كار مى‌رود اشاره به صورت‌هايى است كه به موجودات مختلف جهان بخشيده ولى به عقيده بعضى از ارباب لغت، اين واژه در لغت عرب، به معناى دگرگون ساختن و متمايل نمودن است، و صورت به معناى شكل و هيئت از ريشه عبرى صوراه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از مجموع آنچه ذكر شد به خوبى استفاده مى‌شود كه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اشاره به آفرينش چيزى بدون هيچ سابقه است، منتها در بعضى از اين واژه‌ها اين معنا واضح‌تر و آشكارتر است، و در بعضى كم رنگتر، و به هر حال همه به اين نكته مهم اشاره مى‌كند كه اهميّت خلقت خداوند در مقايسه با كارهايى كه بعضى از انسان‌ها انجام مى‌دهند، و گاه خلقت ناميده مى‌شود، علاوه بر وسعت فوق‌العاده و نامحدود از اين نظر است كه در خلقت الهى هم ماده، و هم صورت در تمام مخلوقات خداوند بى‌سابقه است، و لذا اصلًا قابل مقايسه با تغيير شكل‌هايى كه انسان در مواد اين جهان مى‌دهد و همگى مسبوق به سابقه است، بلكه واژه خلقت به مفهوم حقيقى كلمه هرگز درباره كارهاى انسان‌ها،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كفعمى در مصباح از غزالى در تفسير اسماء حسنى، چنين نقل مى‌كند بعضى گمان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 مترادفى هستند و همه به معناى آفرينش و اختراع است، در حالى كه چنين نيست، بلكه اشيائى كه از عدم به وجود مى‌آيد، داراى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ايجاد و تصوير، سپس مثالى براى اين معنا ذكر كرده، مى‌گويد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ايجاد يك ساختمان خوب، نخست بايد يك مهندس لايق، نقشه آن را</w:t>
      </w:r>
    </w:p>
    <w:p>
      <w:pPr>
        <w:pStyle w:val="BookText"/>
        <w:rPr/>
      </w:pPr>
      <w:r>
        <w:rPr>
          <w:rFonts w:ascii="IRNazanin" w:hAnsi="IRNazanin" w:eastAsia="IRNazanin"/>
          <w:color w:val="111111"/>
          <w:sz w:val="28"/>
          <w:sz w:val="28"/>
          <w:szCs w:val="28"/>
          <w:rtl w:val="true"/>
          <w:lang w:bidi="fa-IR"/>
        </w:rPr>
        <w:t>بريزد، سپس بنّا آن را بنا كند، و بعد رنگ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چيره دست گچ‌برى و 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تزيين آن پردازد،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معناى اوّل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معناى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معناى سوم مى‌باشد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به هر حال پيامى را كه اين اوصاف الهى دارد شبيه همان است كه در اوصاف گذشته بيان شد به اضافه ويژگى‌هايى كه در اوصاف مورد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p>
    <w:p>
      <w:pPr>
        <w:pStyle w:val="BookText"/>
        <w:rPr/>
      </w:pPr>
      <w:r>
        <w:rPr>
          <w:rFonts w:ascii="IRNazanin" w:hAnsi="IRNazanin" w:eastAsia="IRNazanin"/>
          <w:color w:val="111111"/>
          <w:sz w:val="28"/>
          <w:sz w:val="28"/>
          <w:szCs w:val="28"/>
          <w:rtl w:val="true"/>
          <w:lang w:bidi="fa-IR"/>
        </w:rPr>
        <w:t>اين اوصاف چهارگانه كه از صفات فعل خداوند است نيز مفهوم بسيار وسيعى دارد كه شامل همه موجودات جهان مى‌شود، و از نظر ترتيت منطقى بعد از خلقت و آفرينش قرار گرفته است، و به همين دليل ما نيز به دنبال بحث از خالقيت خداوند به سراغ اين اوصاف مى‌رويم و در اين راستا به آيات زير گوش دل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اللَّهُمَّ مَالِكَ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روز جزاست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فَتَعالَى اللَّهُ الْمَلِكُ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مرتبه است خداوندى كه فرمانرواى</w:t>
      </w:r>
    </w:p>
    <w:p>
      <w:pPr>
        <w:pStyle w:val="BookText"/>
        <w:rPr/>
      </w:pPr>
      <w:r>
        <w:rPr>
          <w:rFonts w:ascii="Amiri" w:hAnsi="Amiri" w:eastAsia="Amiri" w:cs="Amiri"/>
          <w:color w:val="111111"/>
          <w:sz w:val="28"/>
          <w:sz w:val="28"/>
          <w:szCs w:val="28"/>
          <w:rtl w:val="true"/>
          <w:lang w:bidi="ar-SA"/>
        </w:rPr>
        <w:t>حقيقى است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بهترين داوران است</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اغَيْرَ اللَّهِ أبْغى رَبّاً وَ هُوَ رَبُّ 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انَّ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خداوند، توانا و حكيم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مَليكْ، هر سه از ماده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گفته مقاييس اللّغه، در اصل دلالت بر قوّت و قدرت دارد، و از آنجا كه صاحبان اموال مختلف، و همچنين حكمرانان و فرمانروايان داراى قدرت و قوّت‌اند اين اوصاف برآنان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در توده مردم از طريق امر و نهى تصرّف كند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مالكيت سياسى گفته مى‌شود، و مالك در مسائل مالى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جامعتر از مَلِك است، زيرا هر مالكى، مَلِك و حكمران آن</w:t>
      </w:r>
    </w:p>
    <w:p>
      <w:pPr>
        <w:pStyle w:val="BookText"/>
        <w:rPr/>
      </w:pPr>
      <w:r>
        <w:rPr>
          <w:rFonts w:ascii="IRNazanin" w:hAnsi="IRNazanin" w:eastAsia="IRNazanin"/>
          <w:color w:val="111111"/>
          <w:sz w:val="28"/>
          <w:sz w:val="28"/>
          <w:szCs w:val="28"/>
          <w:rtl w:val="true"/>
          <w:lang w:bidi="fa-IR"/>
        </w:rPr>
        <w:t>چيز است، ولى هر مَلِك، مالك نخواهد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بعضى نيز گفته‌اند كه مالك اختياردار هرگونه تصرفى در ملك خود مى‌باشد، در حالى كه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هرگونه تصرف را ندارد، بعلاوه مملوك نمى‌تواند به ميل خود، از تحت مالكيت مالك خويش درآيد، در حالى كه رعيّت مى‌توانند خود را از تحت حكومت حكمران خويش بيرون برند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البتّه اين دو واژه هنگامى كه به عنوان وصف خداوند به كار مى‌رود اشاره به مصداق اتم و اكمل آن، و به يك معنا اشاره به تنها مصداق حقيقى آن است، لذا مرحوم كفعمى در مصباح هنگامى كه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مالكيتش شامل تمام اصناف مملوكات مى‌شود، و هرگونه تصرف و امر و نهى در مورد مأموران خود دارد، كسى كه در ذات و صفاتش از همه موجودات بى‌نياز است، و تمام موجودات در ذات و صفاتشان به او نيازمندند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اين نكته نيز قابل توجّه است كه مالكيّت و حاكميّت مولود خالقيت است، و 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حقيقى در عالم هستى تنها خدا است 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خدا مى‌باشد، و اطلاق مالِك و مَلِك بر غير او از اين نظر يك اطلاق مجازى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از ماده حكم به گفته مقائيس اللغه در اصل به معناى منع است و قبل از هر چيزى به معناى منع از ظلم و ستم مى‌باشد، و حكيم را از آن نظر حكيم</w:t>
      </w:r>
    </w:p>
    <w:p>
      <w:pPr>
        <w:pStyle w:val="BookText"/>
        <w:rPr/>
      </w:pPr>
      <w:r>
        <w:rPr>
          <w:rFonts w:ascii="IRNazanin" w:hAnsi="IRNazanin" w:eastAsia="IRNazanin"/>
          <w:color w:val="111111"/>
          <w:sz w:val="28"/>
          <w:sz w:val="28"/>
          <w:szCs w:val="28"/>
          <w:rtl w:val="true"/>
          <w:lang w:bidi="fa-IR"/>
        </w:rPr>
        <w:t>مى‌گويند كه نيروى باز دارنده‌اى در مقابل كارهاى خلاف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خداوند به اين صفت به خاطر آن است كه همه موجودات را چه در عالم تكوين و چه در عالم تشريع از خلافكارى باز مى‌دارد و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حكيم از آن نظر كه حكايت از علم خدا مى‌كند جزء صفات ذات است و از آن نظر كه اشاره به آفرينش موجودات براساس نظم خاص، و تشريع قوانين براساس مصالح كامل و متقن دارد، جزء صفات فعل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التحقيق آمده است كه فرق بين حاكِمْ و حَكيمْ و حَكَمْ به خاطر تفاوت‌هايى است كه از هيئت اشتقاق آنها حاصل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 ثابت است، و حاكم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از او صادر مى‌شود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را توأم با ثبات بيشترى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در نهاية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حكيم در نام‌هاى خداوند به معناى حاكم است، سپس براى آن چند معناى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اشياء را به نحو احسن ايجاد مى‌كند، كسى كه از افضل اشياء به بهترين وجهى آگاه است، كسى كه از كارهاى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اشاره كرده‌ايم داراى يك مفهوم اصلى و يك سلسله لوازم و شاخ و برگ‌هاى بسيار است، و به همين دليل موارد استعمال بسيارى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اصلى آن چنانكه در مفردات آمده تربيت كردن و سوق دادن به سوى</w:t>
      </w:r>
    </w:p>
    <w:p>
      <w:pPr>
        <w:pStyle w:val="BookText"/>
        <w:rPr/>
      </w:pPr>
      <w:r>
        <w:rPr>
          <w:rFonts w:ascii="IRNazanin" w:hAnsi="IRNazanin" w:eastAsia="IRNazanin"/>
          <w:color w:val="111111"/>
          <w:sz w:val="28"/>
          <w:sz w:val="28"/>
          <w:szCs w:val="28"/>
          <w:rtl w:val="true"/>
          <w:lang w:bidi="fa-IR"/>
        </w:rPr>
        <w:t>كمال است، و از آنجا كه اين كار با مفاهيم ديگرى مانند اصلاح و تدبير مالكيت حكومت سيادت تعليم و تغذيه همراه است به هريك از اين مفاهيم نيز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مى‌خوانيم كه ربّ علاوه بر اين‌كه بر ذات پاك خداوند اطلاق مى‌شود به معناى مالك، آقا، مدبّر، مربىّ، قيّم و منعم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كفعمى نيز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تربيت و سوق تدريجى چيزى به سوى كمال است، سپس اين معناى مصدرى به عنوان مبالغه در معناى وصفى به كار رفته است، بعداً چهار قول درباره مفهوم اصلى آن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آقا، مدبّر، و مربّى، و به ترتيب از مثال‌هاى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 امّا احَدُ كُما فَيَسقِى رَبَّهُ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فرزند زوجه از همسر ديگر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مى‌رسد كه همه اين معانى لازمه همان مفهوم تربيت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بالا آمد روشن شد كه صفات پنجگانه ملك و مالك و حاكم و حكيم و رب كه همه از صفات فعل‌اند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حكيم كه هم به عنوان صفت فعل و هم به عنوان صفت ذات مانند عالم ممكن است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نزديك به هم دارند و تقريباً لازم و ملزوم يكديگراند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ربوبيت خداوند از مالكيت و حاكميت او جدا نيست، و مالكيت و حاكميت او آميخته با ربوبيت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و توجّه به اين اوصاف پيام‌ها و آثار تربيتى فراوانى براى انسان دارد، مخصوصاً با توجّه به اين‌كه اين اوصاف به معناى واقعى كلمه مخصوص ذات پاك خدا است، ايمان به مالكيت او سبب مى‌شود كه من خود را در اموال خويش امانتدار بدانم، و بايد طبق دستور مالك اصلى در آن رفتار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به حاكميت خداوند مرا از تن در دادن به حكومت ظالمان، و طاغوتيان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ايمان به ربوبيت او مرا از توجّه به هرچه غير او است مانع مى‌شود، يعنى تمام عالم را جلوه او مى‌دانم و همه را سر بر فرمان او مى‌بينم و طبعاً مرا از توجّه به مخلوقات ضعيف و فرو رفتن در گرداب بردگى مخلوقات باز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حَفيظْ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w:t>
      </w:r>
    </w:p>
    <w:p>
      <w:pPr>
        <w:pStyle w:val="BookText"/>
        <w:rPr/>
      </w:pPr>
      <w:r>
        <w:rPr>
          <w:rFonts w:ascii="IRNazanin" w:hAnsi="IRNazanin" w:eastAsia="IRNazanin"/>
          <w:color w:val="111111"/>
          <w:sz w:val="28"/>
          <w:sz w:val="28"/>
          <w:szCs w:val="28"/>
          <w:rtl w:val="true"/>
          <w:lang w:bidi="fa-IR"/>
        </w:rPr>
        <w:t>صفات هفت‌گانه فوق مفاهيمى مهم و نزديك به هم دارند، و همه از صفات فعل‌اند، و لذا آنها را در يك گروه محل بحث قرار داديم تا تفسير آنها در پرتو يكديگر روشن و تكميل گردد، و در واقع بعد از مسأله خالقيت و ربوبيت اين گروه از صفات جاى دارند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به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فقط يكبار و بعضى چنديدن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به آيات زير گوش دل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اتَّخَذُوا مِنْ دُونِهِ اوْلياءَ فَاللَّهُ هُوَ الْوَلىُ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غير از او را ولىّ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ولىّ فقط خداوند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لَهُمْ مِنْ دُونِه مِنْ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نخواهند داشت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اللَّهُ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ولىّ و پشتيبان شما، خداست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خَيْرٌ حافِظاً وَ هُو ارْحَمُ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بهترين حافظ، ومهربانترين مهربانان است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رَبّى عَلَى كُلِّ شَى‌ءٍ حَفيظٌ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حافظ و نگاهبان هر چيز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اللَّهُ عَلَى كُلِّ شَىْ‌ءٍ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مراقب هر چيز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اللَّهُ الَّذى لا الهَ الّا هُوَ الْمَلِكُ الْقُدُّوسُ السَّلامُ الْمُؤْمِنُ الْمُهَيْمِنُ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يگانه اى است كه معبودى جز او نيست، حاكم و مالك اوست، از هر عيب منزّه است، به كسى ستم نمى كند، امنيّت بخش است، مراقب همه چيز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قرار گرفتن دو چيز در كنار هم است، و سپس به معناى قرب و نزديكى آمده، خواه از نظر مكان باشد، يا نسبت خويشاوندى، و يا از حيث دين و دوستى و يارى و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است كه راغب در مفردات بيان كرده،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يارى كردن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سرپرستى امور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مقائيس اللّغه نيز ريشه اصلى اين واژه همان معناى قرب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نيز، ولىّ به معناى ناصر و متولى امور جهان و خلايق،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واژه، معانى زيادى دارد، ولى هنگامى كه در مورد خداوند به كار برده مى‌شود بدون شك به معناى ولايت و سرپرستى بر امور جهان و نصرت و يارى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مَولى نيز از همين ماده است و براى آن معانى بسيارى ذكر كرده‌اند كه همگى به همان ريشه‌اى كه در بالا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امينى مجموعه معانى مختلف آن را كه از كتب لغت و موارد</w:t>
      </w:r>
    </w:p>
    <w:p>
      <w:pPr>
        <w:pStyle w:val="BookText"/>
        <w:rPr/>
      </w:pPr>
      <w:r>
        <w:rPr>
          <w:rFonts w:ascii="Amiri" w:hAnsi="Amiri" w:eastAsia="Amiri" w:cs="Amiri"/>
          <w:color w:val="111111"/>
          <w:sz w:val="28"/>
          <w:sz w:val="28"/>
          <w:szCs w:val="28"/>
          <w:rtl w:val="true"/>
          <w:lang w:bidi="ar-SA"/>
        </w:rPr>
        <w:t>استعمال آن به دست مى‌آيد، بيست و هفت معنا ذكر كرده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شانزده معناى از اين معانى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عبارتى تصريح مى‌كند كه مولى به معناى ولى است، و در اين زمينه اشاره به قول عمر در برابر على عليه السلام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مولى كل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ولى و سرپرست هر مؤمنى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رسول اللَّه صلى الله عليه و آله است، پيامبر صلى الله عليه و آله اين سخن را شنيد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اويم على مولاى او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آنچه گفتيم معناى والى كه اسم فاعل از همين ماده است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هم ولى است و هم مولى و هم والى او سرپرست و صاحب اختيار و حاكم و ناصر ما است، و همچنين نسبت به تمام جهان هستى و همه موجودات عالم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حفظ معناى مشهور و روشنى دارد، و آن نگاهدارى است، و به گفته مقاييس اللّغه به معناى مراعات و مراقبت كردن از چيزى است، و به همين جهت به حالت غضب، حفيظه گفته مى‌شود، زيرا اين حالت ايجاب مى‌كند كه انسان، بيشتر مراقبت از خود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كتاب التحقيق تعبير جامعى آمده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واژه‌اى است كه به اختلاف موارد و موضوعات، معانى متفاوتى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ريشه اصلى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مى‌شود مال را حفظ كرد، يعنى از تلف شدن، امانت را حفظ كرد، از خيانت، نماز را حفظ كرد و از فوت شدن، فلان‌كس را حفظ كرد، يعنى مراقب او بود، سوگند و عهدش را حفظ كرد، يعنى از مخالفت نمودن با آن و فلان مطلب را حفظ كرد يعنى به ذهن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از ميان نرود</w:t>
      </w:r>
      <w:r>
        <w:rPr>
          <w:rFonts w:eastAsia="IRNazanin" w:cs="IRNazanin"/>
          <w:color w:val="111111"/>
          <w:sz w:val="28"/>
          <w:szCs w:val="28"/>
          <w:rtl w:val="true"/>
          <w:lang w:bidi="fa-IR"/>
        </w:rPr>
        <w:t>)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از اينجا معناى حافظ نيز روشن مى‌شود، البتّه از آنجا كه حفيظ صفت مشبهه، و حافظ اسم فاعل است، حفيظ معناى عميق‌تر و با ثبات‌ترى را مى‌رساند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هنگامى كه اين وصف در مورد خداوند به كار مى‌رود معناى گسترده‌اى دارد كه حفظ و مراقبت خداوند را نسبت به تمامى موجودات مادى و معنوى، آسمان و زمين، همچنين حفظ اعمال بندگان، و حفظ كتب آسمانى و شرايع، و حفظ پيامبران و امامان معصوم از لغزش‌ها، و حفظ هرگونه عهدى كه نسبت به بندگانش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حافظ و حفيظ بودن خداوند مفاهيمى همچون قيوميّت را در بر مى‌گيرد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حفظ الهى نبود هيچ موجودى در پهنه زمينه و آسمان لحظه‌اى به حيات خود ادامه نمى‌داد، چنانكه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الْقَاهِرُ فَوْقَ</w:t>
      </w:r>
    </w:p>
    <w:p>
      <w:pPr>
        <w:pStyle w:val="BookText"/>
        <w:rPr/>
      </w:pPr>
      <w:r>
        <w:rPr>
          <w:rFonts w:ascii="IRNazanin" w:hAnsi="IRNazanin" w:eastAsia="IRNazanin"/>
          <w:color w:val="111111"/>
          <w:sz w:val="28"/>
          <w:sz w:val="28"/>
          <w:szCs w:val="28"/>
          <w:rtl w:val="true"/>
          <w:lang w:bidi="fa-IR"/>
        </w:rPr>
        <w:t xml:space="preserve">عِبَادِهِ وَيُرْسِلُ عَلَيْكُمْ حَفَظَةً حَتَّى إِذَا جَاءَ أَحَدَكُمْ الْمَوْتُ تَوَفَّتْهُ رُسُلُنَا وَهُمْ لَا يُفَرِّطُونَ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كه بر بندگان خود تسلّط كامل دارد؛ و مراقبانى بر شما مى گمارد؛ تا زمانى كه مرگ يكى از شما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مى 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خوبى استفاده مى‌شود كه خداوند فرشتگانى را مأمور حفظ انسان‌ها از حوادث و بلاها تا رسيدن اجل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معناى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بَيْنِ يَدَيْهِ وَمِنْ خَلْفِهِ يَحْفَظُونَهُ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كس، مأمورانى است كه ض‌ى در ض‌ى، از ض‌يش رو، و از ض‌شت سر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نهج‌البلاغه مى‌خوانيم كه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كُلُّ انْسانٍ مَلَكَيْنِ يَحْفَظانِهِ فَاذا جاءَ الْقَدَرُ خَلَّيا بَيْنَهُ وَ بَيْنَهُ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انسانى دو فرشته است كه او را حفظ مى‌كنند، و هنگامى كه مقدرات حتمى فرار رسيد او را رها مى‌سازند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فرشتگان مراقب حفظ اعمال نيز در سوره انفطار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عَلَيْكُمْ لَحَافِظِينَ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يقين نگاهبانانى بر شما 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مقام و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و بد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دانند شما چه مى كنيد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بنابراين حافظ بودن خداوند به معناى وسيع كلمه هم از طريق علم و قدرت پروردگار تحقق مى‌يابد، هم به وسيله فرشتگانى كه جهت</w:t>
      </w:r>
    </w:p>
    <w:p>
      <w:pPr>
        <w:pStyle w:val="BookText"/>
        <w:rPr/>
      </w:pPr>
      <w:r>
        <w:rPr>
          <w:rFonts w:ascii="Amiri" w:hAnsi="Amiri" w:eastAsia="Amiri" w:cs="Amiri"/>
          <w:color w:val="111111"/>
          <w:sz w:val="28"/>
          <w:sz w:val="28"/>
          <w:szCs w:val="28"/>
          <w:rtl w:val="true"/>
          <w:lang w:bidi="ar-SA"/>
        </w:rPr>
        <w:t>انجام اين برنامه‌ها مأموريت مخصوص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مفردات آمده است در اصل از ماده رقبه به معناى گردن است، سپس به افراد محافظ و مراقب اطلاق شده، يا از اين نظر كه گردن كسى را كه مورد توجّه و مراقبت آنها است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به خاطر اين‌كه از مهمترين اعضاى بدن است كنايه از كل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اين‌كه گردن مى‌كشند و اطراف خود را نگاه مى‌كنند تا از خطرات آگاه گردند، و لذا محلى را كه چنين كسى بر آن ايستاده مَرقَب مى‌گويند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ولى در بعضى از كتب لغت، عكس اين معنا ذكر شده، يعنى مفهوم اصلى اين واژه همان نگاهبانى و اشراف بر چيزى است، سپس به عضو مخصوص يعنى گردن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به هنگام مواظبت و نگاهبانى بوسيله چشم و گوش از حركت گردن استفاده مى‌شود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واژه به معناى انتظار و در مقاييس اللّغه به معناى قد بر افراشتن براى مواظبت از چيزى آمده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هنگامى كه اين وصف در مورد خداوند ذكر مى‌شود به معناى حافظ و نگهدارنده‌اى است كه هيچ چيز بر او مخفى و پوشيده نخواهد بود</w:t>
      </w:r>
      <w:r>
        <w:rPr>
          <w:rStyle w:val="FootnoteAnchor"/>
          <w:rtl w:val="true"/>
        </w:rPr>
        <w:footnoteReference w:id="357"/>
      </w:r>
      <w:r>
        <w:rPr>
          <w:rFonts w:ascii="IRNazanin" w:hAnsi="IRNazanin" w:eastAsia="IRNazanin"/>
          <w:color w:val="111111"/>
          <w:sz w:val="28"/>
          <w:sz w:val="28"/>
          <w:szCs w:val="28"/>
          <w:rtl w:val="true"/>
          <w:lang w:bidi="fa-IR"/>
        </w:rPr>
        <w:t>البتّه مراقبت خداوند نسبت به تمام جهان هستى، و همه بندگان، و اعمال آنها، از طريق حضور او در همه‌جا است، نه نيازى به نگاه كردن دارد، نه گردنى براى</w:t>
      </w:r>
    </w:p>
    <w:p>
      <w:pPr>
        <w:pStyle w:val="BookText"/>
        <w:rPr/>
      </w:pPr>
      <w:r>
        <w:rPr>
          <w:rFonts w:ascii="IRNazanin" w:hAnsi="IRNazanin" w:eastAsia="IRNazanin"/>
          <w:color w:val="111111"/>
          <w:sz w:val="28"/>
          <w:sz w:val="28"/>
          <w:szCs w:val="28"/>
          <w:rtl w:val="true"/>
          <w:lang w:bidi="fa-IR"/>
        </w:rPr>
        <w:t>گردن كشيدن، و نه مانند آن از عوارض موجودات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قرآن مجيد ذكر شده است يكبار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به عنوان توصيف خداوند كه در بالا ذكر شد، و يكبار هم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عنوان صفتى براى قرآن مجيد در اين‌كه اين واژه از كدام ريشه گرفته شده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از ماده هَيْمَنَ كه به معناى مراقبت و حفظ و نگهدارى است دانسته‌اند، ولى بسيارى از ارباب لغت آن را از ماده ايمان مى‌دانند كه همزه آن تبديل به هاء شده، به معناى كسى كه امنيت و آرامش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هنگامى كه درباره خداوند به كار مى‌رود به معناى مراقب است و بعضى آن را به معناى شاهد و ناظر يا قيام كننده به امور خلائق تفسير كرده‌اند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كفعمى از بعضى از بزرگان در تفسير اين واژه آمده است كه منظور كسى است كه مراقب اعمال و سرآمد عمرها و ارزاق بندگان است</w:t>
      </w:r>
      <w:r>
        <w:rPr>
          <w:rStyle w:val="FootnoteAnchor"/>
          <w:rtl w:val="true"/>
        </w:rPr>
        <w:footnoteReference w:id="359"/>
      </w:r>
      <w:r>
        <w:rPr>
          <w:rFonts w:ascii="IRNazanin" w:hAnsi="IRNazanin" w:eastAsia="IRNazanin"/>
          <w:color w:val="111111"/>
          <w:sz w:val="28"/>
          <w:sz w:val="28"/>
          <w:szCs w:val="28"/>
          <w:rtl w:val="true"/>
          <w:lang w:bidi="fa-IR"/>
        </w:rPr>
        <w:t>ولى همان‌گونه كه گفتيم اين واژه مفهوم گسترده‌ترى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تفسير اين اوصاف هفت‌گانه الهى كه مفاهيمى نزديك يا ملازم يكديگر دارند گفته شد صفحه ديگرى از معارف الهيه، و صفات فعل خداوند در برابر ديدگان ما گشوده مى‌شود، صفحه‌اى كه آثار تربيتيش بسيار گرانبها و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را به نيكى‌ها و خوبى‌ها و پرهيز از هرگونه خلافكارى و زشت‌كارى و گناه دعوت مى‌كند چرا كه مى‌دانند خداوند در همه حال مراقب و ناظر آنها است، از حوادث سخت نمى‌هراسند چرا كه مى‌دانند خداوند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مى‌گوئيم ذكر صفات الهى در قرآن مجيد دو هدف اساسى را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بالا بردن سطح معرفت انسان نسبت به خداوند، و ديگر تربيت او در جنبه‌هاى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w:t>
      </w:r>
    </w:p>
    <w:p>
      <w:pPr>
        <w:pStyle w:val="BookText"/>
        <w:rPr/>
      </w:pPr>
      <w:r>
        <w:rPr>
          <w:rFonts w:ascii="IRNazanin" w:hAnsi="IRNazanin" w:eastAsia="IRNazanin"/>
          <w:color w:val="111111"/>
          <w:sz w:val="28"/>
          <w:sz w:val="28"/>
          <w:szCs w:val="28"/>
          <w:rtl w:val="true"/>
          <w:lang w:bidi="fa-IR"/>
        </w:rPr>
        <w:t>اين پنج وصف نيز مفاهيمى نزديك به هم، يا لازم و ملزوم يكديگر دارد، و همگى حكايت از حل مشكل ارزاق و روزى‌ها نسبت به نوع انسان، بلكه نسبت به همه موجودات زنده مى‌كند، و نشان مى‌دهد كسى كه خلقت موجودات را برعهده داشته، ادامه حيات آنها را نيز بر عهده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 نعمت بى‌دريغش همه‌جا گسترده، و باران رحمت بى‌حسابش همه 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اللَّهَ لَهُوَ خَيْرُ الرّازِقينَ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خداوند، بهترين روزى دهندگان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هُوَ الرَّزاقُ ذُوالْقُوَّةِ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تنها خداوند روزى دهنده و صاحب قدرت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ايُّهَا الْانْسانُ ما غَرَّكَ بِرَبِّكَ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رادربرابر پروردگاركريمت مغرور ساخته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انَّ اللَّهَ غَنىٌّ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بدانيد خداوند، بى نيازو ستوده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الْفَتّاحُ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داور آگا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ماده رزق در اصل به معناى بخشش مستمر و در اوقات معيّن است، خواه دنيوى باشد، يا اخروى و معنوى، و گاه به نصيب و بهره نيز، رزق گفته مى‌شود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كه رزق در اصل به معناى انعام و بخشش مخصوصى است كه مطابق مقتضاى حال طرف، و بر طبق حاجت او باشد، تا حيات و زندگيش</w:t>
      </w:r>
    </w:p>
    <w:p>
      <w:pPr>
        <w:pStyle w:val="BookText"/>
        <w:rPr/>
      </w:pPr>
      <w:r>
        <w:rPr>
          <w:rFonts w:ascii="Amiri" w:hAnsi="Amiri" w:eastAsia="Amiri" w:cs="Amiri"/>
          <w:color w:val="111111"/>
          <w:sz w:val="28"/>
          <w:sz w:val="28"/>
          <w:szCs w:val="28"/>
          <w:rtl w:val="true"/>
          <w:lang w:bidi="ar-SA"/>
        </w:rPr>
        <w:t>تداوم يابد، و اينجا است كه مفهوم رزق، از مفهوم احسان و انعام و اعطاء و بهره و نصيب و انفاق جدا مى‌شود</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جالب اين‌كه معادل رزق در فارسى همان واژه روزى است، يعنى انعام و بخشش كه هر روز مى‌رسد، و به طور مستمر در اوقات معين، شامل حال افراد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روزى حقيقى، تنها چيزهايى است كه از طريق حلال به انسان مى‌رسد، و آنچه از طريق حرام باشد در حقيقت روزى كاذب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به خوبى استفاده مى‌شود كه رزق و روزى در مرحله بعد از خلقت و آفرينش انسان قرار گرفته و مربوط به تداوم حيات او در جنبه‌هاى مادى و معنوى است، و اين‌كه بعضى اصل وجود انسان يا قوا و استعدادهاى او را جزء روزى‌ها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مرحوم كفعمى در مصباح كه مى‌گويد كه رزّاق بودن خداوند به اين معناى است كه هم روزى‌ها را آفريده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يكنوع مجاز و توسعه در معناى حقيقى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اين‌كه در آيات فوق، خداوند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 اشاره به جهات مختلف زير دارد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يك‌سو هرچه او مى‌بخشد، از ناحيه خود او است، در حالى كه ديگران اگر چيزى مى‌بخشند از خودشان نيست، بلكه واسطه انتقال روزى‌ها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او همه چيز مى‌بخشد، نعمت‌هاى مادى، معنوى و روحانى، دنيوى و</w:t>
      </w:r>
    </w:p>
    <w:p>
      <w:pPr>
        <w:pStyle w:val="BookText"/>
        <w:rPr/>
      </w:pPr>
      <w:r>
        <w:rPr>
          <w:rFonts w:ascii="IRNazanin" w:hAnsi="IRNazanin" w:eastAsia="IRNazanin"/>
          <w:color w:val="111111"/>
          <w:sz w:val="28"/>
          <w:sz w:val="28"/>
          <w:szCs w:val="28"/>
          <w:rtl w:val="true"/>
          <w:lang w:bidi="fa-IR"/>
        </w:rPr>
        <w:t>اخروى، ظاهرى و باطنى، آشكار و پنهان، خودآگاه و ناخودآگاه، در حالى كه اگر ديگران چيزى مى‌دهند، از هر نظر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اين در بخشش روزى‌ها نياز بندگان را در نظر مى‌گيرد و آنچه مناسب حال آنها است مى‌بخشد، زيرا او از اسرار درون و برون همه روزى خواران اگاه است، و مى‌دانيم ديگران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چهارم او روزى بخش است كه هرگز روزى‌هايش پايان نمى‌يابد، چرا كه خزانه همه چيز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شَي‌ء الّا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اين نظر كاملًا محدوداند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پنجم او روزى بخش است كه دوست و دشمن بر سر سفره او جمع‌اند، و همه از اين خوان نعمت به مقتضاى رحمانيت و رحيميتش بهره‌منداند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اديم زمين سفره عام او است‌بر اين خوان يغما چه دشمن 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ديگران تنها به فكر ياران و نزديكان خويشتن‌اند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ششم او در برابر بخشش خود نه انتظار پاداشى دارد و نه تشكرى چرا كه او از هر نظر غنى و بى‌نياز است، ولى ديگران هزار گونه چشم داشت دارند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هفتم روزى او چنان گسترده است كه از لحظه انعقاد نطفه در عالم رحم شروع مى‌شود، و در تمام دوران جنينى ادامه دارد، و بعد از تولد به صورت</w:t>
      </w:r>
    </w:p>
    <w:p>
      <w:pPr>
        <w:pStyle w:val="BookText"/>
        <w:rPr/>
      </w:pPr>
      <w:r>
        <w:rPr>
          <w:rFonts w:ascii="IRNazanin" w:hAnsi="IRNazanin" w:eastAsia="IRNazanin"/>
          <w:color w:val="111111"/>
          <w:sz w:val="28"/>
          <w:sz w:val="28"/>
          <w:szCs w:val="28"/>
          <w:rtl w:val="true"/>
          <w:lang w:bidi="fa-IR"/>
        </w:rPr>
        <w:t>شير مادر و نوازش‌هاى محبت‌آميز او استمرار مى‌يابد، و تا لحظه مرگ ادامه دارد، غير از او چه كسى مى‌تواند اين چنين روزى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مى‌فرمايد او بهترين روزى دهنده‌گان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روايات متعدّدى كه در منابع اهل بيت عليهم السلام نقل شده در تفسير آيه شريفه ثُمَّ لَتُسْئَلُنَّ يَوْمَئذٍ عَنِ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بازپرسى خواهيد 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كه از آب و غذايى كه مردم مى‌نوشند و مى‌خورند در قيامت سؤال كند، اين تفضل الهى بر بندگان است و مورد سؤال قرار نخواهد گرفت، آنچه از آن سؤال مى‌شود عقائد حق و از جمله نعمت ولايت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به اين ترتيب يكى ديگر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در اين روايت منعكس است، چرا كه طبق اين حديث او حتّى از اين روزى‌ها سوال هم نمى‌كند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به خداوند رزّاق اطلاق شده؟ و سپس او را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به خاطر آن است كه رزّاق صيغه مبالغه است و اشاره به انواع روزى‌هايى است كه خداوند منّان به همه روزى خواران مرحمت مى‌كند، لذا اين واژه جز در مورد او صادق نيست، بلكه همان‌گونه كه گفتيم غير خداوند رازق هم نمى‌تواند بوده باشد، تا چه رسد به رزّاق زيرا آنها چيزى ندارند كه به ديگرى ببخشند، تنها مى‌توانند واسطه رسانيدن ارزاق الهى به ديگران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از ماده مَتُن گرفته شده كه در اصل به معناى دو عضله نيرومندى است كه در دو طرف ستون فقرات قرار گرفته، پشت انسان را محكم مى‌كند، و براى فعاليت‌هاى سنگين آمده مى‌سازد، سپس به همين مناسبت به معناى نهايت قوّت و قدرت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خداوند به اين دو وصف اشاره به اين است كه او براى رسانيدن رزوى به بندگان خود، هرجا كه باشند، و در هر شرايطى زندگى كنند، كاملًا قادر است و نيازى به هيچ كس و هيچ 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اوصاف ويژه خداوند، به افراد با ايمان آرامش مى‌دهد كه هرگز براى به دست آوردن روزى، خود را آلوده گناه نكنند و با ايمان به لطف پروردگار به دنبال روزى حلال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كَرَم به گفته مقائيس اللّغه به معناى شرافت و ارزش ذاتى يا اخلاقى است، و لذا به ابرهاى باران‌زا،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حاصلخيز، مَكْرمه گفته مى‌شود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واژه كرم، وصف انسان باشد به معناى اخلاق و افعال پسنديده‌اى است كه از او ظاهر مى‌شود، و اگر توصيف خدا باشد به معناى احسان و انعام آشكار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واژه كريم هنگامى كه به عنوان وصف خداوند ذكر شود، تعبيرات مختلفى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بخشنده‌اى است كه تمام افعالش احسان است، و انتظار هيچ سودى در مقابل احسان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كريم كسى است كه متاع قليل را مى‌پذيرد و جزاى كثير در برابر آن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كسى است كه عطايش هرگز پايان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كريم كسى است كه هم آنچه بر او لازم است مى‌بخشد و هم آنچه بر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دليل خاصى بر هيچ‌يك از اين تفسيرها نداريم، امّا از آنجا كه كَرَم خداوند كاملترين نوع كرم است، همه اين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اين واژه در قرآن مجيد، گاه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پر ارزشى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و گاه وصف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كَريْم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 گاه وصف عرش، رَبُّ الْعَرْشِ الْكَريْمِ </w:t>
      </w:r>
      <w:r>
        <w:rPr>
          <w:rStyle w:val="FootnoteAnchor"/>
          <w:rtl w:val="true"/>
        </w:rPr>
        <w:footnoteReference w:id="370"/>
      </w:r>
      <w:r>
        <w:rPr>
          <w:rFonts w:ascii="IRNazanin" w:hAnsi="IRNazanin" w:eastAsia="IRNazanin"/>
          <w:color w:val="111111"/>
          <w:sz w:val="28"/>
          <w:sz w:val="28"/>
          <w:szCs w:val="28"/>
          <w:rtl w:val="true"/>
          <w:lang w:bidi="fa-IR"/>
        </w:rPr>
        <w:t xml:space="preserve">و گاه وصف قرآن انَّهُ لَقُرآنٌ كَرْيْمٌ </w:t>
      </w:r>
      <w:r>
        <w:rPr>
          <w:rStyle w:val="FootnoteAnchor"/>
          <w:rtl w:val="true"/>
        </w:rPr>
        <w:footnoteReference w:id="371"/>
      </w:r>
      <w:r>
        <w:rPr>
          <w:rFonts w:ascii="Amiri" w:hAnsi="Amiri" w:eastAsia="Amiri" w:cs="Amiri"/>
          <w:color w:val="111111"/>
          <w:sz w:val="28"/>
          <w:sz w:val="28"/>
          <w:szCs w:val="28"/>
          <w:rtl w:val="true"/>
          <w:lang w:bidi="ar-SA"/>
        </w:rPr>
        <w:t xml:space="preserve">و هر يك از اين امور داراى نوعى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ارزش والا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حمد به معناى ستايش كردن است، و نقطه مقابل آن مذمّت و نكوهش كردن مى‌باشد، بنابراين حميد كه در اينجا به معناى محمود است، و اشاره به شايستگى خداوند براى هرگونه ستايش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به خاطر ذات بى‌مثالش، ستايش به خاطر اسماء و صفاتش، و ستايش به خاطر افعال و اعمال ستوده‌اش، و بالاخره ستايش به خاطر آن‌همه مواهب و ارزاق و روزى‌هاى گوناگون معنوى و مادى كه به ما و همه بندگان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كفعمى در مصباح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كسى است كه در افعالش در شادى‌ها و گرفتارى‌ها، و در ناراحتى‌ها و راحتى‌ها، شايسته ستايش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ابن اثير در نهايه حميد را به عنوان يكى از اوصاف پروردگار به معناى كسى كه در هر حال شايسته حمد و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سپس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حمد و شكر، به يكديگر نزديك است، هرچند حمد عموميت بيشترى دارد، چرا كه حمد و ستايش هم در برابر صفات ذاتى است و هم عطايا و بخشش‌ها، در حالى كه شكر فقط در برابر مواهب و عطايا است، نه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مفهوم گسترده‌اى دارد كه هم ستايش ذات و هم صفات، و هم افعال را شامل مى‌شود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حميد كه شانزده بار در آيات قرآن مجيد تكرار شده در</w:t>
      </w:r>
    </w:p>
    <w:p>
      <w:pPr>
        <w:pStyle w:val="BookText"/>
        <w:rPr/>
      </w:pPr>
      <w:r>
        <w:rPr>
          <w:rFonts w:ascii="IRNazanin" w:hAnsi="IRNazanin" w:eastAsia="IRNazanin"/>
          <w:color w:val="111111"/>
          <w:sz w:val="28"/>
          <w:sz w:val="28"/>
          <w:szCs w:val="28"/>
          <w:rtl w:val="true"/>
          <w:lang w:bidi="fa-IR"/>
        </w:rPr>
        <w:t>غالب موارد با غنى يا عزيز همراه است، و اين شايد به خاطر آن باشد كه افراد غنى و قدرتمند، بر اثر غرور غالباً دست به كارهاى ناموزون و نكوهيده مى‌زنند كه شايسته مذمت و نكوهش است ولى خداوند، در عين غنى و عزيز بودن جز افعال محموده از او سر نمى‌زند، و در كنار اوصاف جمال و كمالش نيز هيچ وصف نكوهيده‌اى وجود ندارد، پس او از هر نظر حميد و شايسته ستايش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فتح به گفته راغب در مفردات و ابن فارس در مقاييس اللغه در اصل به معناى گشودن هر بسته است، خواه گشودن در باشد يا مشكلات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به پيروزى‌ها فتح گفته مى‌شود، از آن جهت كه مشكل جنگ را برطرف مى‌سازد، و به حكم و داورى نيز فتح مى‌گويند، از آن جهت كه مشكل تنازع را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واژه در مورد خداوند گفته مى‌شود معناى وسيع و گسترده‌اى دارد كه هم گشودن درهاى بسته را شامل مى‌شود، و هم حل تمام معضلات معنوى و مادى بندگان، و هم داورى به حق، و حكم قاطع</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كفعمى در مصباح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بين بندگانش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درهاى روزى و رحمت را به روى بندگانش مى‌گشايد و به عنايت و لطفش هر در بسته‌اى را باز مى‌كند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اثر تربيتى توجّه به اين توصيف الهى كاملًا روشن است كسى كه حاكم را فقط خدا مى‌داند، و حل مشكلات و گشودن درهاى بسته را براى او آسان مى‌شمرد هرگز از حجم مشكلات وحشت نمى‌كند، گرد و غبار يأس و نوميدى بر دل او نمى‌نشيند، و دست از تلاش و كوشش توأم با اميد و ايمان به پيروزى به لطف پروردگار بر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در قرآن مجيد بيشتر ذكر نشده و آن هم توأم با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رابطه 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چرا كه حل مشكلات و گشودن درهاى معضلات نياز به آگاهى فراوان دارد، كسى مى‌تواند همه مشكلات را حل كند كه از اسرار همه چيز با خبر باشد، تو هم اگر مى‌خواهى مشكلى از زندگى خود و ديگران بگشايى به همان اندازه عليم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شايد توصيف خداوند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كه از زبان قوم شعيب آمده رَبَّنَا افْتَحْ بَيْنَنَا وَ بَيْنَ قَوْمِنا بِالْحَقِّ وَ انْتَ خَيْرُ الْفاتِحيْنَ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بحق داورى كن، كه تو بهترين داورانى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ناظر به همين معنا باشد، چرا كه فاتحان غير عليم هميشه نمى‌توانند كار خود را بطرز شايسته‌اى انجام ندهند،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چيز و در همه حال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رئُوف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حَفِىّ</w:t>
      </w:r>
    </w:p>
    <w:p>
      <w:pPr>
        <w:pStyle w:val="BookText"/>
        <w:rPr/>
      </w:pPr>
      <w:r>
        <w:rPr>
          <w:rFonts w:ascii="IRNazanin" w:hAnsi="IRNazanin" w:eastAsia="IRNazanin"/>
          <w:color w:val="111111"/>
          <w:sz w:val="28"/>
          <w:sz w:val="28"/>
          <w:szCs w:val="28"/>
          <w:rtl w:val="true"/>
          <w:lang w:bidi="fa-IR"/>
        </w:rPr>
        <w:t xml:space="preserve">از جمله صفات افعال خداوند كه دائماً ورد زبان‌ها است، و مرتباً در هر نماز و آغاز سوره‌هاى قرآن؛ بلكه آغاز هر كار تكرار مى‌شود،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خبر از لطف و رحمت بى‌پايان او نسبت به همه بندگان بلكه همه موجودات مى‌دهد، و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لوازم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او، لطف و عنايت و رأفت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هفتگانه بازتاب وسيعى در آيات قرآن مجيد دارد كه به نمونه‌هاى آن در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ادْعُوا اللَّهَ اوِ ادْعُوا الرَّحْمنَ ايّاً مّا تَدْعُوا فَلَهُ الْاسماءُ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را بخوانيد يا رحمان را، هر 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پاكش يكى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نامها براى اوست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كانَ بِكُمْ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نسبت به شما مهربان است</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ارْحَمُ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مهربانترين مهربانانى</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او آمرزنده و دوستدار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بِالْنّاسِ لَرَئُوْفٌ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نسبت به مردم، رئوف و مهربان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اللَّطيْفُ الْخَبيْرُ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خبر از دقايق امور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بِى حَفِيّاً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همواره نسبت به من مهربان بوده است</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مفهوم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اين تفسير، مشروحاً مورد بررسى قرار گرفته، و نيازى به تكرار نيست، همين اندازه در اينجا مى‌گوئيم كه هر دو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معروف در ميان دانشمندان و مفسّران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دوست و دشمن و مؤمن و كافر و نيكوكار و گنهكار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انواع نعمت‌ها و مواهب عام خداوند از زمين و آسمان كه همه بندگان، از آن بهره‌مند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ويژه مؤمنان است و تنها در اختيار نيكان و پاكان قرار مى‌گيرد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عنوان</w:t>
      </w:r>
    </w:p>
    <w:p>
      <w:pPr>
        <w:pStyle w:val="BookText"/>
        <w:rPr/>
      </w:pPr>
      <w:r>
        <w:rPr>
          <w:rFonts w:ascii="IRNazanin" w:hAnsi="IRNazanin" w:eastAsia="IRNazanin"/>
          <w:color w:val="111111"/>
          <w:sz w:val="28"/>
          <w:sz w:val="28"/>
          <w:szCs w:val="28"/>
          <w:rtl w:val="true"/>
          <w:lang w:bidi="fa-IR"/>
        </w:rPr>
        <w:t>يكى از اوصاف خداوند به كار رفته كه پرتوى از رحمت او نيز بر قلوب بندگان افتاده، پدر و مادر نسبت به فرزند دلبند خود، مهربان و رحيم‌اند، و بسيارى از مردم نسبت به دوستان و علاقه‌مندانشان داراى محبّت و رحمت‌اند، ولى اينها همه شعاع كمرنگى از رحمت پرودگار است، بلكه در حقيقت اين رحمت‌ها همه مجازى است، و رحمت حقيقى رحمت خدا است، چرا كه ذات پاكش از همگان بى‌نياز است، در حالى كه محبت و رحمت مردم نسبت به يكديگر غالباً از اينجا سرچشمه مى‌گيرند كه در سرنوشت هم، تأثير دارند و به يكديگر به نوعى نيازمنداند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رحمت ديگران محدود است، و در چهار چوب‌هاى خاصى است جز رحمت خدا كه از هر نظر نامحدود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استعمالات اين وصف، در چهار آيه قرآن مجيد، اين معنا اجمالًا استفاده مى‌شود كه در مواردى به كار رفته كه مشكل در حدّ اعلا بوده، و كارد به استخوان رسيده، در داستان ايّوب پيغمبر عليه السلام، بعد از آن مشكلات طاقت‌فرسا، و در داستان يوسف عليه السلام به هنگامى كه برادران در نهايت رنج و مشقّت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بعد از شناختن برادرشان يوسف عليه السلام، بى‌نهايت از كارهاى خود شرمنده و پشيمان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ماجراى موسى عليه السلام هنگامى كه به سوى قوم خود بازگشت و آنها را به گوساله‌پرستى مشغول ديد و به برادرش هارون پرخاش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ديده مى‌شود</w:t>
      </w:r>
      <w:r>
        <w:rPr>
          <w:rFonts w:eastAsia="IRNazanin" w:cs="IRNazanin"/>
          <w:color w:val="111111"/>
          <w:sz w:val="28"/>
          <w:szCs w:val="28"/>
          <w:rtl w:val="true"/>
          <w:lang w:bidi="fa-IR"/>
        </w:rPr>
        <w:t>.</w:t>
      </w:r>
      <w:bookmarkStart w:id="381" w:name="pg16880_259222"/>
    </w:p>
    <w:p>
      <w:pPr>
        <w:pStyle w:val="BookText"/>
        <w:rPr/>
      </w:pPr>
      <w:bookmarkEnd w:id="381"/>
      <w:r>
        <w:rPr>
          <w:rFonts w:ascii="IRNazanin" w:hAnsi="IRNazanin" w:eastAsia="IRNazanin"/>
          <w:color w:val="111111"/>
          <w:sz w:val="28"/>
          <w:sz w:val="28"/>
          <w:szCs w:val="28"/>
          <w:rtl w:val="true"/>
          <w:lang w:bidi="fa-IR"/>
        </w:rPr>
        <w:t>و از اينجا روشن مى‌شود كه در مشكلات سخت و حوادث بسيار پيچيده و دردناك بايد به اين وصف اميدبخش الهى پناه بريم، و خود را در سايه رحمت او قرار دهيم، بعلاوه بكوشيم مظهر اين صفت باشيم و لااقل پرتوى از آن را در وجود خود زنده كنيم</w:t>
      </w:r>
      <w:r>
        <w:rPr>
          <w:rFonts w:eastAsia="IRNazanin" w:cs="IRNazanin"/>
          <w:color w:val="111111"/>
          <w:sz w:val="28"/>
          <w:szCs w:val="28"/>
          <w:rtl w:val="true"/>
          <w:lang w:bidi="fa-IR"/>
        </w:rPr>
        <w:t>.</w:t>
      </w:r>
    </w:p>
    <w:p>
      <w:pPr>
        <w:pStyle w:val="Heading4"/>
        <w:numPr>
          <w:ilvl w:val="3"/>
          <w:numId w:val="1"/>
        </w:numPr>
        <w:rPr/>
      </w:pPr>
      <w:bookmarkStart w:id="382" w:name="__RefHeading___Toc124627_222507752"/>
      <w:bookmarkStart w:id="383" w:name="_Toc135"/>
      <w:bookmarkEnd w:id="382"/>
      <w:r>
        <w:rPr>
          <w:rtl w:val="true"/>
        </w:rPr>
        <w:t>رحمت واسعه الهى در احاديث اسلامى</w:t>
      </w:r>
      <w:bookmarkEnd w:id="383"/>
    </w:p>
    <w:p>
      <w:pPr>
        <w:pStyle w:val="BookText"/>
        <w:rPr/>
      </w:pPr>
      <w:r>
        <w:rPr>
          <w:rFonts w:ascii="IRNazanin" w:hAnsi="IRNazanin" w:eastAsia="IRNazanin"/>
          <w:color w:val="111111"/>
          <w:sz w:val="28"/>
          <w:sz w:val="28"/>
          <w:szCs w:val="28"/>
          <w:rtl w:val="true"/>
          <w:lang w:bidi="fa-IR"/>
        </w:rPr>
        <w:t>وسعت عجيب رحمت خدا در احاديث بازتاب گسترده‌اى دارد كه چند نمونه زير بازگو كننده اين حقيقت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حديثى از اميرمؤمنان على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رَحيْمٌ بِعِبادِهِ، وَ مِنْ رَحْمَتِهِ انَّهُ خَلَقَ مِأَة رَحْمَةٍ جَعَلَ مِنْها رَحْمَةً واحِدَةً فى الْخَلْقِ كُلِّهِمْ فَبِها تَتَراحَمُ النّاسُ، وَ تَرْحَمُ الْوالِدَةُ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الْقِيامَةِ اضافَ هذِهِ الرَحْمَةَ الْواحِدَةَ الى تِسْعٍ وَ تِسعينَ رَحْمَةً، فَيَرْحَمُ بِها امَّةَ مُحَمَّدٍ صلى الله عليه و آله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نسبت به بندگانش رحيم است و از رحمت او اين است كه يكصد شاخه رحمت آفريده، يكى از آن را بين تمام بندگان تقسيم كرده، و به واسطه آن، مردم نسبت به يكديگر مهربان‌اند، و مادر نسبت به فرزند خود مهر مى‌ورزد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اين رحمت را به نود و نه قسمت ديگر اضافه مى‌كند، و با همه آنها امت پيغمبر اسلام صلى الله عليه و آله را مشمول رحمتش قرار مى‌دهد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امام صادق عليه السلام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يَومُ القِيامةُ نَشَر اللّهُ نَعالَى رَحمَتَهُ حَتّى يَطمَعَ ابْليسُ فى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روز قيامت مى‌شود خداوند آن‌چنان ر حمتش را مى‌گستراند كه حتى ابليس در رحمت او طمع مى‌كند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مى‌خوانيم كه به امام على بن الحسين عليه السلام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نيست كه گروهى گمراه و هلاك مى‌شوند، عجب از آنها است كه نجات مى‌يابند كه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عوامل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سخن ديگرى مى‌گويم،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الْعَجَبُ مِمَّنْ نَجَى كَيْفَ نَجَى وَ انَّما الْعَجَبُ مِمَّنْ هَلَكَ كَيْفَ هَلَكَ مَعَ سِعَةِ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نيست از كسانى كه نجات مى‌يابند كه چگونه نجات يافته‌اند، عجب از كسانى است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چگونه با وسعت رحمت خداوند هلاك شده‌اند؟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 بى‌پايان تو بعيد نيست كه گوشه‌اى از اين حرمت وسيع و گسترده‌ات را شامل حال ما نى بفرمائى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محبت داشتن نسبت</w:t>
      </w:r>
    </w:p>
    <w:p>
      <w:pPr>
        <w:pStyle w:val="BookText"/>
        <w:rPr/>
      </w:pPr>
      <w:r>
        <w:rPr>
          <w:rFonts w:ascii="IRNazanin" w:hAnsi="IRNazanin" w:eastAsia="IRNazanin"/>
          <w:color w:val="111111"/>
          <w:sz w:val="28"/>
          <w:sz w:val="28"/>
          <w:szCs w:val="28"/>
          <w:rtl w:val="true"/>
          <w:lang w:bidi="fa-IR"/>
        </w:rPr>
        <w:t xml:space="preserve">به چيزى و آرزوى وجود آن است، لذا در هر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تفسيرى است كه در مفردات و مقائيس اللّغه آمده است، ولى لسان العرب آن را فقط به معناى محبّت ذكر كرده است، در حالى كه موارد استعمال آن در قرآن مجيد به خوبى نشان مى‌دهد كه در معناى تمنّى و آرزوى چيزى نيز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واژه صيغه مبالغه و به معناى شخص بسيار پر محبت است، و جالب اين‌كه در قرآن مجيد، يكبار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يكبار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هر دو وصف،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كفعمى در مصباح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عنوان وصفى از اوصاف الهى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بندگان را دوست دارد، از آنها راضى مى‌شود و اعمال آنها را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كسى است كه دوستى بنده‌اش را در دل ديگران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وَ عَمِلُوا الصّالِحاتِ سَيَجْعَلُ لَهُمُ الرَّحْمانُ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كسانى كه ايمان آورده و كارهاى شايسته انجام داده اند، به زودى خداوند رحمان محبّتى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r>
        <w:rPr>
          <w:rStyle w:val="FootnoteAnchor"/>
          <w:rtl w:val="true"/>
        </w:rPr>
        <w:footnoteReference w:id="38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ارباب لغت نيز احتمال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معناى اسم مفعولى دارد، و اشاره به محبوب بودن خداوند از سوى بندگان مؤمن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ولى معناى دوّم و سوّم، بعيد به نظر مى‌رسد، و از موارد استعمال اين كلمه بر مى‌آيد كه معناى اصلى آن همان دوست داشتن و آرزو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 است مفهوم محبت در خدا و انسان‌ها متفاوت است، محبت در انسان يكنوع، توجّه قلبى و جاذبه روحى است، در حالى كه خداوند نه قلب دارد و نه روح، بنابراين محبّت در مورد او به معناى انجام كارهايى است كه مايه خير و سعادت بندگان است، و نشانه لطف و عنايت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اسم مفعولى تفسير كرده‌اند ظاهراً به خاطر اين بوده است كه محبت به معناى اسم فاعلى را در مورد خداوند مناسب نديده‌اند، چرا كه از عوارض موجودات امكانى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اشاره شد محبّت هنگامى كه در مورد خداوند به كار مى‌رود به معناى آثار خارجى آن است، و تنها در اينجا نيست كه به سراغ چنين تفسيرى بايد رفت، در بسيارى از اوصاف و افعال الهى، عين اين مطلب وجود دارد، مثلًا مى‌گوئيم خداوند، گنهكاران را غضب مى‌كند، يعنى همچون يك شخص غضبناك با آنها رفتار مى‌نمايد، وگرنه خشم و غضب كه به معناى هيجان و برآشفتگى نفس آدمى است، در مورد خدا هرگز صادق نيست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به اين وصف از اوصاف خداوند اثر تربيتى فوق‌العاده‌اى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توجّه به ساير اوصاف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كه محبت خداوند بر بندگان سبب پيدايش محبت بندگان نسبت به او مى‌شود، چون محبت واقعى هرگز، يك طرفه نخواهد بود، و هنگامى كه بندگان محبّت او را در دل بگيرند و به او عشق</w:t>
      </w:r>
    </w:p>
    <w:p>
      <w:pPr>
        <w:pStyle w:val="BookText"/>
        <w:rPr/>
      </w:pPr>
      <w:r>
        <w:rPr>
          <w:rFonts w:ascii="IRNazanin" w:hAnsi="IRNazanin" w:eastAsia="IRNazanin"/>
          <w:color w:val="111111"/>
          <w:sz w:val="28"/>
          <w:sz w:val="28"/>
          <w:szCs w:val="28"/>
          <w:rtl w:val="true"/>
          <w:lang w:bidi="fa-IR"/>
        </w:rPr>
        <w:t>بورزند، مسلّماً در خط فرمان او حركت مى‌كنند، خود را آنچنان مى‌سازند كه خدا آنها را دوست بدارد و از آنها راضى باشد، چرا كه هميشه عاشق در راستاى رضاى معشوق، گام بر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رأفت به گفته راغب به معناى رحمت است، و قابل توجّه اين‌كه در قرآن مجيد از يازده مورد كه اين وصف الهى به كار رفته، در نُه مورد با وصف رحيم همراه است </w:t>
      </w:r>
      <w:r>
        <w:rPr>
          <w:rStyle w:val="FootnoteAnchor"/>
          <w:rtl w:val="true"/>
        </w:rPr>
        <w:footnoteReference w:id="386"/>
      </w:r>
      <w:r>
        <w:rPr>
          <w:rFonts w:ascii="IRNazanin" w:hAnsi="IRNazanin" w:eastAsia="IRNazanin"/>
          <w:color w:val="111111"/>
          <w:sz w:val="28"/>
          <w:sz w:val="28"/>
          <w:szCs w:val="28"/>
          <w:rtl w:val="true"/>
          <w:lang w:bidi="fa-IR"/>
        </w:rPr>
        <w:t xml:space="preserve">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يكديگر را تأكيد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 در ميان مفسّران و ارباب لغت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آن دو را به يك معنا دانسته، و بنابراين ذكر آنها با يكديگر جنبه تأكيد بر رحمت بى‌پايان الهى 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بعضى مانند ابن اثير در نهايه، در ميان اين دو، چنين فرق گذاشته‌اند كه رأفت مرحله‌اى دقيق‌تر و بالاتر از رحمت است، و هرگز در مسائل ناخوشايند به كار نمى‌رود ولى رحمت در امور ناخوشايندى كه به خاطر مصلحتى انجام مى‌گردد، استعمال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ممكن است گفته شود به خاطر رحمتى كه او داشت انگشت سياه شده او را قطع كرد، تا بيمارى به ساير بدنش سرايت نكند، ولى رأفت در اينجا به كار نمى‌رود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مرحوم كفعمى در مصباح در تفسير اين واژه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رأفت مرحله عالى‌ترى از رحمت است، در حالى كه بعضى دائره آن را محدودتر از دائره رحمت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مرحوم طبرسى، ذيل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دارد، منتها رأفت مرحله‌اى قوى‌تر است، در حالى 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مطيعان به كار مى‌رود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گنهكاران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بعضى از دانشمندان پيشين نقل مى‌كند كه خداوند درباره هيچ‌يك از پيامبران، ميان دو صفت از اوصاف خود جمع نكرده، ولى در مورد پيامبر اسلام صلى الله عليه و آله چنين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آيه مى‌فرمايد بِالْمُؤْمِنينَ رَئُوفُ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خودش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بِالنّاسِ لَرَؤُفٌ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نسبت به مردم، رئوف و مهربان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باز در اينجا به تأثير تربيتى و پيام ويژه اين وصف الهى در مؤمنان مى‌رسيم زيرا مى‌بينيم از آنجا كه خداوند و پيامبرش رئوف و رحيم هستند، پيروان مكتب آنها و عاشقان راه و رسم آنان نيز بايد رئوف و رحيم باشند و پرتوى از رحمت عام و خاص الهى در وجود آنان منعكس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هفت بار تكرار شده و در همه جا به عنوان</w:t>
      </w:r>
    </w:p>
    <w:p>
      <w:pPr>
        <w:pStyle w:val="BookText"/>
        <w:rPr/>
      </w:pPr>
      <w:r>
        <w:rPr>
          <w:rFonts w:ascii="IRNazanin" w:hAnsi="IRNazanin" w:eastAsia="IRNazanin"/>
          <w:color w:val="111111"/>
          <w:sz w:val="28"/>
          <w:sz w:val="28"/>
          <w:szCs w:val="28"/>
          <w:rtl w:val="true"/>
          <w:lang w:bidi="fa-IR"/>
        </w:rPr>
        <w:t xml:space="preserve">وصفى از اوصاف پروردگار است و 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Style w:val="FootnoteAnchor"/>
          <w:rtl w:val="true"/>
        </w:rPr>
        <w:footnoteReference w:id="389"/>
      </w:r>
      <w:r>
        <w:rPr>
          <w:rFonts w:ascii="Amiri" w:hAnsi="Amiri" w:eastAsia="Amiri" w:cs="Amiri"/>
          <w:color w:val="111111"/>
          <w:sz w:val="28"/>
          <w:sz w:val="28"/>
          <w:szCs w:val="28"/>
          <w:rtl w:val="true"/>
          <w:lang w:bidi="ar-SA"/>
        </w:rPr>
        <w:t>و تنها در دو مورد به تنهايى آمده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به هر حال 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 ظريف و باريك و مهر و محبت است، و به موجودات كوچك و نرم، و حركت‌هاى ظريف، و انجام كارهاى دقيق، و امورى كه با حواسّ انسان درك نمى‌شود نيز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هنگامى كه در مورد خداوند به كار مى‌رود به معناى رفق و مداراى خداوند نسبت به بندگان و توفيق، و نگهدارى آنها از خطرات و مشكلات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ابن اثير در تفسير اين واژه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كسى است كه جمع ميان رفق در عمل و آگاهى به دقائق مصالح، و رساندن آنها به كسانى كه براى آنها مقدر ساخته است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كفعمى در مصباح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خداوند به اين وصف در مشكلات، تأثير عميقى در برطرف شدن ناراحتى‌ها دارد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كتاب توحيد اين وصف الهى را اينگونه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بندگانش لطف دارد به آنها نيكى مى‌كند، و نعمت مى‌بخشد،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همان نيكى كردن و گرامى داشتن است، بعد اشاره به حديث</w:t>
      </w:r>
    </w:p>
    <w:p>
      <w:pPr>
        <w:pStyle w:val="BookText"/>
        <w:rPr/>
      </w:pPr>
      <w:r>
        <w:rPr>
          <w:rFonts w:ascii="IRNazanin" w:hAnsi="IRNazanin" w:eastAsia="IRNazanin"/>
          <w:color w:val="111111"/>
          <w:sz w:val="28"/>
          <w:sz w:val="28"/>
          <w:szCs w:val="28"/>
          <w:rtl w:val="true"/>
          <w:lang w:bidi="fa-IR"/>
        </w:rPr>
        <w:t>معروفى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مَعْنَى اللَّطِيْفِ انَّهُ هُوَ الْخالِقُ لِلْخَلْقِ 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لطيف اين است كه خداوند خالق مخلوقات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كوچك و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ميان تمام اين معانى در مفهوم وسيع و گسترده لطيف كاملًا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در غالب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به خاطر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محققان اشاره به آگاهى عميق و علم به حقايق و احاطه دقيق است، و اين معنا با معناى لطيف تناسب بسيار نزديكى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و اثر تربيتى توجّه به اين واژه نيز روشن است چرا كه از يك‌سو انسان را در مشكلات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 خفيّه و جليه خداوند اميدوار مى‌سازد، و از سوى ديگر انسان‌ها را دعوت به لطف و مرحمت نسبت به يكديگر مى‌كند، و از سوى سوم به مطالعه و انديشه در مخلوقات بسيار ظريفى كه خدا آفريده است، وا مى‌دارد، و هر يك از اين امور سه گانه اثر عميقى در تربيت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لغت براى آن چند معنا ذكر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راه رفتن، اصرار در سؤال نمودن، علم و نسبت به چيزى، و اصرار در نيكى كردن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نازك شدن پوست پا و ته كفش و سمّ اسب به</w:t>
      </w:r>
    </w:p>
    <w:p>
      <w:pPr>
        <w:pStyle w:val="BookText"/>
        <w:rPr/>
      </w:pPr>
      <w:r>
        <w:rPr>
          <w:rFonts w:ascii="Amiri" w:hAnsi="Amiri" w:eastAsia="Amiri" w:cs="Amiri"/>
          <w:color w:val="111111"/>
          <w:sz w:val="28"/>
          <w:sz w:val="28"/>
          <w:szCs w:val="28"/>
          <w:rtl w:val="true"/>
          <w:lang w:bidi="ar-SA"/>
        </w:rPr>
        <w:t>خاطر راه رفتن زياد مى‌باشد</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ولى بعيد نيست ريشه اصلى همه اين معانى، همان معناى اصرار در راه رفتن باشد به گونه‌اى كه پوست پا، يا كفش‌ها نازك شود يا از بين برود سپس در مورد اصرار و مبالغه در هر چيزى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سؤال كردن، از چيزى به منظور آگاهى بر آن و اصرار در نيكى كردن، و اصرار در جلوگيرى كردن از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اين واژه در سه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اصرار در در سؤال، چنانكه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 الله عليه و آله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يَسْئَلْكُمُوها فَيُحْفِكُمْ تَبْخَلُوا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چراكه هرگاه اموال شما را طلب كند و بر آن تأكيد نمايد، بخل مورزيد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علم و دانش،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كَانَّكَ حَفِىٌّ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تو درباره زمان رستاخيز سؤال مى كنند، كى فرا مى رسد؟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در مورد اصرار در نيكى كردن، چنانكه 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آمده است كه ابراهيم عليه السلام به عمويش آزر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سَاسْتَغْفِرُ لَكَ رَبِّى انَّهُ كانَ بِى حَفِيّاً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بزودى از پروردگارم براى تو آمرزش مى طلبم؛ چرا كه او همواره نسبت به من مهربان بوده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واژه هنگامى كه در مورد خداوند به كار مى‌رود ممكن است به معناى عالم و آگاه باشد، و در اين صورت از صفات ذات است نه صفات فعل، و نيز ممكن است به معناى نهايت نيكوكارى و لطف و محبت باشد كه در اين صورت از صفات فعل محسوب مى‌شود و اتفاقاً در قرآن مجيد فقط يكبار به</w:t>
      </w:r>
    </w:p>
    <w:p>
      <w:pPr>
        <w:pStyle w:val="BookText"/>
        <w:rPr/>
      </w:pPr>
      <w:r>
        <w:rPr>
          <w:rFonts w:ascii="Amiri" w:hAnsi="Amiri" w:eastAsia="Amiri" w:cs="Amiri"/>
          <w:color w:val="111111"/>
          <w:sz w:val="28"/>
          <w:sz w:val="28"/>
          <w:szCs w:val="28"/>
          <w:rtl w:val="true"/>
          <w:lang w:bidi="ar-SA"/>
        </w:rPr>
        <w:t>صورت وصفى به كار رفته و آن هم به معناى نهايت نيكى و محبت است كه در ماجراى ابراهيم عليه السلام و عمويش آزر آمده و در بالا به آن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تربيتى اين وصف الهى نيز به قرينه آنچه در اوصاف مشابه آن گفته شد واضح است، چرا كه از يك‌سو جذبه اين وصف الهى بندگان را به طرف او جلب مى‌كند، و نور اميد بر دل‌ها مى‌پاشد، و از سوى ديگر به آنها درست نيكوكارى و مهر و محبت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w:t>
      </w:r>
    </w:p>
    <w:p>
      <w:pPr>
        <w:pStyle w:val="BookText"/>
        <w:rPr/>
      </w:pPr>
      <w:r>
        <w:rPr>
          <w:rFonts w:ascii="IRNazanin" w:hAnsi="IRNazanin" w:eastAsia="IRNazanin"/>
          <w:color w:val="111111"/>
          <w:sz w:val="28"/>
          <w:sz w:val="28"/>
          <w:szCs w:val="28"/>
          <w:rtl w:val="true"/>
          <w:lang w:bidi="fa-IR"/>
        </w:rPr>
        <w:t>غفران و آمرزش الهى، و عفو و بخشش او نسبت به گنهكاران، و پذيرش توبه آنان، ريشه بخش گسترده‌اى از صفات فعل خدا است كه شش نمونه آن، در بالا آمده است، اين صفات الهى در آيات مختلف قرآن مجيد، منعكس است،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الذَّنْبِ وَ قابِلِ التَّوْبِ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خداوندى كه آمرزنده گناه، پذيرنده توبه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آمرزنده مهربان است</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هُوَ الْعزِيزُ الْغَفّارُ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او توانا و آمرزنده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لَعَفُوٌّ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يقين خداوند بخشنده و آمرزنده است</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التَّوَّابُ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توبه پذير و مهربان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الْمُهَيْمِنُ الْعَزِيْزُ الْجَبّارُ الْمُتَكَبِّرُ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امنيّت بخش است، مراقب همه چيز است، شكست ناپذيرى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نافذ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را اصلاح مى كند، و داراى كبريا و عظمت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پوشاندن است، مخصوصاً پوشانيدن چيزى از آلودگى‌ها،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گيسوان بلندى است كه پشت سر را مى‌پوشاند،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كلاه خود است كه سر را به هنگام جنگ مى‌پوشاند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هنگامى كه در مورد خداوند يا موارد مشابه آن به كار مى‌رود به معناى آمرزش و پوشانيدن گناه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اسم فاعلى دارد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مبالغه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عنوان وصفى از اوصاف الهى به كار مى‌رود به معناى كسى است كه بندگان را با رحمت خود مى‌پوشاند، اين تعبير نيز در كلمات بعضى از بزرگان آمده است،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به خاطر اين است كه هر زمان گناهى از او سر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خدا باز مى‌گردد و توبه مى‌كند گناهش را با آمرزش خود مى‌پوشاند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منظور در لسان العرب و ابن اثير در نهايه، در اصل به معناى محو كردن است ولى راغب در مفردات اين معنا را ريشه اصلى نمى‌داند و معتقد است كه ريشه اصلى، قصد براى گرفتن چيزى است، و به همين مناسبت به وزش بادهايى كه سبب برگرفتن اشياء مختلف يا ويرانى مى‌شود، اين واژه اطلاق شده، و اگر به محو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مى‌گردد به خاطر آن است كه آن هم نوعى قصد برگرفتن چيزى است، و به رويش گياه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چرا كه خاك‌ها را كنار مى‌زند و ظاهر مى‌گردد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مقاييس اللّغه دو ريشه براى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گفتن چيزى، يا طلب كردن آن، سپس معانى ديگر را به اين دو مفهوم باز مى‌گرداند،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محو و نابودى،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واژه وقتى در مورد خداوند به كار مى‌رود به معناى بخشش گناهان و ترك مجازات و محو آثار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صيغه مبالغه است به معناى كسى است كه</w:t>
      </w:r>
    </w:p>
    <w:p>
      <w:pPr>
        <w:pStyle w:val="BookText"/>
        <w:rPr/>
      </w:pPr>
      <w:r>
        <w:rPr>
          <w:rFonts w:ascii="Amiri" w:hAnsi="Amiri" w:eastAsia="Amiri" w:cs="Amiri"/>
          <w:color w:val="111111"/>
          <w:sz w:val="28"/>
          <w:sz w:val="28"/>
          <w:szCs w:val="28"/>
          <w:rtl w:val="true"/>
          <w:lang w:bidi="ar-SA"/>
        </w:rPr>
        <w:t>بسيار عفو مى‌كند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تكيه بر اين وصف خداوند به خاطر آن است كه اگر عفو او نباشد كسى از آثار گناه رهايى نمى‌يابد، اميرمؤمنان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احْمِلْنى عَلى عَفْوِكَ وَ لا تَحْمِلْنى عَلى عَدْلِكَ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عفو و بخشش خود با من رفتار كن نه با عدل و داد خود</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در فرمان مالك اشتر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غَنِىً بكَ عَنْ عَفْوِهِ وَ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بى‌نياز از عفو و رحمت خدا نيستى</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عفو بر پروردگار به قدرى گسترده است كه هيچ حد و مرزى براى آن متصوّر نيست، و قرآن مجيد تنها چيزى را كه از آن استثناء كرده همان شرك است و لذا در حديثى آمده است كه امام حسن عسكرى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لَيَعْفُو يَومَ القيامَةِ عَفْواً يُحيطُ عَلَى العِبادِ حَتّى يَقُولَ اهْلُ الشِّركِ وَ اللَّهِ رَبّنا ما كُنّا 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قيامت آنچنان عفو مى‌كند كه بندگان را احاطه مى‌نمايد، تا آنجا كه مشركان طمع مى‌كنند و مى‌گويند به پروردگارمان سوگند كه ما مشرك نبوده‌ايم</w:t>
      </w:r>
      <w:r>
        <w:rPr>
          <w:rFonts w:eastAsia="IRNazanin" w:cs="IRNazanin"/>
          <w:color w:val="111111"/>
          <w:sz w:val="28"/>
          <w:szCs w:val="28"/>
          <w:rtl w:val="true"/>
          <w:lang w:bidi="fa-IR"/>
        </w:rPr>
        <w:t>»</w:t>
      </w:r>
      <w:r>
        <w:rPr>
          <w:rStyle w:val="FootnoteAnchor"/>
          <w:rtl w:val="true"/>
        </w:rPr>
        <w:footnoteReference w:id="40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به بندگان درس عفو و بخشش را مى‌آموزد، و به آنها توصيه مى‌كند كه تا مى‌توانند از گناهان يكديگر بگذرند، به اين اميد كه خدا از گناهان</w:t>
      </w:r>
    </w:p>
    <w:p>
      <w:pPr>
        <w:pStyle w:val="BookText"/>
        <w:rPr/>
      </w:pPr>
      <w:r>
        <w:rPr>
          <w:rFonts w:ascii="Amiri" w:hAnsi="Amiri" w:eastAsia="Amiri" w:cs="Amiri"/>
          <w:color w:val="111111"/>
          <w:sz w:val="28"/>
          <w:sz w:val="28"/>
          <w:szCs w:val="28"/>
          <w:rtl w:val="true"/>
          <w:lang w:bidi="ar-SA"/>
        </w:rPr>
        <w:t>آنان صرف نظر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پيغمبر گرامى اسلام صلى الله عليه و آله تعبير عجيبى ديده مى‌شود كه اهميّت مقام عفو را به روشنى اثبات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يُنادى مُنادٍ يَوْمَ الْقِيامَةِ مَنْ كانَ لَهُ عَلَى اللَّهِ اجْرٌ فَلْيَقُمْ، فَلا يَقُومُ الّا الْعافُوْنَ، الَمْ تَسْمَعُوا قَوْلَهُ تَعالَى فَمَنْ عَفا وَ اصْلَحَ فَاجْرُهُ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منادى ندا مى‌دهد هركسى بر خداوند اجرى دارد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هيچ‌كس جز آنها كه عفو كرده‌اند بر نمى‌خيزند، آيا اين سخن خداوند متعال را نشينده‌ايد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عفو كند و اصلاح نمايد، اجر و پاداش او بر خدا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البتّه عفو تنها يك مسأله اخلاقى نيست، بلكه يك مسأله مهم اجتماعى است، چرا كه اگر بناى يك جامعه بر انتقام‌جوئى باشد دائماً جدال و كشمكش و خونريزى در ميان آنها حاكم خواهد بود و روى عزت و آرامش نخواهند ديد، لذا در حديثى از پيغمبر اكرم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فَانَّ الْعَفْوَ لا يَزيْدُ الْعَبْدَ الّا 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عفو كردن چرا كه عفو بندگان را جز عزت نمى‌افزايد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ماده توبه است و توبه به گفته مقائيس اللغه به معناى رجوع و بازگشت است، و معمولًا در بازگشت از گناه به كار مى‌رود همان‌گونه كه در لسان العرب آمده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راغب در مفردات تعبير ديگرى در تفسير آن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ترك گناه به بهترين صورت ممكن است، سپس عذرخواهى را به سه گونه تقسيم</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اين‌كه كسى بگويد من اصلًا چنين گناهى را انجام نداده‌ام دوم اين‌كه بگويد انجام داده‌ام ولى دليلش چنين و چنان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مقام توجيه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داده‌ام و بد كرده‌ام و ديگر نخواهم كرد، معناى توبه همين است و شكل چهارمى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وصف هنگامى كه در مورد خداوند به كار مى‌رود يا به معناى پذيرش توبه بندگان است، و يا موفق داشتن آنها به توبه كردن، چنانكه مرحوم كفعمى در مصباح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اين‌كه واژه توبه در قرآن مجيد هنگامى كه به بندگان نسبت داده مى‌شود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مى‌شود مانند تُوبُوا الَى اللَّهِ </w:t>
      </w:r>
      <w:r>
        <w:rPr>
          <w:rStyle w:val="FootnoteAnchor"/>
          <w:rtl w:val="true"/>
        </w:rPr>
        <w:footnoteReference w:id="408"/>
      </w:r>
      <w:r>
        <w:rPr>
          <w:rFonts w:ascii="IRNazanin" w:hAnsi="IRNazanin" w:eastAsia="IRNazanin"/>
          <w:color w:val="111111"/>
          <w:sz w:val="28"/>
          <w:sz w:val="28"/>
          <w:szCs w:val="28"/>
          <w:rtl w:val="true"/>
          <w:lang w:bidi="fa-IR"/>
        </w:rPr>
        <w:t xml:space="preserve">و هنگامى كه به خدا نسبت داده مى‌شود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تفاوت تعبير ظاهراً اشاره به نكته لطيفى است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معناى بازگشت از گناه است، منتها بازگشت بندگان از گناه به اين صورت است كه گناه را ترك گويند و در مقام عذرخواهى برآيند، ولى بازگشت خداوند به اين است كه لطف و رحمتى را كه به خاطر گناه از بندگانش دريغ داشته بود به آنها باز گرداند، و چون از يك مقام بالا و والا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معمولًا در وارد علوّ به كار مى‌رود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اين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صيغه مبالغه نيز اشاره به اين نكته است كه</w:t>
      </w:r>
    </w:p>
    <w:p>
      <w:pPr>
        <w:pStyle w:val="BookText"/>
        <w:rPr/>
      </w:pPr>
      <w:r>
        <w:rPr>
          <w:rFonts w:ascii="IRNazanin" w:hAnsi="IRNazanin" w:eastAsia="IRNazanin"/>
          <w:color w:val="111111"/>
          <w:sz w:val="28"/>
          <w:sz w:val="28"/>
          <w:szCs w:val="28"/>
          <w:rtl w:val="true"/>
          <w:lang w:bidi="fa-IR"/>
        </w:rPr>
        <w:t>اگر بنده‌اى يك يا چند بار گناه كرد و توبه را شكست مأيوس از عفو و رحمت او نگردد، چرا كه او توّاب يعنى بسيار توبه‌پذير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تربيتى توبه بر كسى پوشيده نيست زيرا اگر درهاى توبه به روى بندگان بسته باشد ارتكاب يك گناه كافى است كه آنها را براى هميشه از لطف الهى مأيوس كند، و به گرداب انواع گناهان بزرگتر بيفكند، امّا هنگامى كه اين در را به روى خود باز مى‌بينند، و درياى رحمت الهى را به حكم توّاب بودن خداوند، مواج مشاهده مى‌كنند، در پى بازگشت و اصلاح و جبران خواهند بود، و اين خود نردبان تكامل انسان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درس را به انسان‌ها مى‌آموزد كه در برابر گناه زيردستان سختگير نباشند، و راه بازگشت و اصلاح را به روى آنها بگشايند، و همان اميدى را كه به عفو خدا دارند به ديگران در عفو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تعبيراتى كه در روايات درباره توبه آمده است به قدرى جالب و زيبا است كه انسان را به سوى چنين خداوند توّابى جذب مى‌كند، و آتش عشق او را در دلش شعله‌ور مى‌سازد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اشَدُّ فَرَحاً بِتَوبَةِ عَبدهِ مِنْ رَجُلٍ اضَلَّ رَاحِلَتَهُ وَ زادَهُ فى لَيْلَةٍ ظُلَماء فْوَجَدها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توبه بنده‌اش بيش از كسى كه مركب و توشه خود را در بيابان در يك شب تاريك گم كرده و ناگهان آن را بيابد شاد مى‌گردد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حديث ديگرى توبه به عنوان محبوب‌ترين كارها نزد خدا معرفى شده، پيغمبر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احَبَّ الَى اللَّهِ مِنْ مُؤْمِنٍ تائبٍ اوْ مُوْمِنَةٍ تائبَةٍ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محبوب‌تر در نزد خدا از مرد مؤمن توبه كار و زن مؤمنه توبه كننده نيست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جبر است، و معناى اصلى آن به گفته راغب اصلاح كردن توام با غلبه و قاهريت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اين واژه گاه در معناى اصلاح به كار مى‌رود مثلًا كسى استخوان شكسته‌اى را اصلاح مى‌كند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الْعَظْمِ الْكَسيرِ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استخوان شكسته را اصلاح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معناى قهر و غلبه، و به گفته مقائيس مفهوم آن تركيبى است از عظمت و علوّ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راست قامت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درخت‌هاى بلند نخل كه از دسترس بيرون است جَبّارَه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مجبور ساختن كسى بر چيزى نيز از ريشه قهر و غلبه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مورد خداوند به كار مى‌رود به گفته مرحوم صدوق در كتاب توحيد به معناى شخص قاهر و صاحب سلطه‌اى است كه دست كسى به دامان عظمتش نمى‌رسد</w:t>
      </w:r>
      <w:r>
        <w:rPr>
          <w:rFonts w:eastAsia="IRNazanin" w:cs="IRNazanin"/>
          <w:color w:val="111111"/>
          <w:sz w:val="28"/>
          <w:szCs w:val="28"/>
          <w:rtl w:val="true"/>
          <w:lang w:bidi="fa-IR"/>
        </w:rPr>
        <w:t>.</w:t>
      </w:r>
      <w:r>
        <w:rPr>
          <w:rStyle w:val="FootnoteAnchor"/>
          <w:rtl w:val="true"/>
        </w:rPr>
        <w:footnoteReference w:id="41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به معناى كسى است كه فقر و نيازهاى بندگان را جبران مى‌كند، چنانكه</w:t>
      </w:r>
    </w:p>
    <w:p>
      <w:pPr>
        <w:pStyle w:val="BookText"/>
        <w:rPr/>
      </w:pPr>
      <w:r>
        <w:rPr>
          <w:rFonts w:ascii="IRNazanin" w:hAnsi="IRNazanin" w:eastAsia="IRNazanin"/>
          <w:color w:val="111111"/>
          <w:sz w:val="28"/>
          <w:sz w:val="28"/>
          <w:szCs w:val="28"/>
          <w:rtl w:val="true"/>
          <w:lang w:bidi="fa-IR"/>
        </w:rPr>
        <w:t>مرحوم كفعمى در مصباح ضمن معانى ديگر به آن اشاره كرده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همچنين جبران كننده شكست‌ها، ناكامى‌ها و ندامت‌هاى حاصل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همان‌گونه كه مرحوم طبرسى در مجمع البيان اشاره كرده است، هنگامى كه در مورد خداوند به كار مى‌رود جنبه مدح و ثنا دارد، در حالى كه در مورد بندگان جنبه مذمت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حكايت از برترى‌جوئى و تكبر و ظلم و فساد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اين وصف الهى به ما مى‌دهد از يك‌سو توجّه به عظمت و علو مقام خدا است و از سوى ديگر توجّه به رحمت و عطوفت و عنايت او در جبران شكست‌ها، و محروميت‌ها، و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w:t>
      </w:r>
    </w:p>
    <w:p>
      <w:pPr>
        <w:pStyle w:val="BookText"/>
        <w:rPr/>
      </w:pPr>
      <w:r>
        <w:rPr>
          <w:rFonts w:ascii="IRNazanin" w:hAnsi="IRNazanin" w:eastAsia="IRNazanin"/>
          <w:color w:val="111111"/>
          <w:sz w:val="28"/>
          <w:sz w:val="28"/>
          <w:szCs w:val="28"/>
          <w:rtl w:val="true"/>
          <w:lang w:bidi="fa-IR"/>
        </w:rPr>
        <w:t>اين اوصاف پنج‌گانه نيز همه از صفات فعل است، مجموعه‌اى است از صفاتى كه حاكى از انواع نعمت‌ها و مواهب پروردگار و حمايت و دفاع او از بندگان است، و لذا پيوند نزديكى در ميان آنها ديده مى‌شود و روى اين جهت آنها را در يك مجموعه در اينجا آورده‌ايم، به قرآن باز مى‌گرديم و گوش دل به آيات زير مى‌سپاريم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غَفُوْرٌ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آمرزنده و قدردان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اللَّهَ شاكِرٌ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 لَهُمْ مِنْ دُوْنِهِ وَلىٌّ وَ لا 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ياور و سرپرست و شفاعت كننده اى جز خدا ندارند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عَلَى كُلِّ شَي‌ءٍ 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نگهبان و مدبّر هر چيزى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الَيْسَ اللَّهُ بِكافٍ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خداوند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و دفاع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اش كافى نيست؟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توضيح و پيام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شُكر به گفته فروق اللغة به معناى اعتراف كردن به نعمت به عنوان بزرگداشت بخشنده نعمت است، و به گفته مصباح اللغة شكر، همان اعتراف به نعمت، و انجام طاعت، ترك معصيت است، و لذا گاهى با زبان و گاهى با عمل حاصل مى‌شود، و به گفته راغب در مفردات معناى اصلى آن تصوّر نعمت و اظهار آن است، و نقطه مقابل آن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فراموشى نعمت و پوشيدن آن است، و چهار پاى شكور به حيوانى گفته مى‌شود كه آثار رسيدگى و پرورش صاحبش را با چاق شدن نشان مى‌دهد، سپس شكر را به سه</w:t>
      </w:r>
    </w:p>
    <w:p>
      <w:pPr>
        <w:pStyle w:val="BookText"/>
        <w:rPr/>
      </w:pPr>
      <w:r>
        <w:rPr>
          <w:rFonts w:ascii="Amiri" w:hAnsi="Amiri" w:eastAsia="Amiri" w:cs="Amiri"/>
          <w:color w:val="111111"/>
          <w:sz w:val="28"/>
          <w:sz w:val="28"/>
          <w:szCs w:val="28"/>
          <w:rtl w:val="true"/>
          <w:lang w:bidi="ar-SA"/>
        </w:rPr>
        <w:t>بخش تقسيم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قلبى، شكر زبانى و شكر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هنگامى كه در مورد خداوند به كار مى‌رود چند معناى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طاعت كم را مى‌پذيرد و ثواب بسيار مى‌دهد، يا نعمت فراوان مى‌بخشد و به شكر مختصر راضى مى‌شود، و در حقيقت به معنا جزا و پاداش عمل دادن است، امّا نه به مقدار عمل بلكه به مقدار لطف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مانند مرحوم كفعمى در مصباح و مرحوم صدوق در توحيد معتقداند كه شكر هنگامى كه در مورد خداوند به كار مى‌رود جنبه مجازى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معناى لغوى آن را آن گونه كه در كتاب العين آمده است همان شناخت نيكى‌ها بدانيم، در مورد خداوند نيز به صورت حقيقى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اين وصف الهى به ما مى‌دهد از يك سو توجّه به حق شناسى خداوند است كه او چنان بزرگوارى است كه در برابر كمترين عمل صالح بزرگترين پاداش را مى‌دهد و به اين طريق از بندگان خود تشكر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حقيقت انگيزه مهمّى براى حركت به سوى نيكى و پاكى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به ما نيز مى‌آموزد كه چگونه در مقابل نعمت‌ها و خدمات ديگر پاسخگو باشيم، نه تنها زحمات آنها را در مورد خود فراموش نكنيم، بلكه در مقام پاداش و جبران هرگز مقيد به مساوات و برابرى نباشيم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دعائى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يَشْكُر الْيَسيْرَ وَ يَعْفُو عَنِ الْكَثيْرِ، وَ هُوَ الْغُفُوْرُ الرَّحيمُ، اغْفِر لِىَ الذُّنُوبَ الَّتى ذَهَبَتْ لَذّتُها وَ بَقيَتْ تَبِعَتُها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نعمت كم را تشكر مى‌كنى، و از گناه بسيار مى‌گذرى و آمرزنده مهربانى،</w:t>
      </w:r>
    </w:p>
    <w:p>
      <w:pPr>
        <w:pStyle w:val="BookText"/>
        <w:rPr/>
      </w:pPr>
      <w:r>
        <w:rPr>
          <w:rFonts w:ascii="IRNazanin" w:hAnsi="IRNazanin" w:eastAsia="IRNazanin"/>
          <w:color w:val="111111"/>
          <w:sz w:val="28"/>
          <w:sz w:val="28"/>
          <w:szCs w:val="28"/>
          <w:rtl w:val="true"/>
          <w:lang w:bidi="fa-IR"/>
        </w:rPr>
        <w:t>گناهى را بر من ببخش كه لذتش پايان گرفته، و پيامدهايش باقيمانده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در حديثى از امام صادق عليه السلام آمده است كه اين جمله نيز در تورات ثبت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عَلَى مَنْ انْعَمَ عَلَيْكَ، وَ انْعِمْ عَلَى مَنْ شَكَرَكَ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كسى كه به تو نعمتى مى‌بخشد تشكر كن، و به كسى كه از تو تشكر مى‌كند نعمت ببخش</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ضميمه كردن چيزى به ديگرى است، براى به دست آوردن نتيجه مطلوبى و نقطه مقابل آن،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گوسفندى كه نوزادش با او حركت مى‌كند شافع مى‌گويند، و حق الشّفعه در مورد دو شريك است، كه يكى از آن دو، سهم خود را به شخص سومى فروخته، ولى شريكش مى‌خواهد آن معامله را به همان مبلغ براى خودش تمام كند، و سهم شريكش را از اين طريق به سهم خود ضميمه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چشم‌هاى دو بين نيز شافعه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يك شخص را دو شخص مى‌بيند، اين واژه به معناى معين و كمك كننده نيز آمده است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شفاعت سپس در مورد طلب بخشش گناه كسى، از سوى فرد با شخصيّتى به كار رفته، گوئى شخص بزرگ خود را در كنار شخص گنهكار قرار مى‌دهد تا صاحب حق به خاطر او، نظر لطف و محبت به گنهكار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قرآن، بحث‌هاى گسترده‌اى دارد كه به طور جداگانه به خواست خدا در سلسله مباحث تفسير موضوعى مطرح خواهد شد</w:t>
      </w:r>
      <w:r>
        <w:rPr>
          <w:rStyle w:val="FootnoteAnchor"/>
          <w:rtl w:val="true"/>
        </w:rPr>
        <w:footnoteReference w:id="420"/>
      </w:r>
      <w:r>
        <w:rPr>
          <w:rFonts w:ascii="IRNazanin" w:hAnsi="IRNazanin" w:eastAsia="IRNazanin"/>
          <w:color w:val="111111"/>
          <w:sz w:val="28"/>
          <w:sz w:val="28"/>
          <w:szCs w:val="28"/>
          <w:rtl w:val="true"/>
          <w:lang w:bidi="fa-IR"/>
        </w:rPr>
        <w:t>آنچه در اينجا در پى آن هستيم، انتخاب اين وصف به عنوان يكى از صفات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اطلاق واژه شفيع در مورد خداوند، مخصوصاً در قيامت، به خاطر آن است كه سلطه مطلقه، از آن او است، و هيچ‌كس بدون اجازه و اذن او قادر بر انجام كارى نيست، حتّى شفاعت شفيعان همچون پيامبران و امامان و فرشتگان و مؤمنان راستين تنها با اجازه او ممكن است مَنْ ذَاالَّذى يَشْفَعُ عِنْدَهُ الّا باِذْنِهِ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به همين دليل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پيامبرش خطا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جَمْيعاً لَهُ مُلْكُ السَّماواتِ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شفاعت تنها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آسمانها و زمين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اجازه شفاعت را خدا مى‌دهد، شفيع واقعى او است، گوئى خداوند نزد خود براى بندگانش شفاعت مى‌كند و اين بالاترين مرحله بزرگوارى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گفته‌اند اطلاق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به خاطر اين است كه همه‌جا در كنار بندگانش حاضر و ناظر است، چنانچه قرآن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ثَلثَةٍ الّا هُوَ رابِعُهُمْ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سه نفر با</w:t>
      </w:r>
    </w:p>
    <w:p>
      <w:pPr>
        <w:pStyle w:val="BookText"/>
        <w:rPr/>
      </w:pPr>
      <w:r>
        <w:rPr>
          <w:rFonts w:ascii="IRNazanin" w:hAnsi="IRNazanin" w:eastAsia="IRNazanin"/>
          <w:color w:val="111111"/>
          <w:sz w:val="28"/>
          <w:sz w:val="28"/>
          <w:szCs w:val="28"/>
          <w:rtl w:val="true"/>
          <w:lang w:bidi="fa-IR"/>
        </w:rPr>
        <w:t>هم نجوا نمى كنند مگر اين كه خداوند چهارمين آنهاست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ولى اين معنا در مورد شفيع بعيد به نظر مى‌رسد چرا كه در مفهوم آن نوعى كمك و حمايت و تكامل و تربيت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شفاعت ممكن است جنبه تكوينى داشته باشد، يا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تشريعى همان معناى معروف آن است كه شخص بزرگى براى نجات گناهكارى نزد صاحب حق شفاعت مى‌كند و امّا شفاعت تكوينى همان ربوبيت پروردگار نسبت به موجودات و سير دادن آنها در مسير تكامل طبق قوانين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پيامى كه اين وصف الهى از نظر تربيتى به ما مى‌دهد از يك‌سو توجّه به اين حقيقت است كه هرگز نبايد از لطف و عنايت و عفو و مرحمت خدا مأيوس شد، چرا كه او حتّى نزد خودش از بندگان شفاعت مى‌كند، و به پيامبران و فرشتگان و امامان نيز دستور مى‌دهد كه از گنهكاران امت‌ها شفاعت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آنجا كه لياقت شفاعت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توجّه به اين امر تأثير عميقى در جلوگيرى از تكرار گناه دارد تا اميد شفاعت بر باد نرود، و شايستگى شفاعت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به بندگان مى‌آموزد كه آنها نيز چنين باشند، و در شفاعت از نادمان و شكسته بالان و افراد ضعيف و ناتوان بكوشند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اشْفَعُوا تُوجَروُا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كنيد به شما اجر و پاداش</w:t>
      </w:r>
    </w:p>
    <w:p>
      <w:pPr>
        <w:pStyle w:val="BookText"/>
        <w:rPr/>
      </w:pPr>
      <w:r>
        <w:rPr>
          <w:rFonts w:ascii="IRNazanin" w:hAnsi="IRNazanin" w:eastAsia="IRNazanin"/>
          <w:color w:val="111111"/>
          <w:sz w:val="28"/>
          <w:sz w:val="28"/>
          <w:szCs w:val="28"/>
          <w:rtl w:val="true"/>
          <w:lang w:bidi="fa-IR"/>
        </w:rPr>
        <w:t>داده مى‌شود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اعتماد و تكيه كردن بر ديگرى است، و از آنجا كه لازمه اين معنا ضعف و نارسائى در بعضى از جنبه‌ها است، واژه 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ضعيف و ناتوان اطلاق شده است، و وكال به چهارپايانى گفته مى‌شود كه هميشه دنبال قافله يا گلّه راه مى‌روند، گوئى راهروى خود را متكى به ديگرى مى‌كنند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 او اعتماد مى‌شود، و تكيه‌گاه انسان در حل مشكلات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هنگامى كه به عنوان وصف خداوند به كار رود به گفته مرحوم صدوق در كتاب توحيد به معناى كسى است كه حافظ و نگاهبان ما و تكيه‌گاه مورد اعتماد و التجاى ما و همه موجودات عالم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به گفته مرحوم كفعمى در مصباح به معناى كسى است كه تمام امور ما به او موكول شده </w:t>
      </w:r>
      <w:r>
        <w:rPr>
          <w:rStyle w:val="FootnoteAnchor"/>
          <w:rtl w:val="true"/>
        </w:rPr>
        <w:footnoteReference w:id="426"/>
      </w:r>
      <w:r>
        <w:rPr>
          <w:rFonts w:ascii="IRNazanin" w:hAnsi="IRNazanin" w:eastAsia="IRNazanin"/>
          <w:color w:val="111111"/>
          <w:sz w:val="28"/>
          <w:sz w:val="28"/>
          <w:szCs w:val="28"/>
          <w:rtl w:val="true"/>
          <w:lang w:bidi="fa-IR"/>
        </w:rPr>
        <w:t>و اين‌كه بعضى در تفسير آن تنها سخن از كفالت رزق و روزى به ميان آورده‌اند در واقع از قبيل بيان يك مصداق است، و گرنه محدود به رزق و روزى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زبيدى در تاج العروس در شرح قاموس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اظهار عجز و اتّكاء به ديگرى است، اين از نظر عرف لغت، و امّا نزد اهل حقيقت، اعتماد به آنچه نزد خدا است و يأس از آنچه در دست مردم است مى‌باشد، متوكل بر خدا به كسى</w:t>
      </w:r>
    </w:p>
    <w:p>
      <w:pPr>
        <w:pStyle w:val="BookText"/>
        <w:rPr/>
      </w:pPr>
      <w:r>
        <w:rPr>
          <w:rFonts w:ascii="IRNazanin" w:hAnsi="IRNazanin" w:eastAsia="IRNazanin"/>
          <w:color w:val="111111"/>
          <w:sz w:val="28"/>
          <w:sz w:val="28"/>
          <w:szCs w:val="28"/>
          <w:rtl w:val="true"/>
          <w:lang w:bidi="fa-IR"/>
        </w:rPr>
        <w:t>مى‌گويند كه مى‌داند خداوند روزى و همه كارهاى او را كفايت مى‌كند، بنابراين تنها به او تكيه مى‌كند و بر غير او تكيه نمى‌كند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از آيات قرآن به خوبى استفاده مى‌شود كه از شئون توحيد آن است كه مؤمنان تنها بر خدا توكل كنند، چرا كه همه چيز و همه كار به دست او است، چنانكه در آيه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الَيْهِ يُرْجَعُ الْامْرُ كُلُّهُ فَاعْبُدْهُ وَ تَوَكَّلْ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كارها تنها به او بازگردانده مى شود؛ پس او را پرستش كن؛ و بر او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اللَّهِ فَلْيَتَوكَّلِ الْمُتَوَكِّلُونَ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توكل‌كنندگان بايد فقط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بر او نوكل نكنيم و او را تكيه‌گاه خود در همه حال قرار ندهيم در حالى كه او هم قادر است، و هم مهربان، چنانچه در آيه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تَوكَّل عَلَى الْعَزيزِ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تواناى رحيم توكل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پيامى كه اين وصف الهى مى‌دهد اين است كه در عالم اسباب گم نشويد، و فريب قدرتهاى ظاهرى مادى نخوريد، تكيه‌گاه خود را مخلوقات ضعيف و ناتوان قرار ندهيد، تنها بر ذات پاك پروردگار توكل كنيد فقط از او مدد جوئيد و به او دل ببنديد، و تنها سر بر آستان او بسائيد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به عنوان تخلّق به اخلاق اللَّه سعى كنيم در حدود توانائى تكيه‌گاه ديگران باشيم، و براى رضاى خدا به آنها در مشكلات كمك كنيم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اميرمؤمنان على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نَجاةٌ مِنْ كُلِ</w:t>
      </w:r>
    </w:p>
    <w:p>
      <w:pPr>
        <w:pStyle w:val="BookText"/>
        <w:rPr/>
      </w:pPr>
      <w:r>
        <w:rPr>
          <w:rFonts w:ascii="IRNazanin" w:hAnsi="IRNazanin" w:eastAsia="IRNazanin"/>
          <w:color w:val="111111"/>
          <w:sz w:val="28"/>
          <w:sz w:val="28"/>
          <w:szCs w:val="28"/>
          <w:rtl w:val="true"/>
          <w:lang w:bidi="fa-IR"/>
        </w:rPr>
        <w:t>سُوْءٍ وَ حِرْزٌ مِنْ كُلِّ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بر خداوند مايه نجات از هر بدى، و وسيله نگهدارى از هر دشمن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كفايه به گفته مقاييس اللّغه و لسان العرب به معناى اقدام به كار و از عهده آن بر آمدن است، ولى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به معناى برطرف كردن نيازمندى و رسيدن به مقصود است، و كفيه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غذاى كافى است و كفَىّ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است كه مشكل بى‌آبى را حل مى‌كند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هنگامى كه اين واژه در مورد خداوند به كار مى‌رود به معناى كسى است كه امور بندگان را اداره مى‌كند، و مشكلات آنها را حلّ مى‌نمايد، و هركس بر او توكّل كند، به مقصودش مى‌رساند، بى‌آن‌كه آنان را به ديگرى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 گاه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كافِى المُهّماتِ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كارهاى مهمّى كه فكر انسان را به خود مشغول مى‌داده كفايت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كافِى مِنْ كُلِّ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اين وصف الهى، نيز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ابرهاى تيره و تار يأس و نااميدى را از آسمان روح انسان كنار مى‌زند، و مانع از آن مى‌گردد كه عظمت حجم مشكلات، انسان را به زانو درآورد، زيرا معبود خود را كسى مى‌داند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كفايت كننده هر مهم و مشكلى است، قرآن مى‌فرمايد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 اللَّهُ بِكافٍ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خداوند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و دفاع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اش كافى</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از سوى ديگر به عنوان تخلّق به اخلاق الهى، به او الهام مى‌دهد كه در كفايت امور ضعيفان و افتادگان، تا آنجا كه مى‌تواند گام بردارد و پرتوى از انوار صفات الهى را در اين زمينه در خود منعكس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الْحاسِبيْنَ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سَرِيْعُ الْعِقابِ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w:t>
      </w:r>
    </w:p>
    <w:p>
      <w:pPr>
        <w:pStyle w:val="BookText"/>
        <w:rPr/>
      </w:pPr>
      <w:r>
        <w:rPr>
          <w:rFonts w:ascii="IRNazanin" w:hAnsi="IRNazanin" w:eastAsia="IRNazanin"/>
          <w:color w:val="111111"/>
          <w:sz w:val="28"/>
          <w:sz w:val="28"/>
          <w:szCs w:val="28"/>
          <w:rtl w:val="true"/>
          <w:lang w:bidi="fa-IR"/>
        </w:rPr>
        <w:t xml:space="preserve">پنج وصف بالا كه همه از صفات فعل است عموماً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هشدارهايى است به بندگان كه مراقب اعمال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گناهان، و تخلف از وظائف خويشتن، و تجاوز به حقوق دگران باشند و در ضعف و قدرت، و فقر و مكنت، اين حقيقت را فراموش نكنند كه پيوسته در محضر خدا هستند، خدا حسابگر، سريع العقاب، و شديد العقاب است و اين اوصاف الهى در آيات قرآن منعكس مى‌باشد؛،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محاسبه كافى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سريع الحساب است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اسْرَعُ الْحاسِبيْنَ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سريعترين حسابگران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رَبَّكَ سَريعُ الْعِقابِ وَ انَّهذ لَغَفُورٌ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پروردگار تو داراى مجازات سريع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نسبت به حق پويان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اللَّه‌ز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خداوند، سخت كيفر است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توضيح و پيام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حسيب از ماده حساب است و در مقاييس اللّغه چند معناى براى آن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كفايت كردن، و حُسبان به معناى نوعى متكاى كوچك، و احْسَبْ به معناى بيمارى پيسى، ولى در كتاب التحقيق تمام اينها به يك معنا باز گردانده شده و آن جستجو براى اطلاع از حال چيزى و رسيدگى به آن است، و از آنجا كه شمردن، وسيله‌اى است براى اين معنا، همان‌گونه كه كفايت كردن از لوازم و نتائج آن است، در اين معانى نيز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دارا بودن پدران و نياكان با شخصيت است كه مى‌توان آنها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احتساب مصيبت به معناى اين است كه آن را به حساب خدا بگذارند و اجر الهى بطلبند، و حُسبان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است، زيرا مجازاتى است كه بعد از حساب اعمال بعضى از اقوام به آنها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مورد خداوند به كار مى‌رود، به گفته مرحوم صدوق در كتاب توحيد به يكى از سه معنا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همه چيز جهان را احصاء كرده و از آنها آگاه و با خبر است، و كسى كه حساب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مى‌كند و به آنها جزا مى‌دهد، و كسى كه كفايت امور بندگان مى‌كند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ولى آنچه از آيات قرآن استفاده مى‌شود اين است كه اين واژه به همان معناى رسيدگى به حساب است، زيرا از چهار موردى كه اين تعبير در قرآن مجيد آمده، حداقل سه مورد از آن قطعاً به معناى رسيدگى به حساب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واژه فوق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چرا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 مفسّران تعبيرات گوناگى دارند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در تفسيرش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حسابگرى او نياز به</w:t>
      </w:r>
    </w:p>
    <w:p>
      <w:pPr>
        <w:pStyle w:val="BookText"/>
        <w:rPr/>
      </w:pPr>
      <w:r>
        <w:rPr>
          <w:rFonts w:ascii="IRNazanin" w:hAnsi="IRNazanin" w:eastAsia="IRNazanin"/>
          <w:color w:val="111111"/>
          <w:sz w:val="28"/>
          <w:sz w:val="28"/>
          <w:szCs w:val="28"/>
          <w:rtl w:val="true"/>
          <w:lang w:bidi="fa-IR"/>
        </w:rPr>
        <w:t>هيچ‌گونه تفكر و انديشه ندارد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آلوسى در روح المعانى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حساب تمام خلايق را در كمترين مدت مى‌رسد، بى‌آن‌كه حساب كسى او را از حساب ديگرى مشغول دارد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همين معنا را مفسّر بزرگ مرحوم طبرسى در مجمع البيان آورده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احاديث اسلامى نيز تعبيرهاى جالبى در اين زمينه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خداوند در يك زمان به همه بندگان روزى مى‌دهد در يك زميان نيز حساب همه آنها را رسيدگى مى‌كند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در حديث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تَعالَى يُحاسِبُ الْخَلائقَ كُلَّهُمْ فى مِقْدارِ لَمْحِ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حساب همه بندگان در يك چشم بر هم زدن مى‌رسد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سُبْحانَهُ يُحاسِبُ جَمِيْعَ عِبادِهِ عَلَى مِقْدارِ حَلْبِ 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تمام بندگان را در زمان كوتاهى به اندازه دوشيدن يك گوسفند رسيدگى مى‌كند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ديگر نيز كم و بيش همين تعبيرات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اين است كه تعبيرات مفسّران هيچ‌كدام نمى‌تواند عمق واژه‌هاى فوق را بيان كند، در حقيقت</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خداوند نيازى به حساب كردن ندارد، چرا كه مجموعه تمام اعمال بندگان يكجا 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امروز كامپيوترهايى ساخته شده كه در يك ثانيه چند صد ميليون، يا چند ميليارد، حساب رياضى را حل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سرعت حساب در عصر ما به كجا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جائى كه بشر با تمام ضعف‌هايى كه دارد بتواند از چنين سرعت حسابى برخوردار گردد حسابگرى قادر متعال كه توانائيش نامحدود و علمش بى‌حساب است ناگفته پيدا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همان‌گونه كه در تفسير نمونه نيز اشاره كرده‌ايم، آثار اعمال انسان باقى مى‌ماند و تدريجاً متراكم مى‌شود و خود بهترين وسيله حساب است، درست مثل كارخانه‌هايى كه هر قدر چرخ‌هاى آن گردش مى‌كند، شماره مى‌اندازد، يا اتومبيل‌ها كه هر قدر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شمار آن به جلو مى‌رود، براى آگاهى از ميزان كار آن كارخانه و اين اتومبيل هيچ‌گونه نيازى به حساب‌گرى نيست، همه چيز روشن، و همه چيز حاضر 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يك سو علم بى‌پايان خداوند و حضور جاويدان او در همه عالم هستى، و از سوى ديگر باقى ماندن آثار اعمال و تراكم آنها سبب مى‌شود كه در يك چشم بر هم زدن حساب همه خلائق رسيده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پيامى كه اين اوصاف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از يك سو هشدارى است به همه انسان‌ها كه كوچكترين اعمال خلاف</w:t>
      </w:r>
    </w:p>
    <w:p>
      <w:pPr>
        <w:pStyle w:val="BookText"/>
        <w:rPr/>
      </w:pPr>
      <w:r>
        <w:rPr>
          <w:rFonts w:ascii="IRNazanin" w:hAnsi="IRNazanin" w:eastAsia="IRNazanin"/>
          <w:color w:val="111111"/>
          <w:sz w:val="28"/>
          <w:sz w:val="28"/>
          <w:szCs w:val="28"/>
          <w:rtl w:val="true"/>
          <w:lang w:bidi="fa-IR"/>
        </w:rPr>
        <w:t>خود را از نظر دور ندارند، و يقين كنند حسابگر اعمالشان خداوندى است كه ذرّه‌اى از اعمال نيك و بد انسان‌ها از ديدگاه علمش پنهان نمى‌ماند، فراموشى فراموشكاران گرد نسيان بر آن نمى‌پاشد، و در يك لحظه زودگذر در قيامت عظمى به تمام اين حساب‌ها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درس حسابگرى در تمام كارها زندگى را به انسان مى‌آموزد، كه در هر كار، و در هر چيز، اهل حساب باشند؛ و هيچ‌امرى بى‌حساب در زندگى آنها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پاشنه پا گرفته شده سپس به آخر هر چيزى اطلاق شده است ولى در مقائيس اللغه براى عَقِب دو معناى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قرار گرفتن چيزى در دنبال ديگرى، و دوم بلندى و شدّت و صعوبت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مجازات‌هاى اعمال از اين نظر عقاب گفته‌اند كه عذابى است كه در عقب ارتكاب اعمال بد، دامان انسان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فرزندان و نوه‌ها را اعْقاب مى‌گويند، چون بعد از پدر و جدّ قرار دارند، پرنده مخصوص را عُقاب مى‌نامند، چرا كه به سرعت به دنبال صيد خود مى‌رود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هرگز به اين معنا نيست كه عقاب و مجازات زائد بر مقتضاى اصول عدالت است، بلكه از اين نظر است كه مجازات او هم در دنيا، هم در آخرت، هم در جسم، و هم در جان است؛ هيچ‌كس از مجرمان از آن در امان نيست، و هيچ قدرتى ياراى مبارزه با آن را</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يك لحظه شهر آلوده و ننگينى را زير و رو مى‌كند و بارانى از سنگ بر تبهكاران مى‌بارد، و گاه به امواج نيل دستور مى‌دهد قدرت‌هاى فرعونى و لشكريان زورمندش را در يك زمان كوتاه درهم بكوبند و طعمه ماهيان دريا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تند باد دستور مى‌دهد انسان‌هاى نيرومند گنهكار و خانه‌ها و قصرهاى آنان را همچون پر كاه به آسمان برد و در نقطه‌هاى دور دست پرتاب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پرندگان كوچكى فرمان مى‌دهد كه با سنگريزه‌هاى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فيل را در هم بكوبند و از پيشروى به سوى خانه كعبه باز دارند، و آنها را مانند عَصْف مأكول كاه جويده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زمين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گاه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از آسمان فرو بارد، و چشمه‌هاى خروشان از زمين بجوشد، و در مدتى كوتاه طوفانى عظيم و سيلابى بزرگ سراسر زمين را فرا گيرد، و جز كشتى نجات پاكان و نيكان چيزى سالم بر صفحه زمين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خداوند به موقع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وصف هشدارى است به همه آنها كه عصيان پروردگار را جدى نمى‌گيرند، و هر گناهى را به سادگى انجام مى‌دهد و به عواقب آن نمى‌انديشند و به لطف و كرم خداوند مغرور مى‌شوند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امّا در جاى عفو و رحمت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w:t>
      </w:r>
    </w:p>
    <w:p>
      <w:pPr>
        <w:pStyle w:val="BookText"/>
        <w:rPr/>
      </w:pPr>
      <w:r>
        <w:rPr>
          <w:rFonts w:ascii="Amiri" w:hAnsi="Amiri" w:eastAsia="Amiri" w:cs="Amiri"/>
          <w:color w:val="111111"/>
          <w:sz w:val="28"/>
          <w:sz w:val="28"/>
          <w:szCs w:val="28"/>
          <w:rtl w:val="true"/>
          <w:lang w:bidi="ar-SA"/>
        </w:rPr>
        <w:t>الْمُعاقِبين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جاى مجازات و نقمت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با رحمتت با ما رفتار كن، و ما را از گرفتارى در چنگال عذابت رهايى بخش كه ما به گناه خود معترفيم و از پيشگاهت عذر تقصير مى‌خواهيم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النَّصْيْرُ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النّاصِرِيْنَ</w:t>
      </w:r>
    </w:p>
    <w:p>
      <w:pPr>
        <w:pStyle w:val="BookText"/>
        <w:rPr/>
      </w:pPr>
      <w:r>
        <w:rPr>
          <w:rFonts w:ascii="IRNazanin" w:hAnsi="IRNazanin" w:eastAsia="IRNazanin"/>
          <w:color w:val="111111"/>
          <w:sz w:val="28"/>
          <w:sz w:val="28"/>
          <w:szCs w:val="28"/>
          <w:rtl w:val="true"/>
          <w:lang w:bidi="fa-IR"/>
        </w:rPr>
        <w:t>بدون شك قدرت محدود انسان براى حل مشكلات بى‌شمارش كافى نيست و اگر يارى خداوند در عالم تكوين و تشريع نباشد، هرگز به مقصد نمى‌رسد، و هدف بزرگ آفرينش خود را كه همان تكامل و قرب الى اللَّه است در اين جهان پر غوغا گم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خداوند بزرگ است كه او را يارى مى‌دهد، و از طريق قوانين تكوينى و تشريعى و امدادهاى آشكار و نهانش به او كمك مى‌رساند، و از راه‌هاى پر پيچ و خم زندگى عبور مى‌دهد، تا به سر 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بِاللَّهِ وَلِيّاً وَ كَفى بِاللَّهِ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كافى است كه خدا ولىّ شما باشد؛ و كافى است كه خدا ياور شما باشد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وَاعْتَصِمُوا بِاللَّهِ هُوَ مَوْلاكُمْ فَنِعْمَ الْمَوْلى وَ نِعْمَ النَّصريْرُ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تمسّك جوييد، كه او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چه سرپرست خوبى، وچه ياور</w:t>
      </w:r>
    </w:p>
    <w:p>
      <w:pPr>
        <w:pStyle w:val="BookText"/>
        <w:rPr/>
      </w:pPr>
      <w:r>
        <w:rPr>
          <w:rFonts w:ascii="Amiri" w:hAnsi="Amiri" w:eastAsia="Amiri" w:cs="Amiri"/>
          <w:color w:val="111111"/>
          <w:sz w:val="28"/>
          <w:sz w:val="28"/>
          <w:szCs w:val="28"/>
          <w:rtl w:val="true"/>
          <w:lang w:bidi="ar-SA"/>
        </w:rPr>
        <w:t>شايسته اى</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اللَّهُ مَوْلاكُمْ وَ هُوَ خَيْرُ النّاصِرِيْنَ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پشتيبان شما، خداست؛ و او بهترين ياوران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مقاييس اللّغه در اصل به معناى انجام خير و اعطاى آن است، و به گفته مفردات به معناى كمك كردن، و به گفته لسان العرب به معناى يارى مظلوم است، و همه اين تفسيرها تقريباً به يك معنا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زمينى را كه باران بر آن باريده منصوره گفته‌اند و مسير و مجارى آب را نواصر؛ همه به خاطر امدادهايى است كه باران نسبت به موجودات زنده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هنگامى كه به عنوان وصفى از اوصاف الهى به كار مى‌رود اشاره به كمك‌هاى بى‌دريغى است كه او نسبت به تمام بندگان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لحظه كه نطفه در قرارگاه رحم وارد مى‌شود، از امدادهاى الهى بهره مى‌گيرد، و نصرت پروردگار از طريق قوانين تكوينى او را از هر طرف احاطه</w:t>
      </w:r>
    </w:p>
    <w:p>
      <w:pPr>
        <w:pStyle w:val="BookText"/>
        <w:rPr/>
      </w:pPr>
      <w:r>
        <w:rPr>
          <w:rFonts w:ascii="IRNazanin" w:hAnsi="IRNazanin" w:eastAsia="IRNazanin"/>
          <w:color w:val="111111"/>
          <w:sz w:val="28"/>
          <w:sz w:val="28"/>
          <w:szCs w:val="28"/>
          <w:rtl w:val="true"/>
          <w:lang w:bidi="fa-IR"/>
        </w:rPr>
        <w:t>مى‌كند، لحظه‌اى از يارى خداوند جدا نمى‌شود، و با مدد او مراحل تكامل را به سرعت پشت سر مى‌گذارد تا آن لحظه كه دوران جنينى پايان يابد، و فرمان تولد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دست يارى خداوند همچنان دست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مادرى، فراهم شدن شير، آن غذاى كامل و جامع انواع مواهب حيات، همه پرتوهايى از نصرت الهى در اين لحظات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حد بلوغ مى‌رسد و مشمول قوانين تشريعى خداوند مى‌گردد دست او را بر دست انبياء مى‌دهد، و سايه وحى و كتب آسمانى را بر سر او مى‌گستراند، و امداد و نصرت الهى از اين طريق شامل حال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زندگى موانع و آفات حيات از يك‌سو، و شياطين و هواى نفس از سوى ديگر، سعادت او را پيوسته تهديد مى‌كنند، اگر نصرت و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او نشتابد، هيچ انسانى از اين خطرات عظيم جان سالم بدر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اين حقيقت از يك‌سو به انسان اميدوارى مى‌بخشد، و ابرهاى تيره و تار يأس و نوميدى را در برابر مشكلات، در طول زندگى، از آسمان روحش كنار مى‌زند، گام‌هاى او را محكم و استوار، اراده و عزمش را آهنين، و تصميمات او را قاطع و محكم مى‌كند، و در مسير تربيت بهترين يار و ياور او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تخلّق به اخلاق الهى اين حقيقت را به او مى‌آموزد كه در تمام عمر يار و ياور مظلومان و ناصر و نصير محرومان، و كمك ستمديده‌گان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قاهِرٌ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w:t>
      </w:r>
    </w:p>
    <w:p>
      <w:pPr>
        <w:pStyle w:val="BookText"/>
        <w:rPr/>
      </w:pPr>
      <w:r>
        <w:rPr>
          <w:rFonts w:ascii="IRNazanin" w:hAnsi="IRNazanin" w:eastAsia="IRNazanin"/>
          <w:color w:val="111111"/>
          <w:sz w:val="28"/>
          <w:sz w:val="28"/>
          <w:szCs w:val="28"/>
          <w:rtl w:val="true"/>
          <w:lang w:bidi="fa-IR"/>
        </w:rPr>
        <w:t>همان‌گونه كه قبلًا نيز اشاره شد بعضى از صفات الهى ممكن است داراى دو بُعد باشد جنبه صفت ذات، و صفت فعل، منتها به دو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همين قبيل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مرادف قادر و قدير بدانيم جزء صفات ذات است، امّا اگر اشاره به قهر و غلبه فعلى و خارجى بوده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كسى كه قدرتش از هر نظر بى‌انتها است، مسلّماً بر هر چيزى عملًا قهر و غلبه دارد، و بر تمام كارها مسلّط است، چيزى بر سر راه مشيّت او ايجاد مانع نمى‌كند، و هيچ مطلبى براى او مشكل و پيچيده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اوصاف سه گانه در آيات قرآن مجيد منعكس است، به آيات زير گوش دل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الْقاهِرُ فَوْقَ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بر بندگان خود، تسلّط كامل 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 مُتَفَرِّقُوْنَ خَيْرٌ امِ اللَّهُ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متعدد و پراكنده بهترند، يا خداوند يگانه اى كه بر همه چيز قاهر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غالِبٌ عَلَى امْرِهِ وَلكِنَّ اكْثَرَ النّاسِ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كارش توانا و پيروز است، ولى بيشتر مردم نمى دانند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قهر به گفته مقائيس اللغه در اصل به معناى غلبه و برترى است، و لذا به سنگ‌هاى محكم قَهْقَرْ گفته مى‌شود، و به گفته مفردات قهر به معناى پيروزى توأم با ذليل ساختن طرف مقابل است، و لذا در هريك از اين دو معناى به كار مى‌رود، و به گفته خليل بن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به معناى غلبه و گرفتن كسى يا چيزى از طرف بالا است، همين معناى در لسان العرب و تاج العروس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قاهر و قهار هنگامى كه در مورد خداوند به كار مى‌رود به معناى غلبه بر تمام جباران و تسلط كامل بر تمام مخلوقات جهان و ناتوانى همه آنها در برابر اراده و فرمان او است، به گونه‌اى كه هيچ موجودى نمى‌تواند مانعى در برابر خواست و مشيّت او ايجاد كند،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صيغه مبالغه است همين معنا را با تأكيد و اهميّت بيشتر بيان مى‌كند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پيامى كه اين دو وصف الهى براى بندگان مؤمن در بر دارد اين است كه هرگز از قدرت خود مغرور نشوند، بنياد ستم ننهند، و خود را مسلط و پيروز ندانند كه غرور قدرت سرچشمه بسيارى از بدبختى‌ها و شكست‌ها در طول تاريخ بوده است، بلكه بايد خود را مقهور اراده خداوند بشمرند و بدانند توانائى آنها در برابر اراده خداوند كمترين تأثيرى ندارد، و بى‌شك توجّه به قاهريت و قهّاريت</w:t>
      </w:r>
    </w:p>
    <w:p>
      <w:pPr>
        <w:pStyle w:val="BookText"/>
        <w:rPr/>
      </w:pPr>
      <w:r>
        <w:rPr>
          <w:rFonts w:ascii="IRNazanin" w:hAnsi="IRNazanin" w:eastAsia="IRNazanin"/>
          <w:color w:val="111111"/>
          <w:sz w:val="28"/>
          <w:sz w:val="28"/>
          <w:szCs w:val="28"/>
          <w:rtl w:val="true"/>
          <w:lang w:bidi="fa-IR"/>
        </w:rPr>
        <w:t>خداوند مى‌تواند انسان را از تندروى‌ها به هنگام پيروزى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غلبه به همان معناى قهر است و دلالت بر قوّت و شدّت و پيروزمندى مى‌كند، و لذا به افراد گردن كلفت اغْلَبْ مى‌گويند، و مُغلَّب به معناى كسى است كه بر دشمنش پيروزى يافته</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از آنجا كه مفهوم غالب با قهر يكى است اين وصف الهى نيز همان پيام را عينا به بندگان و اهل معرفت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آيات فوق، سخن از قاهريّت و غالب بودن خداوند بر همه چيز مى‌گويد، در ذيل يك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اكْثَرَ النّاسِ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بيشتر مردم نمى دانند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آرى نمى‌دانند كه زمام عالم اسباب در دست خدا است، و آنچه مى‌خواهد خدا، آن مى‌شود و آب و باد و خاك، همه سر بر فرمان او است و چون به اين حقيقت توجّه ندارند غالباً در عالم اسباب گم مى‌شوند از مساعد بودن آنها خشحال و از نامساعد بودن آنها مأيوس مى‌گردند، در حالى كه اگر ايمان به غالبيّت و قاهريّت خدا داشته باشند هرگز گرد و غبار يأس بر صفحه روح آنها نمى‌نشيند، و از پيروزى‌ها نيز مغرور نمى‌شوند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آيه فوق درباره يوسف عليه السلام سخن مى‌گويد، همان يوسفى كه برادرانش مى‌خواستند او را نابود كنند او را زدند، به چاه افكندند، و بعداً فروختند، به گمان اين‌كه تمامى قلب پدر را در اختيار خود بگيرند، ولى خدا با دست همان برادران</w:t>
      </w:r>
    </w:p>
    <w:p>
      <w:pPr>
        <w:pStyle w:val="BookText"/>
        <w:rPr/>
      </w:pPr>
      <w:r>
        <w:rPr>
          <w:rFonts w:ascii="Amiri" w:hAnsi="Amiri" w:eastAsia="Amiri" w:cs="Amiri"/>
          <w:color w:val="111111"/>
          <w:sz w:val="28"/>
          <w:sz w:val="28"/>
          <w:szCs w:val="28"/>
          <w:rtl w:val="true"/>
          <w:lang w:bidi="ar-SA"/>
        </w:rPr>
        <w:t>كينه‌توز او را بر تخت قدرت 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يكى از چهره‌هاى قاهريّت خداوند اين است كه در بسيارى از مواقع وسائل پيروزى و نجات انسان را با دست دشمنانش فراهم مى‌سازد، اين همان حقيقتى است كه غالب افراد نمى‌دانند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p>
    <w:p>
      <w:pPr>
        <w:pStyle w:val="BookText"/>
        <w:rPr/>
      </w:pPr>
      <w:r>
        <w:rPr>
          <w:rFonts w:ascii="IRNazanin" w:hAnsi="IRNazanin" w:eastAsia="IRNazanin"/>
          <w:color w:val="111111"/>
          <w:sz w:val="28"/>
          <w:sz w:val="28"/>
          <w:szCs w:val="28"/>
          <w:rtl w:val="true"/>
          <w:lang w:bidi="fa-IR"/>
        </w:rPr>
        <w:t xml:space="preserve">يكى ديگر از اسماء حسنى الهى كه تاب دو معناى دارد، و به اعتبار يكى جزء صفات ذات و به اعتبار ديگرى جزء صفات فعل است وصف سلام مى‌باشد، سلام اگر به معناى سلامت از هرگونه عيب و نقص و آفت باشد بازگشت به صفات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تقريباً همرديف قدّوس است، امّا اگر به معناى سلامت مردم از ناحيه او و ترك هرگونه ستم بر بندگان و رعايت عدل و داد باشد، از صفات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چنان داراى سلامت است كه رهروان راه او هيچ ترس و وحشتى از ظلم و ستم و اجحاف از ناحيه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مؤمن است، و دوستانش را امنيت و آرامش مى‌بخشد اين وصف تنها در يك مورد در قرآن مجيد آمده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اللَّهُ الَّذِى لا الهَ الّا هُوَ الْمَلِكُ الْقُدُّوسُ السَّلام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يگانه اى است كه معبودى جز او نيست، حاكم و مالك اوست، از هر عيب منزّه است،</w:t>
      </w:r>
    </w:p>
    <w:p>
      <w:pPr>
        <w:pStyle w:val="BookText"/>
        <w:rPr/>
      </w:pPr>
      <w:r>
        <w:rPr>
          <w:rFonts w:ascii="Amiri" w:hAnsi="Amiri" w:eastAsia="Amiri" w:cs="Amiri"/>
          <w:color w:val="111111"/>
          <w:sz w:val="28"/>
          <w:sz w:val="28"/>
          <w:szCs w:val="28"/>
          <w:rtl w:val="true"/>
          <w:lang w:bidi="ar-SA"/>
        </w:rPr>
        <w:t>به كسى ستم نمى كند، امنيّت بخش است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مصدرى دارد، و گاه همين مصدر به معناى وصفى به كار مى‌رود، در صورت اوّل به گفته مقائيس اللغه به معناى صحت به معناى صحت و عافيت است و اسلام را از اين جهت اسلام گفته‌اند كه انسا را از امتناع در برابر فرمان حق باز مى‌دارد، واو را به انقياد و فرمانبردارى وا مى‌دارد، و نيز تحيت را سلام مى‌گويند چون دعا براى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سلام به معناى صلح نيز به كار مى‌رود، زيرا در آن سلامت از خونريزى و جنگ است، پيش خريد كردن چيزى را سَلَم مى‌نامند از اين جهت كه خريدار با اين‌كه جنس را دريافت نداشته از تسليم قيمت امتناع نمى‌ورزد، به نردبان نيز سُلَّم مى‌گويند زيرا به وسيله آن انسان به طور سالم از نقاط مرتفع بالا و پائين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واژه هنگامى كه درباره خداوند به عنوان وصفى از اوصاف او به كار مى‌رود معانى مختلفى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از هرگونه عيب و نقص و فناء و نيستى كه دامن مخلوقات را مى‌گيرد منزه است</w:t>
      </w:r>
      <w:r>
        <w:rPr>
          <w:rFonts w:eastAsia="IRNazanin" w:cs="IRNazanin"/>
          <w:color w:val="111111"/>
          <w:sz w:val="28"/>
          <w:szCs w:val="28"/>
          <w:rtl w:val="true"/>
          <w:lang w:bidi="fa-IR"/>
        </w:rPr>
        <w:t>.</w:t>
      </w:r>
      <w:r>
        <w:rPr>
          <w:rStyle w:val="FootnoteAnchor"/>
          <w:rtl w:val="true"/>
        </w:rPr>
        <w:footnoteReference w:id="45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با سلامت و بدون اذيت و آزار با تو</w:t>
      </w:r>
    </w:p>
    <w:p>
      <w:pPr>
        <w:pStyle w:val="BookText"/>
        <w:rPr/>
      </w:pPr>
      <w:r>
        <w:rPr>
          <w:rFonts w:ascii="IRNazanin" w:hAnsi="IRNazanin" w:eastAsia="IRNazanin"/>
          <w:color w:val="111111"/>
          <w:sz w:val="28"/>
          <w:sz w:val="28"/>
          <w:szCs w:val="28"/>
          <w:rtl w:val="true"/>
          <w:lang w:bidi="fa-IR"/>
        </w:rPr>
        <w:t>روبه‌رو مى‌شود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وجودى است كه سلامت و آرامش و امنيت را به ديگران مى‌بخشد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ولى هيچ دليلى ندارد كه ما اين وصف را محدود به يكى از معانى فوق كنيم، بلكه مفهوم وسيع و گسترده و جامعى دارد كه همه اين معانى را در بر مى‌گيرد، او سالم از هر عيب و نقص، سالم از فنا و نيستى، سالم از ظلم و ستم بر بندگان، سلامت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اين توصيف از يك‌سو احساس آرامش و امنيت از عدل خدا است، و توجّه به پرهيز از اعمالى است كه سلامت روح و جسم انسان را بر باد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متخلّق شدن به اين وصف الهى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زندگى كن كه تمام مردم از دست و زبان تو در امن و امان و سلامت باشند و نيز با همه انسان‌ها در صلح و صفا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نزديك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امانت در مقابل خيانت كه مايه آرامش قلب است، و ديگرى تصديق نمودن چيزى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راغب در مفردات، يك معناى براى آن بيشتر ذكر نكرده، و آن آرامش نفس و از بين رفتن خوف و ترس است، و از آنجا كه قبول اصول اعتقادى، امنيت و آرامش به انسان مى‌دهد، واژه ايمان بر آن اطلاق شده است، و هنگامى</w:t>
      </w:r>
    </w:p>
    <w:p>
      <w:pPr>
        <w:pStyle w:val="BookText"/>
        <w:rPr/>
      </w:pPr>
      <w:r>
        <w:rPr>
          <w:rFonts w:ascii="IRNazanin" w:hAnsi="IRNazanin" w:eastAsia="IRNazanin"/>
          <w:color w:val="111111"/>
          <w:sz w:val="28"/>
          <w:sz w:val="28"/>
          <w:szCs w:val="28"/>
          <w:rtl w:val="true"/>
          <w:lang w:bidi="fa-IR"/>
        </w:rPr>
        <w:t>كه بعد از دعا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مفهومش اين است كه خداوندا آن را تصديق كن، و تحقق بخش، و لذا آن را به معناى تقاضاى استجابت تفسير كرده‌اند، و نيز عرب به شترى كه مورد اطمينان است و سستى نمى‌كند و لغزش ندارد، امون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هنگامى كه اين واژه به عنوان نامى از نام‌هاى خدا ذكر مى‌شود، و خدا را مؤمن مى‌ناميم به اين معنا است كه اولياء و دوستانش را امنيت مى‌بخشد، و به آنها ايمان مرحمت مى‌كند، بعضى نيز گفته‌انداز اين نظر است كه او نخستين كسى است كه به ذات پاكش ايمان دارد و آن را تصديق مى‌كند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فخررازى در تفسير خود، اين احتمال را نيز ذكر كرده است كه مفهوم مؤمن بودن خداوند اين است كه پيامبرانش را از طريق اعطاء معجزه تصديق مى‌نمايد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مرحوم كفعمى در مصباح اين احتمال را نيز ذكر كرده كه اين توصيف براى خداوند از اين نظر است كه وعده‌هاى خود را نسبت به بندگانش تصديق مى‌كند و تحقق مى‌بخشد، سپس حديثى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سُمِّىَ سُبْحانَهُ مُؤْمِناً لِأنَّهُ يُؤمِّنُ عَذابَهُ مَنْ اطاعَهُ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مؤمن ناميده شده از اين نظر كه مطيعان فرمانش را در برابر عذاب امنيت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مفسّران نيز گفته‌اند مؤمن كسى است كه بندگانش را از ظلم و ستم خويش امنيت بخشد</w:t>
      </w:r>
      <w:r>
        <w:rPr>
          <w:rStyle w:val="FootnoteAnchor"/>
          <w:rtl w:val="true"/>
        </w:rPr>
        <w:footnoteReference w:id="455"/>
      </w:r>
      <w:r>
        <w:rPr>
          <w:rFonts w:ascii="IRNazanin" w:hAnsi="IRNazanin" w:eastAsia="IRNazanin"/>
          <w:color w:val="111111"/>
          <w:sz w:val="28"/>
          <w:sz w:val="28"/>
          <w:szCs w:val="28"/>
          <w:rtl w:val="true"/>
          <w:lang w:bidi="fa-IR"/>
        </w:rPr>
        <w:t>در تفسير روح‌البيان معناى جامعى براى آن ذكر شده كه غالب معانى فوق را در بر مى‌گيرد، و آن كسى است كه هيچ‌گونه امنيت و آرامش جز از ناحيه او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كتاب توحيد نيز سه معنا براى آن 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وعده‌هاى خود را تحقق مى‌بخشد، و كسى كه با آيات و نشانه‌هايش حقيقت ايمان را به بندگان آموخته، و كسى كه بندگان را از ظلم و ستم امنيت بخشيده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ولى انصاف اين است كه مفهوم مؤمن در هيچ‌يك از اين معانى محدود نمى‌گردد، بلكه معناى جامعى دارد كه همه آنچه را گفته شد شامل مى‌شود، و استعمال واژه مؤمن كه از صفات الهى است در اين معنا وسيع و گسترده موجب استعمال لفظ در معانى متعدّد نيست، چون قدر جامع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استعمال لفظ مشترك در معانى متعدّد نيز بى‌مانع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خداوند مؤمن است، زيرا به مؤمنان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نيز ايجاد روح ايمان براى بندگان از طريق اظهار آيات آفاقى و انفسى مى‌كند، علاوه بر اين پيامبرانش را از طريق اظهار معجزات تأييد و تصديق مى‌نمايد، همچنين وعده‌هايى را كه به بندگانش داده، اعم از پاداش و عقاب، تحقق مى‌بخشد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پيامى كه اين توصيف الهى مى‌دهد از يك سو عظمت مقام مؤمن است چرا كه اين نام يكى از نام‌هاى خدا است، و از سوى ديگر در سايه اين وصف الهى، احساس امنيت و آرامش مى‌كند، چرا كه سرچشمه تمام آرامش‌ها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به عنوان تخلّق به اخلاق الهى كوشش مى‌كند كه ديگران را نيز در اين امنيت و آرامش سهيم كند، و مردم از دست و زبان و حتّى فكر او در امان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حديثى از امام صادق عليه السلام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آمَنَ جارُهُ بَوائقَهُ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كسى است كه همسايه‌اش از مزاحمت‌هاى او در امان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از همان حضرت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الَّذى يَأتَمِنُهُ الْمُسْلِمُوْنَ عَلَى امْوالِهِمْ وَ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كسى است كه مسلمانان او را بر مال و جان خود امين شمرند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مُحْيِى</w:t>
      </w:r>
    </w:p>
    <w:p>
      <w:pPr>
        <w:pStyle w:val="BookText"/>
        <w:rPr/>
      </w:pPr>
      <w:r>
        <w:rPr>
          <w:rFonts w:ascii="IRNazanin" w:hAnsi="IRNazanin" w:eastAsia="IRNazanin"/>
          <w:color w:val="111111"/>
          <w:sz w:val="28"/>
          <w:sz w:val="28"/>
          <w:szCs w:val="28"/>
          <w:rtl w:val="true"/>
          <w:lang w:bidi="fa-IR"/>
        </w:rPr>
        <w:t>از بارزترين نشانه‌هاى خداوند در عالم هستى، مسأله حيات و زندگى است، موجودات زنده به حق عجيب‌ترين و پيچيده‌ترين و جالب‌ترين آثار عظمت اويند، و به همين دليل قرآن مجيد در مباحث توحيد، تكيه فراوانى روى آن كرده، و از خداوند به عنوان زنده كننده مردگان ياد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كننده دو بار بيشتر در قرآن مجيد نيامده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ذلِكَ لَمُحْىِ الْمَوْتى وَ هُوَ عَلَى كُلِّ شَىْ‌ءٍ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آثار رحمت الهى بنگر كه چگونه زمين را بعد از مردنش زنده مى كند؛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مرده را</w:t>
      </w:r>
    </w:p>
    <w:p>
      <w:pPr>
        <w:pStyle w:val="BookText"/>
        <w:rPr/>
      </w:pPr>
      <w:r>
        <w:rPr>
          <w:rFonts w:ascii="IRNazanin" w:hAnsi="IRNazanin" w:eastAsia="IRNazanin"/>
          <w:color w:val="111111"/>
          <w:sz w:val="28"/>
          <w:sz w:val="28"/>
          <w:szCs w:val="28"/>
          <w:rtl w:val="true"/>
          <w:lang w:bidi="fa-IR"/>
        </w:rPr>
        <w:t>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كننده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هر چيزى تواناست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آن هم چنانكه ملاحظه شد درباره احياء مردگان در قيامت است، ولى به مشتقّات آن در آيات مختلف قرآن درباره حيات و مرگ گياهان، حيوانات، و انسان‌ها كراراً اشاره شده است از مهمترين صفات فعل خداوند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حيات به گفته مقاييس اللّغه داراى دو معناى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حيات به معناى ضد مرگ، و دوم به معناى حيا كردن كه ضد وقاحت و بى‌شرمى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ديگر از محققان معناى دوم را به معناى اول باز گردانده،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و شرم به معناى انقباض نفس و جمع كردن خود در برابر زشتى‌ها، از آثار يك موجود زنده است، يا به تعبير ديگر حياء همان نگهدارى خويشتن از ضعف و نقصان و عيب و بدى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يكى از نام‌هاى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مايه حيات زمين است به قبيله نيز حىّ گفته مى‌شود، چرا كه داراى يك حيات گروهى و دسته جمعى است، به مارهاى بزرگ نيز حيّه مى‌گويند چون از حيات كامل و</w:t>
      </w:r>
    </w:p>
    <w:p>
      <w:pPr>
        <w:pStyle w:val="BookText"/>
        <w:rPr/>
      </w:pPr>
      <w:r>
        <w:rPr>
          <w:rFonts w:ascii="Amiri" w:hAnsi="Amiri" w:eastAsia="Amiri" w:cs="Amiri"/>
          <w:color w:val="111111"/>
          <w:sz w:val="28"/>
          <w:sz w:val="28"/>
          <w:szCs w:val="28"/>
          <w:rtl w:val="true"/>
          <w:lang w:bidi="ar-SA"/>
        </w:rPr>
        <w:t>تحرك و قوّت و قدرت زياد برخوردار است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راغب در مفردات براى حيات شش گونه مصداق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گياهى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حيوانى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عقلى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شدن غم و حاصل شدن حال نشاط و لذت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اخروى جاودانى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حياتى كه يكى از اوصاف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كاملترين و جامع‌ترين نوع حيات محسوب مى‌شود يعنى كمال علم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انواع ديگرى از حيات تصوّر مى‌شود از جمله حيات معنوى يعنى ايمان، كه قرآن مجيد در آيات متعدّدى به اين معنا اشاره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در جهات مختلف تجلّى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گياهان، سرتاسر كره خاكى را زير پوشش انواع مختلف درختان، گلها، گياهان كوچك و بزرگ، آبى و خاكى، جنگلى و صحرائى، و حشى و اهلى، داروئى و غذائى قرار داده كه دقّت در تنوّع و شگفتى‌هاى هريك، انسان را به آن مبدأ بزرگ جهان هستى رهنمون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حيوانات انواع و اقسام جانداران دريائى و خشكى، پرندگان، حشرات، حيوانات وحشى و اهلى، جانداران ذرّه‌بينى و غول پيكر، و بالاخره انسان را كه نمونه اتمّ حيات و زندگى است، آشكار ساخته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حيات و زندگى هر قدر پيچيده‌تر شود اسرارآميزتر و اعجاب انگيزتر مى‌گردد، و اين در حالى است كه هنوز اصل حقيقت حيات و چگونگى پيدايش</w:t>
      </w:r>
    </w:p>
    <w:p>
      <w:pPr>
        <w:pStyle w:val="BookText"/>
        <w:rPr/>
      </w:pPr>
      <w:r>
        <w:rPr>
          <w:rFonts w:ascii="IRNazanin" w:hAnsi="IRNazanin" w:eastAsia="IRNazanin"/>
          <w:color w:val="111111"/>
          <w:sz w:val="28"/>
          <w:sz w:val="28"/>
          <w:szCs w:val="28"/>
          <w:rtl w:val="true"/>
          <w:lang w:bidi="fa-IR"/>
        </w:rPr>
        <w:t>يك موجود زنده از موجود بيجان به صورت معمائى باقى مانده، و كوشش و تلاش هزاران دانشمند بزرگ، براى حل اين معمّا هنوز به جائى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مرحله كه بگذريم، مرحله حيات معنوى، و روحانى شروع مى‌شود كه خداوند از طريق وحى و كتب آسمانى، و ارسال انبياء و رُسُل، آن را پايه‌گذارى كرده است، همان‌گونه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اوَمَنْ كانَ مَيْتاً فَأَحْيَيْناهُ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مرده بود، سپس او را زنده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بود و ايمان آورد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آيه مَنْ عَمِلَ صالِحاً مِنْ ذَكَرٍ اوْ انْثى وَ هُوَ مُؤْمِنٌ فَلَنُحْيِيَنَّهُ حَياةً طَيِّبَةً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شايسته اى انجام دهد، خواه مرد باشد يا زن، در حالى كه مؤمن است، به طور مسلم او را حيات پاكيزه اى مى بخشيم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اين نوع حياتبخشى خداوند در آيات قرآن مجيد كراراً مورد توجّه و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مرحله نيز فراتر، حياتبخشى او در قيامت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رميم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استخوان‌هاى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لباس حيات و زندگى مى‌پوشاند، و حياى جاودانى و ابدى مى‌بخشد هيچ‌گونه مرگ در آن راه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سرچشمه مهمترين و گسترده‌ترين مظهر آفرينش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توصيف الهى، از يك‌سو توجّه به اين حقيقت است كه سرچشمه هرگونه حيات از او است، پس براى حفظ حيات ظاهر، و حيات دل، بايد رو به سوى او آوريم و از او كه زنده كننده هر چيز است</w:t>
      </w:r>
    </w:p>
    <w:p>
      <w:pPr>
        <w:pStyle w:val="BookText"/>
        <w:rPr/>
      </w:pPr>
      <w:r>
        <w:rPr>
          <w:rFonts w:ascii="IRNazanin" w:hAnsi="IRNazanin" w:eastAsia="IRNazanin"/>
          <w:color w:val="111111"/>
          <w:sz w:val="28"/>
          <w:sz w:val="28"/>
          <w:szCs w:val="28"/>
          <w:rtl w:val="true"/>
          <w:lang w:bidi="fa-IR"/>
        </w:rPr>
        <w:t>حيات بطلبيم، و از سوى ديگر تخلّق به اين صفت سرچشمه كمك نمودن به حيات مادى و معنوى انسان‌ها است، بندگان خدا را از مرگ نجات بخشيدن، و در راه هدايت آنها به سوى خدا و اعمال خير، كوشش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اوصافى است كه داراى معانى مختلف مى‌باشد، طبق بعضى از اين معانى از اوصاف ذات است، زيرا يكى از معانى آن آگاهى توأم با حضور و شهود است، و در اين صورت به صفت علم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معناى شهادت دادن بر اعمال بندگان بوده باشد از صفات فعل محسوب مى‌شود، و ذكر آن در اينجا نيز از همين نظر است، به دو آيه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شَهيْدٌ عَلَى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اعمالى كه انجام مى دهيد، گواه‌است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اللَّهُ شَهيْدٌ بَيْنى وَ بَيْنَكُمْ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ميان من و شماست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و پيام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شهود و شهادت به گفته مقائيس اللغة در اصل به معناى حضور و آگاهى و اعلام است، و به هنگام شهادت دادن هم علم لازم است هم حضور، و هم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حضور توأم با مشاهده است، خواه با چشم ظاهر باشد يا با چشم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حج به مكان‌هاى مقدّسى گفته مى‌شود كه فرشتگان و مؤمنان در آنجا حضور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به كشتگان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يا به خاطر آن است كه فرشتگان رحمت در كنار آنها حاضر مى‌شوند، يا به خاطر مشاهده نعمت‌هاى بزرگى است كه براى آنها مهيّا گشته، يا حضور آنها در پيشگاه خدا، يا قيام آنها در طريق شهادت به حق، و يا به خاطر افتادنشان بر زمين است، چرا كه يكى از نام‌هاى زمين شاهده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را نيز شاهد مى‌نامند چرا كه شاهد اجتماع مسلمين است و روز عرفه را مشهود مى‌گويند به خاطر آن‌كه زائران بيت اللَّه الحرام در آن حضور دارند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اطلاق وصف بر ذات پاك خداوند يا به خاطر حضور او در همه‌جا است، يا به جهت گواهى او بر تمامى اعمال بندگان</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پيامى كه اين توصيف الهى به همگان مى‌دهد، حضور او در همه‌جا و گواهى او بر اعمال بندگان است، نه تنها فرشتگان و كاتبان نامه اعمال، و نه فقط اعضاء بدن انسان و زمان و مكانى كه در آن و بر آن زندگى مى‌كند، گواهان اعمال او هستند، كه از همه بالاتر ذات پاك خداوند شاهد و شهيد است، مسلّماً توجّه به اين حقيقت اثر عميقى در اصلاح اعمال و رفتار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ايمان به خدا و معرفت صفات او، يكى از مهمترين وسائل تربيت ما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هادِى</w:t>
      </w:r>
    </w:p>
    <w:p>
      <w:pPr>
        <w:pStyle w:val="BookText"/>
        <w:rPr/>
      </w:pPr>
      <w:r>
        <w:rPr>
          <w:rFonts w:ascii="IRNazanin" w:hAnsi="IRNazanin" w:eastAsia="IRNazanin"/>
          <w:color w:val="111111"/>
          <w:sz w:val="28"/>
          <w:sz w:val="28"/>
          <w:szCs w:val="28"/>
          <w:rtl w:val="true"/>
          <w:lang w:bidi="fa-IR"/>
        </w:rPr>
        <w:t>هدايت چه از نظر تكوين و قوانين آفرينش، و چه از نظر تشريع و تعليم و تربيت و احكام شريعت، همه از ناحيه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نطفه بى‌ارزش را در مراحل تكامل جنين رهبرى و هدايت مى‌كند و از آن موجود بى‌مقدار، انسانى بزرگ و والا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كه از طريق وحى و ارسال انبياء، دست انسان‌ها را گرفته، و از وادى ضلالت به شاهراه هدايت رهنمون مى‌شود، و لذا پيوسته در نمازهايمان از او مى‌خواهيم كه ما را به صراط مستقيم هدايت كند، و ثابت قدم دارد، چرا كه هادى او است، اكنون گوش به آيات زير مى‌سپاريم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توصيف خداوند به هادى فقط دو بار در قرآن مجيد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كَفى بِربِّكَ هادِياً وَ نَصيْراً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بس كه پروردگارت هادى و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اللَّهَ لادِ الَّذْينَ آمَنذوا الَى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صراط مستقيم هدايت مى كند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دلالت و راهنمائى توأم با لطف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همين جهت هديّه ناميده‌اند، اين سخنى است كه راغب در مفردات آورده، ولى در مقائيس اللّغه دو معنا براى آن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راهنمائى كردن و هديّه فرستادن، هرچند گفته اول كه هر دو معنا را به يك ريشه باز مى‌گرداند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عرب به روز نيز هادى گفته مى‌شود، چون مايه هدايت مردم است، و هاديه به عصا مى‌گويند كه نابينايان را رهبرى مى‌كند، حيواناتى كه در پيشاپيش گلّه حركت مى‌كنند هوادى نام دارند، و به گردن اسب‌ها نيز هوادى اطلاق مى‌شود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شترانى كه به عنوان قربانى به سوى خانه خدا مى‌آورند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چرا كه هديه‌هاى مؤمنان به خانه خدا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 هر حال اين واژه هنگامى كه به عنوان يكى از صفات افعال الهى به كار مى‌رود و اشاره به مسأله راهبرى او در تمام شئون حيات مادى و معنوى، ظاهرى و باطنى، تكوينى و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خدائى كه امواج هدايتش سراسر عالم وجود را در برگرفته، و اگر لحظه‌اى از هدايت‌هاى تكوينى و تشريعى او دور بمانيم گمراه و نابوده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چهار مرحله براى هدايت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استشهاد به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هدايتى كه جنبه عام دارد و تمام مكلّفان را شامل مى‌شود، و آن نوعى هدايت تكوينى است كه شامل عقل و هوش و معلومات فطرى و ضرورى مى‌شود، آيه رَبُّنَا الَّذى اعْطَى كُلِّ شَى‌ءٍ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كسى است كه به هر موجودى، آنچه را لازمه آفرينش او بوده داده؛ سپس هدايت كرده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هدايتى كه به وسيله انبياء و رسولان پروردگار و كتب آسمانى 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ائمَّةً يَهْدُوْنَ بِامْرِنا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هديات به معناى توفيق كه ويژه گروهى از بندگان است، آيه وَ الَّذِيْنَ</w:t>
      </w:r>
    </w:p>
    <w:p>
      <w:pPr>
        <w:pStyle w:val="BookText"/>
        <w:rPr/>
      </w:pPr>
      <w:r>
        <w:rPr>
          <w:rFonts w:ascii="Amiri" w:hAnsi="Amiri" w:eastAsia="Amiri" w:cs="Amiri"/>
          <w:color w:val="111111"/>
          <w:sz w:val="28"/>
          <w:sz w:val="28"/>
          <w:szCs w:val="28"/>
          <w:rtl w:val="true"/>
          <w:lang w:bidi="ar-SA"/>
        </w:rPr>
        <w:t xml:space="preserve">اهْتَدُوا زادَ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هدايت يافته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هدايتشان مى افزايد</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به آن اشاره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ههدايت در آخرت به سوى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ثواب و پاداش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قول بهشتيان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هَدانا لِهذا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مخصوص خداوندى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مراحل چهارگانه كه يكى بعد از ديگرى قرار گرفته، و تا مرحله نخست حاصل نشود دومى حاصل نمى‌گردد، و تا دومى حاصل نگردد نوبت به سومى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پيامى كه اين توصيف الهى در بر دارد گوش فرا مى‌دهيم كه از يك‌سو به ما مى‌گويد تمام عالم هستى به فرمان خدا براى هدايت شما بسيج شده، و شما هستيد كه بايد به اين برنامه‌هاى هدايت لبّيك گوئيد و نداى الهى را بشنويد، و با همرهى خضر تكوين و تشريع طى اين مرحله كنيد، تا از ظلمات و گمراهى به درآئيد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تخلّق به اين اخلاق الهى ايجاب مى‌كند كه هركس در طريق هدايت ديگران بكوشد و دست همنوعان را بگيرد، و از مراحل مختلف كمال بگذراند، و به سر منزل مقصود كه همان معرفة اللَّه و تجلى اسماء صفات او است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به معناى خوب و در بسيارى از موارد به معناى بهترين به كار مى‌رود، و در قرآن مجيد در ده مورد به همين معناى اخير با اضافه به اوصاف ديگرى به كار رفته است كه در آيات آينده مطالعه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مساوى وجود است، و وجود و هستى مساوى با خير است، و از آنجا كه خداوند وجود مطلق و بى‌نهايت است بهترين وجودها مى‌باشد، آرى او بهترين حاكمان خَيْرُ الْحاكِمِيْنَ بهترين روزى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يارى كنندگان خَيْرُ النّاصِريْنَ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همه از صفات فعل پروردگار است كه در اينجا تحت عنوان واحدى همه را جمع كرده‌ايم تا بحث ما ختم به خير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گوش جان به آيات زير مى‌سپاريم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انْتَ خَيْرُ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بهترين رحم كنندگانى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رحمت عام و خاصت همه را رسيده، و به خصوص بندگان مؤمنت را مفتخر ساخته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بهترين داوران است</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خَيْرُ الْفاصِلْينَ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بهترين جدا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خَيْرُ الْفاتِحينَ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 بهترين داورانى</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خَيْرُ الرّازِقيْنَ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بهترين روزى دهندگان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اللَّهُ مَوْلاكُمْ وَ هُوَ خَيْرُ النّاصِريْنَ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تكيه گاه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ولىّ و پشتيبان شما، خداست؛ و او بهترين ياوران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فَاغْفِرْلَنا وَ ارْحَمْنا وَ انْتَ خَيْرُ الْغافِريْنَ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بيامرز، و بر ما رحم كن، و تو بهترين آمرزندگانى</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قُلْ رَبِّ انْزِلنى مُنْزَلًا مُبارَكاً وَ انْتَ خَيْرُ الْمُنْزِليْنَ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منزلگاهى پربركت فرود آر، و تو بهترين فرود آورندگانى</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يَمْكُرُوْنَ وَ يَمْكُرُ اللَّهُ وَ 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توطئه مى كردند، و خداوند هم تدبير مى كرد؛ و خدا بهترين تدبيركنندگان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لا تَذَرْنى فَرْداً وَ انْتَ 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برومندى به من 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بهترين وارثانى</w:t>
      </w:r>
      <w:r>
        <w:rPr>
          <w:rFonts w:eastAsia="IRNazanin" w:cs="IRNazanin"/>
          <w:color w:val="111111"/>
          <w:sz w:val="28"/>
          <w:szCs w:val="28"/>
          <w:rtl w:val="true"/>
          <w:lang w:bidi="fa-IR"/>
        </w:rPr>
        <w:t>».</w:t>
      </w:r>
      <w:r>
        <w:rPr>
          <w:rStyle w:val="FootnoteAnchor"/>
          <w:rtl w:val="true"/>
        </w:rPr>
        <w:footnoteReference w:id="48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و پيام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مشهور در ميان ارباب لغت و نحويين، افضل التفضيل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الف آن حذف شده و فتحه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به معناى هر چيزى است كه همگان به آن علاقه دارند، مانند عقل و عدل و فضيلت و اشياء مفيد، و ضدّ آن شرّ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مطلق كه مورد علاقه هركس در هر حالت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نسبى كه نسبت به بعضى از افراد مفيد است، مانند مال كه ممكن است براى بعضى سرچشمه سعادت و براى بعضى مايه بدبختى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مقائيس اللُّغة معناى اصلى آن تمايل به چيزى ذكر شده، و سپس به امورى كه مورد تمايل است اطلاق شده و نقطه مقابل آن شرّ است بعضى از ارباب لغت نيز آن را به معناى كَرَم و بخشش تفسير كرده‌اند، در حالى كه بعضى ديگر تنها به اين قناعت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گاه به معناى خاص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 يا نهرى در بهشت كه از كوثر سرچشمه مى‌گيرد و يا منزلگاه‌هاى مخصوص بهشتى و كلمه خيار يا اختيار كه از اين واژه مشتق شده به معناى انتخاب چيز بهترى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اين واژه بر ذات پاك خداوند اطلاق مى‌شود گاه به صورت مطلق و بدون هيچ‌گونه قيد است، مانند وَ اللَّهُ خَيْرٌ وَ 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و پايدارتر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اين سخنى است كه ساحران فرعونى بعد از ايمان به موسى عليه السلام اظهار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صورت منظور بهتر بودن در تمام جهات است،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هستى جز خدا نيست، او است كه وجود و هستيش از تمام جهات بهتر و برتر و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واژه با اضافه به چيزى بر ذات پاك خدا اطلاق مى‌شود مانند ده نام مقدّسى كه در ده آيه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خداوند در مقايسه با ديگران ذكر شده است و البتّه اين مقايسه تنها از پاره‌اى جهات است والا ذات پاك او اصلًا قابل مقايسه با ساير موجودات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آيه به عنوان خَيْرُ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رحم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چرا كه رحمت او نامتناهى است، و دوست و دشمن و صالح و فاجر را شامل مى‌شود، رحمت عام او همه را در برگرفته، رحمت خاصش ويژه مومنان است و در هر حال در برابر رحمتش هيچ‌گونه انتظار پاداشى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الْحاكِمِيْنَ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حكم‌كنندگان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چرا كه حكم ديگران آميخته با انواع خطاها، و انحرافاتى است كه از تمايلات شخصى و گروهى، يا هوس‌هاى مادى سرچشمه مى‌گيرد، ولى حكم او خالى از هرگونه خطا و اشتباه، هرگونه افراط و تفريط، و هرگونه تمايل به باطل است، چرا كه علمش بى‌پايان و از همگان بى‌نياز مى‌باشد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سومين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الْفاصِليْنَ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جدا 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از اين جهت كه انسان‌ها اگر بخواهند حق را از باطل جدا كنند، گاه گرفتار انواع اشتباهات شده، و اين جدائى را به صورت صحيح انجام نمى‌دهند، و با</w:t>
      </w:r>
    </w:p>
    <w:p>
      <w:pPr>
        <w:pStyle w:val="BookText"/>
        <w:rPr/>
      </w:pPr>
      <w:r>
        <w:rPr>
          <w:rFonts w:ascii="IRNazanin" w:hAnsi="IRNazanin" w:eastAsia="IRNazanin"/>
          <w:color w:val="111111"/>
          <w:sz w:val="28"/>
          <w:sz w:val="28"/>
          <w:szCs w:val="28"/>
          <w:rtl w:val="true"/>
          <w:lang w:bidi="fa-IR"/>
        </w:rPr>
        <w:t>اصولًا حق و باطل را به خاطر جهل با يكديگر اشتباه مى‌كنند، يا آگاهانه به خاطر هواهاى نفسانى آن دو را به هم مى‌آميزند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و الخفيّات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علمش به همه چيز احاطه دارد و هوا و هوس در مورد او بى‌معناى است بهترين جدا كننده حق از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گاه انسان حق و باطل را به خوبى نمى‌شناسد، ولى قدرت بر اعمال علم و دانش خود ندارد، تنها قادر ازلى است كه مى‌تواند آگاهى خود را در هر حال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فاتح از ماده فتح، اگر به معناى حكم و قضاوت باشد، مفهومش اين است خدا بهترين داوران است، و دليل آن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اگر فتح به معناى هرگونه گشودن كارهاى بسته باشد، باز او بهترين گشايندگان است، چرا كه هيچ كارى در برابر قدرت او مشكل نيست، و اگر منظور گشودن درهاى رحمت باشد، او صاحب چنان رحمتى است كه عالم هستى را زير پوشش خود قرار داده، در حالى كه اگر رحمتى در موجودات ديگر باشد محدود و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فتح معناى وسيع و گسترده‌اى دارد كه همه آنها به گشودن باز مى‌گردد گاه گشودن معنوى و، گاه مادى است، گاه گشودن درهاى علم و رحمت است، و گاه گشودن عقده نزاع ميان دو نفر، و يا گشودن گره جنگ،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الفاتحين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دارد كه تمام اين امور را شامل مى‌شود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آيه پنجم،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است، روزى‌هائى كه</w:t>
      </w:r>
    </w:p>
    <w:p>
      <w:pPr>
        <w:pStyle w:val="BookText"/>
        <w:rPr/>
      </w:pPr>
      <w:r>
        <w:rPr>
          <w:rFonts w:ascii="IRNazanin" w:hAnsi="IRNazanin" w:eastAsia="IRNazanin"/>
          <w:color w:val="111111"/>
          <w:sz w:val="28"/>
          <w:sz w:val="28"/>
          <w:szCs w:val="28"/>
          <w:rtl w:val="true"/>
          <w:lang w:bidi="fa-IR"/>
        </w:rPr>
        <w:t xml:space="preserve">ديگران به يكديگر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 نام روزى بر آن نهاد، آميخته با نقايص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زودگذر است، اميدى به آينده آن نيست، گاه توأم با منت و آزار جسمى يا روحى است، و گاه همراه با تحقير، يا انتظار مقابله به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روزى خداوند نه حد و مرزى مى‌شناسد، نه بيمى از آينده آن مى‌رود نه كمترين منت و آزار، و انتظار مقابله‌اى در آن است، بلكه از آن لحظه‌اى كه انسان به صورت نطفه‌اى در رحم مادر قرار مى‌گيرد شامل حال او مى‌شود، و تا آخرين لحظه حيات ادامه دارد، و حتّى در قيامت نيز براى افرادى كه مستحق و لايق‌اند، در سطحى بالاتر و والاتر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مفسّران داستانى از يكى از خلفاى بغداد با بهلول نقل كرده‌اند كه مباحث فوق در آن به صورت جالبى منعكس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بغداد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روزى هر روز تو را مقرّر كنم تا در فكر روزى خود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عيب در كار تو نبود، مى‌پذيرفتم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تو نمى‌دانى چه چيز مورد نياز من است، دوم وقت نيازم را نمى‌شناسى، سوم از مقدار آن بى‌خبرى، چهارم ممكن است يك روز بر من غضب كنى و آن را بازگيرى، ولى خدائى كه روزى دهنده من است هيچ‌يك از اين نقايص را ندارد، و حتّى آن روز كه گناه مى‌كنم باز روزى از من قطع نمى‌كند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خدائى كه او ساخت از نيست هست‌به عصيان در رزق بر كس نيست</w:t>
      </w:r>
    </w:p>
    <w:p>
      <w:pPr>
        <w:pStyle w:val="BookText"/>
        <w:rPr/>
      </w:pPr>
      <w:r>
        <w:rPr>
          <w:rFonts w:ascii="Amiri" w:hAnsi="Amiri" w:eastAsia="Amiri" w:cs="Amiri"/>
          <w:color w:val="111111"/>
          <w:sz w:val="28"/>
          <w:sz w:val="28"/>
          <w:szCs w:val="28"/>
          <w:rtl w:val="true"/>
          <w:lang w:bidi="ar-SA"/>
        </w:rPr>
        <w:t>از او خواه روزى كه بخشنده او است‌بر آرنده كار هر بنده او است</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چه خوب بود بهلول اين جمله را هم مى‌افزود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تضمين مى‌كند تا فردا تو بر مسند قدرت باشى، و بتوانى به من يا ديگرى روزى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كلام مباركى از اميرمؤمنان على عليه السلام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معروف به اشباح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الَّذى لا يَفِرهُ الْمَنْعُ وَ الْجُمُوْدَ، وَ لا يُكْدِيْهِ الْاعْطاءُ وَ الْجُوْدُ، اذْ كُلُّ مُعْطٍ مُنْتَقِصٌ سِواهُ، وَ كُلُّ مانِعٍ مَذْمُوْمٌ ما خَلاهُ، وَ هُو الْمَنّانُ بِفَوائد النِّعَمِ، وَ عَوائِدِ الْمَزِيْدِ وَ القِسَمْ، عِيالُهُ الْخَلايِقُ، ضَمِنَ ارْزاقَهُمْ، وَ قَدَّرَ اقْواتَهُمْ، وَ نَهَجَ سَبِيْلَ الرّاغِبيْنَ الَيْهِ، وَ الطّالِبيْنَ ما لَدَيِهِ، وَ لَيْسَ بِما سُئِلَ بِاجْوَدَ مِنْهُ بِما لَمْ يُسْئَلْ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بخل و جمود، چيزى بر او نمى‌افزايد، و سخاوت وجود او را فقير نمى‌كند، چرا كه هر بخشنده‌اى غير از او نقصان مى‌پذيرد، و هركس دست عطاى خويش را باز دارد جز او نكوهش مى‌شود، او است بخشنده انواع نعمت‌ها و بهره‌ها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خلق روزى خوار اويند، ارزاق آنها را تضمين كرده، و قوّت آنها را معيّن ساخته، و راه علاقه‌مندان و خواستاران آنچه نزد او است روشن ساخته است، او چنان است كه سخايش در آنجا كه از وى بخواهند بيش از آنجا كه از او نخواهند نيست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ششمين آيه، ذات پاكش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زيرا يارى كننده واقعى كسى است كه توانايى يارى كردن را در برابر هر دشمن، و در هر زمان و هر مكان، و هرگونه شرايط، داشته باشد، ياورى كه هرگز مغلوب نمى‌شود او است و هيچ قدرتى در برابر او تاب مقاومت را ندارد، اضافه بر اين، آگاهى كامل از توطئه‌هاى دشمنان و از نقاط ضعف آسيب‌پذير شخصى كه مورد حمايت او است دارد، و از همه اينها گذشته انتظار و چشم داشتى در مقابل يارى خود هرگز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مى‌دانيم اين اوصاف تنها در ذات پاك خداوند جمع است، در حالى كه ياوران ديگر فاقد اين اوصاف‌اند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اگر كسى بتواند مختصر يارى نسبت به ديگرى كند تنها در اين دنيا است، تنها كسى كه در دينا و آخرت مى‌تواند يار و ياور باشد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هفتمين آيه از خداوند متعال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به خاطر آن است كه ديگران اگر از گناه صرف نظر مى‌كنند يا براى ستايش و ثناء جميل مردم است، يا ثواب جزيل خدا، و يا دفع صفت قساوت از قلب، خلاصه گذشت و آمرزش مردم نسبت به يكديگر گاه به خاطر جلب نفع است گاه دفع ضرر، در حالى كه آمرزش الهى هرگز چنين نيست، بلكه فقط از فضل و كرم او سرچشمه مى‌گيرد و بس</w:t>
      </w:r>
      <w:r>
        <w:rPr>
          <w:rFonts w:eastAsia="IRNazanin" w:cs="IRNazanin"/>
          <w:color w:val="111111"/>
          <w:sz w:val="28"/>
          <w:szCs w:val="28"/>
          <w:rtl w:val="true"/>
          <w:lang w:bidi="fa-IR"/>
        </w:rPr>
        <w:t>.</w:t>
      </w:r>
      <w:r>
        <w:rPr>
          <w:rStyle w:val="FootnoteAnchor"/>
          <w:rtl w:val="true"/>
        </w:rPr>
        <w:footnoteReference w:id="48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حقوقى كه مردم بر يكديگر دارند، در برابر رحقوق الهى بسيار</w:t>
      </w:r>
    </w:p>
    <w:p>
      <w:pPr>
        <w:pStyle w:val="BookText"/>
        <w:rPr/>
      </w:pPr>
      <w:r>
        <w:rPr>
          <w:rFonts w:ascii="IRNazanin" w:hAnsi="IRNazanin" w:eastAsia="IRNazanin"/>
          <w:color w:val="111111"/>
          <w:sz w:val="28"/>
          <w:sz w:val="28"/>
          <w:szCs w:val="28"/>
          <w:rtl w:val="true"/>
          <w:lang w:bidi="fa-IR"/>
        </w:rPr>
        <w:t>ناچيز است، و گذشت آنها در همين حقوق ناچيز، بسيار كم است، تنها كسى كه از حقوق بزرگ مى‌گذرد، و گناهان عظيم را مى‌بخشد، و آمرزش او قيد و شرطى جز لياقت عباد ندارد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دليل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الغافرين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او نه تنها بندگان خود را مى‌بخشد، بلكه پرده بر گناهان آنها مى‌افكند، تا آبرويشان در دنيا و آخرت محفوظ بماند، و نزد خلايق رسوا نشوند، بلكه گاه سيئات آنها را به حسنات تبديل مى‌كند، به شرط آن‌كه تمام حجاب‌ها را ندرند، و مختصر لياقتى براى اينهمه لطف و احسان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شأن نزول آيه فوق كه داستان بنى‌اسرائيل و ارتكاب يكى از بزرگترين گناهان، يعنى تقاضاى رؤيت خداوند با چشم ظاهر به عنوان پيش شرطى براى ايمان به او است نشانگر عمق مفهوم اين وصف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الغافرين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هشتمين آيه،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كه ناظر به ماجراى نوح عليه السلام و طوفان عظيم او است، آنجا كه در دعايش تقاضا مى‌كند اكنون كه طوفان فرو مى‌نشيند، و اين كشتى تنها و سرگردان در سرزمينى نزول مى‌كند، منزلگاه ما را منزلگاه مبارك و پربركتى قرار ده كه تو بهترين فرود آورندگانى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رَبِّ انْزِلْنى مُنْزَلًا مُبارَكاً ممكن است اسم مكان باشد يعنى منزلگاه و يا مصدر ميمى به معناى نزول و فرود آمدن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ناگفته پيدا است كه فرود آمدن از كشتى در آن شرائط سخت و دشوار، با توجّه به اين‌كه نه خانه و كاشانه و سايبانى وجود داشت و نه قوّت و</w:t>
      </w:r>
    </w:p>
    <w:p>
      <w:pPr>
        <w:pStyle w:val="BookText"/>
        <w:rPr/>
      </w:pPr>
      <w:r>
        <w:rPr>
          <w:rFonts w:ascii="Amiri" w:hAnsi="Amiri" w:eastAsia="Amiri" w:cs="Amiri"/>
          <w:color w:val="111111"/>
          <w:sz w:val="28"/>
          <w:sz w:val="28"/>
          <w:szCs w:val="28"/>
          <w:rtl w:val="true"/>
          <w:lang w:bidi="ar-SA"/>
        </w:rPr>
        <w:t xml:space="preserve">غذائى، تنها در سايه لطف خداوندى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مى‌توانست سامان يابد، و از خطراتى كه سرنشينان كشتى را بعد از فرود آمدن تهديد مى‌كرد برهاند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در اينجا قدرت نامحدود خدا، و آگاهى او از نيازها و حاجات ميهمانان او سبب مى‌شود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ميزبان و پذيرائى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نهمين آيه سخن از چاره جوئى‌هاى بى‌مانند خداوند در برابر توطئه‌هاى منحرفان و ظالمان است و در آن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چاره‌جويان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ماكر از ماده مكر به گفته راغب در اصل به معناى منصرف ساختن ديگرى از رسيدن به مقصود از طريق توسّل به چاره‌جوئى و حيله است،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پسنديده، و آن در جائى است كه هدف از آن وصول به مقصد مطلوبى باشد، و قسمى مذموم است، و آن در جائى است كه هدف كار زشت و قبيحى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آنچه در ذهن ما است كه واژه مكر را هميشه توأم با نوعى خرابكارى و فساد انگيزى مى‌دانيم درست نيست، همان‌گونه كه واژه حيله نيز داراى مفهوم مشتركى است هر چند در اذهان عامه مردم نوع فاسد آن تداعى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به معناى تدبير در انجام كارى توأم با مخفيكارى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بعضى از كلمات ارباب لغت، چنين استفاده مى‌شود كه واژه مكر را</w:t>
      </w:r>
    </w:p>
    <w:p>
      <w:pPr>
        <w:pStyle w:val="BookText"/>
        <w:rPr/>
      </w:pPr>
      <w:r>
        <w:rPr>
          <w:rFonts w:ascii="IRNazanin" w:hAnsi="IRNazanin" w:eastAsia="IRNazanin"/>
          <w:color w:val="111111"/>
          <w:sz w:val="28"/>
          <w:sz w:val="28"/>
          <w:szCs w:val="28"/>
          <w:rtl w:val="true"/>
          <w:lang w:bidi="fa-IR"/>
        </w:rPr>
        <w:t>آميخته با نوعى مذمّت مى‌دانند، 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واژه در مورد خداوند به كار رود معناى مجازى دارد ولى عموميت مفهوم مكر آنچنان كه از بسيارى از مفسّران و اهل لغت استفاده مى‌شود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توصيف خداوند به خير الماكرين يا به خاطر آن است كه قدرت او بر تدبير و چاره‌جوئى از همه بيشتر است و يا اين‌كه مكر ديگران ممكن است از نوع خوب و بد باشد، ولى در مورد خداوند هميشه از نوع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زبيدى در شرح قاموس چند معناى براى مكر، هنگامى كه به خدا نسبت داده مى‌شود ذكر كرده، از آن جمله نازل كردن بلا بر دشمنان، نه بر دوستان، و ديگر مجازات استدراجى يعنى بخشيدن نعمت در مقابل كارهاى بد تا آنجا كه شخص خيال كند صاحب طاعات مقبولى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جزا دادن بندگان در برابر اعمالشان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به هر حال تدبير و چاره‌جوئى صحيح آن است كه شخص عالم به عواقب امور و حقايق اشياء و آينده و گذشته باشد، و اضافه بر اين هرگونه قدرت بر انجام تدبيرهاى خود داشته باشد، و چون اين دو وصف علم و قدرت نامحدود مخصوص خدا است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دوبار در قرآن مجيد آمده يكى درد داستان هجرت است كه مهمترين فصل زندگى پيغمبر اكرم صلى الله عليه و آله مى‌باشد، 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كافران براى تو نقشه</w:t>
      </w:r>
    </w:p>
    <w:p>
      <w:pPr>
        <w:pStyle w:val="BookText"/>
        <w:rPr/>
      </w:pPr>
      <w:r>
        <w:rPr>
          <w:rFonts w:ascii="IRNazanin" w:hAnsi="IRNazanin" w:eastAsia="IRNazanin"/>
          <w:color w:val="111111"/>
          <w:sz w:val="28"/>
          <w:sz w:val="28"/>
          <w:szCs w:val="28"/>
          <w:rtl w:val="true"/>
          <w:lang w:bidi="fa-IR"/>
        </w:rPr>
        <w:t xml:space="preserve">مى كشيدند كه تو را به زندان بيفكنند، يا به قتل برسانند،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كنند؛ آنها توطئه مى كردند، و خداوند هم تدبير مى كرد؛ و خدا بهترين تدبيركنندگان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مى‌دانيم توطئه قتل پيامبر صلى الله عليه و آله از سوى قريش اراده او را در هجرت قوى‌تر ساخت، همان هجرتى كه سرچشمه بزرگترين تحول‌ها در تاريخ مسلمين و سرآغاز حكومت اسلامى در پهنه جهان شد، و اينجا است كه برترى مكر الهى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در مورد توطئه‌هاى مشترك يهود و نصارى در مبارزه با اسلام و پيغمبر اكرم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آل‌عمران،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از خطرناكترين توطئه‌ها بود، ولى خداوند نقشه‌هاى آنها را نيز نقش بر آب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در دهمين و آخرين آيه، توصيف خداوند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توصيف تنها يكبار در قرآن مجيد آمده و آن هم از زبان زكريا پيغمبر بزرگ الهى در حالى كه توصيف خداوند به وارث مكرّر ديده مى‌شود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توصيف خداوند به اين وصف كاملًا آشكار است، زيرا تنها كسى كه باقى و برقرار مى‌ماند و وارث همه جهانيان است او است، در حالى كه ديگر</w:t>
      </w:r>
      <w:bookmarkStart w:id="384" w:name="pg16880_259288"/>
    </w:p>
    <w:p>
      <w:pPr>
        <w:pStyle w:val="BookText"/>
        <w:rPr/>
      </w:pPr>
      <w:bookmarkEnd w:id="384"/>
      <w:r>
        <w:rPr>
          <w:rFonts w:ascii="IRNazanin" w:hAnsi="IRNazanin" w:eastAsia="IRNazanin"/>
          <w:color w:val="111111"/>
          <w:sz w:val="28"/>
          <w:sz w:val="28"/>
          <w:szCs w:val="28"/>
          <w:rtl w:val="true"/>
          <w:lang w:bidi="fa-IR"/>
        </w:rPr>
        <w:t>وارثان، خودشان روزى موروث دگران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ارثى را كه وارثان معمولى مى‌برند محدود است، و به آن نيازمنداند، و اضافه بر آن در صرف آن غالباً بخيل‌اند، و به همين دليل هزاران دعوا و نزاع در ميان نزديكترين بستگان به خاطر اموالى كه به ارث برده‌اند ديده شده است، امّا خداوند كه وارث نهايى همگان است نه نيازى دارد، نه حد و مرزى براى اين صفت او است، و نه بخلى در وجودش راه پيدا مى‌كند،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توصيف به گفته آلوسى در روح المعانى اشاره به بقاء ذات پاك الهى، و فناء همه اشياء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البتّه اگر تنها اشاره به مسأله بقاء باشد از صفات ذات محسوب مى‌شود كه همان ابديّت وجود مقدّس او است، امّا اگر به معناى در اختيار گرفتن آنچه از ديگران مى‌ماند باشد از صفات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385" w:name="__RefHeading___Toc124629_222507752"/>
      <w:bookmarkStart w:id="386" w:name="_Toc136"/>
      <w:bookmarkEnd w:id="385"/>
      <w:r>
        <w:rPr>
          <w:rtl w:val="true"/>
        </w:rPr>
        <w:t>آرى او بهترين است</w:t>
      </w:r>
      <w:bookmarkEnd w:id="386"/>
    </w:p>
    <w:p>
      <w:pPr>
        <w:pStyle w:val="BookText"/>
        <w:rPr/>
      </w:pPr>
      <w:r>
        <w:rPr>
          <w:rFonts w:ascii="IRNazanin" w:hAnsi="IRNazanin" w:eastAsia="IRNazanin"/>
          <w:color w:val="111111"/>
          <w:sz w:val="28"/>
          <w:sz w:val="28"/>
          <w:szCs w:val="28"/>
          <w:rtl w:val="true"/>
          <w:lang w:bidi="fa-IR"/>
        </w:rPr>
        <w:t xml:space="preserve">همان‌گونه كه در آيات ده‌گانه فوق ديديم خداوند به عنوان بهترين راحمين، و حاكمين، و رازقين، و ناصرين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واقعاً مى‌شود خداوند را با ديگران مقايسه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خير در</w:t>
      </w:r>
    </w:p>
    <w:p>
      <w:pPr>
        <w:pStyle w:val="BookText"/>
        <w:rPr/>
      </w:pPr>
      <w:r>
        <w:rPr>
          <w:rFonts w:ascii="IRNazanin" w:hAnsi="IRNazanin" w:eastAsia="IRNazanin"/>
          <w:color w:val="111111"/>
          <w:sz w:val="28"/>
          <w:sz w:val="28"/>
          <w:szCs w:val="28"/>
          <w:rtl w:val="true"/>
          <w:lang w:bidi="fa-IR"/>
        </w:rPr>
        <w:t>اين گونه موارد جنبه تفضيلى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سؤال، دو پاسخ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مفهوم تفضيلى و مقايسه‌اى خود را از دست مى‌دهد، و به معناى كثرت است، بنابراين اوصاف فوق، اشاره به رحمت واسعه خداوند و حكومت گسترده، و روزى فراوان، و نصرت و يارى بى‌دريغ او است، بى‌آن‌كه مقايسه‌اى در كار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نسبت خاك را با خالق پاك</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مقايسه در اين اوصاف وجود دارد، منتها مقايسه‌اى صورى و ظاهرى همان‌گونه كه در احسن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در حقيقت انسان‌هايى كه واسطه رساندن روزى به ديگران مى‌شوند رازق شمرده شده‌اند، و رحمت‌هاى جزيى افراد بشر به حساب رحمت آمده است، و همچنين در مورد نصرت و حاكميّت و غافريّت، و اين گونه تعبيرات در قرآن مجيد كم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مجلسى در بحارالانوار، تفسير دوم را برگزيده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از نظر فلسفى وجود حقيقى مستقل قائم بالذات، ذات پاك خدا است، و بقيّه در برابر او، عدم‌هايى هستند، هستى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سراب‌هايى همچون</w:t>
      </w:r>
      <w:bookmarkStart w:id="387" w:name="pg16880_259290"/>
    </w:p>
    <w:p>
      <w:pPr>
        <w:pStyle w:val="BookText"/>
        <w:rPr/>
      </w:pPr>
      <w:bookmarkEnd w:id="387"/>
      <w:r>
        <w:rPr>
          <w:rFonts w:ascii="IRNazanin" w:hAnsi="IRNazanin" w:eastAsia="IRNazanin"/>
          <w:color w:val="111111"/>
          <w:sz w:val="28"/>
          <w:sz w:val="28"/>
          <w:szCs w:val="28"/>
          <w:rtl w:val="true"/>
          <w:lang w:bidi="fa-IR"/>
        </w:rPr>
        <w:t xml:space="preserve">آب، و بنابراين موجودات ممكن نه خلقتى دارند و نه نصرتى، و نه رحمت و رزقى، اين همه آوازها از ناحيه آن ذات بى‌مثال، و بقيّه همه ريزه‌خوار خوان احسان اويند و از همين جهت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الدّارِ غَيْرُه دَيّارٌ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خانه جز او كسى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از نظر تحليل عادى و معمولى ممكنات هم براى خود وجودى دارند، و رحمت و رزق و نصرت و قدرت و حاكميتى، و از آنجا كه قرآن مجيد به مضمون وَ ما ارْسَلْنا مِنْ رسُوْلٍ الّا بِلِسانِ قَوْمِهِ </w:t>
      </w:r>
      <w:r>
        <w:rPr>
          <w:rStyle w:val="FootnoteAnchor"/>
          <w:rtl w:val="true"/>
        </w:rPr>
        <w:footnoteReference w:id="491"/>
      </w:r>
      <w:r>
        <w:rPr>
          <w:rFonts w:ascii="IRNazanin" w:hAnsi="IRNazanin" w:eastAsia="IRNazanin"/>
          <w:color w:val="111111"/>
          <w:sz w:val="28"/>
          <w:sz w:val="28"/>
          <w:szCs w:val="28"/>
          <w:rtl w:val="true"/>
          <w:lang w:bidi="fa-IR"/>
        </w:rPr>
        <w:t>با زبان مردم با آنها سخن مى‌گويد اين تعبيرات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24631_222507752"/>
      <w:bookmarkStart w:id="389" w:name="_Toc137"/>
      <w:bookmarkEnd w:id="388"/>
      <w:r>
        <w:rPr/>
        <w:t>1</w:t>
      </w:r>
      <w:r>
        <w:rPr>
          <w:rtl w:val="true"/>
        </w:rPr>
        <w:t xml:space="preserve">. </w:t>
      </w:r>
      <w:r>
        <w:rPr>
          <w:rtl w:val="true"/>
        </w:rPr>
        <w:t>عالم مظهر اسماء و صفات او است</w:t>
      </w:r>
      <w:bookmarkEnd w:id="389"/>
    </w:p>
    <w:p>
      <w:pPr>
        <w:pStyle w:val="BookText"/>
        <w:rPr/>
      </w:pPr>
      <w:r>
        <w:rPr>
          <w:rFonts w:ascii="IRNazanin" w:hAnsi="IRNazanin" w:eastAsia="IRNazanin"/>
          <w:color w:val="111111"/>
          <w:sz w:val="28"/>
          <w:sz w:val="28"/>
          <w:szCs w:val="28"/>
          <w:rtl w:val="true"/>
          <w:lang w:bidi="fa-IR"/>
        </w:rPr>
        <w:t>اين جمله مشهور است كه جهان هستى محل بروز و ظهور اوصاف پروردگار است، اين مسأله مخصوصاً با توجّه به صفات فعل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آنچه از خلقت و آفرينش در اين جهان مى‌بينيم همه مظهر خالقّيت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رحمت مادى و معنوى مشاهده مى‌كنيم نشانه‌اى از رحمانيت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تدبير است دليلى بر ربوبّيت او است، و آنچه رزق و روزى ظاهرى و باطنى است، مظاهرى از رازقيت او</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كه قبلًا هم اشاره شد از آنجا كه صفات فعل با توجّه به افعال او</w:t>
      </w:r>
      <w:bookmarkStart w:id="390" w:name="pg16880_259291"/>
    </w:p>
    <w:p>
      <w:pPr>
        <w:pStyle w:val="BookText"/>
        <w:rPr/>
      </w:pPr>
      <w:bookmarkEnd w:id="390"/>
      <w:r>
        <w:rPr>
          <w:rFonts w:ascii="IRNazanin" w:hAnsi="IRNazanin" w:eastAsia="IRNazanin"/>
          <w:color w:val="111111"/>
          <w:sz w:val="28"/>
          <w:sz w:val="28"/>
          <w:szCs w:val="28"/>
          <w:rtl w:val="true"/>
          <w:lang w:bidi="fa-IR"/>
        </w:rPr>
        <w:t>مشتق مى‌شود، و افعال او از تعداد و شماره بيرون است، صفات فعل او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عمده‌ترين صفات فعل است كه در قرآن مجيد آمده، و از هريك، صفات ديگرى منشعب مى‌شود، در بحث‌هاى گذشته با تفسير و تحليل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اوصاف نه فقط ما را به افعال خدائى آشنا مى‌سازد، بلكه آشنايى با افعال او، سبب الگوبردارى از آن، و تربيت نفوس و تهذيب ارواح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باز بايد تذكّر دهيم كه در ميان اوصاف الهى، بعضى به روشنى صفت ذات است مانند عالم، و بعضى به روشنى صفت فعل است مانند رازق و خالق، و بعضى داراى دو جنبه است، از يك نظر صفت ذات، و از نظر ديگر صفت فعل، مانند قيّوم كه اگر به معناى قائم بالذات باشد جزء صفات ذات است و اگر به معناى برپا دارنده موجودات باشد جزء صفات فعل است</w:t>
      </w:r>
      <w:r>
        <w:rPr>
          <w:rFonts w:eastAsia="IRNazanin" w:cs="IRNazanin"/>
          <w:color w:val="111111"/>
          <w:sz w:val="28"/>
          <w:szCs w:val="28"/>
          <w:rtl w:val="true"/>
          <w:lang w:bidi="fa-IR"/>
        </w:rPr>
        <w:t>.</w:t>
      </w:r>
    </w:p>
    <w:p>
      <w:pPr>
        <w:pStyle w:val="Heading4"/>
        <w:numPr>
          <w:ilvl w:val="3"/>
          <w:numId w:val="1"/>
        </w:numPr>
        <w:rPr/>
      </w:pPr>
      <w:bookmarkStart w:id="391" w:name="__RefHeading___Toc124633_222507752"/>
      <w:bookmarkStart w:id="392" w:name="_Toc138"/>
      <w:bookmarkEnd w:id="391"/>
      <w:r>
        <w:rPr/>
        <w:t>2</w:t>
      </w:r>
      <w:r>
        <w:rPr>
          <w:rtl w:val="true"/>
        </w:rPr>
        <w:t xml:space="preserve">. </w:t>
      </w:r>
      <w:r>
        <w:rPr>
          <w:rtl w:val="true"/>
        </w:rPr>
        <w:t>صفات ديگرى كه در زمره صفات فعل است</w:t>
      </w:r>
      <w:bookmarkEnd w:id="39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افعالى به خداوند نسبت داده شده بى‌آن‌كه واژه وصفى آن ذكر شده باشد، و علماى علم عقائد آنها را به عنوان صفات فعل، يا اسماء حسنى الهى آورده‌اند، ولى چون بناى مباحث ما بر اين بود كه تنها اوصاف ذكر شده در قرآن مجيد مطرح گردد، آنها را در شماره اسماء و صفات او در بالا نياورديم، در عين حال اشاره به مهمترين آنها را در اين بخش لازم مى‌دانيم از جمله دو</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متكلم و صادق است</w:t>
      </w:r>
      <w:r>
        <w:rPr>
          <w:rFonts w:eastAsia="Amiri" w:cs="Amiri" w:ascii="Amiri" w:hAnsi="Amiri"/>
          <w:color w:val="111111"/>
          <w:sz w:val="28"/>
          <w:szCs w:val="28"/>
          <w:rtl w:val="true"/>
          <w:lang w:bidi="ar-SA"/>
        </w:rPr>
        <w:t>:</w:t>
      </w:r>
      <w:bookmarkStart w:id="393" w:name="pg16880_259293"/>
    </w:p>
    <w:p>
      <w:pPr>
        <w:pStyle w:val="Heading3"/>
        <w:numPr>
          <w:ilvl w:val="2"/>
          <w:numId w:val="1"/>
        </w:numPr>
        <w:rPr/>
      </w:pPr>
      <w:bookmarkStart w:id="394" w:name="__RefHeading___Toc124635_222507752"/>
      <w:bookmarkStart w:id="395" w:name="_Toc139"/>
      <w:bookmarkEnd w:id="393"/>
      <w:bookmarkEnd w:id="394"/>
      <w:r>
        <w:rPr/>
        <w:t>1</w:t>
      </w:r>
      <w:r>
        <w:rPr>
          <w:rtl w:val="true"/>
        </w:rPr>
        <w:t xml:space="preserve">. </w:t>
      </w:r>
      <w:r>
        <w:rPr>
          <w:rtl w:val="true"/>
        </w:rPr>
        <w:t>خداوند متكلم است</w:t>
      </w:r>
      <w:bookmarkEnd w:id="395"/>
    </w:p>
    <w:p>
      <w:pPr>
        <w:pStyle w:val="Heading4"/>
        <w:numPr>
          <w:ilvl w:val="3"/>
          <w:numId w:val="1"/>
        </w:numPr>
        <w:rPr/>
      </w:pPr>
      <w:bookmarkStart w:id="396" w:name="__RefHeading___Toc124637_222507752"/>
      <w:bookmarkStart w:id="397" w:name="_Toc140"/>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متكلم است</w:t>
      </w:r>
    </w:p>
    <w:p>
      <w:pPr>
        <w:pStyle w:val="BookText"/>
        <w:rPr/>
      </w:pPr>
      <w:r>
        <w:rPr>
          <w:rFonts w:ascii="IRNazanin" w:hAnsi="IRNazanin" w:eastAsia="IRNazanin"/>
          <w:color w:val="111111"/>
          <w:sz w:val="28"/>
          <w:sz w:val="28"/>
          <w:szCs w:val="28"/>
          <w:rtl w:val="true"/>
          <w:lang w:bidi="fa-IR"/>
        </w:rPr>
        <w:t>وصف متكلم صريحاً در قرآن نيامده، ولى فعلى كه دال بر آن است ذكر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 اللَّهُ مُوسَى تَكْليماً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 موسى سخن گفت</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xml:space="preserve">و از همين نظر موسى عليه السلام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مخاطب سخن خداوند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معروف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گذشته در قرآن در سه مورد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Style w:val="FootnoteAnchor"/>
          <w:rtl w:val="true"/>
        </w:rPr>
        <w:footnoteReference w:id="493"/>
      </w:r>
      <w:r>
        <w:rPr>
          <w:rFonts w:ascii="Amiri" w:hAnsi="Amiri" w:eastAsia="Amiri" w:cs="Amiri"/>
          <w:color w:val="111111"/>
          <w:sz w:val="28"/>
          <w:sz w:val="28"/>
          <w:szCs w:val="28"/>
          <w:rtl w:val="true"/>
          <w:lang w:bidi="ar-SA"/>
        </w:rPr>
        <w:t xml:space="preserve">و در يك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 در موارد متعدّدى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مجموع اينها به خوبى مى‌توان نتيجه گرفت كه يكى از اوصاف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به طورى كه قوشجى در شرح تجريد العقائد آورده، توصيف خداوند به</w:t>
      </w:r>
      <w:bookmarkStart w:id="398" w:name="pg16880_259294"/>
    </w:p>
    <w:p>
      <w:pPr>
        <w:pStyle w:val="BookText"/>
        <w:rPr/>
      </w:pPr>
      <w:bookmarkEnd w:id="398"/>
      <w:r>
        <w:rPr>
          <w:rFonts w:ascii="IRNazanin" w:hAnsi="IRNazanin" w:eastAsia="IRNazanin"/>
          <w:color w:val="111111"/>
          <w:sz w:val="28"/>
          <w:sz w:val="28"/>
          <w:szCs w:val="28"/>
          <w:rtl w:val="true"/>
          <w:lang w:bidi="fa-IR"/>
        </w:rPr>
        <w:t>متكلم منحصر به مسلمانان نيست بلكه تمام ارباب ملل و مذاهب خدا را متكلم مى‌دانند هرچند در تفسير معناى كلام و سخن گفتن الهى اختلاف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399" w:name="__RefHeading___Toc124639_222507752"/>
      <w:bookmarkStart w:id="400" w:name="_Toc141"/>
      <w:bookmarkEnd w:id="399"/>
      <w:r>
        <w:rPr/>
        <w:t>1</w:t>
      </w:r>
      <w:r>
        <w:rPr>
          <w:rtl w:val="true"/>
        </w:rPr>
        <w:t xml:space="preserve">. </w:t>
      </w:r>
      <w:r>
        <w:rPr>
          <w:rtl w:val="true"/>
        </w:rPr>
        <w:t>مقصود از كلام اللَّه چيست؟</w:t>
      </w:r>
      <w:bookmarkEnd w:id="400"/>
    </w:p>
    <w:p>
      <w:pPr>
        <w:pStyle w:val="BookText"/>
        <w:rPr/>
      </w:pPr>
      <w:r>
        <w:rPr>
          <w:rFonts w:ascii="IRNazanin" w:hAnsi="IRNazanin" w:eastAsia="IRNazanin"/>
          <w:color w:val="111111"/>
          <w:sz w:val="28"/>
          <w:sz w:val="28"/>
          <w:szCs w:val="28"/>
          <w:rtl w:val="true"/>
          <w:lang w:bidi="fa-IR"/>
        </w:rPr>
        <w:t xml:space="preserve">در 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خداوند، اختلاف شديدى در ميان مسلمانان بروز و ظهور نموده، و هر گروهى تفسيرى براى آن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حنبلى‌ها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مركب از حروف و اصوات است، و اينها قائم به ذات او و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اين گفتار بى‌معناى تا آنجا اصرار ورزيده‌اند كه گفته‌اند جلد و غلاف قرآن نيز قديم و ازلى است، تا چه رسد به نقوش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گفته‌اند كلام خدا همان حروف و اصوات است، و اينها امورى حادث‌اند و در عين حال قائم به ذات خداونداند كه بى‌پايه بودن گفتار آنها نيز كمتر از گروه حنابله نيست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معتقداند كلام خداوند همان حروف و اصوات است، و اينها امورى حادث و غير قائم به ذات خداوند است بلكه در زمره مخلوقات او هستند كه خداوند آن را در وجود جبرئيل يا پيامبر صلى الله عليه و آله يا شجره موسى عليه السلام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گروه چهارم اشاعره هستند كه مى‌گويند كلام خداوند از جنس اصوات و حروف نيست بلكه مفاهيمى است قائم به ذات خداوند، و آن را كلام نفسى مى‌نامند، و معتقد به قديم بودن آن هستند</w:t>
      </w:r>
      <w:r>
        <w:rPr>
          <w:rStyle w:val="FootnoteAnchor"/>
          <w:rtl w:val="true"/>
        </w:rPr>
        <w:footnoteReference w:id="495"/>
      </w:r>
      <w:r>
        <w:rPr>
          <w:rFonts w:ascii="Amiri" w:hAnsi="Amiri" w:eastAsia="Amiri" w:cs="Amiri"/>
          <w:color w:val="111111"/>
          <w:sz w:val="28"/>
          <w:sz w:val="28"/>
          <w:szCs w:val="28"/>
          <w:rtl w:val="true"/>
          <w:lang w:bidi="ar-SA"/>
        </w:rPr>
        <w:t xml:space="preserve">آنها حتّى عقيده داشتند كسى كه معتقد به حادث بودن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باشد كافر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او واجب</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تاريخ قرون نخستين اسلام شاهد درگيرى‌هاى شديد و خونبارى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 و قديم بودن آن، و تكفير يكديگر در اين زمينه، بوده است، بحث‌ها و مشاجراتى كه امروز براى ما مفهوم صحيحى ندارد و به خوبى مى‌توان گفت كه دست سياست‌هاى خود كامه وقت براى سرگرم ساختن ملت مسلمان، و استفاده از اصل، تفرقه بينداز و حكومت كن، به اين اختلاف دامن مى‌زده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 نهائى</w:t>
      </w:r>
    </w:p>
    <w:p>
      <w:pPr>
        <w:pStyle w:val="BookText"/>
        <w:rPr/>
      </w:pPr>
      <w:r>
        <w:rPr>
          <w:rFonts w:ascii="IRNazanin" w:hAnsi="IRNazanin" w:eastAsia="IRNazanin"/>
          <w:color w:val="111111"/>
          <w:sz w:val="28"/>
          <w:sz w:val="28"/>
          <w:szCs w:val="28"/>
          <w:rtl w:val="true"/>
          <w:lang w:bidi="fa-IR"/>
        </w:rPr>
        <w:t>به هر حال در اينجا چند مطلب است كه همه از واضحات است و به نظر نمى‌رسد جاى گفتگو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قادر است بر اين‌كه امواج صوتى را در فضا بيافريند، و اين امواج را به گوش انبياء و پيامبرانش برساند، و پيام خود را از اين طريق به آنها ابلاغ كند، آنچنان كه قرآن در مورد تكلم با موسى بن عمران عليه السلام در وادى ايمَن گواهى</w:t>
      </w:r>
    </w:p>
    <w:p>
      <w:pPr>
        <w:pStyle w:val="BookText"/>
        <w:rPr/>
      </w:pPr>
      <w:r>
        <w:rPr>
          <w:rFonts w:ascii="Amiri" w:hAnsi="Amiri" w:eastAsia="Amiri" w:cs="Amiri"/>
          <w:color w:val="111111"/>
          <w:sz w:val="28"/>
          <w:sz w:val="28"/>
          <w:szCs w:val="28"/>
          <w:rtl w:val="true"/>
          <w:lang w:bidi="ar-SA"/>
        </w:rPr>
        <w:t>مى‌دهد كه امواج صوتى در آن درخت مخصوص ايجاد شده و موسى عليه السلام را به سوى خود فرا خوانده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سخن گفتن با زبان و از طريق تارهاى صوتى از عوارض جسم است و درباره خداوند كه منزّه از جسم و جسمانيت است مفهوم ندارد، جز از طريق ايجاد امواج صوتى در اجسام كه در بالا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كه در دست ما است همين الفاظ و حروف است كه گاهى در قالب سخن، و گاه در قالب كتابت ظاهر مى‌شود، و بدون شك هر دو از حوادث است، و اين‌كه بعضى گفته‌اند اين الفاظ و نقوش، قديم است و حتّى جلد و غلاف قرآن را بايد ازلى دانست از خرافاتى است كه لايق بحث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كسانى كه قائل به قديم بودن كلام اللَّه شده‌اند از اينجا بوده است كه از يك‌سو قرآن مجيد يكى از صفات خدا را تكلّم ذكر كرده، و به قرآن كلام اللَّه گفته شده، و از سوى ديگر، خدا وجودى است ازلى، پس صفات او نيز بايد ازلى باشد، و در اينجا نتيجه گرفته‌اند كه تكلم خدا ازلى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خاطر ضعف معلوماتشان نتوانسته‌اند ميان صفات ذات و صفات فعل تفاوت بگذارند، آنچه ازلى است صفات ذات است، مانند علم و قدرت ولى صفاتى كه عقل ما به خاطر صدور افعالى از خداوند براى ذات پاك او انتزاع مى‌كند، امورى حادث‌اند، زيرا اين صفات قائم به ذات خدا نيست بلكه انتزاعات عقلى است كه از ملاحظه افعال او حاصل مى‌شود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بدون شك خداوند افعالى دارد كه حادث است، مانند خلقت</w:t>
      </w:r>
    </w:p>
    <w:p>
      <w:pPr>
        <w:pStyle w:val="BookText"/>
        <w:rPr/>
      </w:pPr>
      <w:r>
        <w:rPr>
          <w:rFonts w:ascii="IRNazanin" w:hAnsi="IRNazanin" w:eastAsia="IRNazanin"/>
          <w:color w:val="111111"/>
          <w:sz w:val="28"/>
          <w:sz w:val="28"/>
          <w:szCs w:val="28"/>
          <w:rtl w:val="true"/>
          <w:lang w:bidi="fa-IR"/>
        </w:rPr>
        <w:t xml:space="preserve">آسمان و زمين و آفرينش آدم، و مسأله رزق و روزى و بخشش گناه بندگان و ارسال پيامبران و رسولان، هنگامى كه عقل صدور اين افعال را از خود مى‌بيند صفاتى همچون خالق و رازق و غافر را براى خداوند انتخاب مى‌كند و مسلماً قبل از اين‌كه خدا موجودى بيافريند يا روزى دهد يا مشمول مغفرت خود سازد اين اوصاف صدق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قدرت بر اين امور داشت، ولى بحث از قدرت نيست، بلكه سخن از خود اين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حساب اين اوصاف كه صفات فعل ناميده مى‌شود از صفات ذات كه قائم به ذات پاك پروردگار، بلكه عين ذات او است، جدا مى‌باشد، و عدم درك اين واقعيت، طرفداران قديم بودن كلام اللَّه را به مطالب مضحكى مانند قديم بودن جلد و غلاف كشانيده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اشاعره كه اين مسائل را درك مى‌كردند به حكم ناچارى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كرده‌اند، كلامى كه بتواند قديم باشد و قائم به ذات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اثبات اين مطلب به اين آيه تمسك جسته‌اند كه قرآن درباره جمعى از منافقين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فى انْفُسِهِمْ لَوْلا يُعَذِّبُنَا اللَّهُ بِما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ما را بخاطر گفته هايمان عذاب نمى كند؟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يا به شعر معروف اخطل كه از شعراى عصر بنى‌اميه است تمسك جسته‌اند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الْكَلامَ لَفِى الْفُؤادِ وَ انَّماجُعِلَ اللَّسانُ عَلَى الْفُؤادِ دَلِيْلا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سخن قلب است، و زبان ترجمان قلب قرار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خواسته‌اند خود را از تضادى كه در ميان حادث بودن كلام، و قديم بودن صفات الهى مى‌ديدند رهايى 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آنها با اين سخن گرفتار مشكل بزرگترى شده‌اند و آن اين‌كه اگر منظور از كلام نفسى تصوير الفاظ و جمله‌ها، و گذراندن آنها از ذهن و فكر باشد، اين امور درباره خداوند معنا ندارد، زيرا ذات پاك او جايگاه اين‌گونه عوارض انسانى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علم خداوند به محتواى قرآن مجيد از ازل بوده باشد، جاى شك نيست كه او از ازل احاطه علمى به همه اين امور داشته است، ولى در اين صورت كلام نفسى بازگشت به علم خدا مى‌كند، و صفت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محتواى كتب آسمانى هميشه در علم خدا بوده و اين چيزى جز صفت علم نيست، و امّا خود الفاظ و نقوش بدون شك حادث است و در اين ميان چيز ثالثى بنام كلام نفسى كه قديم و غير از علم خداوند بوده باشد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امورى ظاهر و آشكار است، ولى متأسفانه جر و بحث درباره قديم و حادث بودن كلام نفسى بخش وسيعى از تاريخ اسلام را تاريك ساخته، و حوادث خونبارى به وجود آورده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حكومت وقت طرفدار جمعيت معتزله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بعضى از خلفاى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اصرار داشتند كه همه اعتراف به حادث بودن كلام اللَّه كنند، و گروهى را به خاطر عدم اعتراف به اين معنا از دم شمشير گذراندند</w:t>
      </w:r>
      <w:r>
        <w:rPr>
          <w:rFonts w:eastAsia="IRNazanin" w:cs="IRNazanin"/>
          <w:color w:val="111111"/>
          <w:sz w:val="28"/>
          <w:szCs w:val="28"/>
          <w:rtl w:val="true"/>
          <w:lang w:bidi="fa-IR"/>
        </w:rPr>
        <w:t>.</w:t>
      </w:r>
      <w:bookmarkStart w:id="401" w:name="pg16880_259299"/>
    </w:p>
    <w:p>
      <w:pPr>
        <w:pStyle w:val="BookText"/>
        <w:rPr/>
      </w:pPr>
      <w:bookmarkEnd w:id="401"/>
      <w:r>
        <w:rPr>
          <w:rFonts w:ascii="IRNazanin" w:hAnsi="IRNazanin" w:eastAsia="IRNazanin"/>
          <w:color w:val="111111"/>
          <w:sz w:val="28"/>
          <w:sz w:val="28"/>
          <w:szCs w:val="28"/>
          <w:rtl w:val="true"/>
          <w:lang w:bidi="fa-IR"/>
        </w:rPr>
        <w:t xml:space="preserve">در مقابل، عده زيادى از حكام بنى عباس طرفدار اشاعره بودند، و قائلين به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دم شمشير مى‌گذراندند، در حالى كه امروز مى‌دانيم همه اينها بازى‌هاى سياسى بوده كه در شكل مسائل مذهبى ظاهر مى‌شده، و حكام جبّار براى رسيدن به مقاصد شوم خويش، و ادامه حكومت خود كامه، اعتقادات مذهبى مسلمانان را بازيچه خويش قرار مى‌دادند</w:t>
      </w:r>
      <w:r>
        <w:rPr>
          <w:rFonts w:eastAsia="IRNazanin" w:cs="IRNazanin"/>
          <w:color w:val="111111"/>
          <w:sz w:val="28"/>
          <w:szCs w:val="28"/>
          <w:rtl w:val="true"/>
          <w:lang w:bidi="fa-IR"/>
        </w:rPr>
        <w:t>.</w:t>
      </w:r>
    </w:p>
    <w:p>
      <w:pPr>
        <w:pStyle w:val="Heading4"/>
        <w:numPr>
          <w:ilvl w:val="3"/>
          <w:numId w:val="1"/>
        </w:numPr>
        <w:rPr/>
      </w:pPr>
      <w:bookmarkStart w:id="402" w:name="__RefHeading___Toc124641_222507752"/>
      <w:bookmarkStart w:id="403" w:name="_Toc142"/>
      <w:bookmarkEnd w:id="402"/>
      <w:r>
        <w:rPr/>
        <w:t>3</w:t>
      </w:r>
      <w:r>
        <w:rPr>
          <w:rtl w:val="true"/>
        </w:rPr>
        <w:t xml:space="preserve">. </w:t>
      </w:r>
      <w:r>
        <w:rPr>
          <w:rtl w:val="true"/>
        </w:rPr>
        <w:t>تكلم در روايات اسلامى</w:t>
      </w:r>
      <w:bookmarkEnd w:id="403"/>
    </w:p>
    <w:p>
      <w:pPr>
        <w:pStyle w:val="BookText"/>
        <w:rPr/>
      </w:pPr>
      <w:r>
        <w:rPr>
          <w:rFonts w:ascii="Amiri" w:hAnsi="Amiri" w:eastAsia="Amiri" w:cs="Amiri"/>
          <w:color w:val="111111"/>
          <w:sz w:val="28"/>
          <w:sz w:val="28"/>
          <w:szCs w:val="28"/>
          <w:rtl w:val="true"/>
          <w:lang w:bidi="ar-SA"/>
        </w:rPr>
        <w:t>اين سخن را با روايتى از امام صادق عليه السلام ادامه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كه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امالى از ابوبصير از امام صادق عليه السلام نقل كرده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جَلَّ اسْمُهُ عالِماً بِذاتِهِ، وَ لا مَعْلُوْمَ، وَ لَمْ يَزَلَ قادِراً بِذاتِهِ وَ لا مَقْدُوْرَ،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يَزَلَ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مُحْدثٌ كانَ اللَّهُ عَزَّوَجَلّ لَيْسَ بِمُتَكَلَّمٍ ثُمَّ احْدَثَ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هميشه بالذات عالم بود در حالى كه معلومى وجود نداشت، و بالذات قادر بود در حالى كه مقدورى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 آيا خداوند هميشه موصوف به صفت متكلم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موضوع حادثى است خداوند متعال وجود داشت و متكلم نبود، سپس كلام را آفريد</w:t>
      </w:r>
      <w:r>
        <w:rPr>
          <w:rFonts w:eastAsia="IRNazanin" w:cs="IRNazanin"/>
          <w:color w:val="111111"/>
          <w:sz w:val="28"/>
          <w:szCs w:val="28"/>
          <w:rtl w:val="true"/>
          <w:lang w:bidi="fa-IR"/>
        </w:rPr>
        <w:t>»!</w:t>
      </w:r>
      <w:r>
        <w:rPr>
          <w:rStyle w:val="FootnoteAnchor"/>
          <w:rtl w:val="true"/>
        </w:rPr>
        <w:footnoteReference w:id="49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حديث را مرحوم كلينى در كافى با مختصر اضافاتى نقل كرده و در ذيل</w:t>
      </w:r>
    </w:p>
    <w:p>
      <w:pPr>
        <w:pStyle w:val="BookText"/>
        <w:rPr/>
      </w:pPr>
      <w:r>
        <w:rPr>
          <w:rFonts w:ascii="IRNazanin" w:hAnsi="IRNazanin" w:eastAsia="IRNazanin"/>
          <w:color w:val="111111"/>
          <w:sz w:val="28"/>
          <w:sz w:val="28"/>
          <w:szCs w:val="28"/>
          <w:rtl w:val="true"/>
          <w:lang w:bidi="fa-IR"/>
        </w:rPr>
        <w:t>آن صريحاً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الْكَلامَ صِفَةٌ مُحْدَثَةٌ لَيْسَتْ بِازَليَّةٍ، كانَ اللَّهُ عَزَّوَجَلَّ وَ لا مُتَكَلِّمَ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و سخن گفتن، صفت حادثى است و ازلى نيست، خداوند متعال از ازل بوده و متكلمى وجود نداشت</w:t>
      </w:r>
      <w:r>
        <w:rPr>
          <w:rFonts w:eastAsia="IRNazanin" w:cs="IRNazanin"/>
          <w:color w:val="111111"/>
          <w:sz w:val="28"/>
          <w:szCs w:val="28"/>
          <w:rtl w:val="true"/>
          <w:lang w:bidi="fa-IR"/>
        </w:rPr>
        <w:t>»</w:t>
      </w:r>
      <w:r>
        <w:rPr>
          <w:rStyle w:val="FootnoteAnchor"/>
          <w:rtl w:val="true"/>
        </w:rPr>
        <w:footnoteReference w:id="49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به وضوح فرق ميان صفات ذات و صفات فعل را بيان مى‌كند، صفات ذات همچون علم و قدرت است كه از ازل بوده، و نيازى به وجود مخلوقات ندارد، امّا صفات فعل صفاتى است كه بيرون ذات خدا است و عقل اين صفات را به هنگام صدور افعالى از خداوند انتزاع كرده و به او نسبت مى‌دهد مانند خالق و رازق، صفت تكلّم نيز در زمره همين صفات است چون نوعى و حركت مى‌باشد و مى‌دانيم حركت در ذات خداوند راه ندارد</w:t>
      </w:r>
      <w:r>
        <w:rPr>
          <w:rFonts w:eastAsia="IRNazanin" w:cs="IRNazanin"/>
          <w:color w:val="111111"/>
          <w:sz w:val="28"/>
          <w:szCs w:val="28"/>
          <w:rtl w:val="true"/>
          <w:lang w:bidi="fa-IR"/>
        </w:rPr>
        <w:t>.</w:t>
      </w:r>
      <w:bookmarkStart w:id="404" w:name="pg16880_259301"/>
    </w:p>
    <w:p>
      <w:pPr>
        <w:pStyle w:val="Heading4"/>
        <w:numPr>
          <w:ilvl w:val="3"/>
          <w:numId w:val="1"/>
        </w:numPr>
        <w:rPr/>
      </w:pPr>
      <w:bookmarkStart w:id="405" w:name="__RefHeading___Toc124643_222507752"/>
      <w:bookmarkStart w:id="406" w:name="_Toc143"/>
      <w:bookmarkEnd w:id="404"/>
      <w:bookmarkEnd w:id="405"/>
      <w:r>
        <w:rPr>
          <w:rtl w:val="true"/>
        </w:rPr>
        <w:t>ب</w:t>
      </w:r>
      <w:r>
        <w:rPr>
          <w:rtl w:val="true"/>
        </w:rPr>
        <w:t xml:space="preserve">- </w:t>
      </w:r>
      <w:r>
        <w:rPr>
          <w:rtl w:val="true"/>
        </w:rPr>
        <w:t>خداوند صادق است</w:t>
      </w:r>
      <w:bookmarkEnd w:id="40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بعد از توصيف خداوند به تكلّم نظرها به اين وصف معطوف مى‌شود كه او در تكلّم خود صادق 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كه از مهمترين صفات فعل است پايه اصلى اعتماد بر دعوت انبياء را تشكيل مى‌دهد، چرا 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دروغ درباره او تصوّر مى‌شد هيچ اعتمادى نه به مسأله وحى بود، و نه وعده‌هاى قيامت، و نه خبرهايى كه از معارف دينى مى‌دهد و يا از عوامل سعادت و خوشبختى بشر و اسباب شقاوت و بدبختى او سخن مى‌گويد و به تعبير ديگر پايه‌هاى مسائل دينى با نفى اين صفت به كلى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تا چه حد ايمان به صدق پروردگار در فهم حقايق دين مؤثر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به همين دليل است كه در آيات فراوانى از قرآن مجيد توصيف خداوند به صادق بودن به چشم مى‌خورد كه با تعبيرهاى كاملًا متنوع و مختلف از اين موضوع سخن گفته، و از زواياى گوناگون به اين مسأله مهم توجّه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اصْدَقُ مِنَ اللَّهِ حَدِيْثاً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اصْدقُ مِنَ اللَّهِ قِيْلًا</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صَدَقَكُمُ اللَّهُ وَعْدَهُ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هذا وَعَدَنا اللَّهُ وَ رَسُولُهُ وَ صَدَقَ اللَّهُ وَ رَسُولُهُ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كيست كه از خداوند، راستگوتر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كيست كه در گفتار و وعده هايش، از خدا راستگوتر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پيروزى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خدا و پيامبرش به ما وعده داده، و خداو پيامبرش راست گفته 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صدق، به گفته راغب نقطه مقابل كذب و دروغ است، و در اصل از اوصاف كلام و اخبار مى‌باشد كه گاه صدق و گاه كذب است، و گاه بالعرض در استفهام و امر و دعا نيز به كار مى‌رود، مثلًا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فلان كس در خانه است و مفهوم ضمنى آن اين است كه من نمى‌دانم او در خانه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گاه مى‌گوئيم او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فلان كس در خانه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صدق، مطابقت سخن با اعتقاد و واقعيت است، لذا اگر كسى سخن بگويد كه با واقعيت تطبيق مى‌كند امّا مطابق اعتقاد او نيست، مى‌گوئيم دروغ مى‌گويد مانند گفتار منافقان كه به پيامبر اسلام صلى الله عليه و آله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نَشَهَدُ اءِنَّكَ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مى دهيم كه به يقين تو پيامبر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صدق و كذب، در مورد افعال و اعمال نيز گفته مى‌شود، و كسى كه اعمالش را بر طبق وظيفه لازم انجام مى‌دهد صادق، و اگر برخلاف آن انجام دهد كاذب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در ميان نبرد، حقّ جنگ را ادا كند گفته مى‌شود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فِى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لَقَدْ صَدَقَ اللَّهُ رَسُوْلَهُ الرُّؤْيا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پيامبرش در رؤيا نشان داد، به حق راست گفت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كه در مورد تحقق خواب پيامبر صلى الله عليه و آله درباره فتح مكه و ورود پيروزمندانه مسلمانان در مسجد الحرام است نيز از نمونه‌هاى اين مطلب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اموالى كه انسان به قصد قربت در راه خدا مى‌دهد به كار مى‌رود نيز به خاطر آن است كه انسان با عملش، صدق اخلاص خود را ثابت مى‌كند، مهريه را نيز از اين جهت صَدَاق مى‌گويند كه دليل عملى صدق شوهر در برابر همسر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را راغب در مورد عناصر اصلى صدق گفته كه بايد هم مطابق با واقعيت باشد و هم موافق اعتقاد گوينده، در ميان دانشمندان، سخت محل كلام است، بعضى تنها موافقت با اعتقاد را كافى مى‌دانند، و گروهى تنها مطابقت با واقعيت را شرط شمرده‌اند كه اينجا جاى شرح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در حالى است كه ابن فارس در مقائيس اصل معناى صدق را قوّت و نيروى موجود در چيزى مى‌داند، و اگر كلام مطابق واقع را صدق مى‌گويند، به خاطر قوّت آن است، لذا به نيزه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مهر زن را صَدَاقْ مى‌نامند، چون حقّى است لازمه و داراى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در مفردات درباره ريشه اصلى اين واژه گفته شده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ارباب لغت نيز غالباً همين مسير را پيموده‌اند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قاموس از قول خليل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كامل از هر چيزى است، 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موجودات قوى و با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نيزه</w:t>
      </w:r>
    </w:p>
    <w:p>
      <w:pPr>
        <w:pStyle w:val="BookText"/>
        <w:rPr/>
      </w:pP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اطلاق مى‌شود از همان معناى راستى و درستى گرفته شده، يعنى آنچه در وصفش از صلابت و خوبى گفته شود مطابق حقيقت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صُلْب و محكم بود به هر چيز محكمى صدق گفته مى‌شد، در حالى كه چنين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تشديد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بسيار راست مى‌گويد، يا كسى كه هرگز دروغ نمى‌گويد، و يا دروغ گفتن عملًا براى او امكان ندارد چون به راستگويى عادت كرده است، يا كسى است كه در اعتقاد و سخن و عمل هر سه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به خاطر آن است كه صدِّيق مبالغه است، و مبالغه مى‌تواند در يكى از جهات مختلف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لسان صدق در موردى گفته مى‌شود كه شخص از هر نظر صالح باشد و اگر مدح و ستايشى از او شود مطابق واقع‌است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توصيف خداوند به صادق از جهات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صدق و راستى در اخبارش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صدق در وعده‌هايى كه در مورد پاداش نيكان و مجازات بدان داده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عينيّت بخشيدن به آنچه فرموده كه در آيات مختلف قرآن منعكس است، و در تفسير آيه مورد بحث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در آيه اول و دوم سخن از اين است كه خداوند از همه صادق‌تر در سخنان خود مى‌باشد، به صورت يك استفهام انكارى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از خداوند،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اصْدَقُ مِنَ اللَّهِ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گفتار و وعده هايش، از خدا راستگوتر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اصْدَق مِنَ اللَّهِ قِيْلًا</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بعضى از مفسّران معتقداند كه تعبير به راستگوتر تنها از نظر كميّت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موارد بيشترى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كيفيت، زيرا اگر سخن مطابق واقع باشد راست است و اگر نباشد دروغ و كم و زيادى در كيفيت آن تصوّر نمى‌شود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ولى حق اين است كه از نظر كيفيت نيز مراتب مختلفى براى صدق، تصوّر مى‌شود؛ و اين در جايى است كه واقعيّت داراى ابعاد مختلف باشد، اگر گفتار گوينده در تمام اين ابعاد مطابق واقع باشد مسلماً از كسى كه تنها در قسمت قابل توجّهى مطابق واقع است راستگوتر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كسى فرد با ايمانى را به سَلمان تشبيه مى‌كند، و ديگرى او را به ابوذر، مسلماً آن‌كس كه جهات بيشترى را در اين تشبيه در نظر گرفته راستگوتر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خداوند از همه صادق‌تر مى‌باشد به خاطر آن است كه دروغ يا از جهل و نادانى و بى‌خبرى از واقعيت‌ها، سرچشمه مى‌گيرد، يا از ضعف و ناتوانى و احتياج، و چون هيچ‌يك از اين صفات در ذات پاكش راه ندارد او از همه</w:t>
      </w:r>
    </w:p>
    <w:p>
      <w:pPr>
        <w:pStyle w:val="BookText"/>
        <w:rPr/>
      </w:pPr>
      <w:r>
        <w:rPr>
          <w:rFonts w:ascii="IRNazanin" w:hAnsi="IRNazanin" w:eastAsia="IRNazanin"/>
          <w:color w:val="111111"/>
          <w:sz w:val="28"/>
          <w:sz w:val="28"/>
          <w:szCs w:val="28"/>
          <w:rtl w:val="true"/>
          <w:lang w:bidi="fa-IR"/>
        </w:rPr>
        <w:t>صادق‌تر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و چهارمين آيه، سخن از صدق خداوند در وعده‌هاى او است منتها در آيه اوّل از وعده الهى در مورد پيروزى بر دشمن در ميدان احُد سخن مى‌گويد كه بر طبق اين وعده مسلمانان در آغاز پيروز شدند، ولى سستى و نافرمانى گروهى سبب شكست در پايان كار 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پيروزى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صَدَقَكُمُ اللَّهُ وَعْدَهُ</w:t>
      </w:r>
    </w:p>
    <w:p>
      <w:pPr>
        <w:pStyle w:val="BookText"/>
        <w:rPr/>
      </w:pPr>
      <w:r>
        <w:rPr>
          <w:rFonts w:ascii="IRNazanin" w:hAnsi="IRNazanin" w:eastAsia="IRNazanin"/>
          <w:color w:val="111111"/>
          <w:sz w:val="28"/>
          <w:sz w:val="28"/>
          <w:szCs w:val="28"/>
          <w:rtl w:val="true"/>
          <w:lang w:bidi="fa-IR"/>
        </w:rPr>
        <w:t>ولى سستى و اختلاف و نافرمانى شما در پايان سبب شكست شما شد و تقصير از شما بود نه خلف وعده از سوى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پاسخى است به آنها كه از شكست احُد گِلِه داشتند و آن را بر خلاف وعده الهى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دوم از زبان مؤمنان درباره جنگ احزاب سخن مى‌گويد، كه آنها وقتى در برابر لشكر احزاب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خدا و پيامبرش به ما وعده داده، و خداو پيامبرش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ما وَعَدَنَا اللَّهُ وَ رَسُوْلُهُ وَ صَدَقَ اللَّهُ وَ رَسُوْلُهُ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هم سخن از صدق خداوند است، و هم رسول او كه گفته او نيز گفته خدا است، و وعده او، وعده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خداوند و پيامبر صلى الله عليه و آله چه وعده‌اى به مؤمنان داده بودند كه به هنگام مشاهده لشكر احزاب تحقق يافت، احتمالات متعدّدى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پيامبر صلى الله عليه و 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 مشركان بعد از نه تا ده روز به سراغ شما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درست در سر موعد آنها حاضر شدند، مؤمنان اين سخن را گفتند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ديگر اين‌كه خداوند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بود كه مسلمانان به آسانى وارد بهشت نخواهند شد مگر اين‌كه در تنگناها قرار گيرند و آزمايش شوند، لذا هنگامى كه خود را در برابر آن قشون عظيم ديدند دانستند كه وعده الهى تحقّق يافته، و آزمايشى بزرگ در شرف انجام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بعضى نيز گفته‌اند كه پيامبر صلى الله عليه و آله به مؤمنان بشارت داده بود كه بعد از محاصره در چنگال احزاب بر آنها پيروز مى‌شوند، سپس اسلام در عالم گسترش مى‌يابد و قصرهاى حيره و مدائن و كسرى در اختيار مسلمين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هنگامى كه قسمت اوّل را ديدند شاد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پيروزى نهايى</w:t>
      </w:r>
      <w:r>
        <w:rPr>
          <w:rFonts w:eastAsia="IRNazanin" w:cs="IRNazanin"/>
          <w:color w:val="111111"/>
          <w:sz w:val="28"/>
          <w:szCs w:val="28"/>
          <w:rtl w:val="true"/>
          <w:lang w:bidi="fa-IR"/>
        </w:rPr>
        <w:t>.</w:t>
      </w:r>
      <w:r>
        <w:rPr>
          <w:rStyle w:val="FootnoteAnchor"/>
          <w:rtl w:val="true"/>
        </w:rPr>
        <w:footnoteReference w:id="51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bookmarkStart w:id="407" w:name="pg16880_259309"/>
    </w:p>
    <w:p>
      <w:pPr>
        <w:pStyle w:val="Heading4"/>
        <w:numPr>
          <w:ilvl w:val="3"/>
          <w:numId w:val="1"/>
        </w:numPr>
        <w:rPr/>
      </w:pPr>
      <w:bookmarkStart w:id="408" w:name="__RefHeading___Toc124645_222507752"/>
      <w:bookmarkStart w:id="409" w:name="_Toc144"/>
      <w:bookmarkEnd w:id="407"/>
      <w:bookmarkEnd w:id="408"/>
      <w:r>
        <w:rPr>
          <w:rtl w:val="true"/>
        </w:rPr>
        <w:t>دلايل صدق خداوند</w:t>
      </w:r>
      <w:bookmarkEnd w:id="409"/>
    </w:p>
    <w:p>
      <w:pPr>
        <w:pStyle w:val="BookText"/>
        <w:rPr/>
      </w:pPr>
      <w:r>
        <w:rPr>
          <w:rFonts w:ascii="IRNazanin" w:hAnsi="IRNazanin" w:eastAsia="IRNazanin"/>
          <w:color w:val="111111"/>
          <w:sz w:val="28"/>
          <w:sz w:val="28"/>
          <w:szCs w:val="28"/>
          <w:rtl w:val="true"/>
          <w:lang w:bidi="fa-IR"/>
        </w:rPr>
        <w:t xml:space="preserve">به گفته علماء عقائد تمام مسلمانان در اين مسأله اتّفاق نظر دارند كه خداوند صادق است، منتها اشاعره از آنجا كه قائل به حسن و قبح نيستند نمى‌توانند اين مطلب را ثابت كنند، چرا كه نه دليل عقلى آنها را به كار آيد، و نه در مورد بحث ما دليل نقلى كارساز است، چرا كه اگر به آيات قرآن كه دلالت بر صدق خداوند دارد استناد كنند نقل كلام به خود اين آيات مى‌شود كه از كجا اين آيات توأم با صدق باشد و به تعبير ديگر استدلال به اين آيات مستلزم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آنها پاسخى ندارند و از اثبات مدّعا عاجز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مسأله حسن و قبح عقلى قطع نظر از تعصب‌ها و كج سليقه‌گى‌ها از مسلّمات است براى اثبات صدق خداوند بهترين راه استناد به همين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 حتّى درباره يك انسان عادى از زشت‌ترين كارها محسوب مى‌شود، بلكه سرچشمه غالب زشتى‌ها است و نشانه بارزى از انحطاط شخصيت است، مسلماً چنين كارى در مورد خداوند از هر نظر قبيح است كه العياذ باللَّه سخنى به دروغ گويد، يا وعده‌اى نادرست دهد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چنين احتمال نامعقولى را درباره ذات مقدّس خداوند بدهد تمام مبانى مذهبى او فرو مى‌ريزد، چرا كه قسمت عمده اين مبانى از طريق وحى گرفته شده، و اگر احتمال دروغ و خلاف واقع در آن راه يابد اعتمادى بر وحى، و اخبار الهى، و وعده‌ها و وعيدها باقى نخواهد ماند، و همه اعتقادات مذهبى</w:t>
      </w:r>
      <w:bookmarkStart w:id="410" w:name="pg16880_259310"/>
    </w:p>
    <w:p>
      <w:pPr>
        <w:pStyle w:val="BookText"/>
        <w:rPr/>
      </w:pPr>
      <w:bookmarkEnd w:id="410"/>
      <w:r>
        <w:rPr>
          <w:rFonts w:ascii="IRNazanin" w:hAnsi="IRNazanin" w:eastAsia="IRNazanin"/>
          <w:color w:val="111111"/>
          <w:sz w:val="28"/>
          <w:sz w:val="28"/>
          <w:szCs w:val="28"/>
          <w:rtl w:val="true"/>
          <w:lang w:bidi="fa-IR"/>
        </w:rPr>
        <w:t>دست‌خوش تزلزل و نيستى مى‌گردد، و اين امر به قدرى واضح است كه نياز به توضيح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نيز اشاره شد كه سرچشمه‌هاى دروغ يعنى جهل و نياز در ذات پاك او راه ندارد و اين خود دليل ديگرى است</w:t>
      </w:r>
      <w:r>
        <w:rPr>
          <w:rFonts w:eastAsia="IRNazanin" w:cs="IRNazanin"/>
          <w:color w:val="111111"/>
          <w:sz w:val="28"/>
          <w:szCs w:val="28"/>
          <w:rtl w:val="true"/>
          <w:lang w:bidi="fa-IR"/>
        </w:rPr>
        <w:t>.</w:t>
      </w:r>
    </w:p>
    <w:p>
      <w:pPr>
        <w:pStyle w:val="Heading4"/>
        <w:numPr>
          <w:ilvl w:val="3"/>
          <w:numId w:val="1"/>
        </w:numPr>
        <w:rPr/>
      </w:pPr>
      <w:bookmarkStart w:id="411" w:name="__RefHeading___Toc124647_222507752"/>
      <w:bookmarkStart w:id="412" w:name="_Toc145"/>
      <w:bookmarkEnd w:id="411"/>
      <w:r>
        <w:rPr>
          <w:rtl w:val="true"/>
        </w:rPr>
        <w:t>آخرين سخن درباره صفات خدا</w:t>
      </w:r>
      <w:bookmarkEnd w:id="412"/>
    </w:p>
    <w:p>
      <w:pPr>
        <w:pStyle w:val="BookText"/>
        <w:rPr/>
      </w:pPr>
      <w:r>
        <w:rPr>
          <w:rFonts w:ascii="Amiri" w:hAnsi="Amiri" w:eastAsia="Amiri" w:cs="Amiri"/>
          <w:color w:val="111111"/>
          <w:sz w:val="28"/>
          <w:sz w:val="28"/>
          <w:szCs w:val="28"/>
          <w:rtl w:val="true"/>
          <w:lang w:bidi="ar-SA"/>
        </w:rPr>
        <w:t>شك نيست كه بحث صفات خدا جنبه عقيدتى دارد و براى تكميل معارف الهى دنبال مى‌شود، ولى از تأثير تربيتى اين بحث در تكامل نفوس انسانى نيز نبايد غفلت كرد، و قرآن در طرح اين صفات غالباً اين مطلب را منظور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خدا را به عنوان ذات كامل از هر نظر كه كانون اميد همه بندگان است معرفى مى‌كنيم و تمام تلاش و كوشش‌ها براى به دست آوردن قرب او صورت مى‌گيرد و همه خطوط تكاملى به سوى او منتهى مى‌شود، روشن است كه اين بحث با صراحت و قاطعيّت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تلاش‌ها و كوششهايت، پيروز و خوشبخت خواهى شد كه بتوانى پرتوى از آن صفات جلال و جمال را در خود زنده كنى</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تعبير ديگر مظهر اسماء و صفات او شوى، رنگ و صبغه الهى پيدا كنى، و روح و جان تو آئينه‌اى براى اسماء او، و تجليگاه اوصاف جلال و جمال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علم، قدرت، اراده و مشيّت، مديريت و ربوبيت، رحمانيت و رحيميت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كنى كه شباهتى هر چند اندك با او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نيز اشارات لطيفى به اين مسأله مهم تربيتى ديده مى‌شود، از جمله در 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 بن ابى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سُبْحانَهُ مَكارِمَ الاخْلاقِ صِلَةً بَيْنَهُ وَ بَيْنَ عِبادِهِ فَحَسْبُ احَدِكُمْ انْ يَتَمسَّكَ بِخَلْقٍ مُتَّصِلٍ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فضائل اخلاقى را وسيله ارتباطى ميان خود و بندگانش قرار داده است، براى شما همين قدر كافى است كه به اخلاقى چنگ زنيد كه به خدا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متّصف به وصفى از اوصاف او شويد</w:t>
      </w:r>
      <w:r>
        <w:rPr>
          <w:rFonts w:eastAsia="IRNazanin" w:cs="IRNazanin"/>
          <w:color w:val="111111"/>
          <w:sz w:val="28"/>
          <w:szCs w:val="28"/>
          <w:rtl w:val="true"/>
          <w:lang w:bidi="fa-IR"/>
        </w:rPr>
        <w:t>».</w:t>
      </w:r>
      <w:r>
        <w:rPr>
          <w:rStyle w:val="FootnoteAnchor"/>
          <w:rtl w:val="true"/>
        </w:rPr>
        <w:footnoteReference w:id="51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معروف ديگرى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اخلاق خدايى و صفات الهى متخلّق و متّصف شويد</w:t>
      </w:r>
      <w:r>
        <w:rPr>
          <w:rFonts w:eastAsia="IRNazanin" w:cs="IRNazanin"/>
          <w:color w:val="111111"/>
          <w:sz w:val="28"/>
          <w:szCs w:val="28"/>
          <w:rtl w:val="true"/>
          <w:lang w:bidi="fa-IR"/>
        </w:rPr>
        <w:t>»</w:t>
      </w:r>
      <w:r>
        <w:rPr>
          <w:rStyle w:val="FootnoteAnchor"/>
          <w:rtl w:val="true"/>
        </w:rPr>
        <w:footnoteReference w:id="512"/>
      </w:r>
      <w:bookmarkStart w:id="413" w:name="pg16880_259312"/>
    </w:p>
    <w:p>
      <w:pPr>
        <w:pStyle w:val="Heading3"/>
        <w:numPr>
          <w:ilvl w:val="2"/>
          <w:numId w:val="1"/>
        </w:numPr>
        <w:rPr/>
      </w:pPr>
      <w:bookmarkStart w:id="414" w:name="__RefHeading___Toc124649_222507752"/>
      <w:bookmarkStart w:id="415" w:name="_Toc146"/>
      <w:bookmarkEnd w:id="413"/>
      <w:bookmarkEnd w:id="414"/>
      <w:r>
        <w:rPr>
          <w:rtl w:val="true"/>
        </w:rPr>
        <w:t>عدل الهى</w:t>
      </w:r>
      <w:bookmarkEnd w:id="41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124651_222507752"/>
      <w:bookmarkStart w:id="417" w:name="_Toc147"/>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ميان اوصاف الهى صفات فعل وصف عدالت داراى ويژگى‌ها و خصوصيت‌هايى است و همين سبب شده كه علماى علم عقائد آن را مستقلًا به طور مشروح مورد بحث قرار دهند، تا آنجا كه در ميان اصول دين شكل استقلالى به خود گرفته و به عنوان يك اصل از اصول پنجگانه عقائد اسلامى معرّفى شده است، در حالى كه به ظاهر با بقيّه صفات تفاوتى ندارد، و بايد در مباحث خداشناسى در بحث اسماء و صفات ادغام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ويژگى‌ها پيش از بحث درباره اصل مسأله ممكن نيست، لذا آن را به بعد موكول مى‌كنيم، همين اندازه مى‌گوئيم كه مسأله عدل الهى از يك‌سو با اصل ايمان به وجود خدا ارتباط دارد، و از سوى ديگر با مسأله معاد، و از سوى سوّم با مساله نبوّت، و از سوى چهارم با مسائلى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جزا، جبر و تفويض، توحيد و ثنوّيت، فلسفه احكام و امثال آن، لذا اعتقاد به اين اصل يا نفى آن مى‌تواند چهره تمام معارف و اعتقادات دينى را دگرگون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بر اين بازتاب عدل الهى در جامعه بشرى در مسأله عدالت اجتماعى، و عدالت اخلاقى و مسائل تربيتى نيز قابل انكار نيست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جهات فوق، ما هم اين مسأله را به طور جداگانه و به صورت</w:t>
      </w:r>
    </w:p>
    <w:p>
      <w:pPr>
        <w:pStyle w:val="BookText"/>
        <w:rPr/>
      </w:pPr>
      <w:r>
        <w:rPr>
          <w:rFonts w:ascii="IRNazanin" w:hAnsi="IRNazanin" w:eastAsia="IRNazanin"/>
          <w:color w:val="111111"/>
          <w:sz w:val="28"/>
          <w:sz w:val="28"/>
          <w:szCs w:val="28"/>
          <w:rtl w:val="true"/>
          <w:lang w:bidi="fa-IR"/>
        </w:rPr>
        <w:t>مشروح‌تر مورد بحث قرار مى‌دهيم، امّا همان‌گونه كه روش بحث تفسير موضوعى ايجاب مى‌كند قبل از هر چيز بايد به سراغ آيات قرآن مجيد در اين زمينه برويم، تا در پرتو آن مشكلات پيچيده اين مسأله مهم گشوده شود، با اين اشاره به آيات زير گوش جان مى‌سپاريم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اللَّهَ لا يَظْلِمُ النّاسَ شَيْئاً وَلكِنَّ النّاسَ انْفُسَهُمْ يَظْلِمُونَ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يَظْلِمُ رَبُّكَ احَداً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اللَّهُ لِيَظْلِمَهُمْ وَلكِنْ كانُوا انْفُسَهُمْ يَظْلِمُونَ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فَالْيَوْمَ لا تُظْلَمُ نَفْسٌ شَيْئاً وَ لا تُجْزَوْنَ الَّا ما كُنْتُمْ تَعْمَلُوْنَ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تُنْفِقُوا مِنْ خَيْرٍ يُوَفَّ الَيْكُمْ وَ انْتُمْ لا تُظْلَمُونَ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اللَّهُ يُزَكِّى مَنْ يَشاءُ وَ لا يُظْلَمُونَ فَتِيْلًا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اللَّهُ يُريْدُ ظُلْماً لِلْعالَمينَ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اللَّهُ انَّهُ لا الهَ الَّا هُوَ وَ الْمَلائكَةُ وَ اولُوا الْعِلْمِ قائماً بِالْقِسْطِ</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مَرْجِعُكُمْ جَمِيعاً وَعْدَ اللَّهِ حَقّاً إِنَّهُ يَبْدَأُ الْخَلْقَ ثُمَّ يُعِيدُهُ لِيَجْزِىَ الَّذِينَ آمَنُوا وَعَمِلُوا الصَّالِحَاتِ بِالْقِسْطِ</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رَبُّكَ بِظَلَّامٍ لِلْعَبِيْدِ</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نَجْعَلُ الَّذِينَ آمَنُوا وَ عَمِلُوا الصّالِحاتِ كَالْمُفسِدينَ فى الأَرْضِ امْ نَجْعَلُ الْمُتَّقينَ كَالْفُجّارِ</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سوره نساء، آيات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كه همه تعبير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بدون استثنا اشاره به نفى ظلم از خداوند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يونس، آيات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به مردم ستم نمى كند؛ ولى اين مردمند كه به خويشتن ستم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هيچ كس ستم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آنان ستم نكرد، ولى خودشان به خويشتن ستم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هيچ كس كمترين ستمى نخواهد شد، و جز آنچه انجام مى داديد، كيفر داده نمى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براى رضاى خدا، انفاق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اموال نيكو انفاق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شما بازگردانده مى شود؛ و به شما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هر كس را بخواهد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شايسته 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ستايش مى كند؛ و كمترين ستمى به آنها نخواهد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روا نمى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آفرينش را آغاز مى كند، سپس آن را باز مى گرداند، تا كسانى را كه ايمان آورده و كارهاى شايسته انجام داده اند، به عدالت جزا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ترازوهاى عدل را در روز قيامت برپا مى كنيم؛ پس به هيچ كس كمترين ستمى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هرگز به بندگان ستم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كه ايمان آورده و كار هاى شايسته انجام داده اند همچون مفسدان در زمين قرار دهيم، يا پرهيزگاران را همچون فاجران؟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pStyle w:val="BookText"/>
        <w:rPr/>
      </w:pPr>
      <w:r>
        <w:rPr>
          <w:rFonts w:ascii="IRNazanin" w:hAnsi="IRNazanin" w:eastAsia="IRNazanin"/>
          <w:color w:val="111111"/>
          <w:sz w:val="28"/>
          <w:sz w:val="28"/>
          <w:szCs w:val="28"/>
          <w:rtl w:val="true"/>
          <w:lang w:bidi="fa-IR"/>
        </w:rPr>
        <w:t>واژه ظلم به گفته مقائيس در اصل داراى دو معناى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معناى تاريكى كه از آن تعبير به ظلمت مى‌شود، و ديگرى به معناى قرار دادن چيزى در غير محلش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عدل كه قرار دادن هر چيزى در محل لايق آن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وجود دارد كه هر دو به يك حقيقت باز گردند، چرا كه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مقابل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ظلمت و تاريكى است در هرجا باشد و شايد به همين دليل راغب در مفردات نيز ريشه اصلى اين واژه را همان ظلمت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آمده است كه اصل ظلم همان جور و تجاوز از حدّ است و در تعبير ديگرى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معناى انحراف از ميانه‌روى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قرار دادن چيزى در غير محل شايسته آن و تجاوز از حدّ و انحراف از ميان روى همه به يك حقيقت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ظلم را بر سه گونه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انسان نسبت به پروردگار كه مصداق اعظم آن كفر و شرك و نفاق است، و ظلم انسان بر ديگران و ظلم او به خويشتن، و براى همه اينها شواهدى از قرآن مجيد بيان شده، ولى از يك نظر هر سه قسم بازگشت به ظلم به خويشتن مى‌كند، چرا كه انسان اولين لحظه‌اى كه تصميم بر ظلم مى‌گيرد نخستين ضربه را بر خود وارد مى‌كند، همان‌گونه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وَلكِنْ كانُوا انْفُسَهُمْ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ما ستم نكردند، بلكه به خودشان سنم مى‌نمودند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نقطه مقابل ظلم، عدل است، و براى آن دو معناى متضاد ذكر كرده‌اند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معناى معروف آن است كه به معناى قرار دادن چيزى در محل لايق و مناسب است، و اين مفهوم وسيع، مصداق‌هاى زيادى دارد از جمله عدالت به معناى موزون بودن، عدالت به معناى رعايت تساوى و نفى هرگونه تبعيض، عدالت به معناى رعايت حقوق ديگران، عدالت به معناى رعايت استحقاق‌ها و</w:t>
      </w:r>
    </w:p>
    <w:p>
      <w:pPr>
        <w:pStyle w:val="BookText"/>
        <w:rPr/>
      </w:pPr>
      <w:r>
        <w:rPr>
          <w:rFonts w:ascii="IRNazanin" w:hAnsi="IRNazanin" w:eastAsia="IRNazanin"/>
          <w:color w:val="111111"/>
          <w:sz w:val="28"/>
          <w:sz w:val="28"/>
          <w:szCs w:val="28"/>
          <w:rtl w:val="true"/>
          <w:lang w:bidi="fa-IR"/>
        </w:rPr>
        <w:t>لياقت‌ها، و بالاخره عدالت به معناى تزكيه و پاكسازى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گاهى به معناى شرك در قرآن مجيد به كار رفته است به خاطر آن است كه مشرك چيزى را عديل و همتاى خدا قرار مى‌دهد، در سوره انعام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الَّذينَ كَفَروُا بِرَبِّهِمْ 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كافران براى پروردگار خود، همتا و شبيه قرار مى دهند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معناى دوم به گفته مقائيس اللّغه، اعوجاج كجى و به گفته بعضى ديگر از ارباب لغت به معناى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عدل از الفاظى است كه دو معناى متضاد دارد، لذا به انحراف از يك مطلب، عدول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سهم و نصيب عادلانه است و به همين جهت گاه به معناى عدالت مى‌آيد، و آن در صورتى است كه نصيب عادلانه هر كس پرداخته شود، و گاه به معناى ظلم مى‌آيد و آن زمانى است كه نصيب عادلانه او گرفته شود، اوّلى معمولًا به صورت باب افعال به كار مى‌رود و لذا يكى از نام‌هاى خدا را مُقْسِط ذكر كرده‌اند، و دومى به صورت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ثلاثى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قاسِطْ به معناى ظالم است،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الْقاسِطُوْنَ فَكانُوا لِجَهَنَّمَ حَطَباً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ستمكاران آتشگيره و هيزم دوزخند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 نيز 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الْمُقْسِطِينَ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عدالت پيشگان را دوست دارد</w:t>
      </w:r>
      <w:r>
        <w:rPr>
          <w:rFonts w:eastAsia="IRNazanin" w:cs="IRNazanin"/>
          <w:color w:val="111111"/>
          <w:sz w:val="28"/>
          <w:szCs w:val="28"/>
          <w:rtl w:val="true"/>
          <w:lang w:bidi="fa-IR"/>
        </w:rPr>
        <w:t>».</w:t>
      </w:r>
      <w:r>
        <w:rPr>
          <w:rStyle w:val="FootnoteAnchor"/>
          <w:rtl w:val="true"/>
        </w:rPr>
        <w:footnoteReference w:id="52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لازم است كه قسط و عدل گاه به صورت جداگانه به كار</w:t>
      </w:r>
    </w:p>
    <w:p>
      <w:pPr>
        <w:pStyle w:val="BookText"/>
        <w:rPr/>
      </w:pPr>
      <w:r>
        <w:rPr>
          <w:rFonts w:ascii="IRNazanin" w:hAnsi="IRNazanin" w:eastAsia="IRNazanin"/>
          <w:color w:val="111111"/>
          <w:sz w:val="28"/>
          <w:sz w:val="28"/>
          <w:szCs w:val="28"/>
          <w:rtl w:val="true"/>
          <w:lang w:bidi="fa-IR"/>
        </w:rPr>
        <w:t>مى‌رود و تقريباً مفهومى معادل يكديگر دارند، ولى گاه در برابر هم واقع مى‌شوند، مانند حديث معروفى كه شيعه و اهل سنّت از پيغمبر اكرم صلى الله عليه و آله نقل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الّا يَوْمٌ واحِدٌ لَطَوَّلَ اللَّهُ ذلِكَ الْيَوْمَ حَتّى يَخْرُجَ رَجُلٌ مِنْ وُلْدى فَيَمْلأُها عَدْلًا و قِسْطاً كَما مُلِئَتْ جَوْراً وَ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جهان جز يك روز باقى نماند، خداوند آن روز را طولانى مى‌كند تا مردى از فرزندان من، قيام نمايد، و زمين را از عدل و داد پر كند آن گونه كه از ظلم و جور پر شده باشد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در اين روايت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 قرار گرفته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ميان اين دو چه تفاوتى است؟ ممكن است چنين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همان‌گونه كه در تفسير مفهوم لغوى آن گفتيم به معناى تقسيم عادلانه است و نقطه مقابل آن تبعيض است، بنابراين قسط آن است كه حق هركس به او برسد و به ديگرى داده نشود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عدالت در مقابل جور و تجاوز به حقوق ديگران است، به اين صورت كه فردى حق ديگرى را غضب كرده و براى خود بردارد، و مى‌دانيم عدالت كامل در جامعه انسانى آن زمان برقرار مى‌شود كه نه كسى تجاوز به حقوق ديگرى كند، و نه حق كسى را به ديگرى دهد</w:t>
      </w:r>
      <w:r>
        <w:rPr>
          <w:rFonts w:eastAsia="IRNazanin" w:cs="IRNazanin"/>
          <w:color w:val="111111"/>
          <w:sz w:val="28"/>
          <w:szCs w:val="28"/>
          <w:rtl w:val="true"/>
          <w:lang w:bidi="fa-IR"/>
        </w:rPr>
        <w:t>.</w:t>
      </w:r>
      <w:bookmarkStart w:id="418" w:name="pg16880_259320"/>
    </w:p>
    <w:p>
      <w:pPr>
        <w:pStyle w:val="BookText"/>
        <w:rPr/>
      </w:pPr>
      <w:bookmarkEnd w:id="418"/>
      <w:r>
        <w:rPr>
          <w:rFonts w:ascii="IRNazanin" w:hAnsi="IRNazanin" w:eastAsia="IRNazanin"/>
          <w:color w:val="111111"/>
          <w:sz w:val="28"/>
          <w:sz w:val="28"/>
          <w:szCs w:val="28"/>
          <w:rtl w:val="true"/>
          <w:lang w:bidi="fa-IR"/>
        </w:rPr>
        <w:t>از تعبيرى كه در بعضى احاديث آمده تفاوت ديگرى نيز استفاده مى‌شود، و آن اين است كه عدالت در مورد حكومت و داورى است، و قسط در مقابل تقسيم حقوق است، در لسان العرب مى‌خوانيم كه در بعضى از احاديث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حَكَمُوا عَدَلُوا وَ اذا قَسَّمُوا اقْسَطُوا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هنگامى كه حكومت مى‌كنند عدالت پيشه مى‌كنند و هنگامى كه تقسيم مى‌نمايند رعايت قسط مى‌كنند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اين احتمال نيز وجود دارد كه عدل مفهومى وسيع‌تر و گسترده‌تر از قسط دارد چرا كه قسط در مورد تقسيم گفته مى‌شود و عدل هم در آن مورد و هم در موارد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19" w:name="__RefHeading___Toc124653_222507752"/>
      <w:bookmarkStart w:id="420" w:name="_Toc148"/>
      <w:bookmarkEnd w:id="419"/>
      <w:r>
        <w:rPr>
          <w:rtl w:val="true"/>
        </w:rPr>
        <w:t>خدا به هيچ‌كس ستم نمى‌كند</w:t>
      </w:r>
      <w:bookmarkEnd w:id="420"/>
    </w:p>
    <w:p>
      <w:pPr>
        <w:pStyle w:val="BookText"/>
        <w:rPr/>
      </w:pPr>
      <w:r>
        <w:rPr>
          <w:rFonts w:ascii="IRNazanin" w:hAnsi="IRNazanin" w:eastAsia="IRNazanin"/>
          <w:color w:val="111111"/>
          <w:sz w:val="28"/>
          <w:sz w:val="28"/>
          <w:szCs w:val="28"/>
          <w:rtl w:val="true"/>
          <w:lang w:bidi="fa-IR"/>
        </w:rPr>
        <w:t>قابل توجّه اين‌كه در آيات قرآن مجيد آنچه از واژه عدل به كار رفته است مربوط به وظيفه بندگان است، و اين واژه در مورد خداوند به كار نرفته، در عوض، تعبير به نفى ظلم از خداوند فراوان ديده مى‌شود، و تعبير به برقرارى قسط از سوى پروردگار نيز كم نيست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مى‌گوئيم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ترك استعمال واژه عدل در مورد ذات پاك پروردگار به خاطر آن است كه عدل همان‌گونه كه</w:t>
      </w:r>
    </w:p>
    <w:p>
      <w:pPr>
        <w:pStyle w:val="BookText"/>
        <w:rPr/>
      </w:pPr>
      <w:r>
        <w:rPr>
          <w:rFonts w:ascii="IRNazanin" w:hAnsi="IRNazanin" w:eastAsia="IRNazanin"/>
          <w:color w:val="111111"/>
          <w:sz w:val="28"/>
          <w:sz w:val="28"/>
          <w:szCs w:val="28"/>
          <w:rtl w:val="true"/>
          <w:lang w:bidi="fa-IR"/>
        </w:rPr>
        <w:t xml:space="preserve">قبلًا اشاره شد گاه مفهوم شرك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و همتايى براى خدا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نخواسته است اين لفظ مشترك در مورد ذات پاكش به كار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نخستين آيه مورد بحث به طور قاطع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به مردم ستم نمى كند؛ ولى اين مردمند كه به خويشتن 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النّاسَ شَيْئاً وَلكِنَّ النّاسَ انْفُسَهُمْ يَظْلِمُونَ</w:t>
      </w:r>
    </w:p>
    <w:p>
      <w:pPr>
        <w:pStyle w:val="BookText"/>
        <w:rPr/>
      </w:pPr>
      <w:r>
        <w:rPr>
          <w:rFonts w:ascii="IRNazanin" w:hAnsi="IRNazanin" w:eastAsia="IRNazanin"/>
          <w:color w:val="111111"/>
          <w:sz w:val="28"/>
          <w:sz w:val="28"/>
          <w:szCs w:val="28"/>
          <w:rtl w:val="true"/>
          <w:lang w:bidi="fa-IR"/>
        </w:rPr>
        <w:t>اين تعبير ممكن است اشاره به سخنى باشد كه در آيات قبل از آن آمده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مردم از مشاهده چهره حق، كور، و از شنيدن سخن حق، كردند، و اين به خاطر اعمالشان است كه پرده بر چشم و گوششان افكنده، نه اين‌كه خداوند آنها را بى‌جهت به چنين حالتى مبتلا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اين يك سنّت الهى است كه چشم‌هاى بينا و گوش‌هاى شنوا اگر در مسير كه براى آن آفريده شده به كار گرفته نشوند، تدريجاً قدرت خود را از دست مى‌دهند، بنابراين اگر كسى به چنين حالتى دچار شود، خودش بر خويشتن ستم كرده نه خدا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را بسيارى از مفسّران پذيرفته‌اند، ولى عجب اين‌كه بعضى ديگر مانند فخر رازى اين مطلب روشن را رها كرده، و به سراغ تعصب مذهبى خويش در مسأله عدالت رفته، و گفته‌اند چون همه عالم، ملك خدا است، هر كارى كند ظلم نيست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آيه دقيقاً خلاف اين مطلب را بيان مى‌كند، ظاهر آن اين نيست كه ظلم در مورد او تصوّر نمى‌شود بلكه مفهوم آيه اين است كه در عين توانائى بر</w:t>
      </w:r>
    </w:p>
    <w:p>
      <w:pPr>
        <w:pStyle w:val="BookText"/>
        <w:rPr/>
      </w:pPr>
      <w:r>
        <w:rPr>
          <w:rFonts w:ascii="IRNazanin" w:hAnsi="IRNazanin" w:eastAsia="IRNazanin"/>
          <w:color w:val="111111"/>
          <w:sz w:val="28"/>
          <w:sz w:val="28"/>
          <w:szCs w:val="28"/>
          <w:rtl w:val="true"/>
          <w:lang w:bidi="fa-IR"/>
        </w:rPr>
        <w:t>اين كار هرگز انجام نخواهد داد، نظير اين تعبير فراوان است، اگر گفته شود فلان طبيب فلان بيمار را نپذيرفت، مفهومش اين است مى‌توانست ولى انجام نداد، هرگز نمى‌گوئيم فلان فرد بى‌سواد اين بيمار را معالجه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نيز همين معنا به تعبير ديگرى بيان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هيچ‌كس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 رَبُّكَ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كار او تربيت و پرورش و تكامل است، نه ظلم و ستم كه باعث نقصان و عقب ماندگى و بر خلاف اصول ربوبيّت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به دنبال بيان حال مجرمان در قيامت ذكر شده كه در آنجا وقتى نامه اعمال خود را مى‌نگرند فريادشان بلند مى‌شود كه 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اعمال از آن كيست كه هيچ عمل كوچك و بزرگى از من صارد نشده، مگر اين‌كه در آن ثبت است، بلكه اعمال خود را همه حاضر مى‌بينند، بنابراين آنها هستند كه بر خود ستم مى‌كنند نه خدا، مخصوصاً با تصريح به اين‌كه اعمال آنها در آنجا تجسم مى‌يابد مسأله نفى ظلم از خداوند واضح‌تر مى‌شود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آيه ناظر به عذاب‌هاى دنيوى است كه دامنگير شش گروه از اقوام</w:t>
      </w:r>
    </w:p>
    <w:p>
      <w:pPr>
        <w:pStyle w:val="BookText"/>
        <w:rPr/>
      </w:pPr>
      <w:r>
        <w:rPr>
          <w:rFonts w:ascii="IRNazanin" w:hAnsi="IRNazanin" w:eastAsia="IRNazanin"/>
          <w:color w:val="111111"/>
          <w:sz w:val="28"/>
          <w:sz w:val="28"/>
          <w:szCs w:val="28"/>
          <w:rtl w:val="true"/>
          <w:lang w:bidi="fa-IR"/>
        </w:rPr>
        <w:t>پيشين بر اثر طغيان و ظلم و سركشى شد</w:t>
      </w:r>
      <w:r>
        <w:rPr>
          <w:rStyle w:val="FootnoteAnchor"/>
          <w:rtl w:val="true"/>
        </w:rPr>
        <w:footnoteReference w:id="531"/>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ستم نكرد امّا خودشان همواره بر خويشتن ستم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اللَّهُ لِيَظْلِمَهُمْ وَلكِنْ كانُوا انفُسَهُمْ يَظْلِمُونَ</w:t>
      </w:r>
    </w:p>
    <w:p>
      <w:pPr>
        <w:pStyle w:val="BookText"/>
        <w:rPr/>
      </w:pPr>
      <w:r>
        <w:rPr>
          <w:rFonts w:ascii="IRNazanin" w:hAnsi="IRNazanin" w:eastAsia="IRNazanin"/>
          <w:color w:val="111111"/>
          <w:sz w:val="28"/>
          <w:sz w:val="28"/>
          <w:szCs w:val="28"/>
          <w:rtl w:val="true"/>
          <w:lang w:bidi="fa-IR"/>
        </w:rPr>
        <w:t>خداوند به آنها عقل و هوش و دانش داد، پيامبران الهى و كتب آسمانى را يكى بعد از ديگرى به سوى آنها فرستاد، و كراراً به آنها هشدار داد، هنگامى كه هيچ‌يك از اينها موثر نيفتاد، عذاب خويش را بر آنها نازل كرد، گروهى را با آب، جمعى را با باد و طوفان، و گروهى ديگرى را با زلزله‌ها، و صيحه‌هاى آسمانى، درهم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ضمناً هشدارى است براى اقوام موجود و طاغيان و ياغيان و گردنكشان كه مراقب باشند، با تيشه ريشه خود را نزنند، و آتش در خرمن زندگى خويش را با اعمالشان نيفكنند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فَما كانَ اللَّهُ ليَظْلِمَهُمْ كه در آن جمع ميان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اشاره‌اى به اين نكته است كه خداوند در هيچ زمانى از ازمنه گذشته، ظلمى بر كسى روا نداشته، اين يك سنّت مستمر، و وصف ثابت است، نه يك امر مقطعى و گذرا و اتفاقى</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آيه ناظر به مجازات‌هاى آخرت است، اشاره به روز قيامت كرده،</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هيچ كس كمترين ستمى نخواهد شد، و جز آنچه انجام مى داديد، كيفر داده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لا تُظْلَمُ نَفْسٌ شَيْئاً وَ لا تُجْزَوْنَ الّا ما كُنْتُمْ تَعْمَلُوْنَ</w:t>
      </w:r>
    </w:p>
    <w:p>
      <w:pPr>
        <w:pStyle w:val="BookText"/>
        <w:rPr/>
      </w:pPr>
      <w:r>
        <w:rPr>
          <w:rFonts w:ascii="IRNazanin" w:hAnsi="IRNazanin" w:eastAsia="IRNazanin"/>
          <w:color w:val="111111"/>
          <w:sz w:val="28"/>
          <w:sz w:val="28"/>
          <w:szCs w:val="28"/>
          <w:rtl w:val="true"/>
          <w:lang w:bidi="fa-IR"/>
        </w:rPr>
        <w:t xml:space="preserve">گرچه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مجهول ذكر شده، ولى پيدا است كه در صحنه قيامت، حاكم دادگاه فقط خدا است، پس نفى ظلم در اين آيه نفى ظلم از ساحت مقدّس او است، و به اين ترتيب، نه در دنيا به كسى ستمى روا مى‌دارد و نه در آخرت، اين اعمال مردم است كه در آنجا مجسّم مى‌شود و با آنها خواهد بود، اگر خوب است به آنها لذّت و نشاط و شادى مى‌بخشد و اگر بد است مايه شكنجه و آزار آنها است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شما در آن روز همان اعمال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آيه كه در مورد خاصى يعنى مورد اتفاق، وارد شده است،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براى رضاى خدا، انفاق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اموال نيكو انفاق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شما بازگردانده مى شود؛ و به شما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خَيْرٍ يُوَفَّ الَيْكُمْ وَ انْتُمْ لا تُظْلَمُونَ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ظلم را در اينجا به معناى نقصان تفسير كرده‌اند، يعنى چيزى از حق شما، كم گذارده نمى‌شود، ولى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وسيع را دارد هرچند مصداق آن در اينجا نقصان از نظر كميّت يا كيفيت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به طورى كه صدر اين آيه تلويحاً، و شأن نزول‌هاى وارده تصريحاً، بيان مى‌كند، اين آيه در مورد انفاق، حتّى بر نيازمندان كفّار نازل شده است، و قرآن همه مسلمانان را تشويق مى‌كند كه به آنها نيز به هنگام حاجت انفاق كنند، آنها مسئول ايمان آوردن كفّار نيستند، هدايت و توفيق آنها به دست خدا است و مطمئن باشند، هر انفاقى خالصانه و در طريق كمك به نيازمندان واقعى باشد، سرانجام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انفاق كننده باز مى‌گردد، و به 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دنيا به خاطر اين‌كه اموال آنها را تضمين مى‌كند، زيرا وقتى فقر بر گروهى از جامعه فشار وارد سازد هرج و مرج و ناامنى جامعه را فرا مى‌گيرد و نه تنها اموال كه جان‌ها نيز در اين ناامنى بر باد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آخرت به خاطر اين‌كه اضعاف مضاعف آن از رحمت واسعه الهى، و پاداش‌هاى عظيم او، به آنها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ضمناً تشويقى است براى انفاق‌كنندگان كه بهترين بخش از اموال خود را در راه خدا انفاق كنند، چرا كه عيناً به آنها باز مى‌گردد، آيا كسى دوست دارد لباس‌هاى كهنه، اموال نامرغوب براى او بياورند؟ بنابراين نبايد تنها همت او اين باشد كه اموال بى‌ارزش خود را در راه خدا انفاق كند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آيه سخن از كسانى به ميان آمده كه خود را مى‌ستودند، و انواع امتيازات براى نژاد خويش قائل بودند، مانند يهود كه خود را فرزندان خدا</w:t>
      </w:r>
    </w:p>
    <w:p>
      <w:pPr>
        <w:pStyle w:val="BookText"/>
        <w:rPr/>
      </w:pPr>
      <w:r>
        <w:rPr>
          <w:rFonts w:ascii="IRNazanin" w:hAnsi="IRNazanin" w:eastAsia="IRNazanin"/>
          <w:color w:val="111111"/>
          <w:sz w:val="28"/>
          <w:sz w:val="28"/>
          <w:szCs w:val="28"/>
          <w:rtl w:val="true"/>
          <w:lang w:bidi="fa-IR"/>
        </w:rPr>
        <w:t>مى‌پنداشتند و معتقد بودند اگر گناهى در روز كنند خدا آنها را در شب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 مرتكب گناهى شوند به هنگام روز بخشوده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نصارى كه امتيازات مشابهى براى خود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نزول اين آيه بسيارى از مفسّران اشاره به ادعاهاى بلند پروازانه اين دو گروه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خود ستائى‌ها كه از تعصب و خودپسندى و غرور ناشى مى‌شود بى ارزش است، ارزش از آن ستايشى است كه خداوند از كسى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ستايش مى كند؛ و كمترين ستمى به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بُزَكِّى مَنْ يَشاءُ وَ لا يُظْلَمُونَ فَتِيلًا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آگاهى او از تمامى وجود انسان، ظاهر و باطن، خلق و خوى، اعمال پنهانى و آشكار، سبب مى‌شود كه اگر كسى را بستايد نه كمتر از حد باشد و نه بيش از حد، در حالى كه ستودن ديگران هم آميخته با جهل در ابعاد مختلف است و هم توأم با انواع حبّ و بغض‌ها و غرور و غفلت‌ها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در اين آيه فقط سخن از ظلم و ستم و تجاوز از حد در مورد ستودن اشخاص از سوى خداوند است، ولى اين احتمال نيز داده شده كه اين جمله ناظر به گناه بزرگى است كه خودستايان به خاطر خود بزرگ‌بينى مرتكب مى‌شدند، چرا كه خود را تافته جدا بافته‌اى مى‌دانستند كه مورد هرگونه اكرام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مجازات سنگينى دارد ولى در آن ظلم نيست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تفسير اول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تابيدن است، بنابر اين فتيل به معناى رشته تابيده شده است، و معمولًا به آن رشته باريكى گفته مى‌شود كه در شكاف هسته خرما مى‌باشد و كنايه از چيز بسيار كمى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همين معنا با تعبير تازه‌اى به چشم مى‌خورد، اگر در آيات ديگر نفى ظلم از سوى خداوند نسبت به انسان‌ها شده، در اين آيه از تمام جهانيان نفى شده است، نه تنها ظلم بلكه اراده ظلم هم نمى‌كند،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روا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يُريدُ ظُلْماً لِلْعالَمينَ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جمع عاقل بگيريم تمام موجودات عاقل جهان را اعم از انسان‌ها و جنّ و فرشتگان شامل مى‌شود، و اگر حمل بر تغليب كنيم همه موجودات عالم هستى اعم از جاندار و بى‌جان را در بر مى‌گيرد، و عدل الهى را به معناى قرار دادن هر چيزى در محل مناسب خود درباره آنها تثبيت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نكره آن هم بعد از نفى براى عموميت است، و كمترين ظلم و كوچكترين ستم را شامل مى‌شود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الميزان آمده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حقيقت است كه ظلم هرچه باشد و بر هركس باشد اثرش در همه جهان ظاهر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p>
    <w:p>
      <w:pPr>
        <w:pStyle w:val="BookText"/>
        <w:rPr/>
      </w:pPr>
      <w:r>
        <w:rPr>
          <w:rFonts w:ascii="IRNazanin" w:hAnsi="IRNazanin" w:eastAsia="IRNazanin"/>
          <w:color w:val="111111"/>
          <w:sz w:val="28"/>
          <w:sz w:val="28"/>
          <w:szCs w:val="28"/>
          <w:rtl w:val="true"/>
          <w:lang w:bidi="fa-IR"/>
        </w:rPr>
        <w:t>جهان يك واحد به هم پيوسته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قابل توجّه اين‌كه جمعى از دانشمندان به اين آيه براى ابطال مذهب جبر و آنچه از آن سرچشمه مى‌گيرد تمسك جسته‌اند،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بندگان فعل خدا باشد و از ذات پاك او سرچشمه گيرد، بايد ظلم‌هايى را كه به يكديگر مى‌كنند، يا به خويشتن روا مى‌دارند، فعل خدا باشد، هنگامى كه آيه فوق مى‌گويد خدا هيچ ظلمى را نسبت به عالميان نمى‌كند دليل بر آن است كه اين مظالم و بيدادگرى‌ها فعل خداوند نيست، بلكه كار خودشان است، زيرا اگر فعل خداوند بود حتماً آن را اراده كرده بود، وقتى مى‌فرمايد اراده ظلمى نمى‌كند مفهومش اين است كه ذات پاكش از اين مظالم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فخر رازى اين سخن را كه با عقيده او در باب جبر و اختيار سازگار نيست نقل مى‌كند بى‌آن‌كه جوابى براى آن داشته باشد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به هر حال اين آيه از سه جهت عموميّت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 و جامع‌ترين آيات نفى ظلم از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هشتمين آيه برخلاف آيات قبل كه سخن از نفى ظلم داشت، تأكيد بر اثبات قسط و عدل دارد، آن هم به عنوان يك سنت دائمى و هميشگى، مى‌فرمايد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انَّهُ لا الهَ الَّا هُوَ وَ الْمَلائكَةُ وَ اولُوا الْعِلْمِ قائماً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يكى از شرايط شهود عادل بودن او است، تا آنها را از هرگونه انحراف از مسير حق باز دارد، و در اينجا نيز تكيه بر عدالت خداوند، براى تكميل شهادت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عدالت با يك نگاه عميق به جهان هستى به وضوح ثابت مى‌شود، چرا كه هر چيز را در جاى خود مى‌بينيم، و نظام جارى در جهان را در نهايت دقّت و استحكام مشاهده مى‌كنيم، و اگر در بعضى از حوادث و اشياء جهان ناهنجارى‌هايى به چشم ما بخورد با دقّت بيشتر و پيشرفت علم و دانش ما اسرار آن آشكار مى‌شود، و اگر موارد نادرى آشكار نشود، با در نظر گرفتن حوادث شناخته شده جهان، مى‌دانيم كه اين از جهل و كمى دانش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عدالت خداوند نيز دليلى بر وحدانيت او است، چرا كه اگر غير از او خالق و حاكمى در جهان بود جهان به دو گانگى تدبير، و در نتيجه به فساد كشيده مى‌شد، بنابراين نظم موجود و وحدت تدبير، بهترين دليل بر يگانگى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توحيدش دليل بر عدالت، و عدلش دليل بر وحدانيت او است، و اين مطلب لطيفى است كه از آيه فوق به دست مى‌آيد</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زمخشرى در كشاف اين آيه را از دلايل نفى جبر گرفته، چرا كه جبر با عدالت خداوند سازگار نيست، اين مطلب روشنى است كه در بحث‌هاى</w:t>
      </w:r>
    </w:p>
    <w:p>
      <w:pPr>
        <w:pStyle w:val="BookText"/>
        <w:rPr/>
      </w:pPr>
      <w:r>
        <w:rPr>
          <w:rFonts w:ascii="IRNazanin" w:hAnsi="IRNazanin" w:eastAsia="IRNazanin"/>
          <w:color w:val="111111"/>
          <w:sz w:val="28"/>
          <w:sz w:val="28"/>
          <w:szCs w:val="28"/>
          <w:rtl w:val="true"/>
          <w:lang w:bidi="fa-IR"/>
        </w:rPr>
        <w:t>آينده به خواست خدا بر آن تكيه خواهيم كرد، چه ظلمى از اين بالاتر كه شخص ديگرى را مجبور به كار مى‌كند بعد او را به خاطر آن مؤاخذه و مجازات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فخر رازى روى تعصّب خاصى كه در مسأله جبر دارد حمله شديدى نسبت به صاحب كشاف كرده، و بارها او را به عنوان مسكين يا ناآگاه از تمام رموز علم معرفى نموده است سپس به اشكال معروف علم خداوند در مسأله جبر توسّل جسته كه اگر معصيت كاران عصيان نكنند، و گناهانى را كه در علم خدا از ازل گذشته انجام ندهند، علم خدا جهل مى‌شود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حالى كه پاسخ اين اشكال بقدرى روشن است كه امروز تمام كسانى كه در مسأله جبر و تفويض مختصر اطلاعى دارند آگاه‌اند و شرح آن به خواست خدا در بحث‌هاى آينده خواهد آمد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نهمين آيه باز اشاره به مسأله عدالت خداوند در قيامت در مسأله ثواب و جزا دارد، و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آفرينش را آغاز مى كند، سپس آن را باز مى گرداند، تا كسانى را كه ايمان آورده و كارهاى شايسته انجام داده اند، به عدالت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يَبْدَوا الْخَلْقَ ثُمَّ يُعيدُهُ لِيَجْزِىَ الَّذينَ آمَنُوا وَ عَمِلُوا الصّالحاتِ بِالْقِسْطِ</w:t>
      </w:r>
    </w:p>
    <w:p>
      <w:pPr>
        <w:pStyle w:val="BookText"/>
        <w:rPr/>
      </w:pPr>
      <w:r>
        <w:rPr>
          <w:rFonts w:ascii="Amiri" w:hAnsi="Amiri" w:eastAsia="Amiri" w:cs="Amiri"/>
          <w:color w:val="111111"/>
          <w:sz w:val="28"/>
          <w:sz w:val="28"/>
          <w:szCs w:val="28"/>
          <w:rtl w:val="true"/>
          <w:lang w:bidi="ar-SA"/>
        </w:rPr>
        <w:t>اين آيه در واقع، هم اشاره به دليل امكان عقلى معاد است و هم دليل وقوع آن، امّا امكان آن، به خاطر اين‌كه كسى كه در آغاز، آفرينش را بنياد كرد قدرت او بر معاد و تجديد آن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وقوع معاد به خاطر اين‌كه اگر نباشد قسط و عدالت تأمين نمى‌گردد، چرا كه بسياراند نيكوكارانى كه پاداش عمل خود را در اين جهان نمى‌بينند، و بدكارانى كه كيفر اعمالى خود را نمى‌چشند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معادى در كار نباشد قسط و عدل بر باد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ذيل آيه اشاره به عذاب دردناك كافران در قيامت شده وَ الَّذِينَ كَفَرُوا لَهُمْ شَرابٌ مِنْ حَمِيمٍ وَ عَذابٌ اليمٌ بِما كانُوا يَكْفُرونَ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كسانى كه كافر شدند، نوشابه اى از آب سوزان و عذابى دردناك است، به سزاى آن كه كفر مورزيدند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بى‌آن‌كه سخنى از قسط و عدل در آن شده باشد، اين به خاطر آن است اولًا قسط بودن جزاى كافران نيز به قرينه آغاز آيه معلوم مى‌شود به‌علاوه جمله بِما كانُوا يَكْفُرونَ دليل روشنى است كه مجازات آنها در برابر عمل آنها است، گويا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پاداش نيكوكاران به عنوان هدف آفرينش، مقصود بيان اين بوده كه هدف اصلى آفرينش آنها هستند و قيامت نيز به خاطر آنها برپا مى‌شود، و در مورد ديگران جنبه تبعى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مفسّران اين احتمال را نيز در تفسير آيه نقل كرده‌اند كه قسط ناظر به اعمال مؤمنان است، يعنى خداوند مؤمنان را به خاطر قيام آنها به عدالت كه</w:t>
      </w:r>
    </w:p>
    <w:p>
      <w:pPr>
        <w:pStyle w:val="BookText"/>
        <w:rPr/>
      </w:pPr>
      <w:r>
        <w:rPr>
          <w:rFonts w:ascii="IRNazanin" w:hAnsi="IRNazanin" w:eastAsia="IRNazanin"/>
          <w:color w:val="111111"/>
          <w:sz w:val="28"/>
          <w:sz w:val="28"/>
          <w:szCs w:val="28"/>
          <w:rtl w:val="true"/>
          <w:lang w:bidi="fa-IR"/>
        </w:rPr>
        <w:t>مقتضاى ايمان است، پاداش مى‌دهد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ولى گوينده اين سخن به اين حقيقت توجّه نكرده است كه عمل صالح مسلماً موافق با اصول عدالت است و نيازى به اين قيد ندارد، مگر اين‌كه جنبه تأكيد داشته باشد، و مى‌دانيم حمل كلام بر تأكيد خلاف ظاهر است، و نياز به قرينه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دهمين آيه نيز همين معناى را تعقيب مى‌كند با اين تفاوت كه قسط و عدل را به عنوان توصيفى براى ترازوهاى سنجش اعمال بيان كرده، و مى‌دانيم بر پا كننده اين ترازوها خداوند دادگر است، پس در واقع توصيفى است براى ذرّات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ديگر اين آيه با آيه قبل اين است كه مفهوم اين آيه عام است، و مؤمن و كافر هر دو مشمول آن هستند، زيرا با ترازوى عدل جز عادلانه نمى‌سنجند و ظلم و بى‌عدالتى در آن نسبت به هيچ‌كس راه ندارد،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ترازوهاى عدل را در روز قيامت برپا مى كنيم؛ پس به هيچ كس كمترين ستمى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الْمَوازِينَ الْقِسْطَ لِيَومِ الْقِيامَةِ فَلا تُظْلَمُ نَفْسٌ شَيْئاً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به معناى مصدرى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صفتى براى موازين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مى‌گويد ترازوهايى كه عين عدالت است، و اين نهايت تأكيد را مى‌رساند، و به اصطلاح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مى‌گوئيم فلان كس عين عدل و داد است، بنابراين آيه نيازى به تقدير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به خواست خدا در بحث‌هاى معاد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 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كه منظور از ترازو در اينجا چيزى شبيه به ترازوهاى مادى نيست، تا اين سؤال پيش آيد كه اعمال انسانى وزن و سنگينى ندارد، چگونه با اين ترازوها سنجيده مى‌شوند؟ سپس ناچار شويم همچون فخر رازى بگوئيم منظور وزن كردن نامه‌هاى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حسنات به صورت جواهرات سفيد نورانى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سيئات به صورت جواهر سياه ظلمانى</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بلكه منظور از موازين وسيله سنجش است، و مى‌دانيم وسيله سنجش هر چيز متناسب با آن است، سنجش وزن، سنجش حرارت، سنجش فشار خون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وسيله سنجش اعمال نيز همان معيارهاى خاصى است كه با آن سنجيده مى‌شود، چنانكه در زيارت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مِيْزانِ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كسى كه ترازوى سنجش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كامل ترازوى سنجش اعمال افراد مختلف است، چون وزن هركس به اندازه‌اى است كه با او شباهت 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بعضى از تفاسير آمده حضرت داود عليه السلام از خداوند تقاضا كرد كه ترازوى اعمال را به او نشان دهد، هنگامى كه مشاهده كرد مدهوش شد، وقتى به هوش آمد عرض كرد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ترازوئى با اين عظمت، چه كسى قدرت دارد كفّه آن را پر از حسنات كند؟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رَضيتُ عَنْ عَبْدى مَلأْتُها بِتَمْرَةٍ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بنده خودم راضى شوم آن را با يك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421" w:name="pg16880_259334"/>
    </w:p>
    <w:p>
      <w:pPr>
        <w:pStyle w:val="BookText"/>
        <w:rPr/>
      </w:pPr>
      <w:bookmarkEnd w:id="421"/>
      <w:r>
        <w:rPr>
          <w:rFonts w:ascii="IRNazanin" w:hAnsi="IRNazanin" w:eastAsia="IRNazanin"/>
          <w:color w:val="111111"/>
          <w:sz w:val="28"/>
          <w:sz w:val="28"/>
          <w:szCs w:val="28"/>
          <w:rtl w:val="true"/>
          <w:lang w:bidi="fa-IR"/>
        </w:rPr>
        <w:t>از روى اخلاص و نيت پاك در راه خدا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در آنجا معيار كيفيت عمل است نه كميت</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422" w:name="__RefHeading___Toc124655_222507752"/>
      <w:bookmarkStart w:id="423" w:name="_Toc149"/>
      <w:bookmarkEnd w:id="422"/>
      <w:r>
        <w:rPr>
          <w:rtl w:val="true"/>
        </w:rPr>
        <w:t xml:space="preserve">خدا </w:t>
      </w:r>
      <w:r>
        <w:rPr>
          <w:rtl w:val="true"/>
        </w:rPr>
        <w:t>«</w:t>
      </w:r>
      <w:r>
        <w:rPr>
          <w:rtl w:val="true"/>
        </w:rPr>
        <w:t>ظلّام</w:t>
      </w:r>
      <w:r>
        <w:rPr>
          <w:rtl w:val="true"/>
        </w:rPr>
        <w:t xml:space="preserve">» </w:t>
      </w:r>
      <w:r>
        <w:rPr>
          <w:rtl w:val="true"/>
        </w:rPr>
        <w:t>نيست</w:t>
      </w:r>
      <w:bookmarkEnd w:id="423"/>
    </w:p>
    <w:p>
      <w:pPr>
        <w:pStyle w:val="BookText"/>
        <w:rPr/>
      </w:pPr>
      <w:r>
        <w:rPr>
          <w:rFonts w:ascii="IRNazanin" w:hAnsi="IRNazanin" w:eastAsia="IRNazanin"/>
          <w:color w:val="111111"/>
          <w:sz w:val="28"/>
          <w:sz w:val="28"/>
          <w:szCs w:val="28"/>
          <w:rtl w:val="true"/>
          <w:lang w:bidi="fa-IR"/>
        </w:rPr>
        <w:t xml:space="preserve">در يازدهمين آيه 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مبالغه، و به معناى بسيار ظلم كننده است،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هرگز به بندگان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رَبُّكَ بِظَلَّامٍ لِلْعَبيدِ</w:t>
      </w:r>
    </w:p>
    <w:p>
      <w:pPr>
        <w:pStyle w:val="BookText"/>
        <w:rPr/>
      </w:pPr>
      <w:r>
        <w:rPr>
          <w:rFonts w:ascii="IRNazanin" w:hAnsi="IRNazanin" w:eastAsia="IRNazanin"/>
          <w:color w:val="111111"/>
          <w:sz w:val="28"/>
          <w:sz w:val="28"/>
          <w:szCs w:val="28"/>
          <w:rtl w:val="true"/>
          <w:lang w:bidi="fa-IR"/>
        </w:rPr>
        <w:t>اين سخن را قرآن بعد از آن مى‌گويد كه خبر مى‌دهد هركس در گرو اعمال خويش است، اگر عمل صالحى انجام دهد به نفع خود انجام داده و اگر عمل بدى بجا آورد به زيان خود بجا آورده است، و اگر مردم گرفتار عواقب شوم مى‌شوند، نتيجه اعمال خودشان است و خداوند ستمى بر آنها روا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ظلم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 اين‌كه او هرگز كوچكترين ظلمى بر كسى روا نمى‌دارد، نكته‌اى دارد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عالم به زشتى آن است و هيچ نيازى به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w:t>
      </w:r>
      <w:r>
        <w:rPr>
          <w:rStyle w:val="FootnoteAnchor"/>
          <w:rtl w:val="true"/>
        </w:rPr>
        <w:footnoteReference w:id="53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 از آنجا كه بندگان متعدّدند و اعمالشان نيز بسيار است اگر</w:t>
      </w:r>
    </w:p>
    <w:p>
      <w:pPr>
        <w:pStyle w:val="BookText"/>
        <w:rPr/>
      </w:pPr>
      <w:r>
        <w:rPr>
          <w:rFonts w:ascii="IRNazanin" w:hAnsi="IRNazanin" w:eastAsia="IRNazanin"/>
          <w:color w:val="111111"/>
          <w:sz w:val="28"/>
          <w:sz w:val="28"/>
          <w:szCs w:val="28"/>
          <w:rtl w:val="true"/>
          <w:lang w:bidi="fa-IR"/>
        </w:rPr>
        <w:t>بنا بشود ظلم و ستمى بر آنها روا دارد، ظلم و ستم فراوانى مى‌شود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اين احتمال نيز وجود دارد كه پيوستگى جهان آفرينش و مخصوصاً زندگى انسان‌ها با يكديگر سبب مى‌شود كه اگر فرضاً ظلم و ستمى از ذات پاك او درباره كسى سر مى‌زد، به ديگران هم سرايت مى‌كرد 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خداوندى كه منزّه از هر عيب و نقص، و موصوف به تمام صفات جمال و جلال است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تفسير چهارمى است كه از همه اين تفاسير بهتر به نظر مى‌رسد و در بعضى از روايات معصومين عليهم السلام اشاره به آن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با توجّه به آنچه درصدر آيه آمده، ناظر به ابطال عقيده جبر است، مى‌فرمايد آن‌كس كه كار خوب كند به نفع خود كرده، و آن‌كس كه كار بد كند به زيان خود كرده است بنابراين همه در انجام اعمال خود مختاراند و اگر خداوند بندگان را مجبور بر گناه مى‌كرد، سپس آنها را مؤاخذه و مجازات مى‌نمود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خداوند ظلّام نيست هرگز بندگان را مجبور بر زشتى‌ها و سپس مؤاخذه و مجازات بر آن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ابوالحسن الرّضا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از 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بندگان را مجبور بر گناه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آنها را مخيّر ساخته، و مهلت داده تا توبه كنند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بندگان را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امام عليه السلام</w:t>
      </w:r>
      <w:bookmarkStart w:id="424" w:name="pg16880_259336"/>
    </w:p>
    <w:p>
      <w:pPr>
        <w:pStyle w:val="BookText"/>
        <w:rPr/>
      </w:pPr>
      <w:bookmarkEnd w:id="424"/>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يَفْعَلُ ذلِكَ وَ هُوَ يَقُولُ وَ ما رَبُّكَ بِظَلّامٍ لِلْعَبيدِ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چنين كارى را انجا مى‌دهد در حالى كه مى‌گويند من نسبت به بندگان ظلام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داشته باشيد كه اعتقاد به جبر موجب تكليف ما لايطاق است زيرا بنده‌اى كه مجبور به معصيت است توانايى بر ترك آن را ندارد، در حالى كه خداوند او را تكليف به ترك معصيت كرده است</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قابل توجّه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در قرآن مجيد به كار رفته، كه چهار مورد آن درباره مسأله اختيار و آزادى اراده بندگان است</w:t>
      </w:r>
      <w:r>
        <w:rPr>
          <w:rFonts w:eastAsia="IRNazanin" w:cs="IRNazanin"/>
          <w:color w:val="111111"/>
          <w:sz w:val="28"/>
          <w:szCs w:val="28"/>
          <w:rtl w:val="true"/>
          <w:lang w:bidi="fa-IR"/>
        </w:rPr>
        <w:t>.</w:t>
      </w:r>
    </w:p>
    <w:p>
      <w:pPr>
        <w:pStyle w:val="Heading4"/>
        <w:numPr>
          <w:ilvl w:val="3"/>
          <w:numId w:val="1"/>
        </w:numPr>
        <w:rPr/>
      </w:pPr>
      <w:bookmarkStart w:id="425" w:name="__RefHeading___Toc124657_222507752"/>
      <w:bookmarkStart w:id="426" w:name="_Toc150"/>
      <w:bookmarkEnd w:id="425"/>
      <w:r>
        <w:rPr>
          <w:rtl w:val="true"/>
        </w:rPr>
        <w:t>چگونه ممكن است خوب و بد را يكسان قرار دهد؟</w:t>
      </w:r>
      <w:bookmarkEnd w:id="426"/>
    </w:p>
    <w:p>
      <w:pPr>
        <w:pStyle w:val="BookText"/>
        <w:rPr/>
      </w:pPr>
      <w:r>
        <w:rPr>
          <w:rFonts w:ascii="IRNazanin" w:hAnsi="IRNazanin" w:eastAsia="IRNazanin"/>
          <w:color w:val="111111"/>
          <w:sz w:val="28"/>
          <w:sz w:val="28"/>
          <w:szCs w:val="28"/>
          <w:rtl w:val="true"/>
          <w:lang w:bidi="fa-IR"/>
        </w:rPr>
        <w:t>آخرين و دوازدهمين آيه مورد بحث بى‌آن‌كه تصريحى به واژه عدالت و قسط يا نفى ظلم و مانند آن داشته باشد همين حقيقت را در قالب عبارت جالب ديگرى بازگو مى‌كند،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كه ايمان آورده و كار هاى شايسته انجام داده اند همچون مفسدان در زمين قرار دهيم، يا پرهيزگاران را همچون 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الِّذينَ آمَنُوا وَ عَمِلُوا الصّالِحاتِ كَالْمُفْسِدينَ فى الْارْضِ امْ نَجْعَلُ الْمُتَّقينَ كَالْفُجّارِ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استفهام يك استفهام انكارى است، يعنى چنين چيزى ممكن نيست زيرا اين يك ظلم فاحش است كه مصلح و مفسد، و متقّى و فاجر در يك صف قرار</w:t>
      </w:r>
    </w:p>
    <w:p>
      <w:pPr>
        <w:pStyle w:val="BookText"/>
        <w:rPr/>
      </w:pPr>
      <w:r>
        <w:rPr>
          <w:rFonts w:ascii="IRNazanin" w:hAnsi="IRNazanin" w:eastAsia="IRNazanin"/>
          <w:color w:val="111111"/>
          <w:sz w:val="28"/>
          <w:sz w:val="28"/>
          <w:szCs w:val="28"/>
          <w:rtl w:val="true"/>
          <w:lang w:bidi="fa-IR"/>
        </w:rPr>
        <w:t>گيرند، هرگز خداوند عادل چنين نمى‌كند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اگر مسأله آنچنان باشد كه گروهى از بى‌خبران پنداشته‌اند كه چون عالم ملك خدا است، و بندگان بنده او هستند، هر كار كند عين عدالت است، آيه فوق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مطلب را به وجدان بيدار انسان‌ها عرضه مى‌كند، و در قالب همان استفهام انكارى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وجدان‌هاى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خداوند چنين كارى را انجام دهد؟</w:t>
      </w:r>
    </w:p>
    <w:p>
      <w:pPr>
        <w:pStyle w:val="BookText"/>
        <w:rPr/>
      </w:pPr>
      <w:r>
        <w:rPr>
          <w:rFonts w:ascii="IRNazanin" w:hAnsi="IRNazanin" w:eastAsia="IRNazanin"/>
          <w:color w:val="111111"/>
          <w:sz w:val="28"/>
          <w:sz w:val="28"/>
          <w:szCs w:val="28"/>
          <w:rtl w:val="true"/>
          <w:lang w:bidi="fa-IR"/>
        </w:rPr>
        <w:t>ضمناً اين آيه اشاره به مسأله معاد نيز مى‌باشد چرا كه اگر معادى در كار نبود، مصلح و مفسد عملًا در يك صف قرار مى‌گرفتند، چون در دنيا ممكن است هيچ‌كدام به جزاى عمل خويش نرسند و اين با عدل او سازگار نيست، پس بايد قيامتى در كار باشد تا اصول عدالت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از مجموع اين آيات به خوبى استفاده مى‌شود كه ظلم و ستم در هر قيافه و هر چهره، و به هر شكل و هر مقدار، كم يا زياد، در دنيا يا آخرت، نسبت به تمام افراد از ساحت مقدّس خدا دور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نه كارى مى‌كند كه مستقيماً ستم بر كسى باشد، و نه كارى كه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صدها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كسى رسد، و اين معنا با تعبيرات مختلف و عبارات گوناگون و تأكيدات زياد در آيات مختلف بالا مطرح شده است</w:t>
      </w:r>
      <w:r>
        <w:rPr>
          <w:rFonts w:eastAsia="IRNazanin" w:cs="IRNazanin"/>
          <w:color w:val="111111"/>
          <w:sz w:val="28"/>
          <w:szCs w:val="28"/>
          <w:rtl w:val="true"/>
          <w:lang w:bidi="fa-IR"/>
        </w:rPr>
        <w:t>.</w:t>
      </w:r>
      <w:bookmarkStart w:id="427" w:name="pg16880_259338"/>
    </w:p>
    <w:p>
      <w:pPr>
        <w:pStyle w:val="BookText"/>
        <w:rPr/>
      </w:pPr>
      <w:bookmarkEnd w:id="427"/>
      <w:r>
        <w:rPr>
          <w:rFonts w:ascii="IRNazanin" w:hAnsi="IRNazanin" w:eastAsia="IRNazanin"/>
          <w:color w:val="111111"/>
          <w:sz w:val="28"/>
          <w:sz w:val="28"/>
          <w:szCs w:val="28"/>
          <w:rtl w:val="true"/>
          <w:lang w:bidi="fa-IR"/>
        </w:rPr>
        <w:t>در اينجا بحث‌هاى فراوانى است چه از نظر فلسفى و كلامى و اعتقادى، و چه از نظر روايت و حديث و چه از نظر تاريخى كه در بحث‌هاى آينده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Heading4"/>
        <w:numPr>
          <w:ilvl w:val="3"/>
          <w:numId w:val="1"/>
        </w:numPr>
        <w:rPr/>
      </w:pPr>
      <w:bookmarkStart w:id="428" w:name="__RefHeading___Toc124659_222507752"/>
      <w:bookmarkStart w:id="429" w:name="_Toc151"/>
      <w:bookmarkEnd w:id="428"/>
      <w:r>
        <w:rPr/>
        <w:t>1</w:t>
      </w:r>
      <w:r>
        <w:rPr>
          <w:rtl w:val="true"/>
        </w:rPr>
        <w:t xml:space="preserve">. </w:t>
      </w:r>
      <w:r>
        <w:rPr>
          <w:rtl w:val="true"/>
        </w:rPr>
        <w:t>تاريخچه مسأله عدل</w:t>
      </w:r>
      <w:bookmarkEnd w:id="429"/>
    </w:p>
    <w:p>
      <w:pPr>
        <w:pStyle w:val="BookText"/>
        <w:rPr/>
      </w:pPr>
      <w:r>
        <w:rPr>
          <w:rFonts w:ascii="IRNazanin" w:hAnsi="IRNazanin" w:eastAsia="IRNazanin"/>
          <w:color w:val="111111"/>
          <w:sz w:val="28"/>
          <w:sz w:val="28"/>
          <w:szCs w:val="28"/>
          <w:rtl w:val="true"/>
          <w:lang w:bidi="fa-IR"/>
        </w:rPr>
        <w:t>قرائن نشان مى‌دهد كه از قديم‌ترين ايّام طرفداران عدل الهى و مخالفان آن، كم و بيش در ميان فلاسفه يا افراد عادى وجود داشته‌اند، طرفدارى از عدل از اين نظر كه از صفات كمال است، و خداوندى كه منبع كلّ كمالات است هرگز از آن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طرفدارى از نفى اين صفت از اين نظر كه پاره‌اى از ناهنجارى‌هاى ظاهرى و آفات و بلاها و مصائب در جهان ديده مى‌شود كه توجيه آنها با قبول مسأله عدالت لااقل در بدو نظر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مسأله در ميان مسلمانان، شكل ديگرى به خود گرفت، گروهى به نام اشاعره به مخالفت با اين اصل برخاستند، نه از اين نظر كه منكر عدالت خدا باشند، بلكه از اين نظر كه چون او مالك عالم هستى است ظلم در مورد او تصوّر نمى‌شود، هر كارى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مجازات تمام نيكوكاران، و پاداش همه بدكاران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خسرو كند شيرين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اصلى تمايل به اين طرز فكر از يك‌سو گرفتارى در چنگال مسأله جبر</w:t>
      </w:r>
    </w:p>
    <w:p>
      <w:pPr>
        <w:pStyle w:val="BookText"/>
        <w:rPr/>
      </w:pPr>
      <w:r>
        <w:rPr>
          <w:rFonts w:ascii="IRNazanin" w:hAnsi="IRNazanin" w:eastAsia="IRNazanin"/>
          <w:color w:val="111111"/>
          <w:sz w:val="28"/>
          <w:sz w:val="28"/>
          <w:szCs w:val="28"/>
          <w:rtl w:val="true"/>
          <w:lang w:bidi="fa-IR"/>
        </w:rPr>
        <w:t>و اختيار بود، چرا كه گروه اشاعره از طرفداران سرسخت مسأله جبر و عدم اختيار بندگان در افعال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طبق صريح آيات قرآن و ضرورت دين اسلام خداوند نيكوكاران را به بهشت و كفار و بدكاران را به دوزخ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در برابر اين سؤال قرار مى‌گرفتند كه اگر انسان در كار خود مجبور است؛ ثواب و عقاب در برابر اعمال اجبارى و غير اختيارى چه معنا دارد؟ و چگونه با عدالت خدا سازگار است؟ لذا ناچار شدند مسأله عدل را به صورتى كه در بالا گفته شد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آنها انكار عدل الهى را يكنوع توحيد كامل مى‌پنداشتند، و فكر مى‌كردند اگر خداوند را مافوق مسأله عدل و ظلم بدانيم به مرحله عالى توحيد 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گروه جمعيت معتزله قرار داشتند كه عدل را يكى از اساسى‌ترين مسائل عقيدتى مى‌شمردند و معتقد بودند كه درباره خداوند عدل و ظلم هر دو تصوّر مى‌شود، ولى خدا هرگز ظلم نمى‌كند، و عدالت را به تمام معنا كلمه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و پيروان مكتب اهل بيت عليهم السلام در صف طرفداران عدل الهى قرار دارند، لذا به مجموعه آنها و معتزله عدليه گفته مى‌شود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اهميّتى كه پيروان مكتب اهل بيت عليهم السلام به مسأله عدل الهى مى‌دهند، تا آن حد است كه عدل و امامت را دو ركن اصلى مذهب خود معرفى مى‌كنند، در برابر</w:t>
      </w:r>
    </w:p>
    <w:p>
      <w:pPr>
        <w:pStyle w:val="BookText"/>
        <w:rPr/>
      </w:pPr>
      <w:r>
        <w:rPr>
          <w:rFonts w:ascii="IRNazanin" w:hAnsi="IRNazanin" w:eastAsia="IRNazanin"/>
          <w:color w:val="111111"/>
          <w:sz w:val="28"/>
          <w:sz w:val="28"/>
          <w:szCs w:val="28"/>
          <w:rtl w:val="true"/>
          <w:lang w:bidi="fa-IR"/>
        </w:rPr>
        <w:t>توحيد و نبوّت و معاد كه سه پايه اصلى دين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بحث‌هاى آينده به خواست خدا خواهيم ديد كه انكار مسأله عدالت خدا ممكن است به انكار علم يا قدرت او منتهى گردد، و بر صفات ديگر خداوند نيز تأثير بگذارد، به همين دليل عدل به عنوان يك صفت كه در ارتباط با صفات ديگر است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همين دليل است كه در روايتى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اساسَ الدِّيْنِ الْتَّوْحيدُ وَ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دين توحيد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از تو مى‌خواهم شرحى در اين زمينه بيان فرمائى كه حفظ آن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لا تُجَوِّزَ عَلَى رَبِّكَ ما جازَ عَلَيْكَ، وَ امّا الْعَدْلُ فَانْ لا تَنْسِبَ الى خالِقِكَ ما لَامَكَ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آن است كه آنچه درباره تو روا است بر خدا روا ندارى، و امّا عدل آن است كه به خدا كارى را نسبت ندهى كه تو را در برابر آن ملامت كرده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بسيار متين و متقن در واقع دليلى بر توحيد و عدل را در عبارت فشرده‌اى خلاصه كرده است، چرا كه صفاتى كه بر ممكنات روا است هرگز بر خداوند كه واجب الوجود است روا نيست، اين صفات آميخته با نقص و محدوديت است در حالى كه او از هر نظر كامل و نامحدود است، و نيز چگونه ممكن است خداوند ما را بر كارهايى ملامت كند ولى ما آن اعمال را به او نسبت</w:t>
      </w:r>
      <w:bookmarkStart w:id="430" w:name="pg16880_259341"/>
    </w:p>
    <w:p>
      <w:pPr>
        <w:pStyle w:val="BookText"/>
        <w:rPr/>
      </w:pPr>
      <w:bookmarkEnd w:id="430"/>
      <w:r>
        <w:rPr>
          <w:rFonts w:ascii="Amiri" w:hAnsi="Amiri" w:eastAsia="Amiri" w:cs="Amiri"/>
          <w:color w:val="111111"/>
          <w:sz w:val="28"/>
          <w:sz w:val="28"/>
          <w:szCs w:val="28"/>
          <w:rtl w:val="true"/>
          <w:lang w:bidi="ar-SA"/>
        </w:rPr>
        <w:t>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به هر حال اين پاسخ امام عليه السلام دليل بر اين است كه سخن راوى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اساسَ الدِّينِ التَّوْحيدُ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نيز در عبارت بسيار فشرده و پرمحتواى خود اين دو را در كنار هم قرار داده، و حقيقت توحيد و عدل را به طرز بسيار زيبائى شرح فرموده،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تَتوهَّمَهُ،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تَتَّهِمَهُ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آن است كه او را در وهم خويش نگنجانى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وهم آيد محدود است و مخلوق و او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آن است كه او را متّهم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قبيحى كه از تو سرزده به او نسبت ندهى</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431" w:name="__RefHeading___Toc124661_222507752"/>
      <w:bookmarkStart w:id="432" w:name="_Toc152"/>
      <w:bookmarkEnd w:id="431"/>
      <w:r>
        <w:rPr/>
        <w:t>2</w:t>
      </w:r>
      <w:r>
        <w:rPr>
          <w:rtl w:val="true"/>
        </w:rPr>
        <w:t xml:space="preserve">. </w:t>
      </w:r>
      <w:r>
        <w:rPr>
          <w:rtl w:val="true"/>
        </w:rPr>
        <w:t>دلايل عقلى بر مسأله عدل</w:t>
      </w:r>
      <w:bookmarkEnd w:id="432"/>
    </w:p>
    <w:p>
      <w:pPr>
        <w:pStyle w:val="BookText"/>
        <w:rPr/>
      </w:pPr>
      <w:r>
        <w:rPr>
          <w:rFonts w:ascii="Amiri" w:hAnsi="Amiri" w:eastAsia="Amiri" w:cs="Amiri"/>
          <w:color w:val="111111"/>
          <w:sz w:val="28"/>
          <w:sz w:val="28"/>
          <w:szCs w:val="28"/>
          <w:rtl w:val="true"/>
          <w:lang w:bidi="ar-SA"/>
        </w:rPr>
        <w:t>دانشمندان اسلامى عمدتاً اين مسأله را از بُعد عقلى، شاخه‌اى از مسأله حسن و قبح دانسته‌اند، و به همين دليل بايد در اينجا به سراغ آن مسأله رويم، و عصاره‌اى از آن را در اينجا بياوريم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ابوالحسن اشعرى كه نامش على بن اسماعيل و از متكلّمان اواخر قرن سوّم و اوائل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عقلى را به كلى منكر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به خودى خود قادر بر درك خوبى و بدى و</w:t>
      </w:r>
    </w:p>
    <w:p>
      <w:pPr>
        <w:pStyle w:val="BookText"/>
        <w:rPr/>
      </w:pPr>
      <w:r>
        <w:rPr>
          <w:rFonts w:ascii="Amiri" w:hAnsi="Amiri" w:eastAsia="Amiri" w:cs="Amiri"/>
          <w:color w:val="111111"/>
          <w:sz w:val="28"/>
          <w:sz w:val="28"/>
          <w:szCs w:val="28"/>
          <w:rtl w:val="true"/>
          <w:lang w:bidi="ar-SA"/>
        </w:rPr>
        <w:t>حسن و قبح اشياء نيست، و معيار در شناخت آنها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شرع، نيكو بداند نيك است، و آنچه زشت بشمرد زشت است حتّى امورى را كه امروز ما قبيح يا حسن مى‌دانيم اگر شرع مقدّس برخلاف آن مى‌گفت همان را مى‌گفتيم، حتّى اگر از آنها سؤال شود كه آيا خوبى عدالت و احسان، و زشتى ظلم و بخل و كشتن افراد بى‌گناه را عقل درك مى‌كند؟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بايد از رهنمود رهبران الهى و پيامبران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گروه، جماعت معتزله و شيعه قرار دارند كه عقل را در درك حسن و قبح مستقل مى‌دانند، مثلًا حسن احسان و قبح ظلم را از بديهيات حكم عقل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هرگز نمى‌گويند عقل قادر به درك تمام خوبى‌ها و بدى‌ها است، چرا كه به هر حال درك عقل محدود است،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آنها را كه بسيار روشن و آشكار است، عقل درك مى‌كند، و آن را مستقّلات عقليّه مى‌شمرد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قوشجى براى حسن و قبح سه معنا ذكر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كمال و نقص چنانكه مى‌گوئيم علم حسن است و جهل قبيح، زيرا علم به صاحبش كمال مى‌بخشد و جهل نقصان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به معناى هماهنگى با مقصود و قبح به معناى ناهماهنگى با آن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چيزى است كه گاهى از آن تعبير به مصلحت و مفسده مى‌كنيم و مى‌گوئيم فلان كار مصلحت است و حسن دارد، يعنى ما يا جامعه انسانى را به اهدافش نزديك مى‌كند، يا فلان امر مفسده دارد و قبيح است، زيرا ما را از اهداف</w:t>
      </w:r>
    </w:p>
    <w:p>
      <w:pPr>
        <w:pStyle w:val="BookText"/>
        <w:rPr/>
      </w:pPr>
      <w:r>
        <w:rPr>
          <w:rFonts w:ascii="Amiri" w:hAnsi="Amiri" w:eastAsia="Amiri" w:cs="Amiri"/>
          <w:color w:val="111111"/>
          <w:sz w:val="28"/>
          <w:sz w:val="28"/>
          <w:szCs w:val="28"/>
          <w:rtl w:val="true"/>
          <w:lang w:bidi="ar-SA"/>
        </w:rPr>
        <w:t>اصلى دور مى‌سازد، خواه اين اهداف مادى باشد يا معنوى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به معناى امورى كه در خور ستايش الهى و ثواب او است و قبح كارى است كه در خور سرزنش و عقاب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 محل بحث و نزاع در ميان اشاعره و معتزله همين معناى سوّم است</w:t>
      </w:r>
      <w:r>
        <w:rPr>
          <w:rFonts w:eastAsia="IRNazanin" w:cs="IRNazanin"/>
          <w:color w:val="111111"/>
          <w:sz w:val="28"/>
          <w:szCs w:val="28"/>
          <w:rtl w:val="true"/>
          <w:lang w:bidi="fa-IR"/>
        </w:rPr>
        <w:t>.</w:t>
      </w:r>
      <w:r>
        <w:rPr>
          <w:rStyle w:val="FootnoteAnchor"/>
          <w:rtl w:val="true"/>
        </w:rPr>
        <w:footnoteReference w:id="545"/>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ولى حق اين است اين سه معنا از هم جدا نيست، چرا كه پاداش و ستايش مربوط به افعال و اعمالى است كه داراى مصلحت است، و طبعاً انسان را به مراحل كمال نزديك مى‌كند، همان‌گونه كه صفات كماليه مانند علم انسان را به اين اهداف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معانى سه گانه فوق لازم و ملزوم يكديگراند، و اگر فاضل قوشجى آنها را از يكديگر جدا ساخته براى اين است كه راه را براى جواب دادن به استدلالات طرفداران حسن و قبح عقلى هموار كند، و مثلًا در برابر اين استدلال آنها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حكم ضرورى وجدان، حسن احسان و قبح ظلم را درك مى‌كنيم، پاسخ دهد كه اين سخن به معناى اول و دوم صحيح است، امّا به معناى سوم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تعريف حسن و قبح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حسن افعالى است كه فرد يا جامعه انسانى را به كمال مطلوب نزديك مى‌كند، يا صفات كماليه را در او</w:t>
      </w:r>
    </w:p>
    <w:p>
      <w:pPr>
        <w:pStyle w:val="BookText"/>
        <w:rPr/>
      </w:pPr>
      <w:r>
        <w:rPr>
          <w:rFonts w:ascii="IRNazanin" w:hAnsi="IRNazanin" w:eastAsia="IRNazanin"/>
          <w:color w:val="111111"/>
          <w:sz w:val="28"/>
          <w:sz w:val="28"/>
          <w:szCs w:val="28"/>
          <w:rtl w:val="true"/>
          <w:lang w:bidi="fa-IR"/>
        </w:rPr>
        <w:t>پرورش مى‌دهد و او را به اهداف تكاملى نزديك مى‌سازد، و طبعاً چنين اعمالى داراى مصلحت و در پيشگاه خداوند حكيم شايسته مدح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قبيح بر ضد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تعريف حسن و قبح و نظرات مختلف درباره عقلى بودن و نبودن آن را دانستيم ببينيم حق با كدام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كسى كه ذهنش خالى از تبليغات و پيشداورى‌هائى اين و آن باشد حسن و قبح را اجمالًا عقلى مى‌داند، و به نظر مى‌رسد كه منكران تحت تأثير مسائل ديگرى بوده‌اند كه به اينجا كشيده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بن‌بست مسأله جبر و اختيار كه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اثبات اين موضوع عمدتاً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به وجدان خود مراجعه مى‌كنيم مى‌بينيم حتّى اگر هيچ پيامبرى از سوى خدا نمى‌آمد باز ظلم و ستم و ريختن خون بى‌گناهان و غارت و چپاول اموال، و به آتش كشيدن خانه و لانه و زندگى مردم بى‌گناه، و شكستن پيمان‌ها، و پاداش نيكى را به بدى دادن قبيح و زشت است، و به عكس نيكوكارى، ايثار و فداكارى، سخاوت، كمك به ضعيفان، و حمايت از مظلومان، خوب و با ارزش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كارها را ناشى از صفات كمال و در مسير اهداف جامعه انسانى و در خور ستايش و پاداش مى‌بينيم، در حالى كه اعمال گروه اول را ناشى از نقصان موجب ويرانى و فساد فرد و جامعه و در خور سرزنش و توبيخ و مجازات مى‌شمريم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تمام عقلاى جهان، حتّى آنها كه از شريعت و آئينى پيروى نمى‌كنند و منكر تمام اديان‌اند، نيز به اين امور معترف‌اند، و پايه نظامات اجتماعى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مى‌نهند، و اگر نغمه مخالفى از گوشه و كنار برخيزد حتماً آن‌را ناشى از پاره‌اى از اشتباهات و يا نوعى نزاع لفظى و بازى با الفاظ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عقل اجازه مى‌دهد كه تمام نيكان و پاكان جهاد را به دريا بريزيم و نابود كنيم، و درهاى زندان‌ها را به روى جانيان و تبهكاران بگشائيم و آنها را آزاد سازيم و بر مسند حكومت بنشانيم؟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اگر مسأله حسن و قبح را انكار كنيم پايه تمام اديان و شرايع آسمانى متزلزل مى‌شود، و هيچ دين و مذهبى قابل اثبات نيست، زيرا كسى كه منكر حسن و قبح، قبل از ورود شريعت باشد بايد اين احتمال را بپذيرد كه وعده‌هاى الهى كه در تمام شرايع از سوى خدا داده شده همه دروغ است، و اگر خدا فرموده است جاى نيكان، بهشت، و جاى بدان دوزخ است، چه مانعى دارد عكس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به دروغ بيان كرده، و دروغ گفتن قبيح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چه مانعى دارد كه خداوند معجزات را در اختيار افراد دروغگو قرار دهد؟ تا بندگان او را بفريبند و از راه حق منحرف سازند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اعتمادى بر معجزات باقى مى‌ماند، نه بر محتواى وحى آسمانى، مگر اين‌كه قبول كنيم كه اين امور به حكم عقل قبيح است، و خداوند كار قبيح</w:t>
      </w:r>
      <w:bookmarkStart w:id="433" w:name="pg16880_259346"/>
    </w:p>
    <w:p>
      <w:pPr>
        <w:pStyle w:val="BookText"/>
        <w:rPr/>
      </w:pPr>
      <w:bookmarkEnd w:id="433"/>
      <w:r>
        <w:rPr>
          <w:rFonts w:ascii="IRNazanin" w:hAnsi="IRNazanin" w:eastAsia="IRNazanin"/>
          <w:color w:val="111111"/>
          <w:sz w:val="28"/>
          <w:sz w:val="28"/>
          <w:szCs w:val="28"/>
          <w:rtl w:val="true"/>
          <w:lang w:bidi="fa-IR"/>
        </w:rPr>
        <w:t>نمى‌كند، و به اين وسيله پايه‌هاى شرع مستحكم، و معجزه دليلى بر نبوّت، و وحى دليلى بر بيان واقعيت‌ها خواهد بود</w:t>
      </w:r>
      <w:r>
        <w:rPr>
          <w:rFonts w:eastAsia="IRNazanin" w:cs="IRNazanin"/>
          <w:color w:val="111111"/>
          <w:sz w:val="28"/>
          <w:szCs w:val="28"/>
          <w:rtl w:val="true"/>
          <w:lang w:bidi="fa-IR"/>
        </w:rPr>
        <w:t>.</w:t>
      </w:r>
    </w:p>
    <w:p>
      <w:pPr>
        <w:pStyle w:val="Heading4"/>
        <w:numPr>
          <w:ilvl w:val="3"/>
          <w:numId w:val="1"/>
        </w:numPr>
        <w:rPr/>
      </w:pPr>
      <w:bookmarkStart w:id="434" w:name="__RefHeading___Toc124663_222507752"/>
      <w:bookmarkStart w:id="435" w:name="_Toc153"/>
      <w:bookmarkEnd w:id="434"/>
      <w:r>
        <w:rPr/>
        <w:t>3</w:t>
      </w:r>
      <w:r>
        <w:rPr>
          <w:rtl w:val="true"/>
        </w:rPr>
        <w:t xml:space="preserve">. </w:t>
      </w:r>
      <w:r>
        <w:rPr>
          <w:rtl w:val="true"/>
        </w:rPr>
        <w:t>دو يادآورى لازم</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انسانى بر سر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قسمتى از آنها درك حسن و قبحشان براى همه روشن است، و به اصطلاح از مستقلات عقليه مى‌باشد، و با تغيير شرايط و ظروف نيز تغيير نمى‌كند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حسن احسان و قبح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ديگر افعالى است كه حسن و قبح آن را همگان درك مى‌كنند، ولى شرايط و ظروف مختلف در آن اثر مى‌گذارد، مثلًا مى‌گوئيم راستگويى خوب است، و دروغ قبيح، در حالى كه مى‌دانيم در بعضى از شرايط دروغ مصلحت‌آميز براى حفظ اهداف مهم‌تر و عالى‌تر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اصلاح دادن دو گروه متخاصم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نيست، و به عكس آن راستگويى كه منشأ فساد و خونريزى و اختلاف گردد زشت و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افعالى است كه حسن و قبح آن جنبه ضرورى ندارد؛ بلكه نظرى است بعضى آن را خوب و بعضى آن را بد، و يا اصلًا در تشخيص حسن و قبح آن ساكتند، در اين گونه موارد راهى جز توسل به دامان وحى نيست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اقسام سه گانه فوق پاسخ بسيارى از اشتباهات كه در زمينه مسأله حسن و قبح دامان گروهى را گرفته است روشن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در تعريف حسن و قبح و تشخيص موارد و مصاديق آن توافق ميان عقلاء را شرط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چيزى است كه عقلا توافق بر مدح فاعل آن داشته باشند، و قبح چيزى است كه عقلا متّفق بر مذمت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يك اشتباه است موافقت عقلا در يك امر مربوط به قوانين قراردادى و به اصطلاح تشريعى است، مثل اين‌كه عقلاى جهان اصل مالكيّت را همگى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حد و حدود و مصداق آن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امورى كه جنبه قراردادى ندارد بلكه جنبه عينى و تكوينى دارد معيار در آن، درك هر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تشخيص زيبايى گل و يك شعر بلند و عالى كسى منتظر توافق عقلاى جهان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مسأله درك حسن و قبح احسان و ظلم، هيچ نيازى به اين نيست كه در انتظار توافق عقلاء و قضاوت عمومى آنها بنشينيم، اين مطلبى است كه آن را ما باصراحت وجدان درك مى‌كنيم، مانند ساير ادراكات ما در مورد زشتى‌ها و زيبائى‌ها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ممكن است افراد در تشخيص حسن و قبح در بعضى از موارد وحدت عقيده داشته باشند و در بعضى از موارد اختلاف نظر، ولى اين منحصر به مسأله حسن و قبح نيست، در تمام امورى كه عقل حاكم به آن است اين تفاوت ديده مى‌شود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يك استدلال عقلى مورد قبول همه عقلاء باشد و استدلال</w:t>
      </w:r>
      <w:bookmarkStart w:id="436" w:name="pg16880_259348"/>
    </w:p>
    <w:p>
      <w:pPr>
        <w:pStyle w:val="BookText"/>
        <w:rPr/>
      </w:pPr>
      <w:bookmarkEnd w:id="436"/>
      <w:r>
        <w:rPr>
          <w:rFonts w:ascii="IRNazanin" w:hAnsi="IRNazanin" w:eastAsia="IRNazanin"/>
          <w:color w:val="111111"/>
          <w:sz w:val="28"/>
          <w:sz w:val="28"/>
          <w:szCs w:val="28"/>
          <w:rtl w:val="true"/>
          <w:lang w:bidi="fa-IR"/>
        </w:rPr>
        <w:t>ديگرى مورد اختلاف، كسى كه آن استدلال را پذيرفته به يقين باور كرده هرگز در انتظار موافقت ديگران نيست، و اگر ديگرى برخلاف آن گويد او را خطاكار مى‌شمرد، نه اين‌كه از عقيده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حسن و قبح، عقلى است نه عقلائى و تفاوت ميان اين دو بسيار است، قلمرو يكى واقعيت‌هاى خارجى است، و قلمرو ديگرى مسأله قراردادهاى قانونى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جمله كوتاهى درباره اصل مسأله حسن و قبح پايان مى‌بريم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اين مسأله همانند منكران بسيارى از مسائل عقلى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زبان آن را انكار مى‌كنند يا تحت فشار مسائل حل نشده ديگرى قرار دارند كه تن به اين سخن مى‌دهند، وگرنه در عمل خودشان از طرفداران اين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بدون جهت سيلى آبدارى به گوش آنها بنوازد، يا بى‌جهت آبروى آنها را در جامعه بريزد، يا فرزندشان را در مقابل چشمشان به قتل برساند، يك لحظه ترديد در ملامت و مذمّت او و مستحقّ مجازات بودنش به خود راه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شريعت و قانونى از سوى خدا نازل شده باشد يا نه</w:t>
      </w:r>
      <w:r>
        <w:rPr>
          <w:rFonts w:eastAsia="IRNazanin" w:cs="IRNazanin"/>
          <w:color w:val="111111"/>
          <w:sz w:val="28"/>
          <w:szCs w:val="28"/>
          <w:rtl w:val="true"/>
          <w:lang w:bidi="fa-IR"/>
        </w:rPr>
        <w:t>.</w:t>
      </w:r>
    </w:p>
    <w:p>
      <w:pPr>
        <w:pStyle w:val="Heading4"/>
        <w:numPr>
          <w:ilvl w:val="3"/>
          <w:numId w:val="1"/>
        </w:numPr>
        <w:rPr/>
      </w:pPr>
      <w:bookmarkStart w:id="437" w:name="__RefHeading___Toc124665_222507752"/>
      <w:bookmarkStart w:id="438" w:name="_Toc154"/>
      <w:bookmarkEnd w:id="437"/>
      <w:r>
        <w:rPr/>
        <w:t>4</w:t>
      </w:r>
      <w:r>
        <w:rPr>
          <w:rtl w:val="true"/>
        </w:rPr>
        <w:t xml:space="preserve">. </w:t>
      </w:r>
      <w:r>
        <w:rPr>
          <w:rtl w:val="true"/>
        </w:rPr>
        <w:t>بازگشت به دلايل عدل الهى</w:t>
      </w:r>
      <w:bookmarkEnd w:id="43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مسأله حسن و قبح به اصل سخن يعنى دلايل عقلى عدل الهى باز مى‌گرديم در اينجا عمدتاً دو دليل جلب توجّه مى‌كند كه ادلّه ديگر را مى‌توان</w:t>
      </w:r>
    </w:p>
    <w:p>
      <w:pPr>
        <w:pStyle w:val="BookText"/>
        <w:rPr/>
      </w:pPr>
      <w:r>
        <w:rPr>
          <w:rFonts w:ascii="IRNazanin" w:hAnsi="IRNazanin" w:eastAsia="IRNazanin"/>
          <w:color w:val="111111"/>
          <w:sz w:val="28"/>
          <w:sz w:val="28"/>
          <w:szCs w:val="28"/>
          <w:rtl w:val="true"/>
          <w:lang w:bidi="fa-IR"/>
        </w:rPr>
        <w:t>به آن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مسأله حسن و قبح سرچشمه م گيرد ظلم قبيح است، و خداوند حكيم هرگز كار قبيح و ناشايست انجام نمى‌دهد، ظالم در خور ملامت و سرزنش است، و مسلّم است يك وجود كامل هرگز كارى نمى‌كند كه در خور ملامت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عدالت نشانه كمال وجود و حكمت است، و وجودى كه از هر نظر كامل و بى‌عيب و نقص است چنين چيزى را فروگذار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به قدرى روشن است كه نيازى به شرح بيشترى ندارد، آيا هيچ‌كس احتمال مى‌دهد خداوند همه انبياء و نيكان و صالحان را به دوزخ برد، و تمام اشقيا و ظالمان و ناپاكان جهان را به بهشت فرستد؟ مگر افراد بيمارگونه‌اى كه منكر هر حقيقتى هستند، يا كسانى كه در تنگناى مسائل ديگرى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نتوانسته‌اند مشكل آن را حل كنند ناچار به انكار اينگونه مسائل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آن است كه در يك تحليل روشن سرچشمه‌هاى ظلم را در چند امر مى‌توان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ظلم ناشى از نيازهاى انسان است، و فرد ظالم بجاى اين‌كه با تلاش و كوشش صحيح به مطلوب خود برسد و رفع نياز كند، سعى دارد نيازهاى خود را از طريق غصب حقوق ديگران تأمين نمايد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ناشى از جهل و نادانى و بى‌خبرى است كه ظالم به راستى نمى‌داند</w:t>
      </w:r>
    </w:p>
    <w:p>
      <w:pPr>
        <w:pStyle w:val="BookText"/>
        <w:rPr/>
      </w:pPr>
      <w:r>
        <w:rPr>
          <w:rFonts w:ascii="IRNazanin" w:hAnsi="IRNazanin" w:eastAsia="IRNazanin"/>
          <w:color w:val="111111"/>
          <w:sz w:val="28"/>
          <w:sz w:val="28"/>
          <w:szCs w:val="28"/>
          <w:rtl w:val="true"/>
          <w:lang w:bidi="fa-IR"/>
        </w:rPr>
        <w:t>چه مى‌كند؟ و چه كار خلافى انجام مى‌دهد؟</w:t>
      </w:r>
    </w:p>
    <w:p>
      <w:pPr>
        <w:pStyle w:val="BookText"/>
        <w:rPr/>
      </w:pPr>
      <w:r>
        <w:rPr>
          <w:rFonts w:ascii="IRNazanin" w:hAnsi="IRNazanin" w:eastAsia="IRNazanin"/>
          <w:color w:val="111111"/>
          <w:sz w:val="28"/>
          <w:sz w:val="28"/>
          <w:szCs w:val="28"/>
          <w:rtl w:val="true"/>
          <w:lang w:bidi="fa-IR"/>
        </w:rPr>
        <w:t>گاه ظلم از هواپرستى و خودخواهى سرچشمه مى‌گيرد، و ظالم مى‌خواهد از طريق غصب حقوق ديگران هوى و هوس خويش را اشباع كند، و به غرور و خودخواهى خويش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سرچشمه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ناتوانى است، چون ظالم نمى‌تواند به مقصود خود برسد و در برابر فقدان چيزى خويشتن‌دار نيست، دست به ظلم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ظلم از حس انتقامجوئى و كينه‌توزى سرچشمه مى‌گيرد، و انسان در برابر ستمى كه به او شده، چندين برابر تلافى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نيز از حسد مايه مى‌گيرد، شخص حسود كه داراى كمبودهايى است و نمى‌تواند ديگرى را غرق نعمت بيند و به مبارزه با او بر مى‌خيزد، تا با ظلم و ستم نعمت را از او سلب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عوامل و انگيزه‌ها كه همه از نوعى نقصان و كمبود و انحطاط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ممكن است ظلم و ستم از وجودى كه كمال مطلق است سربزند، در حالى كه نه نياز در او راه دارد، و نه جهل و نادانى و ناتوانى، نه خودخواهى و غرور در او مفهوم دارد، نه كينه‌توزى و انتقامجوئى، نه ديگرى از او در كمال برتر است كه به او رشك برد، و نه كسى كمالى را از او مى‌تواند سلب كند كه در مقام انتقام برآيد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چنين وجودى جز خير و عدالت، رأفت و رحمت سرچشمه مى‌گيرد؟</w:t>
      </w:r>
      <w:r>
        <w:rPr>
          <w:rFonts w:eastAsia="IRNazanin" w:cs="IRNazanin"/>
          <w:color w:val="111111"/>
          <w:sz w:val="28"/>
          <w:szCs w:val="28"/>
          <w:rtl w:val="true"/>
          <w:lang w:bidi="fa-IR"/>
        </w:rPr>
        <w:t>!</w:t>
      </w:r>
      <w:bookmarkStart w:id="439" w:name="pg16880_259351"/>
    </w:p>
    <w:p>
      <w:pPr>
        <w:pStyle w:val="BookText"/>
        <w:rPr/>
      </w:pPr>
      <w:bookmarkEnd w:id="439"/>
      <w:r>
        <w:rPr>
          <w:rFonts w:ascii="IRNazanin" w:hAnsi="IRNazanin" w:eastAsia="IRNazanin"/>
          <w:color w:val="111111"/>
          <w:sz w:val="28"/>
          <w:sz w:val="28"/>
          <w:szCs w:val="28"/>
          <w:rtl w:val="true"/>
          <w:lang w:bidi="fa-IR"/>
        </w:rPr>
        <w:t>و اگر بدكاران را كيفر مى‌دهد در حقيقت نتيجه اعمال آنها است كه به دستشان مى‌دهد، نه نيازى به كيفر آنها دارد، و نه گناه گنهكاران بر دامان كبريائيش گردى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مجيد از وجدان عمومى انسان‌ها در اين باره كمك گرفته و از آنها مى‌خواهد كه خودشان در اين مسأله داور باشند، درست برخلاف آنچه اشاعره مى‌پندارند كه حسن و قبح در اين زمينه فقط جنبه شرعى دارد و وجدانى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افَنَجْعَلُ الْمُسْلِمينَ كَالْمُجْرِمينَ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مومنان را همچون مجرمان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مى‌كنيد؟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توجّه داشته باشيد قرآن اين سخن را بعد از ذكر پاداش‌هاى عظيم پرهيزكاران بيان مى‌كند، و اين تعبير قرآنى به خوبى نشان مى‌دهد كه قرآن داورى عقل را در مسأله عدالت و ظلم كاملًا به رسميت شناخته است، و ظلم را به حكم عقل محكوم، و عدالت را نيكو مى‌شمرد</w:t>
      </w:r>
      <w:r>
        <w:rPr>
          <w:rFonts w:eastAsia="IRNazanin" w:cs="IRNazanin"/>
          <w:color w:val="111111"/>
          <w:sz w:val="28"/>
          <w:szCs w:val="28"/>
          <w:rtl w:val="true"/>
          <w:lang w:bidi="fa-IR"/>
        </w:rPr>
        <w:t>.</w:t>
      </w:r>
    </w:p>
    <w:p>
      <w:pPr>
        <w:pStyle w:val="Heading4"/>
        <w:numPr>
          <w:ilvl w:val="3"/>
          <w:numId w:val="1"/>
        </w:numPr>
        <w:rPr/>
      </w:pPr>
      <w:bookmarkStart w:id="440" w:name="__RefHeading___Toc124667_222507752"/>
      <w:bookmarkStart w:id="441" w:name="_Toc155"/>
      <w:bookmarkEnd w:id="440"/>
      <w:r>
        <w:rPr/>
        <w:t>5</w:t>
      </w:r>
      <w:r>
        <w:rPr>
          <w:rtl w:val="true"/>
        </w:rPr>
        <w:t xml:space="preserve">. </w:t>
      </w:r>
      <w:r>
        <w:rPr>
          <w:rtl w:val="true"/>
        </w:rPr>
        <w:t>عدل در روايات اسلامى</w:t>
      </w:r>
      <w:bookmarkEnd w:id="44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اسلامى اهميّت زيادى به عرفان عدل الهى و مسائل بسيارى كه از</w:t>
      </w:r>
    </w:p>
    <w:p>
      <w:pPr>
        <w:pStyle w:val="BookText"/>
        <w:rPr/>
      </w:pPr>
      <w:r>
        <w:rPr>
          <w:rFonts w:ascii="IRNazanin" w:hAnsi="IRNazanin" w:eastAsia="IRNazanin"/>
          <w:color w:val="111111"/>
          <w:sz w:val="28"/>
          <w:sz w:val="28"/>
          <w:szCs w:val="28"/>
          <w:rtl w:val="true"/>
          <w:lang w:bidi="fa-IR"/>
        </w:rPr>
        <w:t>آن سرچشمه مى‌گيرد داده شده است به طورى كه از مجموع آنها روشن مى‌شود كه مسأله عدل الهى مطلبى بوده كه همه به آن اذعان داشته‌اند و از فطريات و ضروريات وجدان انسان‌ها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على عليه السلام در نهج‌البلاغه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ارْتَفَعَ عَنْ ظُلْمِ عِبادِهِ، وَ قامَ بِالْقِسْطِ فى خَلْقِهِ، وَ عَدَلَ عَلَيْهِمْ فى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آن است كه بر بندگانش ظلم كند، و در ميان بندگانش قيام به قسط و عدل نموده، و در حكمش عدالت را نسبت به آنها مراعات كرده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انَّهُ عَدْلٌ عَدْلٌ وَ حَكَمٌ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او عادل است عادل و داورى است پايان دهنده خصومتها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عَظُمَ حِلْمُهُ فَعَفَى، وَ عَدَلَ فى كُلِّ ما قَضى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خدائى كه علمش عظيم است و لذا عفو مى‌كند و در تمام فرمان‌هايش عدالت را رعايت فرموده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معروفى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آسمان‌ها و زمين با عدالت برپا است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عدالت در اينجا به معناى وسيع كلمه يعنى قرار دادن هر چيزى در جاى خود به كار رفته است كه هم عدالت درباره بندگان را شامل مى‌شود و هم عدالت و نظم را در مجموعه جهان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كه مرحوم علّامه مجلسى در كتاب التوحيد بحارالانوار در توصيف پروردگار، از امام صادق عليه السلام آورده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نُوْرٌ لَيْسَ فيهِ ظُلْمَةٌ، وَ صِدْقٌ لَيْسَ فيهِ كِذْبُ، وَ عَدْلٌ لَيْسَ فيهِ جَوْرٌ، وَ حَقٌّ لَيْسَ فيه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نورى است كه هرگز ظلمت در آن نيست و صدقى است كه دروغ در آن راه ندارد، و عدالتى است كه ظلم در آن وجود ندارد و حقى است كه باطل در آن نيست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صحيح ترمذى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اللَّطيفُ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خداوندى است كه سراسر وجودش عدالت است و لطف</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صحيح بخارى در كتاب خمس آمده است كه پيامبر صلى الله عليه و آله در پاسخ مرد جسورى كه عدالت حضرتش را زير سؤال برده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يَعْدِلُ اذا لَمْ يَعْدِلِ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عادل است اگر خدا و رسولش عادل نباشند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چهل و پنجم صحيفه سجاديّه چنين آمده است كه امام على بن الحسين عليه السلام خدا را چنين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عَفْوُكَ تَفَضُّلٌ وَ عُقُوبَتُكَ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تو تفضّل است و مجازاتت عين عدالت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بسيارى از رواياتى كه در منابع شيعه و اهل سنّت در مسائل مربوط به بطلان جبر و عقوبت‌هاى الهى آمده، نيز تعبيراتى ديده مى‌شود كه نشان مى‌دهد</w:t>
      </w:r>
    </w:p>
    <w:p>
      <w:pPr>
        <w:pStyle w:val="BookText"/>
        <w:rPr/>
      </w:pPr>
      <w:r>
        <w:rPr>
          <w:rFonts w:ascii="IRNazanin" w:hAnsi="IRNazanin" w:eastAsia="IRNazanin"/>
          <w:color w:val="111111"/>
          <w:sz w:val="28"/>
          <w:sz w:val="28"/>
          <w:szCs w:val="28"/>
          <w:rtl w:val="true"/>
          <w:lang w:bidi="fa-IR"/>
        </w:rPr>
        <w:t>مسأله عدل خداوند به عنوان يك مطلب قطعى مورد قبول همگان بوده، و تكيه استدلالات بر آن قرار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مى‌خوانيم كه يكى از ياران امام صادق عليه السلام از آنحضرت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بر اعمالشان مجبور ساخته است؟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اعْدَلُ مِنْ انْ يَجْبُرَ عَبْداً عَلَى فِعْلٍ ثُمَّ يُعَذِّبُهُ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 تر از آن است كه بنده‌اى را مجبور به كارى كند، سپس او را بر انجام آن مجازات نمايد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كه در مسند احمد حنبل آمده است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اذْنَبَ فِى الْدُّنيا ذَنْبَاً فَعُوْقبَ عَلَيْهِ فَاللَّهُ أَعْدَلُ مِنْ أَنْ يُثَنّى عُقُوْبَتَه عَلى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گناهى كند و خداوند او را در دنيا مجازات نمايد در آخرت عقوبتى نخواهد داشت چرا كه خداوند عادل‌تر از آن است كه دوبار بنده‌اش را مجازات كند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امام على بن موسى الرضا عليه السلام مى‌خوانيم كه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يكى از يارانش كه سؤال كرد آيا خداوند كارها را واگذار و تفويض به بندگان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اعَزُّ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تواناتر از آن است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كلّى از تدبير امور جهان يا بندگانش كنار رود و آنها را به خودشان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مجبور بر گناهان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اعْدَلُ وَ احْكَمُ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عادل‌تر و حكيم‌تر از آن است كه چنين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كار با عدل و حكمت خدا ابداً</w:t>
      </w:r>
      <w:bookmarkStart w:id="442" w:name="pg16880_259355"/>
    </w:p>
    <w:p>
      <w:pPr>
        <w:pStyle w:val="BookText"/>
        <w:rPr/>
      </w:pPr>
      <w:bookmarkEnd w:id="442"/>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اين بحث را با جمله‌اى از دعاهايى كه از ائمه معصومين عليهم السلام نقل شده، پايان مى‌دهيم دعائى كه در پايان نماز شب خوانده مى‌شود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 يا الهى انَّهُ لَيْسَ فى نَقِمِتكَ عَجَلَةٌ، وَ لا فى حُكْمِكَ ظُلْمٌ وَ انَّما يَعْجَلُ مَنْ يَخافٌ الْفَوْتَ، وَ انَّما يَحْتاجُ الَى الظُّلمِ الضَّعيفُ، وَ قَدْ تَعالَيْتَ يا الهى عَنْ ذلِكَ عُلُوّاً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در مجازات تو شتابزدگى نيست، و در داوريت ظلمى وجود ندارد كسى شتاب مى‌كند كه مى‌ترسد فرصت از دست برود، و كسى ستم مى‌كند كه ضعيف و ناتوان است، و تو اى خداى من از اينها برتر و بالاترى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زمينه روايات و احاديث بسيار است آنچه در بالا آورديم گلچينى از نمونه‌هاى مختلف اين روايت بود</w:t>
      </w:r>
      <w:r>
        <w:rPr>
          <w:rFonts w:eastAsia="IRNazanin" w:cs="IRNazanin"/>
          <w:color w:val="111111"/>
          <w:sz w:val="28"/>
          <w:szCs w:val="28"/>
          <w:rtl w:val="true"/>
          <w:lang w:bidi="fa-IR"/>
        </w:rPr>
        <w:t>.</w:t>
      </w:r>
    </w:p>
    <w:p>
      <w:pPr>
        <w:pStyle w:val="Heading4"/>
        <w:numPr>
          <w:ilvl w:val="3"/>
          <w:numId w:val="1"/>
        </w:numPr>
        <w:rPr/>
      </w:pPr>
      <w:bookmarkStart w:id="443" w:name="__RefHeading___Toc124669_222507752"/>
      <w:bookmarkStart w:id="444" w:name="_Toc156"/>
      <w:bookmarkEnd w:id="443"/>
      <w:r>
        <w:rPr/>
        <w:t>6</w:t>
      </w:r>
      <w:r>
        <w:rPr>
          <w:rtl w:val="true"/>
        </w:rPr>
        <w:t xml:space="preserve">. </w:t>
      </w:r>
      <w:r>
        <w:rPr>
          <w:rtl w:val="true"/>
        </w:rPr>
        <w:t>دلايل منكران اصل عدالت</w:t>
      </w:r>
      <w:bookmarkEnd w:id="444"/>
    </w:p>
    <w:p>
      <w:pPr>
        <w:pStyle w:val="BookText"/>
        <w:rPr/>
      </w:pPr>
      <w:r>
        <w:rPr>
          <w:rFonts w:ascii="IRNazanin" w:hAnsi="IRNazanin" w:eastAsia="IRNazanin"/>
          <w:color w:val="111111"/>
          <w:sz w:val="28"/>
          <w:sz w:val="28"/>
          <w:szCs w:val="28"/>
          <w:rtl w:val="true"/>
          <w:lang w:bidi="fa-IR"/>
        </w:rPr>
        <w:t>همان‌گونه كه در بالا گفته شد منكران مسأله عدل تحت فشار مسائل ديگرى به اين راه كشانده شده‌اند كه عمدتاً امور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عقل بدون حكم شرع هيچ خوب و بدى را تشخيص نمى‌دهد، حسن و قبح، خوب و بد، بايد و نبايد همه از شرع</w:t>
      </w:r>
    </w:p>
    <w:p>
      <w:pPr>
        <w:pStyle w:val="BookText"/>
        <w:rPr/>
      </w:pPr>
      <w:r>
        <w:rPr>
          <w:rFonts w:ascii="IRNazanin" w:hAnsi="IRNazanin" w:eastAsia="IRNazanin"/>
          <w:color w:val="111111"/>
          <w:sz w:val="28"/>
          <w:sz w:val="28"/>
          <w:szCs w:val="28"/>
          <w:rtl w:val="true"/>
          <w:lang w:bidi="fa-IR"/>
        </w:rPr>
        <w:t>گفته مى‌شود، و از طريق وحى به ما مى‌رسد، بنابراين حتّى حكم به خوبى عدالت و زشتى ظلم، چيزى نيست كه از طريق عقل درك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عالم ملك خدا است، و او حاكم و ولّى و صاحب اختيار همه چيز است، او مى‌تواند هرگونه تصرفى در ملك خود كند و فعّال ما يشاء باشد و كسى 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سؤال و پرسشى داشته باشد، و هر كار كند عين عدالت حتّى اگر نيكوكاران را مجازات كند و بدكاران را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در ملل و نحل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 اشعرى چنين عقيده داشت كه هيچ چيز از طريق عقل بر خدا لازم نيست، نه صالح، نه اصلح، و نه 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تكليف بر خدا واجب نيست، چون نه از آن نفعى به او باز مى‌گردد و نه زيانى از او دفع مى‌شود، او مى‌تواند بندگان را جزا دهد، ثواب يا عقاب؛ و مى‌تواند آنها را بدون علّتى مشمول بخشش خود و انواع ثواب‌ها و نعمت‌ها قرار دهد، لطف او تمام فضل است و عقاب و عذابش تمام عدل است، او از هيچ چيز سؤال كرده نمى‌شود بلكه ديگران سؤال مى‌شوند لا يُسْئَلُ عَمّا يَفْعَلُ وَ هُمْ يُسْئَلُوْنَ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براى افعال خداوند معيار و مقياسى قرارداد، و به تعبير ديگر معناى عادل بودن خدا اين نيست كه او از قوانينى بنام قوانين عدل پيروى كند، بلكه منظور اين است كه او سرچشمه عدل است، و آنچه انجام مى‌دهد عين عدالت است؛ عدل مقياس و ميزان تشخيص فعل خداوند نيست</w:t>
      </w:r>
    </w:p>
    <w:p>
      <w:pPr>
        <w:pStyle w:val="BookText"/>
        <w:rPr/>
      </w:pPr>
      <w:r>
        <w:rPr>
          <w:rFonts w:ascii="Amiri" w:hAnsi="Amiri" w:eastAsia="Amiri" w:cs="Amiri"/>
          <w:color w:val="111111"/>
          <w:sz w:val="28"/>
          <w:sz w:val="28"/>
          <w:szCs w:val="28"/>
          <w:rtl w:val="true"/>
          <w:lang w:bidi="ar-SA"/>
        </w:rPr>
        <w:t>بكله فعل خداوند ميزان و مقياس عدل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تمام جنايتكاران جهان را به بهشت فرستد عين عدالت است و اگر تمام نيكان و پاكان و پيامبران معصوم را به دوزخ فرستد باز عين 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معتقداند انسان هيچ اختيارى در اعمالش ندارد و هر كارى انجام دهد به اراده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مواجه با اين سؤال شده‌اند كه چگونه عقل باور مى‌كند خدا ما را مجبور بر معصيت كند و بعد ما را مجازات نمايد، اين با عدالت او سازگار نيست؟</w:t>
      </w:r>
    </w:p>
    <w:p>
      <w:pPr>
        <w:pStyle w:val="BookText"/>
        <w:rPr/>
      </w:pPr>
      <w:r>
        <w:rPr>
          <w:rFonts w:ascii="IRNazanin" w:hAnsi="IRNazanin" w:eastAsia="IRNazanin"/>
          <w:color w:val="111111"/>
          <w:sz w:val="28"/>
          <w:sz w:val="28"/>
          <w:szCs w:val="28"/>
          <w:rtl w:val="true"/>
          <w:lang w:bidi="fa-IR"/>
        </w:rPr>
        <w:t>آنها در پاسخ اين سؤال، اصل مسأله عدالت و ظلم را انكار كرده‌اند و گفته‌اند او هرچه كند عينَ عدالت است و كسى را حق سؤال از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بعضى از آنها به نفى عدالت ممكن است از اينجا ناشى شده باشد كه در ارتباط با مسائل مربوط به معاد و عذاب و مجازات كفّار اين سؤال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انسانى كه فى‌المثل پنجاه سال گناه كرده و كافر و مشرك بوده بايد تا ابد در آتش قهر و غضب الهى بسوزد؟ اين با اصل عدالت چگونه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پاسخى براى اين مطلب نداشته‌اند اصل مسأله عدالت را انكار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جمعى ديگر در اين مسأله از اينجا سرچشمه گرفته كه بعضى از ناهنجارى‌هاى ظاهرى از قبيل آفات و بلاها و طوفان‌ها و زلزله‌ها و حوادث ديگرى از اين قبيل، و همچنين بيمارى‌ها و شكست‌ها و ناكامى‌ها در زندگى بشر</w:t>
      </w:r>
      <w:bookmarkStart w:id="445" w:name="pg16880_259358"/>
    </w:p>
    <w:p>
      <w:pPr>
        <w:pStyle w:val="BookText"/>
        <w:rPr/>
      </w:pPr>
      <w:bookmarkEnd w:id="445"/>
      <w:r>
        <w:rPr>
          <w:rFonts w:ascii="IRNazanin" w:hAnsi="IRNazanin" w:eastAsia="IRNazanin"/>
          <w:color w:val="111111"/>
          <w:sz w:val="28"/>
          <w:sz w:val="28"/>
          <w:szCs w:val="28"/>
          <w:rtl w:val="true"/>
          <w:lang w:bidi="fa-IR"/>
        </w:rPr>
        <w:t>مشاهده كرده‌اند، و چون از تفسير اين امور و فلسفه‌هاى آن عاجز مانده‌اند راه انكار عدالت را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مجموعه امورى است كه انگيزه و اساس مذهب منكران عدل را در گذشته و حال تشكيل مى‌دهد</w:t>
      </w:r>
      <w:r>
        <w:rPr>
          <w:rFonts w:eastAsia="IRNazanin" w:cs="IRNazanin"/>
          <w:color w:val="111111"/>
          <w:sz w:val="28"/>
          <w:szCs w:val="28"/>
          <w:rtl w:val="true"/>
          <w:lang w:bidi="fa-IR"/>
        </w:rPr>
        <w:t>.</w:t>
      </w:r>
    </w:p>
    <w:p>
      <w:pPr>
        <w:pStyle w:val="Heading4"/>
        <w:numPr>
          <w:ilvl w:val="3"/>
          <w:numId w:val="1"/>
        </w:numPr>
        <w:rPr/>
      </w:pPr>
      <w:bookmarkStart w:id="446" w:name="__RefHeading___Toc124671_222507752"/>
      <w:bookmarkStart w:id="447" w:name="_Toc157"/>
      <w:bookmarkEnd w:id="446"/>
      <w:r>
        <w:rPr>
          <w:rtl w:val="true"/>
        </w:rPr>
        <w:t>نقد و بررسى</w:t>
      </w:r>
      <w:bookmarkEnd w:id="447"/>
    </w:p>
    <w:p>
      <w:pPr>
        <w:pStyle w:val="BookText"/>
        <w:rPr/>
      </w:pPr>
      <w:r>
        <w:rPr>
          <w:rFonts w:ascii="Amiri" w:hAnsi="Amiri" w:eastAsia="Amiri" w:cs="Amiri"/>
          <w:color w:val="111111"/>
          <w:sz w:val="28"/>
          <w:sz w:val="28"/>
          <w:szCs w:val="28"/>
          <w:rtl w:val="true"/>
          <w:lang w:bidi="ar-SA"/>
        </w:rPr>
        <w:t>اكنون به سراغ تحليل و نقد و بررسى اين ايرادات مى‌رويم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دليل اوّل منكران عدل كه بازگشت به انكار مستقلّات عقليه مى‌كند به قدر كافى سخن گفتيم، و لازم است مجدداً بر اين معنا تأكيد كنيم كه حتّى منكران حسن و قبح در عمل هرگز اين معنا را انكار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مى‌گويند فقط در سخن، و به هنگام مباحثه و گفتگو است، فى‌المثل اگر كسى سيلى بر صورت كودك خردسال و بى‌گناه آنها بزند، و يا بدون هيچ دليلى خانه آنها را به آتش كشد، اين عمل را قبيح مى‌شمرند، و در زشتى آن از طريق تشخيص وجدان شك و ترديد ندارند، و چنين كسى را قطعاً مستحق مجازات مى‌دانند و هرگز در انتظار نمى‌مانند كه ببينند زشتى اين عمل در آيه يا روايتى وارد شده است يا نه؟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بيابانى تشنه و گرسنه گرفتار باشند، كسى بيايد به آنها آب و نان دهد يا بيمارشان را كيلومترها بر دوش گرفته به بيمارستان برساند و از مرگ حتمى</w:t>
      </w:r>
    </w:p>
    <w:p>
      <w:pPr>
        <w:pStyle w:val="BookText"/>
        <w:rPr/>
      </w:pPr>
      <w:r>
        <w:rPr>
          <w:rFonts w:ascii="IRNazanin" w:hAnsi="IRNazanin" w:eastAsia="IRNazanin"/>
          <w:color w:val="111111"/>
          <w:sz w:val="28"/>
          <w:sz w:val="28"/>
          <w:szCs w:val="28"/>
          <w:rtl w:val="true"/>
          <w:lang w:bidi="fa-IR"/>
        </w:rPr>
        <w:t>نجات دهد، هيچ‌يك از آنها در خوبى اين عمل و تحسين و تقدير و تشكر از انجام دهنده آن ترديد به خود راه نمى‌دهند، و هرگز نمى‌گويند بگذاريد ببينيم آيا در آيات و روايات از آنها مدح و تمجيد و تشكّر شده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عقلى از اين گونه بحث‌ها فراوان داريم كه افرادى تحت فشار مسائل جنبى حقايقى را با زبان منكر مى‌شوند، در حالى كه در عمل كاملًا به آن وفادارند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سوفسطائيان كه وجود خارجى همه چيز را انكار مى‌كنند ولى در عمل مسلّماً از آتش مى‌پرهيزند و هنگام تشنگى به سراغ آب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قبول مستقلّات عقليّه پايه اصلى قبول نبوّت انبياء است، و بدون آن سخن هيچ پيامبرى قابل قبول نيست، و معجزات آنها نشانه‌اى از صدقشان نمى‌باشد، چرا كه با انكار مستقلّات عقليّه احتمال دروغ در سخنان آنها و ظهور معجزات بر دست مدعيّان باطل بعيد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مالكيّت خداوند نسبت به تمام جهان هستى و تمامى ذرّات وجود ما مطلبى نيست كه بر كسى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مالكيّت دليل بر اين نمى‌شود كه تصرّفات غير حكيمانه كند، يعنى در كنار صفت مالكيت، حكيم بودن قرار دارد نمى‌توان يكى را پذيرفت و ديگرى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اموالى را از دست‌رنج مشروع خود طى ساليان دراز بيندوزد و مالك آنها باشد، ولى او حق ندارد تمام اين اموال را آتش بزند، زيرا عقل مى‌گويد اين كار قبيح است، حتّى از مالك آن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نيز چنين كارى را نمى‌كند كه تمام جهان هستى را بى‌جهت</w:t>
      </w:r>
    </w:p>
    <w:p>
      <w:pPr>
        <w:pStyle w:val="BookText"/>
        <w:rPr/>
      </w:pPr>
      <w:r>
        <w:rPr>
          <w:rFonts w:ascii="IRNazanin" w:hAnsi="IRNazanin" w:eastAsia="IRNazanin"/>
          <w:color w:val="111111"/>
          <w:sz w:val="28"/>
          <w:sz w:val="28"/>
          <w:szCs w:val="28"/>
          <w:rtl w:val="true"/>
          <w:lang w:bidi="fa-IR"/>
        </w:rPr>
        <w:t>يك روز به آتش كشد و نابود كند، يا آن گونه كه اشاعره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انبياء و صالحان و پاكان را به اعماق دوزخ بفرستد، و اشقيا و ناپاكان را در صدر بهشت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برخلاف حكمت و قبيح و زشت است، حتّى از مالك آن، پس مالكيّت، دليل بر حسن هر كارى از سوى مالك نيست، خواه مالك حقيقى و تكوينى باشد يعنى خدا، يا مالك صورى و ظاهرى همچون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چنين مى‌پندارند كه اگر ما خدا را به خاطر مالكيتش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و هر كارى را روا بشمريم اعتراف به كمال قدرت و حاكميت و مالكيت او كرده‌ايم، در حالى كه از اين واقعيّت بى‌خبرند كه آنها با اين سخن زشت قلم بطلان بر مسأله حكمت خداوند مى‌كشند، و مسلّم است خدائى كه حكيم نباشد نه براى گفته‌هاى او اعتبارى است، و نه به وعده‌هايش اعتمادى، چرا كه ممكن است سخنانش فاقد محتوا و همه برخلاف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عَمّا يَقُوْلُ الظّالِمُونَ عُلُوّاً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نسبت‌هاى ناروايى كه ظالمان به او مى‌دهند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مافوق حسن و قبح است، و افعال او تحت اين ضوابط قرار نمى‌گيرد، بلكه خود معيار و محورى براى تعيين ضوابط است؛ اين مغالطه‌اى بيش نيست، مطلب خلافى است كه در لباس زيبائى ارائه شده، اين سخن مربوط به قوانين آفرينش است كه به غلط در قوانين تشريعى به كار رفته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آن‌كه خداوند خلقت و آفرينشى داشته باشد قوانينى وجود نداشت، و با آفرينش اشياء، آفرينشى توأم با نظم و حساب، مسأله</w:t>
      </w:r>
    </w:p>
    <w:p>
      <w:pPr>
        <w:pStyle w:val="BookText"/>
        <w:rPr/>
      </w:pPr>
      <w:r>
        <w:rPr>
          <w:rFonts w:ascii="IRNazanin" w:hAnsi="IRNazanin" w:eastAsia="IRNazanin"/>
          <w:color w:val="111111"/>
          <w:sz w:val="28"/>
          <w:sz w:val="28"/>
          <w:szCs w:val="28"/>
          <w:rtl w:val="true"/>
          <w:lang w:bidi="fa-IR"/>
        </w:rPr>
        <w:t>قانونمندى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آفرينش كرات، قانون جاذبه‌اى نبود تا خداوند در آفرينش خود آن را به كار بندد، بلكه قانون جاذبه بعد از آفرينش كرات از سوى خداوند به وجود آمد، و به تعبير ديگر قانون جاذبه به تبع آفرينش كرات آفريده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درباره تمام قوانين جهان آفرينش و تكوين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مورد قوانين تشريعى، مسأله طور ديگر است، زيرا هنگامى كه خداوند انسان را كه نمونه اتم خلقت است به منظور پيمودن راه كمال آفريد، و تمام وسائل وصول به كمال را در وجود او به وديعه نهاد؛ مسلّماً قوانين تشريعى او بايد هماهنگ با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قوانينى كه انسان را به كمال سوق دهد، و اگر قوانين تشريعى بر ضدّ اين معنا باشد، يا حكيم بودن خداوند سازگار نيست، مگر ممكن است شخص حكيم كارهاى ضد و نقيض انجام دهد؟</w:t>
      </w:r>
    </w:p>
    <w:p>
      <w:pPr>
        <w:pStyle w:val="BookText"/>
        <w:rPr/>
      </w:pPr>
      <w:r>
        <w:rPr>
          <w:rFonts w:ascii="IRNazanin" w:hAnsi="IRNazanin" w:eastAsia="IRNazanin"/>
          <w:color w:val="111111"/>
          <w:sz w:val="28"/>
          <w:sz w:val="28"/>
          <w:szCs w:val="28"/>
          <w:rtl w:val="true"/>
          <w:lang w:bidi="fa-IR"/>
        </w:rPr>
        <w:t>ظلم مايه فساد جهان و سقوط و عقب گرد است، و عدل مايه تكامل و ترقّى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مرتكب ظلم نمى‌شود و پايه‌هاى تكامل انسان را درهم نمى‌كوبد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روشن‌تر افعال خداوند در عالم قانون‌گذارى براى زندگى بشر از افعال او درباره آفرينش مايه مى‌گيرد، و حسن و قبح درست از اينجا ناشى مى‌شود؛ نه اين‌كه خداوند مقهور قانون ديگرى باشد، بلكه هرچه هست قوانين او است، منتها قوانين او در عالم دين و شريعت همآهنگ با قوانين او در جهان هستى است، وگرنه خودش قانون خود را نقض كرده است، و حكيم هرگز چنين</w:t>
      </w:r>
    </w:p>
    <w:p>
      <w:pPr>
        <w:pStyle w:val="BookText"/>
        <w:rPr/>
      </w:pPr>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مقهور حكم عقل نيست و عقل نمى‌تواند براى او تعيين وظيفه كند نيز مغالطه كودكانه‌اى است؛ زيرا كار عقل درك كردن است، نه تعيين وظيفه، انديشيدن و فهميدن است نه قانون‌گذارى و تشريع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نكته را مى‌فهمم كه شخص حكيم كارهاى ضد و نقيض انجام نمى‌دهد، مى‌فهمم كه خداوند نقض غرض نمى‌نمايد، و مى‌فهمم يك وجود كامل از هرجهت مرتكب ظلم يعنى قرار دادن چيزى در غير محل لايق خود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ادراكات و فهم عقل است نه تعيين تكليف و وظيفه براى خدا؛ بنابراين همان‌گونه كه عقل درك مى‌كند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همچنين درك مى‌كند كه حيكم بودن با نقض غرض منافات دارد؛ خداوند حكيم جهانى را كه براى صلاح و كمال آفريده است به سوى تباهى و فساد نمى‌برد، عقل هرگز قانونى وضع نكرده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 چهار است، اين فقط درك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حسن و قبح كه ريشه آن به مسائل تكوينى باز مى‌گردد نيز مسأله همين گونه است كار عقل در آنجا نيز درك حسن و قبح است، نه وضح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عقل به دنبال درك هست‌ها و نيست‌ها، بايد و نبايدهايى دارد كه به اصطلاح جنبه ارشادى دارد و درست همانند اوامر طبيب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هنگامى كه درك مى‌كند خوردن فلان غذا براى بيمار زيان‌آور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آن پرهيز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يك قانون نيست كه تخلّف از آن جريمه داشته باشد، بلكه فقط يك راهنمايى و ارشاد است، و اگر از آن تخلفى شود چيزى جز آن غذا براى بيمار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واضح است اوامر ارشادى عقل ارتباطى به ساحت قدس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عقل در مورد افعال خدا، درك و فهم واقعيت‌ها است، نه تعيين تكليف و وظيفه براى خداوند تا گفته شود خداوند برتر از آن است كه عقل ما براى او تعيين تكليف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به مسأله جبر نيز نبايد منشأ آنكار عدالت و ظلم گردد، درست است كه هميشه خطاها منشأ خطاهاى ديگرى مى‌شود، و اشتباهات از اشتباهات ديگر سرچشمه مى‌گيرد، ولى نبايد بر اشتباهات اصرار كرد تا آنجا كه مسائل واضح را نيز زير پا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مسأله عدل الهى يا حسن عدالت و قبح ظلم از مسأله اختيار و آزادى اراده انسان آشكارتر است، به فرض كه مسأله جبر و اختيار براى بعضى حل نشود، دليل اين نمى‌شود كه مسأله عدل را انكار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جبرى‌ها هميشه گرفتار اين ايراد بوده‌اند كه چگونه مى‌توان باور كرد خداوند بندگان را مجبور به گناه كند، سپس آنها را مجازات نمايد؟ اين با عدالت او سازگار نيست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دليل منطقى روشن است؛ ولى جبريون بجاى اين‌كه در مسأله جبر تجديد نظر كنند، به انكار عدل الهى برخاسته‌اند يا گفته‌اند هرچه او كند عين</w:t>
      </w:r>
    </w:p>
    <w:p>
      <w:pPr>
        <w:pStyle w:val="BookText"/>
        <w:rPr/>
      </w:pPr>
      <w:r>
        <w:rPr>
          <w:rFonts w:ascii="Amiri" w:hAnsi="Amiri" w:eastAsia="Amiri" w:cs="Amiri"/>
          <w:color w:val="111111"/>
          <w:sz w:val="28"/>
          <w:sz w:val="28"/>
          <w:szCs w:val="28"/>
          <w:rtl w:val="true"/>
          <w:lang w:bidi="ar-SA"/>
        </w:rPr>
        <w:t>عدالت است حتّى كيفر دادن افراد مجبور</w:t>
      </w:r>
    </w:p>
    <w:p>
      <w:pPr>
        <w:pStyle w:val="BookText"/>
        <w:rPr/>
      </w:pPr>
      <w:r>
        <w:rPr>
          <w:rFonts w:ascii="IRNazanin" w:hAnsi="IRNazanin" w:eastAsia="IRNazanin"/>
          <w:color w:val="111111"/>
          <w:sz w:val="28"/>
          <w:sz w:val="28"/>
          <w:szCs w:val="28"/>
          <w:rtl w:val="true"/>
          <w:lang w:bidi="fa-IR"/>
        </w:rPr>
        <w:t>ترسيمى كه آنها از خداوند در ذهن خود ساخته‌اند راستى عجيب و وحشتناك است؛ خدائى كه ممكن است تمام انبياى مرسلين و ملائكه مقرّبين و شهداء و صدّيقين را به قعر جهنّم بفرستد و تمام اشقيا و ظالمان و گنهكاران تاريخ بشر و شياطين را در اعلى عليّين بهشت جاى دهند؛ خدائى كه بدون جهت گروهى را مجبور به گناه و گروهى را مجبور به اطاعت مى‌كند، سپس گنهكار را مجازات و نيكوكار را پاداش مى‌دهد، در حالى كه هيچ‌گونه تفاوتى در ميان آن دو در حقيقت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ترسيم زشت و وحشتناك، انسان‌ها را از خدا دور مى‌سازد، و باب معرفة اللَّه را مى‌بندد، و حتّى بازتاب آن در جامعه انسانى منشأ هرگونه زشتى و بى‌عدالتى خواهد بود، و دين و مذهب را به عنوان يك عامل تخدير و فساد و نابسامانى، و سوءظن نسبت به تمام جهان هستى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مسأله جبر، نبايد سبب انكار عدل شود، بلكه برعكس روشنى مسأله عدل الهى بايد سبب تجديدنظر جبريّون در اعتقاد جبر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است مسائل واضح و بديهى كه زير پرده انكار قرار گرفته به خاطر اصرار و لجاجت در اثبات بعضى از مسائل نظرى غير واقعى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بحث‌هاى مربوط به معاد نيز چنانكه گفتيم احياناً سبب ترديد در</w:t>
      </w:r>
    </w:p>
    <w:p>
      <w:pPr>
        <w:pStyle w:val="BookText"/>
        <w:rPr/>
      </w:pPr>
      <w:r>
        <w:rPr>
          <w:rFonts w:ascii="IRNazanin" w:hAnsi="IRNazanin" w:eastAsia="IRNazanin"/>
          <w:color w:val="111111"/>
          <w:sz w:val="28"/>
          <w:sz w:val="28"/>
          <w:szCs w:val="28"/>
          <w:rtl w:val="true"/>
          <w:lang w:bidi="fa-IR"/>
        </w:rPr>
        <w:t xml:space="preserve">مسأله عدل الهى مى‌شود هنگامى كه سخن از مسأله خلود و عذاب جاويدان دوزخ براى گروهى از گنهكاران به ميان مى‌آيد فوراً اين سؤال مطرح مى‌گردد كه مگر عمر اين گروه در مجموع چقدر بوده؟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عدالت ايجاب مى‌كند كه جرم و جريمه برابر هم باشند، پس در مقابل اين عمر كوتاه عذاب جاويدان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گفتيم در اين تنگناها بايد در فكر راه حل منطقى مسائل بود، نه انكار مسائل واضح و بديهى؛ و اتفاقاً حل مشكل خلود راه‌هاى روشنى دارد، زيرا اشكال بالا عمدتاً از اينجا ناشى شده كه مسأله مجازات الهى را كه از آثار اعمال خود انسان است با مسأله مجازات‌هاى قراردادى اشتباه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آيات و روايات و شواهد عقلى برمى‌آيد مجازات‌هاى قيامت شباهت زيادى به آثار طبيعى اعمال انسان در اين دنيا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فى‌المثل كسى افراط در مشروب‌خوارى مى‌كند، در مدت كوتاهى گرفتار زخم معده و ناراحتى قلب و اعصاب مى‌شود، و گاه اين بيمارى‌ها در تمام طول عمر با او است و او را عذاب و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 آيا اين عدالت است كه در برابر يك‌ماه مشروب‌خوارى كسى شصت سال مبتلى به زخم معده و ناراحتى قلب و اعصاب 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او گفته مى‌شود اين اثر عمل خود او است، نه يك مجازات قراردادى، به خصوص اين‌كه به چنين شخصى قبلًا هشدار داده شده، و اين عواقب دردناك به او گوشزد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اين شخص عمر جاويدان در دنيا داشت بايد تا ابد با اين بيمارى‌ها دست به گريبان باشد، بى‌آن‌كه خدشه‌اى به مسأله عدل الهى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مسأله خلود در عذاب دوزخ نيز مطلب همين‌گونه است، اعمال انسان در اين عالم نابود نمى‌شود، و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او نيز آثار و ملكاتى برجاى خواهد گذشت، سپس اين ملكات و آثار عمل در تمام عوالم با انسان همراه است، و آن اعمال نيز در قيامت تجسّم مى‌يابد و با او خواهد بود و او را شكنجه و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بيشتر اين مسأله را به خواست خدا در بحث‌هاى معاد ذكر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حوادث دردناك زندگى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و بلاها، طوفان‌ها و زلزله‌ها، دردها و رنج‌ها، ناكامى‌ها و شكست‌ها چگونه اينها با اصل عدالت او سازگار است نيازمند به توضيحى دارد كه در زير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امور فلسفه يا فلسفه‌هايى دارد كه با كمى دقّت روشن مى‌شود؛ آن‌گاه انسان تصديق مى‌كند كه اين امور همه در مسير عدل الهى است نه در جهت مخالف آن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مسائلى ديده مى‌شود كه در نخستين برخورد تفسير روشنى براى آن نمى‌بينيم گروهى بى‌آن‌كه زحمت مطالعه بيشتر و دقيق‌تر</w:t>
      </w:r>
    </w:p>
    <w:p>
      <w:pPr>
        <w:pStyle w:val="BookText"/>
        <w:rPr/>
      </w:pPr>
      <w:r>
        <w:rPr>
          <w:rFonts w:ascii="IRNazanin" w:hAnsi="IRNazanin" w:eastAsia="IRNazanin"/>
          <w:color w:val="111111"/>
          <w:sz w:val="28"/>
          <w:sz w:val="28"/>
          <w:szCs w:val="28"/>
          <w:rtl w:val="true"/>
          <w:lang w:bidi="fa-IR"/>
        </w:rPr>
        <w:t>را در برابر اين گونه مسائل به خود راه دهند گاه در مسأله عدل خداوند، و گاه در اصل وجود او متزلزل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قرائن مختلف نشان مى‌دهد كه اين طرز تفكر از قديم الايام در ميان جمعى از فلاسفه وجود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اين معنا در ميان ادباء نيز كم و بيش وجود داشته و بعضى از آنها در اين زمينه اشعارى به عربى و فارسى سروده‌اند و مراتب شك يا انكار خود را به خاطر مسأله به وضوح بيان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پديده‌هاى ناخوشايند را مى‌توان در چند دسته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تفاوت‌ها و تبعيض‌ها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انسان‌ها از نظر هوش و استعداد بسيار قوى، و بعضى متوسط، و بعضى كمتر از متوسط هستند، از نظر قواى جسمانى نيز اين تفاوت‌ها وجود دارد، از جهت ظاهرى نيز زشت و زيبا وجود دارد، و از نظر مال و ثروت نيز تفاوت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نقص‌ها و كمبودها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انسان‌ها سالم از مادر متولّد مى‌شوند در حالى كه بعضى گرفتار نقص عضواند، و اين نقيصه در تمام طول عمر آنها را آزار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شكست‌ها و ناكامى‌ها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همواره آميخته با انواع مشكلات طاقت‌فرسا، بيمارى‌ها، ناكامى‌ها، شكست‌ها و مانند آن است، چگونه عدل الهى اجازه مى‌دهد كه انسان گرفتار اين امور باشد و شهد زندگى در كامش شرنگ</w:t>
      </w:r>
      <w:bookmarkStart w:id="448" w:name="pg16880_259368"/>
    </w:p>
    <w:p>
      <w:pPr>
        <w:pStyle w:val="BookText"/>
        <w:rPr/>
      </w:pPr>
      <w:bookmarkEnd w:id="448"/>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انسان، حوادث طبيعى تلخ و دردناك و بلاگونه‌اى رخ مى‌دهد كه گروهى را خشك و تر مى‌سوزاند، ويرانى‌ها و كشتارهاى زلزله‌ها و طوفان‌ها و خشكسالى‌ها و قحطى‌ها را همه شنيده‌ايم، و معمولًا هنگامى كه اين حوادث پيش مى‌آيد اين سؤال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همه عوامل و اسباب طبيعى تحت امر خدا هستند؟ و آب و باد و خاك و آتش سر بر فرمان اويند، رودها از خود طغيان نمى‌كنند، و آنچه او فرمان مى‌دهد همان مى‌كنند، آيا اين‌گونه امور با اصل عدالت و حكمت او سازگار است؟</w:t>
      </w:r>
    </w:p>
    <w:p>
      <w:pPr>
        <w:pStyle w:val="Heading4"/>
        <w:numPr>
          <w:ilvl w:val="3"/>
          <w:numId w:val="1"/>
        </w:numPr>
        <w:rPr/>
      </w:pPr>
      <w:bookmarkStart w:id="449" w:name="__RefHeading___Toc124673_222507752"/>
      <w:bookmarkStart w:id="450" w:name="_Toc158"/>
      <w:bookmarkEnd w:id="449"/>
      <w:r>
        <w:rPr>
          <w:rtl w:val="true"/>
        </w:rPr>
        <w:t>پاسخ به مسأله حوادث ناگوار</w:t>
      </w:r>
      <w:bookmarkEnd w:id="450"/>
    </w:p>
    <w:p>
      <w:pPr>
        <w:pStyle w:val="BookText"/>
        <w:rPr/>
      </w:pPr>
      <w:r>
        <w:rPr>
          <w:rFonts w:ascii="IRNazanin" w:hAnsi="IRNazanin" w:eastAsia="IRNazanin"/>
          <w:color w:val="111111"/>
          <w:sz w:val="28"/>
          <w:sz w:val="28"/>
          <w:szCs w:val="28"/>
          <w:rtl w:val="true"/>
          <w:lang w:bidi="fa-IR"/>
        </w:rPr>
        <w:t>اعتراف مى‌كنيم كه انسان خداپرست و با ايمان وقتى در برابر انبوه اين سؤالات قرار مى‌گيرد خود را در تنگنا مى‌بيند، تا آنجا كه بعضى از اين لغزشگاه سالم بدر نمى‌روند و در درّه كفر و انكار فرو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نكته جالب است كه هر قدر بيشتر در اين مسأله مى‌انديشيم و جوانب آن را برسى مى‌كنيم به افق‌هاى روشن و جالب‌ترى دست مى‌يابيم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مانند مسافرانى كه بر قطار راه‌آهنى سوارند كه مسير آن از داخل تونل تاريكى مى‌گذرد، در آغاز كه وارد اين تونل مى‌شوند وحشت و اضطراب به آنها دست مى‌دهد، امّا كم‌كم كه رو به جلو مى‌روند روشنائى مختصر از دور نمايان</w:t>
      </w:r>
      <w:bookmarkStart w:id="451" w:name="pg16880_259369"/>
    </w:p>
    <w:p>
      <w:pPr>
        <w:pStyle w:val="BookText"/>
        <w:rPr/>
      </w:pPr>
      <w:bookmarkEnd w:id="451"/>
      <w:r>
        <w:rPr>
          <w:rFonts w:ascii="IRNazanin" w:hAnsi="IRNazanin" w:eastAsia="IRNazanin"/>
          <w:color w:val="111111"/>
          <w:sz w:val="28"/>
          <w:sz w:val="28"/>
          <w:szCs w:val="28"/>
          <w:rtl w:val="true"/>
          <w:lang w:bidi="fa-IR"/>
        </w:rPr>
        <w:t>مى‌شود، و هرچه پيش مى‌روند اين روشنائى وسيع‌تر مى‌گردد؛ تا اين‌كه تونل راه را به كلى پشت سر گذارده وارد هواى آزاد و روشن و نورانى مى‌شوند؛ مشروط به اين‌كه در داخل تونل توقف نكنند؛ و مسير خود را همچنان به پيش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برابر اين سؤالات آزار دهنده، دو پاسخ عمده وجود دارد كه گروهى پاسخ اول را دنبال كرده، و گروهى پاسخ دوم را و بعضى هر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براى ما در اينجا مهم مى‌باشد اين است كه پاسخ‌ها با تبيين‌هاى تازه‌اى همراه گردد و از آيات قرآن مجيد نيز به تناسب بحث تفسيرى كمك گرفته شود</w:t>
      </w:r>
      <w:r>
        <w:rPr>
          <w:rFonts w:eastAsia="IRNazanin" w:cs="IRNazanin"/>
          <w:color w:val="111111"/>
          <w:sz w:val="28"/>
          <w:szCs w:val="28"/>
          <w:rtl w:val="true"/>
          <w:lang w:bidi="fa-IR"/>
        </w:rPr>
        <w:t>.</w:t>
      </w:r>
    </w:p>
    <w:p>
      <w:pPr>
        <w:pStyle w:val="Heading4"/>
        <w:numPr>
          <w:ilvl w:val="3"/>
          <w:numId w:val="1"/>
        </w:numPr>
        <w:rPr/>
      </w:pPr>
      <w:bookmarkStart w:id="452" w:name="__RefHeading___Toc124675_222507752"/>
      <w:bookmarkStart w:id="453" w:name="_Toc159"/>
      <w:bookmarkEnd w:id="452"/>
      <w:r>
        <w:rPr/>
        <w:t>1</w:t>
      </w:r>
      <w:r>
        <w:rPr>
          <w:rtl w:val="true"/>
        </w:rPr>
        <w:t xml:space="preserve">. </w:t>
      </w:r>
      <w:r>
        <w:rPr>
          <w:rtl w:val="true"/>
        </w:rPr>
        <w:t>پاسخ كوتاه و اجمالى</w:t>
      </w:r>
      <w:bookmarkEnd w:id="453"/>
    </w:p>
    <w:p>
      <w:pPr>
        <w:pStyle w:val="BookText"/>
        <w:rPr/>
      </w:pPr>
      <w:r>
        <w:rPr>
          <w:rFonts w:ascii="IRNazanin" w:hAnsi="IRNazanin" w:eastAsia="IRNazanin"/>
          <w:color w:val="111111"/>
          <w:sz w:val="28"/>
          <w:sz w:val="28"/>
          <w:szCs w:val="28"/>
          <w:rtl w:val="true"/>
          <w:lang w:bidi="fa-IR"/>
        </w:rPr>
        <w:t>با توجّه به نكات زير پاسخ روشن كوتاهى براى تمام اين سؤالات پيدا مى‌شود كه مى‌تواند ما را از اين تنگنا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معلومات ما در برابر مجهولات بسيار ناچيز است، و آنچه ما از اسرار آفرينش و جهان هستى مى‌دانيم در برابر آنچه نمى‌دانيم همچون قطره‌اى در برابر اقيانوس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همه دانشمندان، اعم از الهى و مادى، به آن اعتراف دارند، بنابراين تمام قضاوت‌هايى كه ما درباره حوادث اين عالم مى‌كنيم در حدود معلومات ما است و به هيچ‌وجه مطلق نيست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ما نتوانستيم اسرار وقوع فلان طوفان يا زلزله را دريابيم نمى‌توانيم به كلى آن را مورد انتقاد قرار دهيم، آيا راستى ما مى‌دانيم كه در كنار</w:t>
      </w:r>
    </w:p>
    <w:p>
      <w:pPr>
        <w:pStyle w:val="BookText"/>
        <w:rPr/>
      </w:pPr>
      <w:r>
        <w:rPr>
          <w:rFonts w:ascii="IRNazanin" w:hAnsi="IRNazanin" w:eastAsia="IRNazanin"/>
          <w:color w:val="111111"/>
          <w:sz w:val="28"/>
          <w:sz w:val="28"/>
          <w:szCs w:val="28"/>
          <w:rtl w:val="true"/>
          <w:lang w:bidi="fa-IR"/>
        </w:rPr>
        <w:t>ويرانى‌هاى ناشى از فلان طوفان يا زلزله هيچ اثر مثبتى وجود ندارد كه بر اين ويرانى‌ها برترى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بسيارى از مسائل را ما جزء شرور و آفات مى‌شمرديم، ولى امروز در پرتو پيشرفت‌هاى علمى و كشف اسرار تازه از جهان آفرينش آنها را مفيد و سودمند مى‌دانيم، فى‌المثل در سابق قضاوت عمومى بر اين بود كه گريه پى‌درپى نوزادان جز شكنجه‌اى براى خودشان، و آزارى براى پدر و مادر بيش نيست، در حالى كه امروز مى‌گويند اگر اين گريه نباشد ممكن است نوزاد سلامت خود را به كلى از دست دهد، گريه بهترين ورزش براى او است، گريه دستگاه تنفس او را به كار مى‌اندازد، جريان خون او را سريع مى‌كند، و تمام بافت‌هاى بدن را تغذيه مى‌كند، عضلات دست و پا و سينه و شكم را قوى مى‌سازد، بعلاوه رطوبت‌هاى اضافى موجود در مغز او را كه ممكن است مايه عفونت گردد بيرون مى‌فرستد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نمونه‌ها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ما در مشاهده جهان هستى به نظام دقيق و عجيبى كه بر غالب موجودات حاكم است برخورد مى‌كنيم كه شرح آن در بحث‌هاى خداشناسى كاملًا ذكر شد، اين نظام تفسيرى جز وجود يك عقل كل و علم بى‌پايان در ماوراى اين نظام ندارد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ما در پرتو بحث‌هاى منطقى در زمينه صفات خدا به اين نتيجه رسيديم كه او هيچ‌گونه نياز به هيچ‌كس ندارد، و از همه چيز آگاه است، بنابراين ظلم كه زائيده جهل و عجز است درباره ذات مقدّس او تصوّر نمى‌شود، چه</w:t>
      </w:r>
    </w:p>
    <w:p>
      <w:pPr>
        <w:pStyle w:val="BookText"/>
        <w:rPr/>
      </w:pPr>
      <w:r>
        <w:rPr>
          <w:rFonts w:ascii="IRNazanin" w:hAnsi="IRNazanin" w:eastAsia="IRNazanin"/>
          <w:color w:val="111111"/>
          <w:sz w:val="28"/>
          <w:sz w:val="28"/>
          <w:szCs w:val="28"/>
          <w:rtl w:val="true"/>
          <w:lang w:bidi="fa-IR"/>
        </w:rPr>
        <w:t>دليلى دارد كه او نسبت به كوچكترين بندگان خود ستمى روا دارد، پس آنچه را ما ستم يا بى‌عدالتى يا تبعيض مى‌پنداريم قطعاً نتيجه محدوديت آگاهى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كتاب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و متشابهات وجود دارد، به اين معنا كه غالب آيات مفاهيم روشنى دارد، ولى در لابه‌لاى آنها آيات مجملى نيز ديده مى‌شود كه به تنهايى خالى از ابهام نيست، قرآن در اينجا يك روش منطقى براى حل ابهام و اجمال متشابهات به ما آموخته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پر فروغ محكمات به بررسى و كنجكاوى متشابهات بپردازيد، و آنها را در كنار هم بچينيد تا هرگونه ابهام از آن رفع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آيات محكمات فراوان است، و آن مجموعه نظام‌ها و قوانين سود بخشى است كه بر آنها حاكم است، در كنار اين محكمات، متشابهاتى، همچون زلزله‌ها و طوفانها است كه گهگاه رخ مى‌دهد، يا افراد ناقص الخلقه كه درصد كمى از انسان‌ها را تشكيل مى‌دهد، ديده مى‌شود، 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آيات روشن تكوينى بايد گفت اين مسائل نيز داراى حساب و كتابى است، هرچند ماه به خاطر محدوديت علم‌مان از آن بى‌خبريم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اگر يك كتاب قطور هزار صفحه‌اى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دهند كه مملو از مطالب نغز، و بحث‌هاى پر محتوى، و حقايق، روشن و ارزنده باشد، ولى در تفسير چند جمله آن كه داراى اجمال و ابهام است فرو مانيم، بايد علم و دانش و منطق نويسنده را به خاطر آن چند جمله نفى كنيم؟ يا به عكس، با توجّه به مطالب عالمانه فراوان آن كتاب، عجز خود را از تفسير چند جمله، حمل بر</w:t>
      </w:r>
      <w:bookmarkStart w:id="454" w:name="pg16880_259372"/>
    </w:p>
    <w:p>
      <w:pPr>
        <w:pStyle w:val="BookText"/>
        <w:rPr/>
      </w:pPr>
      <w:bookmarkEnd w:id="454"/>
      <w:r>
        <w:rPr>
          <w:rFonts w:ascii="Amiri" w:hAnsi="Amiri" w:eastAsia="Amiri" w:cs="Amiri"/>
          <w:color w:val="111111"/>
          <w:sz w:val="28"/>
          <w:sz w:val="28"/>
          <w:szCs w:val="28"/>
          <w:rtl w:val="true"/>
          <w:lang w:bidi="ar-SA"/>
        </w:rPr>
        <w:t>محدوديت اطلاع‌مان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يك ساختمان بسيار پرشكوه و عظيم كه تمام هنر معمارى در جاى جاى آن به كار رفته، به گوشه كوچكى برخورد كنيم كه فلسفه آن را نفهميم، معمار را تخطئه مى‌كنيم، يا خودمان را؟ به خصوص اين‌كه از قرائن ديگر به اين حقيقت رسيده باشيم كه معمار آن ساختمان در فن معمارى هيچ كمبودى از نظر اطلاعات نداشته، و هيچ دليلى برسوء نيت او نيز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اگر تنها نگاه به اين حوادث خاص نكنيم، بلكه آن را در كنار مجموعه نظامات جهان قرار دهيم، و قضاوت همه جانبه‌اى داشته باشيم، به طور اجمال و سربسته به اين نتيجه مى‌رسيم كه اين امور نيز داراى اسرارى است، هرچند ما از آن بى‌خبريم، ممكن است با گذشت زمان، و پيشرفت علم، قسمتى از اين اسرار فاش شود، همان‌گونه كه تاكنون قسمتى فاش شده، در عين حال ممكن است قسمت ديگرى براى هميشه از نظر ما مستور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هر حال مى‌دانيم در تمام اين امور سرّنهفته‌اى است</w:t>
      </w:r>
      <w:r>
        <w:rPr>
          <w:rFonts w:eastAsia="IRNazanin" w:cs="IRNazanin"/>
          <w:color w:val="111111"/>
          <w:sz w:val="28"/>
          <w:szCs w:val="28"/>
          <w:rtl w:val="true"/>
          <w:lang w:bidi="fa-IR"/>
        </w:rPr>
        <w:t>.</w:t>
      </w:r>
    </w:p>
    <w:p>
      <w:pPr>
        <w:pStyle w:val="Heading4"/>
        <w:numPr>
          <w:ilvl w:val="3"/>
          <w:numId w:val="1"/>
        </w:numPr>
        <w:rPr/>
      </w:pPr>
      <w:bookmarkStart w:id="455" w:name="__RefHeading___Toc124677_222507752"/>
      <w:bookmarkStart w:id="456" w:name="_Toc160"/>
      <w:bookmarkEnd w:id="455"/>
      <w:r>
        <w:rPr>
          <w:rtl w:val="true"/>
        </w:rPr>
        <w:t>قرآن و پاسخ اجمالى مسأله آفات و بلاها</w:t>
      </w:r>
      <w:bookmarkEnd w:id="456"/>
    </w:p>
    <w:p>
      <w:pPr>
        <w:pStyle w:val="BookText"/>
        <w:rPr/>
      </w:pPr>
      <w:r>
        <w:rPr>
          <w:rFonts w:ascii="Amiri" w:hAnsi="Amiri" w:eastAsia="Amiri" w:cs="Amiri"/>
          <w:color w:val="111111"/>
          <w:sz w:val="28"/>
          <w:sz w:val="28"/>
          <w:szCs w:val="28"/>
          <w:rtl w:val="true"/>
          <w:lang w:bidi="ar-SA"/>
        </w:rPr>
        <w:t>قرآن مجيد كه در تمام مسائل فكرى هم ارائه طريق و هم ايصال به مطلوب مى‌كند، در اين زمينه نيز اشارات زيادى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اوتيتُمْ مِّنَ الْعِلْمِ الّا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علم و دانش،</w:t>
      </w:r>
    </w:p>
    <w:p>
      <w:pPr>
        <w:pStyle w:val="BookText"/>
        <w:rPr/>
      </w:pPr>
      <w:r>
        <w:rPr>
          <w:rFonts w:ascii="Amiri" w:hAnsi="Amiri" w:eastAsia="Amiri" w:cs="Amiri"/>
          <w:color w:val="111111"/>
          <w:sz w:val="28"/>
          <w:sz w:val="28"/>
          <w:szCs w:val="28"/>
          <w:rtl w:val="true"/>
          <w:lang w:bidi="ar-SA"/>
        </w:rPr>
        <w:t>جز اندكى به شما داده نشده است</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مبادا با اين علم محدود بخواهيد درباره همه چيز قضاوت كنيد، و نمى‌دانم را با نيست اشتباه نمائيد، و ناآگاهى از اسرار حوادث را به عنوان عدم وجود اين اسرار تلقّى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نساء بعد از اشاره به پاره‌اى از اختلافات كه ميان دو همسر پيدا مى‌شود، دستور مى‌دهد كه با زنان خود به طرز شايسته‌اى رفتار كنيد،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كَرِهْتُمُوهُنَّ فَعَسَى انْ تَكْرَهُوا شَيْئاً وَ يَجْعَلَ اللَّهِ فيهِ خَيْراً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خوشايند شما نباشد، و خداوند خير فراوانى در آن قرار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همين معنا با تعبير ديگرى در مورد جهاد در سوره بقره آمده است، در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الْقِتالُ وَ هُوَ كُرْهٌ لَّكُمْ وَ عَسَى انْ تَكْرَهُوا شَيْئاً وَ هُوَ خَيْرٌ لَّكُمْ وَ عَسَى انْ تُحِبُّوا شَيْئاً وَ هُوَ شَرٌّ لَّكُمْ وَ اللَّهُ يَعْلَمُ وَ انْتُمْ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بر شما مقرّر شده؛ در حالى كه برايتان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را خوش نداشته باشيد، حال آن كه خير شما در آن است؛ و يا چيزى را دوست داشته باشيد، حال آن كه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و شما نمى دانيد</w:t>
      </w:r>
      <w:r>
        <w:rPr>
          <w:rFonts w:eastAsia="IRNazanin" w:cs="IRNazanin"/>
          <w:color w:val="111111"/>
          <w:sz w:val="28"/>
          <w:szCs w:val="28"/>
          <w:rtl w:val="true"/>
          <w:lang w:bidi="fa-IR"/>
        </w:rPr>
        <w:t>».</w:t>
      </w:r>
      <w:r>
        <w:rPr>
          <w:rStyle w:val="FootnoteAnchor"/>
          <w:rtl w:val="true"/>
        </w:rPr>
        <w:footnoteReference w:id="56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آيه اول در مورد خصوص معاشرت با همسر، آيه دوم در مورد جهاد</w:t>
      </w:r>
    </w:p>
    <w:p>
      <w:pPr>
        <w:pStyle w:val="BookText"/>
        <w:rPr/>
      </w:pPr>
      <w:r>
        <w:rPr>
          <w:rFonts w:ascii="IRNazanin" w:hAnsi="IRNazanin" w:eastAsia="IRNazanin"/>
          <w:color w:val="111111"/>
          <w:sz w:val="28"/>
          <w:sz w:val="28"/>
          <w:szCs w:val="28"/>
          <w:rtl w:val="true"/>
          <w:lang w:bidi="fa-IR"/>
        </w:rPr>
        <w:t>مسلحانه با دشمن است، ولى آنچه در ذيل اين دو آيه آمده شكل يك قانون كلى را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علم شما در بسيارى از موارد مانع تشخيص خير و شر است، بنابراين نمى‌توان تنها به ظاهر حوادث نگاه كرد و قضاوت نمود، مسلّماً حوادث تلخ زندگى بشر نيز در دائره اين قانون كلّى قرآنى جاى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خضر و موسى عليهما السلام كه در سوره كهف آمده و از داستان‌هاى بسيار پرمعناى قرآن است، و اهداف متعدّدى را تعقيب مى‌كند، اشاره روشنى به بحث ما دارد كه مى‌توان گفت يكى از هدف‌هاى عمده طرح آن همين مطلب بوده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كارى از فرد حكيمى صادر شود نبايد به ظاهر آن قناعت كرد و قضاوت نمود، چه بسا ظاهرش در نخستين نگاه زننده است، امّا اسرار عميقى در پشت آن نهفته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سوراخ كردن كشتى متعلّق به گروهى از مساكين و مستضعفان كه وسيله زندگى محدود آنها را تشكيل مى‌داد، يا اقدام به قتل نوجوانى كه جرم و خيانتى ظاهراً از او ديده نشده بود، يا اقدام به ساختن ديوارى كه در شرف انهدام بود آن هم در شهرى كه مردم بخيلش حاضر به كمترين پذيرائى از مسافران ابن‌السبيل خود نشده بودند هر كدام از ديگرى زشت‌تر به 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هريك از اين امور كه از خضر عليه السلام سر مى‌زد، فرياد موسى عليه السلام بلند شد كه اى داد و فرياد، چرا اين كار را كردى؟</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فرياد زد چرا كشتى را سوراخ كردى، مى‌خواهى سرنشينان آن را غرق كنى، راستى چه كار بدى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اخَرَقْتَها لِتُغْرِقَ اهْلَها لَقَدْ جِئْتَ شَيْئاً</w:t>
      </w:r>
    </w:p>
    <w:p>
      <w:pPr>
        <w:pStyle w:val="BookText"/>
        <w:rPr/>
      </w:pPr>
      <w:r>
        <w:rPr>
          <w:rFonts w:ascii="IRNazanin" w:hAnsi="IRNazanin" w:eastAsia="IRNazanin"/>
          <w:color w:val="111111"/>
          <w:sz w:val="28"/>
          <w:sz w:val="28"/>
          <w:szCs w:val="28"/>
          <w:rtl w:val="true"/>
          <w:lang w:bidi="fa-IR"/>
        </w:rPr>
        <w:t>إمْراً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سوراخ كردى كه اهل كشتى را غرق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كار ناپسندى انجام دادى</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در مرحله دوم فرياد زد اين انسان بى‌گناه را بدون جرم و جنايتى چرا كشتى؟ عجب كار منكر و زشتى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نَفْساً زَكِيَّةً بِغَيْرِ نَفْسٍ لَقَدْ جِئْتَ شَيْئاً نُكْراً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پاكى را، بى آن كه كسى را به قتل رسانده باشد،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كار زشتى انجام دادى</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در مرحله سوم زبان به اعتراض گشود و گفت اين چه بيگارى است كه انجام مى‌دهى، لااقل مى‌خواستى در برابر اين كار اجرتى بگيرى و ما را در اين بينوائى به نوائى برسانى قالَ لَوْ شِئْتَ لَتَّخَذْتَ عَلَيْهِ اجْراً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خواستى در مقابل اين كار مزدى مى گرفتى</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اولى به ظاهر بى‌اعتنا به اموال مردم بود، و دومى به حفظ نفوس و جان‌ها، و سومى بى‌اعنائى حتّى به حقوق خويشتن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كه آن عالم بزرگ خضر عليه السلام كه در اينجا به منزله استاد و معلم موسى بن‌عمران عليه السلام محسوب مى‌شد پرده از اسرار كار خويش برداشت موسى عليه السلام بر قضاوت عجولانه خود تأسف خورد، چرا كه دانست در پشت اين چهره ظاهرى زننده، اسرارى مالامال از عواطف انسانى و مصالح مستضعفان نهفته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سوراخ كردن كشتى و از كار انداختن موقّتى،، جلو غصب شدنش را از ناحيه يك سلطان جبار و غاصب كه همه كشتى‌هاى سالم را به غارت مى‌برد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كشتن آن جوان بى‌ايمان و كافر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قوانين الهى در خور چنين عقوبتى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ايمانش را از خطر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مرمّت ديوار در حال سقوط گنجى را كه در زير آن براى دو كودك يتيم نهفته بود، و يادگارى از پدر با ايمانشان محسوب مى‌شد محفوظ داشت، تا به حد رشد برسند و از آن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عليه السلام يك انسان بود، البتّه يك انسان عاقل و حكيم، ولى در مقايسه با علم و حكمت خداوند چيزى به حساب نمى‌آيد، كارهاى خضر عليه السلام ظاهرى چنان زننده داشت كه در بدو نظر به هيچ بيانى قابل توجيه نبود لذا فرياد موسى عليه السلام بلند شد، ولى با توضيح كوتاه و مختصرى از ناحيه خضر عليه السلام اسرار انسانى و منطقى آن كاملًا فاش شد، و موسى عليه السلام كاملًا قانع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قرآنى مى‌تواند به صورت يك قانون كلى مورد استفاده قرار گيرد و در ناهنجارى‌هاى ظاهرى كه احياناً در جهان مى‌بينيم الهام بخش گردد و به عنوان يك جواب اجمالى تلقى شود، تا بدانيم در پشت اين ظواهر چه اسرارى ممكن است نهفته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قارون مرد ثروتمند و خودخواه و ظالم بنى‌اسرائيل نيز اشاره ديگرى به اين مطلب ديده مى‌شود، آنجا كه يك روز قارون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 زينت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از ثروت‌هاى گرانبها و جالب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اسبها و غلامان و كنيزان و زينت آلات طلا و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تماشاى بنى‌اسرائيل درآورد، گروهى از افراد ظاهر بين چنان شيفته اين صحنه شدند كه صداى يا لَيْتَ لَنا مِثْلَ ما اوْتِىَ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همانند آنچه به قارون داده شده است ما نيز داشتيم</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از آنها بلند شد، امّا روز بعد كه قارون و اموالش به زمين فرو رفتند، و معلوم شد در پشت آن جمال ظاهر، فساد باطن، و مجازات دردناكى نهفته است، همان‌ها وحشت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مَنَّ اللَّهُ عَلَيْنا لَخَسَفَ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بر ما منّت ننهاده بود، ما را نيز در زمين فرو مى برد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اين ماجرا علاوه بر پيام‌هاى مختلف تربيتى، اشاره‌اى به اين نكته دارد كه براساس ظواهر امور هرگز نمى‌توان درباره خير و شر چيزى قضاوت كرد، و گاه آنچه را انسان خير مى‌بيند شر او در آن نهفته است كه اگر از باطن امر آگاه شود از آن مى‌گريزد و اين‌گونه حوادث زمينه‌هاى منطقى پاسخ اجمالى سؤالات مورد بحث را در درون جان انسان آماده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مربوط به وصيت در قرآن مجيد، بعد از اشاره به ارث طبقه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آبَاؤُكُمْ وَأَبْنَاؤُكُمْ لَاتَدْرُونَ أَيُّهُمْ أَقْرَبُ لَكُمْ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نمى دانيد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فرزندانتان، كدام يك براى شما سودمندترند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57" w:name="pg16880_259378"/>
    </w:p>
    <w:p>
      <w:pPr>
        <w:pStyle w:val="BookText"/>
        <w:rPr/>
      </w:pPr>
      <w:bookmarkEnd w:id="457"/>
      <w:r>
        <w:rPr>
          <w:rFonts w:ascii="IRNazanin" w:hAnsi="IRNazanin" w:eastAsia="IRNazanin"/>
          <w:color w:val="111111"/>
          <w:sz w:val="28"/>
          <w:sz w:val="28"/>
          <w:szCs w:val="28"/>
          <w:rtl w:val="true"/>
          <w:lang w:bidi="fa-IR"/>
        </w:rPr>
        <w:t>با اين‌كه پدر و مادر و فرزند نسبت به انسان از هركس نزديكتر است و در تمام عمر با آنها محشور است، با اين حال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دقيقاً نمى‌توانيد تعيين كنيد كه پدران و مادران و فرزندان كدام‌يك نقش مهمترى در زندگى شما داشته و دارند، و به همين دليل تعيين ميزان سهم ارث آنها به عهده شما واگذار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جائى كه محدوديت علم انسان به او اجازه ندهد كه در يك چنين مسائلى داورى قطعى كند چگونه مى‌تواند وجود فلان حادثه ظاهراً دردناك را مسأله ناموزونى در عالم خلقت بداند و براساس آن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دلايل عقلى بلكه آيات قرآن مجيد نيز گواه روشنى بر اين پاسخ اجمالى و سربسته در برابر سؤالات فوق مى‌باشد، حداقل انسان را از داورى قطعى بازداشته وادار به سكوت و انديشه بيشتر مى‌كند</w:t>
      </w:r>
      <w:r>
        <w:rPr>
          <w:rFonts w:eastAsia="IRNazanin" w:cs="IRNazanin"/>
          <w:color w:val="111111"/>
          <w:sz w:val="28"/>
          <w:szCs w:val="28"/>
          <w:rtl w:val="true"/>
          <w:lang w:bidi="fa-IR"/>
        </w:rPr>
        <w:t>.</w:t>
      </w:r>
    </w:p>
    <w:p>
      <w:pPr>
        <w:pStyle w:val="Heading4"/>
        <w:numPr>
          <w:ilvl w:val="3"/>
          <w:numId w:val="1"/>
        </w:numPr>
        <w:rPr/>
      </w:pPr>
      <w:bookmarkStart w:id="458" w:name="__RefHeading___Toc124679_222507752"/>
      <w:bookmarkStart w:id="459" w:name="_Toc161"/>
      <w:bookmarkEnd w:id="458"/>
      <w:r>
        <w:rPr>
          <w:rtl w:val="true"/>
        </w:rPr>
        <w:t>حوادث ناگوار در روايات اسلامى</w:t>
      </w:r>
      <w:bookmarkEnd w:id="45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فراوانى كه در بحث رضا و تسليم در منابع اسلامى از پيشوايان معصوم عليهم السلام نقل شده گرچه ناظر به يك بحث دامنه‌دار اخلاقى است، ولى اشاراتى به بحث ما نيز دارد، از جمله در روايتى از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يُجْرِى الْامُورَ عَلَى ما يَقْتَضيهِ لا عَلَى ما تَرْتَضيهِ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كارها را</w:t>
      </w:r>
    </w:p>
    <w:p>
      <w:pPr>
        <w:pStyle w:val="BookText"/>
        <w:rPr/>
      </w:pPr>
      <w:r>
        <w:rPr>
          <w:rFonts w:ascii="Amiri" w:hAnsi="Amiri" w:eastAsia="Amiri" w:cs="Amiri"/>
          <w:color w:val="111111"/>
          <w:sz w:val="28"/>
          <w:sz w:val="28"/>
          <w:szCs w:val="28"/>
          <w:rtl w:val="true"/>
          <w:lang w:bidi="ar-SA"/>
        </w:rPr>
        <w:t>مطابق مقتضاى مصالح جارى مى‌كند نه بر طبق ميل و رضايت شما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يعنى اگر چيزى برخلاف ميل و رضاى شما بود نگران نباشيد، اسرار و مصالحى در كار است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اعْلَمَ النّاسِ بِاللَّهِ ارْضاهُمْ بِقَضاءِ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آگاهترين مردم نسبت به خداوند كسى است كه از همه نسبت به قضاى او راضى‌تر باشد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آرى كسى كه به علم و حكمت و لطف و رحمت او ايمان دارد و از اين امور آگاه است، يقين دارد آنچه از سوى او مى‌رسد نيكو است هرچند اسرار آن را دقيقاً درك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ديگرى از اميرمؤمنان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اجْدَرُ الأَشْياءِ بِصِدْقِ الْايْمانِ الرِّضاءُ وَ التَّسْليمُ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اشياء نسبت به صدق ايمان انسان مقام رضا و تسليم است</w:t>
      </w:r>
      <w:r>
        <w:rPr>
          <w:rFonts w:eastAsia="IRNazanin" w:cs="IRNazanin"/>
          <w:color w:val="111111"/>
          <w:sz w:val="28"/>
          <w:szCs w:val="28"/>
          <w:rtl w:val="true"/>
          <w:lang w:bidi="fa-IR"/>
        </w:rPr>
        <w:t>».</w:t>
      </w:r>
      <w:r>
        <w:rPr>
          <w:rStyle w:val="FootnoteAnchor"/>
          <w:rtl w:val="true"/>
        </w:rPr>
        <w:footnoteReference w:id="56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روشن‌ترين اثر صدق ايمان نسبت به علم و حكمت و رحمت پروردگار اين است كه در برابر خواسته‌هاى تكوينى و تشريعى او تسليم باشد، تسليمى نه از روى كراهت، بلكه آميخته با رضا زيرا مى‌داند آنچه از ناحيه او است حكمتى در دل نهفته دارد</w:t>
      </w:r>
      <w:r>
        <w:rPr>
          <w:rFonts w:eastAsia="IRNazanin" w:cs="IRNazanin"/>
          <w:color w:val="111111"/>
          <w:sz w:val="28"/>
          <w:szCs w:val="28"/>
          <w:rtl w:val="true"/>
          <w:lang w:bidi="fa-IR"/>
        </w:rPr>
        <w:t>.</w:t>
      </w:r>
      <w:bookmarkStart w:id="460" w:name="pg16880_259380"/>
    </w:p>
    <w:p>
      <w:pPr>
        <w:pStyle w:val="BookText"/>
        <w:rPr/>
      </w:pPr>
      <w:bookmarkEnd w:id="460"/>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هرگز به معناى آن نيست كه ما مصائب و شكست‌ها و ناكامى‌هايى كه بر اثر اعمال خودمان دامانمان را مى‌گيرد به حساب قضاى الهى بگذاريم و به آن راضى و تسليم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اين معنا نيست كه براى مبارزه با آفات و مشكلات و حوادث دردناك آنچه را در توان داريم به كار نبنديم، چرا كه در اين صورت بروز اين حوادث نتيجه اعمال ما است و به خود ما باز مى‌گردد، و هرگز نمى‌توان آنها را به حساب خواست خدا گذاشت، چرا كه اگر او درد داده درمان هم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اگر ما كوتاهى كنيم نه تنها به مقام رضا و تسليم نرسيده‌ايم، بلكه شرعاً در پيشگاه خدا مسئوليم چون با مرتكب شدن تقصيرات، خودمان را به چاله افكنده‌ايم، شرح بيشتر درباره اين سخن به خواست خدا در بحث رضا و تسليم خواهد آمد</w:t>
      </w:r>
      <w:r>
        <w:rPr>
          <w:rFonts w:eastAsia="IRNazanin" w:cs="IRNazanin"/>
          <w:color w:val="111111"/>
          <w:sz w:val="28"/>
          <w:szCs w:val="28"/>
          <w:rtl w:val="true"/>
          <w:lang w:bidi="fa-IR"/>
        </w:rPr>
        <w:t>.</w:t>
      </w:r>
    </w:p>
    <w:p>
      <w:pPr>
        <w:pStyle w:val="Heading3"/>
        <w:numPr>
          <w:ilvl w:val="2"/>
          <w:numId w:val="1"/>
        </w:numPr>
        <w:rPr/>
      </w:pPr>
      <w:bookmarkStart w:id="461" w:name="__RefHeading___Toc124681_222507752"/>
      <w:bookmarkStart w:id="462" w:name="_Toc162"/>
      <w:bookmarkEnd w:id="461"/>
      <w:r>
        <w:rPr>
          <w:rtl w:val="true"/>
        </w:rPr>
        <w:t>پاسخ تفصيلى به پديده‌هاى ناگوار</w:t>
      </w:r>
      <w:bookmarkEnd w:id="462"/>
    </w:p>
    <w:p>
      <w:pPr>
        <w:pStyle w:val="Heading4"/>
        <w:numPr>
          <w:ilvl w:val="3"/>
          <w:numId w:val="1"/>
        </w:numPr>
        <w:rPr/>
      </w:pPr>
      <w:bookmarkStart w:id="463" w:name="__RefHeading___Toc124683_222507752"/>
      <w:bookmarkStart w:id="464" w:name="_Toc163"/>
      <w:bookmarkEnd w:id="463"/>
      <w:r>
        <w:rPr/>
        <w:t>1</w:t>
      </w:r>
      <w:r>
        <w:rPr>
          <w:rtl w:val="true"/>
        </w:rPr>
        <w:t xml:space="preserve">. </w:t>
      </w:r>
      <w:r>
        <w:rPr>
          <w:rtl w:val="true"/>
        </w:rPr>
        <w:t>فلسفه تفاوت‌ها</w:t>
      </w:r>
      <w:bookmarkEnd w:id="464"/>
    </w:p>
    <w:p>
      <w:pPr>
        <w:pStyle w:val="BookText"/>
        <w:rPr/>
      </w:pPr>
      <w:r>
        <w:rPr>
          <w:rFonts w:ascii="IRNazanin" w:hAnsi="IRNazanin" w:eastAsia="IRNazanin"/>
          <w:color w:val="111111"/>
          <w:sz w:val="28"/>
          <w:sz w:val="28"/>
          <w:szCs w:val="28"/>
          <w:rtl w:val="true"/>
          <w:lang w:bidi="fa-IR"/>
        </w:rPr>
        <w:t>غالباً تفاوت و تبعيض با يكديگر اشتباه مى‌شود، و دوّمى كه جنبه منفى دارد به جاى اولى كه در بسيارى از مواقع داراى جنبه مثبت است مى‌نشيند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 منظور از تبعيض اين است كه ميان دو موجود كه در شرايط</w:t>
      </w:r>
    </w:p>
    <w:p>
      <w:pPr>
        <w:pStyle w:val="BookText"/>
        <w:rPr/>
      </w:pPr>
      <w:r>
        <w:rPr>
          <w:rFonts w:ascii="IRNazanin" w:hAnsi="IRNazanin" w:eastAsia="IRNazanin"/>
          <w:color w:val="111111"/>
          <w:sz w:val="28"/>
          <w:sz w:val="28"/>
          <w:szCs w:val="28"/>
          <w:rtl w:val="true"/>
          <w:lang w:bidi="fa-IR"/>
        </w:rPr>
        <w:t>كاملًا مساوى قرار دارند فرق بگذاريم، مثلًا به يكى از دو نفر كه هر دو كار مشابهى را انجام داده‌اند، و شرايط خود آنها نيز يكسان است، دو برابر ديگرى مزد بدهيم، و يا اگر هر دو كار بدى را به طور يكسان انجام داده‌اند، و شرايطشان نيز يكسان است، يكى را نصف ديگر مجازات كنيم، و يا اصلًا يكى را از مجازات معاف كرده، و ديگرى را به اشد وجه مجازات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اعمال مثبت و منفى متفاوت بود، يا انجام دهندگان با هم فرق داشتند، فرق گذاشتن در ميان آنها عين عدالت است؛ اين از نظر پاداش و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آفرينش و تكوين نيز جهان آفرينش مجموعه‌اى است از موجودات كاملًا متفاوت، چرا كه هر كدام وظيفه خاصى برعهده دارند، و بايد آفرينش و ابزارها و استعدادها هماهنگ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اعضاء بدن يك انسان مى‌كنيم بعضى از سلول‌هاى بدن به قدرى ظريف است كه يك ضربه مختصر، و يا حتّى وزش يك نسيم، يا تابش نور شديد، نظام آن را به هم مى‌ريزد، مانند شبكيه چشم و به همين دليل در محفظه بسيار محكمى قرار داده شده كه از دسترس حوادث كاملًا دور است، اين خلقت فوق‌العاده لطيف و ظريف به خاطر وظيفه فوق‌العاده حسّاس و ظريفى است كه بر عهده آن گذارده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عكسبردارى پى‌درپى از صحنه‌هاى مختلف در فاصله‌هاى دور و نزديك و در نورهاى كاملًا متفاوت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سلول‌هايى وجود دارد بسيار خشن و محكم و مقاوم، مانند سلول‌هاى استخوان پاشنه پا، و يا استخوان‌هاى ساق كه علاوه بر اين‌كه تمام وزن بدن را</w:t>
      </w:r>
    </w:p>
    <w:p>
      <w:pPr>
        <w:pStyle w:val="BookText"/>
        <w:rPr/>
      </w:pPr>
      <w:r>
        <w:rPr>
          <w:rFonts w:ascii="IRNazanin" w:hAnsi="IRNazanin" w:eastAsia="IRNazanin"/>
          <w:color w:val="111111"/>
          <w:sz w:val="28"/>
          <w:sz w:val="28"/>
          <w:szCs w:val="28"/>
          <w:rtl w:val="true"/>
          <w:lang w:bidi="fa-IR"/>
        </w:rPr>
        <w:t>حفظ مى‌كند، بايد در برابر ضربه‌هاى سنگين و حوادث سخت كاملًا استقامت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عاقلى نمى‌تواند ايراد كند كه چرا ساختمان اين دو با هم متفاوت است؟</w:t>
      </w:r>
    </w:p>
    <w:p>
      <w:pPr>
        <w:pStyle w:val="BookText"/>
        <w:rPr/>
      </w:pPr>
      <w:r>
        <w:rPr>
          <w:rFonts w:ascii="IRNazanin" w:hAnsi="IRNazanin" w:eastAsia="IRNazanin"/>
          <w:color w:val="111111"/>
          <w:sz w:val="28"/>
          <w:sz w:val="28"/>
          <w:szCs w:val="28"/>
          <w:rtl w:val="true"/>
          <w:lang w:bidi="fa-IR"/>
        </w:rPr>
        <w:t>يا چرا تمام سلول‌هاى بدن به ظرافت شبكيه چشم يا به سختى و مقاومت استخوان ساق پا، يا پوست ضخيم پاشنه، آفريده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محاسبه را در مورد ساختمان يك بوته گل با يك درخت بزرگ از ريشه‌هاى محكم، تا ساقه‌ها، و سپس شاخه‌هاى بزرگ و كوچك، و بالاخره برگ‌ها و گلبرگ‌ها و رشته‌هاى ظريفى كه در درون كاسه گل قرار دارد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دقّت كنيم ساختار جامعه انسانيت درست مانند ساختمان بدن يك انسان و يا يك بوته گل يا يك درخت تنومند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آفرينش نظام احسن ايجاب مى‌كند كه تفاوت در استعدادها، ذوق‌ها، سليقه‌ها، ساختمان‌هاى جسمى و روحى افراد جامعه باشد، تا هركدام متناسب كارى كه نظام خلقت بر دوش او مى‌افكند آمادگى داشته باشد، در غير اين صورت، همه چيز به هم مى‌ريزد، و نظام احسنى وجود نخواهد داشت، و به درختى مى‌ماند كه تمام آن ريشه، يا تمام ساقه، و يا تمام گلبرگ باشد، كه چنين درختى هرگز قادر بر ادامه حيات حتّى در يك زمان كوتاه نيست، و اگر هم قادر باشد حياتش بيهوده و غير مفيد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يك مادر كه بايد كانونى از عواطف باشد كه پشتوانه تحمل آن‌همه</w:t>
      </w:r>
    </w:p>
    <w:p>
      <w:pPr>
        <w:pStyle w:val="BookText"/>
        <w:rPr/>
      </w:pPr>
      <w:r>
        <w:rPr>
          <w:rFonts w:ascii="IRNazanin" w:hAnsi="IRNazanin" w:eastAsia="IRNazanin"/>
          <w:color w:val="111111"/>
          <w:sz w:val="28"/>
          <w:sz w:val="28"/>
          <w:szCs w:val="28"/>
          <w:rtl w:val="true"/>
          <w:lang w:bidi="fa-IR"/>
        </w:rPr>
        <w:t>مشقت‌ها در امر نگهدارى و تربيت فرزند گردد، با ساختار پدر كه بايد هميشه در دل اجتماع به پيكار مشغول باشد نمى‌تواند يكسان باشد، چرا كه يا وظيفه مادرى از ميان مى‌رود، يا وظيفه پدرى تعطيل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ساختمان اعصاب يك جراح قلب، با يك شاعر نكته سنج، يك رياضى‌دان با يك مهندس كشاورزى، و هر دو با يك كارگر صنايع سنگين، و هر سه با يك سرباز يا افسر، و هر چهار با يك قاضى، ممكن نيست يكسان باشد، چرا كه هر كدام در جامعه وظيفه‌اى دارند و بر طبق آن ذوق و استعداد و ساختمانى از نظر جسم و روح مخصوص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قدرى واضح است كه نياز به توضيح بيشتر ندارد، و اصولًا يكى از نشانه‌هاى عظمت خداوند همين تقسيم دقيق ذوق‌ها و استعدادها است كه روى هم رفته يه مجموعه متعادل و متوازن را تشكيل مى‌دهد كه در آن هر چيزى به جاى خويش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انسان‌ها همانند ظروف هم‌شكلى نيستند كه در يك كارخانه ساخته مى‌شود، و همه يك نوع فايده دارند كه اگر چنين بود حتّى يك روز هم نمى‌توانستند با هم زندگى كنند، آنچه در زندگى انسان‌ها و تمام جهان آفرينش مهم است عدالت است نه مساوات، و قرار دادن هر چيز در جاى خويش است نه همسانى و همگونى</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نيز در اين زمينه اشاراتى پر معناى‌دارد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بَعْضَهُمْ فَوْقَ بَعْضٍ دَرَجاتٍ لِّيَتَّخِذَ بَعْضُهُمْ بَعْضاً سُخْرِيّاً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معيشت آنها را</w:t>
      </w:r>
    </w:p>
    <w:p>
      <w:pPr>
        <w:pStyle w:val="BookText"/>
        <w:rPr/>
      </w:pPr>
      <w:r>
        <w:rPr>
          <w:rFonts w:ascii="IRNazanin" w:hAnsi="IRNazanin" w:eastAsia="IRNazanin"/>
          <w:color w:val="111111"/>
          <w:sz w:val="28"/>
          <w:sz w:val="28"/>
          <w:szCs w:val="28"/>
          <w:rtl w:val="true"/>
          <w:lang w:bidi="fa-IR"/>
        </w:rPr>
        <w:t>در زندگى دنيا در ميانشان تقسيم كرديم و درجات بعضى را برتر از بعضى قرار داديم تا يكديگر را به خدمت گيرند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تسخير است، و مفهوم آيه اين است كه تفاوت درجات مردم سبب مى‌شود كه بعضى مسخّر ديگر مى‌باشند، و يا به تعبير ديگر با هم تعاون متقابل كنند، بيمار مسخّر طبيب است، و طبيب در نيازهاى خود مسخّر معمار، و يا كشاورز و تاجر است، چرا كه هر كدام بر ديگرى از جهتى برترى دارند، و همين‌ها سبب خدمات متقابل يا به تعبير قرآنى تسخير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اسلامى اعم از شيعه و اهل سنّت آيه را همين‌گونه تفسير كرده‌اند كه سُخرّياً در اينجا به معناى مسخر بودن در خدمات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اين‌كه سخريا به معناى استهزاء كردن باشد احتمال بسيار ضعيفى است كه در بعضى از تفاسير آن هم به صورت يك قول غير مقبول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بَعْضَكُمْ فَوْقَ بَعْضٍ دَرَجاتٍ لِيَبْلُوكُم فيما آتاكُمْ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 بعضى از شما را بالاتر از بعضى ديگر قرار داد، تا شما را بوسيله آنچه در اختيارتان قرار داده بيازمايد</w:t>
      </w:r>
      <w:r>
        <w:rPr>
          <w:rFonts w:eastAsia="IRNazanin" w:cs="IRNazanin"/>
          <w:color w:val="111111"/>
          <w:sz w:val="28"/>
          <w:szCs w:val="28"/>
          <w:rtl w:val="true"/>
          <w:lang w:bidi="fa-IR"/>
        </w:rPr>
        <w:t>».</w:t>
      </w:r>
      <w:r>
        <w:rPr>
          <w:rStyle w:val="FootnoteAnchor"/>
          <w:rtl w:val="true"/>
        </w:rPr>
        <w:footnoteReference w:id="57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آزمايش الهى براى پى‌بردن به حال اشخاص و كشف امور مخفى نيست، چرا كه او بر همه چيز آگاه است، بلكه به معناى پرورش دادن آنها</w:t>
      </w:r>
    </w:p>
    <w:p>
      <w:pPr>
        <w:pStyle w:val="BookText"/>
        <w:rPr/>
      </w:pPr>
      <w:r>
        <w:rPr>
          <w:rFonts w:ascii="IRNazanin" w:hAnsi="IRNazanin" w:eastAsia="IRNazanin"/>
          <w:color w:val="111111"/>
          <w:sz w:val="28"/>
          <w:sz w:val="28"/>
          <w:szCs w:val="28"/>
          <w:rtl w:val="true"/>
          <w:lang w:bidi="fa-IR"/>
        </w:rPr>
        <w:t>در بوته‌هاى امتحان است تا خالص و مقاوم گردند،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است براى تكامل آنها بنابراين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تفاوت‌ها اسبابى است براى تكامل‌ها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تكامل‌هاى مادى يا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كه اشاره به تفاوت و اختلاف مردم در مقدار سهم آنها از روزى‌ها مى‌كند كه غالباً مورد سؤال افراد واقع مى‌شود كه چرا يكى چنين است، و ديگرى چنان، قرآن جواب سربسته‌اى در آيات مختلف به اين معنا مى‌دهد كه تقسيم روزى در ميان بندگان روى حساب دقيق و برنامه منظم و اسرارآميزى است، هرچند مردم از آن آگاه نباشند، چنانكه در سوره اسراء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يَبْسُطُ الرِّزْقَ لِمَنْ يَشاءُ وَ يَقْدِرُ انَّهُ كانَ بِعبادِهِ خَبيراً بَصيراً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پروردگارت روزى را براى هركس بخواهد، گشاده يا محدود مى دارد؛ به يقين او نسبت به بندگانش، آگاه و بيناست</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خوبى مى‌داند صلاح و مصلحت هر كس از نظر فردى و اجتماعى چيست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تفاوت‌هايى كه جنبه واقعى و طبيعى و الهى دارد با تفاوت‌هاى ساختگى كه براثر استثمار و استعمار به وجود مى‌آيد اشتباه كرد، و همه اينها را به حساب خواست خدا گذارد كه در اين صورت مسأله به كلى دگرگون مى‌شود، و به صورت يك تفسير انحرافى در مى‌آيد، و موجب تخدير، و مايه عقب‌ماندگى اقتصادى و اجتماعى است، قرآن هرگز طرفدار شكل دوم نيست، بلكه با آن مبارزه مى‌كند</w:t>
      </w:r>
      <w:r>
        <w:rPr>
          <w:rFonts w:eastAsia="IRNazanin" w:cs="IRNazanin"/>
          <w:color w:val="111111"/>
          <w:sz w:val="28"/>
          <w:szCs w:val="28"/>
          <w:rtl w:val="true"/>
          <w:lang w:bidi="fa-IR"/>
        </w:rPr>
        <w:t>.</w:t>
      </w:r>
      <w:bookmarkStart w:id="465" w:name="pg16880_259386"/>
    </w:p>
    <w:p>
      <w:pPr>
        <w:pStyle w:val="BookText"/>
        <w:rPr/>
      </w:pPr>
      <w:bookmarkEnd w:id="465"/>
      <w:r>
        <w:rPr>
          <w:rFonts w:ascii="IRNazanin" w:hAnsi="IRNazanin" w:eastAsia="IRNazanin"/>
          <w:color w:val="111111"/>
          <w:sz w:val="28"/>
          <w:sz w:val="28"/>
          <w:szCs w:val="28"/>
          <w:rtl w:val="true"/>
          <w:lang w:bidi="fa-IR"/>
        </w:rPr>
        <w:t xml:space="preserve">در روايات اسلامى نيز اشارات پر معنايى به اين مطلب ديده مى‌شود چنانكه در حديثى از اميرمؤمنان على عليه السلام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النّاسُ بِخَيْرٍ ما تَفاوَتُوا فَاذَا اسْتَوَوْا هَلَكُوا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پيوسته در مسير خير و خوبى هستند مادام كه تفاوتى در ميان آنها باشد، و هرگاه همه مساوى شوند هلاك خواهند شد</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466" w:name="__RefHeading___Toc124685_222507752"/>
      <w:bookmarkStart w:id="467" w:name="_Toc164"/>
      <w:bookmarkEnd w:id="466"/>
      <w:r>
        <w:rPr/>
        <w:t>2</w:t>
      </w:r>
      <w:r>
        <w:rPr>
          <w:rtl w:val="true"/>
        </w:rPr>
        <w:t xml:space="preserve">. </w:t>
      </w:r>
      <w:r>
        <w:rPr>
          <w:rtl w:val="true"/>
        </w:rPr>
        <w:t>مشكلات خود ساخته</w:t>
      </w:r>
      <w:r>
        <w:rPr>
          <w:rtl w:val="true"/>
        </w:rPr>
        <w:t>!</w:t>
      </w:r>
      <w:bookmarkEnd w:id="467"/>
    </w:p>
    <w:p>
      <w:pPr>
        <w:pStyle w:val="Heading5"/>
        <w:numPr>
          <w:ilvl w:val="4"/>
          <w:numId w:val="1"/>
        </w:numPr>
        <w:rPr/>
      </w:pPr>
      <w:bookmarkStart w:id="468" w:name="__RefHeading___Toc124687_222507752"/>
      <w:bookmarkStart w:id="469" w:name="_Toc165"/>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در زندگى مصائب زيادى دامن انسان را مى‌گيرد كه عامل اصليش خود او است، منتها بسيارى از افراد براى اين‌كه خود را تبرئه كننده و ندانم كارى‌ها و تنبلى‌ها و سستى‌هاى خود را ناديده بگيرند و به گردن عوامل ديگر بيندازند، همه اينها را به حساب قضا و قدر الهى گذاشته، و تقصير را متوجّه مشيّت الهى مى‌كنند و به دنبال آن، گاه عدالت خداوند را هم زير سؤال مى‌برند، در حالى كه اگر درست بنگريم بسيارى از حوادث دردناك و ناكامى‌ها و مصائب در زندگى مردم از مشكلات خود ساخته است، و فرد يا جامعه عامل اصلى و مقصر واقعى هستند، هرچند خود را ظاهراً تبرئه مى‌كنند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مصائبى كه از سوى حكومت‌هاى جبّار دامن مردم را مى‌گيرد معمولًا از اين قبيل است، چرا كه ظالمان و جباران افراد معدودى هستند، اين سكوت و تسليم بى‌دليل و گاه همكارى مردم با آنها است كه به آنها نيرو و توان مى‌بخشد كه بر</w:t>
      </w:r>
    </w:p>
    <w:p>
      <w:pPr>
        <w:pStyle w:val="BookText"/>
        <w:rPr/>
      </w:pPr>
      <w:r>
        <w:rPr>
          <w:rFonts w:ascii="IRNazanin" w:hAnsi="IRNazanin" w:eastAsia="IRNazanin"/>
          <w:color w:val="111111"/>
          <w:sz w:val="28"/>
          <w:sz w:val="28"/>
          <w:szCs w:val="28"/>
          <w:rtl w:val="true"/>
          <w:lang w:bidi="fa-IR"/>
        </w:rPr>
        <w:t>گُرده مردم سوار شوند، و هزار گونه بدبختى براى آنها بيافرينند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بيمارى‌ها ناشى از شكم‌پرستى و هواى نفس است، بسيارى از شكست‌ها و ناكامى‌ها از ترك مطالعه و مشورت كافى سرچشمه مى‌گيرد، و عامل اصليش خود خواهى و استبداد به رأى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 بسيارى از ناكامى‌ها سستى و تنبلى و ترك جهاد و تلاش و كوشش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بى‌نظمى‌ها هميشه عامل بدبختى بوده و اختلاف و پراكندگى و تفرقه هميشه مصيب‌زا و بدبختى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 است كه بسيارى از مردم اين روابط علّت و معلولى را فراموش كرده، و همه را به حساب دستگاه آفرينش مى‌گذارند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بسيارى از مصائبى كه در جوامع بشرى ديده مى‌شود نتيجه ظلم بعضى بر بعض ديگر، يا گروهى بر گروه ديگر است فى‌المثل اگر مى‌شنويم در عصر و زمان ما هر سال حدود پنجاه ميليون نفر از گرسنگى مى‌ميرند، يا جمعيتى بيش از اين به خاطر سوء تغذيه گرفتار انواع بيمارى‌ها هستند، به خاطر اين نيست كه خداوند لطف خود را از آنها دريغ داشته، بلكه به خاطر اين است كه گروه ديگرى از مردم دنيا از آزادى خدادادى سوء استفاده كرده، و دست به غارت و چپاول حقوق ديگران زده‌اند، و استعمار و استثمار اين گروه سبب استضعاف آن گروه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مرگ و مير ناشى از گرسنگى، و بيمارى‌هاى زائيده از آن در حالى است كه در كشورهاى ثروتمند از خدا بى‌خبر، بسيارى از</w:t>
      </w:r>
      <w:bookmarkStart w:id="470" w:name="pg16880_259388"/>
    </w:p>
    <w:p>
      <w:pPr>
        <w:pStyle w:val="BookText"/>
        <w:rPr/>
      </w:pPr>
      <w:bookmarkEnd w:id="470"/>
      <w:r>
        <w:rPr>
          <w:rFonts w:ascii="IRNazanin" w:hAnsi="IRNazanin" w:eastAsia="IRNazanin"/>
          <w:color w:val="111111"/>
          <w:sz w:val="28"/>
          <w:sz w:val="28"/>
          <w:szCs w:val="28"/>
          <w:rtl w:val="true"/>
          <w:lang w:bidi="fa-IR"/>
        </w:rPr>
        <w:t xml:space="preserve">مواد غذائى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مى‌ريزند، و مقدار زيادترى را ضايع كرده و به زباله‌دان‌ها مى‌ريزند، و بر اثر افراط در پرخورى به انواع بيمارى‌هاى ناشى از آن گرفتاراند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مى‌بينيم كودكانى به خاطر گناهان پدران و مادران مانند مشروب‌خوارى يا به خاطر سوء تغذيه و مانند آنها گرفتار نقص عضو يا بيمارى‌هاى مختلف مى‌شوند، اين ظلمى است كه پدر و مادر يا مسئولان جامعه در حق چنين كودكانى روا داشته‌اند، و درست به اين مى‌ماند كه پدرى خنجر بردارد و چشم فرزند شيرخوار خود را كور كند و يا جبارانى همچون فرعون نوزادان را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اينها را نمى‌شود به حساب كار خداوند گذاشت بلكه همه اينها مصائب خود ساخته است كه انسان براى خودش يا ديگران فراهم ساخته است</w:t>
      </w:r>
      <w:r>
        <w:rPr>
          <w:rFonts w:eastAsia="IRNazanin" w:cs="IRNazanin"/>
          <w:color w:val="111111"/>
          <w:sz w:val="28"/>
          <w:szCs w:val="28"/>
          <w:rtl w:val="true"/>
          <w:lang w:bidi="fa-IR"/>
        </w:rPr>
        <w:t>.</w:t>
      </w:r>
    </w:p>
    <w:p>
      <w:pPr>
        <w:pStyle w:val="Heading5"/>
        <w:numPr>
          <w:ilvl w:val="4"/>
          <w:numId w:val="1"/>
        </w:numPr>
        <w:rPr/>
      </w:pPr>
      <w:bookmarkStart w:id="471" w:name="__RefHeading___Toc124689_222507752"/>
      <w:bookmarkStart w:id="472" w:name="_Toc166"/>
      <w:bookmarkEnd w:id="471"/>
      <w:r>
        <w:rPr>
          <w:rtl w:val="true"/>
        </w:rPr>
        <w:t>قرآن و مصائب خود ساخته</w:t>
      </w:r>
      <w:bookmarkEnd w:id="47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آيات فراوانى به چشم مى‌خورد كه با صراحت رابطه بخش عظيمى از مصائب را با اعمال نادرست انسان روشن مى‌سازد، تا آنجا كه لحن بعضى از اين آيات جنبه عموم دارد و تمام مصائب را شامل مى‌شود، در حالى كه مى‌دانيم هدف بخش مهمّى از مصائب و مشكلات است كه بر اثر فزونى به اين صورت بيان شده،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اصابَكَ مِنْ حَسَنَةٍ فَمِنَ اللَّهِ وَ ما اصابَكَ مِنْ سَيِّئَةٍ فَمِنْ نَّفْسِكَ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نيكى به تو مى رسد، از طرف خداست؛ و آنچه از بدى به تو مى رسد، از سوى خود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جالب اين‌كه مخاطب در اين آيه شخص پيغمبر اكرم صلى الله عليه و آله، و براى تأكيد و اهميّت موضوع است، جائى كه پيامبر صلى الله عليه و آله چنين باشد تكليف ديگران روشن است، وگرنه معلوم است پيامبر صلى الله عليه و آله كارى نمى‌كند كه گرفتار مصيبتى خود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حسنات را به خدا نسبت مى‌دهد، به خاطر آن است كه خداوند تمام امكانات آن را در اختيار انسان گذاشته، و اين‌كه سيئات را به خود انسان نسبت مى‌دهد، به خاطر آن است كه اين امكانات را از اهدافى كه خدا آنها را به خاطر آن آفريده منحرف مى‌سازد، وگرنه از آن جهت كه مسبب الاسباب او است همه را مى‌توان به او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به همين جهت در بعضى از آيات قرآن همه آنها به خدا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تفاوت به خاطر، جهات بحث و زاويه‌هاى ديد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نمى‌توان انكار كرد كه بسيارى از حوادث دردناك زندگى انسان از خود او سرچشمه مى‌گيرد، مثلًا بسيارى از بيمارى‌ها به خاطر بى‌اعتنائى به اصول بهداشت و حفظ الصحة، و يا افراط در غذا و پرخورى، يا عدم دقّت در نظافت يا عدم تحرك و گوشه‌گيرى، يا عدم پرهيز از مناطق آلوده، يا اشخاص آلوده،</w:t>
      </w:r>
    </w:p>
    <w:p>
      <w:pPr>
        <w:pStyle w:val="BookText"/>
        <w:rPr/>
      </w:pPr>
      <w:r>
        <w:rPr>
          <w:rFonts w:ascii="IRNazanin" w:hAnsi="IRNazanin" w:eastAsia="IRNazanin"/>
          <w:color w:val="111111"/>
          <w:sz w:val="28"/>
          <w:sz w:val="28"/>
          <w:szCs w:val="28"/>
          <w:rtl w:val="true"/>
          <w:lang w:bidi="fa-IR"/>
        </w:rPr>
        <w:t>حاصل مى‌شود، و اگر انسان اصول و قوانينى را كه خدا در عالم آفرينش و تكوين مقرر داشته رعايت كند، گرفتار آنها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نمى‌توان انكار كرد كه بخشى از بيمارى‌ها كه دامنگير افراد مى‌شود عوامل آن از قدرت او بيرون است، مانند تغييرات ناگهانى هوا كه برخلاف مقتضاى فصل ايجاد مى‌شود، و عده‌اى را گرفتار بيمارى‌هاى مختلف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ساير مصائب و حوادث نيز همين تقسيم را مى‌توان مشاهده كرد، به همين دليل مى‌گوئيم آيه فوق گرچه به صورت عام است ولى نظر اصلى غالب موارد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چون نتوانسته است اين مشكل را حل كند، سيئه را در آيه به معناى معصيت گرفته </w:t>
      </w:r>
      <w:r>
        <w:rPr>
          <w:rStyle w:val="FootnoteAnchor"/>
          <w:rtl w:val="true"/>
        </w:rPr>
        <w:footnoteReference w:id="574"/>
      </w:r>
      <w:r>
        <w:rPr>
          <w:rFonts w:ascii="IRNazanin" w:hAnsi="IRNazanin" w:eastAsia="IRNazanin"/>
          <w:color w:val="111111"/>
          <w:sz w:val="28"/>
          <w:sz w:val="28"/>
          <w:szCs w:val="28"/>
          <w:rtl w:val="true"/>
          <w:lang w:bidi="fa-IR"/>
        </w:rPr>
        <w:t xml:space="preserve">در حالى‌كه بسيار معناى ناموزونى است، چرا كه مفهوم آيه چنين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معصيتى دامن تو را بگيرد از ناحيه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قبيل توضيح واضحات است، بنابراين سيئات مفهوم عامى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جاى ديگر مفاسدى را كه در پهنه خشكى‌ها و درياها به وجود مى‌آيد نتيجه اعمال مردم مى‌شمرد، و مى‌فرمايد ظَهَرَ الْفَسادُ فى الْبَرَّ وَ الْبَحْرِ بِما كَسَبَتْ ايْدِى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صحرا و دريا بخاطر كارهايى كه مردم انجام داده اند آشكار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با الف و لام جنس ذكر شده، و در اينجا معناى عموم را مى‌رساند، نشان مى‌دهد كه مفاسدى كه در</w:t>
      </w:r>
    </w:p>
    <w:p>
      <w:pPr>
        <w:pStyle w:val="BookText"/>
        <w:rPr/>
      </w:pPr>
      <w:r>
        <w:rPr>
          <w:rFonts w:ascii="Amiri" w:hAnsi="Amiri" w:eastAsia="Amiri" w:cs="Amiri"/>
          <w:color w:val="111111"/>
          <w:sz w:val="28"/>
          <w:sz w:val="28"/>
          <w:szCs w:val="28"/>
          <w:rtl w:val="true"/>
          <w:lang w:bidi="ar-SA"/>
        </w:rPr>
        <w:t>صفحه زمين ظاهر مى‌شود از قسم خود ساخته است و اين ناظر به مفاسد اجتماعى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همين آيه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مى خواهد نتيجه بعضى از اعمالشان را به آنان بچشاند،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لِيُذيقَهُمْ بَعْضَ الَّذى عَمِلوا لَعَلَّهُمْ يَرْجِعُونَ</w:t>
      </w:r>
    </w:p>
    <w:p>
      <w:pPr>
        <w:pStyle w:val="BookText"/>
        <w:rPr/>
      </w:pPr>
      <w:r>
        <w:rPr>
          <w:rFonts w:ascii="IRNazanin" w:hAnsi="IRNazanin" w:eastAsia="IRNazanin"/>
          <w:color w:val="111111"/>
          <w:sz w:val="28"/>
          <w:sz w:val="28"/>
          <w:szCs w:val="28"/>
          <w:rtl w:val="true"/>
          <w:lang w:bidi="fa-IR"/>
        </w:rPr>
        <w:t>بعضى از مفسّران آيه را اشاره به عقوبت‌ها و مجازات‌هاى الهى دانسته‌اند كه به خاطر اعمال سوء دامن مردم را مى‌گيرد، ولى ظاهراً صدر آيه اشاره به يك رابطه تكوينى در ميان فساد و گناه است، ذيل آيه نيز منافاتى با آن ندارد، زيرا كلمه عقوبت در آن ذكر نشده، بلكه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اعمالشان را به آنها مى‌چشاند، نه مجازات آن را، و تكيه روى بعض، ممكن است از اين جهت باشد كه خداوند به لطفش قسمتى از اين نتائج طبيعى زيانبار را خنثى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نشان مى‌دهد كه مفاسد اجتماعى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ناأمنى، جنگ‌ها، تسلط ظالمان، گرفتارى مظلومان، و امثال آنها مولود خود انسان و اعمال او است، و هرگز نبايد آن را به حساب دستگاه آفرينش گذارد و مسأله عدل الهى را زير سؤال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ديگرى استفاده مى‌شود كه دگرگونى‌هاى نعمت‌هاى الهى به خاطر تغيير حال مردم است، 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حَتّى يُغَيِّروُا ما بِانْفُسِهِم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هيچ قومى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راتغيير نمى دهد مگر آن كه</w:t>
      </w:r>
    </w:p>
    <w:p>
      <w:pPr>
        <w:pStyle w:val="BookText"/>
        <w:rPr/>
      </w:pPr>
      <w:r>
        <w:rPr>
          <w:rFonts w:ascii="IRNazanin" w:hAnsi="IRNazanin" w:eastAsia="IRNazanin"/>
          <w:color w:val="111111"/>
          <w:sz w:val="28"/>
          <w:sz w:val="28"/>
          <w:szCs w:val="28"/>
          <w:rtl w:val="true"/>
          <w:lang w:bidi="fa-IR"/>
        </w:rPr>
        <w:t xml:space="preserve">آنان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است تغيير دهند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در جاى ديگر همين مطلب را با تصريح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اللَّهَ لَمْ يَكُ مُغَيِّراً نِعْمَةً انْعَمَها عَلى قَوْمٍ حَتّى يُغَيِّروُا ما بِانْفُسِهِمْ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بخاطر آن است كه خداوند، هيچ نعمتى را كه به گروهى داده، تغيير نمى دهد؛ مگر آن كه آنها خودشان را تغيير دهند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به تعبير روشن‌تر فيض و رحمت الهى عام و گسترده است، ولى به تناسب شايستگى‌ها و لياقت‌ها در ميان مردم تقسيم مى‌شود، اگر از نعمت‌ها استفاده صحيح كنند دائمى و جاودانى مى‌شود، و اگر وسيله طغيان و ظلم و بيدادگرى و غرور و ناسپاسى شود، نعمت‌ها جاى خود را به بلاها مى‌دهد، اينها همه تأكيدى است بر خود ساخته بودن بسيارى از مصائب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ديگر ضمن بيان كم ظرفيت بودن مردم، اشاره لطيفى به رابطه ميان مصائب و اعمال مردم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أَذَقْنَا النَّاسَ رَحْمَةً فَرِحُوا بِهَا وَإِنْ تُصِبْهُمْ سَيِّئَةٌ بِمَا قَدَّمَتْ أَيْدِيهِمْ إِذَا هُمْ يَقْنَطُونَ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رحمتى به مردم بچشانيم، از آن شاد مى شوند؛ و هر گاه رنج و مصيبتى بخاطر اعمالى كه انجام داده اند به آنان رسد، ناگهان مأيوس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بسيارى از مفسّران اين گونه آيات را اشاره به عذاب‌هاى الهى دانسته‌اند، ولى ظاهر آيات قط نز از پيش داورى‌ها اين است كه مصائب نتيجه</w:t>
      </w:r>
      <w:bookmarkStart w:id="473" w:name="pg16880_259393"/>
    </w:p>
    <w:p>
      <w:pPr>
        <w:pStyle w:val="BookText"/>
        <w:rPr/>
      </w:pPr>
      <w:bookmarkEnd w:id="473"/>
      <w:r>
        <w:rPr>
          <w:rFonts w:ascii="IRNazanin" w:hAnsi="IRNazanin" w:eastAsia="IRNazanin"/>
          <w:color w:val="111111"/>
          <w:sz w:val="28"/>
          <w:sz w:val="28"/>
          <w:szCs w:val="28"/>
          <w:rtl w:val="true"/>
          <w:lang w:bidi="fa-IR"/>
        </w:rPr>
        <w:t>اعمال خود انسان‌ها است، و به تعبير ديگر اعمال به عنوان سبب و مصائب به عنوان مسبب ذكر شده، و اگر مجازاتى در اينجا باشد به صورت اثر طبيعى عمل و بازتاب افعال و رفتار خود مردم منعكس شده است و تقدير گرفتن كلمه عقوبت و مجازات در تمام اين موارد به طورى كه در كلمات بسيارى از مفسّران آمده دليل روشنى ندارد</w:t>
      </w:r>
      <w:r>
        <w:rPr>
          <w:rFonts w:eastAsia="IRNazanin" w:cs="IRNazanin"/>
          <w:color w:val="111111"/>
          <w:sz w:val="28"/>
          <w:szCs w:val="28"/>
          <w:rtl w:val="true"/>
          <w:lang w:bidi="fa-IR"/>
        </w:rPr>
        <w:t>.</w:t>
      </w:r>
    </w:p>
    <w:p>
      <w:pPr>
        <w:pStyle w:val="Heading4"/>
        <w:numPr>
          <w:ilvl w:val="3"/>
          <w:numId w:val="1"/>
        </w:numPr>
        <w:rPr/>
      </w:pPr>
      <w:bookmarkStart w:id="474" w:name="__RefHeading___Toc124691_222507752"/>
      <w:bookmarkStart w:id="475" w:name="_Toc167"/>
      <w:bookmarkEnd w:id="474"/>
      <w:r>
        <w:rPr/>
        <w:t>3</w:t>
      </w:r>
      <w:r>
        <w:rPr>
          <w:rtl w:val="true"/>
        </w:rPr>
        <w:t xml:space="preserve">. </w:t>
      </w:r>
      <w:r>
        <w:rPr>
          <w:rtl w:val="true"/>
        </w:rPr>
        <w:t>مصائبى كه مجازات الهى است</w:t>
      </w:r>
      <w:bookmarkEnd w:id="475"/>
    </w:p>
    <w:p>
      <w:pPr>
        <w:pStyle w:val="Heading5"/>
        <w:numPr>
          <w:ilvl w:val="4"/>
          <w:numId w:val="1"/>
        </w:numPr>
        <w:rPr/>
      </w:pPr>
      <w:bookmarkStart w:id="476" w:name="__RefHeading___Toc124693_222507752"/>
      <w:bookmarkStart w:id="477" w:name="_Toc168"/>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بخشى ديگر از مصائبى كه دامنگير انسان مى‌شود مجازات‌هاى الهى است كه بر طبق استحقاق افراد از ناحيه او صادر مى‌شود، و اين در مورد افرادى است كه مرتكب گناهانى شده‌اند كه يا به قدرى شديد است كه هم مستوجب عذاب دنيا و هم عذاب آخرت است و يا در حدى است كه تنها با مجازات دنيا شستشو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لطفى است از ناحيه خدا بر اين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فاصله زمانى قابل ملاحظه‌اى بين گناه و مجازات باشد، ولى به هر حال رابطه محفوظ است، گاهى نيز بدون فاصله واقع مى‌شود و مجازات سريع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اين بحث با بحث سابق اين است كه در بحث سابق سخن از اثر طبيعى اعمال بود و در اينجا سخن از مجازات الهى است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نمى‌توان اين مطلب را از نظر خداپرستان و معتقدين به عدل الهى ناديده گرفت كه مسأله مجازات دنيا حداقل درباره گروهى واقعيت دارد، ولى براى كسانى كه از سرچشمه آن ناآگاه‌اند ممكن است آن مصيبت عجيب و</w:t>
      </w:r>
    </w:p>
    <w:p>
      <w:pPr>
        <w:pStyle w:val="BookText"/>
        <w:rPr/>
      </w:pPr>
      <w:r>
        <w:rPr>
          <w:rFonts w:ascii="Amiri" w:hAnsi="Amiri" w:eastAsia="Amiri" w:cs="Amiri"/>
          <w:color w:val="111111"/>
          <w:sz w:val="28"/>
          <w:sz w:val="28"/>
          <w:szCs w:val="28"/>
          <w:rtl w:val="true"/>
          <w:lang w:bidi="ar-SA"/>
        </w:rPr>
        <w:t>دردناك تلقى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صفحات تاريخ مملو است از شرح حال كسانى كه به هنگام قدرت مرتكب جنايات هولناكى شدند و سرانجام با مجازات‌هاى دردناك و مصائب دلخراشى جان دادند كه شرح آنها در يك كتاب و چند كتاب هم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زندگانى روزمرّه خود نيز غالباً نمونه‌هايى از اين مسأله را با چشم خود ديده‌ايم، به گونه‌اى كه در وجود اين رابطه و پيوند به طور اجمال نمى‌توانيم ترديد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نيز علاوه بر اشاره به اين مسأله به عنوان يك اصل كلى، انگشت روى موارد خاصى نيز گذارده است، و اقوامى را نشان مى‌دهد كه به عنوان مجازات گرفتار دردناكترين بلاها شده‌اند كه ذيلًا به نمونه‌هايى از هر دو قسمت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وَضَرَبَ اللَّهُ مَثَلًا قَرْيَةً كَانَتْ آمِنَةً مُطْمَئِنَّةً يَأْتِيهَا رِزْقُهَا رَغَداً مِنْ كُلِّ مَكَانٍ فَكَفَرَتْ بِأَنْعُمِ اللَّهِ فَأَذَاقَهَا اللَّهُ لِبَاسَ الْجُوعِ وَالْخَوْفِ بِمَا كَانُوا يَصْنَعُونَ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كه كفران نعمت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امن و آرام بود؛ و همواره روزيش از هر جا مى رسيد؛ امّا نعمتهاى خدا را ناسپاسى كردند؛ و خداوند بخاطر اعمالى كه انجام مى دادند، لباس گرسنگى و ترس را بر آنها پوشانيد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خواه اشاره به سرگذشت گروهى از بنى‌اسرائيل باشد، يا قوم سبأ، يا</w:t>
      </w:r>
    </w:p>
    <w:p>
      <w:pPr>
        <w:pStyle w:val="BookText"/>
        <w:rPr/>
      </w:pPr>
      <w:r>
        <w:rPr>
          <w:rFonts w:ascii="IRNazanin" w:hAnsi="IRNazanin" w:eastAsia="IRNazanin"/>
          <w:color w:val="111111"/>
          <w:sz w:val="28"/>
          <w:sz w:val="28"/>
          <w:szCs w:val="28"/>
          <w:rtl w:val="true"/>
          <w:lang w:bidi="fa-IR"/>
        </w:rPr>
        <w:t>مردم مكه، يا اصولًا يك مثل كلى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از اين احتمالات در كلمات مفسّران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گويائى براى بحث ما است، و رابطه ميان گناه و قسمتى از مصائب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افرادى به هنگامى كه فلان شهر آباد گرفتار قحطى و ناامنى و مصيبت و بلا شده بود بدون در نظر گرفتن گذشته آن وارد آن مى‌شدند، شايد در تعجب و وحشت فرو مى‌رفتند و از خود مى‌پرسيدند كه اينهمه بدبختى و بيچارگى چگونه با عدالت خداوند سازگار است؟ امّا هنگامى كه از تاريخ گذشته آن آگاه مى‌شدند آن را عادلانه و گاه كمتر از استحقاق مى‌ديدند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گروهى از امت‌هاى پيشين كه هر كدام به خاطر گناهانشان گرفتار مجازات‌هايى شدند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 أَخَذْنَا بِذَنْبِهِ فَمِنْهُمْ مَنْ أَرْسَلْنَا عَلَيْهِ حَاصِباً وَمِنْهُمْ مَنْ أَخَذَتْهُ الصَّيْحَةُ وَمِنْهُمْ مَنْ خَسَفْنَا بِهِ الْأَرْضَ وَمِنْهُمْ مَنْ أَغْرَقْنَا وَمَا كَانَ اللَّهُ لِيَظْلِمَهُمْ وَلَكِنْ كَانُوا أَنْفُسَهُمْ يَظْلِمُونَ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يك از آنان را به گناهشان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بعضى از آنها طوفانى از سنگريزه فرستاديم، و بعضى از آنان را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و بعضى ديگر را در زمين فرو برديم، و بعضى را غرق كرديم؛ خداوند هرگز به آنها ستم نكرد، ولى آنها خودشان بر خويشتن ستم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اگر قوم عاد گرفتار طوفان سنگريزه شد، و آنها و خانه‌هايشان را درهم كوبيد، و اگر قوم ثمود گرفتار صاعقه شدند، و قارون در يك حادثه زمين</w:t>
      </w:r>
    </w:p>
    <w:p>
      <w:pPr>
        <w:pStyle w:val="BookText"/>
        <w:rPr/>
      </w:pPr>
      <w:r>
        <w:rPr>
          <w:rFonts w:ascii="IRNazanin" w:hAnsi="IRNazanin" w:eastAsia="IRNazanin"/>
          <w:color w:val="111111"/>
          <w:sz w:val="28"/>
          <w:sz w:val="28"/>
          <w:szCs w:val="28"/>
          <w:rtl w:val="true"/>
          <w:lang w:bidi="fa-IR"/>
        </w:rPr>
        <w:t>لرزه خودش و اموالش در شكاف زمين فرو رفتند، و فرعون و وزيرش هامان در دريا غرق شدند، اين بلاهاى رنگارنگ نه تنها مخالف اصل عدالت الهى نبود، بلكه عين عدالت محسوب مى‌شد، چرا كه همگى مستحق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بضعى از تفاسير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جالبى در مورد فرعون نقل شده كه شاهد گوياى بحث ما است،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جبرئيل در شكل انسانى به عنوان شكايت نزد فرعون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داشتم او را بر ساير بندگانم حكومت دادم، و كليد گنجهايم را به او سپرده بودم، او با من از در دشمنى درآمد و به من و هركس به من محبت داشت دشمنى كرد، و هركس با من دشمن بود به دوستى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را تو صادر كن، و كيفر او را تعيين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غلام غلام من بود او را در دريا غرق مى‌كردم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گفت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براى من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دستخط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دوات و قلم و كاغذى آوردند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 مى‌كنم كيفر برده‌اى كه در برابر مولايش قيام كند، و نعمت‌هاى او را كفران نمايد اين است كه در دريا غرق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و لشكريانش در حال غرق شدن در لابه‌لاى امواج بود جبرئيل در برابر او ظاهر شد و خطش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حكمى است كه خودت صادر كرده‌اى</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قابل توجّه اين‌كه اگر كسى به هنگام نزول بلاهايى همچون طوفان، صاعقه و سيلاب و زلزله در كنار اين اقوام قرار مى‌گرفت، بى‌آن‌كه از سابقه آنها با خبر باشد، و با چشم خود مى‌ديد چگونه سيلاب خانه‌ها را روى هم مى‌غلطاند، و طوفان چگونه خانه‌ها را برسر صاحبانش ويران مى‌كند؛ و آتش سوزان صاعقه در يك لحظه همه چيز را مبدل به خاكستر مى‌سازد، و در تعجب فرو مى‌رفت، و شايد در مسأله عدالت در جهان هستى گرفتار شك و ترديد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پيوند اين حادثه را با حوادث پيشين و اعمال گذشته آنها براى او شرح داده مى‌شد، از شك و ترديد بيرون مى‌آمد، و اين است فلسفه قسمتى از آفات و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مى‌گوئيم قسمتى به خاطر آن است كه هر بخشى از بلاها فلسفه‌اى مخصوص به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سبأ در قرآن مجيد اشاره به داستان مشروح و آموزنده و تكاندهنده‌اى درباره قومى از مردم يمن آمده است كه تمدن درخشانى داشتند، و اين تمدن زائيده سد عظيمى بود، كه در ميان كوه‌هايى كشيده بودند و آب‌هاى فراوان كوهسار و بيابان پشت آن جمع مى‌شد و سپس با كنترل دقيق براى آبادى مزارع و باغ‌ها حركت مى‌كرد و به اين ترتيب سرزمينى آباد و مملو از نعمت‌هاى الهى فراهم 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امنيت و آرامش بر آن حكمفرما گرديد، آفات و بلاها خشكى و قحطى ناامنى و وحشت و حتّى گفته‌اند حشرات موذى نيز از آن ديار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نگذشت كه غرور نعمت و غفلت ناشى از رفاه، بر آنها چيره گشت، سر به طغيان برداشتند و از طرق مختلف به كفران نعمت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 فَأَرْسَلْنَا عَلَيْهِمْ سَيْلَ الْعَرِمِ وَبَدَّلْنَاهُمْ بِجَنَّتَيْهِمْ جَنَّتَيْنِ ذَوَاتَى أُكُلٍ خَمْطٍ وَأَثْلٍ وَشَيْ‌ءٍ مِنْ سِدْرٍ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بِمَا كَفَرُوا وَهَلْ نُجَازِي إِلَّا الْكَفُورَ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شدند، و ما سيل ويرانگر را بر آنان فرستاديم،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ميوه هاى تلخ و درختان شوره گز و اندكى درخت سدر مبدّل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را بخاطر كفرانشان به آنها داديم؛ و آيا ما كسى جز افراد كفران كننده را مجازات مى كنيم؟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عجب اين است كه در بعضى از روايات آمده، زمينه فرو ريختن آن سد عظيم خاكى قبلًا به وسيله موش‌هاى صحرائى كه در دل سد نفوذ كرده و آن را سوراخ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سوراخى كه بر اثر جريان آب هر لحظه وسيع‌تر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 سيلاب عظيم كه در واقع از قطره‌هاى لطيف باران تشكيل شده بود، به اضافه فعاليت تعدادى موش صحرائى، تمدن عظيمى را بر باد داد، و اقوام گردنكش و طغيانگرى را به ديار عدم فرستاد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اين‌گونه ماجراها فراوان است كه رابطه قسمتى از بلاها را با اعمال انسان و كيفر او مشخص مى‌سازد، كه اگر جمع‌آورى شود كتاب بزرگى خواهد شد</w:t>
      </w:r>
      <w:r>
        <w:rPr>
          <w:rFonts w:eastAsia="IRNazanin" w:cs="IRNazanin"/>
          <w:color w:val="111111"/>
          <w:sz w:val="28"/>
          <w:szCs w:val="28"/>
          <w:rtl w:val="true"/>
          <w:lang w:bidi="fa-IR"/>
        </w:rPr>
        <w:t>.</w:t>
      </w:r>
      <w:bookmarkStart w:id="478" w:name="pg16880_259399"/>
    </w:p>
    <w:p>
      <w:pPr>
        <w:pStyle w:val="BookText"/>
        <w:rPr/>
      </w:pPr>
      <w:bookmarkEnd w:id="478"/>
      <w:r>
        <w:rPr>
          <w:rFonts w:ascii="IRNazanin" w:hAnsi="IRNazanin" w:eastAsia="IRNazanin"/>
          <w:color w:val="111111"/>
          <w:sz w:val="28"/>
          <w:sz w:val="28"/>
          <w:szCs w:val="28"/>
          <w:rtl w:val="true"/>
          <w:lang w:bidi="fa-IR"/>
        </w:rPr>
        <w:t>كوتاه سخن اين‌كه هم از نظر استدلال عقلى و منطقى و هم از نظر آيات فراوان در قرآن مجيد و هم از نظر روايات و تاريخ، نمى‌توان انكار كرد كه بخش قابل ملاحظه‌اى از مصائب و بلاها جنبه مجازات و كيفر در برابر افراد يا اقوام سركش و ستمگر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بى‌خبران، رابطه اين علّت و معلولى را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چنين مواردى خداوند بر آنها ستمى روا نداشته، اين خود آنها بوده‌اند كه بر خويشتن ستم روا داشته‌اند، چنانكه 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مِنْ أَنْبَاءِ الْقُرَى نَقُصُّهُ عَلَيْكَ مِنْهَا قَائِمٌ وَحَصِيدٌ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ظَلَمْنَاهُمْ وَلَكِنْ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اخبار شهرهاو آباديهاست كه مابراى تو شرح مى دهيم؛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هستند، و بعضى درو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ستم نكرديم؛ بلكه آنها خودشان بر خويشتن ستم روا داشتند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479" w:name="__RefHeading___Toc124695_222507752"/>
      <w:bookmarkStart w:id="480" w:name="_Toc169"/>
      <w:bookmarkEnd w:id="479"/>
      <w:r>
        <w:rPr>
          <w:rtl w:val="true"/>
        </w:rPr>
        <w:t>رابطه گناهان و بلاها در روايات اسلامى</w:t>
      </w:r>
      <w:bookmarkEnd w:id="480"/>
    </w:p>
    <w:p>
      <w:pPr>
        <w:pStyle w:val="BookText"/>
        <w:rPr/>
      </w:pPr>
      <w:r>
        <w:rPr>
          <w:rFonts w:ascii="IRNazanin" w:hAnsi="IRNazanin" w:eastAsia="IRNazanin"/>
          <w:color w:val="111111"/>
          <w:sz w:val="28"/>
          <w:sz w:val="28"/>
          <w:szCs w:val="28"/>
          <w:rtl w:val="true"/>
          <w:lang w:bidi="fa-IR"/>
        </w:rPr>
        <w:t>آنچه در بالا گفته شد در روايات اسلامى نيز به طور گسترده ديده مى‌شود، كه حداقل بخش قابل ملاحظه‌اى از مصائبى كه دامنگير جوامع انسانى مى‌شود جنبه مجازات و كيفر گناهان دارد،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اذا غَضِبَ عَلَى امَّة، ثُمَّ لَمْ يُنْزِلْ بِهَا الْعَذابَ، اغْلَى اسْعارَها، وَ قَصَّرَ اعْمارَها، وَ لَمْ تَرْبَحْ</w:t>
      </w:r>
    </w:p>
    <w:p>
      <w:pPr>
        <w:pStyle w:val="BookText"/>
        <w:rPr/>
      </w:pPr>
      <w:r>
        <w:rPr>
          <w:rFonts w:ascii="Amiri" w:hAnsi="Amiri" w:eastAsia="Amiri" w:cs="Amiri"/>
          <w:color w:val="111111"/>
          <w:sz w:val="28"/>
          <w:sz w:val="28"/>
          <w:szCs w:val="28"/>
          <w:rtl w:val="true"/>
          <w:lang w:bidi="ar-SA"/>
        </w:rPr>
        <w:t>تُجّارُها، وَلَمْ تُغْزُرْ انْهارُها، وَلَمْ تُزَكَّ ثِمارُها، وَ سَلَّطَ عَلَيْها شِرارَها، وَ حَبَسَ عَلَيْها امْطارَها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خداوند بر قومى غضب كند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نسازد قيمت‌هاى آنها را گران، و عمرهايشان را كوتاه مى‌كند، تجارشان سود نمى‌برند، و نهرهايشان كم آب، و ميوه‌هايشان نمو نمى‌كند، و خوب نمى‌شود، اشرارشان بر آنها مسلط مى‌شوند، و باران حبس مى‌گردد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على بن موسى الرضا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احْدَثَ الْعِبادُ مِنَ الذُّنُوْبِ ما لَمْ يَكُونُوا يَعْمَلُوْنَ احْدَثَ لَهُمْ مِنْ الْبَلاءِ ما لمْ يَكُونُوا يَعْرِفُوْنَ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بندگان گناهان تازه‌اى را ابداع كنند، خداوند بلاهاى تازه و ناشناخته‌اى بر آنها مسلط مى‌سازد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يَمُوْتُ بِالذُّنُوْبِ اكْثَرُ مِمَّنْ يَمُوْتُ بِالآجالِ وَ مَنْ يَعيشُ بِالْاحْسانِ اكْثَرُ مِمَّنْ يَعيشُ بِالْاعْمارِ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اثر گناهاشان مى‌ميرند بيش از آنها هستند كه با مرگ طبيعى از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خاطر نيكى كردن عمر طولانى مى‌كنند بيش از آنها هستند كه عمر طبيعى طولانى دارند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حديث ديگرى از امام صادق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لَيُذْنِبُ الذَّنْبَ فَيُحْرَمُ صَلاةَ اللَّيْلِ وَ انَّ عَمَلَ الشَّرِّ اسْرَعُ فى صاحِبِهِ مِنَ السِّكيْنِ فى اللَّحتمِ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گناهى مى‌كند و از نماز شب محروم مى‌گردد، تأثير شوم عمل شر در صاحبش از كارد در گوشت سريعتر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اين حديث مى‌تواند شاهدى براى اين بحث، يا بحث گذشته در مورد رابطه طبيعى گناه و حوادث ناگوار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باقر عليه السلام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پيغمبر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يافته‌ايم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 الزِّنا مِنْ بَعْدى كَثُرَ مَوْتُ الْفُجْأَةِ، وَ اذا طُفِّفَ الْمِكْيالُ وَ الْميزانُ اخَذَهُمُ اللَّهُ بِالسِّنينَ وَ النَّقْصِ، وَ اذا مَنَعُوا الزَّكاةَ مَنَعَتِ الأَرْضُ بَرَكَتَها مِنَ الزَّرْعِ وَ الثِّمارِ وَ الْمَعادِنِ كُلِّها، وَ اذا جارُوا فى الْاحْكامِ تَعاوَنُوا عَلَى الظُّلْمِ وَ الْعُدْوانِ، وَ اذ انقَضُوا الْعَهْدَ سَلَّطَ اللَّهُ عَلَيْهِمْ عَدُوَّهُمْ، وَ اذا قَطَعُوا الأَرْحامَ جُعِلَتِ الأَمْوالُ فى ايْدى الْاشْرارِ، وَ اذا لَمْ يَأْمُروُا بِالْمَعْرُوفِ وَ لَمْ يَنْهَوا عَنِ الْمُنْكَرِ وَ لَمْ يَتَّبِعُوا الاخْيارَ مِنْ مِنَ اهْلِ بَيْتى سَلَّطَ اللَّهُ عَلَيْهِمْ شِرارَهُمْ، فَيَدْعُوا خِيارَهُمْ فَلا يُسْتَجابُ لَهُمْ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بعد از من زنا در ميان مردم آشكار گردد مرگ‌هاى ناگهانى فزونى مى‌گيرد، و هنگامى كه كمفروشى كنند خداوند خسكسالى و كمبود را بر آنها مى‌فرستد، و هنگامى كه منع زكات كنند زمين بركات خود را از زراعت و ميوه و معادن همگى از آنها باز مى‌دارد، و هنگامى كه جور در احكام و داورى‌ها كنيد</w:t>
      </w:r>
    </w:p>
    <w:p>
      <w:pPr>
        <w:pStyle w:val="BookText"/>
        <w:rPr/>
      </w:pPr>
      <w:r>
        <w:rPr>
          <w:rFonts w:ascii="IRNazanin" w:hAnsi="IRNazanin" w:eastAsia="IRNazanin"/>
          <w:color w:val="111111"/>
          <w:sz w:val="28"/>
          <w:sz w:val="28"/>
          <w:szCs w:val="28"/>
          <w:rtl w:val="true"/>
          <w:lang w:bidi="fa-IR"/>
        </w:rPr>
        <w:t>تعاون بر ظلم و عدوان خواهند كرد، و هنگامى كه پيمان شكنى كنند خداوند دشمنانشان را بر آنها مسلط مى‌كند، و هنگامى كه قطع رحم كنند اموال به دست اشرار مى‌افتد، و هنگامى كه امر به معروف و نهى از منكر را ترك گويند و از نيكان اهل بيت من پيروى نكنند خداوند بدان آنها را بر آنها مسلط مى‌كند و نيكانشان دعا مى‌كنند و مستجاب نمى‌شود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سوره نوح حديث جالبى در اين زمينه از امام على عليه السلام نقل شده است، قلانسى كه از بزرگان علماى اهل سنت است در تفسير خود چنين نقل مى‌كند كه مردى نزد اميرمؤمنان على عليه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 بسيار كرده‌ام، و صحيفه اعمال خود را با آن سياه كرده‌ام، دعا كن خدا مرا بيامرزد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آمد وگفت يا اميرالمومنين مزارع من به جهت كمى آب خشك شده دعا كن خدا باران بفرستد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فقيرم و از فقر بى‌طاقت شده‌ام، دعا فرما تا خدا از لطف عميم خود مرا انعامى بخشد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چهارمى آمد و گفت يا اميرالمؤمنين مال بسيار دارم ولى فرزند ندارم دعا كن تا خداوند متعال مرا فرزندى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استغفار كن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برخاست و گفت يا سيد الوصيين باغ و بوستان من ميوه كم مى‌دهد، دعا كن خداوند آن را بركت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چشمه‌ها خشك شده، و آب قنات‌ها فرو رفته، و قحطى ظاهر گشته، از حضرتت التماس دعائى دارم،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 من در خدمت آن حضرت بودم عرض كردم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تقاضاهاى مختلف كردند، و تو همه را يك پاسخ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همه اين بيماران يك دارو نوشتى، آن هم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آيات را نشنيده‌اى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زبان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اسْتَغْفِرُوا رَبَّكُمْ إِنَّهُ كَانَ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السَّمَاءَ عَلَيْكُمْ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وَيُمْدِدْكُمْ بِأَمْوَالٍ وَبَنِينَ وَيَجْعَلْ لَكُمْ جَنَّاتٍ وَيَجْعَلْ لَكُمْ أَنْهَاراً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آمرزش بطلبيد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بارانهاى پربركت آسمان را پى در پى بر شما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فراوان كمك كند و باغهاى سرسبز و نهرهاى جارى در اختيارتان قرار دهد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جمعى از مفسّران اهل سنت حديث فوق را از حسن بصرى نقل كرده‌اند و اگر اين حديث از او نقل شده باشد به احتمال قوى از اميرمؤمنان على عليه السلام شنيده است، چون از مكتب حضرت استفاده فراوان برده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فوق و روايات فراوان ديگرى كه در كتب اخبار و تواريخ و تفاسير</w:t>
      </w:r>
      <w:bookmarkStart w:id="481" w:name="pg16880_259404"/>
    </w:p>
    <w:p>
      <w:pPr>
        <w:pStyle w:val="BookText"/>
        <w:rPr/>
      </w:pPr>
      <w:bookmarkEnd w:id="481"/>
      <w:r>
        <w:rPr>
          <w:rFonts w:ascii="IRNazanin" w:hAnsi="IRNazanin" w:eastAsia="IRNazanin"/>
          <w:color w:val="111111"/>
          <w:sz w:val="28"/>
          <w:sz w:val="28"/>
          <w:szCs w:val="28"/>
          <w:rtl w:val="true"/>
          <w:lang w:bidi="fa-IR"/>
        </w:rPr>
        <w:t xml:space="preserve">نقل شده از بهترين شواهد براى ارتباط و پيوند بخشى از مصائب با گناهان و معاصى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بعضى از اين روايات ناظر به اثر وضعى اعمال است و بعضى ناظر به مجازات الهى است و بعضى نيز تاب هر دو معنا را دارد</w:t>
      </w:r>
      <w:r>
        <w:rPr>
          <w:rFonts w:eastAsia="IRNazanin" w:cs="IRNazanin"/>
          <w:color w:val="111111"/>
          <w:sz w:val="28"/>
          <w:szCs w:val="28"/>
          <w:rtl w:val="true"/>
          <w:lang w:bidi="fa-IR"/>
        </w:rPr>
        <w:t>).</w:t>
      </w:r>
    </w:p>
    <w:p>
      <w:pPr>
        <w:pStyle w:val="Heading4"/>
        <w:numPr>
          <w:ilvl w:val="3"/>
          <w:numId w:val="1"/>
        </w:numPr>
        <w:rPr/>
      </w:pPr>
      <w:bookmarkStart w:id="482" w:name="__RefHeading___Toc124697_222507752"/>
      <w:bookmarkStart w:id="483" w:name="_Toc170"/>
      <w:bookmarkEnd w:id="482"/>
      <w:r>
        <w:rPr/>
        <w:t>4</w:t>
      </w:r>
      <w:r>
        <w:rPr>
          <w:rtl w:val="true"/>
        </w:rPr>
        <w:t xml:space="preserve">. </w:t>
      </w:r>
      <w:r>
        <w:rPr>
          <w:rtl w:val="true"/>
        </w:rPr>
        <w:t>مصائب بيدارگر</w:t>
      </w:r>
      <w:bookmarkEnd w:id="483"/>
    </w:p>
    <w:p>
      <w:pPr>
        <w:pStyle w:val="Heading5"/>
        <w:numPr>
          <w:ilvl w:val="4"/>
          <w:numId w:val="1"/>
        </w:numPr>
        <w:rPr/>
      </w:pPr>
      <w:bookmarkStart w:id="484" w:name="__RefHeading___Toc124699_222507752"/>
      <w:bookmarkStart w:id="485" w:name="_Toc171"/>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بدون شك بخشى از حوادث ناراحت كننده، اثر مثبتى در پاره كردن پرده‌هاى غرور، و بيدار ساختن انسان از خواب غفلت، و نجات او از چنگال خود كامگى و هوسرانى دارد، و بسيارى از آنها نقطه عطفى در زندگى انسان‌هايى كه آمادگى دارند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نعمت، قدرت حكومت، و برخوردارى از سلامت، گاه چنان انسان را مغرور مى‌سازد كه به كلى خود را فراموش مى‌كند، همه مواهب را از خود مى‌داند، خويش را از ديگران برتر مى‌شمارد، گوئى زندگى را جاودانى مى‌پندارد، و در اين حال به موجودى خطرناك، بيدارگر، انحصار طلب، خودكامه، و هوسباز، تبديل مى‌شود، و اگر در زندگى او مشكلى پيش نيايد اينها همچنان ادامه مى‌يابد، هم زندگى خود را تباه مى‌سازد، و هم ديگران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دست لطف الهى از آستين رحمانيتش بيرون مى‌آيد و به كمك انسان مى‌پردازد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مصيبتى سخت و سنگين رخ مى‌دهد، عزيزى از دست او مى‌رود، در تلاش</w:t>
      </w:r>
    </w:p>
    <w:p>
      <w:pPr>
        <w:pStyle w:val="BookText"/>
        <w:rPr/>
      </w:pPr>
      <w:r>
        <w:rPr>
          <w:rFonts w:ascii="Amiri" w:hAnsi="Amiri" w:eastAsia="Amiri" w:cs="Amiri"/>
          <w:color w:val="111111"/>
          <w:sz w:val="28"/>
          <w:sz w:val="28"/>
          <w:szCs w:val="28"/>
          <w:rtl w:val="true"/>
          <w:lang w:bidi="ar-SA"/>
        </w:rPr>
        <w:t>خود با شكست و ناكامى مواجه مى‌شود، زلزله‌اى كاخ آمال او را فرو مى‌ريزد، و صاعقه‌اى بخشى از اموال او را به آتش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تكانى مى‌خورد، گاه بيدار مى‌شود، در انديشه و فكر فرو مى‌رود، از بيراهه باز مى‌گردد، و در جادّه صحيح گام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ديده‌ايم در بسيارى از جاده‌هاى يكنواخت دست اندازهاى مصنوعى ايجاد مى‌كنند، تا مانع خواب رانندگان گردد، و از سقوط آنها در پرتگاه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اندازهاى جاده زندگى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ماشين وجود او را سخت تكان مى‌دهد، و از خواب زدگى و غفلت كه منجر به هلاكت او مى‌شود،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درباره يك فرد، يا يك جامعه، يا كل جوامع بشرى مى‌تواند صادق باشد، و فلسفه با ارزشى براى بخشى از حوادث دردناك زندگى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بشر در پرتو پيشرفت صنايع به قدرى نيرومند شده كه آسمان و زمين را جولانگاه خود ساخته، و دستگاه‌هاى فضائى او از اسرار دورترين سيّارات منظومه شمسى نيز پرده برداشته، و اخبار عجيب و شگفت‌انگيزى را از آن مخابره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مغزهاى الكترونيكى و كامپيوترها غوغا مى‌كند، پيوند اعضاء به صورت كار ساده‌اى درآمده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پديده‌ها ممكن است باعث غرور بسيارى از دانشمندان گردد، امّا وقتى مى‌بينند على رغم تلاش هزاران بلكه ميليون‌ها دانشمند در طول تاريخ</w:t>
      </w:r>
    </w:p>
    <w:p>
      <w:pPr>
        <w:pStyle w:val="BookText"/>
        <w:rPr/>
      </w:pPr>
      <w:r>
        <w:rPr>
          <w:rFonts w:ascii="IRNazanin" w:hAnsi="IRNazanin" w:eastAsia="IRNazanin"/>
          <w:color w:val="111111"/>
          <w:sz w:val="28"/>
          <w:sz w:val="28"/>
          <w:szCs w:val="28"/>
          <w:rtl w:val="true"/>
          <w:lang w:bidi="fa-IR"/>
        </w:rPr>
        <w:t xml:space="preserve">هنوز معماى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سلول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باقى است، و يا بيمارى نوظهور ايدز كه از ميكرب يا ويروس بسيار كوچكى سرچشمه مى‌گيرد، همه را در حيرت و اضطراب فرو برده، و جالب اين‌كه اين بيمارى از كشورهاى پيشرفته صنعتى بيش از همه‌جا قربانى مى‌گيرد، لرزه شديدى بر بنيان افكار او مى‌افتد، و لحظه‌اى متوجّه ضعف و ناتوانى اين انسان نيرومند، در برابر دستگاه عظيم خلقت و خالق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نمى‌توان كرد كه گروه عظيمى از مردم جهان هرگز از اين حوادث پندى نمى‌گيرند، و درسى نمى‌آموزند، و همچنان به سير انحرافى خود ادامه مى‌دهند، و پيوسته در انبوهى از خيالات و پندارها غوطه‌ورند، ولى مسلماً گروهى از آنها درس مى‌آموزند و نتيجه مى‌گيرند، به اصلاح خويش مى‌پردازند، و اين فلسفه مهم و قابل ملاحظه‌اى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نمى‌گوئيم همه مصائب و حوادث دردناك در اين رده جاى مى‌گيرد، و نيز نمى‌گوئيم بايد تسليم حوادث بود و براى مبارزه با مشكلات و مصائب قيام نكرد، بلكه مى‌گوئيم بخشى از حوادث تلخ است كه نه انسان قدرت پيش‌بينى آن را دارد، و نه قدرت قيام در مقابل آن، و بخشى از اين بخش داخل در بحث ما است و در زمره مصائب بيدارگر و حوادث دردناك و هشدار دهنده است</w:t>
      </w:r>
      <w:r>
        <w:rPr>
          <w:rFonts w:eastAsia="IRNazanin" w:cs="IRNazanin"/>
          <w:color w:val="111111"/>
          <w:sz w:val="28"/>
          <w:szCs w:val="28"/>
          <w:rtl w:val="true"/>
          <w:lang w:bidi="fa-IR"/>
        </w:rPr>
        <w:t>.</w:t>
      </w:r>
      <w:bookmarkStart w:id="486" w:name="pg16880_259407"/>
    </w:p>
    <w:p>
      <w:pPr>
        <w:pStyle w:val="Heading5"/>
        <w:numPr>
          <w:ilvl w:val="4"/>
          <w:numId w:val="1"/>
        </w:numPr>
        <w:rPr/>
      </w:pPr>
      <w:bookmarkStart w:id="487" w:name="__RefHeading___Toc124701_222507752"/>
      <w:bookmarkStart w:id="488" w:name="_Toc172"/>
      <w:bookmarkEnd w:id="486"/>
      <w:bookmarkEnd w:id="487"/>
      <w:r>
        <w:rPr>
          <w:rtl w:val="true"/>
        </w:rPr>
        <w:t>قرآن و مصائب بيدار كننده</w:t>
      </w:r>
      <w:bookmarkEnd w:id="488"/>
    </w:p>
    <w:p>
      <w:pPr>
        <w:pStyle w:val="BookText"/>
        <w:rPr/>
      </w:pPr>
      <w:r>
        <w:rPr>
          <w:rFonts w:ascii="IRNazanin" w:hAnsi="IRNazanin" w:eastAsia="IRNazanin"/>
          <w:color w:val="111111"/>
          <w:sz w:val="28"/>
          <w:sz w:val="28"/>
          <w:szCs w:val="28"/>
          <w:rtl w:val="true"/>
          <w:lang w:bidi="fa-IR"/>
        </w:rPr>
        <w:t>اكنون به قرآن باز مى‌گرديم تا ببينيم در اين باره چه مى‌گويد يعنى دليل عقل را به محك بيان نقلى زده و با آن تأييد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قرآن يك كتاب بزرگ تربيتى است، و موضوع بحث ما نيز رابطه بسيار نزديك با مسائل تربيتى دارد قرآن در اين باره سخن بسيار گفته، و تعبيرات متنوع و مختلف و جالبى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 فِي قَرْيَةٍ مِنْ نَبِىٍّ إِلَّا أَخَذْنَا أَهْلَهَا بِالْبَأْسَاءِ وَالضَّرَّاءِ لَعَلَّهُمْ يَضَّرَّعُونَ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در هيچ شهر و آبادى پيامبرى نفرستاديم مگر اين كه اهل آن را به سختى ها و رنج ها گرفتارساختيم؛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آيند، و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تضّرع كنند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اين آيه به خوبى استفاده مى‌شود كه يكى از فلسفه‌هاى حوادث ناراحت كننده، در مورد اقوامى كه غرق انواع گناه بودند هشدار و بيدارى بوده و تقارن اين حوادث با دعوت انبياء از اين جهت صورت مى‌گرفته كه زمينه را براى پذيرش دعوت آنها آماده سازد، و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اندرزهاى آنها را قويتر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الْفَسَادُ فِي الْبَرِّ وَالْبَحْرِ بِمَا كَسَبَتْ أَيْدِي النَّاسِ لِيُذِيقَهُمْ بَعْضَ الَّذِي</w:t>
      </w:r>
    </w:p>
    <w:p>
      <w:pPr>
        <w:pStyle w:val="BookText"/>
        <w:rPr/>
      </w:pPr>
      <w:r>
        <w:rPr>
          <w:rFonts w:ascii="Amiri" w:hAnsi="Amiri" w:eastAsia="Amiri" w:cs="Amiri"/>
          <w:color w:val="111111"/>
          <w:sz w:val="28"/>
          <w:sz w:val="28"/>
          <w:szCs w:val="28"/>
          <w:rtl w:val="true"/>
          <w:lang w:bidi="ar-SA"/>
        </w:rPr>
        <w:t>عَمِلُوا لَعَلَّهُمْ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در صحرا و دريا بخاطر كارهايى كه مردم انجام داده اند آشكار شده است؛ خدا مى خواهد نتيجه بعضى از اعمالشان را به آنان بچشاند،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اين آيه در دو بعد مختلف، قابل استفاده است، بعد بلاهاى خود ساخته، و هم بعد بلاهاى هشدار دهنده، و هماهنگى اين بخش از مصائب و حوادث نامطلوب زندگى را با مسائل تربيتى و برنامه‌هاى سازنده الهى روشن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وَلَنُذِيقَنَّهُمْ مِنْ الْعَذَابِ الْأَدْنَى دُونَ الْعَذَابِ الْأَكْبَرِ لَعَلَّهُمْ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از عذاب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چشانيم، شايد بازگردند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ادنى مفهوم وسيعى دارد كه غالب احتمالاتى را كه مفسّران به طور جداگانه در تفسير آن نوشته‌اند يكجا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و درد و رنج‌ها، زيان‌هاى مالى، خشكسالى و قحطى و گرسنگى، شكست در جنگ‌ها و مانند آن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احتمال كه در بعضى از كلمات مفسّران آمده كه منظور از عذاب ادنى عذاب قبر است با ظاهر آيه سازگار نيست،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عذاب را بازگشت و تجديد نظر مى‌شمارد كه در مورد عذاب قبر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آل‌فرعون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أَخَذْنَا آلَ فِرْعَوْنَ بِالسِّنِينَ وَنَقْصٍ مِنْ الثَّمَرَاتِ لَعَلَّهُمْ يَذَّكَّرُونَ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فرعونيان را به خشكسالى و كمبود ميوه ها گرفتار كرديم، شايد متذكّر گردند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گرچه اين آيه در مورد خصوص آل‌فرعون است ولى مى‌دانيم آنها از اين نظر تفاوتى با اقوام ديگر ندارند، خداوند بسيارى از اقوام را گرفتار مشكلات طاقت‌فرسا مى‌كند تا از مركب غرور فرود آيند، و بيدار شوند، و به راه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بعضى از آيات فوق، هدف را تذكر و در بعضى تضرع و در بعضى رجوع و بازگشت ذكر كرده كه در حقيقت مراتب مختلف و منظم بازگشت به سوى خدا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انسان متذكر مى‌شود، سپس به درگان خداوند تضرع مى‌كند، و بعد عملًا مسير خود را اصلاح كرده 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 مرحله اول فكر است و مرحله دوم ذكر است و مرحله سوم عمل و اين‌گونه نكته‌هاى لطيف به هنگامى كه آيات قرآن كنار هم قرار مى‌گيرند و به صورت موضوعى تفسير مى‌شوند پيام‌هاى تازه‌اى از اين كتاب آسمانى خواهد بود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هم تاريخ نشان مى‌دهد و هم قرآن با صراحت مى‌فرمايد كه بسيارى از</w:t>
      </w:r>
      <w:bookmarkStart w:id="489" w:name="pg16880_259410"/>
    </w:p>
    <w:p>
      <w:pPr>
        <w:pStyle w:val="BookText"/>
        <w:rPr/>
      </w:pPr>
      <w:bookmarkEnd w:id="489"/>
      <w:r>
        <w:rPr>
          <w:rFonts w:ascii="IRNazanin" w:hAnsi="IRNazanin" w:eastAsia="IRNazanin"/>
          <w:color w:val="111111"/>
          <w:sz w:val="28"/>
          <w:sz w:val="28"/>
          <w:szCs w:val="28"/>
          <w:rtl w:val="true"/>
          <w:lang w:bidi="fa-IR"/>
        </w:rPr>
        <w:t xml:space="preserve">اقوام گنهكار و منحرف واكنش مثبتى در برابر اين مصائب و مجازات‌هاى بيدارگر نشان نداده و همچنين به راه خود ادامه دادند، تا مجازات نهايى الهى آنها را از ميان برداشت، چنانكه در سوره مؤمنون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أَخَذْنَاهُمْ بِالْعَذَابِ فَمَا اسْتَكَانُوا لِرَبِّهِمْ وَمَا يَتَضَرَّعُونَ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ما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نه در برابر پروردگارشان تواضع كردند، و نه به درگاهش تضرّع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اينحال اقوامى بودند كه در برابر اين‌گونه حوادث واكنش مثبت نشان دادند، و يا در ميان اين اقوام سركش افرادى پيدا شدند كه از آن درس گرفتند و هدايت يافتند و به اين ترتيب اين‌گونه بلاها براى گروهى عامل بيدارى بود، و براى گروهى اتمام حجت</w:t>
      </w:r>
      <w:r>
        <w:rPr>
          <w:rFonts w:eastAsia="IRNazanin" w:cs="IRNazanin"/>
          <w:color w:val="111111"/>
          <w:sz w:val="28"/>
          <w:szCs w:val="28"/>
          <w:rtl w:val="true"/>
          <w:lang w:bidi="fa-IR"/>
        </w:rPr>
        <w:t>.</w:t>
      </w:r>
    </w:p>
    <w:p>
      <w:pPr>
        <w:pStyle w:val="Heading5"/>
        <w:numPr>
          <w:ilvl w:val="4"/>
          <w:numId w:val="1"/>
        </w:numPr>
        <w:rPr/>
      </w:pPr>
      <w:bookmarkStart w:id="490" w:name="__RefHeading___Toc124703_222507752"/>
      <w:bookmarkStart w:id="491" w:name="_Toc173"/>
      <w:bookmarkEnd w:id="490"/>
      <w:r>
        <w:rPr>
          <w:rtl w:val="true"/>
        </w:rPr>
        <w:t>حوادث بيدارگر در روايات اسلامى</w:t>
      </w:r>
      <w:bookmarkEnd w:id="491"/>
    </w:p>
    <w:p>
      <w:pPr>
        <w:pStyle w:val="BookText"/>
        <w:rPr/>
      </w:pPr>
      <w:r>
        <w:rPr>
          <w:rFonts w:ascii="IRNazanin" w:hAnsi="IRNazanin" w:eastAsia="IRNazanin"/>
          <w:color w:val="111111"/>
          <w:sz w:val="28"/>
          <w:sz w:val="28"/>
          <w:szCs w:val="28"/>
          <w:rtl w:val="true"/>
          <w:lang w:bidi="fa-IR"/>
        </w:rPr>
        <w:t>در روايات اسلامى نيز تعبيرات روشنى كه حاكى از رابطه ميان بعضى از مصائب و مشكلات زندگى، با امور تربيتى مى‌باشد، ديده مى‌شود كه آنچه را از طريق عقل و آيات قرآن استفاده كرديم تأييد مى‌كند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خطبه‌هاى اميرمؤمنان على عليه السلام در نهج‌البلاغه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يَبْتَلى عِبادَهُ عِنْدَ الأَعْمالِ السَّيِّئَةِ بِنَقْصِ الثَّمراتِ، وَ حَبْسِ الْبَرَكاتِ، وَ اغْلاقِ خَزائِنِ الْخَيْراتِ، لِيَتُوْبَ تائِبٌ، وَ يُقْلِعَ مُقْلِعٌ، وَ يَتَذَكَّرَ مُتَذَكِّرٌ، وَ يَزْدَجِرَ مُزْدَجِرٌ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بندگان خويش را به هنگامى كه اعمال بد انجام مى‌دهند، با كمبود ميوه‌ها، و جلوگيرى از نزول بركات، و بستن درهاى گنج‌هاى خيرات به روى آنان، مبتلا مى‌سازد، تا توبه‌كاران توبه كنند، و آنها كه بايد دست از گناه بكشند خوددارى نمايند، و پندپذيران پند گيرند، و آنها كه آماده‌اند از گناه باز ايستند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الْبَلاءَ لِلظّالِمِ ادَبٌ، وَ لِلْمُؤْمِنِ امْتِحانٌ، وَ لِلأَنْبِياءِ دَرَجَةٌ، وَ لِلأَوْلياءِ كَرامَةٌ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براى ظالم ادب است، و براى مؤمن آزمايش، و براى انبياء درجه، و براى اولياء كرامت است</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لِمَضى يَمِى عَلَيْهِ ارْبَعُونَ لَيْلَةً الّا عَرَضَ لَهُ امْرٌ يُحْزِنُه يَذَّكَّرُبِهِ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چهل شب بر او نمى‌گذرد مگر اين‌كه حادثه غم انگيزى براى او رخ مى‌دهد كه مايه تذكر و بيدارى او گردد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عَزَّوَجَلَّ بِعَبْدٍ خَيْراً فَاذْنَبَ ذَنْباً تَبِعَهُ بِنِقْمَةٍ، فَنُذكِّرُهُ الْاسْتِغْفارَ، وَ اذا ارادَ اللَّهُ عَزَّوَجَلَّ بِعَبْدٍ شَرّاً فَاذْنَبَ ذَنْباً تَبِعَهُ بِنِعْمَةٍ، لِيُنْسِيَهُ الْاسْتِغْفارَ، وَ يَتَمادى بِه، وَ هُوَ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حَيْثُ لا يَعْلَمُونَ بِالنِّعَمِ عِنْدَ الْمَعاصى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خير و سعادتى براى بنده‌اى بخواهد اگر گناهى كند او را به ناراحتى مبتلا</w:t>
      </w:r>
      <w:bookmarkStart w:id="492" w:name="pg16880_259412"/>
    </w:p>
    <w:p>
      <w:pPr>
        <w:pStyle w:val="BookText"/>
        <w:rPr/>
      </w:pPr>
      <w:bookmarkEnd w:id="492"/>
      <w:r>
        <w:rPr>
          <w:rFonts w:ascii="IRNazanin" w:hAnsi="IRNazanin" w:eastAsia="IRNazanin"/>
          <w:color w:val="111111"/>
          <w:sz w:val="28"/>
          <w:sz w:val="28"/>
          <w:szCs w:val="28"/>
          <w:rtl w:val="true"/>
          <w:lang w:bidi="fa-IR"/>
        </w:rPr>
        <w:t xml:space="preserve">مى‌سازد، و توبه و استغفار را به ياد او مى‌آورد، و هنگامى كه براى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طغيانگرى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شرّى بخواهد، اگر گناهى كند نعمتى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را فراموش كند، و به راه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آنجا كه نمى‌دانند تدريجاً به سوى عذاب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اين‌گونه كه به هنگام معصيت، نعمت به انها مى‌دهيم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بحث را با حديث ديگرى از على عليه السلام پايان مى‌دهيم،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 اللَّهَ سُبْحانَهُ يُتابِعُ عَلَيْكَ البَلاءَ فَقَدْ ايْقَظَكَ، اذا رَأَيْتَ اللَّهَ سُبْحانَهُ يُتابِعُ عَلَيْكَ النَّعَمَ مَعَ الْمَعاصى فَهُوَ اسْتِدراجٌ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مشاهده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بلاهايى پشت سر هم بر تو مى‌فرستد تو را بيدار كرده، و هنگامى كه خداوند متعال با انجام معاصى نعمت‌هايش را بر تو مى‌فرستد اين نوعى عذاب استدراجى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3" w:name="__RefHeading___Toc124705_222507752"/>
      <w:bookmarkStart w:id="494" w:name="_Toc174"/>
      <w:bookmarkEnd w:id="493"/>
      <w:r>
        <w:rPr/>
        <w:t>5</w:t>
      </w:r>
      <w:r>
        <w:rPr>
          <w:rtl w:val="true"/>
        </w:rPr>
        <w:t xml:space="preserve">. </w:t>
      </w:r>
      <w:r>
        <w:rPr>
          <w:rtl w:val="true"/>
        </w:rPr>
        <w:t>آزمون به وسيله مشكلات</w:t>
      </w:r>
      <w:r>
        <w:rPr>
          <w:rtl w:val="true"/>
        </w:rPr>
        <w:t>!</w:t>
      </w:r>
      <w:bookmarkEnd w:id="494"/>
    </w:p>
    <w:p>
      <w:pPr>
        <w:pStyle w:val="Heading5"/>
        <w:numPr>
          <w:ilvl w:val="4"/>
          <w:numId w:val="1"/>
        </w:numPr>
        <w:rPr/>
      </w:pPr>
      <w:bookmarkStart w:id="495" w:name="__RefHeading___Toc124707_222507752"/>
      <w:bookmarkStart w:id="496" w:name="_Toc175"/>
      <w:bookmarkEnd w:id="495"/>
      <w:r>
        <w:rPr>
          <w:rtl w:val="true"/>
        </w:rPr>
        <w:t>اشاره</w:t>
      </w:r>
      <w:bookmarkEnd w:id="49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مى‌دانيم كه آزمون‌هاى الهى با آزمون‌هاى بشرى كاملًا متفاوت است، انسان‌ها به خاطر اين به آزمايش شخص، يا چيزى، اقدام مى‌كنند، كه مجهولاتى براى آنها روشن گردد، و مقاومت و استعداد و ساير خصوصيات آن شخص يا آن چيز در پرتو امتحان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چيزى بر خداوند در تمام جهان هستى، در زمين و آسمان و ماوراء آسمان‌ها، در درون و برون اشيا، مخفى و پنهان نيست، تا از طريق آزمايش به آن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 چگونه آزمايش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آزمون‌هاى الهى جنبه پرورشى دارد، يعنى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مى‌برند تا زير فشار آتش ناخالصى‌هايش بسوزد و خالص گردد، يا سربازان را با كارها و اعمال سنگين و خشن تمرين مقاومت و پايدارى مى‌دهند تا سطح كارآئى آنها را از اين طريق بالا برند، آزمون‌هاى الهى درست به همين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را مقاوم‌تر، آگاه‌تر، و خالص‌تر مى‌سازد، و در يك كلمه آزمون‌هاى الهى وسيله تكامل و پرورش روح و جسم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جاى تعجب نيست كه بخشى از مصائب و مشكلات زندگى در همين راستاى آزمون و امتحان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مى‌كنيم بخشى از مصائب و نه همه آنها در اين راستا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ملتى در جهان قادر به پيشرفت و ترقى در جنبه‌هاى صنعتى و نظامى و علمى نشد مگر اين‌كه تحت فشارهايى قرار گرفته بود، و به گفته فيلسوف و مفسّر معروف تاريخ تواين بى تمدن‌هاى درخشانى كه در جهان به وجود آمد به خاطر آن بود كه ملتى مورد هجوم شديد يك دشمن خارجى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بود كه تمام استعداد و توان و قدرت خود را به كار گرفت و آنچه در درون</w:t>
      </w:r>
      <w:bookmarkStart w:id="497" w:name="pg16880_259414"/>
    </w:p>
    <w:p>
      <w:pPr>
        <w:pStyle w:val="BookText"/>
        <w:rPr/>
      </w:pPr>
      <w:bookmarkEnd w:id="497"/>
      <w:r>
        <w:rPr>
          <w:rFonts w:ascii="IRNazanin" w:hAnsi="IRNazanin" w:eastAsia="IRNazanin"/>
          <w:color w:val="111111"/>
          <w:sz w:val="28"/>
          <w:sz w:val="28"/>
          <w:szCs w:val="28"/>
          <w:rtl w:val="true"/>
          <w:lang w:bidi="fa-IR"/>
        </w:rPr>
        <w:t>داشت برون ريخت و به جلو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فرماندهانى كه در كوره داغ جنگ‌هاى بزرگ قرار مى‌گيرند كاملًا نيرومند و آبديده‌اند، و تجارى كه در تنگناهاى شديد اقتصادى واقع مى‌شوند تجربه‌هاى ذى‌قيمتى مى‌اندوزند، و سياستمدارانى كه بحران‌هاى مختلف را از سر گذرانده‌اند سياستمدارانى ورزيده و قوى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انقلابى در زندان‌ها و زير شكنجه‌ها آبديده مى‌شوند نمى‌گوئيم بايد به زندان بيفتند، بلكه مى‌گوئيم زندان آنها را مقاوم‌تر و آبديده‌تر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مى‌كنم با اين تحليل‌ها و مثال‌ها رابطه مشكلات و مصائب زندگى با پرورش و تكامل انسان روشن شده باشد، و البتّه باز در اينجا حساب مصائب خود ساخته را بايد جدا ساخت، و آنچه را در بالا اشاره كرديم هرگز بهانه‌اى براى ترك مبارزه با مشكلات و مصائب قرار نداد</w:t>
      </w:r>
      <w:r>
        <w:rPr>
          <w:rFonts w:eastAsia="IRNazanin" w:cs="IRNazanin"/>
          <w:color w:val="111111"/>
          <w:sz w:val="28"/>
          <w:szCs w:val="28"/>
          <w:rtl w:val="true"/>
          <w:lang w:bidi="fa-IR"/>
        </w:rPr>
        <w:t>.</w:t>
      </w:r>
    </w:p>
    <w:p>
      <w:pPr>
        <w:pStyle w:val="Heading5"/>
        <w:numPr>
          <w:ilvl w:val="4"/>
          <w:numId w:val="1"/>
        </w:numPr>
        <w:rPr/>
      </w:pPr>
      <w:bookmarkStart w:id="498" w:name="__RefHeading___Toc124709_222507752"/>
      <w:bookmarkStart w:id="499" w:name="_Toc176"/>
      <w:bookmarkEnd w:id="498"/>
      <w:r>
        <w:rPr>
          <w:rtl w:val="true"/>
        </w:rPr>
        <w:t>قرآن و آزمون‌هاى دردناك</w:t>
      </w:r>
      <w:bookmarkEnd w:id="499"/>
    </w:p>
    <w:p>
      <w:pPr>
        <w:pStyle w:val="BookText"/>
        <w:rPr/>
      </w:pPr>
      <w:r>
        <w:rPr>
          <w:rFonts w:ascii="IRNazanin" w:hAnsi="IRNazanin" w:eastAsia="IRNazanin"/>
          <w:color w:val="111111"/>
          <w:sz w:val="28"/>
          <w:sz w:val="28"/>
          <w:szCs w:val="28"/>
          <w:rtl w:val="true"/>
          <w:lang w:bidi="fa-IR"/>
        </w:rPr>
        <w:t>اكنون به قرآن باز گرديم و ببينيم اين مسأله بازتاب گسترده‌اى در لابه‌لاى آيات مختلف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وَنَبْلُوكُمْ بِالشَّرِّ وَالْخَيْرِ فِتْنَةً وَإِلَيْنَا تُرْجَعُونَ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بديها و خوبيها آزمايش مى كنيم؛ و به سوى ما بازگردانده مى</w:t>
      </w:r>
    </w:p>
    <w:p>
      <w:pPr>
        <w:pStyle w:val="BookText"/>
        <w:rPr/>
      </w:pPr>
      <w:r>
        <w:rPr>
          <w:rFonts w:ascii="Amiri" w:hAnsi="Amiri" w:eastAsia="Amiri" w:cs="Amiri"/>
          <w:color w:val="111111"/>
          <w:sz w:val="28"/>
          <w:sz w:val="28"/>
          <w:szCs w:val="28"/>
          <w:rtl w:val="true"/>
          <w:lang w:bidi="ar-SA"/>
        </w:rPr>
        <w:t>شويد</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شر و خير در اينجا معناى وسيعى دارد كه انواع مصائب و بيمارى‌ها و مشكلات و گرفتارى‌ها و فقر و تنگدستى، و همچنين انواع پيروزى‌ها و صحت و تندرستى و غنا و مانند آن را شامل مى‌شود، و قابل توجّه اين‌كه در ميان مواد امتحانى انسان مسأله شرّ مقدّم بر خير ذكر شده، چرا كه آزمايش به وسيله بلاها سخت‌تر و مشكل‌تر و گسترده‌تر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نبايد فراموش كرد كه اين شرور جنبه نسبى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اشاره لطيفى به اين حقيقت است كه دنيا دار امتحان و آزمون‌ها است، نه دار بقاء و سراى جاودانى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آيه دليل روشنى است براين‌كه بخشى از مصائب و آلام جنبه امتحان دارد تا صبر و شكيبائى انسان را بيازمايد، همان‌گونه كه بخشى از نعمت‌ها جنبه امتحان دارد تا مقام شكر او در برابر نِعَم الهى آزموده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وَلَنَبْلُوَنَّكُمْ بِشَىْ‌ءٍ مِنْ الْخَوْفِ وَالْجُوعِ وَنَقْصٍ مِنْ الْأَمْوَالِ وَالْأَنفُسِ وَالثَّمَرَاتِ وَبَشِّرْ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همه شما را با امورى همچون ترس، گرسنگى و كاهش در مالها و جانها و ميوه ها آزمايش مى كنيم؛ و بشارت ده به صابران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پنج قسمت از مصائب و مشكلات زندگى به عنوان پنج ماده امتحان الهى بيان شده است، در درجه اول ناامنى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مهم‌تر</w:t>
      </w:r>
    </w:p>
    <w:p>
      <w:pPr>
        <w:pStyle w:val="BookText"/>
        <w:rPr/>
      </w:pPr>
      <w:r>
        <w:rPr>
          <w:rFonts w:ascii="IRNazanin" w:hAnsi="IRNazanin" w:eastAsia="IRNazanin"/>
          <w:color w:val="111111"/>
          <w:sz w:val="28"/>
          <w:sz w:val="28"/>
          <w:szCs w:val="28"/>
          <w:rtl w:val="true"/>
          <w:lang w:bidi="fa-IR"/>
        </w:rPr>
        <w:t xml:space="preserve">است، و بعد از آن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زيان‌هاى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مرگ و ميرها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آفات كشاورزى و كمبود ميوه و مواد غذائى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ذيل آيه نشان مى‌دهد كه اين آزمون‌ها، سطح نيروى مقاومت و استقامت انسان را بالا مى‌برد، و او را در اين كوره‌هاى داغ آبديده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نقص ثمرات به معناى از دست رفتن فرزندان كه ميوه‌هاى دل انسانند نيز تفسير شده، و ممكن است مفهوم وسيعى داشته باشد كه هر دو را شامل گردد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بيمارى نيز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عمده‌ترين مواهب حيات، امنيت و سرمايه‌هاى انسانى و اموال و منابع توليد است، و خداوند به وسيله آفاتى كه دامان اين امور را مى‌گيرد انسان را مى‌آزمايد، تا ميزان شكيبائى او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زنده‌اى بر اين معنا است كه همه ناامنى‌ها و گرسنگى‌ها و مرگ و ميرها جنبه آزمون و امتحان الهى ندارد، بلكه تنها بخشى از آن چنين است، و مسلماً مصائب خود ساخته و ناشى از جهل و نادانى و تنبلى و بى‌حالى را هرگز شامل نمى‌شود، و اين آيه هرگز نبايد بهانه‌اى در دست گروهى نادان براى ترك جهاد و كوشش و روى آوردن به سستى و تنبلى و ندانم كارى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مَا ابْتَلَاهُ فَقَدَرَ عَلَيْهِ رِزْقَهُ فَيَقُولُ رَبِّي أَهَانَنِى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هنگامى كه براى امتحان، روزيش را بر او تنگ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خوار كرده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مسلّماً اين درباره كسانى است كه در ميدان آزمايش ضعف و سستى نشان مى‌دهند و به قدرى كم ظرفيت‌اند كه تا نعمتى به سراغشان آيد مغرور مى‌گردند، و به محض اين‌كه گرفتار مصيبتى شوند مأيوس مى‌گردند، ولى به هر حال آيه دليل روشنى است بر اين‌كه بخشى از مشكلات زندگى فلسفه امتحانى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ابْتُلِىَ الْمُؤْمِنُونَ وَزُلْزِلُوا زِلْزَالًا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جا بود كه مؤمنان آزمايش شدند و تكان سختى خوردند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آيه اشاره به ماجراى عجيب جنگ احزاب مى‌كند كه يكى از بزرگترين ميدان‌هاى آزمايش الهى براى مسلمانان صدر اسلام بود، در آن روز كه لشكر بى‌شمار احزاب از سمت بالا و پائين به ميدان حمله كردند، و گروه اندك مسلمين را همچون نگين انگشتر در محاصره خود قرار دادند، كارشكنى‌هاى منافقان داخلى مزيد بر مشكل شد، و شرايط از هر جهت سخت و پيچيده گشت، تا آنجا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 به گلوگاه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الْقُلُوبُ الْحَنَاجِرَ</w:t>
      </w:r>
      <w:r>
        <w:rPr>
          <w:rFonts w:eastAsia="IRNazanin" w:cs="IRNazanin"/>
          <w:color w:val="111111"/>
          <w:sz w:val="28"/>
          <w:szCs w:val="28"/>
          <w:rtl w:val="true"/>
          <w:lang w:bidi="fa-IR"/>
        </w:rPr>
        <w:t>.</w:t>
      </w:r>
      <w:r>
        <w:rPr>
          <w:rStyle w:val="FootnoteAnchor"/>
          <w:rtl w:val="true"/>
        </w:rPr>
        <w:footnoteReference w:id="597"/>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مصيبت بزرگ و طوفان شديد كه زلزله در بنيان وجود جمعى از مؤمنان افكند، صحنه‌اى از آزمون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تأكيد ديگرى است بر آنچه در بالا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اسلامى نيز اشارات روشنى به اين حقيقت كه بخشى از بلاها و مصائب جنبه آزمون دارد ديده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كه قبلًا به مناسبت ديگرى هم نقل شد از امام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الْبَلاءَ لِلظّالِمِ ادَبٌ، وَ لِلْمُؤْمِنِ امْتِحانٌ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براى ظالم ادب است، و براى مؤمن آزمايش و امتحان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على عليه السلام در توصيف پيامبران در خطبه‌اى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اخْتَبَرَهُمُ اللَّهُ بِالْمَخْمَصَةِ، وَ ابْتَلاهُمْ بِالْمَجْهَدَةِ، وَ امْتَحَنَهُمْ بِالْمَخاوِفى، وَ مَخَضَهُمْ بِالْمَكارِهِ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پيامبرانش را با گرسنگى آزمايش نمود، و به مشقت و ناراحتى مبتلا ساخت، با امور خوفناك امتحان نمود، و با سختى‌ها و مشكلات خالص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بوته امتحان به خوبى برآمدند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همين سخن را در مورد توده مردم با تعبيرات ديگرى در همان خطبه ذكر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يَخْتَبِرُ عِبادَهُ بِانْواعِ الشَّدائِد، وَ يتَعَبَّدُهُمْ بِانْواعِ الْمَجاهِدِ، وَ يَبْتَليهِمْ بِضُروبِ الْمَكارِهِ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بندگانش را با انواع شدائد مى‌آزمايد و با اقسام مشكلات به عبادت فرا مى‌خواند، و به انواع گرفتارى‌ها مبتلا مى‌نمايد</w:t>
      </w:r>
      <w:r>
        <w:rPr>
          <w:rFonts w:eastAsia="IRNazanin" w:cs="IRNazanin"/>
          <w:color w:val="111111"/>
          <w:sz w:val="28"/>
          <w:szCs w:val="28"/>
          <w:rtl w:val="true"/>
          <w:lang w:bidi="fa-IR"/>
        </w:rPr>
        <w:t>».</w:t>
      </w:r>
      <w:r>
        <w:rPr>
          <w:rStyle w:val="FootnoteAnchor"/>
          <w:rtl w:val="true"/>
        </w:rPr>
        <w:footnoteReference w:id="600"/>
      </w:r>
      <w:bookmarkStart w:id="500" w:name="pg16880_259419"/>
    </w:p>
    <w:p>
      <w:pPr>
        <w:pStyle w:val="Heading4"/>
        <w:numPr>
          <w:ilvl w:val="3"/>
          <w:numId w:val="1"/>
        </w:numPr>
        <w:rPr/>
      </w:pPr>
      <w:bookmarkStart w:id="501" w:name="__RefHeading___Toc124711_222507752"/>
      <w:bookmarkStart w:id="502" w:name="_Toc177"/>
      <w:bookmarkEnd w:id="500"/>
      <w:bookmarkEnd w:id="501"/>
      <w:r>
        <w:rPr/>
        <w:t>6</w:t>
      </w:r>
      <w:r>
        <w:rPr>
          <w:rtl w:val="true"/>
        </w:rPr>
        <w:t xml:space="preserve">. </w:t>
      </w:r>
      <w:r>
        <w:rPr>
          <w:rtl w:val="true"/>
        </w:rPr>
        <w:t>شناخت نعمت‌ها در كنار مصائب</w:t>
      </w:r>
      <w:bookmarkEnd w:id="502"/>
    </w:p>
    <w:p>
      <w:pPr>
        <w:pStyle w:val="BookText"/>
        <w:rPr/>
      </w:pPr>
      <w:r>
        <w:rPr>
          <w:rFonts w:ascii="IRNazanin" w:hAnsi="IRNazanin" w:eastAsia="IRNazanin"/>
          <w:color w:val="111111"/>
          <w:sz w:val="28"/>
          <w:sz w:val="28"/>
          <w:szCs w:val="28"/>
          <w:rtl w:val="true"/>
          <w:lang w:bidi="fa-IR"/>
        </w:rPr>
        <w:t>هيچ‌كس نمى‌تواند اين حقيقت را انكار كند كه غالباً وقتى انسان غرق نعمت است ارزش آن را نمى‌داند، از آن لذت نمى‌برد، شكر نعمت را بجا نمى‌آورد، و گاه حتّى به اصل وجود آن توجّه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ماهيان نديده غير از آب‌پرس‌پرسان زهم كه آب كجا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هرگز بيمار نمى‌شد نعمت سلامتى با آن‌همه اهميّت و عظمتى كه دارد هيچ‌گاه براى او، به عنوان يك موهبت بزرگ الهى، مفهوم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گهگاه زمين تكانى نمى‌خورد اين آرامش عجيبى كه در تمام طول سال بر آن حكمفرما است و در سايه آن همه چيز زندگى بر محور مطلوب مى‌گردد هرگز معلوم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 ظلمت وقتى در كنار هم قرار گيرند شناخته مى‌شوند، و اگر گهگاه طوفان حوادث، اقيانوس افكار انسان را متلاطم نسازد ارزش ساعات آرامش درك نخواهد 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تعبير دقيق‌تر بخشى از مشكلات سايه روشن‌هاى زندگى هستند، كه بدون آن انسان قدرت ديدن چيزى را نخواهد داشت، امروز دانشمندان مى‌گويند اگر در وسط يك اطاق كره مانند، يك جسم كروى صاف وجود داشته باشد و از تمام اطراف و جوانب نور يكسان و قوى به آن بتابد آن جسم كروى اصلًا ديده نخواهد شد، اين ناهموارى‌ها سطح جسم و اختلاف زاويه‌هاى تابش نور است كه جسم را براى انسان قابل رؤيت مى‌سازد، نعمت‌هاى الهى درست همين گونه</w:t>
      </w:r>
    </w:p>
    <w:p>
      <w:pPr>
        <w:pStyle w:val="BookText"/>
        <w:rPr/>
      </w:pPr>
      <w:r>
        <w:rPr>
          <w:rFonts w:ascii="IRNazanin" w:hAnsi="IRNazanin" w:eastAsia="IRNazanin"/>
          <w:color w:val="111111"/>
          <w:sz w:val="28"/>
          <w:sz w:val="28"/>
          <w:szCs w:val="28"/>
          <w:rtl w:val="true"/>
          <w:lang w:bidi="fa-IR"/>
        </w:rPr>
        <w:t>است كه اگر يكنواخت و يكسان و به طور دائم برقرار باشند، هرگز شناخته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خداوند اين مواهب عظيم را از يك‌سو براى تمتع انسان، و از سوى ديگر براى نزديكى او به ذات پاكش، از طريق شكر نعمت، آفريده است، كاملًا منطقى است كه گهگاه در آن نوسان و قبض و بسطى ايجاد كند تا هر دو هدف فوق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 مجيد نيز اشارات جالب و پرمعنايى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 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واقعيت ديده مى‌شود، كه ارزش نعمت‌ها را در راستاى مقايسه با لحظات سلب نعمت مشخص مى‌كند،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مَنْ يُنَجِّيكُمْ مِنْ ظُلُمَاتِ الْبَرِّ وَالْبَحْرِ تَدْعُونَهُ تَضَرُّعاً وَخُفْيَةً لَئِنْ أَنجَانَا مِنْ هَذِهِ لَنَكُونَنَّ مِنْ الشَّاكِرِينَ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تاريكيهاى صحرا و دريا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پنهانى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و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رهايى بخشد، از شكرگزاران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آرى اين گروه قبل از آن‌كه گرفتار ظلمات هولناك دريا و صحرا شوند، هرگز ارزش نور و امنيت و روشنايى را نمى‌دانستند، امّا به هنگام سلب اين نعمت به ياد مبدأ اين نعمت مى‌افتند و اعلام آمادگى براى شكرگزارى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أَذَقْنَاهُ نَعْمَاءَ بَعْدَ ضَرَّاءَ مَسَّتْهُ لَيَقُولَنَّ ذَهَبَ السَّيِّئَاتُ عَنِّي إِنَّهُ لَفَرِحٌ</w:t>
      </w:r>
    </w:p>
    <w:p>
      <w:p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بعد از ناراحتى و زيانى كه به او رسيده، نعمتهايى به او بچشانيم، به يقين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ها از من برطرف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شادى و غفلت و فخرفروشى مى 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تكيه قرآن بر چشاندن نعمت بعد از ناراحتى براى آن است كه ارزش نعمت را به خوبى نشان دهد، و سبب شكرگزارى بندگان گردد، هرچند گروهى مغرور و از خود راضى آن را طور ديگرى تفسير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وَاذْكُرُوا نِعْمَةَ اللَّهِ عَلَيْكُمْ إِذْ كُنْتُمْ أَعْدَاءً فَأَلَّفَ بَيْنَ قُلُوبِكُمْ فَأَصْبَحْتُمْ بِنِعْمَتِهِ إِخْوَاناً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برقرار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در اين آيه براى درك اهميّت نعمت اتحاد، و تأليف قلوب، آن را در برابر زمانى كه اين نعمت به كلى سلب شده بود و آتش اختلاف و نفاق همه چيز را در كام خود فرو مى‌برد قرار مى‌دهد، و به مسلمانان گوشزد مى‌كند، اين دو را با مقايسه يكديگر بشناسند تا به ارزش واقعى اين نعمت الهى پى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بعضى اشارات به اين بخش از مصائب و آلام ديده مى‌شود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مفضل از امام صادق عليه السلام در مورد انواع آفات چنين آمده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الآفات وَ انْ كانَتْ تَنالُ الصّالِحَ والطَّالِحَ جَميعاً، فَانَّ اللَّهَ جَعَلَ ذلِكَ</w:t>
      </w:r>
      <w:bookmarkStart w:id="503" w:name="pg16880_259422"/>
    </w:p>
    <w:p>
      <w:pPr>
        <w:pStyle w:val="BookText"/>
        <w:rPr/>
      </w:pPr>
      <w:bookmarkEnd w:id="503"/>
      <w:r>
        <w:rPr>
          <w:rFonts w:ascii="IRNazanin" w:hAnsi="IRNazanin" w:eastAsia="IRNazanin"/>
          <w:color w:val="111111"/>
          <w:sz w:val="28"/>
          <w:sz w:val="28"/>
          <w:szCs w:val="28"/>
          <w:rtl w:val="true"/>
          <w:lang w:bidi="fa-IR"/>
        </w:rPr>
        <w:t xml:space="preserve">صَلاحاً لِلصِّنْفَيْنِ كِلَيْهِما، امَا الصّالِحُونَ فَانَّ الَّذى يُصيبُهُمْ مِنْ هذا يَرُدُّهُمْ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رَبِّهِمْ عِنْدَهُمْ فى سالِفِ ايّامِهِمْ، فَيَحْدُوهُمْ ذلِكَ عَلَى الشُّكْرِ وَ الصَّبْرِ، وَ امَّا الطّالِحُونَ فَانَّ مِثْلَ هذا اذا نالَهُمْ كَسَرَشَرَتَهُمْ، وَرَدَ عَهُمْ عَنِ الْمَعاصى وَ الْفَواحِشِ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آفات هرچند به افراد نيكوكار و بدكار هر دو مى‌رسد، ولى خداوند آن را مايه اصلاح هر دو گروه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نيكوكاران آنچه به آنها مى‌رسد، مايه تذكر نعمت‌هاى پروردگارشان نزد آنها در ايام گذشته مى‌شود، و اين موضوع آنها را به شكر و صبر وا مى‌دارد، و امّا بدكاران هنگامى كه چنين آفاتى به آنها رسد، شرارتشان را درهم مى‌شكند، و آنها را از معاصى و زشتى‌ها باز مى‌دارد</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504" w:name="__RefHeading___Toc124713_222507752"/>
      <w:bookmarkStart w:id="505" w:name="_Toc178"/>
      <w:bookmarkEnd w:id="504"/>
      <w:r>
        <w:rPr/>
        <w:t>7</w:t>
      </w:r>
      <w:r>
        <w:rPr>
          <w:rtl w:val="true"/>
        </w:rPr>
        <w:t xml:space="preserve">. </w:t>
      </w:r>
      <w:r>
        <w:rPr>
          <w:rtl w:val="true"/>
        </w:rPr>
        <w:t>موقعيت خير و شر در جهان هستى</w:t>
      </w:r>
      <w:bookmarkEnd w:id="505"/>
    </w:p>
    <w:p>
      <w:pPr>
        <w:pStyle w:val="Heading5"/>
        <w:numPr>
          <w:ilvl w:val="4"/>
          <w:numId w:val="1"/>
        </w:numPr>
        <w:rPr/>
      </w:pPr>
      <w:bookmarkStart w:id="506" w:name="__RefHeading___Toc124715_222507752"/>
      <w:bookmarkStart w:id="507" w:name="_Toc17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گفتيم از جمله مسائلى كه سبب ترديد با اشكال و ايراد بعضى در مسأله عدالت آفريدگار شده تركيب دو گانه عالم از خير و شر است كه گاهى اشكال از مسأله عدالت هم فراتر مى‌رود، اصل وجود آفريدگار را زير سؤال قرار مى‌دهد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يكى از مباحث مهم فلسفى و كلامى است كه انسان به هنگام ورود در آن يك نوع ابهام و تاريكى را بر سراسر آن حاكم مى‌بيند، ولى هرقدر با حوصله جلوتر مى‌رود، و در تحليل‌ها دقيق‌تر مى‌شود، افق‌هاى تازه و روشنى در برابر او ظاهر مى‌گردد، و سرانجام آرامش لازم را با حل نهايى معماى خير و شر</w:t>
      </w:r>
      <w:bookmarkStart w:id="508" w:name="pg16880_259423"/>
    </w:p>
    <w:p>
      <w:pPr>
        <w:pStyle w:val="BookText"/>
        <w:rPr/>
      </w:pPr>
      <w:bookmarkEnd w:id="508"/>
      <w:r>
        <w:rPr>
          <w:rFonts w:ascii="Amiri" w:hAnsi="Amiri" w:eastAsia="Amiri" w:cs="Amiri"/>
          <w:color w:val="111111"/>
          <w:sz w:val="28"/>
          <w:sz w:val="28"/>
          <w:szCs w:val="28"/>
          <w:rtl w:val="true"/>
          <w:lang w:bidi="ar-SA"/>
        </w:rPr>
        <w:t>در درون جان خود احساس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راستا و براى حلّ اين معما توجّه به نكات فشرده زير لازم به نظر مى‌رسد</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24717_222507752"/>
      <w:bookmarkStart w:id="510" w:name="_Toc180"/>
      <w:bookmarkEnd w:id="509"/>
      <w:r>
        <w:rPr/>
        <w:t>1</w:t>
      </w:r>
      <w:r>
        <w:rPr>
          <w:rtl w:val="true"/>
        </w:rPr>
        <w:t xml:space="preserve">. </w:t>
      </w:r>
      <w:r>
        <w:rPr>
          <w:rtl w:val="true"/>
        </w:rPr>
        <w:t>خير و شر چيست؟</w:t>
      </w:r>
      <w:bookmarkEnd w:id="510"/>
    </w:p>
    <w:p>
      <w:pPr>
        <w:pStyle w:val="BookText"/>
        <w:rPr/>
      </w:pPr>
      <w:r>
        <w:rPr>
          <w:rFonts w:ascii="IRNazanin" w:hAnsi="IRNazanin" w:eastAsia="IRNazanin"/>
          <w:color w:val="111111"/>
          <w:sz w:val="28"/>
          <w:sz w:val="28"/>
          <w:szCs w:val="28"/>
          <w:rtl w:val="true"/>
          <w:lang w:bidi="fa-IR"/>
        </w:rPr>
        <w:t>خير به چيزى گفته مى‌شود كه هماهنگ با وجود ما، و مايه پيشرفت و تكامل آن است، و شر چيزى است كه ناهماهنگ با آن باشد، و مايه عقب‌ماندگى و انحطاط گردد، و از اينجا به خوبى روشن مى‌شود كه خير و شر جنبه نسبى دارد، ممكن است امرى درباره ما خير باشد، و براى ديگران شر، يا براى تمام انسان‌ها خير باشد، و نسبت به نوعى از حيوانات مايه 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فى‌المثل ابرهايى در آسمان ظاهر مى‌شود، و بارانى مى‌بارد، مزارعى آباد مى‌گردد، و درختانى بارور مى‌شوند، امّا همين باران در نقطه ديگر سيلابى به حركت در مى‌آورد، و مايه ويرانى مى‌گردد، يا خانه پرنده‌اى با نم‌نم مختصر باران خراب مى‌شود، در حالى كه براى ما لطافت به هوا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هرگروهى با مقياس وجود، و منافع خويش، اين پديده‌ها را مى‌سنجند، و نام خير يا شر بر آن مى‌نهند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نيش حشرات، و چنگال و دندان حيوانات درنده، براى خودشان خير است، چرا كه ابزارى است براى دفاع، يا به دست آوردن غذا و طعمه، ولى ممكن است براى ما انسان‌ها 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به خوبى مى‌توان نتيجه گرفت كه داورى درباره اين‌كه فلان حادثه شر است كار ساده‌اى نيست، بايد مجموعه آثار آن را در مجموعه محيطها، بلكه در مجموعه زمان‌ها، اعم از حال آينده، و يا ريشه‌هايى كه در گذشته داشته، همه را در نظر بگيريم، تا بتوانيم بگوئيم در مجموع زيان‌هاى آن، بيش از سود آن بوده است، و بايد تصديق كرد كه اين داورى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خير و شر را مى‌توان به اقسامى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مطلق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مطلق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و شر نسبى</w:t>
      </w:r>
    </w:p>
    <w:p>
      <w:pPr>
        <w:pStyle w:val="BookText"/>
        <w:rPr/>
      </w:pPr>
      <w:r>
        <w:rPr>
          <w:rFonts w:ascii="IRNazanin" w:hAnsi="IRNazanin" w:eastAsia="IRNazanin"/>
          <w:color w:val="111111"/>
          <w:sz w:val="28"/>
          <w:sz w:val="28"/>
          <w:szCs w:val="28"/>
          <w:rtl w:val="true"/>
          <w:lang w:bidi="fa-IR"/>
        </w:rPr>
        <w:t>خير مطلق آن است كه هيچ جنبه منفى نداشته باشد، و به عكس شر مطلق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جنبه مثبت نداشته باشد، و در خارج كمتر مصداقى براى اين دو مى‌توان يافت، غالباً به اشياءِ، يا حوادث و پديده‌هايى برخورد مى‌كنيم كه تركيبى از جنبه‌هاى مثبت و منفى است، آنچه جنبه‌هاى مثبت در آن افزون باشد، خير ناميده مى‌شود، و آنچه جنبه‌هاى منفى در آن غالب باشد شر ناميده مى‌شود، و آنچه هر دو جنبه آن مساوى است نه خير است و نه شر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فراموش نبايد كرد كه جنبه‌هاى مثبت و منفى ممكن است نسبت به اشخاص يا اقوام فرق كند، آنچه مهم است آن است كه براى داورى نهايى، بايد مجموعه آثار آن پديده را در كلّ جهان، و در مجموعه زمان و مكان در نظر گرفت</w:t>
      </w:r>
      <w:r>
        <w:rPr>
          <w:rFonts w:eastAsia="IRNazanin" w:cs="IRNazanin"/>
          <w:color w:val="111111"/>
          <w:sz w:val="28"/>
          <w:szCs w:val="28"/>
          <w:rtl w:val="true"/>
          <w:lang w:bidi="fa-IR"/>
        </w:rPr>
        <w:t>.</w:t>
      </w:r>
      <w:bookmarkStart w:id="511" w:name="pg16880_259425"/>
    </w:p>
    <w:p>
      <w:pPr>
        <w:pStyle w:val="BookText"/>
        <w:rPr/>
      </w:pPr>
      <w:bookmarkEnd w:id="511"/>
      <w:r>
        <w:rPr>
          <w:rFonts w:ascii="IRNazanin" w:hAnsi="IRNazanin" w:eastAsia="IRNazanin"/>
          <w:color w:val="111111"/>
          <w:sz w:val="28"/>
          <w:sz w:val="28"/>
          <w:szCs w:val="28"/>
          <w:rtl w:val="true"/>
          <w:lang w:bidi="fa-IR"/>
        </w:rPr>
        <w:t>از ديدگاه يك خداپرست از اين چند قسم تنهادو قسم امكان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 محض و آنچه خيرش بيشتر است، ولى شر محض، يا آنچه شرش بيشتر است، يا آنچه مساوى است،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وجود ندارد، زيرا صدور اين سه قسم از حكيم على الاطلاق قبيح و غيرممكن است</w:t>
      </w:r>
      <w:r>
        <w:rPr>
          <w:rFonts w:eastAsia="IRNazanin" w:cs="IRNazanin"/>
          <w:color w:val="111111"/>
          <w:sz w:val="28"/>
          <w:szCs w:val="28"/>
          <w:rtl w:val="true"/>
          <w:lang w:bidi="fa-IR"/>
        </w:rPr>
        <w:t>.</w:t>
      </w:r>
    </w:p>
    <w:p>
      <w:pPr>
        <w:pStyle w:val="Heading5"/>
        <w:numPr>
          <w:ilvl w:val="4"/>
          <w:numId w:val="1"/>
        </w:numPr>
        <w:rPr/>
      </w:pPr>
      <w:bookmarkStart w:id="512" w:name="__RefHeading___Toc124719_222507752"/>
      <w:bookmarkStart w:id="513" w:name="_Toc181"/>
      <w:bookmarkEnd w:id="512"/>
      <w:r>
        <w:rPr/>
        <w:t>2</w:t>
      </w:r>
      <w:r>
        <w:rPr>
          <w:rtl w:val="true"/>
        </w:rPr>
        <w:t xml:space="preserve">. </w:t>
      </w:r>
      <w:r>
        <w:rPr>
          <w:rtl w:val="true"/>
        </w:rPr>
        <w:t>آيا شرور جنبه عدمى دارد؟</w:t>
      </w:r>
      <w:bookmarkEnd w:id="513"/>
    </w:p>
    <w:p>
      <w:pPr>
        <w:pStyle w:val="BookText"/>
        <w:rPr/>
      </w:pPr>
      <w:r>
        <w:rPr>
          <w:rFonts w:ascii="IRNazanin" w:hAnsi="IRNazanin" w:eastAsia="IRNazanin"/>
          <w:color w:val="111111"/>
          <w:sz w:val="28"/>
          <w:sz w:val="28"/>
          <w:szCs w:val="28"/>
          <w:rtl w:val="true"/>
          <w:lang w:bidi="fa-IR"/>
        </w:rPr>
        <w:t>معروف ميان فلاسفه و دانشمندان اين است كه شر در تحليل‌نهايى بازگشت به يك امر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امر وجودى كه سرچشمه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شايد نخستين كسى كه اين نظريه را ابراز داشت افلاطون بود كه شر را به عنوان عدم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نقطه مقابل آن يعنى خير چيزى جز وجود نيست، هر قدر وجود گسترده‌تر و كامل‌تر باشد منبع خير بيشترى است، تا برسد به وجود مطلق و بى‌پايان خداوند كه خير محض و سرچشمه تمام خيرات و بركات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براى روشن ساختن عدمى بودن شرور به اين مثال ساده دست مى‌زنند كه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سربريدن يك انسان بى‌گناه شر است ولى ببينيم در اينجا چه چيز شر است؟ آيا زور بازوى قاتل، يا تيزى كارد و برندگى آن، يا تأثيرپذيرى گردن مقتول و لطافت آن كه مايه قدرت برهرگرونه حركت گردد مى‌شود؟ مسلماً هيچ‌يك از اينها ذاتاً نقص و شر نيست، آنچه در اين ميان شر است جدائى افتادن</w:t>
      </w:r>
    </w:p>
    <w:p>
      <w:pPr>
        <w:pStyle w:val="BookText"/>
        <w:rPr/>
      </w:pPr>
      <w:r>
        <w:rPr>
          <w:rFonts w:ascii="IRNazanin" w:hAnsi="IRNazanin" w:eastAsia="IRNazanin"/>
          <w:color w:val="111111"/>
          <w:sz w:val="28"/>
          <w:sz w:val="28"/>
          <w:szCs w:val="28"/>
          <w:rtl w:val="true"/>
          <w:lang w:bidi="fa-IR"/>
        </w:rPr>
        <w:t>در ميان اجزاى گردن و رگ‌ها و استخوان‌ها است، و مى‌دانيم جدائى چيزى جز يك امر عدمى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 يك امر وجودى مانند يك غذاى زهرآلود، باعث مرگ كه يك امر عدمى است مى‌شود، و به همين دليل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ميكرب كه امر وجودى است سبب بيمارى مى‌شود و مى‌دانيم مرگ، چيزى جز عدم حيات و بيمارى، جز از دست دادن سلامتى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پاسخ اين سؤال كه شرور را كه آفريده است؟ براى همگان روشن مى‌شود، زيرا وقتى شرور امور عدمى هستند، اصولًا آفرينش و آفريدگارى در مورد آنها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امورى كه احياناً موجب عدم مى‌شوند مى‌توانند وجودى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غذاى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همان‌گونه كه گفتيم اگر خير و شر آنها مساوى، يا شر آن غالب، و يا شر مطلق باشند، هرگز با توجّه به حكمت خداوند لباس وجود بر اندام آنها پوشيده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دقّت است ه شر مطلق مساوى با عدم مطلق است كه هرگز وجودى خارجى ندارد، زيرا عدم مطلق به اصطلاح نقيض وجود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شر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جهتى خير و از جهتى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بهره‌اى از وجود دارد، يا به تعبير ديگر آميزه‌اى است از وجود و عدم، امّا همان‌گونه كه گفته شد تنها يك قسم از شر نسبى با حكمت خدا سازگار است و آن چيزى است كه جنبه خير آن غالب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514" w:name="pg16880_259427"/>
    </w:p>
    <w:p>
      <w:pPr>
        <w:pStyle w:val="Heading5"/>
        <w:numPr>
          <w:ilvl w:val="4"/>
          <w:numId w:val="1"/>
        </w:numPr>
        <w:rPr/>
      </w:pPr>
      <w:bookmarkStart w:id="515" w:name="__RefHeading___Toc124721_222507752"/>
      <w:bookmarkStart w:id="516" w:name="_Toc182"/>
      <w:bookmarkEnd w:id="514"/>
      <w:bookmarkEnd w:id="515"/>
      <w:r>
        <w:rPr/>
        <w:t>3</w:t>
      </w:r>
      <w:r>
        <w:rPr>
          <w:rtl w:val="true"/>
        </w:rPr>
        <w:t xml:space="preserve">. </w:t>
      </w:r>
      <w:r>
        <w:rPr>
          <w:rtl w:val="true"/>
        </w:rPr>
        <w:t xml:space="preserve">خيراتى كه از </w:t>
      </w:r>
      <w:r>
        <w:rPr>
          <w:rtl w:val="true"/>
        </w:rPr>
        <w:t>«</w:t>
      </w:r>
      <w:r>
        <w:rPr>
          <w:rtl w:val="true"/>
        </w:rPr>
        <w:t>شرور</w:t>
      </w:r>
      <w:r>
        <w:rPr>
          <w:rtl w:val="true"/>
        </w:rPr>
        <w:t xml:space="preserve">» </w:t>
      </w:r>
      <w:r>
        <w:rPr>
          <w:rtl w:val="true"/>
        </w:rPr>
        <w:t>بر مى‌خيزد</w:t>
      </w:r>
      <w:bookmarkEnd w:id="516"/>
    </w:p>
    <w:p>
      <w:pPr>
        <w:pStyle w:val="BookText"/>
        <w:rPr/>
      </w:pPr>
      <w:r>
        <w:rPr>
          <w:rFonts w:ascii="IRNazanin" w:hAnsi="IRNazanin" w:eastAsia="IRNazanin"/>
          <w:color w:val="111111"/>
          <w:sz w:val="28"/>
          <w:sz w:val="28"/>
          <w:szCs w:val="28"/>
          <w:rtl w:val="true"/>
          <w:lang w:bidi="fa-IR"/>
        </w:rPr>
        <w:t>با توجّه به نسبى بودن خير و شر، و با توجّه به تأثير متقابلى كه اشياء در يكديگر دارند، بسيار مى‌شود كه حوادث و پديده‌هايى كه ظاهراً در شمار شروراند سرچشمه خيرات و بركات مختلفى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محروميت‌ها سبب شكوفائى استعدادها و تلاش‌هاى عظيم مى‌شود، چرا كه انسان به هر حال براى جبران محروميتش به پا مى‌خيزد، و تمام آنچه را در درون وجود دارد به كار مى‌گيرد، و همان‌ها غالباً سبب جهش‌هاى علمى و اجتماعى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نيازها و محروميت‌ها سرچشمه اختراعات بزرگ شده است، و بسيارى از كمبودها مقدّمه پيدا كردن منابع مهم جديد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گياهانى كه در لابه‌لاى سنگ‌ها مى‌رويند، و درختانى كه در دل بيابان‌ها با انواع كمبودها پرورش مى‌يابند، استحكام چوب و دوام آتش آنها از گياهان ناپرورده در كنار نهرها به مراتب بيشتر است، انسان نيز مشمول همين قانونند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صحرانشينان كه دائماً با مشكلات دست و پنجه نرم مى‌كنند، و با انواع حيوانات وحشى دست به گريبانند، مردمى شجاع و نيرومند و پر استقامت‌اند، در حالى كه شهرنشينانى كه در ناز و نعمت و امنيت به سر مى‌برند نسبت به آنها در برابر حوادث سست و كم 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اين زمينه بيان لطيفى دارد،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با سختى آسانى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با سختى آسانى است</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اشاره به اين‌كه پيوند اين دو گاه آنچنان قوى و نزديك است كه گوئى هر دو در كنار هم قرار دارند، همان‌گونه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عُسر با الف و لام يسر به صورت نكره ذكر شده كه در اين‌گونه موارد براى بيان عظمت است يعنى با سختى‌ها آسانى‌هاى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مورخان يكى از عوامل مهم پيشرفت سريع مسلمانان را در آغاز اسلام همان انبوه مشكلاتى مى‌دانند كه مسلمين در ميان آن پرورش يافته بودند و در سايه آن افراد سلحشور و پرقدرت و آبديده شدند، در حالى كه يكى از عوامل عقب‌نشنى مسلمانان قرون بعد زندگى مرفّه و بى دردسر، و پرورش در ميان انواع ناز و نعمت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چند جمله از گواهى‌هاى دانشمندان بزرگ در اين زمينه پايان مى‌دهيم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نويسندگان غرب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ندارم كه هر فرد لازم است مصيبت بكشد، ولى اين را مى‌دانم كه مصيبت غالباً مفيد فايده است بلكه ضرورت دارد، امّا با اين شرط كه شخص بداند چگونه با رنج‌ها روبرو شود و</w:t>
      </w:r>
    </w:p>
    <w:p>
      <w:pPr>
        <w:pStyle w:val="BookText"/>
        <w:rPr/>
      </w:pPr>
      <w:r>
        <w:rPr>
          <w:rFonts w:ascii="IRNazanin" w:hAnsi="IRNazanin" w:eastAsia="IRNazanin"/>
          <w:color w:val="111111"/>
          <w:sz w:val="28"/>
          <w:sz w:val="28"/>
          <w:szCs w:val="28"/>
          <w:rtl w:val="true"/>
          <w:lang w:bidi="fa-IR"/>
        </w:rPr>
        <w:t>اين كار را از كارهاى آموزنده و اساسى زندگى بشمرد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اين تعبير بسيار دقيق است كه هرگز انسان نبايد به استقبال مصائب رود، و يا در مقابل آنها خاموش بنشيند و مبارزه با عوامل مصيبت نكند، ولى با اين حال نبايد فراموش كرد كه بخش مهمّى از مصائب ناخواسته كه ما قدرت مبارزه با آن را نداريم مى‌تواند تبديل به عوامل سازنده‌اى در زندگى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الكسيس كارل فيلسوف و پزشك معروف فرانسوى، در كتاب خود انسان موجود ناشناخته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ثروتمند كه يك عمر با ثروت و خوشى گذرانده‌اند، و از هر حيث نيرومند و قوى بوده‌اند فرزندانشان به اعتماد ثروت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كناره‌گيرى مى‌كنند، و اسباب ضعف نفس و نابودى نيرو و استعداد خلّاق خود را فراهم مى‌سازند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به عكس بسيارى از كسانى كه فرزندانشان در ميان انبوه مشكلات پرورش مى‌يابند به پيروزى‌هاى چشمگير و موفقيت‌هاى فراوان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سخنى از اميرمؤمنان على عليه السلام پايان مى‌دهيم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على عليه السلام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پاسخ اين سؤال كه چگونه ممكن است آن حضرت با استفاده از غذاهاى بسيار ساده و ناگوار قدرت مقابله با شجاعان عرب را داشته 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الشَّجَرَةَ الْبَرَيَّةَ اصْلَبُ عُوداً، وَ الرَّوِاتَعَ الخَضِرَةَ ارَقٌّ جُلُوداً، وَ النابِتاتِ العِذْيَةَ اقْوَى وَقُوداً وَ ابْطَاءُ خُمُوداً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درختان بيابانى چوبهايشان محكم‌تر است، ولى درختان سرسبزى كه</w:t>
      </w:r>
      <w:bookmarkStart w:id="517" w:name="pg16880_259430"/>
    </w:p>
    <w:p>
      <w:pPr>
        <w:pStyle w:val="BookText"/>
        <w:rPr/>
      </w:pPr>
      <w:bookmarkEnd w:id="517"/>
      <w:r>
        <w:rPr>
          <w:rFonts w:ascii="IRNazanin" w:hAnsi="IRNazanin" w:eastAsia="IRNazanin"/>
          <w:color w:val="111111"/>
          <w:sz w:val="28"/>
          <w:sz w:val="28"/>
          <w:szCs w:val="28"/>
          <w:rtl w:val="true"/>
          <w:lang w:bidi="fa-IR"/>
        </w:rPr>
        <w:t>همواره در كنار آب قرار دارند پوست‌هاى نازكتر و كم‌داوم‌ترى دارند و گياهان بيابانى كه جز با آب باران سيراب نمى‌شوند، آتشى شعله‌ورتر و پردوام‌تر دارند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تا نبيند رنج و سختى مرد، كى گردد تمام؟تا نيايد باد و باران گل كجا بويا شود؟</w:t>
      </w:r>
    </w:p>
    <w:p>
      <w:pPr>
        <w:pStyle w:val="BookText"/>
        <w:rPr/>
      </w:pPr>
      <w:r>
        <w:rPr>
          <w:rFonts w:ascii="IRNazanin" w:hAnsi="IRNazanin" w:eastAsia="IRNazanin"/>
          <w:color w:val="111111"/>
          <w:sz w:val="28"/>
          <w:sz w:val="28"/>
          <w:szCs w:val="28"/>
          <w:rtl w:val="true"/>
          <w:lang w:bidi="fa-IR"/>
        </w:rPr>
        <w:t>مالش صيقل نشد آئينه را نقص جمال‌پشت پا هركس خورد در كار خود بينا شود</w:t>
      </w:r>
      <w:r>
        <w:rPr>
          <w:rFonts w:eastAsia="IRNazanin" w:cs="IRNazanin"/>
          <w:color w:val="111111"/>
          <w:sz w:val="28"/>
          <w:szCs w:val="28"/>
          <w:rtl w:val="true"/>
          <w:lang w:bidi="fa-IR"/>
        </w:rPr>
        <w:t>!</w:t>
      </w:r>
    </w:p>
    <w:p>
      <w:pPr>
        <w:pStyle w:val="Heading5"/>
        <w:numPr>
          <w:ilvl w:val="4"/>
          <w:numId w:val="1"/>
        </w:numPr>
        <w:rPr/>
      </w:pPr>
      <w:bookmarkStart w:id="518" w:name="__RefHeading___Toc124723_222507752"/>
      <w:bookmarkStart w:id="519" w:name="_Toc183"/>
      <w:bookmarkEnd w:id="518"/>
      <w:r>
        <w:rPr/>
        <w:t>4</w:t>
      </w:r>
      <w:r>
        <w:rPr>
          <w:rtl w:val="true"/>
        </w:rPr>
        <w:t xml:space="preserve">. </w:t>
      </w:r>
      <w:r>
        <w:rPr>
          <w:rtl w:val="true"/>
        </w:rPr>
        <w:t>خير و شر در قرآن مجيد</w:t>
      </w:r>
      <w:bookmarkEnd w:id="519"/>
    </w:p>
    <w:p>
      <w:pPr>
        <w:pStyle w:val="BookText"/>
        <w:rPr/>
      </w:pPr>
      <w:r>
        <w:rPr>
          <w:rFonts w:ascii="IRNazanin" w:hAnsi="IRNazanin" w:eastAsia="IRNazanin"/>
          <w:color w:val="111111"/>
          <w:sz w:val="28"/>
          <w:sz w:val="28"/>
          <w:szCs w:val="28"/>
          <w:rtl w:val="true"/>
          <w:lang w:bidi="fa-IR"/>
        </w:rPr>
        <w:t xml:space="preserve">در قرآن مجيد خير و شر معناى گسترده‌اى دارد كه مصاديق گوناگون و افراد مختلفى را شامل مى‌شود، خير در قرآن به معناى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انفاق،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معانى ديگرى مانند انسان‌هاى خوب، گمان خوب، فرزند صالح، باغ و زراعت و امثال آن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اين واژه در قرآن مجيد به صورت مفرد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صورت جمع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كار رفته است، در حالى كه شر به صورت مفرد و جمع تنها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كار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شر كه نقطه مقابل خير است به معناى بلا و مصيبت، عذاب، انواع ناراحتى‌ها و شدائد و هرگونه فساد و وسوسه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توجّه به آن لازم است اين‌كه قرآن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 شر را از مخلوقات خدا 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 از شر آنچه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اين تعبير چگونه با عدمى بودن شرور سازگار است؟</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احْسَنَ كُلَّ شَى‌ءٍ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همان كه هرچه را آفريد، نيكو آفريد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اين دو آيه چگونه با يكديگر سازگار است؟ و به تعبير ديگر از آيه دوم به خوبى استفاده مى‌شود كه هرچيز كه نام شى‌ء بر آن اطلاق مى‌شود و مخلوق خدا است نيكو مى‌باشد، در حالى كه آيه اول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مخلوقات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اول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هيچ مخلوقى را شر نمى‌شمرد بلكه مى‌گويد بعضى از مخلوقات ممكن است سبب شر شوند، يعنى كمالى را معدوم كنند، حقى را از بين ببرند، نظمى را بر هم زنند، بنابراين شر همان مفهوم عدمى خود را دارد كه گاه از سوى انسان‌هاى منحرف يا شياطين تحقق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نيز وجود دارد كه اينجا اشاره به شرور نسبى باشد نه شر مطلق يا شر</w:t>
      </w:r>
    </w:p>
    <w:p>
      <w:pPr>
        <w:pStyle w:val="BookText"/>
        <w:rPr/>
      </w:pPr>
      <w:r>
        <w:rPr>
          <w:rFonts w:ascii="IRNazanin" w:hAnsi="IRNazanin" w:eastAsia="IRNazanin"/>
          <w:color w:val="111111"/>
          <w:sz w:val="28"/>
          <w:sz w:val="28"/>
          <w:szCs w:val="28"/>
          <w:rtl w:val="true"/>
          <w:lang w:bidi="fa-IR"/>
        </w:rPr>
        <w:t>غالب مانند نيش مار كه يك اسلحه دفاعى براى او است، و نسبت به انسان ممكن است مايه شر شود، و انسان به خدا از چنين موجودى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فوق به معناى شيطان يا جهنّم يا انواع حيوانات موذى، يا انسان‌ها و شياطين زيان‌بخش، انواع بيمارى‌ها و درد و رنج‌ها و قحطى و انواع بلاها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همان‌گونه كه گفتيم آيه مفهوم عامى دارد و مى‌دانيم هيچ‌يك از اين امور شر مطلق يا شرغالب نيست چنانكه شرح آن در بحث‌هاى گذشته آمد، ولى با اين حال ممكن است مايه شر شوند كه انسان از شر آنها به خدا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پاسخ سؤال دوم نيز روشن مى‌شود كه تمام مخلوقات پروردگار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مطلق يا خير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نام شر بر آن مى‌گذاريم يا جنبه عدمى دارد كه در مفهوم خلقت نمى‌گنجد و يا جنبه نسبى دارد يا امور وجودى هستند كه مايه عدم مى‌شوند مانند سموم كشنده كه در عين حال جنبه‌هاى درمانى زيادى نيز دارند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تمام تعبيراتى كه در قرآن در زمينه خير و شر آمده است به روشنى تفسير مى‌شود، و پاسخ ايرادهاى مختلف ديگرى كه در اين زمينه شده از جمله ايرادهايى كه فخررازى از بعضى از ملاحده و ماديين نقل كرده و آنها را بدون جواب گذاشته نيز واضح گردد</w:t>
      </w:r>
      <w:r>
        <w:rPr>
          <w:rFonts w:eastAsia="IRNazanin" w:cs="IRNazanin"/>
          <w:color w:val="111111"/>
          <w:sz w:val="28"/>
          <w:szCs w:val="28"/>
          <w:rtl w:val="true"/>
          <w:lang w:bidi="fa-IR"/>
        </w:rPr>
        <w:t>.</w:t>
      </w:r>
      <w:r>
        <w:rPr>
          <w:rStyle w:val="FootnoteAnchor"/>
          <w:rtl w:val="true"/>
        </w:rPr>
        <w:footnoteReference w:id="608"/>
      </w:r>
      <w:bookmarkStart w:id="520" w:name="pg16880_259433"/>
    </w:p>
    <w:p>
      <w:pPr>
        <w:pStyle w:val="Heading5"/>
        <w:numPr>
          <w:ilvl w:val="4"/>
          <w:numId w:val="1"/>
        </w:numPr>
        <w:rPr/>
      </w:pPr>
      <w:bookmarkStart w:id="521" w:name="__RefHeading___Toc124725_222507752"/>
      <w:bookmarkStart w:id="522" w:name="_Toc184"/>
      <w:bookmarkEnd w:id="520"/>
      <w:bookmarkEnd w:id="521"/>
      <w:r>
        <w:rPr/>
        <w:t>5</w:t>
      </w:r>
      <w:r>
        <w:rPr>
          <w:rtl w:val="true"/>
        </w:rPr>
        <w:t xml:space="preserve">. </w:t>
      </w:r>
      <w:r>
        <w:rPr>
          <w:rtl w:val="true"/>
        </w:rPr>
        <w:t>خير و شر در روايات اسلامى</w:t>
      </w:r>
      <w:bookmarkEnd w:id="522"/>
    </w:p>
    <w:p>
      <w:pPr>
        <w:pStyle w:val="BookText"/>
        <w:rPr/>
      </w:pPr>
      <w:r>
        <w:rPr>
          <w:rFonts w:ascii="IRNazanin" w:hAnsi="IRNazanin" w:eastAsia="IRNazanin"/>
          <w:color w:val="111111"/>
          <w:sz w:val="28"/>
          <w:sz w:val="28"/>
          <w:szCs w:val="28"/>
          <w:rtl w:val="true"/>
          <w:lang w:bidi="fa-IR"/>
        </w:rPr>
        <w:t>اين دو واژه در روايات اسلامى اعم از رواياتى كه از پيغمبر اكرم صلى الله عليه و آله رسيده، يا روايات ائمه معصومين عليهم السلام بازتاب گسترده‌اى از جنبه‌هاى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تناسب با بحث ما دارد نخست اين است كه در بسيارى از روايات صريحاً آمده كه خير و شر هر دو مخلوق الهى هستند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يَقُولُ انَا اللَّهُ لا الهَ الّا انَا، خالِقُ الْخَيرِ وَ الشَّرِ، وَ هُما خَلْقانِ، مِنْ خَلْقى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خداوندى هستم كه هيچ معبودى جز من نيست آفريدگار خير و شرّم و آنها دو مخلوق از مخلوقات من‌اند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در حديث ديگرى از امام صادق عليه السلام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خداوند به موسى وحى فرستاد و در تورات نازل فرمود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انَا اللَّهُ لاالهَ‌الّا انا، خَلَقْتُ الْخَيْرُ وَ اجْرَيْتُهُ عَلَى يَدَىْ مَنْ احِبُّ، فَطُوبى لِمَنْ اجْرَيْتُهُ عَلى يَدَيْهِ، وَ انَا اللَّهُ لااله‌الَّا انَا، خَلَقْتُ الْخَلْقَ وَ خَلَقْتُ الشَّرَوَ اجْرَيْتُهُ عَلى يَدَى مَنْ اريدُه، فَوَيْلٌ لِمَنْ اجْرَيْتُهُ عَلَى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خدائى هستم كه هيچ معبودى جز من نيست من مردم را آفريدم، و خير را نيز آفريدم، و آن را بردست كسانى كه دوست مى‌دارم جارى مى‌سازم، پس خوشا به حال كسانى كه آن را بر دست‌هاى آنان جارى مى‌سازم، و من خدائى هستم كه معبودى جز من نيست، مردم را آفريدم و شر را نيز آفريدم، و آن را بردست كسانى كه مى‌خواهم جارى مى‌سازم پس واى</w:t>
      </w:r>
    </w:p>
    <w:p>
      <w:pPr>
        <w:pStyle w:val="BookText"/>
        <w:rPr/>
      </w:pPr>
      <w:r>
        <w:rPr>
          <w:rFonts w:ascii="Amiri" w:hAnsi="Amiri" w:eastAsia="Amiri" w:cs="Amiri"/>
          <w:color w:val="111111"/>
          <w:sz w:val="28"/>
          <w:sz w:val="28"/>
          <w:szCs w:val="28"/>
          <w:rtl w:val="true"/>
          <w:lang w:bidi="ar-SA"/>
        </w:rPr>
        <w:t>بر كسانى كه آن را بر دست‌هاى آنها جارى سازم</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حديث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وَ الشَّرُّ كُلهُ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و شر همه از سوى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احاديث متعدّد ديگرى در اين زمينه در منابع اسلامى وجود دارد كه ذكر همه آنها ما را از هدف بحث دور مى‌سازد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پيرامون اين احاديث سؤالات مختلفى مطرح مى‌شود كه مهم‌تر از همه سؤال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اگر شرور امر عدمى هستند چگونه در اينجا تعبير به خلقت شده است؟</w:t>
      </w:r>
    </w:p>
    <w:p>
      <w:pPr>
        <w:pStyle w:val="BookText"/>
        <w:rPr/>
      </w:pPr>
      <w:r>
        <w:rPr>
          <w:rFonts w:ascii="IRNazanin" w:hAnsi="IRNazanin" w:eastAsia="IRNazanin"/>
          <w:color w:val="111111"/>
          <w:sz w:val="28"/>
          <w:sz w:val="28"/>
          <w:szCs w:val="28"/>
          <w:rtl w:val="true"/>
          <w:lang w:bidi="fa-IR"/>
        </w:rPr>
        <w:t xml:space="preserve">پاسخ اين سؤال را از بحث‌هاى گذشته مى‌توان دريافت و آن اين‌كه بسيار مى‌شود كه شر به امور وجود اطلاق مى‌شود كه منشأ عدم مى‌گردد، مانند انواع ميكرب‌ها، و مواد سمى، و سلاح‌هاى مخرب كه همه امور، وجودى هستند ولى سرچشمه بيمارى و مرگ و تخريب كه امور عدمى هستند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ممكن است تعبير فوق اشاره به شرور نسبى باشد كه جنبه وجودى دارد، و خير آن غالب است، هرچند نسبت به پاره‌اى از افراد اثر منفى مى‌گذارد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علامه مجلسى رضوان اللَّه تعلى عليه در مرات العقول از محقق</w:t>
      </w:r>
    </w:p>
    <w:p>
      <w:pPr>
        <w:pStyle w:val="BookText"/>
        <w:rPr/>
      </w:pPr>
      <w:r>
        <w:rPr>
          <w:rFonts w:ascii="IRNazanin" w:hAnsi="IRNazanin" w:eastAsia="IRNazanin"/>
          <w:color w:val="111111"/>
          <w:sz w:val="28"/>
          <w:sz w:val="28"/>
          <w:szCs w:val="28"/>
          <w:rtl w:val="true"/>
          <w:lang w:bidi="fa-IR"/>
        </w:rPr>
        <w:t>طوسى در شرح اين‌گونه روايات چنين نقل مى‌كند كه منظور از شر امورى است كه با طبع انسان ملائم نيست هرچند داراى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توضيح آن از قول آن محقق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ملائم و هماهنگ با طبايع نيست، مانند حيوانات موذى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موجب فساد است و در آن مصلحتى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خدا نفى مى‌شود شرّ به معناى دوم است، نه به معناى اوّل،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معتقداند امور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اشيائى كه تمامش خير است، كه صدور آن از خداوند واجب مى‌باشد، و اشيائى كه سراسر شرّ است كه صدور آن از خدا محال است، و اشيائى كه خير آن غالب است آن نيز صدورش از خدا ضرورى است و اشيائى كه شر آن غالب است يا خير و شرّش مساوى است، هيچ‌يك از اين دو از خداوند صادر نمى‌شود، و آنچه از حيوانات موذى در عالم مى‌بينيم فوائد وجودى آنها بيش از شرّ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آفريده شده‌اند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بنابراين آفرينش شرّ از سوى خدا ممكن است اشاره به امورى باشد كه بعضاً مايه شرند، ولى در مجموع خير آنها غالب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ديگرى كه در ارتباط با اين روايت مطرح است اين‌كه مى‌فرمايد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خير و شرّ را بر دست گروه‌هاى مختلفى از مردم جارى مى‌سازد، آيا اين مسأله بوى جبر نمى‌دهد؟ وانگهى چگونه ممكن است خالق حكيم، افرادى را</w:t>
      </w:r>
    </w:p>
    <w:p>
      <w:pPr>
        <w:pStyle w:val="BookText"/>
        <w:rPr/>
      </w:pPr>
      <w:r>
        <w:rPr>
          <w:rFonts w:ascii="Amiri" w:hAnsi="Amiri" w:eastAsia="Amiri" w:cs="Amiri"/>
          <w:color w:val="111111"/>
          <w:sz w:val="28"/>
          <w:sz w:val="28"/>
          <w:szCs w:val="28"/>
          <w:rtl w:val="true"/>
          <w:lang w:bidi="ar-SA"/>
        </w:rPr>
        <w:t>وسيله شرّ و فساد كند؟</w:t>
      </w:r>
    </w:p>
    <w:p>
      <w:pPr>
        <w:pStyle w:val="BookText"/>
        <w:rPr/>
      </w:pPr>
      <w:r>
        <w:rPr>
          <w:rFonts w:ascii="IRNazanin" w:hAnsi="IRNazanin" w:eastAsia="IRNazanin"/>
          <w:color w:val="111111"/>
          <w:sz w:val="28"/>
          <w:sz w:val="28"/>
          <w:szCs w:val="28"/>
          <w:rtl w:val="true"/>
          <w:lang w:bidi="fa-IR"/>
        </w:rPr>
        <w:t>پاسخ اين سؤال نيز با توجّه به آنچه قبلًا گذشت، مطالب پيچيده‌اى نيست، زيرا اين تعبيرات اشاره به توحيد افعالى خدا است، يعنى همه چيز منتهى به ذات پاك او مى‌شود، منتها خداوند به انسان اختيار و آزادى اراده داده و براى آزمايش او اسباب خير و شرّ و خوبى و بدى را در اختيارش نهاده، و اين خود انسان هستند كه سرانجام تصميم نهائى را مى‌گيرند از كدامين راه بروند و با كدامين برنامه خود را تطبيق دهند مسلّماً آنها كه راه ايمان و عمل صالح را بر مى‌گزينند، خداوند انواع خيرات را بر دست آنها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تفسير آياتى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كار خوب و بدى را كند روز قيامت در برابر خود حاضر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در برابر نعمتهاى پروردگارش بسيار ناسپاس و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گواه است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 مفهوم عدمى آن مخلوق خدا نيست، آنچه مخلوق است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امورى كه ذاتاً وجودى هستند امّا گاه سرچشمه عدم مى‌شوند كه مثال‌هاى آن در بالا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خير آنها بر شرّشان غالب است و يا به تعبير ديگر شرّ نسبى محسوب مى‌شوند، مانند بسيارى از سموم حيوانات كه در شرايطى مايه مرگ و</w:t>
      </w:r>
    </w:p>
    <w:p>
      <w:pPr>
        <w:pStyle w:val="BookText"/>
        <w:rPr/>
      </w:pPr>
      <w:r>
        <w:rPr>
          <w:rFonts w:ascii="IRNazanin" w:hAnsi="IRNazanin" w:eastAsia="IRNazanin"/>
          <w:color w:val="111111"/>
          <w:sz w:val="28"/>
          <w:sz w:val="28"/>
          <w:szCs w:val="28"/>
          <w:rtl w:val="true"/>
          <w:lang w:bidi="fa-IR"/>
        </w:rPr>
        <w:t>مير انسان‌اند، ولى از سوى ديگر امروز مى‌دانيم از سموم اين حيوانات بسيارى از داروهاى شفابخش ساخته مى‌شود، و در مراكز داروسازى بخش‌هايى وجود دارد كه مارهاى خطرناك و مانند آن را براى استفاده از سموم آنها نگهدارى مى‌كنند، گذشته از اين نيش و سمّ اين حيوانات وسيله دفاعى براى حفظ آنها در مقابل دشمنان يا تهيه طعمه و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ميكرب‌ها كه به عنوان شرور شناخته مى‌شوند يك سلسله امور وجودى هستند كه در كنار آثار منفى خود، آثار مثبتى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موجودات ذرّه‌بينى كارشان متلاشى كردن اجساد انسان‌هاى مرده، و لاشه‌هاى حيوانات است، و اگر آنها نبودند در مدتى نه چندان طولانى كره زمين مملو از اين اجساد آلوده و متعفن مى‌شد، و محيط زيست انسان به شدت ويران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كار گروهى از آنها فعل و انفعالاتى در درون خاك‌ها است كه سبب آماده‌سازى آنها براى كشت و زرع مى‌شود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ميكرب‌هاى موذى و بيمارى‌زار در حملات مداومى كه از طريق غذا و آب و هوا به كشور تن انسان دارند، تمام سلول‌هاى بدن را در يك حال دفاعى مداوم قرار داده و فعال مى‌كنند، و سبب نيرومندى آنها مى‌شوند، تا آنجا كه بعضى معتقداند كه اگر اين ميكرب‌هاى مهاجم نبودند بدن انسان بسيار ضعيف و كم رشد و ناتوان و كوچك بود، و شايد بلند قامت‌ترين انسان‌ها طول قامتشان از هشتاد 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نمى‌كرد</w:t>
      </w:r>
      <w:r>
        <w:rPr>
          <w:rFonts w:eastAsia="IRNazanin" w:cs="IRNazanin"/>
          <w:color w:val="111111"/>
          <w:sz w:val="28"/>
          <w:szCs w:val="28"/>
          <w:rtl w:val="true"/>
          <w:lang w:bidi="fa-IR"/>
        </w:rPr>
        <w:t>.</w:t>
      </w:r>
      <w:bookmarkStart w:id="523" w:name="pg16880_259438"/>
    </w:p>
    <w:p>
      <w:pPr>
        <w:pStyle w:val="BookText"/>
        <w:rPr/>
      </w:pPr>
      <w:bookmarkEnd w:id="523"/>
      <w:r>
        <w:rPr>
          <w:rFonts w:ascii="IRNazanin" w:hAnsi="IRNazanin" w:eastAsia="IRNazanin"/>
          <w:color w:val="111111"/>
          <w:sz w:val="28"/>
          <w:sz w:val="28"/>
          <w:szCs w:val="28"/>
          <w:rtl w:val="true"/>
          <w:lang w:bidi="fa-IR"/>
        </w:rPr>
        <w:t>آخرين سؤال كه در زمينه خلقت شر مطرح مى‌شود اين است كه چرا مخلوقات خدا منحصر به خير محض نيست؟ و اشيائى يافت مى‌شود كه خير آن غالب است، فى‌المثل آتش يك ماده سوزنده است كه بسيار شئون تمدن انسان و مواد حياتى و اشياء مفيد از آن سرچشمه مى‌گيرد، ولى گاه افرادى را مى‌سوزاند، و يا بر اثر بى‌احتياطى خانه‌اى را دچار حريق ساخته و خاكستر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در اين‌گونه موارد اگر بنا شود جنبه شر آن گرفته شود مفهومش آن است كه خداوند آتشى نيافريند زيرا آتشى كه گاه بسوزاند و گاه نسوزاند آتش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عالم ماده اينگونه نقائص در كنار كمالاتش دارد، و اگر بنا شود اين نقائص حذف گردد مفهومش اين است كه عالم ماده اصلًا آفريده نشود، در حالى كه داراى خير غالب و كمال نسبى است، و آفرينش آن موافق حكمت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524" w:name="__RefHeading___Toc124727_222507752"/>
      <w:bookmarkStart w:id="525" w:name="_Toc185"/>
      <w:bookmarkEnd w:id="524"/>
      <w:r>
        <w:rPr>
          <w:rtl w:val="true"/>
        </w:rPr>
        <w:t>دو سؤال مهم در زمينه عدل الهى</w:t>
      </w:r>
      <w:bookmarkEnd w:id="525"/>
    </w:p>
    <w:p>
      <w:pPr>
        <w:pStyle w:val="Heading5"/>
        <w:numPr>
          <w:ilvl w:val="4"/>
          <w:numId w:val="1"/>
        </w:numPr>
        <w:rPr/>
      </w:pPr>
      <w:bookmarkStart w:id="526" w:name="__RefHeading___Toc124729_222507752"/>
      <w:bookmarkStart w:id="527" w:name="_Toc18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در پايان اين مباحث دو سؤال كه در خور اهميّت و شايان توجّه است باقى مانده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8" w:name="__RefHeading___Toc124731_222507752"/>
      <w:bookmarkStart w:id="529" w:name="_Toc187"/>
      <w:bookmarkEnd w:id="528"/>
      <w:r>
        <w:rPr/>
        <w:t>1</w:t>
      </w:r>
      <w:r>
        <w:rPr>
          <w:rtl w:val="true"/>
        </w:rPr>
        <w:t xml:space="preserve">. </w:t>
      </w:r>
      <w:r>
        <w:rPr>
          <w:rtl w:val="true"/>
        </w:rPr>
        <w:t>چرا عدل به عنوان يكى از اصول دين مطرح شده؟</w:t>
      </w:r>
      <w:bookmarkEnd w:id="529"/>
    </w:p>
    <w:p>
      <w:pPr>
        <w:pStyle w:val="BookText"/>
        <w:rPr/>
      </w:pPr>
      <w:r>
        <w:rPr>
          <w:rFonts w:ascii="IRNazanin" w:hAnsi="IRNazanin" w:eastAsia="IRNazanin"/>
          <w:color w:val="111111"/>
          <w:sz w:val="28"/>
          <w:sz w:val="28"/>
          <w:szCs w:val="28"/>
          <w:rtl w:val="true"/>
          <w:lang w:bidi="fa-IR"/>
        </w:rPr>
        <w:t>مى‌دانيم طبق تقسيم‌بندى صفات خدا، صفت عدل در بخش صفات فعل قرار مى‌گيرد، و يكى از آنها محسوب مى شود، چرا كه توصيفى است براى افعال خداوند، در اينجا اين سؤال پيش مى‌آيد كه به خاطر كدامين ويژگى از ساير صفات جدا شده، و به عنوان يك اصل مستقل در اصول پنج‌گانه دين جاى گرفته، و گاه آن را در كنار امامت به عنوان دو اصل ويژه مذهب شيعه معرفى مى‌كنند؟</w:t>
      </w:r>
    </w:p>
    <w:p>
      <w:pPr>
        <w:pStyle w:val="BookText"/>
        <w:rPr/>
      </w:pPr>
      <w:r>
        <w:rPr>
          <w:rFonts w:ascii="IRNazanin" w:hAnsi="IRNazanin" w:eastAsia="IRNazanin"/>
          <w:color w:val="111111"/>
          <w:sz w:val="28"/>
          <w:sz w:val="28"/>
          <w:szCs w:val="28"/>
          <w:rtl w:val="true"/>
          <w:lang w:bidi="fa-IR"/>
        </w:rPr>
        <w:t>در پاسخ به اين سؤال بايد به چند نكته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خاص اين مسأله كه در آغاز بحث‌ها از نظر تاريخچه پيدايش آن گذشت، يكى از روشن‌ترين علل جدائى اين وصف از ساير اوصاف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همان‌گونه كه گفتيم در قرن اول هجرى نزاع شديدى ميان علماى عقائد اسلامى در گرفت كه در يك‌سو اشاعره قرار داشتند كه معتقد بودند افعال خدا را به عدل و ظلم نمى‌توان توصيف كرد، و او مافوق اين امور است، هركارى خداوند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عدالت است، حتّى اگر تمام انبياء را به دوزخ و تمام اشقياء را به بهشت بفرستد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شيعه و گروه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كه عقل را يكى از منابع اسلامى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كه مى‌گفتند خداوند حكيم و عادل است، و هرگز كارى برخلاف اين اصول انجام نمى‌دهد، ظالم را پاداش، و مظلوم را مجازات نخواهد كرد، عقل ما خوب و بد را در مقياس وسيعى درك مى‌كند، و خداوند عادل و حكيم جز نيكى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ديديم بسيارى از آيات قرآن نيز به وضوح اين حقيقت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سبب شد كه گروه دوم به عنوان عدليه شناخته شوند، و كم‌كم اصل عدالت در كنار امامت از مشخصات مذهب شيعه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گذشته بسيارى از صفات فعل خداوند در حقيقت به همان ريشه عدل باز مى‌گردد، مثلًا خداوند، حكيم، حاكم، رازق، رحمان و رحيم است، همه اينها پرتوى از مسأله عدالت خدا است، اصولًا عدالت به مفهوم وسيع كلمه يعنى قرار دادن هر چيزى در جاى خود تمام صفات فعل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مهمتر مسأله معاد و مالك يوم الدين بودن خداوند در حقيقت از عدالت او نشأت مى‌گيرد، و اين ويژگى ايجاب مى‌كند كه اين اصل مستقلًا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چنان مفهوم گسترده‌اى دارد كه هم عدالت اعتقادى را شامل مى‌شود، و هم عدالت اخلاقى و عدالت اجتماعى را، و به اين ترتيب پرتوى از مسأله عدل خداوند به ملكات اخلاقى انسان، و به سراسر قوانين اجتماعى تابيده خواهد شد، و زيبنده است چنين اصل اعتقادى كه بازتاب چنين گسترده دارد به عنوان يكى از اركان اسلام معرفى گردد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منابع اسلامى به آيه يا روايتى كه نشان دهد اين گزينش صريحاً از سوى پيشوايان معصوم عليهم السلام صورت گرفته برخورد نكرديم، و ظاهراً انتخابى است كه از سوى علماى كلام و عقائد صورت گرفته، ولى الهام بخش اين</w:t>
      </w:r>
      <w:bookmarkStart w:id="530" w:name="pg16880_259441"/>
    </w:p>
    <w:p>
      <w:pPr>
        <w:pStyle w:val="BookText"/>
        <w:rPr/>
      </w:pPr>
      <w:bookmarkEnd w:id="530"/>
      <w:r>
        <w:rPr>
          <w:rFonts w:ascii="IRNazanin" w:hAnsi="IRNazanin" w:eastAsia="IRNazanin"/>
          <w:color w:val="111111"/>
          <w:sz w:val="28"/>
          <w:sz w:val="28"/>
          <w:szCs w:val="28"/>
          <w:rtl w:val="true"/>
          <w:lang w:bidi="fa-IR"/>
        </w:rPr>
        <w:t>گزينش تأكيد و اهميّت فراوانى است كه در آيات و رواياتى روى اين مسأله به طورى كلى شده 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531" w:name="__RefHeading___Toc124733_222507752"/>
      <w:bookmarkStart w:id="532" w:name="_Toc188"/>
      <w:bookmarkEnd w:id="531"/>
      <w:r>
        <w:rPr/>
        <w:t>2</w:t>
      </w:r>
      <w:r>
        <w:rPr>
          <w:rtl w:val="true"/>
        </w:rPr>
        <w:t xml:space="preserve">. </w:t>
      </w:r>
      <w:r>
        <w:rPr>
          <w:rtl w:val="true"/>
        </w:rPr>
        <w:t>آيا اين امور با عدل الهى تضاد دارد؟</w:t>
      </w:r>
      <w:bookmarkEnd w:id="532"/>
    </w:p>
    <w:p>
      <w:pPr>
        <w:pStyle w:val="BookText"/>
        <w:rPr/>
      </w:pPr>
      <w:r>
        <w:rPr>
          <w:rFonts w:ascii="IRNazanin" w:hAnsi="IRNazanin" w:eastAsia="IRNazanin"/>
          <w:color w:val="111111"/>
          <w:sz w:val="28"/>
          <w:sz w:val="28"/>
          <w:szCs w:val="28"/>
          <w:rtl w:val="true"/>
          <w:lang w:bidi="fa-IR"/>
        </w:rPr>
        <w:t>عناوين مختلفى در قرآن و روايات اسلامى ديده مى‌شود كه گاه از نظر اسلامى، و يا حتّى احياناً براى بعضى از دانشمندان هماهنگ بودند آن با مسأله عدل الهى روشن نيست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شفاعت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جبر و اختيار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ارزاق به صورت متفاوت و وجود غنا و فقر در كنار هم در جوامع انسانى</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هريك از اين مسائل از نظر محتوا و ماهيت بحث جداگانه و مشروحى دارد كه در جايگاه ويژه آنها به خواست خدا سخن خواهيم گفت، ولى در اينجا تنها از اين بعد كه هيچ‌گونه تضادى در ميان آنها و مسأله عدالت نيست، بايد بحث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شفاعت آنها كه گمان مى‌كنند شفاعت مفهومش اين است كه شفاعت پيامبر صلى الله عليه و آله يا امام عليه السلام يا فرشته مقرّبى گنهكارى را به بهشت برد، در حالى كه گنهكار ديگرى را كه درست در شرايط مشابهى قرار دارد به دوزخ بفرستد، حق دارند چنين شفاعتى را مخالف اصل عدالت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شفاعت تنها در باره كسانى است كه لياقتى از خود در اين زمينه نشان داده‌اند، و با اعمال خيرى استحقاق شفاعت شفيعان را كسب كرده‌اند، به طورى كه وعده شفاعت عملًا به صورت يك كلاس تربيت براى اصلاح گنهكاران و جلب آنها به صراط مستقيم درآمده، و يا حداقل آنها را از آلودگى به گناه بيشتر باز مى‌دارد، به خوبى روشن مى‌شود كه مسأله شفاعت هيچ‌گونه منافاتى با مسأله عدالت و حكمت خداوند ندارد بلكه موكد آن است</w:t>
      </w:r>
      <w:r>
        <w:rPr>
          <w:rFonts w:eastAsia="IRNazanin" w:cs="IRNazanin"/>
          <w:color w:val="111111"/>
          <w:sz w:val="28"/>
          <w:szCs w:val="28"/>
          <w:rtl w:val="true"/>
          <w:lang w:bidi="fa-IR"/>
        </w:rPr>
        <w:t>.</w:t>
      </w:r>
      <w:r>
        <w:rPr>
          <w:rStyle w:val="FootnoteAnchor"/>
          <w:rtl w:val="true"/>
        </w:rPr>
        <w:footnoteReference w:id="615"/>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مسأله جبر و اختيار روشن است كه اعتقاد به اختيار و آزادى اراده بشر نه تنها مخالفتى با مسأله عدالت پروردگار ندارد، بلكه كاملًا با آن هماهنگ است، آنچه منافات دارد مسأله جبر است، و بدون شك قائلين به جبر بر سر دو راهى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جبر را بپذيرند و عدالت را انكار كنند،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پذيرا شوند و با جبر وداع گويند، و همان‌گونه كه در بحث‌هاى گذشته ملاحظه كرديد معتقدين به جبر ناچار شده‌اند عدالت را رها سازند، و اين يكى از بزرگترين ايرادات بر مذهب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مى كنيم هدف طرح مسأله جبر و اختيار و دلايل بطلان جبر نيست، كه آن خود جائى ديگر دارد، هدف تنها اين است كه از بعد مسأله عدالت به آن نگاه كنيم، و ببينيم آيا امكان دارد كسى ديگرى را مجبور بر گناهى كند و بعد او را به خاطر آن گناه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پاسخ اين سؤال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مسأله قضا و قدر و سرنوشت انسان به طورى كه در بحث قضا و قدر خواهد آمد، هرگز مفهوم واقعى و منطقى قضا و قدر اين نيست كه سرنوشت هر انسان از نظر سعادت و شقاوت، اطاعت و معصيت، خوشبختى و بدبختى، به طور اجبارى از پيش تعيين شده، سرنوشتى حتمى و غير قابل 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خرافه بيش نيست كه بعضى از ناآگاهان قضا و قدر اسلامى را بر آن تطبيق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الهى از يك نظر اشاره به قانون عليت است، به اين معناى كه خدا مقدّر كرده است افرادى كه مثلًا سعى و كوشش كنند موفق شوند، و افراد سست و تنبل ناموفق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استثناءهاى محدود كليّت اين مسأله را به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قضا و قدر الهى به اين تعلّق گرفته است كه مطيعان سعادتمند گردند، و عاصيان بدبخت و شقاوتمند، يا در مسائل اجتماعى ملت‌هاى متحد و يكپارچه نيرومند و پيروز گردند و آنها كه راه تفرقه و اختلاف را مى‌پويند مغلوب و شكست خورده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همه‌جا قضا و قدر الهى به اين صورت است، و مسلماً اگر چنين تفسير شود كاملًا با مسأله عدل الهى هماهنگ است، اما اگر آن را آن‌گونه كه ناآگاهان تفسير</w:t>
      </w:r>
    </w:p>
    <w:p>
      <w:pPr>
        <w:pStyle w:val="BookText"/>
        <w:rPr/>
      </w:pPr>
      <w:r>
        <w:rPr>
          <w:rFonts w:ascii="IRNazanin" w:hAnsi="IRNazanin" w:eastAsia="IRNazanin"/>
          <w:color w:val="111111"/>
          <w:sz w:val="28"/>
          <w:sz w:val="28"/>
          <w:szCs w:val="28"/>
          <w:rtl w:val="true"/>
          <w:lang w:bidi="fa-IR"/>
        </w:rPr>
        <w:t>مى‌كنند در نظر بگيريم، چيزى است كه با عدل الهى در تضاد است، و راه حلّى براى آن نيست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اما مسأله تفاوت مردم در مسأله فقر و غنا آن نيز از قبيل قضا و قدر مشروط الهى است، يعنى افراد يا ملت‌هاى سخت كوش، منظم، متحد معمولًا غنى‌ترند، و افراد سست و ملت‌هاى تنبل و فاقد نظم و اتحاد فقيرتر، و نمونه‌هاى عينى آن را در اجتماع خود، و در ميان ملل جهان مى‌بينيم و موارد استثنائى نمى‌تواند اين اصل كلى را به هم بزند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مواردى نيز وجود دارد كه فقر از خارج بر جمعيت يا فردى تحميل مى‌شود، و استعمار و استثمار از سوى گروهى سبب فقر گروهى ديگرى مى‌شود، اين نيز چيزى نيست كه مسأله عدل الهى را زير سؤال ببرد، شكّى نيست كه خداوند به انسان آزادى داده، چرا كه اگر نمى‌داد راه تكامل در تحت شرايط اجبارى پيمودنى نبود، و نيز شكّى نيست كه گروهى از اين آزادى سوء استفاده مى‌كنند كه البتّه خداوند عادل حكيم سرانجام حق مظلوم را از ظالم مى‌گيرد، ولى اگر سوء استفاده‌ها سبب شود كه خداوند آزادى را به كلى از انسان‌ها سلب كند قافله سير تكاملى انسان لنگ خواهد شد، و از سوى ديگر سوء استفاده بندگان از نعمت آزادى لطمه‌اى به عدالت پروردگار نمى‌زند</w:t>
      </w:r>
      <w:r>
        <w:rPr>
          <w:rFonts w:eastAsia="IRNazanin" w:cs="IRNazanin"/>
          <w:color w:val="111111"/>
          <w:sz w:val="28"/>
          <w:szCs w:val="28"/>
          <w:rtl w:val="true"/>
          <w:lang w:bidi="fa-IR"/>
        </w:rPr>
        <w:t>.</w:t>
      </w:r>
      <w:r>
        <w:rPr>
          <w:rStyle w:val="FootnoteAnchor"/>
          <w:rtl w:val="true"/>
        </w:rPr>
        <w:footnoteReference w:id="617"/>
      </w:r>
      <w:bookmarkStart w:id="533" w:name="pg16880_259445"/>
    </w:p>
    <w:p>
      <w:pPr>
        <w:pStyle w:val="Heading4"/>
        <w:numPr>
          <w:ilvl w:val="3"/>
          <w:numId w:val="1"/>
        </w:numPr>
        <w:rPr/>
      </w:pPr>
      <w:bookmarkStart w:id="534" w:name="__RefHeading___Toc124735_222507752"/>
      <w:bookmarkStart w:id="535" w:name="_Toc189"/>
      <w:bookmarkEnd w:id="533"/>
      <w:bookmarkEnd w:id="534"/>
      <w:r>
        <w:rPr>
          <w:rtl w:val="true"/>
        </w:rPr>
        <w:t>آخرين سخن درباره عدل الهى</w:t>
      </w:r>
      <w:bookmarkEnd w:id="535"/>
    </w:p>
    <w:p>
      <w:pPr>
        <w:pStyle w:val="Heading4"/>
        <w:numPr>
          <w:ilvl w:val="3"/>
          <w:numId w:val="1"/>
        </w:numPr>
        <w:rPr/>
      </w:pPr>
      <w:bookmarkStart w:id="536" w:name="__RefHeading___Toc124737_222507752"/>
      <w:bookmarkStart w:id="537" w:name="_Toc190"/>
      <w:bookmarkEnd w:id="536"/>
      <w:r>
        <w:rPr>
          <w:rtl w:val="true"/>
        </w:rPr>
        <w:t xml:space="preserve">بازتاب عدل الهى در </w:t>
      </w:r>
      <w:r>
        <w:rPr>
          <w:rtl w:val="true"/>
        </w:rPr>
        <w:t>«</w:t>
      </w:r>
      <w:r>
        <w:rPr>
          <w:rtl w:val="true"/>
        </w:rPr>
        <w:t>اخلاق</w:t>
      </w:r>
      <w:r>
        <w:rPr>
          <w:rtl w:val="true"/>
        </w:rPr>
        <w:t xml:space="preserve">» </w:t>
      </w:r>
      <w:r>
        <w:rPr>
          <w:rtl w:val="true"/>
        </w:rPr>
        <w:t>و عمل</w:t>
      </w:r>
      <w:r>
        <w:rPr>
          <w:rtl w:val="true"/>
        </w:rPr>
        <w:t>»</w:t>
      </w:r>
      <w:bookmarkEnd w:id="537"/>
    </w:p>
    <w:p>
      <w:pPr>
        <w:pStyle w:val="BookText"/>
        <w:rPr/>
      </w:pPr>
      <w:r>
        <w:rPr>
          <w:rFonts w:ascii="IRNazanin" w:hAnsi="IRNazanin" w:eastAsia="IRNazanin"/>
          <w:color w:val="111111"/>
          <w:sz w:val="28"/>
          <w:sz w:val="28"/>
          <w:szCs w:val="28"/>
          <w:rtl w:val="true"/>
          <w:lang w:bidi="fa-IR"/>
        </w:rPr>
        <w:t>قبلًا اشاره شد كه در اسلام مسائل اعتقادى از مسائل علمى جدا نيست، توجّه به اوصاف الهى سبب مى‌شود كه انسان چشم دل را عميقاً به آن نقطه كمال مطلق بدوزد و سعى كند در سير درونى و برونى خود را به او نزديك و نزديكتر سازد، و اين نزديكى سرانجام سبب تخلّق به اخلاق الهى و انعكاس صفات او در اخلاق و عمل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قدر انسان به او نزديك‌تر شود، اين صفات در او قوى‌تر مى‌گردد، مخصوصاً در مسأله عدل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عدالت را به مفهوم وسيعش تفسير كنيم كه قراردادن هر چيزى در جاى شايسته خويش است، يا به معناى اداى حقوق و مبارزه با هرگونه تبعيض و 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در فرد فرد مسلمانان و جوامع اسلامى اثر مى‌گذارد و آنها را به سوى مديريت صحيح در كارها، و برافراشتن پرچم عدل و داد، نه تنها در كشورهاى اسلامى كه در كل جهان دعوت مى‌كند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مسأله عدالت در اسلام به قدرى است كه هيچ چيز نمى‌تواند مانع آن گردد، دوستى‌ها و دشمنى‌ها، قرابت و خويشاوندى، دورى و نزديكى، در آن اثر ندارد، و هرگونه انحراف از آن متابعت از هواى نفس است، چنانكه در آيه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داود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دَاوُودُ إِنَّا جَعَلْنَاكَ خَلِيفَةً فِي الْأَرْضِ فَاحْكُمْ بَيْنَ النَّاسِ بِالْحَقِّ وَلَا تَتَّبِعْ الْهَوَى فَيُضِلَّكَ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w:t>
      </w:r>
    </w:p>
    <w:p>
      <w:pPr>
        <w:pStyle w:val="BookText"/>
        <w:rPr/>
      </w:pP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بحق داورى كن، و از هواى نفس پيروى مكن كه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يَجْرِمَنَّكُمْ شَنَ‌آنُ قَوْمٍ عَلَى أَلَّا تَعْدِلُوا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با جمعيّتى، شما را به گناه و ترك عدالت نكشاند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موضوع تا آن حد است كه اگر از طرق مسالمت‌آميز اجراى عدالت ميسّر نشود مى‌توان از يك‌سو مظلومان را بسيج كرده، و به قيام عمومى دعوت نمود، و از سوى ديگر براى حمايت از آنان با ستمگر جنگيد، چنانكه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لَكُمْ لَاتُقَاتِلُونَ فِي سَبِيلِ اللَّهِ وَالْمُسْتَضْعَفِينَ مِنْ الرِّجَالِ وَالنِّسَاءِ وَالْوِلْدَانِ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 اند، پيكار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به چند روايت ناب كه زينت‌بخش پايان اين جلد است خاتمه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على عليه السلام در كلام كوتاه و تعبير جالب و پرمغزى مى‌فرياد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حَياةٌ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مايه حيات و زندگى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احْلى مِنَ الْماءِ يُصيبُهُ الظَّمْآنُ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گواراتر از آبى است كه تشنه كام به آن مى‌رسد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حديث ديگرى از اميرمؤمنان على عليه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الْعَدْلَ قِواماً لِلأَنامِ، وَ تَنْزيهاً مِنَ الْمَظالِمِ وَ الآثامِ، وَ تَسْنِيَةً لِلأسْلامِ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عدل را قوام مردم و سبب پاكسازى جامعه از ظلم و گناه، و موجب شكوه و سربلندى اسلام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حديث ديگرى از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رَأسُ الأيمانِ، وَ جِماعُ الأَحْسانِ، وَ اعْلى مَراتِبِ الأيمانِ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منزله سر براى پيكر ايمان است، تمام نيكى‌ها در آن جمع است و برترين مراتب ايمان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كلام بسيار والائى از پايه‌گذار اسلام پيغمبر اكرم صلى الله عليه و آله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خَيْرٌ مِنْ عِبادَةِ سَبْعِيْنَ سَنَةٍ، قِيامٌ لَيْلُها وَ صِيامٌ نَهارِها، وَ جَوْرُ ساعَةٍ فى حُكْمٍ، اشَدُّ وَ اعْظَمُ عِنْدَاللَّه مِنْ مَعاصِى سِتِّينَ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ساعت عدالت بهتر از هفتاد سال عبادت است كه همه شب تا صبح عبادت كند، و همه روز با روزه بگذرد، و يك ساعت ستم در حكم و داورى نزد خدا سخت‌تر و بزرگ‌تر است از معصيت‌هاى شصت سال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قلوب ما را به نور معرفت ذات، و صفات جمال و جلالت،</w:t>
      </w:r>
    </w:p>
    <w:p>
      <w:pPr>
        <w:pStyle w:val="BookText"/>
        <w:rPr/>
      </w:pPr>
      <w:r>
        <w:rPr>
          <w:rFonts w:ascii="IRNazanin" w:hAnsi="IRNazanin" w:eastAsia="IRNazanin"/>
          <w:color w:val="111111"/>
          <w:sz w:val="28"/>
          <w:sz w:val="28"/>
          <w:szCs w:val="28"/>
          <w:rtl w:val="true"/>
          <w:lang w:bidi="fa-IR"/>
        </w:rPr>
        <w:t>روشن‌ساز كه غير تو را نخواهيم و جز راه تو نپوئيم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ما را به عشق جمالت آنچنان گرم كن كه اخلاق و اعمال ما را به رنگ خود درآورد، و با صِبغةَ اللَّهِ وَ مَنْ احْسَنُ مِنَ اللَّهِ صِبْغَةً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ايمان و توحيد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رنگى از رنگ خدايى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تقوائى در پرتو ايمان به اسماء حسنايت به ما عنايت فرما كه هرگز سر سوزنى از مسير عدالت جدا نگشته، و راه انحراف نپوئيم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 يا رب العالمين</w:t>
      </w:r>
    </w:p>
    <w:p>
      <w:pPr>
        <w:pStyle w:val="BookText"/>
        <w:rPr/>
      </w:pPr>
      <w:r>
        <w:rPr>
          <w:rFonts w:ascii="IRNazanin" w:hAnsi="IRNazanin" w:eastAsia="IRNazanin"/>
          <w:color w:val="111111"/>
          <w:sz w:val="28"/>
          <w:sz w:val="28"/>
          <w:szCs w:val="28"/>
          <w:rtl w:val="true"/>
          <w:lang w:bidi="fa-IR"/>
        </w:rPr>
        <w:t xml:space="preserve">تاريخ پايان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ربيع‌الثانى </w:t>
      </w:r>
      <w:r>
        <w:rPr>
          <w:rFonts w:eastAsia="Amiri" w:cs="Amiri" w:ascii="Amiri" w:hAnsi="Amiri"/>
          <w:color w:val="111111"/>
          <w:sz w:val="28"/>
          <w:szCs w:val="28"/>
          <w:lang w:bidi="ar-SA"/>
        </w:rPr>
        <w:t>1410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و بعيد نيست با توجّه به ارتباط شديد او در مسائل قرآنى با شخص پيغمبر اكرم صلى الله عليه و آله و اميرمؤمنان على عليه السلام از آن بزرگواران گرفته باشد، محتواى آن نيز در نهج‌البلاغه آمده است آنجا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 الْكِتابَ يُصَدِّقُ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پيامبرش فرموده كه قسمت‌هاى مختلف قرآن يكديگر را تصديق مى‌كند و هماهنگ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علما در آثار خود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يُفَسِّرُ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حديث آورده‌اند، چنانكه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شهرستانى،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اين جمله به عنوان روايت آمده بدون اين كه مأخذى براى آن ذكر شده باشد، در نهج‌البلاغه اشاره ديگرى نيز به اين مطلب ديده مى‌شود، آنجا كه درباره قرآن مجيد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ينطق بعضه ببعض و يشهد بعضه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اين آيات از بعضى ديگر سخن مى‌گويد و بعضى گواه بر بعض ديگر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مريم،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غافر،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همين معنا در سوره‌هاى انعام، آيه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سوره زمر،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نيز ديده مى‌شود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مقاييس اللّغه، لسان العرب، و مجمع‌البحرين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و مفردات راغب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انبياء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مؤمنون آيه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سوره زخرف‌آيه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مورد بحث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النهى عن الصفه بغير ما وصف 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باشيد كه آيه فوق در سه سوره از قرآن مجيد، سوره انعام آيه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سوره زمر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كه در 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اشباح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تعجب نكنيد ما حتّى نمى‌توانيم مفهوم نامتناهى را تصوّر كنيم، اگر گفته شود پس چگونه كلمه نامتناهى را به كار مى‌بريد؟ و از آن خبر مى‌دهيد، و درباره احكام آن سخن مى‌گوئيد، مگر تصديق بدون تصوّر ممكن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الرؤيه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همان باب، 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بعضى از اين صفات در پاره‌اى از دعاها آمده است و ممنوع بودن آن مسلّم نيست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النهى عن الصّفه،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النهى عن الصّفه،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الائمّه، صفحه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العقول،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درالمنثور از صحيح بخارى و مسلم و مسند احمد و سنن ترمذى و كتب متعدّد معروف ديگرى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تويحد صدوق، صفحه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اسماء اللَّه تعالى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توجّه به اين نكته لازم است كه نام‌هايى كه در حديث فوق آمده يكصد نام است و از آنجا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جامع همه اين صفات است به حساب نيامده، مجموع اسماءِ حسنى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قسم شمرده شده بعضى نيز گفته‌اند الرائى نسخه بدل الرئوف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در كلام عرب لغتى بر اين وزن 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معناى هر دو شبيه به هم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بحارالانوار،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الاسم الاعظم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عَلّامه، علامت تأنيث نيست، بلكه براى مبالغه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كتاب العين، مقاييس اللّغه و لسان العرب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اول،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نمائيد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و مراغى، ذيل آيه مورد بحث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به طورى كه گروهى از مفسّران گفته‌اند مى‌تواند جمع مَفْتَح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خزانه و مخزن بوده باشد، يا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 كليد، و در آيه فوق هر دو معناى قابل قبول است، و هر كدام لطفى مخصوص خود دارد، ولى از بعضى از منابع لغت به دست مى‌آيد كه معناى دوم صحيح‌تر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برهان پنج حديث در اين زمينه از امام صادق و امام موسى بن جعفر يا على بن موسى الرضا عليهم السلام نقل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روح‌المعانى،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مورد مرجع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احتمال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اين‌كه به خداوند باز مى‌گردد، و ديگر اين‌كه به شأن و سوم به قرآن ولى به نظر مى‌رسد كه احتمال اول از همه مناسب‌تر است، و مفهوم آيه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هيچ قسمتى از قرآن را از سوى خداوند تلاوت نمى‌كنى مگر اين‌كه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تفسير آيه قبل از آن است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 مطالبى را به خدا نسبت مى‌دادند كه دروغ و افترا بود و اين آيه مى‌گويد پيامبر اسلام چنين نيست هرچه مى‌گويد از سوى خدا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مفردات راغب، لسان العرب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تركيب اين جمله از آيه شريفه 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 ديگر اين‌كه مفعول است، و فاعل آن ضمير مستتر در يعلم است كه به اللَّه باز مى‌گردد، در صورت اول معناى آيه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كسى كه خالق است آگاه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دوم 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خداوند از مخلوقات خود با خبر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نتيجه هر دو معناى يكى است هرچند تركيب اول مناسب‌تر به نظر مى‌رسد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انكارى معناى نفى را مى‌دهد، و با توجّه به وجود لا نافيه در آيه، نفى در نفى مى‌شود كه نتيجه آن اثبات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درالمنثور،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مانند زمخشرى در كشاف براى آن جنبه أَسمى قائل است نه وصفى، مانند عاقبة، و ذبيحة، هرچند احتمال وصفى بودن نيز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ديگر از مفسّران نيز اين دو احتمال را ذيل آيه فوق ذكر كرده‌اند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 بيان و معناى اصلى آن انكشاف و وضوح بعد از ابهام و اجمال به وسيله جدائى است و لذا هم معناى جدائى را مى‌بخشد و هم وضوح 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مقائيس اللغه، لسان العرب، تفسير الميزان و فخررازى و قرطبى و فى ظلال القرآن و تفاسير ديگر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وَسْواس معناى اسم مصدرى، و 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مصدرى دارد، و گاه به معناى اسم فاعل يعنى شيطان نيز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اين سه سؤال در اين است كه سؤال اول مربوط به تعدد عالم و معلوم است و سؤال دوم مربوط به تغيير موجودات، و سؤال سوم مربوط به كثرت آنها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فوق نمونه‌هايى است در مورد اوصاف سميع و بصير كه نكته‌هاى مختلفى در بر دارد، در اين زمينه آيات فراوان ديگرى نيز در قرآن هست كه ذيلًا به آن اشاره مى‌شود و تفسير آن از آيات فوق به دست مى‌آيد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مقائيس اللغه، لسان العرب، و التحقيق فى كلمات القرآن الكريم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روايات زيادى وارد شده كه مى‌توانيد براى آگاهى بيشتر به 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ذريّه به معناى فرزند است و به مفرد و جمع هر دو اطلاق مى‌شود؛ ولى در اينجا معناى مفرد دارد به قرينه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سوره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در تفسير روح‌البيان،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اشاره به اين مطلب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دعائى كه ماه رجب در هر روز خوانده مى‌شود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اسمع السامعين و ابصر الناظرين و اسرع الحاسبين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معتقد بودند كه هفت صفت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قدرت و اراده و سمع و بصر و حيات و 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و زائد بر ذات او هستند؛ و بعضى آنها را به اضافه ذات حق، قدماى شمانيه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وجودات ازلى هشتگانه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 و مى‌دانيم اين عقيده‌اى است باطل و شرك آلود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ذيل حديث مى‌رساند كه امام اين سخن را در تفسير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خَافَ مَقَامَ رَبِّهِ وَنَهَى النَّفْسَ عَنْ الْهَوَى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ان اللَّه سميع بصير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احاديث به تفسير 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چنانكه گفتيم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نود بار در قرآن مجيد در آيات مختلف آمده ولى آياتى كه در بالا ذكر شد شامل تمام تعبيرات مختلفى است كه در اين زمينه 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فخررازى،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المعانى،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كوتاهى به اين مطلب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 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حكيم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احكمت ثم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بنابراين مفهوم آيه اين است كه استحكام و تبيين آيات قرآن از سوى خداوند حكيم و خبير است، و نيز ممكن است متعلّق به محذوفى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مفهومش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كتابى از سوى خداوند حكيم و خبير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آيات نيز محتواى آيات فوق را منعكس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رعد، آيه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كهف، آيه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احزاب،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سوره اسراء،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انعام، 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سوره آل‌عمران، آيه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سوره نساء،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مائده،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سوره انفال،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هود، آيه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سوره حج،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فاطر،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بروج،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مقائيس اللغه، لسان العرب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نهايه ابن اثير، مصباح اللغه، صحاح اللغه، لسان العرب و مجمع البحرين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التحقق فى كلمات القرآن الكريم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اشاره‌اى به اين موضوع 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فلاسفه اراده را همان شوق مؤكد مى‌دانند، در حالى‌كه بعضى ديگر علاوه بر شوق مؤكد و حركتى از نفس نيز قائلند، و اراده را همان فعل نفسانى مى‌شمرند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الاراده،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المشية و الاراده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قدر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ماده قدر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قدر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مفائيس، اللغه، مفردات و لسان العرب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لسان العرب و مقائيس اللغة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 مراجعه فرمائيد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عجز و ناتوانى از انجام كارى است، اين واژه در مورد ناتوانى در سخن گفتن نيز به كار مى‌رود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نهاية الحكمة،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النسبه،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طبق نقل 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بعضى ازنسخ خطى هم باشد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معانى‌الاسماء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چرا مسيحى نيستم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مفردات راغب و لسان العرب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آية الكرسى،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و تعبير آيه قبل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قرآن مجيد آمده است كه خدا را از توصيفى كه مشركان و جاهلان درباره صفات خدا داشتند پاك و منزه مى‌شمرد سوره انعام،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مؤمنون، آيه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سوره صفاات، آيه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سوره صافات، آيه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سوره زخرف،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آياتى كه مشتمل بر عنوان تسبيح خداوند است همه بيانگر مقصود ما است كه از ميان آنها چند نمونه متنوع بالا ذكر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مفردات، مصباح اللغه، لسان العرب، و التحقيق فى كلمات القرآن الكريم ماده سبح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تسبيح عمومى موجودات جهان، و تجزيه و تحليل اين مسأله مهم، بحث‌هاى فراوانى در تفسير نمونه داشته‌ايم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صفحه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مراجعه فرمائيد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اول،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النهى عن الصفة بغير ما وصف به نفسه،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صحيفه سجاديه دعاى روز دوشنبه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ذيل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صفحئ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شوروى،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على بن اسماعيل بود، و نسبش به ابوموسى اشعرى مى‌رسد، او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بصره‌متولّد شد، و در آغاز تمايل به مبانى مذهب اعتزال داشت، سپس از اعتقاد به عدل خداوند و مخلوق بودن قرآن برگشت، و در اصول دين مذهب جديدى ابداع كرد كه به ذهن عامه نزديكتر و در مذاق متعصبان خوش‌تر بود، از اين رو بسيارى راه او را گرفتند، و جمعى از علماء مانند غزالى و ابوبكر باقلانى و فخر رازى و شهرستانى و ابواسحاق شيرازى به يارى طريق او برخاستند، و بعضى از ارباب حكومت كه دين را دستاويز پيشرفت مقاصد سياسى خود مى‌كردند مانند ايوبيان مصر و شام و موحدين مغرب به ترويج عقائد او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دهخدا ابوالحسن 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قوشچى،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ابطال الرؤية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توحيد صدوق،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اين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البحرين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تَضامَّ القَوْمُ اىْ انضَمَّ بَعْضُهُم الى بَعْضٍ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الجيل بيروت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النساء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صلاة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الترغيب فى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مقدّمه 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هدف معانى متعدّدى دارد از جمله بازو، سينه، بال، جانب، سايه، مى‌باشند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كلمة حول الرؤيه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جاثيه،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حول الرؤية از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روايات اين مسأله به 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 عزوجل ليس بجسم و لا صورة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اين زمينه نقل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عزوجل ليس بجسم و لا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آمد، قسمت عمد اين آيات است، آيات ديگرى مشابه آيات فوق در قرآن داريم مانند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و انعام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درباره علم خداوند در همين جلد در بحث علم خداوند 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6407</w:t>
      </w:r>
      <w:r>
        <w:rPr>
          <w:rFonts w:ascii="IRNazanin" w:hAnsi="IRNazanin" w:eastAsia="IRNazanin"/>
          <w:b w:val="false"/>
          <w:b w:val="false"/>
          <w:bCs w:val="false"/>
          <w:i w:val="false"/>
          <w:i w:val="false"/>
          <w:iCs w:val="false"/>
          <w:color w:val="333333"/>
          <w:sz w:val="20"/>
          <w:sz w:val="20"/>
          <w:szCs w:val="20"/>
          <w:rtl w:val="true"/>
        </w:rPr>
        <w:t xml:space="preserve">، نزديك به همين معنا نيز در تفسير ابوالفتوح رازى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مى‌شود همچنين در تفسير فخر رازى از متكلمان نقل شده است كه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در جهت علم است يا در جهت حفظ و حراست،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مفردات راغب، مجمع‌البحرين، لسان العرب، تفسير الميزان و قرطبى و غير آنها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صدق، صفحه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على الثنوية و الزنادقه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حديث فوق را تفسير نورالثقلين، در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آورده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الرغبة و الرجعته،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بحاروالانوار، صفحه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حيث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باكمى تلخيص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در كشاف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استواء بر عرش مرادف با حكومت است آن را كنايه از حكومت گرفته‌اند و لذا مى‌گويند فلان پادشاه بر تخت نشست يعنى حكومتش استقرار يافت، هرچند هرگز روى تخت سلطنتى ننشسته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الميزان، قرطبى و ابوالفتوح رازى و غير آنها ذيل آيه مورد بحث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مفسّران استفهام موجود در آيه را استفهام تهديدى گرفته‌اند، و مانند بعضى از آيات گذشته‌كلمه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تقدير مى‌گيرند، و مى‌گويند مفهوم آيه اين است كه اين گروه از كفار بايد در انتظار آن باشند كه فرمان عذاب الهى و فرشتگان مجازات به سراغشان بيايند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مثنوى، صفحه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چاپ سپهر تهران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الصدق،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همين معنا در مورد بطلان حلول و اتحاد در شرح تجريد العقائد علّامه حلى طى استدلال مشروحى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تعالى ليس بحال فى غيره و نفى الاتحاد عنه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در شش آيه قرآن مجيد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ابراهيم، 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فاطر،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مورد بحث</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وصف در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نيز 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تعبير در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نيز 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 لسان العرب، و التّحقيق، و مقاييس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مقاييس معناى ديگرى نيز براى آن ذكر شده و آن انقطاع و خستگى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فقط سه بار تكرار شده، دو مورد آن درباره خداوند است كه در بالا ذكر شده، و يك مورد آن درباره فرشته مأمور دوزخ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واژه ملك يازده بار در قرآن آمده كه تنها در پنج مورد ناظر به وصف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واژه پنج بار در قرآن مجيد آمده و در هر پنج مورد ناظر به توصيف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بيش از نهصد بار، واژه ربّ، در قرآن مجيد تكرار شده و اين نشانه اهميّت فوق العاده اين وصف الهى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واژه قريب به يكصد بار در قرآن مجيد تكرار شده و غالباً توصيف براى خداوند متعال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اول،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تفاوت را فخر رازى در تفسير خود از بعضى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كفعمى در مصباح عكس اين را ذكر كرده است، همچنين در نهايه ابن اثير نيز ولايه را به معناى سرپرستى و وَلايه را به معناى نصرت و يارى كردن ذكر نموده، و بعيد نيست نسخه مفردات در اينجا غلط 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 عمو و عموزاده، فرزند، فرزند خواهر، آزاد كننده برده، آزاد شده، برده، مالك، تابع، كسى كه موره انعام قرار گرفته، شريك، هم پيمان، صاحب، همسايه، مهمان، داماد، نزديك، نعمت دهنده، عقيد، ولى، اولى، آقا، دوست، ناصر، متصرف و، سرپرست در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ماده ولى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جمله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قيّومى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رقب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مقائيس اللغه، و نهاية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تفاسير از ابوعبيده كه از علماء لغت است نقل شده كه در كلام عرب تنها پنج اسم است كه بر اين وزن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دام‌پزشك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راه را به سوى جلو مى‌گشايد و مخيمر نام كوهى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ابوالفتوح رازى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قابل توجّه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مجيد آمده، ولى در موارد بسيار محدودى به عنوان وصف پروردگار ذكر شده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بار در قرآن مجيد آمده، و غالباً با غنى همراه است و به عنوان دو وصف از اوصاف الهى ذكر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مقاييس اللّغه، و التحقيق فى كلمات القرآن الكريم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بسم اللَّه كه در آغاز سوره‌ها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است، و اين نشانه اهتمام فوق العاده قرآن نسبت به آن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آغاز سوره‌ها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كه باز حكايت از اهميّت فوق‌العاده آن مى‌كند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چهار بار در قرآن مجيد آمده است، گاه به صورت خطاب مانند آيه بالا و گاه به صورت ضمير 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يازده‌بار در قرآن مجيد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موارد همراه با صفت رحمت مانند آيه فوق است، و گاه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رئوف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بار در قرآن مجيد آمده است و در همه‌جا به عنوان وصفى از اوصاف پروردگار استعمال شده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دو بار در قرآن آمده كه فقط يك مورد آن توصيف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از مرحوم علامه متتبع نمازى شاهرودى،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مايظهر من رحمة تعالى فى القيامه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سوره‌حج،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همين ماده و مجمع البحرين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86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سوره لقمان،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ملك، 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احزاب،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شورى،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 لسان العرب،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لسان العرب، مقاييس اللّغه و نهايه ابن اثير و تاج العروس و كتاب العين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وصف، فقط در يك آيه از قرآن مجيد آمده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مجيد تكرار شده، و در غالب موارد مانند آيه فوق با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بار در قرآن مجيد آمده كه در سه مورد با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همچون آيه فوق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مورد به تنهايى به كار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وصف پنج بار در قرآن مجيد آمده كه در چهار مورد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نساء،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يك مورد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يازده‌بار در قرآن مجيد به عنوان، وصفى از اوصفا پروردگار به كار رفته، و در همه‌جا، جز دو مورد با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است و در يك مورد با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يكجا به صورت تنها به كار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بار در قرآن مجيد آمده است كه فقط در آيه فوق به عنوان وصفى از اوصاف پوردگار ذكر شده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 العرب، مقاييس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فَعُول است كه دو واو آن درهم ادغام شده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عفواللَّه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توبه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و انواعها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بار در قرآن مجيد آمده و تنها در دو مورد به عنوان وصف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بار در قرآن مجيد كه در سه مورد، وصف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سوره سجده،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چار بار در قرآن مجيد آمده كه قسمتى از آن به عنوان توصيف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 يكبار در قرآن مجيد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شكر و 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اللّغه، مقاييس، لسان العرب، نهايه ابن اثير، التحقيق فى كلمات القرآن الكريم، و كتاب العين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نمونه جلد اول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مشروحى در اين زمينه آمده‌است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آيه بقره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 مفردات و لسان العرب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ماده وكل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جمع من جوامع الكلم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في شرح القاموس ماده كفى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بار در قرآن مجيد آمده، كه در سه مورد به عنوان وصفى از اوصاف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احزاب،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يك مورد به عنوان وصفى از اوصاف انسان در قيامت است كه نامه اعمالش به دست او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وصف هشت بار در آيات قرآن مجيد آمده كه دليل روشنى بر تأكيد و اهميّت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وصف فقط يكبار در قرآن مجيد در آيه فوق آمده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وصف دوبار در آيات قرآن آمده است آيه فوق و 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وصف چهارده بار در آيات قرآن مجيد آمده كه دليل بر تأكيد و اهميّت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معانى سه‌گانه نيز در مصباح كفعمى،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روح‌المعانى،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چهار بار در قرآن مجيد آمده كه تنها در چند مورد به عنوان وصف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دو آيه از قرآن مجيد آمده كه هر دو وصف الهى است، يكى آيه فوق و ديگرى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 قاهر در دو آيه از قرآن مجيد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بار در قرآن مجيد آمده است كه در همه به عنوان وصفى از اوصاف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در قرآن مجيد آمده كه تنها در يك مورد به عنوان وصفى از اوصاف الهى ذكر شده، و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جمعى نيز شش بار آمده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مفردات راغب و لسان العرب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مصباح كفعمى، لسان العرب، مجمع البحرين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ظلال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 به عنوان يكى از احتمالات آورده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اسماء اللَّه تعالى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حديث از توحيد صدوق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اول و در 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الجواز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فصلت،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 كه آن هم اشاره به احياءمردگان در قيامت دارد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مفردات، لسان العرب و نهاية ابن الاثير و التحقيق فى كلمات القرآن الكريم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العرب، و زبيدى در شرح قاموس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اسماء اللَّه به معناى كسى است كه در شهادتش امين است، و بعضى گفته‌اند شهيد كسى است كه چيزى از علم او پنهان نيست و شهيد به معناى حاضر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حضور مكانى بلكه حضور به معناى احاطه وجودى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بعضى از 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بار در قرآن مجيد ذكر شده كه تنها دوبار به عنوان توصيف پروردگار آمده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هدى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مجيد بعضى تعبير ديگر كه داراى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عنوان وصفى از اوصاف الهى مى‌باشد نيز ديده مى‌شود، هرچند مضاف اليه آن به صورت صيغه جمع نيست، و اين تنها در يك مورد است و آن آيه شريفه فاللَّه خير حافظاً و هو ارحم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بهترين حافظان است و او ارحم الراحمين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فى شرح القاموس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كفعمى در مصباح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خيرالناصرين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كَثْرُةُ تَكْرارِ النَّصْر مِنْهُ كَما قِيْلَ خَيْرُ الرّاحِمينَ لِكَثْرَةِ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اين وصف اين است كه يارى به طور كثرت از ناحيه او تكرار مى‌شود، همان‌گونه كه گفته‌اند كه خير الراحمين به خاطر كثرت رحمت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معناى را مرحوم صدوق در كتاب توحيد با مختصر تفاوتى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معنى التفضيل و لا حاجة الى ما تكلّفه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فتح،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قوشچى،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جلد اول،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صفحهئ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الذات،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ديگرى از قرآن مجيد نيز همين مفاهيم آمده است مانند سوره ذاريات،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انعام، آيه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سوره فتح، 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همچنين در سوره انعام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حجر،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قول مصدر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تفسير فخر رازى نيز اشاره آمده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ميزان الحكمة،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المعارف فى اصول العقائد محقق لاهيجى،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روم،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فراوان ديگرى در اين زمينه در قرآن مجيد آمده است كه ما از آياتى كه يك مضمون با دو عبارت، و يا حتّى با يك عبارت داشتند از هر كدام نمونه‌اى انتخاب كرديم، از جمله آيات زير نيز گوياى اين مطلب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مقائيس اللغه و مجمع البحرين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به اين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تفاوت‌هاى مختصرى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نورالابصار نوشته محمّد شبلنجى نيز همين مضمون در روايات متعدّدى آمده است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نوح و عاد و ثمود؟ و قوم ابراهيم و قوم شعيب قوم لوط</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مورد بحث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قوشچى،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چهارمى براى حسن و قبح تصوّر مى‌شود كه از موضوع بحث ما خارج است و آن حسن به معناى موافقت با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روى زيبا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قبيح به معناى منافرت با آن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الحديث النبوى،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لانفاظ الحديث النبوى،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اول،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صادر بيروت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جبر و قدر،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مهم و شگفت‌آور، و يا بسيار زشت و زننده گفته مى‌شود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الميزان،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مراغى،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اين آيات و شرح اين داستان در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آمده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منهج‌الصادقين،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صفحهئ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آيه با كمى تفاوت در سوره انعام، آيه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نيز آمده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معناى در سوره اعراف،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زخرف،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استدراج،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موفقيت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الخير و الشر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اصول كافى باب الخير و الشر و جلد دوم كتاب الدعا باب مايمجد به الرب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السعادة و الشقاوه مراجعه فرمائيد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جلد دوم،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الخير و الشرّ حديث اول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روايتى كه از امام صادق عليه السلام نقل شده مردى به عنوان سؤال مى‌پرسد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اساس الدين التوحيد و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توضيح در اين زمينه مى‌خواهد و امام عليه السلام با توضيح خود به طور ضمنى اين سخن را تأييد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مراجعه فرمائيد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كامل در مسأله قضا و قدر و سرنوشت كتاب انگيزه پيدايش 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بحث به طور مشروح در تفسير پيام قرآن جلد دوم تفسير پيام قرآن،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ميزان الحكمه،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119982</Words>
  <Characters>453775</Characters>
  <CharactersWithSpaces>569491</CharactersWithSpaces>
  <Paragraphs>4267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2026-08-23T16:12:21Z</dcterms:created>
  <dc:creator>ghaemiyeh.com</dc:creator>
  <dc:description/>
  <dc:language>en-US</dc:language>
  <cp:lastModifiedBy/>
  <dcterms:modified xsi:type="dcterms:W3CDTF">2026-08-23T19:42:35Z</dcterms:modified>
  <cp:revision>1</cp:revision>
  <dc:subject/>
  <dc:title>پیام قرآن روش تازه ای در تفسیر موضوعی قرآن جلد 4</dc:title>
</cp:coreProperties>
</file>

<file path=docProps/custom.xml><?xml version="1.0" encoding="utf-8"?>
<Properties xmlns="http://schemas.openxmlformats.org/officeDocument/2006/custom-properties" xmlns:vt="http://schemas.openxmlformats.org/officeDocument/2006/docPropsVTypes"/>
</file>