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6487_7781546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7648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76491_77815467">
            <w:r>
              <w:rPr>
                <w:webHidden/>
                <w:rStyle w:val="IndexLink"/>
                <w:rtl w:val="true"/>
              </w:rPr>
              <w:t>آداب باطنى حج‌</w:t>
            </w:r>
            <w:r>
              <w:rPr>
                <w:rStyle w:val="IndexLink"/>
                <w:rtl w:val="true"/>
              </w:rPr>
              <w:tab/>
            </w:r>
            <w:r>
              <w:rPr>
                <w:rStyle w:val="IndexLink"/>
              </w:rPr>
              <w:t>5</w:t>
            </w:r>
          </w:hyperlink>
        </w:p>
        <w:p>
          <w:pPr>
            <w:pStyle w:val="Contents2"/>
            <w:tabs>
              <w:tab w:val="clear" w:pos="8743"/>
              <w:tab w:val="right" w:pos="9026" w:leader="dot"/>
            </w:tabs>
            <w:rPr/>
          </w:pPr>
          <w:hyperlink w:anchor="__RefHeading___Toc1976493_77815467">
            <w:r>
              <w:rPr>
                <w:webHidden/>
                <w:rStyle w:val="IndexLink"/>
                <w:rtl w:val="true"/>
              </w:rPr>
              <w:t>معارف حج در نگاه مرحوم كاشف الغطاء</w:t>
            </w:r>
            <w:r>
              <w:rPr>
                <w:rStyle w:val="IndexLink"/>
                <w:rtl w:val="true"/>
              </w:rPr>
              <w:tab/>
            </w:r>
            <w:r>
              <w:rPr>
                <w:rStyle w:val="IndexLink"/>
              </w:rPr>
              <w:t>11</w:t>
            </w:r>
          </w:hyperlink>
        </w:p>
        <w:p>
          <w:pPr>
            <w:pStyle w:val="Contents2"/>
            <w:tabs>
              <w:tab w:val="clear" w:pos="8743"/>
              <w:tab w:val="right" w:pos="9026" w:leader="dot"/>
            </w:tabs>
            <w:rPr/>
          </w:pPr>
          <w:hyperlink w:anchor="__RefHeading___Toc1976495_77815467">
            <w:r>
              <w:rPr>
                <w:webHidden/>
                <w:rStyle w:val="IndexLink"/>
                <w:rtl w:val="true"/>
              </w:rPr>
              <w:t>آسيب شناسى معنوى در حج‌</w:t>
            </w:r>
            <w:r>
              <w:rPr>
                <w:rStyle w:val="IndexLink"/>
                <w:rtl w:val="true"/>
              </w:rPr>
              <w:tab/>
            </w:r>
            <w:r>
              <w:rPr>
                <w:rStyle w:val="IndexLink"/>
              </w:rPr>
              <w:t>17</w:t>
            </w:r>
          </w:hyperlink>
        </w:p>
        <w:p>
          <w:pPr>
            <w:pStyle w:val="Contents2"/>
            <w:tabs>
              <w:tab w:val="clear" w:pos="8743"/>
              <w:tab w:val="right" w:pos="9026" w:leader="dot"/>
            </w:tabs>
            <w:rPr/>
          </w:pPr>
          <w:hyperlink w:anchor="__RefHeading___Toc1976497_77815467">
            <w:r>
              <w:rPr>
                <w:webHidden/>
                <w:rStyle w:val="IndexLink"/>
                <w:rtl w:val="true"/>
              </w:rPr>
              <w:t>نقد و بررسى پارهاى از مسائل رسالههاى عمليه‌</w:t>
            </w:r>
            <w:r>
              <w:rPr>
                <w:rStyle w:val="IndexLink"/>
                <w:rtl w:val="true"/>
              </w:rPr>
              <w:tab/>
            </w:r>
            <w:r>
              <w:rPr>
                <w:rStyle w:val="IndexLink"/>
              </w:rPr>
              <w:t>29</w:t>
            </w:r>
          </w:hyperlink>
        </w:p>
        <w:p>
          <w:pPr>
            <w:pStyle w:val="Contents2"/>
            <w:tabs>
              <w:tab w:val="clear" w:pos="8743"/>
              <w:tab w:val="right" w:pos="9026" w:leader="dot"/>
            </w:tabs>
            <w:rPr/>
          </w:pPr>
          <w:hyperlink w:anchor="__RefHeading___Toc1976499_77815467">
            <w:r>
              <w:rPr>
                <w:webHidden/>
                <w:rStyle w:val="IndexLink"/>
                <w:rtl w:val="true"/>
              </w:rPr>
              <w:t>خفتگان در بقيع‌</w:t>
            </w:r>
            <w:r>
              <w:rPr>
                <w:rStyle w:val="IndexLink"/>
                <w:rtl w:val="true"/>
              </w:rPr>
              <w:tab/>
            </w:r>
            <w:r>
              <w:rPr>
                <w:rStyle w:val="IndexLink"/>
              </w:rPr>
              <w:t>50</w:t>
            </w:r>
          </w:hyperlink>
        </w:p>
        <w:p>
          <w:pPr>
            <w:pStyle w:val="Contents2"/>
            <w:tabs>
              <w:tab w:val="clear" w:pos="8743"/>
              <w:tab w:val="right" w:pos="9026" w:leader="dot"/>
            </w:tabs>
            <w:rPr/>
          </w:pPr>
          <w:hyperlink w:anchor="__RefHeading___Toc1976501_77815467">
            <w:r>
              <w:rPr>
                <w:webHidden/>
                <w:rStyle w:val="IndexLink"/>
                <w:rtl w:val="true"/>
              </w:rPr>
              <w:t>(</w:t>
            </w:r>
            <w:r>
              <w:rPr>
                <w:rStyle w:val="IndexLink"/>
                <w:rtl w:val="true"/>
              </w:rPr>
              <w:t>گروه هاى عمده يهودى در مدينه</w:t>
            </w:r>
            <w:r>
              <w:rPr>
                <w:rStyle w:val="IndexLink"/>
                <w:rtl w:val="true"/>
              </w:rPr>
              <w:t>)</w:t>
              <w:tab/>
            </w:r>
            <w:r>
              <w:rPr>
                <w:rStyle w:val="IndexLink"/>
              </w:rPr>
              <w:t>62</w:t>
            </w:r>
          </w:hyperlink>
        </w:p>
        <w:p>
          <w:pPr>
            <w:pStyle w:val="Contents2"/>
            <w:tabs>
              <w:tab w:val="clear" w:pos="8743"/>
              <w:tab w:val="right" w:pos="9026" w:leader="dot"/>
            </w:tabs>
            <w:rPr/>
          </w:pPr>
          <w:hyperlink w:anchor="__RefHeading___Toc1976503_77815467">
            <w:r>
              <w:rPr>
                <w:webHidden/>
                <w:rStyle w:val="IndexLink"/>
                <w:rtl w:val="true"/>
              </w:rPr>
              <w:t>سفرنامه حج مشترى طوسى‌</w:t>
            </w:r>
            <w:r>
              <w:rPr>
                <w:rStyle w:val="IndexLink"/>
                <w:rtl w:val="true"/>
              </w:rPr>
              <w:tab/>
            </w:r>
            <w:r>
              <w:rPr>
                <w:rStyle w:val="IndexLink"/>
              </w:rPr>
              <w:t>88</w:t>
            </w:r>
          </w:hyperlink>
        </w:p>
        <w:p>
          <w:pPr>
            <w:pStyle w:val="Contents2"/>
            <w:tabs>
              <w:tab w:val="clear" w:pos="8743"/>
              <w:tab w:val="right" w:pos="9026" w:leader="dot"/>
            </w:tabs>
            <w:rPr/>
          </w:pPr>
          <w:hyperlink w:anchor="__RefHeading___Toc1976505_77815467">
            <w:r>
              <w:rPr>
                <w:webHidden/>
                <w:rStyle w:val="IndexLink"/>
                <w:rtl w:val="true"/>
              </w:rPr>
              <w:t>تحليلى بر يك سفرنامه حج‌</w:t>
            </w:r>
            <w:r>
              <w:rPr>
                <w:rStyle w:val="IndexLink"/>
                <w:rtl w:val="true"/>
              </w:rPr>
              <w:tab/>
            </w:r>
            <w:r>
              <w:rPr>
                <w:rStyle w:val="IndexLink"/>
              </w:rPr>
              <w:t>114</w:t>
            </w:r>
          </w:hyperlink>
        </w:p>
        <w:p>
          <w:pPr>
            <w:pStyle w:val="Contents2"/>
            <w:tabs>
              <w:tab w:val="clear" w:pos="8743"/>
              <w:tab w:val="right" w:pos="9026" w:leader="dot"/>
            </w:tabs>
            <w:rPr/>
          </w:pPr>
          <w:hyperlink w:anchor="__RefHeading___Toc1976507_77815467">
            <w:r>
              <w:rPr>
                <w:webHidden/>
                <w:rStyle w:val="IndexLink"/>
                <w:rtl w:val="true"/>
              </w:rPr>
              <w:t>حاجيه مهر ماه خانم عصمت السلطنه دختر فرهاد ميرزا</w:t>
            </w:r>
            <w:r>
              <w:rPr>
                <w:rStyle w:val="IndexLink"/>
                <w:rtl w:val="true"/>
              </w:rPr>
              <w:tab/>
            </w:r>
            <w:r>
              <w:rPr>
                <w:rStyle w:val="IndexLink"/>
              </w:rPr>
              <w:t>116</w:t>
            </w:r>
          </w:hyperlink>
        </w:p>
        <w:p>
          <w:pPr>
            <w:pStyle w:val="Contents2"/>
            <w:tabs>
              <w:tab w:val="clear" w:pos="8743"/>
              <w:tab w:val="right" w:pos="9026" w:leader="dot"/>
            </w:tabs>
            <w:rPr/>
          </w:pPr>
          <w:hyperlink w:anchor="__RefHeading___Toc1976509_77815467">
            <w:r>
              <w:rPr>
                <w:webHidden/>
                <w:rStyle w:val="IndexLink"/>
                <w:rtl w:val="true"/>
              </w:rPr>
              <w:t>وهّابيان در مسير طالبى‌</w:t>
            </w:r>
            <w:r>
              <w:rPr>
                <w:rStyle w:val="IndexLink"/>
                <w:rtl w:val="true"/>
              </w:rPr>
              <w:tab/>
            </w:r>
            <w:r>
              <w:rPr>
                <w:rStyle w:val="IndexLink"/>
              </w:rPr>
              <w:t>120</w:t>
            </w:r>
          </w:hyperlink>
        </w:p>
        <w:p>
          <w:pPr>
            <w:pStyle w:val="Contents2"/>
            <w:tabs>
              <w:tab w:val="clear" w:pos="8743"/>
              <w:tab w:val="right" w:pos="9026" w:leader="dot"/>
            </w:tabs>
            <w:rPr/>
          </w:pPr>
          <w:hyperlink w:anchor="__RefHeading___Toc1976511_77815467">
            <w:r>
              <w:rPr>
                <w:webHidden/>
                <w:rStyle w:val="IndexLink"/>
                <w:rtl w:val="true"/>
              </w:rPr>
              <w:t>آثار سازنده زيارت از ديدگاه قرآن و سنّت‌</w:t>
            </w:r>
            <w:r>
              <w:rPr>
                <w:rStyle w:val="IndexLink"/>
                <w:rtl w:val="true"/>
              </w:rPr>
              <w:tab/>
            </w:r>
            <w:r>
              <w:rPr>
                <w:rStyle w:val="IndexLink"/>
              </w:rPr>
              <w:t>126</w:t>
            </w:r>
          </w:hyperlink>
        </w:p>
        <w:p>
          <w:pPr>
            <w:pStyle w:val="Contents2"/>
            <w:tabs>
              <w:tab w:val="clear" w:pos="8743"/>
              <w:tab w:val="right" w:pos="9026" w:leader="dot"/>
            </w:tabs>
            <w:rPr/>
          </w:pPr>
          <w:hyperlink w:anchor="__RefHeading___Toc1976513_77815467">
            <w:r>
              <w:rPr>
                <w:webHidden/>
                <w:rStyle w:val="IndexLink"/>
                <w:rtl w:val="true"/>
              </w:rPr>
              <w:t>سرچشمه‌هاى انديشه وهابيت</w:t>
            </w:r>
            <w:r>
              <w:rPr>
                <w:rStyle w:val="IndexLink"/>
                <w:rtl w:val="true"/>
              </w:rPr>
              <w:tab/>
            </w:r>
            <w:r>
              <w:rPr>
                <w:rStyle w:val="IndexLink"/>
              </w:rPr>
              <w:t>133</w:t>
            </w:r>
          </w:hyperlink>
        </w:p>
        <w:p>
          <w:pPr>
            <w:pStyle w:val="Contents2"/>
            <w:tabs>
              <w:tab w:val="clear" w:pos="8743"/>
              <w:tab w:val="right" w:pos="9026" w:leader="dot"/>
            </w:tabs>
            <w:rPr/>
          </w:pPr>
          <w:hyperlink w:anchor="__RefHeading___Toc1976515_77815467">
            <w:r>
              <w:rPr>
                <w:webHidden/>
                <w:rStyle w:val="IndexLink"/>
                <w:rtl w:val="true"/>
              </w:rPr>
              <w:t>اخبار حج‌</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93_120262"/>
      <w:bookmarkStart w:id="1" w:name="pg12593_120262"/>
      <w:bookmarkEnd w:id="1"/>
    </w:p>
    <w:p>
      <w:pPr>
        <w:pStyle w:val="Heading2"/>
        <w:numPr>
          <w:ilvl w:val="1"/>
          <w:numId w:val="1"/>
        </w:numPr>
        <w:rPr/>
      </w:pPr>
      <w:bookmarkStart w:id="2" w:name="pg12593_120262"/>
      <w:bookmarkStart w:id="3" w:name="__RefHeading___Toc1976487_7781546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6489_77815467"/>
      <w:bookmarkStart w:id="6" w:name="_Toc2"/>
      <w:bookmarkEnd w:id="5"/>
      <w:r>
        <w:rPr>
          <w:rtl w:val="true"/>
        </w:rPr>
        <w:t>اشاره</w:t>
      </w:r>
      <w:bookmarkStart w:id="7" w:name="pg12593_120267"/>
      <w:bookmarkEnd w:id="6"/>
    </w:p>
    <w:p>
      <w:pPr>
        <w:pStyle w:val="Heading2"/>
        <w:numPr>
          <w:ilvl w:val="1"/>
          <w:numId w:val="1"/>
        </w:numPr>
        <w:rPr/>
      </w:pPr>
      <w:bookmarkStart w:id="8" w:name="__RefHeading___Toc1976491_77815467"/>
      <w:bookmarkStart w:id="9" w:name="_Toc3"/>
      <w:bookmarkEnd w:id="7"/>
      <w:bookmarkEnd w:id="8"/>
      <w:r>
        <w:rPr>
          <w:rtl w:val="true"/>
        </w:rPr>
        <w:t>آداب باطنى حج‌</w:t>
      </w:r>
      <w:bookmarkEnd w:id="9"/>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برداشتى از عارفانه‌هاى حج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فيض كاشانى كه به داشتن ديدگاه‌هاى لطيف و برداشت‌هاى عرفانى و نوآورى در تبيين معارف دينى مشهور است،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فصل مربوط به حج، </w:t>
      </w:r>
      <w:r>
        <w:rPr>
          <w:rStyle w:val="FootnoteAnchor"/>
          <w:rtl w:val="true"/>
        </w:rPr>
        <w:footnoteReference w:id="2"/>
      </w:r>
      <w:r>
        <w:rPr>
          <w:rFonts w:ascii="IRNazanin" w:hAnsi="IRNazanin" w:eastAsia="IRNazanin"/>
          <w:color w:val="111111"/>
          <w:sz w:val="28"/>
          <w:sz w:val="28"/>
          <w:szCs w:val="28"/>
          <w:rtl w:val="true"/>
          <w:lang w:bidi="fa-IR"/>
        </w:rPr>
        <w:t xml:space="preserve">پس از مباحثى درباره فضيلت حج، فضيلت خانه خدا و مكّه، فضيلت يا كراهت اقامت در مكّه و برترى مدينه بر شهرهاى ديگر، شرايط وجوب حج، ترتيب اعمال حج و آداب آن‌ها، زيارت مدينه منوّره و اهل بيت و آداب آن، بخش سوّم مباحث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دقيقه و اعمال باطنه</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به بيان آداب و اسرار باطنى حج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مى‌خوانيد، فشرده‌اى است از مطالب اين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دقايق آداب</w:t>
      </w:r>
    </w:p>
    <w:p>
      <w:pPr>
        <w:pStyle w:val="BookText"/>
        <w:rPr/>
      </w:pPr>
      <w:r>
        <w:rPr>
          <w:rFonts w:ascii="Amiri" w:hAnsi="Amiri" w:eastAsia="Amiri" w:cs="Amiri"/>
          <w:color w:val="111111"/>
          <w:sz w:val="28"/>
          <w:sz w:val="28"/>
          <w:szCs w:val="28"/>
          <w:rtl w:val="true"/>
          <w:lang w:bidi="ar-SA"/>
        </w:rPr>
        <w:t>در اين زمينه، ده نكته و ادب و آداب بيان شده كه خلاصه آن‌ها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نفقه و خرج سفر حج و پيوسته بودن دل به خدا و قصد خالص داشتن در اين سفر معنوى و پرهيز از هرچه كه توجّه را از خداوند باز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نداشتن با دشمنان خدا و باج ندادن به رهزنان و حفظ عزّت و كرامت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رهتوشه و دست و دل بازى در خرج در راه خدا و داشتن سفرى كرامت مندانه و بزرگوارانه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ناهنجارى اخلاقى و جدل و دشنام و حرف‌ها و كارهاى لغو و هوس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پياده به خانه خدا در صورت امكان، به شرط آنكه حال عبادت او را از بين نبرد و خستگى به بدخلقى‌اش نكشاند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محمل و كجاوه نهادن بر مركب و بارسنگين برآن ننهادن و رفق و مدارا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غبارآلود و خاكى و متواضعانه ره سپردن و پرهيز از آنچه او را به تفاخر و غرور و خودنمايى بيالايد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 حيوانات و مركب‌هاى سوارى و بار بيش از حدّ برآن‌ها نگذاشتن و فرصت استراحت به آن‌ها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قربانى و ريختن خون ذبيحه و تقديم بهترين و چاقترين قربانى و پرهيز از چانه‌زنى در خريد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خرسندى از آنچه در اين راه خرج مى‌كند و آن را خسارت و مصيبت نشمردن و داشتن طيب خاطر در هزينه‌هاى اين 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نكات ياد شده، همراه با برخى روايات و نمونه‌هايى از سيره است كه جهت اختصار، از ذكر آن‌ها پرهيز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باطنى</w:t>
      </w:r>
    </w:p>
    <w:p>
      <w:pPr>
        <w:pStyle w:val="BookText"/>
        <w:rPr/>
      </w:pPr>
      <w:r>
        <w:rPr>
          <w:rFonts w:ascii="IRNazanin" w:hAnsi="IRNazanin" w:eastAsia="IRNazanin"/>
          <w:color w:val="111111"/>
          <w:sz w:val="28"/>
          <w:sz w:val="28"/>
          <w:szCs w:val="28"/>
          <w:rtl w:val="true"/>
          <w:lang w:bidi="fa-IR"/>
        </w:rPr>
        <w:t>در اين قسمت، با بيان اينكه انديشيدن درباره آداب و اسرار و رموز اين سفر و درك معانى اعمال از آغاز تا انجام و داشتن شوق و معرفت در همه مراحل آن، بهرهورى از حج را مى‌افزايد، به نكات و آدابى به عنوان رمز كليد و كليد رمز گشودن اسرار اين عبادت اشاره مى‌كند؛ اين اسرار و آداب باطنى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راه رسيدن به خدا، دورى و وارستگى از شهوات و خدايى بودن در همه حركات و سكنات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گرايش رهبانان در آيين‌هاى گذشته به گوشهگيرى و خلوتگزينى و غارنشينى، رسيدن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شيوه‌ها متروك شد و مردم به لذايذ دنيوى روى آوردند، خداوند متعال پيامبر واپسين را برانگيخت تا احياگر راه آخرت و تجديد كننده سنت‌هاى پيامبران آسمانى در سلوك معنوى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بهجاى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و اطراف آن را حرم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را همچون صحنى در آستانه درگاهش بر شمرد و با تحريم محرمات احرام، حرمت و قداست اين حرم را روشن ساخت و اعمال حج را كه خردها به رمز و راز آن پى‌نمى‌برد، وسيله آزمون تعبّد و پذيرش و اطاعت بندگان قرار داد، تا انجام اين كارها كه به ظاهر، لذّتى براى نفس ندارد، تنها با انگيزه اطاعت فرمان و ابراز بندگى صورت پذيرد و لبيك گويى به دعوت او، رمز انقياد و سر سپردگى در پيشگاهش باشد، تا مردم از هواى نفس رها شوند و شرط بندگى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اين رازها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صدور آن همه تكليف و فرمان و واجبات، تعجّب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اصل حج، همين نكته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روشن شد كه كعبه، خانه خداست و آنكه به حج مى‌رود، گويا به قصد زيارت خدا سفر مى‌كند و هركه آهنگ زيارت خدا كند، از ديدار روى يار و برخوردارى از نگاه عنايت آميز او در ميعادگاه آخرت محروم نخواهد بود، شوق ديدار خدا، شوق اسباب ديدار را هم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پروردگار، به هرچه كه به محبوبش منتسب باشد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خداست و همين كافى است كه دلداده خدا را مشتاق اين سفر كند، تا هم خانه خدا را ببيند، هم با چشم دل خدا را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خدا بود ميسّر با ديده دل، نه ديده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w:t>
      </w:r>
    </w:p>
    <w:p>
      <w:pPr>
        <w:pStyle w:val="BookText"/>
        <w:rPr/>
      </w:pPr>
      <w:r>
        <w:rPr>
          <w:rFonts w:ascii="IRNazanin" w:hAnsi="IRNazanin" w:eastAsia="IRNazanin"/>
          <w:color w:val="111111"/>
          <w:sz w:val="28"/>
          <w:sz w:val="28"/>
          <w:szCs w:val="28"/>
          <w:rtl w:val="true"/>
          <w:lang w:bidi="fa-IR"/>
        </w:rPr>
        <w:t>زائر بايد بداند كه با عزم حج، از خانواده و وطن و شهوات و لذّات جدا مى‌شود و به زيارت خانه خدا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قدر خانه و صاحب خانه را بزرگ شمارد و از عزم خطير خويش آگاه باشد و عزم خود را خالص براى خدا سازد و دور از ريا و سُمعه باشد و بداند كه از نيت و عملش تنها آنچه براى خدا خالص باشد پذيرفته است و چه زشت است كسى آهنگ خانه آن فرمانروا كند، ولى مقصودش غير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عزم خود را تصحيح كند و از هر چه كه شائبه ريا دارد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وابستگى</w:t>
      </w:r>
    </w:p>
    <w:p>
      <w:pPr>
        <w:pStyle w:val="BookText"/>
        <w:rPr/>
      </w:pPr>
      <w:r>
        <w:rPr>
          <w:rFonts w:ascii="IRNazanin" w:hAnsi="IRNazanin" w:eastAsia="IRNazanin"/>
          <w:color w:val="111111"/>
          <w:sz w:val="28"/>
          <w:sz w:val="28"/>
          <w:szCs w:val="28"/>
          <w:rtl w:val="true"/>
          <w:lang w:bidi="fa-IR"/>
        </w:rPr>
        <w:t>مقصود از آن، رّد مظالم و توبه خالص و اداى حقوق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طلبكار حاضرى كه يقه او را چسبيده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مى‌خواهى به خانه خداوند بروى در حالى كه در همين جا و در خانه خودت، فرمان او را اطاعت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نمى‌كنى كه گنهكارانه به محضرش باريابى و تو را نپذيرد؟ اگر مى‌خواهى زيارتت مقبول افتد، فرمانش را اجرا كن، حقوق مردم را بپرداز و از همه گناهان توبه كن و پيوند دل را از همه بگسل و با روى دل به سوى او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نكنى، رهآورد سفرت جز رنج راه و باديه و جز طرد شدن از درگاه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خود را از وطن چنان بگسل كه گويا ديگر بر نمى‌گردى و وصيت نامه‌ات را بنويس و با اين قطع علاقه‌ها از خانه و زندگى براى سفر حج، به ياد قطع علاقه‌ها از دنيا و رفتن به سفر بى‌برگشتِ آخرت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آماده سفر حج مى‌شود، نبايد از سفر آخرت غافل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و توشه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رهتوشه را بايد از راه حلال به دست آورد و اگر احساس كرد كه بر افزودن ره‌توشه حريص است و در پىِ چيزهايى است كه در طول سفر بماند و فاسد نشود، به ياد آورد كه سفر آخرت طولانى‌تر است و رهتوشه آن تقواست و هرچه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بگذارد و برود و در همان منزل اول از دست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بكوشد اعمالش، كه همراه او در اين سفر است و توشه آخرت است، بى‌عيب و دور از ريا و تقصير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مَركب</w:t>
      </w:r>
    </w:p>
    <w:p>
      <w:pPr>
        <w:pStyle w:val="BookText"/>
        <w:rPr/>
      </w:pPr>
      <w:r>
        <w:rPr>
          <w:rFonts w:ascii="IRNazanin" w:hAnsi="IRNazanin" w:eastAsia="IRNazanin"/>
          <w:color w:val="111111"/>
          <w:sz w:val="28"/>
          <w:sz w:val="28"/>
          <w:szCs w:val="28"/>
          <w:rtl w:val="true"/>
          <w:lang w:bidi="fa-IR"/>
        </w:rPr>
        <w:t xml:space="preserve">وقتى مركب فراهم شد، در دل خدا را شاكر باشد كه آن را برايش مسخّر ساخته تا بارش را به دوش بكشد و در همان لحظه به فكر مركبى باشد كه او را به سوى خانه آخرت مى‌برد؛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از يك جهت شبيه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مركب مى‌تواند او را به سراى آخرت برساند؟ چه بسا مرگش چنان نزديك باشد كه پيش از سوار شدن بر مركب، او را در تابوت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قطعى است، ولى اسباب سفر معلوم نيست مهيا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فكر تهيه مركب و زاد و توشه آن سفر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احرام</w:t>
      </w:r>
    </w:p>
    <w:p>
      <w:pPr>
        <w:pStyle w:val="BookText"/>
        <w:rPr/>
      </w:pPr>
      <w:r>
        <w:rPr>
          <w:rFonts w:ascii="IRNazanin" w:hAnsi="IRNazanin" w:eastAsia="IRNazanin"/>
          <w:color w:val="111111"/>
          <w:sz w:val="28"/>
          <w:sz w:val="28"/>
          <w:szCs w:val="28"/>
          <w:rtl w:val="true"/>
          <w:lang w:bidi="fa-IR"/>
        </w:rPr>
        <w:t>وقتى جامه احرام مى‌خرد، به فكر كفن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پيش از آنكه به نزديكى خانه خدا برسد و دو جامه احرام را بپوشد، مرگش مقدّر و نزديك باشد و كفن پيچ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لباس احرام با لباس معمولى متفاوت است، لباس ديدار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لباس‌هاى دنيايى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خانه</w:t>
      </w:r>
    </w:p>
    <w:p>
      <w:pPr>
        <w:pStyle w:val="BookText"/>
        <w:rPr/>
      </w:pPr>
      <w:r>
        <w:rPr>
          <w:rFonts w:ascii="IRNazanin" w:hAnsi="IRNazanin" w:eastAsia="IRNazanin"/>
          <w:color w:val="111111"/>
          <w:sz w:val="28"/>
          <w:sz w:val="28"/>
          <w:szCs w:val="28"/>
          <w:rtl w:val="true"/>
          <w:lang w:bidi="fa-IR"/>
        </w:rPr>
        <w:t>وقتى از خانه و شهر خود خارج مى‌شود، بداند كه از خانواده و وطن جدا مى‌شود و در سفرى كه شبيه به مسافرت‌هاى ديگر نيست، به سوى خدا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متوجّه مقصد و مقصود كند و متوجه باشد كه در زمره زائرانى است كه دعوتش كرده‌اند و اجابت كرده و مشتاقانه ره مى‌سپارد و از ديگران گسسته به سوى خدا مى‌رود و به ديدار خانه‌اى با شرافت نايل مى‌شود و ديدار خانه خدا به جاى ديدار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اميد آنكه به محبوب برسد و مقبول او شود آماده سازد و به فضل و رحمت الهى اميدوار باشد و پندارد كه اگر در اين راه مرگش هم فرا رسد، ميهمان خداست و اجرش با اوست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صحرا تا ميقات</w:t>
      </w:r>
    </w:p>
    <w:p>
      <w:pPr>
        <w:pStyle w:val="BookText"/>
        <w:rPr/>
      </w:pPr>
      <w:r>
        <w:rPr>
          <w:rFonts w:ascii="IRNazanin" w:hAnsi="IRNazanin" w:eastAsia="IRNazanin"/>
          <w:color w:val="111111"/>
          <w:sz w:val="28"/>
          <w:sz w:val="28"/>
          <w:szCs w:val="28"/>
          <w:rtl w:val="true"/>
          <w:lang w:bidi="fa-IR"/>
        </w:rPr>
        <w:t xml:space="preserve">وقتى راه‌ها را پيمود و دشت‌ها را پشت سر گذاشت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راه، آن همه گردنه‌ها را ديد، به ياد آورد كه از دنيا تا آخرت نيز راهى دراز و پر از گردنه‌ها و خوف و هراس‌هاست تا آنكه به ميقات قيامت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حج، بيم رهزنان بود، در مسير آخرت، سؤال نكير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صحرا و باديه، خوف مار و عقرب و درندگان است، در قبر هم مارها و حشرات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سفر از خويشان و بستگان دور مى‌شود، خانه قبر هم سراى وحشت و تنهايى و غربت است و ياد اين همه هول و هراس، او را به فكر رهتوشه آخرت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وقتى به ميقات مى‌رسد و لبيك مى‌گويد تا مُحرم شود، آن را اجابت دعوت خدا بشمارد و به قبول او اميد بندد و از ردّ او بيم داشته باشد و بين خوف و رجا به سر برد و تكيه‌اش به كرم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عُيينه 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لبيك احرام بگويد، رنگ از چهره‌اش مى‌پريد و مى‌لرزيد و زبانش به گفتن لبيك نمى‌چرخيد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مى‌پرسيدند،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از سوى خدا ندا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لبيك مى‌گفت، از هوش مى‌رفت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لبيك گو آنگاه كه صدايش را در ميقات به لبّيك بلند مى‌كند، به ياد آورد كه در روز قيامت نيز خلايق با نفخ صور و در اجابت دعوت خدا، از گورها بر مى‌خيزند و در عرصات محشر گرد مى‌آيند و در دو گروهاند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ممدوح و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و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بهتر، يا مقبولاند يا مردود و همچنان در حالتى ميان بيم و 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به مكّه</w:t>
      </w:r>
    </w:p>
    <w:p>
      <w:pPr>
        <w:pStyle w:val="BookText"/>
        <w:rPr/>
      </w:pPr>
      <w:r>
        <w:rPr>
          <w:rFonts w:ascii="IRNazanin" w:hAnsi="IRNazanin" w:eastAsia="IRNazanin"/>
          <w:color w:val="111111"/>
          <w:sz w:val="28"/>
          <w:sz w:val="28"/>
          <w:szCs w:val="28"/>
          <w:rtl w:val="true"/>
          <w:lang w:bidi="fa-IR"/>
        </w:rPr>
        <w:t xml:space="preserve">زائر وقتى به مكه رسيد، به ياد آورد كه به حرم امن پا نهاده و اميد به ايمنى از عقاب الهى داشته باشد و در همان حال، بيمناك باشد از اينكه مبادا شايسته قرب نباشد و با ورودش به حرم، مستحق خشم الهى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تو در برون چه كردى كه درون خانه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نگاهش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عظمت خانه خدا بر دلش افتد و چنان پنداردكه گويا صاحب خانه را مى‌بيند و بر توفيق اين ديدار، خدا را شاكر و اميدوار باشد كه از ميهمانان پروردگار به شمار آيد و به يادآورد كه در قيامت نيز مردم به شوق بهشت به عرصات محشر مى‌آيند ولى بعضى را به بهشت راه مى‌دهند و برخى را برمى‌گردانند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حالتى ميان خوف و 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زائر، طواف را نماز و عبادت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آكنده از خشيت و خوف و اميد و محبّت كند و در حال طواف، خود را شبيه فرشتگانى بداند كه بر گرِد عرش الهى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مقصود، تنها طواف جسم برگرد كعبه نيست، بلكه چرخيدن دل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او طواف را آغاز كند و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اصلى را طواف دل در حضرت مولا بداند و اين طواف ظاهرى را راهى براى طواف باطن و ملكوت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طواف عرش مشغول‌اند و چون بندگان به رتبه آنان نمى‌رسند، مأمورند كه برگرد كعبه بچرخند تا فرشته‌سان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w:t>
      </w:r>
    </w:p>
    <w:p>
      <w:pPr>
        <w:pStyle w:val="BookText"/>
        <w:rPr/>
      </w:pPr>
      <w:r>
        <w:rPr>
          <w:rFonts w:ascii="IRNazanin" w:hAnsi="IRNazanin" w:eastAsia="IRNazanin"/>
          <w:color w:val="111111"/>
          <w:sz w:val="28"/>
          <w:sz w:val="28"/>
          <w:szCs w:val="28"/>
          <w:rtl w:val="true"/>
          <w:lang w:bidi="fa-IR"/>
        </w:rPr>
        <w:t>وقتى حجر الأسود را لمس مى‌كنى، آن را بيعت با خدا براى طاعت بدان و مصمّم باش كه به اين بيعت وفادار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پيمان بندد و عهد شكنى كند، سزاوار نكوهش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دست خدا در زمين است و با آن با بندگانش مصافحه مى‌كند، آنسان كه كسى با ديگرى دست مى‌دهد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وقتى زائر كعبه، از پرده كعبه مى‌آويزد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مى‌چسباند، نيتش طلب قرب حق و شوق و محبت بيت و صاحب بيت باشد و با اين لمس، تبرّك بجويد و در جاى جاى خانه خدا خود را در حصار امن الهى قرار دهد و در آويختن به پرده كعبه، مغفرت طلبى و امان خواهى را در نظرآورد، همچون خطا كارى كه دست به دامان كسى مى‌آويزد و بخشايش و عفو مى‌طلبد و مى‌نالد و خود را بى‌پناه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آورد كه جز با بخشايش و امان از عذاب، دست از دامان كعبه نكشد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w:t>
      </w:r>
    </w:p>
    <w:p>
      <w:pPr>
        <w:pStyle w:val="BookText"/>
        <w:rPr/>
      </w:pPr>
      <w:r>
        <w:rPr>
          <w:rFonts w:ascii="IRNazanin" w:hAnsi="IRNazanin" w:eastAsia="IRNazanin"/>
          <w:color w:val="111111"/>
          <w:sz w:val="28"/>
          <w:sz w:val="28"/>
          <w:szCs w:val="28"/>
          <w:rtl w:val="true"/>
          <w:lang w:bidi="fa-IR"/>
        </w:rPr>
        <w:t>سعى ميان صفا و مروه در آستانه خانه خدا، رفت و آمد يك بنده در آستانه يك فرمانروا را به ياد مى‌آورد كه براى اظهار خلوص در خدمت و به اميد نگاه لطف مولايش چنين مى‌كند؛ بنده‌اى كه نمى‌داند بالأخره مولا او را به حضور مى‌پذيرد يا ردّ مى‌كند؟ از نظر ديگر، حاجى هنگام رفت و آمد ميان صفا و مروه، خود را در عرصات قيامت و محشر ببيند كه در ترازوى حساب آن روز، بين كفه حسنات و سيئات در تردّد است، تا كدام برتر آيد و گرفتار عذاب يا مشمول آمرزش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عرفات، ازدحام جمعيت و ناله‌هاى مردم به زبان‌هاى مختلف و حركت دسته دسته زائران در پى قافله‌داران را مى بيند، از قيامت و گرد آمدن امّت‌ها پيرامون پيامبران و پيشوايان خودشان ياد كند كه هر گروهى به اميد شفاعت پيشواى خود، در حالت ميان ردّ و 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 به درگاه خدا بنالد تا از زمره بخشودگان و برخورداران از رحمت الهى به شمار آيد و در آن موقف رحمت، دست خالى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درعرفات، قطعاً دلسوختگان و صاحبدلانى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دلهاى همه آنان به درگاه خدا نالان شود و تضرّع كند و دست‌ها و ديده‌ها به درگاه الهى باشد، بى‌گمان نا</w:t>
      </w:r>
    </w:p>
    <w:p>
      <w:pPr>
        <w:pStyle w:val="BookText"/>
        <w:rPr/>
      </w:pPr>
      <w:r>
        <w:rPr>
          <w:rFonts w:ascii="IRNazanin" w:hAnsi="IRNazanin" w:eastAsia="IRNazanin"/>
          <w:color w:val="111111"/>
          <w:sz w:val="28"/>
          <w:sz w:val="28"/>
          <w:szCs w:val="28"/>
          <w:rtl w:val="true"/>
          <w:lang w:bidi="fa-IR"/>
        </w:rPr>
        <w:t>اميد و محروم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گناهان آن است كه حاجى در عرفات حضور يابد و خيال كند خداوند او را نيامرزيده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حج اين است كه همصدايى و هم ناله شدن اوليا و فرزانگانى كه از همه جاى دنيا به آن محضر آمده‌اند، تحقّق يابد؛ از اين رو،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اين هم‌دلى و همنوايى بندگان خالص در آن سطح گسترده و دريكجا، رحمت خدا را نازل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در رمى جمرات، قصد كن كه به عنوان اظهار بندگى و عبوديت، تسليم محض در برابر فرمانى و در پى امتثال امر خدايى، بى‌آنكه جز خواست آن معبود را دخالت دركار دهى؛ مانند ابراهيم خليل كه وقتى به اين محل رسيد تا فرمان را اجرا كند، ابليس بر او ظاهر شد تا حجش را خراب نمايد و او را دچار نافرمانى خدا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به امر پروردگار او را با سنگ طرد كرد و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كه شيطان سراغ تو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اين توهّم، نيرنگى شيطانى است تا مغرورت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القا مى‌كند كه اين سنگ افكندن چه ثمرى دارد؟ و كارى شبيه بازيچه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اعتنا نكن و او را از خود بران و بدان كه گرچه در ظاهر به جمرات سنگ مى‌افكنى، ولى باطن آن، طرد و ردّ شيطان و شكستن كمر اوست و ناكام كردن شيطان جز با امتثال امر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قربانى، راه و گامى است به قرب الهى، پس قربانى كامل انجام ده و اميد داشته باش كه در مقابل هر عضوى از آن، همان عضو تو از آتش دوزخ رهايى مى‌يابد؛ آنگونه كه در روايات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قربانى كامل‌تر و اجزاى آن برتر باشد، بهتر تو را از آتش دوزخ مى‌رهاند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مدينه</w:t>
      </w:r>
    </w:p>
    <w:p>
      <w:pPr>
        <w:pStyle w:val="BookText"/>
        <w:rPr/>
      </w:pPr>
      <w:r>
        <w:rPr>
          <w:rFonts w:ascii="IRNazanin" w:hAnsi="IRNazanin" w:eastAsia="IRNazanin"/>
          <w:color w:val="111111"/>
          <w:sz w:val="28"/>
          <w:sz w:val="28"/>
          <w:szCs w:val="28"/>
          <w:rtl w:val="true"/>
          <w:lang w:bidi="fa-IR"/>
        </w:rPr>
        <w:t xml:space="preserve">وقتى نگاهت به ديوارهاى شهر مى‌افتد، به ياد آر كه اين شهر برگزيده خدا براى حبيبش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به سوى اين شهر هجرت كرد و در آن، احكام و شرايع الهى را بنيان نهاد و با دشمنان حق جنگيد و دين خدا را تا واپسين لحظات حيات، آشكار ساخت؛ شهرى كه تربت و مزار پيامبر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به ياد آور كه قدم جاى پاى پيامبر مى‌گذارى، پس آهسته و با وقار گام بگذار و عبور و راه‌رفتن او را در كوچه‌ها و گذرهاى مدينه يادكن و خشوع و آرامش قلبى او را به ياد آور و صدا را در اين شهر بلند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يادكن كه افتخار هم صحبتى و هم نشينى و ديدار او و شنيدن كلماتش را داشتند و حسرت بخور كه تو از اين نعمت محروم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كه اگر توفيق ديدن جمالش را در دنيا نداشتى، شايد در آخرت هم از ديدارش محروم باشى و به خاطر كارهايت، در آن سرا نيز ميان تو و او فاصله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اميدوار باش، حال كه از شهر و ديار خود به قصد زيارت او آمده‌اى و تنها انگيزه تو شوق ديدار و عشق ديدن آثار او بوده است، خدا هم تو را به ديده رحمت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مسجد پيامبر برسى، به ياد آور كه اوّلين واجب الهى در اين صحنه و عرصه برپا شده و به رحمت خدا اميدوار باش و چه مناسب است كه مؤمن در اين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چنان بپندار كه در محضرش ايستاده‌اى و آن حضرت، حضور و زيارت و سلام تو را مى‌بيند و مى‌شنود 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او را در نظر آور، رتبه و مقام والايش را در دل خود تصوّر كن و به او سلام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بر من يك بار صلوات و درود فرستد، خداوند ده بار بر او صلوات مى‌فرستد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وقتى كسى از دور بر او درود فرستد، چنين پاداشى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راه‌ها پيموده و به شوق پيامبر سختى‌ها كشيده و در مدينه كنار مزارش حضور يافته، چه پاداشى خواهد داشت؟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تصوّر كن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صعود كرده و مهاجران و انصار پيرامونش حلقه زده‌اند و آن حضرت، ايشان را به طاعت خدا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در قيامت نيز ميان تو و او جدايى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همه اين آداب را عمل كردى، بازهم در دل خود محزون و بيمناك باش، چون نمى‌دانى كه حج تو پذيرفته شده و در زمره محبوبانى يا ردّ شده و در جمع مطرودان ايستادهاى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 رجوع كن و به اعمالت بنگر، خواهى فهميد كه از كدام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دنياى فريبكار، دل زده‌اى و به انس با خدا شيفته‌تر گشته‌اى و اعمالت مطابق با شرع بوده، اطمينان داشته باش كه قبول شده است؛ چرا كه خداوند جز از محبوبش نمى‌پذيرد و هركه را دوست بدارد آثار محبتش بر او آشكار مى‌گردد و او را از دام‌هاى شيطان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اين باشى، بترس كه مردود شوى و از اين سفر، جز رنج باديه و خستگى راه، برايت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سوتيتر</w:t>
      </w:r>
    </w:p>
    <w:p>
      <w:pPr>
        <w:pStyle w:val="BookText"/>
        <w:rPr/>
      </w:pPr>
      <w:r>
        <w:rPr>
          <w:rFonts w:ascii="IRNazanin" w:hAnsi="IRNazanin" w:eastAsia="IRNazanin"/>
          <w:color w:val="111111"/>
          <w:sz w:val="28"/>
          <w:sz w:val="28"/>
          <w:szCs w:val="28"/>
          <w:rtl w:val="true"/>
          <w:lang w:bidi="fa-IR"/>
        </w:rPr>
        <w:t>پيوند خود را از وطن چنان بگسل كه گويا ديگر بر نمى‌گردى و وصيت نامه‌ات را بنويس و با اين قطع علاقه‌ها از خانه و زندگى براى سفر حج، به ياد قطع علاقه‌ها از دنيا و رفتن به سفر بى‌برگشتِ آخرت باش</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حج اين است كه همصدايى و هم ناله شدن اوليا و فرزانگانى كه از همه جاى دنيا به آن محضر آمده‌اند، تحقّق يابد؛ از اين رو،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اين هم‌دلى و همنوايى بندگان خالص در آن سطح گسترده و دريكجا، رحمت خدا را نازل نمى‌كند</w:t>
      </w:r>
      <w:r>
        <w:rPr>
          <w:rFonts w:eastAsia="IRNazanin" w:cs="IRNazanin"/>
          <w:color w:val="111111"/>
          <w:sz w:val="28"/>
          <w:szCs w:val="28"/>
          <w:rtl w:val="true"/>
          <w:lang w:bidi="fa-IR"/>
        </w:rPr>
        <w:t>.</w:t>
      </w:r>
      <w:bookmarkStart w:id="10" w:name="pg12593_120273"/>
    </w:p>
    <w:p>
      <w:pPr>
        <w:pStyle w:val="Heading2"/>
        <w:numPr>
          <w:ilvl w:val="1"/>
          <w:numId w:val="1"/>
        </w:numPr>
        <w:rPr/>
      </w:pPr>
      <w:bookmarkStart w:id="11" w:name="__RefHeading___Toc1976493_77815467"/>
      <w:bookmarkStart w:id="12" w:name="_Toc4"/>
      <w:bookmarkEnd w:id="10"/>
      <w:bookmarkEnd w:id="11"/>
      <w:r>
        <w:rPr>
          <w:rtl w:val="true"/>
        </w:rPr>
        <w:t>معارف حج در نگاه مرحوم كاشف الغطاء</w:t>
      </w:r>
      <w:bookmarkEnd w:id="12"/>
    </w:p>
    <w:p>
      <w:pPr>
        <w:pStyle w:val="BookText"/>
        <w:rPr/>
      </w:pPr>
      <w:r>
        <w:rPr>
          <w:rFonts w:ascii="Amiri" w:hAnsi="Amiri" w:eastAsia="Amiri" w:cs="Amiri"/>
          <w:color w:val="111111"/>
          <w:sz w:val="28"/>
          <w:sz w:val="28"/>
          <w:szCs w:val="28"/>
          <w:rtl w:val="true"/>
          <w:lang w:bidi="ar-SA"/>
        </w:rPr>
        <w:t>سيد جواد ورعى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شيخ محمدحسين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جهان تشيع در قرن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در جامعيت علمى و احساس مسؤوليت اجتماعى و سياسى كم نظير بود و در ايثار و از خودگذشتگى در راه اعتلاى اسلام و مسلمين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خانوادگى و منزلت اجتماعى و مقام علمى و فقهى و فلسفياش او را از انجام رسالت دينى باز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كه در جهان اسلام درخشيد و با مواضع بجا و منطقى و غيرتمندانه‌اش در دفاع از كيان اسلام و سرزمين‌هاى اسلامى و فريادهاى برائتش از مستكبران عالم؛ انگليس و آمريكا و وليده نامشروعشان اسرائيل غاصب به مسلمانان عزّت و عظمت و جرأت و جسارت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شخصيتى بود كه پس از نيم قرن مى‌تواند همچنان الگوى عالمان دينى در حوزه‌هاى علمى جهان اسلام باشد؛ و بالأخره، فقيهى بود توانا و نوگرا،</w:t>
      </w:r>
    </w:p>
    <w:p>
      <w:pPr>
        <w:pStyle w:val="BookText"/>
        <w:rPr/>
      </w:pPr>
      <w:r>
        <w:rPr>
          <w:rFonts w:ascii="IRNazanin" w:hAnsi="IRNazanin" w:eastAsia="IRNazanin"/>
          <w:color w:val="111111"/>
          <w:sz w:val="28"/>
          <w:sz w:val="28"/>
          <w:szCs w:val="28"/>
          <w:rtl w:val="true"/>
          <w:lang w:bidi="fa-IR"/>
        </w:rPr>
        <w:t>پژوهشگرى سختكوش، حكيمى عارف، مصلحى بيدار، نويسنده‌اى متفكّر و گوينده‌اى كم نظير در جهان عرب و دنياى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متنى كه تقديم مى‌شود، برگردان نوشته‌اى است از اين عالم بزرگوار، در تبيين اجمالى اسرار و معارف حج، كه شاگرد برجستهاش شهيد آيت الله سيد محمدعلى قاضى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را از آن جهت برگزيديم كه نگرانى او از حج‌گزارى مسلمانان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مناسك حج و عمره، افزون بر بيان احكام حج و عمره، به بحث از اسرار و فوايد آن دو نيز پرداخته و مراقبت بر تصحيح عبادات را با دقت در نيت صحيح لازم شمرده است؛ چراكه بناى حج‌گزارى بر آشكار بودن اعمال و مناسك آن است و طبعاً در معرض 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كاشف الغطاء بسيار متأسف بود كه در عصر ما، حج عامل بزرگى، فخر فروشى و اعتبار اجتماعى شده است و حتى فراتر از آن، مردم به وسيله آن به تجارت و گردش و مشاهده سرزمين‌ها و شهرها و اطلاع از وضعيت سرزمين حجاز مى‌پردازند كه بايد از عروض چنين اغراض فاسد و مطلبى خائف بود و رهايى از آنها جز با اخلاص و پاك كردن از شوائب عجب و ريا و بى‌اعتنايى به مدح و ستايش مردم و تطهير عبادات دينى از آلوده شدن به مقاصد دنيوى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داشت كه اين همه، تنها در گرو خارج كردن محبت دنيا از دل و كسب محبت الهى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عمل هم كه ملاك امر و معيار فضيلت است، همين است و بس كه البته عمل به آن، دشوار و همراه با لغزش‌هاست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 با علم اخلاق را كه طبّ نفس و علاج بيمارى‌هاى آن است، توصيه مى‌كرد كه تأثير آشكارى در اين زمينه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و دقّت، ضرورتى در شناخت معارف و منافع حج</w:t>
      </w:r>
    </w:p>
    <w:p>
      <w:pPr>
        <w:pStyle w:val="BookText"/>
        <w:rPr/>
      </w:pPr>
      <w:r>
        <w:rPr>
          <w:rFonts w:ascii="IRNazanin" w:hAnsi="IRNazanin" w:eastAsia="IRNazanin"/>
          <w:color w:val="111111"/>
          <w:sz w:val="28"/>
          <w:sz w:val="28"/>
          <w:szCs w:val="28"/>
          <w:rtl w:val="true"/>
          <w:lang w:bidi="fa-IR"/>
        </w:rPr>
        <w:t>از آنجا كه انسان از دو گوهر جسم و روح تشكيل شده، قانونگذار اسلام براى هر كدام فرايض و تكاليفى معين كرده كه غرض آنها چيزى جز سعادت انسان و رشد و تعالى او به بلنداى كرامت و پلّه‌هاى عظمت و بزرگى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فريضه و تكليف روح آدمى، عقيده و ايمان است و مهمترين فريضه و تكليف بدن او، انجام اعمال مخصوصى است كه شرع مقدس آن را عبادت و فروع دين نام نهاده؛ چنان‌كه تكاليف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عبادات و فروع دين يا عبادات بدنى محض‌اند؛ مانند نماز و روزه، يا عبادات مالى محض‌اند؛ مانند خمس و زكات و يا آميخته‌اى از آن دو هستند؛ مانند حج كه هم عبادت بدنى است و هم عبادت 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عبادت‌هاى پنجگانه فوق، داراى اسرارند كه حج بيشترين اسرار و حِكم و فوايد و منافع را دارد كه آيات قرآن به بعضى از اين اسرار و منافع اشاره كرده كه هم مادى و اقتصادى‌اند و هم اخلاقى و اجتماعى؛ هم حاوى رموزى والايند و هم دربردارنده تمرين‌هايى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بيننده‌اى كه با نظر سطحى به اعمال حج بنگرد، گمان مى‌برد كه آنها بازى‌هاى بيهوده وگونههايى از لهو و لعب‌اند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نگاهِ گذرا آنگاه كه به نگاهى عميق و همراه با تأمل بينجامد، عقول بشرى از درك اسرار آن عاجز و در برابر عظمتش دچار تزلزل مى‌شود، امّا فوايد مادى و اجتماعى و اخلاقى اعمال و مناسك حج، چه بسا مرتبه نخست و نازل آن، روشن و آشكار باشد ولى درك مراتب بالاتر نيازمند مجالى بيشتر و نگاهى بالاتر و والاتر است كه خداوند سبحان بدان اشاره دارد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ولى با توجه به مجال اندك ما در تشريح آن منافع، تنها به بعضى از نفحاتيكه از گنجينه‌ها و رموز باطنى و روحى اعمال حج مى‌وزد،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عمره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عمل از اعمال حج،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بينيكه چگونه آدمى با كندن لباس‌هاى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وسيله آرايش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پارچه سفيد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و نماد قطع همه علايق و وابستگى‌هاى انسان از زندگى دنيايى و زخارف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مى‌پيچد و به دو لباسى اكتفا مى‌كند كه با آنها به جهان ديگر خواهد رفت؛ چراكه كفن سفيدى به تنش مى‌كنند و بدينوسيله همه شهوت‌ها و لذّت‌ها را رها ميسازد؟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مى‌بينيكه چگونه به هنگام بالا رفتن يا پايين آمدن از فرود و فراز يا به هنگام خوابيدن و بيدار شدن صدايش بلند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پاسخ كسى را مى‌دهد كه صدايش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نداى ضمير و خطابى را پاسخ مى‌دهد؛ خطابى كه با پاسخ دادن به آن، نداى پروردگارش، فراخوان پدرش ابراهيم و دعوت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لبيك مى‌گويد؟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مى‌بينى چگونه از دنيا و از روح حيوانى جدا مى‌شود و بسان روحى مجرّد و فرشته‌گونه مى‌شود؟ به همين خاطر است كه بهره‌مندى از زنان و بوى خوش و حلال‌هاى بسيارى و حتى عقد بستن با زنان را نيز بر خود حرام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اذيت حيوانات حتى جغدى كه بر مقبره‌ها مى‌نشيند، شكار پرنده، قطع درخت يا گياه بر او حرام مى‌شود و اگر زنى را در حال احرام عقد كند، بر او حرام ابدى مى‌گردد؟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ديده‌اى كه به هنگام طواف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رمز جاودانگى، مركز ابديت و تمثال عرش است و فرشتگان پيرامون آن طواف مى‌كنند؛ وَ تَرَى الْمَلائِكَةَ حَافِّينَ مِنْ حَوْلِ الْعَرْشِ </w:t>
      </w:r>
      <w:r>
        <w:rPr>
          <w:rStyle w:val="FootnoteAnchor"/>
          <w:rtl w:val="true"/>
        </w:rPr>
        <w:footnoteReference w:id="7"/>
      </w:r>
      <w:r>
        <w:rPr>
          <w:rFonts w:ascii="IRNazanin" w:hAnsi="IRNazanin" w:eastAsia="IRNazanin"/>
          <w:color w:val="111111"/>
          <w:sz w:val="28"/>
          <w:sz w:val="28"/>
          <w:szCs w:val="28"/>
          <w:rtl w:val="true"/>
          <w:lang w:bidi="fa-IR"/>
        </w:rPr>
        <w:t>آرزو مى‌كند كه درهاى خانه به رويش گشوده شود و وارد باغ زيباى آن گردد و همراه با جاودانگان در نعمت‌هاى ابدى آن غرق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مى‌بينى وقتى طواف را از حجرالأسود آغاز مى‌كنى، به قصد آنكه با خدا بيعت كنى و عهد و پيمان ببندى، آن را لمس مى‌كنى و مى‌بوسى، گويى كه دست خداى رحمان را مى‌بوسى؟ اين سنگ از آسمان نازل شد، در حالى كه از نقره سپيدتر بود ولى گناهان بندگان لباسى سياه بر آن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آنكه گناهان مردم را تحمّل كرد و عهد نمود كه از جانب خالق آنان، گناهانشان را ببخشايد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ديده‌اى كه چگونه طائف بيت الله الحرام، در پايان طواف به سمت مقام ابراهيم مى‌رود تا در كنار آن نماز به پا دارد؟ و اين اشاره به اين حقيقت است كه اكنون جا پاى ابراهيم نهاده و مانند او به درگاه خداوند عرضه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بپذير، به راستى كه تو شنواى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ببخشاى، همانا تو توبه‌پذير مهربانى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شاهدى كه زائر پس از فراغت از طواف، مانند آزاد شده‌ها، براى سعى ميان صفا و مروه مى‌شتابد و هروله كنان از بيم آنكه وسوسه‌هاى شيطان به سراغش بيايد و در مسير مشاهده جمال حق دچار لغزش گردد و صفا و نورانيتى كه از اشعه آن انوار بر او تجلّى كرده، تيره و تار گردد، با چه اشتياقى گام برمى‌دارد؟</w:t>
      </w:r>
    </w:p>
    <w:p>
      <w:pPr>
        <w:pStyle w:val="BookText"/>
        <w:rPr/>
      </w:pPr>
      <w:r>
        <w:rPr>
          <w:rFonts w:ascii="IRNazanin" w:hAnsi="IRNazanin" w:eastAsia="IRNazanin"/>
          <w:color w:val="111111"/>
          <w:sz w:val="28"/>
          <w:sz w:val="28"/>
          <w:szCs w:val="28"/>
          <w:rtl w:val="true"/>
          <w:lang w:bidi="fa-IR"/>
        </w:rPr>
        <w:t>صفا همان صخره‌اى است كه پيامبر رحمت از آغاز دعوت مردم به توحيد و ورود آنان به اسلام و ترك پرستش بتها، بر بالاى آن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همان جايى است كه هاجر، مادر اسماعيل، هفت مرتبه در جستجوى آب براى فرزندش كه در مسجدالحرام، كنار كعبه رهايش كرده بود، سعى نمود و وقتى با نوميدى نزد فرزندش بازگشت، آب زمزم را ديد كه از زير پاى طفلش جوشيده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بعد از انجام سعى، تقصير مى‌كند و اين شايد اشاره به اين حقيقت باشد كه سالك كوى حق، هر چه در ميان راه بكوشد، باز هم در پايان راه، قصور يا تقصير از درك حقايق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قصور خويش پى ميبرد و بدان اعتراف نموده، از احرام خارج مى‌شود و همه حلال‌هايى كه بر او حرام شده بود، حلال گشته و از جوار حق به سوى خلق باز مى‌گردد و اين يكى از سفرهاى چهارگانه سالك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زائر در اينجا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حج</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در روز هشتم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بار دوم احرام مى‌بندد؛ اين بار احرامش به نيت حج است و آنگاه به سمت منا حركت مى‌كند و از ظهر روز نهم تا غروب آفتاب در سرزمين عرفات وقوف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راهى مشعر مى‌شود و پيش از طلوع خورشيد، از مشعر حركت و افاضه به سوى منا را آغاز ميكند و مناسك سه‌گانه رمى، قربانى و حلق را در روز عيد اضحى به جا مى‌آورد و پس از حلق، همه محرّمات احرام، جز بوى خوش، شكار و لذتجويى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مكه باز مى‌گردد تا طواف حج، نماز طواف و سعى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مرحله است كه صيد و بوى خوش بر او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منا بازگشته، بيتوته مى‌كند و در روزهاى اقامت در منا، جمرات را رمى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مكه بازگشته، طواف نساء به جاى مى‌آورد و زن بر او حلال مى‌شود و بدين ترتيب اعمال و مناسك حج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هريك از اعمال، رمزها و اسرار و همچنين حكمتها ومصالحى نهفته استكه اگر بخواهم به شرح برخى از آنها هم بپردازم، نيازمند تأليفى مستقل است، اما با توجه به كهولت سن و ناتوانى، قدرت انجام آن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وَهَنَ الْعَظْمُ مِنِّي وَ اشْتَعَلَ الرَّأْسُ شَيْباً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كه اسرار و مصالحى كه در حج، بلكه هر عبادتى نهفته،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مصالح خاص و اسرار و مصالح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اسرار و مصالح خاص، ويژه سالكان و راسخان در علم و عارفان بلند مرتبه است و پرده‌هاى فرارو و گنجينه‌هاى آن، براى عموم مردم آشكار نمى‌گردد، بلكه افراد عادى از تصوّر آن اسرار نيز ناتواناند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اسرار و مصالح عام عبادات، براى هر كسى كه قدرت تفكّر و تدبّر داشته باشد و درصدد آشنايى و رسيدن به آنها برآيد، واضح و آشكار است و بزرگترين، مهمترين و آشكارترين آن مصالح و اهداف كه هر شخص عاقلى آنها را مى‌بيند و درك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اهداف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اسلام دينى اجتماعى است و براى شؤون اجتماعى، بيشترين اهميت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نماز جماعت روزانه در مسجد محل، سه يا پنج مرتبه، نماز جمعه در هر هفته، نماز عيد فطر و عيد اضحى براى اهالى هر شهر و نواحى اطراف آن در هر سال و اكتفا نكردن به آن و فراخوان عمومى همه توانمندان و صاحبان مكنت و ثروت و صاحبنظران و شخصيت‌هاى اجتماعى از اقصى نقاط عالم كه روى كره خاكى زندگى مى‌كنند، به كنگره ساليانه حج به منظور اهداف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پى آن، برقرارى الفت و دوستى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مسؤوليت و كسب اطلاع و آگاهى از مسائل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در خوشى و ناخوشى و خوشبختى و بدبختى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نهايت، فراهم آوردن قدرتى برتر براى مسلمانان، كه هيچ قدرتى توان مقاومت در برابر آنرا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دارم كه چهل و يك سال پيش،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حج مشرف شدم، بعد از ظهر روزى، در ايام تشريق، پيرامون مسجد خَيف، بالاى يك بلندى رفته و اجتماع باشكوه مسلمانان را نظاره مى‌كردم كه در ميانشان مليت‌هاى چينى، مراكشى، يمنى، عراقى و هندى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تعدادى از آنان، كه با بعضى از زبان‌ها آشنا بودند، سخن در باره حج و منافع و فوايد آن به ميان آمد كه به رغم دشوارى‌هاى فراوان و تكاليف متعدد آن، داراى فوايد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منفعت را بزرگتر از اجتماع ما در اين سرزمين سراغ داريد؟ آيا مكانى را مى‌شناسيد كه در آنجا مسلمان چينى از دورترين نقطه شرق با مسلمان مراكشى از دورترين نقطه غرب، و مسلمان عراقى و ايرانى از شمال و مسلمان يمنى از دورترين نقطه جنوب با يكديگر اجتماع كنند؟ ولى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افسوس خوردن ثمرى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تفكر، تدبّر و تدبير از ميان مسلمانان رخت بربسته، عباداتشان به صورتى بى مغز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سرزمين جمع مى‌شوند ولى از يكديگر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يكديگرند در حالى كه از هم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جسمهايشان به هم نزديك ولى آرزوهايشان با يكديگر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مى‌گزارند ولى هيچ مسلمانى با برادر مسلمانش آشنا نمى‌شود و جز چهره او را نمى‌بيند و از احوال او آگاه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نام او را نيز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چنين حالى به وضعيت امروز رسيده‌ايم؛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الْمُسْتَعَان عَلَي هَذَا الزَّمَان وَ أَهلِ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سوتيتر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عبادات و فروع دين يا عبادات بدنى محض‌اند؛ مانند نماز و روزه، يا عبادات مالى محض‌اند؛ مانند خمس و زكات و يا آميخته‌اى از آن دو هستند؛ مانند حج كه هم عبادت بدنى است و هم عبادت 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و مصالح خاص، ويژه سالكان و راسخان در علم و عارفان بلند مرتبه است و پرده‌هاى فرارو و گنجينه‌هاى آن، براى عموم مردم آشكار نمى‌گردد، بلكه افراد عادى از تصوّر آن اسرار نيز ناتواناند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اسرار و مصالح عام عبادات، براى هر كسى كه قدرت تفكّر و تدبّر داشته باشد و درصدد آشنايى و رسيدن به آنها برآيد، واضح و آشكار است و بزرگترين، مهمترين و آشكارترين آن مصالح و اهداف كه هر شخص عاقلى آنها را مى‌بيند و درك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اهداف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 w:name="pg12593_120278"/>
    </w:p>
    <w:p>
      <w:pPr>
        <w:pStyle w:val="Heading2"/>
        <w:numPr>
          <w:ilvl w:val="1"/>
          <w:numId w:val="1"/>
        </w:numPr>
        <w:rPr/>
      </w:pPr>
      <w:bookmarkStart w:id="14" w:name="__RefHeading___Toc1976495_77815467"/>
      <w:bookmarkStart w:id="15" w:name="_Toc5"/>
      <w:bookmarkEnd w:id="13"/>
      <w:bookmarkEnd w:id="14"/>
      <w:r>
        <w:rPr>
          <w:rtl w:val="true"/>
        </w:rPr>
        <w:t>آسيب شناسى معنوى در حج‌</w:t>
      </w:r>
      <w:bookmarkEnd w:id="15"/>
    </w:p>
    <w:p>
      <w:pPr>
        <w:pStyle w:val="BookText"/>
        <w:rPr/>
      </w:pPr>
      <w:r>
        <w:rPr>
          <w:rFonts w:ascii="IRNazanin" w:hAnsi="IRNazanin" w:eastAsia="IRNazanin"/>
          <w:color w:val="111111"/>
          <w:sz w:val="28"/>
          <w:sz w:val="28"/>
          <w:szCs w:val="28"/>
          <w:rtl w:val="true"/>
          <w:lang w:bidi="fa-IR"/>
        </w:rPr>
        <w:t>لطف الله اشراقى</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لِكُلِّ شَي‌ءٍ آفَةٌ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نيز در روايات متعددى اين مضمون وارد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آفَةُ الدِّينِ الْهَوَى، و آفَةُ الْعِلْمِ النِّسْيانُ، و آفَةُ الْحِلْم الذُّلّ، آفَةُ الْعِبَادَة الرِّيا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 اين اساس، اكنون پرسش اين است كه‌حجگزار با ارتكاب چه امورى‌بر اعمال و مناسك خود در حج آفت وارد ميكند و ازارزش حج‌خويش ميكاهد و بهره وثمره اندك عايدش ميشود؟</w:t>
      </w:r>
    </w:p>
    <w:p>
      <w:pPr>
        <w:pStyle w:val="BookText"/>
        <w:rPr/>
      </w:pPr>
      <w:r>
        <w:rPr>
          <w:rFonts w:ascii="IRNazanin" w:hAnsi="IRNazanin" w:eastAsia="IRNazanin"/>
          <w:color w:val="111111"/>
          <w:sz w:val="28"/>
          <w:sz w:val="28"/>
          <w:szCs w:val="28"/>
          <w:rtl w:val="true"/>
          <w:lang w:bidi="fa-IR"/>
        </w:rPr>
        <w:t>برخى از زائران خانه خدا، گاهى در تحقّق اعمال حج رنجها ميبرند و چنين ميانديشند كه آنها را تمام و كامل به انجام رساندهاند، در حالى كه چنين نبوده و از آفات عمل خويش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شناسى در اعمال حج، از مهمترين تكاليف و مشكل‌ترين عبادات است؛ زيرا چه بسا با نشناختن آسيبها، اعمال آدمى باطل و حبط گردد و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آرزوى هر حاجى بعد از مدتها انتظارِ تشرّف اين است كه حجى مبرور و محفوظ از هر نوع آسيب و گزند در صحيفه اعمالش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شامل همه مبطلات حج و نيز هر امرى است كه موجب تضييع‌و يا نقصان در بركات آن ميشود؛ بهطورى كه حاجى از اعمال خويش احساس نارضايتى ميكند و پس از انجام اعمال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شدهام كه حج مبرور چيست و حج مقبول كدام است و من انجامش ندادهام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ايكاش پيش از اعمال، از تعليمات مناسكآگاه و ازآفت جهل وبيخبرى‌مصون ميشدم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ايكاش در حين اعمال، كسى با تذكراتش از خواب غفلت بيدارم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آسيبها به حدّى مهم وحساس استكه بايد از ماهها پيش از تشرفِ حاجيان، براى مصونيت از آنها برنامهريزى كرد؛ از يك سو آگاهيهاى لازم را به حاجيان منتقل كرد و از سوى ديگر آمادگى روحى و اخلاقى در آنان به وجود آورد تا از فرصت به دست آمده، بهترين بهره بردارى را بنمايند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آسيب هاى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آگاهى از مناسك</w:t>
      </w:r>
    </w:p>
    <w:p>
      <w:pPr>
        <w:pStyle w:val="BookText"/>
        <w:rPr/>
      </w:pPr>
      <w:r>
        <w:rPr>
          <w:rFonts w:ascii="IRNazanin" w:hAnsi="IRNazanin" w:eastAsia="IRNazanin"/>
          <w:color w:val="111111"/>
          <w:sz w:val="28"/>
          <w:sz w:val="28"/>
          <w:szCs w:val="28"/>
          <w:rtl w:val="true"/>
          <w:lang w:bidi="fa-IR"/>
        </w:rPr>
        <w:t>حج، عبادتى بيبديل و داراى فلسفهها، حكمتها و معنويتها است و حجگزار با آگاهى و شناختِ آنها ميتواند حجّى عارفانه، عاشقانه و حكيمانه بهجا آورد، به شرط آنكه با حضور در جلسات آموزشى و مطالعات شخصى، از آنها آگاه شود تا وظايف خويش را بهتر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عبادتيكه يك بار با علم و آگاهى انجام گيرد بهتر است از عبادتيكه هفتاد هزار بار با نا آگاهى و نادانى به جا آورده 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وبه قول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كوى عشق مَنِه بى دليلِ راه، قدم كه من به خويش نمودم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اهتمام و نشد</w:t>
      </w:r>
    </w:p>
    <w:p>
      <w:pPr>
        <w:pStyle w:val="BookText"/>
        <w:rPr/>
      </w:pPr>
      <w:r>
        <w:rPr>
          <w:rFonts w:ascii="Amiri" w:hAnsi="Amiri" w:eastAsia="Amiri" w:cs="Amiri"/>
          <w:color w:val="111111"/>
          <w:sz w:val="28"/>
          <w:sz w:val="28"/>
          <w:szCs w:val="28"/>
          <w:rtl w:val="true"/>
          <w:lang w:bidi="ar-SA"/>
        </w:rPr>
        <w:t>درخواست ارائه مناسك</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بناى كعبه و نصب حجر الأسود، دو چيز از خدا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تعبّد و تسليم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أَرِنا مَناسِكَنَا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تعليم مناسك، كه‌تنها در ذهن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زائر بايد مناسك را چنان بياموزد كه مانند ديدنِ با چشم‌باشد وارائه مناسك به تنهايى در تحقّق حج كافى نيست بلكه بايد توأم با تسليم و تعبد به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اجْعَلْنا مُسْلِمَينِ لَكَ وَ مِنْ ذُرّ يتِنا أُمَّةً مُسْلِمَةً لَكَ وَ أَرِنا مَناسِكَنا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تسليم در مناسك</w:t>
      </w:r>
    </w:p>
    <w:p>
      <w:pPr>
        <w:pStyle w:val="BookText"/>
        <w:rPr/>
      </w:pPr>
      <w:r>
        <w:rPr>
          <w:rFonts w:ascii="IRNazanin" w:hAnsi="IRNazanin" w:eastAsia="IRNazanin"/>
          <w:color w:val="111111"/>
          <w:sz w:val="28"/>
          <w:sz w:val="28"/>
          <w:szCs w:val="28"/>
          <w:rtl w:val="true"/>
          <w:lang w:bidi="fa-IR"/>
        </w:rPr>
        <w:t>مهمتر از آگاهى به مناسك، داشتن روحيه تعبّد وتسليم در برابر فرامين و دستورات شرع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انقياد و تسليمِ محض در تمام عبادات، بهخصوص در حج لازم است؛ چرا كه، بسا ما با اعمال ديگر عبادات مأنوسيم وحكمت آنها را درك ميكنيم اما با مناسك حج، كه عبادتى است عظيم و پيچيده، انس و آشنايى نداريم و اسرار و حكمتش را نمى‌شناسيم و در اين ميان، آنچه انسان را به انجام اين اعمال وا ميدارد تنها امر خداونداست و قصد امتثال حكمِ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انقياد و تسليم در حج و مطيع اوامر الهى بودن، نوعى آزمايش است و بدينوسيله آنان كه پايبند به قوانين و دستورات دين‌و احكام حج نيستند، از همديگر تميز داده ميشوند؛ زيرا آنانكه در قلبشان مرض و نفاق ريشه دوانيده، اگر چه با جماعت مسلمانان در اعمال حج شركت كردهاند، ليكن چون در باطن بصيرتى ندارند، بى مبالاتى در انجام احكام حج‌مينمايند و اين اعمال را بى معنى و هجو ميپندارند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شخص فاسقى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نظر شما در مورد استظلال مردِ مُحرم چيست؟ در حاليكه سوار بر مركب شده، جايز است‌در سايه قرار گيرد؟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فاسق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مُحرم وقتى ميخواهد به مكان مستور و بيت الخلا رود، آيا جايز است استظلال كند؟</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استظلال در اين حال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فاسق در اين هنگام پوزخندى زد و بار ديگر همين پرسش را با حالت استهزا و تمسخر طرح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است ميان اين دو حالت كه يكى حرام است و ديگرى جايز؟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يوسف، احكام الهى و دستورات دينى را با قياسهاى بچهگانه نميتوان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دين را به بازى ميگيريد اما رفتار و عمل ما همان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كلام‌ما نيز كلام همان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آنگاه كه سوار بر مركب بودند، استظلال نميكردند و هرگاه تابش خورشيد موجب آزارشان مى‌گرديد، قسمتى از بدنشان را با قسمتى ديگر مى پوشاندند و يا صورت مبارك خويش را با دستشان استتار مى‌كردند، اما وقتى از مركب پياده ميشدند، استظلال ميكردند و به بيت الخلا و يا به خانه وارد ميشدند و يا در سايه ديوار مى نشستند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 دَخَلَ هَذَا الْفَاسِقُ ابو يوسف آنِفاً فَجَلَسَ قُبَالَةَ أَبِي الْحَسَنِ ع ثُمَّ أَقْبَلَ عَلَيْهِ فَقَالَ لَهُ يَا أَبَا الْحَسَنِ مَا تَقُولُ فِي الْمُحْرِمِ أَ يَسْتَظِلُّ عَلَي الْمَحْمِلِ فَقَالَ لَهُ لَا قَالَ فَيَسْتَظِلُّ فِي الْخِبَاءِ فَقَالَ لَهُ نَعَمْ فَأَعَادَ عَلَيْهِ الْقَوْلَ شِبْهَ الْمُسْتَهْزِئِ يَضْحَكُ فَقَالَ يَا أَبَا الْحَسَنِ فَمَا فَرْقُ بَيْنِ هَذَا وَ هَذَا فَقَالَ يَا أَبَا يُوسُفَ إِنَّ الدِّينَ لَيْسَ بِقِيَاسٍ كَقِيَاسِكُمْ أَنْتُمْ تَلْعَبُونَ بِالدِّينِ إِنَّا صَنَعْنَا كَمَا صَنَعَ رَسُولُ اللَّهِ ص وَ قُلْنَا كَمَا قَالَ رَسُولُ اللَّه ص كَانَ رَسُولُ اللَّهِ ص يَرْكَبُ رَاحِلَتَهُ فَلَا يَسْتَظِلُّ عَلَيْهَا وَ تُؤْذِيهِ الشَّمْسُ فَيَسْتُرُ جَسَدَهُ بَعْضَهُ بِبَعْضٍ وَ رُبَّمَا سَتَرَ وَجْهَهُ بِيَدِهِ وَ إِذَا نَزَلَ اسْتَظَلَّ بِالْخِبَاءِ وَ فَيْ‌ءِ الْبَيْتِ وَ فَيْ‌ءِ الْجِدَارِ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اگر جماعتى از مسلمانان تنها خدا را عبادت كنند و شريكى براى او نگيرند و نماز هم به پا دارند و زكات بدهند و حج خانه خدا بگزارند و روزه ماه رمضان بگيرند، ولى در يك عمليكه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چون و چراكنند كه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اين عمل اينگونه است</w:t>
      </w:r>
    </w:p>
    <w:p>
      <w:pPr>
        <w:pStyle w:val="BookText"/>
        <w:rPr/>
      </w:pPr>
      <w:r>
        <w:rPr>
          <w:rFonts w:ascii="IRNazanin" w:hAnsi="IRNazanin" w:eastAsia="IRNazanin"/>
          <w:color w:val="111111"/>
          <w:sz w:val="28"/>
          <w:sz w:val="28"/>
          <w:szCs w:val="28"/>
          <w:rtl w:val="true"/>
          <w:lang w:bidi="fa-IR"/>
        </w:rPr>
        <w:t>يا چرا اين دستور چنان است؟</w:t>
      </w:r>
    </w:p>
    <w:p>
      <w:pPr>
        <w:pStyle w:val="BookText"/>
        <w:rPr/>
      </w:pPr>
      <w:r>
        <w:rPr>
          <w:rFonts w:ascii="IRNazanin" w:hAnsi="IRNazanin" w:eastAsia="IRNazanin"/>
          <w:color w:val="111111"/>
          <w:sz w:val="28"/>
          <w:sz w:val="28"/>
          <w:szCs w:val="28"/>
          <w:rtl w:val="true"/>
          <w:lang w:bidi="fa-IR"/>
        </w:rPr>
        <w:t xml:space="preserve">اگر خلاف اين را ميكرد بهتر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حتى اگر اين چون و چرا را به زبان نياورند و فقط از دل آنها بگذرد، به همين مقدار مشرك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كه هميشه در مقابل احكام و اوامر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باشيد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بدين جهت، روح تعبّد و انقياد، علاوه بر تعليم وآموزش مناسك، دو ركن اساسى در محفوظ ماندن حج از آفات است و بايد حاجى بداند خداوند كه اعمال حج را تشريع كرده، همه اعمال آن به سود اوست و توجه به اين حقيقت روح انضباط و تسليم در برابر اوامر الهى را در انسان پرورش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تعظيم مناسك نمادى از 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p>
    <w:p>
      <w:pPr>
        <w:pStyle w:val="BookText"/>
        <w:rPr/>
      </w:pPr>
      <w:r>
        <w:rPr>
          <w:rFonts w:ascii="Amiri" w:hAnsi="Amiri" w:eastAsia="Amiri" w:cs="Amiri"/>
          <w:color w:val="111111"/>
          <w:sz w:val="28"/>
          <w:sz w:val="28"/>
          <w:szCs w:val="28"/>
          <w:rtl w:val="true"/>
          <w:lang w:bidi="ar-SA"/>
        </w:rPr>
        <w:t>خداوند متعال در تبيين‌اعمال و مناسك حج‌فرموده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تَقْوَي الْقُلُوبِ</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و برنامههاى حج اين بودكه بر شمرديم و هركس از روى رضا و رغبت شعائر دين خدا و مناسك حج را تعظيم و احترام نمايد و در مشاعر معظم اعمال لازم را مو به مو و با كمال انقياد رعايت كند، در حقيقت اين كار اوحاكى از پاكى دل و مقام پرهيزكارى و خوف از خدا در دل‌اوست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اينجا است كه خداوند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هركسكه مناسك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برنامه‌هاى الهى را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همراه با نوعى تعظيم و احترام و مطيع فرمان خدا بودن است؛ همانطوركه سربازان، در پادگان، به پرچم كشور خود احترام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پرچم پارچهاى بيش نيست و احترام به آن، از آن رو است كه نماد وطن است و تنها در اين صورت است كه حس وطن پرستى سرباز جلوه و نمود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يعَظِّمْ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جَعَلْناها لَكُمْ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شترهاى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شعائر الهى قرار داديم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مقصود از تعظيم قربانى حج در اينجا، تعظيم و بزرگداشت مقام و موقعيت دين خدا و آداب حج است و بدين ترتيب، ارتباط و نشأت اين عمل از تقواى دلها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غير صاحب البيت</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آداب حج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حج كردى، پيش از سفر، قلبت را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مشغول كننده و تاريكى حجاب پاكيزه ساز و همه امور را به آفرينندهات واگذارو در همه حركات و سكنات بر او توكّل كن و بر قضا و حكم و تقدير تسليم شو و دنيا و راحتى مخلوق را واگذار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توجه به خدا، آن هم در كنار بيت الله الحرام، كه از هر نظر آمادگى براى راز و نياز و حضور قلب فراهم است و عوامل اشتغال فكر و انصراف ذهن، به حد اقلّ ميرسد، از فيضها و مواهب معنوى حج است؛ لذا تمام تلاش حاجى بايد اين باشد كه از هرچه او راغافل ميكند و از توجه و ارتباط روحى با خداوند باز ميدارد، بپرهيزد، هر چند آن مانع، از امور مباح باشد؛ چه رسد به انجام محرّمات، آنهم در حرم امن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در نماز شب، كه بارزترين مظهر پيوند با خدا و طريق وصل به مقام محمود است، ممكن است نمازگزار مشغول غير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فرقى نيست ميان صلاة الليل او و صلاة النهارش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 الْعَنَاء</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كه معراج مؤمن و مايه چشم روشنى اوست، به اسم جلاله سوگند ميخوردند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شخصى پنجاه سال نماز بخواند اما خداوند حتى يك نماز اورا قبول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 شَي‌ءٍ أَشَدُّ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سعادت و موفقيت حاجى، داشتن حالت دعا و رسيدن به مقام انس با خدا و احساس شيرينى مناجات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ارتباط روحى و توجّه قلبى به صورت مؤثر ونافذ حاصل شود و رابطهاى ميان حاجى و صاحب البيت</w:t>
      </w:r>
    </w:p>
    <w:p>
      <w:pPr>
        <w:pStyle w:val="BookText"/>
        <w:rPr/>
      </w:pPr>
      <w:r>
        <w:rPr>
          <w:rFonts w:ascii="IRNazanin" w:hAnsi="IRNazanin" w:eastAsia="IRNazanin"/>
          <w:color w:val="111111"/>
          <w:sz w:val="28"/>
          <w:sz w:val="28"/>
          <w:szCs w:val="28"/>
          <w:rtl w:val="true"/>
          <w:lang w:bidi="fa-IR"/>
        </w:rPr>
        <w:t>برقرار گردد و به رؤيت و شهود قلبى صاحب خانه نايل شود؛ يعنى همان كشف و شهودى كه نيازمند سالها تهذيب نفس و عبادت و رياضت است، براى حاجى با اخلاص يك شبه به دست آيد و در اثر اين شهود عرفانى، نور حج در دل او بتابد، اثر آن در مرتبه اول در موافقت و اطاعت اوست، و به سبب اين اطاعت، از هرگونه مخالفت در افكار و اخلاق و صفات و اعمال و گفتار و رفتاردورى خواهد كرد و به عبارت ديگر، نور حج در دل او تابيده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عرفانى ضيوف الرحمان تا حدى شبيه است به رؤيت قلبى خدا توسط طوفان زدگان دريا كه در بين امواج متلاطم و در اثر قطع اميدها و برطرف شدن غفلت ها دلشان ناگزير متوجه خداوند مى گردد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گفته مرحوم شيخ بهايى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به ره كعبه و من طالب ديدار او خانه همى جويد و من صاحب خانه</w:t>
      </w:r>
    </w:p>
    <w:p>
      <w:pPr>
        <w:pStyle w:val="BookText"/>
        <w:rPr/>
      </w:pPr>
      <w:r>
        <w:rPr>
          <w:rFonts w:ascii="Amiri" w:hAnsi="Amiri" w:eastAsia="Amiri" w:cs="Amiri"/>
          <w:color w:val="111111"/>
          <w:sz w:val="28"/>
          <w:sz w:val="28"/>
          <w:szCs w:val="28"/>
          <w:rtl w:val="true"/>
          <w:lang w:bidi="ar-SA"/>
        </w:rPr>
        <w:t>هر در كه زنم صاحب آن خانه تويى تو مقصود من از كعبه بتخانه تويى تو</w:t>
      </w:r>
    </w:p>
    <w:p>
      <w:pPr>
        <w:pStyle w:val="BookText"/>
        <w:rPr/>
      </w:pPr>
      <w:r>
        <w:rPr>
          <w:rFonts w:ascii="Amiri" w:hAnsi="Amiri" w:eastAsia="Amiri" w:cs="Amiri"/>
          <w:color w:val="111111"/>
          <w:sz w:val="28"/>
          <w:sz w:val="28"/>
          <w:szCs w:val="28"/>
          <w:rtl w:val="true"/>
          <w:lang w:bidi="ar-SA"/>
        </w:rPr>
        <w:t>مقصود تويى كعبه و بتخانه بهانه</w:t>
      </w:r>
    </w:p>
    <w:p>
      <w:pPr>
        <w:pStyle w:val="BookText"/>
        <w:rPr/>
      </w:pPr>
      <w:r>
        <w:rPr>
          <w:rFonts w:ascii="IRNazanin" w:hAnsi="IRNazanin" w:eastAsia="IRNazanin"/>
          <w:color w:val="111111"/>
          <w:sz w:val="28"/>
          <w:sz w:val="28"/>
          <w:szCs w:val="28"/>
          <w:rtl w:val="true"/>
          <w:lang w:bidi="fa-IR"/>
        </w:rPr>
        <w:t>اما در اين ميان، غفلت زدگى و كاهلى كم نيست، هستند كسانيكه در اعمال حجشان مبتلا به آفت جبران ناپذيرى ميشوند و از ذكر و توجه به صاحب البيت‌منحرف ميگردند، جهتش هم روشن است؛ هر چه اشتغال و سرگرمى به امور مادى متراكمتر شوددلها كمتر فراغت به دست ميآورندكه به معنويات بپردازند وديگر در دلها جاى تهى براى توجه بهخدا كمتر ميشود و در واقع اين افراد از حج، تنها به پوستهاى از آن قناعت كرده و مغزش را به دور افكندهاند و حج را وسيلهاى براى تفريح و سير وسياحت وكسب ماديات وعناوين ميدانند و هرگز بهروح حج واقف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مشاعر، براى خودت هر دعايى را كه دوست دارى، با تمام جدّ و جهد مطرح كن؛ چرا كه روز عرفه روز دعا و مسألت است و پناه به خدا ببر از وسوسههاى شيطان و فريب خوردن از آن؛ چرا كه بهترين محليكه شيطان ميكوشد انسان را به غفلت و كاهلى و نسيان بكشاند، همين بيت الله الحرام و مشاهد مشرفه است و بر حذر باش از مشغول شدن به امورى مانند تماشا كردن مردم و يا امورى كه چندان مهم نيست و پيوسته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ميهمانهايت بى بهره نباشم و بر من كه از راه دور آمدهام رحم كن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البته يادآورى اين نكته لازم است كه ويژگى ضيافت الهى و حج اين است كه كسى از اين ضيافت خانه با دست تهى و بى پاداش بر نميگردد، هر چند با بهرهاى قليل ومنافع دنيوى، اما اين بهره كجا و مرتبه عالى حج مبرور كه به منزله تولّد ثانوى است كجا؟ برگشت اين حاجى خائب و خاسر كجا وبرگشت حاجى عارف و ذاكر با برات بهشت كجا؟ ذلِكَ فَضْلُ اللَّهِ يؤْتيهِ 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تشرّف در حضور با توجه</w:t>
      </w:r>
    </w:p>
    <w:p>
      <w:pPr>
        <w:pStyle w:val="BookText"/>
        <w:rPr/>
      </w:pPr>
      <w:r>
        <w:rPr>
          <w:rFonts w:ascii="IRNazanin" w:hAnsi="IRNazanin" w:eastAsia="IRNazanin"/>
          <w:color w:val="111111"/>
          <w:sz w:val="28"/>
          <w:sz w:val="28"/>
          <w:szCs w:val="28"/>
          <w:rtl w:val="true"/>
          <w:lang w:bidi="fa-IR"/>
        </w:rPr>
        <w:t xml:space="preserve">سزاوار است در كنار بيت الله الحرام و مشاعر، كه محلّ نزول فيوض الهى است، متوجه اين مطلب باشد كه اين مشاهد شريفه، قدمگاه و مطاف و مصلّاى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صلحا و محل آمد و شد پاكيزگان است و كسى كه گام در اين مكان ميگذارد، بايد خود را از سنخ آنان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درِ مسجدى رسيدى، بدان كه سلطان بزرگى را قصد كردهاى و به بارگاه او گام ننهند، مگر پاكيزگان و همنشين او نشوند، مگر تصديق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باشكه او قادر است عملى را قبول كند و از راه تفضل اجر و مزد عطا فرمايد، هر چند كه عمل كم باشد و يا اين كه از روى عدل و حساب، عمل را رد كند، هر چند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نامت از كدامين دفتر بيرون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شيرينى و حلاوت مناجات پروردگار را چشيدى، پس داخل مسجد شو كه اذن ورود به تو دادهاند، وگرنه 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كن و داخل مسجد مشو، مانند توقفِ شخص مضطر و بيچارهاى كه اسباب و وسايل از وى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خداوند اذنت داد به مسجد در آى؛ زيرا كه خداوند اجابت كننده مضطر و بيچاره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هرگاه حالت توجه در تو نبود و شيرينى لذت حضور و ارتباط با خدا را در خود احساس نكردى، كنار درِ مسجد بنشين و از همانجا دست به دعا بردار و بگو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فِيمَا تَقُولُهُ اللَّهُمَّ إِنِّي عَبْدُكَ فَلَا تَجْعَلْنِي مِنْ أَخْيبِ وَفْدِكَ وَ ارْحَمْ مَسِيرِي إِلَيكَ مِنَ الْفَجِّ الْعَمِيق</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 اميدترين اين جماعت و كم بهرهترين شان قرارم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خائب و حاجت نگرفته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كه از راه دور آمدهام، رحم، شفقت و ملاطفت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يقين آنانكه خداوند منت نهاده و امكان عشق ورزى به ذات خويش را ارزانيشان كرده، حتى لحظهاى از مناجات و زمزمه محبتآميز با او را به هستى دنيا نميفروشند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افلح، غلام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حالات معنوى آن حضرت، هنگام ورود به مسجد الحرام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براى انجام حج به مكه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داخل مسجد الحرام شديم،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ذكر و مناجات بودند، لحظه‌ايكه چشمش به بيتالله الحرام افتاد، با صداى بلند گريست؛ بهطورى كه مردم را متوجه خود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 وقتى صدايت را بلند ميكنى مردم متوجه تو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شايد از جانب صاحب اين خانه بر من نظر رحمتى شود و موجب فوز و رستگارى‌ام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كردند و براى نماز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و سرانجام سر برسجده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سر از سجده برداشتند، ديدم محلّ سجدهاش از اشك چشمانش خيس شده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چنانكه در مثنوى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نگريد طفلك حلوا فروش بحر رحمت در نميآيد به جوش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نگريد ابر كى خندد چمن تا نگريد طفل كى جوشد لبن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لْيبْكُوا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 تا بريزد شير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كردگار</w:t>
      </w:r>
    </w:p>
    <w:p>
      <w:pPr>
        <w:pStyle w:val="BookText"/>
        <w:rPr/>
      </w:pPr>
      <w:r>
        <w:rPr>
          <w:rFonts w:ascii="Amiri" w:hAnsi="Amiri" w:eastAsia="Amiri" w:cs="Amiri"/>
          <w:color w:val="111111"/>
          <w:sz w:val="28"/>
          <w:sz w:val="28"/>
          <w:szCs w:val="28"/>
          <w:rtl w:val="true"/>
          <w:lang w:bidi="ar-SA"/>
        </w:rPr>
        <w:t>آرى، نشانه حج توأم با اشتياق وتوجه به خدا اين استكه زائر بيت الله احساس لذت و حلاوت وسهولت در انجام اعمال حج ميكند، بهخلاف حج توأم با غفلت ونسيان ياد خدا كه علامتش احساس مرارت و شدت در سفر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دركوه طور، در انتظار شنيدن كلام حق و در شوق مناجات با خدا چنان بودكه چهل شبانه روزفكر طعام وآب‌را از خاطر برده بود، اين حال وهواى خوش، نتيجه عشق وشوق به خداستكه قلب بهطور كامل در اختيار توجه به خدا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الكاهلى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يادآورى حج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توان دارى، هرگز خودت را از آمدن به حج محروم نكن؛ آيا نمى بينيكه در اينجا حال و هواى خوشى دارى؟ بهطوريكه با سر و وضع ژوليده و غبار آلودى و پوست بر بدنت جمع شده و ميلرزد و از توجه و نگاه كردن به زنان خود دارى ميكنى؛ آن‌چنانكه گويى در اثر تشرف بهپيشگاه الهى از خود بيخود و مبهوت گشتهاى و به غير از پروردگارت و حلاوت مناجات با او به هيچ چيز ديگر توجه ندارى</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مال نا مشروع</w:t>
      </w:r>
    </w:p>
    <w:p>
      <w:pPr>
        <w:pStyle w:val="BookText"/>
        <w:rPr/>
      </w:pPr>
      <w:r>
        <w:rPr>
          <w:rFonts w:ascii="Amiri" w:hAnsi="Amiri" w:eastAsia="Amiri" w:cs="Amiri"/>
          <w:color w:val="111111"/>
          <w:sz w:val="28"/>
          <w:sz w:val="28"/>
          <w:szCs w:val="28"/>
          <w:rtl w:val="true"/>
          <w:lang w:bidi="ar-SA"/>
        </w:rPr>
        <w:t>مال دنياكه از راه حلال و بى شبهه‌به دست آيد و مصرف در عبادات مالى وكسب آخرت شود، بهترين مالها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روايتى از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اطيب اموال خود را در سه مورد به مصرف رسانيد؛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 زنان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حَجّة الاسلام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كفن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حج عبادتى‌است هزينهبر كه نياز به انفاقات مالى دارد و از اين رو، آن را در رديف عبادات مالى ديگر؛ مانند زكات، خمس و انفاقات مستحبى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در حج اقتضا ميكند هزينههايى كه در راه تحقق اين عبادت صورت مى‌گيرد، همگى از يك منبع مالى حلال و بى شبهه است و فقط در اين صورت است كه در پاسخ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نداى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ميشنود، اما كسيكه حجش با مال غير طيب‌باشد، پاسخى جز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نخواهد شنيد و با</w:t>
      </w:r>
    </w:p>
    <w:p>
      <w:pPr>
        <w:pStyle w:val="BookText"/>
        <w:rPr/>
      </w:pPr>
      <w:r>
        <w:rPr>
          <w:rFonts w:ascii="IRNazanin" w:hAnsi="IRNazanin" w:eastAsia="IRNazanin"/>
          <w:color w:val="111111"/>
          <w:sz w:val="28"/>
          <w:sz w:val="28"/>
          <w:szCs w:val="28"/>
          <w:rtl w:val="true"/>
          <w:lang w:bidi="fa-IR"/>
        </w:rPr>
        <w:t>حجى مردود برخواهد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امواليكه از طريق كسبهاى حرام؛ مانند غش در معامله، ربا، خيانت و يا سرقت به دست آيد، نميتوان از آن زكات و صدقه داد و يا در راه حج و عمره صرف كرد؛ صرف آن در چنين امورى، نزد خدا به اندازه پرِ پشهاى ارزش ندارد و اين اموال كه از حرام به دست آمده، علاوه بر اينكه خود معصيت بزرگى است، هر چه در آن تصرف شود، معصيت روى معصيت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مراجع عظام تقليد، در مورد پولهاييكه در راه حج؛ مانند ثبت نام، لباس احرام، قربانى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ميشود، دستور به لزوم حسابرسى و تخميس قبل از سفر حج‌ميدهند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همراه‌باكبر و غرور</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كسيكه قصد تشرّف به بيت الله الحرام؛ براى گزاردن حج يا عمره دارد، اگر با دورى از كبر و خود بزرگ بينى باشد، از گناهان گذشته پاك ميشود؛ مانند روزيكه از مادر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پنداشتنِ خود، جهل به حق و خرده گرفتن بر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چنين كند، منازعه و مجادله با خدا كرده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تكبر و خود بزرگ بينى؛ نسبت به خداى سبحان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أدنى الإلحاد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تكبر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يعْرِفْ لأَحَدٍ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بدترين رذايل اخلاقى است‌و موجب آسيب ديدگى اعمال حج ميشود؛ چرا كه در حج روح بندگى وشكستگى نفس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يكى از حكمتها و اسرار حج، تعيين عيار بندگى و تسليم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واقعاً عبد الله‌و بنده خدا باشى تا آنگاه كه در مقابل باب بيت الله الحرام ايستاده‌اى بگويى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بِبَابِك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كوچك و ذليلى هستم در پيشگاه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 فَقِيرُكَ نَزَلَ بِسَاحَتِك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بَعْدُ أَقَلُّ اْلأَقَلِّينَ، وَ أَذَلُّ اْلأَذَلِّينَ، وَ مِثْلُ الذَّرَّةِ أَوْ دُونَهَا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آرى، حاجى بايد اثبات كند كه عبد الله است نه عبد الهوى و الدنيا و بايد عبد بود تابه حريم كبريايى مولا راه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سستى و كاهلى در طول سفر حج</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وصايا و سفارشهاى خود به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الْعِبَادَةِ الْفَتْرَة</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معناى‌سستى و بيحالى بعد از شور و نشاط است و نيز احساس ضعف روحى و كم همتى بعد از قوت اراده و پايدارى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نبوى،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ميشود برخى از افراد كه رنج سفرِ حج را بر خود هموار ميكنند، به اعمال ظاهرى و صورى و چند طواف مستحبى دلخوش ميشوند و به همين مقدار از اعمال قناعت ميكنند و ازباقى‌مانده سفرخود غافل ميشوند و و از فرصتهاى ارزشمندشان بهرهاى نميبرند وآنرا در پرسه زدن درخيابانها و مغازهها و بازار و يا با گفتگوهاى لهو و سرگرم كننده ميگذرانند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حضور در اين مشاهد مشرفه را توفيقى بزرگ براى خود بشمارند و در اين انديشه باشند كه ممكن است ديگر توفيق حضور در اين سرزمين را نيابند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يَمْنَعُ مِنَ اْلازْدِيَادِ</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سوتيتر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انقياد و تسليم در حج و مطيع اوامر الهى بودن، نوعى آزمايش است و بدينوسيله آنان كه پايبند به قوانين و دستورات دين‌و احكام حج نيستند، از همديگر تميز داده ميشوند؛ زيرا آنانكه در قلبشان مرض و نفاق ريشه دوانيده، اگر چه با جماعت مسلمانان در اعمال حج شركت كردهاند، ليكن چون در باطن بصيرتى ندارند، بى مبالاتى در انجام احكام حج‌مينمايند و اين اعمال را بى معنى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 ميپندارند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امواليكه از طريق كسبهاى حرام؛ مانند غش در معامله، ربا، خيانت و يا سرقت به دست آيد، نميتوان از آن زكات و صدقه داد و يا در راه حج و عمره صرف كرد؛ صرف آن در چنين امورى، نزد خدا به اندازه پرِ پشهاى ارزش ندارد و اين اموال كه از حرام به دست آمده، علاوه بر اينكه خود معصيت بزرگى است، هر چه در آن تصرف شود، معصيت روى معصيت است</w:t>
      </w:r>
      <w:r>
        <w:rPr>
          <w:rFonts w:eastAsia="IRNazanin" w:cs="IRNazanin"/>
          <w:color w:val="111111"/>
          <w:sz w:val="28"/>
          <w:szCs w:val="28"/>
          <w:rtl w:val="true"/>
          <w:lang w:bidi="fa-IR"/>
        </w:rPr>
        <w:t>.</w:t>
      </w:r>
      <w:bookmarkStart w:id="16" w:name="pg12593_120286"/>
    </w:p>
    <w:p>
      <w:pPr>
        <w:pStyle w:val="Heading2"/>
        <w:numPr>
          <w:ilvl w:val="1"/>
          <w:numId w:val="1"/>
        </w:numPr>
        <w:rPr/>
      </w:pPr>
      <w:bookmarkStart w:id="17" w:name="__RefHeading___Toc1976497_77815467"/>
      <w:bookmarkStart w:id="18" w:name="_Toc6"/>
      <w:bookmarkEnd w:id="16"/>
      <w:bookmarkEnd w:id="17"/>
      <w:r>
        <w:rPr>
          <w:rtl w:val="true"/>
        </w:rPr>
        <w:t>نقد و بررسى پارهاى از مسائل رسالههاى عمليه‌</w:t>
      </w:r>
      <w:bookmarkEnd w:id="18"/>
    </w:p>
    <w:p>
      <w:p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ascii="IRNazanin" w:hAnsi="IRNazanin" w:eastAsia="IRNazanin"/>
          <w:color w:val="111111"/>
          <w:sz w:val="28"/>
          <w:sz w:val="28"/>
          <w:szCs w:val="28"/>
          <w:rtl w:val="true"/>
          <w:lang w:bidi="fa-IR"/>
        </w:rPr>
        <w:t xml:space="preserve">مقاله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بررسى پاره‌اى از مسائل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شماره‌هاى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اكنون مطلب حاضر، به همان سبك و سياق، كه به نوعى استمرار همانگونه مباحث است، تقديم علاقمندان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دهه‌هاى اخير،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رسالههاى عمليه و توضيح المسائل‌ها و نيز در ديگر كتابها و سخنان، تعبيرى نادرست يا مسامحهآميز بهكار مى‌رود كه معلوم نيست چه كسى آن را رواج داده و از چه زمانى بر سر زبانها افتاده است؟ و آن، تعبير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قرآنى نماز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تعابير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 فَلَيْسَ عَلَيْكُمْ جُناحٌ أَنْ تَق صُرُوا مِنَ الصَّلاة</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ترجمه‌هاى فارسى قديم و بيشتر ترجمه‌هاى فارسى جديد و نيز تفاسير فارسى كهن، در ترجمه و تفسير اين آيه شريفه،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وكسى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متون فقهى</w:t>
      </w:r>
    </w:p>
    <w:p>
      <w:pPr>
        <w:pStyle w:val="BookText"/>
        <w:rPr/>
      </w:pPr>
      <w:r>
        <w:rPr>
          <w:rFonts w:ascii="IRNazanin" w:hAnsi="IRNazanin" w:eastAsia="IRNazanin"/>
          <w:color w:val="111111"/>
          <w:sz w:val="28"/>
          <w:sz w:val="28"/>
          <w:szCs w:val="28"/>
          <w:rtl w:val="true"/>
          <w:lang w:bidi="fa-IR"/>
        </w:rPr>
        <w:t xml:space="preserve">گذشته كه به زبان فارسى نگاشته شده، تنها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در ترجمه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مرحوم محمد تقى دانش پژوه تصحيح و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در ترجمه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سده هفتم يا پيش از آن، عباراتى مانند عبارات زير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كوتاه بكردن در سفر واجب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واجب باشد نماز كوتاه كردن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مخير باشد در آنكه تمام بكند و تقصير كند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ناصر خسرو قباديانى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كوتاه نشايد كردن مسافر را، مگر كه اندر راه حج باشد يا اندر راه جهاد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گوييم اندر بيان تقصير مر اين سه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پيشين و نماز ديگر و نماز خفتن و كوتاه ناكردن نماز بامداد و نماز شام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گوييم كه نماز بامداد و شام پنج ركعت است و در آن دو، تقصير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نماز حضر تقصير نيست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حتى در بسيارى از آثار فقهى فارسى متأخر؛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عباسى</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از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ذخيره العباد</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ميرزاى شيرازى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شيخ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صراط النجاه </w:t>
      </w:r>
      <w:r>
        <w:rPr>
          <w:rStyle w:val="FootnoteAnchor"/>
          <w:rtl w:val="true"/>
        </w:rPr>
        <w:footnoteReference w:id="39"/>
      </w:r>
      <w:r>
        <w:rPr>
          <w:rFonts w:ascii="Amiri" w:hAnsi="Amiri" w:eastAsia="Amiri" w:cs="Amiri"/>
          <w:color w:val="111111"/>
          <w:sz w:val="28"/>
          <w:sz w:val="28"/>
          <w:szCs w:val="28"/>
          <w:rtl w:val="true"/>
          <w:lang w:bidi="ar-SA"/>
        </w:rPr>
        <w:t xml:space="preserve">با اينكه بارها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آورده،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فراوان بهكار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براى اينكه ازتعبير مطابق قرآنكريم و روايات شريف پيروى شود،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تعبير من درآوردى و نادرست و احياناً 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غالباً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ابطال نماز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خسرو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غلط شد عنان بگردانم قبله كژ شد نماز بشكستم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تعبير مسامحه آميز و بلكه نادرست ديگريكه در متون فقهى پيشينيان نبوده و در دهههاى اخير به رسالههاى عمليه راه يافته، تعبيرى است كه در بحث شكيات نماز به كار مى‌رود و شك در شمار ركعات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شكهاى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شكهاى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مى‌كنند كه درست يا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صحيح و باطل معنا ندارد، بلكه چون برخى از شكها موجب بطلان نماز مى‌شود و برخى اينگونه نيستند،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شكهاى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شكهاى غير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صحيح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تعبيرى در متون فقهى گذشتگان ديده نمى‌شود؛ از جمله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حاجى كلباسى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در نماز چهار ركعتى نيز مبطل است، مگر در هشت صورت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شكيات بيست و يك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قسم آن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صورت آن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صورت ديگر باطل نيست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همچنين صاحب عروه با اينكه در آغاز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فى الشك فى الركعات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صحيح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 الموجبة لبطلان الصلاة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ادامه بحث تعبير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مكرّر به كار مى‌برد؛ ازجمله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 الصحيحة تسعة في الرباعية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عرض أحد الشكوك الصحيحة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همچنين ميرزاى شيرازى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ذخيره العباد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در عدد ركعات نماز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شكهايى كه اعتبار در آنها نيست؛ به اين معنى كه اعتنا به اين شك نبايد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فكر و تروّى در شك ماند،</w:t>
      </w:r>
    </w:p>
    <w:p>
      <w:pPr>
        <w:pStyle w:val="BookText"/>
        <w:rPr/>
      </w:pP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با شرايطى كه ذكر مى‌شود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شكهايى كه در هر صورت نماز را باطل مى‌كند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شكهايى كه باطل كننده نماز نيست و نماز درآنها صحيح است، هشت صورت است</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ملاحظه مى‌شود با اينكه ايشان در ادامه سخن، مفهوم شك مبطل و غير مبطل را به كار ميبرد اما در آغاز، تعبيرش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مسامحه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شك در ركعات نماز را به سه دسته تقسيم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شكهاى باطل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شكهايى كه نبايد به آنها اعتنا كرد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شكهاى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درست‌تر آن است كه شكها به دو گروه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شكهاى مبطِل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شكهاى غير مبطِل؛ آنگاه شكهاى غير مبطل نيز به دو دسته تقسيم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شكهايى كه نبايد به آنها اعتنا كرد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شكهايى كه سبب مى‌شود وظيفه‌اى بر عهده نماز گزار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شكهايى كه موجب وظيفهاى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تعبيرهاى نادرست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توضيح المسائل‌ها </w:t>
      </w:r>
      <w:r>
        <w:rPr>
          <w:rStyle w:val="FootnoteAnchor"/>
          <w:rtl w:val="true"/>
        </w:rPr>
        <w:footnoteReference w:id="46"/>
      </w:r>
      <w:r>
        <w:rPr>
          <w:rFonts w:ascii="IRNazanin" w:hAnsi="IRNazanin" w:eastAsia="IRNazanin"/>
          <w:color w:val="111111"/>
          <w:sz w:val="28"/>
          <w:sz w:val="28"/>
          <w:szCs w:val="28"/>
          <w:rtl w:val="true"/>
          <w:lang w:bidi="fa-IR"/>
        </w:rPr>
        <w:t>فراوان به كار ميرود، در حالى كه امروز در نثر فارسى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مكروهى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زايد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مسامحهاى است كه در رسالههاى عمليه فارسى و توضيح المسائل‌ها، در ترجمه فارسى سوره مباركه حمد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خطا منحصر به رسالههاى عمليه نيست، بلكه در اكثر قريب به اتفاق ترجمه‌هاى فارسى قرآن كريم و بسيارى از تفسيرهاى فارسى هم ديده مى‌شود و آن اينكه آيه مباركه آخر سوره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ترجمه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راه كسانى كه غضب كرده‌اى برايشان، و نه آن كسانى كه گمراهاند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كسانى كه برايشان غضب شده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گذشت، در بيشتر ترجمه‌هاى فارسى قرآن كريم اين اشتباه رخ داده است؛ از جمله ترجمه‌هاى الهى قمشه‌اى، مجتبوى و معزّى و نيزسراج، خواجوى، ياسرى، پورجوادى، مصباح زاده، فارسى، كاويان پور، آيتى، اشرفى، فولادوند، هدايت، امامى و خرّمشاهى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آنجاكه بنده ديده‌ام، تنها مرحوم علّامه شعرانى، مرحوم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دكتر سيد على موسوى گرمارودى، اين آيه را درست ترجمه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آنكه چنانكه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يا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واضح است كه ترجمه ياد شده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امين الاسلام طبرسى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معني أنّ المنعم عليهم هم الذين سلموا من غضب الله و الضلال، أو صفة علي معني أنّهم جمعوا بين النعمة المطلقة و هي نعمة العصمة، و بين السلامة من غضب الله و الضلال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زمخشرى مى‌نويسد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معني أنّ المنعم عليهم هم الّذين سلموا من غضب</w:t>
      </w:r>
    </w:p>
    <w:p>
      <w:pPr>
        <w:pStyle w:val="BookText"/>
        <w:rPr/>
      </w:pPr>
      <w:r>
        <w:rPr>
          <w:rFonts w:ascii="Amiri" w:hAnsi="Amiri" w:eastAsia="Amiri" w:cs="Amiri"/>
          <w:color w:val="111111"/>
          <w:sz w:val="28"/>
          <w:sz w:val="28"/>
          <w:szCs w:val="28"/>
          <w:rtl w:val="true"/>
          <w:lang w:bidi="ar-SA"/>
        </w:rPr>
        <w:t xml:space="preserve">الله و الضلال، أو صفة علي معني انّهم جمعوا بين النعمة المطلقة و هي نعمة الإيمان، و بين السلامة من غضب الله و الضلال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همچنين شيخ ابوالفتوح رازى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صفت باشد و هم استثنا، و اينجا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معرفه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است، براى آنكه نه معرفهاى است مستقلّ بنفسه فى التّعريف و محتاج است به صفت، چنانكه اسم نكره به صفت بعضى تعريف و تخصيص در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روا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أجلس إلّا إِلَى العالم غير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بالذي قام غير الذي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 نمى‌دارند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بزيد غير الظريف</w:t>
      </w:r>
      <w:r>
        <w:rPr>
          <w:rFonts w:eastAsia="IRNazanin" w:cs="IRNazanin"/>
          <w:color w:val="111111"/>
          <w:sz w:val="28"/>
          <w:szCs w:val="28"/>
          <w:rtl w:val="true"/>
          <w:lang w:bidi="fa-IR"/>
        </w:rPr>
        <w:t xml:space="preserve">»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يا بدل باشد، ترجمه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گمراهان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بلكه ترجمه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پاره‌اى جزئيات و ظرايف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آنانكه به ايشان نعمت دادى، كه آنها نه مورد خشم قرار گرفته‌اند و نه گمراهاند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دكتر موسوى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آنهاييكه بر ايشان انعام فرموده‌اى، نه آنها مغضوب‌اند و نه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علّامه شعرانى</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كسانى كه نعمت به آنها دادى، آنها كسانى نيستند كه مورد غضب و خشم واقع شدند و نه كسانى كه گمراهانند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مرحوم فيض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دراينجا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 نيست و حاصل و مضمون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ديگر هم دارند؛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مسامحات ديگركه در بعضى از رسالههاى عمليه به چشم مى‌خورد آن است كه گاهى تعبير و اصطلاحى در آنها به كار رفته كه در مقدمه، مقصود از آن تعبير بيان نشده و در نتيجه در فهم مراد مؤلّف اشتباه رخ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به دو نمونه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رساله‌هاى عمليه از جمله وسيله النجاه، گاهى اين تعبير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الأحوط لو لم يكن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معتدّةً بعدّة الطلاق أو الوفاة فوطئت شبهةً، أو وطئت ثمّ طلّقها، أو مات عنها زوجها، فعليها عدّتان عند المشهور، و هو الأحوط لو لم يكن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الأحوط لو لم يكن الأقوى وجوب رفع الصوت في الخطبة بحيث يسمع العدد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 عبارت قابل حمل به سه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قابل رجوع به غير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غير قابل رجوع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معناى اين اصطلاح از عده‌اى از فقهاى بزرگ، كتباً و شفاهاً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شبيرى زنجانى و حضرت آيت الله وحيد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شفاهى و به طور قاطع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احتياط واجب غير قابل رجوع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استفتا مرقوم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عبارت مذكور، احتياطى است كه قابل رجوع به غير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وحيد خراسانى در مقدمه مناسك عربى خود، اين اصطلاح را معنى كرده و 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الاحتياطات المسبوقة أو الملحوقة بالفتوى استحبابية فيجوز تركها، و أمّا غير المسبوقة و الملحوقة، فيجب العمل بها، أو الرجوع فيها إلى الأعلم فالأعلم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عبّر بالأحوط لو لم يكن أقوى يتعيّن العمل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قاعده بايد همين معنى صحيح باشد؛ زيرا اگر مقصود فتوا باشد، بايد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الأحوط بل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احتياط واجب قابل رجوع به غير مراد باشد، بايد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موارد فراوان ديگر در رساله‌هاى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الأحوط لولم يكن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معنايى غير از دو معناى مذكور اراده شود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غير قابل رجوع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فقيهان هم درپاسخ كتبى به اين استفتا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ازاين تعبير،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واجب قابل عدول به 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يك از اين احتمالات صحيح باشد، اشكال وارد است؛ زيرا وقتى ميان بزرگان اهل فن، در فهم يك اصطلاح فقهى اختلاف است، معلوم مى‌شود آنچنان واضح نيست كه بتوان به وضوحش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گوينده ضروره بايد مراد خود از آن را در مقدمه كتاب، يا جايى ديگر توضيح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آثار فقهى، پس از حكم به استحباب عملى،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حكم قطعى به استحباب،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و ترقّى به احتياط حكم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همچنينگاهى پس ازحكم قطعى بهكراهت،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دو مورد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Amiri" w:hAnsi="Amiri" w:eastAsia="Amiri" w:cs="Amiri"/>
          <w:color w:val="111111"/>
          <w:sz w:val="28"/>
          <w:sz w:val="28"/>
          <w:szCs w:val="28"/>
          <w:rtl w:val="true"/>
          <w:lang w:bidi="ar-SA"/>
        </w:rPr>
        <w:t xml:space="preserve">مرحوم صاحب 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وطء قزح برجله سيّما الصّرورة فى حَجّة الإسلام بل الأحوط ذلك</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آيت الله سيد ابوالحسن اصفهانى و امام خمينى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قنوت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القنوت في الفرائض اليومية و يتأكّد في الجهرية، بل الأحوط عدم تركه فيها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نقطه ابهام و پرسش اين است كه احوط در اينجا چه احتياطى است، واجب يا مستحب؟ اگر بگوييم احتياط واجب است، با تصريح فقها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مسبوق به فتوا، احتياط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اگر بگوييم احتياط مستحب است، آيا معنا دارد پس از فتواى قطعى به استحباب كارى، همان كار مطابقِ احوطِ استحبابى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يمنع أحد الحاجّ و المعتمرين من سكنى دور مكّة، بل الأحوط الترك</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يرفع أحد بناء فوق الكعبة و لو بناء مسجد بل الأحوط التّرك</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احتياطى است، واجب يا مستحب؟ اگر گفته شود احتياط واجب است اشكال مى‌شود كه مسبوق به فتواست و اگر گفته شود احتياط مستحب است، سؤال اين است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كراهت، احتياط مستحب در ترك چه معنايى دارد؟</w:t>
      </w:r>
    </w:p>
    <w:p>
      <w:pPr>
        <w:pStyle w:val="BookText"/>
        <w:rPr/>
      </w:pPr>
      <w:r>
        <w:rPr>
          <w:rFonts w:ascii="IRNazanin" w:hAnsi="IRNazanin" w:eastAsia="IRNazanin"/>
          <w:color w:val="111111"/>
          <w:sz w:val="28"/>
          <w:sz w:val="28"/>
          <w:szCs w:val="28"/>
          <w:rtl w:val="true"/>
          <w:lang w:bidi="fa-IR"/>
        </w:rPr>
        <w:t xml:space="preserve">در پاسخ اين پرسش حضرت آية الله شبيرى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شفاهى و مرحوم آيت‌الله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كتبى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احتياط در موارد مذكور، احتياط مستحب است و معناى احتياط مستحب بعد از فتوا به استحباب يا كراهت، اين است كه به جهت احتمال حكم الزامى در بين، رعايت مورد مزبور موافق با احتياط است و اگر كسى بخواهد واقع را على كلّ تقدير درك كند بايد آن را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همين معنا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در پاسخ به همين سؤال، به همين اكتفا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استحبابى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استحبابى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احتياط و جوبى است، چون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احتياط مستحبى قبل عدول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پاسخ اخير قطعاً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يك از اين احتمالات صحيح باشد، اشكال اين ناچيز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بلند مرتبه، مرحوم آيت الله سيد 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را در دو جاى وسيله النجاه متذكر شده؛ يك جا به صورت جازم فتوا داده و در جاى ديگر به صورت احتياط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شبهة فحملت و ألحق الولد بالواطئ لبعد الزوج عنها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 الزوج أو طلّقها ثمّ وطئت شبهة على نحو ألحق الولد بالواطئ كانت عليها 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لوطء الشبهة تنقضي بالوضع، و عدّة للطلاق تستأنفها فيما بعده، وكان مدّتها بعد انقضاء نفاسها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معتدّةً بعدّة الطلاق أو الوفاة فوطئت شبهةً أو وطئت ثمّ طلّقها أو مات عنها زوجها، فعليها عدّتان عند المشهور، و هو الأحوط لو لم يكن الأقوى، فإن كانت حاملًا من أحدهما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الحمل، فبعد وضعه تستأنف العدّة الأُخرى</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ملاحظه مى‌شود كه برخى از فروض مسأله دوم، عين فرض مسأله اوّل است، ولى در عين حال در مسأله اوّل به طور جزم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عليها عدّتان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در مسأله دوم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فعليها عدّتان عند المشهور، و هو الأحوط لو لم يكن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وسيله النجاه متعرّض اين دوگانگى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مسأله را به همين شكل، با تصرّفى اندك در تحرير الوسيله آورده‌اند؛ يعنى در مسأله اوّل پس از پايان عبارت وسيله افزوده‌اند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اتّصل نفاسها بالوضع، و لو تأخّر دم النفاس يحسب النقاء المتخلّل بين الوضع و الدم قرء من العدّة الثانية و لو كان بلحظة</w:t>
      </w:r>
    </w:p>
    <w:p>
      <w:pPr>
        <w:pStyle w:val="BookText"/>
        <w:rPr/>
      </w:pPr>
      <w:r>
        <w:rPr>
          <w:rFonts w:ascii="Amiri" w:hAnsi="Amiri" w:eastAsia="Amiri" w:cs="Amiri"/>
          <w:color w:val="111111"/>
          <w:sz w:val="28"/>
          <w:sz w:val="28"/>
          <w:szCs w:val="28"/>
          <w:rtl w:val="true"/>
          <w:lang w:bidi="ar-SA"/>
        </w:rPr>
        <w:t>إذا اتّصل بالوضع و لو تأخر دم النفاس يحسب النقاء المتخلّل بين الوضع و الدم قرء من العدّة الثانية و لو كان بلحظة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در مسأله دوم،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حذف فرموده و مرقوم داشته‌اند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 عدّتان على الأحوط لو لم يكن الأقوى</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روشن است كه اختلاف تعبير در حكم يك مسأله در رساله عمليه، چندان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سيد 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وسيله النجاه،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المضاربه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في المتعاقدين البلوغ و العقل و الاختيار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كتاب المزارعه و كتاب المساقاه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فيها زائداً على ما اعتبر في المتعاقدين في سائر العقود من البلوغ و العقل و القصد و الاختيار و الرشد أُمور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شرائط المتعاقدين من البلوغ و العقل و القصد و الاختيار و عدم الحجر،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كه مضاربه و مساقات و مزارعه، از لحاظ شرايط ياد شده، تفاوتى ندارند و يكسان‌اند، ولى ايشان در باب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شرايط متعاقدين ذكر نكرده، اما در دو باب ديگر شرط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و مرحوم آيت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وسيله در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الحجر فى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افزوده‌اند، </w:t>
      </w:r>
      <w:r>
        <w:rPr>
          <w:rStyle w:val="FootnoteAnchor"/>
          <w:rtl w:val="true"/>
        </w:rPr>
        <w:footnoteReference w:id="62"/>
      </w:r>
      <w:r>
        <w:rPr>
          <w:rFonts w:ascii="IRNazanin" w:hAnsi="IRNazanin" w:eastAsia="IRNazanin"/>
          <w:color w:val="111111"/>
          <w:sz w:val="28"/>
          <w:sz w:val="28"/>
          <w:szCs w:val="28"/>
          <w:rtl w:val="true"/>
          <w:lang w:bidi="fa-IR"/>
        </w:rPr>
        <w:t xml:space="preserve">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نكرده‌اند و بر اين دو گونگى ايرادى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عبارت وسيله، به همان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ربّ المال عدم الحجر 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الوسيله هم باقى مانده است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دو گونگى قبل در مواردى از عروه هم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حجّ باعتقاد أنّه غير بالغ ندباً، فبان بعد الحجّ أنّه كان بالغاً فهل يجْزئُ عن حجّة الإسلام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أوجههما الأول، و كذا إذا حجّ الرجل باعتقاد عدم الاستطاعة بنيّة الندب ثمّ ظهر كونه مستطيعاً حين الحجّ</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اينجا، در فرع دوم، چنين حجّى را مجزى از حجه الاسلام دانسته است مطلقاً و بدون تفصيل، اما در مسأله ديگرى تفصيل داده و روشن است تفصيل با اطلاق منافى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اعتقد أنّه غير مستطيع فحجّ ندباً، فإن قصد امتثال الأمر المتعلّق به فعلًا و تخيّل أنّه الأمر الندبي، أجزأ عن حجّة الإسلام؛ لأنّه حينئذٍ من باب الاشتباه في التطبيق، و إن قصد الأمر الندبي على وجه التقييد لم يجزئ عنها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درحواشى عروه هم نديدم كسى متعرض اين دوگانگى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 من مال الغير غصباً صحّ و أجزأه، نعم إذا كان ثوب إحرامه و طوافه و سعيه من المغصوب لم يصحّ و كذا إذا كان ثمن هديه غصباً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الحجّ بالمال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يبطل الحجّ إذا كان لباس إحرامه، و طوافه، و ثمن هديه من حلال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صحت حج، مباح بودن لباس سعى را شرط دانسته‌اند، و لى در 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شرط يادى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سوم</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يستثنى من عدم جواز النظر من الأجنبي و الأجنبية مواضع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المميّز من الصبيّ و الصبيّة فإنّه يجوز النظر إليهما بل اللمس و لا يجب التستّر منهما، بل الظاهر جواز النظر إليهما قبل البلوغ إذا لم يبلغا مبلغاً يترتّب على النظر منهما أو إليهما ثوران الشهوة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مفاد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به صبيه و صبى مميز مى‌توان نگاه كرد، به اين شرط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يبلغا مبلغاً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مفاد مسأله ذيل آن است كه نظر به مميز على الأظهر مطلقاً جايز نيست، چه شرط ذيل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كون المنظور إليه أو للناظر حيواناً أو إنساناً فالظاهر 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عموم وجوب الغضّ إلى خصوص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الشكّ في كونه بالغاً أو صبياً، أو طفلًا مميّزاً أو غير مميّز، ففي وجوب الاحتياط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على الوجه الذي ذكرنا، و من إمكان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نمونه چهارم</w:t>
      </w:r>
    </w:p>
    <w:p>
      <w:pPr>
        <w:pStyle w:val="BookText"/>
        <w:rPr/>
      </w:pPr>
      <w:r>
        <w:rPr>
          <w:rFonts w:ascii="Amiri" w:hAnsi="Amiri" w:eastAsia="Amiri" w:cs="Amiri"/>
          <w:color w:val="111111"/>
          <w:sz w:val="28"/>
          <w:sz w:val="28"/>
          <w:szCs w:val="28"/>
          <w:rtl w:val="true"/>
          <w:lang w:bidi="ar-SA"/>
        </w:rPr>
        <w:t>در باره قضاى نماز آيات بر حائض، در كتاب الطهاره عروه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الصلوات اليوميّة فليس عليها قضاؤها، بخلاف غير اليوميّة؛ مثل صلاة الآيات فإنّه يجب قضائها على الأحوط بل الأقوى</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ولى در كتاب الصلاه، در بحث نماز آيات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هذه الصلاة على كلّ مكلّف إلّا الحائض و النفساء، فيسقط عنهما أداؤها، و الأحوط قضاؤها بعد الطهر و الطهارة</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مى‌شود كه در مسأله اوّل، فتوا به وجوب قضا داده‌اند و در مورد دوم، آن را احتياط واجب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بحث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غاب الزوج، فإن خرج حال حيضها، لم يجز طلاقها إلّا بعد مضيّ مدّة قطع بانقطاع ذلك الحيض، أو كانت ذات العادة و مضت عادتها، فإن طلّقها بعد ذلك في زمان لم يعلم بكونها حائضاً في ذلك الزمان، صحّ طلاقها و إن تبيّن وقوعه في حال الحيض</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زمان حيات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اتفاق افتاد؛ يعنى مردى همسرش را پس از گذشت زمان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به حائض بودن وى در آن زمان، ولى با تمكّن از استعلام حال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 و سپس معلوم شد طلاق در حال حيض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شاگردان معروف حضرت امام با استناد به اين مسأله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صحيح است؛ چون اين مسأله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طلاقها و إن تبيّن وقوعه في حال الحيض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فقيه محقّق حضرت آيت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تحريرالوسيله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طلاق باطل است؛ زيرا در مسأله قبل از اين مسأله، يعنى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غائباً يصحّ طلاقها و إن وقع في حال الحيض؛ لكن إذا لم يعلم حالها من حيث الطُهر و الحيض و تعذّر أو تعسّر عليه اسْتعلامها، فلو علم أنّها في حال الحيض و لو من جهة علمه بعادتها الوقتية على الأظهر، أو تمكّن من استعلامها و طلّقها فتبيّن وقوعه في حال الحيض بطل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مفاد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تمكّن از استعلام حال زن، اگر طلاق در حال حيض واقع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طورى معنا كنيم كه با 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تنافى نداشته باشد و مقتضاى جمع بين اين دو مسأله، بطلان طلاق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مسأله محلّ ابتلا بود، از حضرت امام استفتا شد و ايشان نظر ياد شده را تأييد فرمود و نظر دو شاگرد معروف خود را مردود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مناسب آن است كه مسائل رسائل عمليه طورى تنظيم شود كه فهم آن‌ها متوقف بر مسأله‌اى ديگر و نيازمند جمع عرفى بين آن‌ها نباشد؛ به طورى كه حتى فقها هم در فهم آن به خطا روند، چه رسد به فضلا و 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مورد قبل در عروه و برخى از توضيح المسائلها رخ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عروه، در شرايط جماعت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الفصل بالصبيّ المميّز ما لم يعلم بطلان صلاته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اين مسأله به همين شكل ترجمه گرديده و به برخى توضيح المسائل‌هاى فارسى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كسانى كه در يك صف ايستاده‌اند، بچه مميز؛ يعنى بچه‌اى كه خوب و بد را مى‌فهمد، فاصله شود، چنانچه ندانند نماز او باطل است، مى‌توانند اقتدا كنند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 اينكه اگر بچه مميز با يقين به بطلان نماز او، يا حتى مردى كه نمازش باطل است، فاصله شود يا به اندازه ايستادن يك مرد، صف خالى باشد، نماز جماعت صحيح، و اين مقدار فاصله معفوّ است و مانع صحت جماعت نيست؛ چنان كه هم در عروه و هم توضيح المسائل مذكور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واسطه كسى كه طرف راست يا چپ او اقتدا كرده، به امام متّصل باشد و از جلو به امام متّصل نباشد، چنانچه به اندازه گشادى بين دو قدم هم فاصله داشته باشند، نمازش صحيح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أهل الصفوف اللاحقة غير الصفّ الأوّل متفرّقين، بأن كان بين بعضهم مع البعض فصل أزيد من الخطوة التي تملأ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اقتداؤهم، و إلّا صحّ، و أمّا الصفّ الأوّل فلا بدّ فيه من عدم الفصل بين أهله، فمعه لا يصحّ اقتداء مَن بَعُد عن الإمام أو عن المأموم من طرف الإمام بالبعد المانع</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بنابراين، فاصله بين دو نفر در صف، به اندازه يك گام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حدود يك متر، يا به اندازه جسد انسان ساجد، بر حسب اختلاف تعابير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جماعت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فاصله شدن بچه مميز حتى با يقين به بطلان نماز او، به طريق اولى مضرّ به صحت جماعت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و 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را بدينگونه معنى كرد كه اگر افزون بر بُعد و فاصله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 مميز فاصله شود، حكم چنين است؛ يعنى با عنايت به 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و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بايد اين مسأله را معنى كرد؛ در حالى كه مسأله رساله عمليه بايد به تنهايى و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جمع عرفى با ساير مسائل به تقييد و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قابل عمل باشد؛ چون مخاطبان رسائل عمليه اغلب قادر بر جمع عرفى بين مسائل نيستند و چنين اشرافى ندارند و به اشتباه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برخى فقها براى جلوگيرى از اين اشتباه، به جاى عبارت مسأله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بيان ديگرى دارند؛ مثلًا مرحوم آيت الله گلپايگانى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در صحت نماز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فاصله زياد باشد كه اتصال بقيه صف به امام به وسيله آن طفل باشد، اقتدا مشكل است، بلى، فاصله شدن يك طفل مانع نيست؛ هر چند نماز او باطل باشد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عبارت توضيح المسائل فقيه محقّق حضرت آيت الله شبيرى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دقيق، گويا و بى‌اشكال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مأموم و امام، يا بين مأموم و مأموم ديگرى كه واسطه اتصال مأموم با امام است، كمتر از مقدار جسد انسان در حال سجده كه حدود يك متر است فاصله گردد، مانعى ندارد، ولى اگر بيش از اين مقدار فاصله شود، جماعتش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چند نفر كه نمازشان باطل است، فاصله شوند، نمى‌تواند اقتدا كند و بچه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نماز را رعايت كند، نمازش صحيح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رساله توضيح المسائل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احكام روزه مسافر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مى‌تواند براى خواستن حاجت سه روز در مدينه طيبه روزه مستحبى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مسأله آن است كه فرقى نمى‌كند اين سه روز چه روزهايى باشد؛ در حالى كه حضرت امام در حاشيه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احتياط واجبِ غيرِ قابل رجوع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متعين است كه اين سه روز، چهارشنبه و پنجشنبه و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عروه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الأفضل إتيانها في الأربعاء و الخميس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و تعليق كرده‌اند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المتعيّن عَلَي الأحوط لَو لم يَكن أَقْوَى</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بنابراين، معلوم مى‌شود كسانى كه توضيح المسائل را با فتاواى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و حاشيه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مى‌داده‌اند، در اينجا دقت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عروه در بحث مُحرِم كردن صبى غير مميز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للوليّ أن يحرم بالصبيّ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بالإحرام به جعله محرما لا أن يحرم عنه فيلبسه ثوبي الإحرام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أحرمت هذا الصبيّ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عبارت نيت، انشاى خود صاحب عروه است، نه اينكه نص روايت باشد و در آن خطايى هست و نديدم محشين عروه تذكر داده باشند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أحْرَمْتُ بهذا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كه خود ايشان در صدر مسأله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يُحْرِمَ بالصبي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از فروع فقهى، كه بسيار نادر اتفاق مى‌افتد يا اساساً معلوم نيست اتفاق مى‌افتد يا نه، مناسب نيست در رسائل</w:t>
      </w:r>
    </w:p>
    <w:p>
      <w:pPr>
        <w:pStyle w:val="BookText"/>
        <w:rPr/>
      </w:pPr>
      <w:r>
        <w:rPr>
          <w:rFonts w:ascii="IRNazanin" w:hAnsi="IRNazanin" w:eastAsia="IRNazanin"/>
          <w:color w:val="111111"/>
          <w:sz w:val="28"/>
          <w:sz w:val="28"/>
          <w:szCs w:val="28"/>
          <w:rtl w:val="true"/>
          <w:lang w:bidi="fa-IR"/>
        </w:rPr>
        <w:t xml:space="preserve">عمليه ذكر شود و وقت و فكر خواننده و نويسنده و امكانات چاپ و كاغذ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 كند، بدون اينكه ثمره‌اى بر آن مترتب باشد و به جاى آن بايد ده‌ها فرع فقهى مورد ابتلا را كه اثرى از آنها در رسائل عمليه نيست، درج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براى مسائل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محل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يك مورد اكتفا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أُدخلت حشفة طفل رضيع فإنّهما يجنبان، و كذا لو أُدخلت ذكر ميّت أو أُدخل في ميّت، و الأحوط في وطء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لو أُدخلت حشفة طفل رضيع فإنّهما يجنبان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أدخل الرجل بالخنثى و الخنثى بالأُنثى وجب الغسل على الخنثى دون الرجل و الأُنثى</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در توضيح المسائل 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سيده و غير سيده، هر دو بعد از تمام شدن پنجاه سال، يائسه مى‌شوند؛ يعنى اگر خونى ببينند، خون 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زنانى كه از قبيله قريش محسوب مى‌شوند كه آنها بعد از تمام شدن شصت سال يائسه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اين مسأله تنافى صدر و ذيل دارد؛ يعنى در صدر مسأله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پنجاه سال يائسه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ذيل مسأله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زنان سيده هم قرشى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شصت سال يائسه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زنان سيده عموماً قرشى محسوب مى‌شوند، اين تهافت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روايات بين زنان قريشى و غير قريشى در اين مسأله فرق گذاشته شده است، نه سيده و غير سيده، ولى چون همه زنان سيده، قريشى هستند، صدر و ذيل اين مسأله متنافى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و طرح دقيق و صحيح مسأله در رساله توضيح المسائل حضرت آيت الله شبيرى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زنهاى قرشيه پس از تمام شدن شصت سال يائسه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زنهايى كه قرشيه نيستند، بعد از تمام شدن پنجاه سال يائسه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زنهاى سيده يكى از اقسام زنهاى قرشيه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توضيح المسائل 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مسأله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مى‌خواهد قضاى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بگيرد، اگر بعد از اذان صبح بيدار شود و ببيند محتلم شده و بداند پيش از اذان محتلم شده است؛ چنانچه وقت قضاى روزه تنگ است، مثلًا پنج روز روزه 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دارد و پنج روز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مانده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عوض آن را به جا آورد و اگر وقت قضاى روزه تنگ نيست، بايد روز ديگر روزه بگيرد و در هر صورت اين روز را لازم نيست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مسأله، آدمى را متوجه خلل آن مى‌كند، چون وقتى حكم هر دو صورت يكى است، تفصيل معنى ندارد و بايد گفت كه چه وقت قضاى روزه تنگ باشد، چه نباشد، بايد بعد از ماه رمضان قضاى روزه را بگيرد و اين تشقيق شقوق و تفصيل با فرض اتحاد حكم، وجهى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موضوع آن است كه اصل عبارت مسأله در توضيح المسائل مرحوم آيت الله بروجردى جور ديگر و با اين تفصيل سازگار است و هنگام درج حاشيه صاحب اين فتوا در متن توضيح المسائل مرحوم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w:t>
      </w:r>
    </w:p>
    <w:p>
      <w:pPr>
        <w:pStyle w:val="BookText"/>
        <w:rPr/>
      </w:pP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فتوا در تصحيح عبارت مدّ نظر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اصل؛ يعنى توضيح المسائل آيت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وقت قضاى روزه تنگ است، بنابر احتياط واجب بايد آن روز را روزه بيگرد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 عوض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قضاى روزه تنگ نيست، روزه او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درج حاشيه مطابق فتواى فوق، دقت نشده كه عبارت اصل هم اصلاح شود، بلكه به همان شكل مانده و فقط اختلاف فتوا در آن لحاظ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رساله‌هاى توضيح المسائل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وضو گرفته و حدثى هم از او سرزده، اگر نداند كدام جلوتر بوده، چنانچه پيش از نماز است، بايد وضو بگيرد و اگر در بين نماز است، بايد نماز را بشكند و وضو بگيرد و اگر بعد از نماز است بايد وضو بگيرد و نمازى را كه خوانده دوباره بخواند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روشن است وقتى حكم هر سه صورت يكى است تفصيل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شبيه مورد قبل است و علّت اين مسامحه نيز همان است كه در مورد مذكور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رساله مرحوم آيت الله بروجردى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پيش از نماز است، بايد وضو بگيرد و اگر در بين نماز است، بايد نماز را بشكند و وضو بگيرد و اگر بعد از نماز است، نمازى را كه خوانده صحيح است و براى نمازهاى بعد، بايد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رساله‌هاى توضيح المسائل،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نجاست را پاك مى‌كند و آنها را مطهّرات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شده عين نجاست،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حيوان نجاست خوار،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اينها به طور تفصيل در مسائل آينده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مقام شمارش مطهّرات،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ذكر شده، نه ده تا، و غايب شدن مسلمان، مطهِّر يازدهم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اختلاف آن است كه در مقام تفصيلِ اجمال سابق، مطهر ديگرى كه صاحب رساله مطهّر نمى‌دانند نيز مستقلًا، با شماره گذارى جديد، جزو مطهرات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شكل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شدن دو سوم آب انگور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عين نجاست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حيوان نجاست خوار؛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شماره پنجم در مقام اجمال آغاز بحث حذف شده، ولى در مقام تفصيل، بر اثرغفلت آن را حذف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مثال قبل درباره روزه قضاى ماه رمضان و به همان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توضيح المسائل ها،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 اين عنوان چهار مسأله درج شده كه سه مسأله آن ربطى به عنوان؛ يعنى غايب شدن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مسأله اينها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يقين كند كه چيزى كه نجس بوده پاك شده است، يا دو عادل به پاك</w:t>
      </w:r>
    </w:p>
    <w:p>
      <w:pPr>
        <w:pStyle w:val="BookText"/>
        <w:rPr/>
      </w:pPr>
      <w:r>
        <w:rPr>
          <w:rFonts w:ascii="IRNazanin" w:hAnsi="IRNazanin" w:eastAsia="IRNazanin"/>
          <w:color w:val="111111"/>
          <w:sz w:val="28"/>
          <w:sz w:val="28"/>
          <w:szCs w:val="28"/>
          <w:rtl w:val="true"/>
          <w:lang w:bidi="fa-IR"/>
        </w:rPr>
        <w:t>شدن آن خبر دهند، آن چيز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كسى كه چيز نجس در اختيار او است، بگويد آن چيز پاك شده، يا مسلمانى چيز نجس را آب كشيده باشد، اگرچه معلوم نباشد درست آب كشيده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وكيل شده است تا لباس انسان را آب بكشد و لباس هم در تصرف او باشد، اگر بگويد كه آب كشيده است، 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حالى دارد كه در آب كشيدن چيز نجس، يقين پيدا نمى‌كند، مى‌تواند به گمان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توضيح المسائل‌ها،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عين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ذيل آن چهار مسأله ذكر شده كه دو مسأله آن هيچ ربطى به اين عنوان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مسأله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كه انسان نمى‌داند از ظاهر بدن است يا باطن آن، اگر نجس شود، لازم نيست آب بكشد، اگرچه آب كشيدن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خاك نجس به لباس و فرش و مانند اينها بنشيند؛ چنانچه هر دو خشك باشند نجس نمى‌شود و اگر گرد و خاك يا لباس و مانند اينها تر باشد بايد محل نشستن گرد و خاك را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برخى از رساله‌هاى عمليه در بحث مكان نمازگزار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بى‌حركت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آن كوتاه نباشد به طورى كه نتواند راست بايستد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مرطوب سيرايت كننده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پيشانى از جاى زانوها بيش از چهار انگشت بسته پست‌تر يا بلندتر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ذيل شرط چهارم؛ يعنى نجس بودن مكان نمازگزار، سه مسأله آمدهآآا هيچ ارتباطى با عنوان ندارد و مربوط به فاصله زن و مرد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اينگونه نمونه‌ها در رساله عمليه كم نيست و استقصاى آنها نيازمند مقاله‌اى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التلفظ برمضان، بل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أحاديث من أجودها ما أسنده بعض الأفاضل، إلى الكاظم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رمضان فإنّكم لا تدرون ما رمضان فمن قاله فليتصدَّقْ وَلْيصُمْ كفّارةً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قولوا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ايشان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رضى الدين سيد ابن طاووس در 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سزاوارترين جا براى رعايت اين دستور، رساله‌هاى عمليه و توضيح المسائل‌هاست؛ ولى در بسيارى از اينگونه رسائل،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كه البته مناسب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 است نثر رساله‌هاى عمليه، از برترين و بهترين نثرها و عبارات باشد و لغزش‌هاى ادبى و استوارى در آنها ديده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مثال‌ها امروزى، ملموس، گويا و متناسب با فهم مردم و مقلّدان باشد؛ مثلًا در بحث جعاله، مثال ذيل كه در برخى رساله‌ها آمده مناسب امروز نيست و مى‌توان از مثال‌هاى محل ابتلاى امروزى استفاده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مالى را كه قرار مى‌گذارد بدهد معين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اسب مرا پيدا كند، اين گندم را به</w:t>
      </w:r>
    </w:p>
    <w:p>
      <w:pPr>
        <w:pStyle w:val="BookText"/>
        <w:rPr/>
      </w:pPr>
      <w:r>
        <w:rPr>
          <w:rFonts w:ascii="IRNazanin" w:hAnsi="IRNazanin" w:eastAsia="IRNazanin"/>
          <w:color w:val="111111"/>
          <w:sz w:val="28"/>
          <w:sz w:val="28"/>
          <w:szCs w:val="28"/>
          <w:rtl w:val="true"/>
          <w:lang w:bidi="fa-IR"/>
        </w:rPr>
        <w:t>او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بگويد آن گندم مال كجاست و قيمت آن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پاسخ استفتائات به خصوص استفتائات عمومى و محل ابتلا شايسته است دقت شود كه با بهترين و دقيق‌ترين بيان و از لحاظ ادبى حداقل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يك پاسخ استفتا بسنده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بانكى به صورت قرارداد كتبى به نحو فوق‌الاشاره بى‌اشكال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حاصله از معامله مضاربه‌اى براى سپرده‌گذار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سپرده اگر از درآمد كسب غير مخمّس بوده،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حاصله اگر پيش از سال عزيمت به سفر حج قابل وصول نبوده، جزء درآمد سال وصول محسوب است كه اگر در همان سال به حساب هزينه سفر حج محسوب شود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الاشاره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خطاهاى فاحش ادبى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چه كسى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است تا صفت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باشد، و بر فرض كه سود مؤنث باشد تطابق صفت و موصوف از اين جهت، در فارسى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هزينه سفر حج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تطويل بلا طائل و حشو است،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همان سال براى سفر حج هزينه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 اين فرض لازم نيست حتماً براى سفر حج هزينه شود، بلكه اگر براى مؤونه ديگرى همه هزينه شود، همان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گفتيم از باب نمونه بود، بررسى و موضوع مثالها و نثر رساله‌هاى عمليه نيازمند تدوين مقاله‌اى مستقل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تعبيرهاى بسيارى در توضيح المسائل‌ها آمده كه فنّى و دقيق نيست؛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حمد و سوره و چيزهاى ديگر نماز را به خوبى نمى‌داند و مى‌تواند ياد بگيرد؛ چنانچه وقت نماز وسعت دارد بايد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ديگر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آنكه فنّى نيست، دقيق هم نيست؛ زيرا شامل مستحبات هم مى‌شود، در حالى كه مقصود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رسائل عمليه از اين نظر نيز نيازمند تدوين مقاله‌اى مبسوط و مستقل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مسائل رسالههاى فارسى عمومى چندان محل ابتلا نيست؛ يا براى برخى بدآموزى دارد و يا بايد همراه مقدمه‌اى در قبح شديد و عذاب اليم برخى معاصى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اينگونه مسائل رساله‌هاى عمليه تخصصى ويژه فضلا و علماست نه رساله‌هاى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چند نمونه از اين دست مسائل را كه در بسيارى از رساله‌هاى عمليه وجود دارد،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پيش از آنكه دختر عمه يا دختر خاله خود را بگيرد، با مادر آنان زنا كند ديگر نمى‌تواند با آنان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دختر عمه يا دختر خاله خود ازدواج نمايد و پيش از آنكه با آنان نزديكى كند با مادرشان زنا نمايد، عقد آنان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نامحرمى به گمان اينكه عيال خود اوست نزديكى كند، چه زن بداند كه او شوهرش نيست يا گمان كند شوهرش مى‌باشد، بايد عدّه نگه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مى‌داند عيالش نيست، زنا كند، چنانچه زن نداند كه آن مرد شوهر او نيست، بنابر احتياط واجب بايد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زنى را گول بزند كه از شوهرش طلاق بگيرد و زن او شود، طلاق و عقد آن زن صحيح است ولى هر دو معصيت بزرگى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افراد مختلف به توضيح المسائل مراجعه مى‌كنند نه فقط فاضلان و اهل فن، تعبيرات مسائل بايد گويا و روشن باشد و سببِ به اشتباه افتادن مقلّدان نشود؛ از باب نمونه، در برخى رسائل توضيح المسائل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جنابت به خودى خود مستحب است و براى خواندن نماز واجب و مانند آن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مكرر شنيده‌ام كه برخى اين مسأله را اشتباه فهميده و پنداشته‌اند كه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جنب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افرادى بدون اينكه جنب باشند، غسل جنابت كرده‌اند و آن را مستحب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جمعه كه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در برخى توضيح المسائلها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توضيح المسائل حضرت آيت الله 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ذيل آمده كه بهتر است و موجب اشتباه مذكور نمى‌شود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جنابت براى تحصيل طهارت از جنابت مستحب است</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برخى از مسائل هم، چون سبب اشتباه مى‌شود؛ يا اساساً نبايد در توضيح المسائل ذكر شود و يا بايد با توضيح كافى همراه باشد؛ مثلًا در بيشتر توضيح المسائل‌ها، ضمن كارهاى مكروه براى حائض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آيات سجده يا سوره‌هاى سجدهدار 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حائض مكروه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بيشتر مردم مى‌پندارند كه چون مكروه است، پس نخواندن قرآن بر خواندن آن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مقصود از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بودن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توضيح داد و اصلًا چه لزومى دارد اين مسأله و مانند آن در رسائل عمليه عمومى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همين دليل، اين مسأله در توضيح المسائل حضرت 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مثل اقتداى مسافر به حاضر و بالعكس، اختلاف نظر است و برخى كراهت آن را به معناى قلّت ثواب گرفته‌اند، ولى فقيه محقّق، حضرت آيت الله شبيرى زنجانى معتقدند كه به معناى قلّت ثواب نيست، بلكه نماز فرادا بر اقتداى مسافر به حاضر و بالعكس رجحان دارد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سهوالقلم در عروه ديده مى‌شود كه در دو جا هيچ يك از محشّين و در يك جا، به استثناى دو نفر، ديگر حاشيه نگاران متذكر نشده‌اند و خوب است در اينجا ياد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تكبيره الإحرام، مسأله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أيضاً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تكبيرة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محسن قد أتاك المسي‌ء، و قد أمرت المحسن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حالى كه در روايت، اين جملات، قبل از تكبيره الإحرام وارد شده نه بعد از آن، و از حاشيه نگاران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متعرض اين نكته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آيت الله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مستحبات تشهّد،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في التشهد 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الشروع في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خير الأسماء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 كلها للّه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درحالى كه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تشهد اول وارد شده است </w:t>
      </w:r>
      <w:r>
        <w:rPr>
          <w:rStyle w:val="FootnoteAnchor"/>
          <w:rtl w:val="true"/>
        </w:rPr>
        <w:footnoteReference w:id="91"/>
      </w:r>
      <w:r>
        <w:rPr>
          <w:rFonts w:ascii="IRNazanin" w:hAnsi="IRNazanin" w:eastAsia="IRNazanin"/>
          <w:color w:val="111111"/>
          <w:sz w:val="28"/>
          <w:sz w:val="28"/>
          <w:szCs w:val="28"/>
          <w:rtl w:val="true"/>
          <w:lang w:bidi="fa-IR"/>
        </w:rPr>
        <w:t>نه هر دو تشهد، مگر اين كه از باب مطلق ذكر در تشهد اول گفته شود، و نديدم كسى از حاشيه نگاران عروه متعرض اين نكته شده باشد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حج 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حجّ التمتّع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في أشهر الحجّ من الميقات بالعمرة المتمتّع بها إلى الحجّ، ثمّ يدخل مكّة فيطوف فيها بالبيت سبعاً، و يصلّي ركعتين في المقام، ثمّ يسعى لها بين الصفا و المروة سبعاً، ثمّ يطوف للنساء احتياطاً</w:t>
      </w:r>
    </w:p>
    <w:p>
      <w:pPr>
        <w:pStyle w:val="BookText"/>
        <w:rPr/>
      </w:pPr>
      <w:r>
        <w:rPr>
          <w:rFonts w:ascii="Amiri" w:hAnsi="Amiri" w:eastAsia="Amiri" w:cs="Amiri"/>
          <w:color w:val="111111"/>
          <w:sz w:val="28"/>
          <w:sz w:val="28"/>
          <w:szCs w:val="28"/>
          <w:rtl w:val="true"/>
          <w:lang w:bidi="ar-SA"/>
        </w:rPr>
        <w:t>وإن كان الأصحّ عدم وجوبه، و يقصّر، ثمّ ينشئ إحراماً للحج</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حاليكه بر فرض، طواف نساء در عمره تمتّع مطابق احتياط باشد، وقت آن پس از تقصير است نه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در هيچ يك از حواشى عروه نيامده است و فقط بهطور شفاهى از حضرت آيت الله شبيرى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w:t>
      </w:r>
      <w:bookmarkStart w:id="19" w:name="pg12593_120300"/>
    </w:p>
    <w:p>
      <w:pPr>
        <w:pStyle w:val="Heading2"/>
        <w:numPr>
          <w:ilvl w:val="1"/>
          <w:numId w:val="1"/>
        </w:numPr>
        <w:rPr/>
      </w:pPr>
      <w:bookmarkStart w:id="20" w:name="__RefHeading___Toc1976499_77815467"/>
      <w:bookmarkStart w:id="21" w:name="_Toc7"/>
      <w:bookmarkEnd w:id="19"/>
      <w:bookmarkEnd w:id="20"/>
      <w:r>
        <w:rPr>
          <w:rtl w:val="true"/>
        </w:rPr>
        <w:t>خفتگان در بقيع‌</w:t>
      </w:r>
      <w:bookmarkEnd w:id="21"/>
    </w:p>
    <w:p>
      <w:pPr>
        <w:pStyle w:val="BookText"/>
        <w:rPr/>
      </w:pPr>
      <w:r>
        <w:rPr>
          <w:rFonts w:ascii="Amiri" w:hAnsi="Amiri" w:eastAsia="Amiri" w:cs="Amiri"/>
          <w:color w:val="111111"/>
          <w:sz w:val="28"/>
          <w:sz w:val="28"/>
          <w:szCs w:val="28"/>
          <w:rtl w:val="true"/>
          <w:lang w:bidi="ar-SA"/>
        </w:rPr>
        <w:t>على اكبر نوايى</w:t>
      </w:r>
    </w:p>
    <w:p>
      <w:pPr>
        <w:pStyle w:val="BookText"/>
        <w:rPr/>
      </w:pPr>
      <w:r>
        <w:rPr>
          <w:rFonts w:ascii="IRNazanin" w:hAnsi="IRNazanin" w:eastAsia="IRNazanin"/>
          <w:color w:val="111111"/>
          <w:sz w:val="28"/>
          <w:sz w:val="28"/>
          <w:szCs w:val="28"/>
          <w:rtl w:val="true"/>
          <w:lang w:bidi="fa-IR"/>
        </w:rPr>
        <w:t>بقيع، تربتى مطهّر و خاكى نور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نورش، آسمان‌ها را خيره كرده، قدسيتى كبريايى دارد، كه در ملكوت اعلا، كرّوبيان بر آن نظاره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خاك پاكان و نيكان بسيارى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عموى گرامى پيامبر، كه غمها از چهره آن حضرت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همانكه پيامبر به او توجهى ويژه داشت، مهاجرى همراه كه دو هجرت كرد و تا پايان عمرش همگام با پيامبر بود و پيامبر، پس از فراقش و ارتحال او به ملكوت الهى، پيشانياش را بوسيد و در غمش گريست و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 لسَّلَفُ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بن زراره، ابوسعيد خدرى، عبدالله مسعود و صدها صحابى گرامى پيامبر، كه پشتوانه و تكيه گاه و همواره ملازم رسول گرامى اسلام بودند و در صحنه‌هاى نبرد بدر و احد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مخلصانه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فرزند گرامى رسول مهر و رحمت، كه آن حضرت به شدت به او علاقه داشت اما اراده و تقدير الهى اين بود كه در سنين طفوليت، روح كريمش به ملكوت الهى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پيامبر؛ جويريه، سوده، عايشه، ميمونه، حفصه، امّ حبيبه، امّ سلمه، صفيه و ماريه كه در حكم مادران 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كفالت‌گر وجود نورانى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جعفر و عقيل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عمّه‌هاى پيامبر، كه در دوران عسرت و سختى، اموال خود را در مكه وانهادند و به سيرت رسول الله به مدينه هجرت كردند تا در كنار رسول خاتم آرامش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بقيع، همان مكانى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آرامگاه، هفتاد هزار تن محشور مى‌شوند و بدون حساب وارد بهشت ميگردند؛ گويا صورتهاى ايشان، ماه شب چهارده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 مِثْلُ الْقَمَرِ لَيْلَةَ الْبَدْر</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بقيع، جگر گوشگانى از پيامبر را نيز در دل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سبطى از دو سبط، همو كه با برادر خويش همواره بر دوش 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هموكه صلح قهرمانانه و شهادت ايثارگرانه و عشق بازى ميدان طف را به نمايش تاريخ بشرى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عارفان و سيد 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باقيمانده حادثه طف و تداوم بخش وجود امامت بود؛ اوكه ميدانهاى نبرد و مجاهدت را با حضور در حادثه طف و با دعاهاى حماسى‌اش در كنار تربت پاك پيامبرخدا،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زينت پرستندگان، صبور و مقاوم ميدانهاى پس از حادثه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اسارتش دودمان اموى را به خاك سياه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شكافنده دانشها و برون آورنده هسته علم از درون كائنات، كه فضايى علمى و افقى نوين را فرا روى شيعيانش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پيشواى صادق، نشر دهنده حقايق، راهبر و راهنماى كشتى امت اسلام درگردابها و طوفانها كه در برابر تحريفهاى مبطلان و غاليان و بدعت مغرضان، لواى علم و آگاهى و تربيت عالمان فرهيخته را برافراشت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دختران پيامبر خاتم، خواهران بانوى دو جهان و بيت الأحزانش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غمبار و يادآورنده جانبازى ميدان عشق، امّ البنين، مادر پسرانى كه در كربلا به دست غولان و سفاكان پرپر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شريف شهيدان نبرد احد و مقاومان در حرّه و نيز مادر رضاعى پيامبر، حليمه سعديه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همه اينان در بقيع آرميدهاند و رازهاى نهفته بسيار دارند، كه در اين سلسله، از مدفنشان و اندكى از گذر روزگارشان وا ميگويم و مساعدت و فضل و يارى خداى را در اين راه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و گروه‌هاى خفته در بقيع</w:t>
      </w:r>
    </w:p>
    <w:p>
      <w:pPr>
        <w:pStyle w:val="BookText"/>
        <w:rPr/>
      </w:pPr>
      <w:r>
        <w:rPr>
          <w:rFonts w:ascii="IRNazanin" w:hAnsi="IRNazanin" w:eastAsia="IRNazanin"/>
          <w:color w:val="111111"/>
          <w:sz w:val="28"/>
          <w:sz w:val="28"/>
          <w:szCs w:val="28"/>
          <w:rtl w:val="true"/>
          <w:lang w:bidi="fa-IR"/>
        </w:rPr>
        <w:t>خفتگان در خاك مطهّر بقيع، به چند طبقه و گروه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صادق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صحابه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و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شهيدان ميدانهاى جهاد و شهادت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منسوبين پيامبر</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تابعين</w:t>
      </w:r>
    </w:p>
    <w:p>
      <w:pPr>
        <w:pStyle w:val="BookText"/>
        <w:rPr/>
      </w:pPr>
      <w:r>
        <w:rPr>
          <w:rFonts w:ascii="IRNazanin" w:hAnsi="IRNazanin" w:eastAsia="IRNazanin"/>
          <w:color w:val="111111"/>
          <w:sz w:val="28"/>
          <w:sz w:val="28"/>
          <w:szCs w:val="28"/>
          <w:rtl w:val="true"/>
          <w:lang w:bidi="fa-IR"/>
        </w:rPr>
        <w:t xml:space="preserve">در مباحث ادامه دار خود، از شخصيتهاى بزرگ و به ويژه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نوشت و آن را مورد بررسى قرار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صحابه مطهر و ياران صادق</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درود خدا بر او باد، صحابه‌اى خالص و صادق داشت كه در تمام دوران حياتشان وفادار به راه و سيره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شخصيتهايى بزرگ بودند كه همواره پيامبر را يارى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 شخصيتهاى والامقام، در خور تأمل و بايسته است، كه در بخش نخست، به شرح حال اين صحابه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مظعون</w:t>
      </w:r>
    </w:p>
    <w:p>
      <w:pPr>
        <w:pStyle w:val="BookText"/>
        <w:rPr/>
      </w:pPr>
      <w:r>
        <w:rPr>
          <w:rFonts w:ascii="IRNazanin" w:hAnsi="IRNazanin" w:eastAsia="IRNazanin"/>
          <w:color w:val="111111"/>
          <w:sz w:val="28"/>
          <w:sz w:val="28"/>
          <w:szCs w:val="28"/>
          <w:rtl w:val="true"/>
          <w:lang w:bidi="fa-IR"/>
        </w:rPr>
        <w:t>عثمان بن مظعون، شخصيتى بزرگ و از اصحاب والا مقام پيامبرگرامى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وى ابوالسّائب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چهاردهمين شخص از مسلمانان بودكه با عشق و خلوص و آگاهى تمام به پيامبر ايمان آورد و در راه آرمانهاى آن حضرت، مقاومتها و جانفشانيها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مظعون از افرادى استكه پس از تحمّل سختيهاى دوران اوليه عسرتها، همگام با ديگر مهاجران اوليه، به حبشه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تحمل سختيهاى اين هجرت، كه دورى از رسول گرامى و خانواده و شهر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سرنوشت ساز و حماسه آخرين بدر شركت داشت و با يلان و شجاعان سپاه كفر، پنجه در پنجه انداخت و غرور و حماسه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فردى عبادت پيشه بود و در عبادت تلاش و مداومت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شبها را به عبادت مشغول بود و روزها را روزه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دارنده نماز شب و روزه در روز و جهاد در راه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كثرت تمايل به عبادت، چند روزى رياضت پيشه كرد كه با منع پيامبر مواجه شد و تا هنگام بدرود زندگى، در كنار حضرت رسول، كمر به اطاعت و خدمت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دورى كرد و كمتر با زنان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پيامبر تقاضا كرد كه اجازه دهد ترك دنيا كند اما رسول الله منعش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كسى است كه پيش از نزول آيات بر حرمت شراب، خود با درك بدى و فساد شراب، آن را بر خود حرام كرد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أشرب شراباً يذهب عقلي و يضحك بي مَن هُوَ أَدْنَى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نمى‌آشامم؛ زيرا عقلم را از بين مى‌برد و ميدانم كسانى كه از من پايين‌ترند بر من خواهند خنديد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قديماً، قال ابن اسحق، أسلم عثمان بن مظعون بعد ثلاثة عشر رجلًا، و هاجر إلى الحبشة هو و ابنه السّائب الهجرة الأولَى مع جماعة من المسلمين فبلغهم و هو بالحبشة إنّ قريشاً أسلمت فعادوا، ثمّ هاجر عثمان إلَى المدينة، و كان من أشدّ الناس اجتهاداً في العبادة، يصوم النهار و يقوم الليل و يجتنب الشهوات و يعتزل النساء</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محمد بن على بن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از مسلمانان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پس از سيزده نفر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حبشه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پسرش سائب، در هجرت اوليه، وقتى شنيدند كه قريش اسلام آورده‌اند، همگام با جماعتى از مسلمانان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تلاش را در عبادت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و شبها را به عبادت شبانه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دنيوى كناره گرفت و از زنان دورى 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المباركفوري، هو أخ رضاعي لرسول الله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مباركفورى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برادر رضاعى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مظعون، محبوب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علاقمند به عثمانبن مظعون بود و پر واضح است كه دلايل آن، ايمان شديد عثمان بن مظعون و همگامى وى با پيامبر در ميدانهاى مختلف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عثمان بن مظعون، كان من زهّاد الصّحابة و أكابرها و كان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حبّاً شديداً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از زهد پيشگان صحابه رسول الله و از بزرگان آنها است و پيامبر گرامى او را بسيار دوست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زندگى</w:t>
      </w:r>
    </w:p>
    <w:p>
      <w:pPr>
        <w:pStyle w:val="BookText"/>
        <w:rPr/>
      </w:pPr>
      <w:r>
        <w:rPr>
          <w:rFonts w:ascii="IRNazanin" w:hAnsi="IRNazanin" w:eastAsia="IRNazanin"/>
          <w:color w:val="111111"/>
          <w:sz w:val="28"/>
          <w:sz w:val="28"/>
          <w:szCs w:val="28"/>
          <w:rtl w:val="true"/>
          <w:lang w:bidi="fa-IR"/>
        </w:rPr>
        <w:t>عثمان بن مظعون، پس از جنگ بدر و كسب افتخار همگامى با پيامبر در اين جنگ، دعوت الهى را لبيك گفت و روحش به جانب معبود پركشيد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المهاجرين موتاً بالمدينة في شعبان عَلَى رأس ثلاثين شهراً من الهجرة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مهاجرى است كه در ماه شعبان و پس از سى‌ماه از هجرت، در مدينه دعوت الهى را لبيك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عبدالعزيز، عن الحسين بن عمارة، عن شيخ من بني مخزوم، يدعي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بن مظعون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مات من المهاجرين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ابوغسان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خبرم داد كه حسين بن عماره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رضوان الهى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مهاجرانى است كه در مدينه،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پيامبر بر پيشانى عثمان بن مظعون</w:t>
      </w:r>
    </w:p>
    <w:p>
      <w:pPr>
        <w:pStyle w:val="BookText"/>
        <w:rPr/>
      </w:pPr>
      <w:r>
        <w:rPr>
          <w:rFonts w:ascii="IRNazanin" w:hAnsi="IRNazanin" w:eastAsia="IRNazanin"/>
          <w:color w:val="111111"/>
          <w:sz w:val="28"/>
          <w:sz w:val="28"/>
          <w:szCs w:val="28"/>
          <w:rtl w:val="true"/>
          <w:lang w:bidi="fa-IR"/>
        </w:rPr>
        <w:t xml:space="preserve">به دليل علاقه وافرى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ابن مظعون داشت، پس از مرگش پيشانى او را بوسيد؛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بعد موته، و لمّا دفن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السَّلَفُ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 ابن مظعون، بر صورت و پيشانى وى بوسه زد و چون دفن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سلفى براى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عثمان بن مظعون در نزد پيامبر</w:t>
      </w:r>
    </w:p>
    <w:p>
      <w:pPr>
        <w:pStyle w:val="BookText"/>
        <w:rPr/>
      </w:pPr>
      <w:r>
        <w:rPr>
          <w:rFonts w:ascii="IRNazanin" w:hAnsi="IRNazanin" w:eastAsia="IRNazanin"/>
          <w:color w:val="111111"/>
          <w:sz w:val="28"/>
          <w:sz w:val="28"/>
          <w:szCs w:val="28"/>
          <w:rtl w:val="true"/>
          <w:lang w:bidi="fa-IR"/>
        </w:rPr>
        <w:t>عثمان بن مظعون در نزد پيامبر جايگاهى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وى، نكات بلندى را در منزلت وى بيان فرموده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البخاري و ابن جرير عن أمّ العلاء، أنّ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دخل علي عثمان بن مظعون و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w:t>
      </w:r>
    </w:p>
    <w:p>
      <w:pPr>
        <w:pStyle w:val="BookText"/>
        <w:rPr/>
      </w:pPr>
      <w:r>
        <w:rPr>
          <w:rFonts w:ascii="Amiri" w:hAnsi="Amiri" w:eastAsia="Amiri" w:cs="Amiri"/>
          <w:color w:val="111111"/>
          <w:sz w:val="28"/>
          <w:sz w:val="28"/>
          <w:szCs w:val="28"/>
          <w:rtl w:val="true"/>
          <w:lang w:bidi="ar-SA"/>
        </w:rPr>
        <w:t>اليقين، إني لأرجوا له الخير</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ابن جرير، به نقل از ام العلا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عثمان بن مظعون بر وى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دارم كه خير و رحمت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شبه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فراوانى براى وى قائل بود و همواره ايشان نظر لطف و محبت خويش را به وى ابراز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قدامة عن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عثمان بن مظعون بالبقيع يكن لنا سلفاً، فنعم السلف عثمان بن مظعون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قدامه، از موسى، از پدرش نقل كرده كه پيامبر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را در بقيع دفن كنيد كه سلفى بود براى ما، پس نيكو سلف و در گذشته‌اى بود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جايگاه رفيع و بلندى كه براى عثمان قائل بود، فرزند گرامياش ابراهيم را در جوار وى دفن كرد، تا به جوار عثمان متبرك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سمهودى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سيد محسن امين،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نكته‌اى مقبول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هم وصيت كرده كه وى را به قصد تبرّك در جوار عثمان بن مظعون دفن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سعد في طبقاته عن أبي عبيدة بن عبدالله، أن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عند قبر عثمان بن مظعون، و ذلك قصداً إلى التبرك بجواره ولأنّ النبي أمر بدفن ابنه ابراهيم عنده كما في و فاء الوفا للسمهودي</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در كتاب طبقات، از ابو عبيده بن عبدالله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وصيت كرد مرا در كنار قبر عثمان بن مظعون دفن كنيد و اين وصيت به قصد متبرّك شدن در جوار او است و نيز به خاطر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انگيزه، امر فرمود فرزندش ابراهيم را در كنار ابن مظعون دفن نمايند، چنانكه سمهودى هم در وفاء الوفا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مكانت و جايگاه عثمان بن مظعون در نظر پيامبر، همين بس كه آن حضرت خود سنگ لحد وى را بر قبرش نهادند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بعد موته، يا رسول الله، اين ندفنه؟ 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حجر من حجارة لحده، فحمله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عند رجليه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عثمان از دنيا رفت،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كجا دفنش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لحد را رسول الله نهادند و بلند ساختند سنگى از سنگهاى لحدش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پيامبر خود حمل كردند و در موضع دو پاى عثمان بن مظعون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به دليل شدت علاقه‌اى كه به وى داشتند، بر وى گريستند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عثمان بن مظعون و هو ميّت و يبكي و عيناه تُهَرَاقَان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 نقل شده كه پيامبر خدا، عثمان بن مظعون را بوسيدند و بروى گريستند و از دو چشم مباركشان، اشك جارى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دفن وي در بقيع</w:t>
      </w:r>
    </w:p>
    <w:p>
      <w:pPr>
        <w:pStyle w:val="BookText"/>
        <w:rPr/>
      </w:pPr>
      <w:r>
        <w:rPr>
          <w:rFonts w:ascii="IRNazanin" w:hAnsi="IRNazanin" w:eastAsia="IRNazanin"/>
          <w:color w:val="111111"/>
          <w:sz w:val="28"/>
          <w:sz w:val="28"/>
          <w:szCs w:val="28"/>
          <w:rtl w:val="true"/>
          <w:lang w:bidi="fa-IR"/>
        </w:rPr>
        <w:t>طبق نقلهايى كه سمهودى در وفاء الوفا آورده، او در روحاء بقيع مدفون است؛ روحاء مكانى است در وسط بقيع و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غسّان، و 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أسمع إنّ قبر عثمان بن مظعون و أسعد بن زرارة بالرّوحاء من البقيع، و الروّحاء المقبرة التي وسط البقيع يحيط بها طرق مطرّقة و وسط البقيع</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مى‌شنيدم كه قبر عثمان بن مظعون و اسعد بن زراره در روحاء، در وسط بقيع است و روحاء مكانى است در وسط بقيع كه راه‌هاى گوناگونى به</w:t>
      </w:r>
    </w:p>
    <w:p>
      <w:pPr>
        <w:pStyle w:val="BookText"/>
        <w:rPr/>
      </w:pPr>
      <w:r>
        <w:rPr>
          <w:rFonts w:ascii="Amiri" w:hAnsi="Amiri" w:eastAsia="Amiri" w:cs="Amiri"/>
          <w:color w:val="111111"/>
          <w:sz w:val="28"/>
          <w:sz w:val="28"/>
          <w:szCs w:val="28"/>
          <w:rtl w:val="true"/>
          <w:lang w:bidi="ar-SA"/>
        </w:rPr>
        <w:t>سمت آن وجود دارد و در وسط مقبره بقيع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نقل ديگرى استكه بعدها محمد حنفيه در روحاء خانه‌اى خريده و قبر عثمان بن مظعون، كنار خانه وى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عن الدراوردي، عن أبي سعيد، عن سعيد بن جبير بن مطعم، رأيت قبر عثمان بن مظعون عند دار محمد بن علي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سعيد بن جبير بن مطعم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عثمان بن مظعون را در كنار خانه محمد حنفيه فرزند على، مشاهده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 بن زراره انصارى خزرجى</w:t>
      </w:r>
    </w:p>
    <w:p>
      <w:pPr>
        <w:pStyle w:val="BookText"/>
        <w:rPr/>
      </w:pPr>
      <w:r>
        <w:rPr>
          <w:rFonts w:ascii="IRNazanin" w:hAnsi="IRNazanin" w:eastAsia="IRNazanin"/>
          <w:color w:val="111111"/>
          <w:sz w:val="28"/>
          <w:sz w:val="28"/>
          <w:szCs w:val="28"/>
          <w:rtl w:val="true"/>
          <w:lang w:bidi="fa-IR"/>
        </w:rPr>
        <w:t>پيش از هجرت پيامبر به يثرب، اين شهر در آتش فتنه قبايلى مى‌سوخت؛ دو قبيله اوس و خزرج اختلافهاى ديرينهاى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به قبيله‌هاى كوچكترى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قبيله بنى نجار و از بزرگان اين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درگيريهاى داخلى مدينه، وجود بزرگى را ميطلبيد كه اهل مدينه زمام امور خويش را به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شاخصى را به مكه فرستادند تا برآوردى از وضعيت رسول الله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نقيب طايفه بنى النجار بود كه به همراهى گروهى، به مكّه اعزام شدند تا از نزديك پيامبر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پيامبر را در عقبه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ملاقات، انعقاد پيمان عقبه نخستين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نيز اسعد بن زراره پيامبر را به همراهى دوستانش در عقبه ملاقات كرد و پيمان عقبه نخستين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نيز اسعد بن زراره پيامبر را به همراه دوستانش در عقبه ملاقات كردند و پيمان عقبه دوم انعقاد يافت و نيز در سال بعد، پيمان عقبه سوّم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در پيمانهاى سهگانه عقبه شركت داشت و با پيامبر پيمان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الأنصاري الخزرجي، أحد النقباء ليلة العقبة و أول من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ليلتئذّ، و قد شهد العقبة الأولَى و الثانية و الثالثة، و كان نقيب بني النجار، و هو أول من صلّى الجمعة بالمدينة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و منزلت اسعد بن زراره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انصارى خزرجى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و برجستگان در شب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كس از اهل مدينه است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تا از وضعيتى ناپسند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اولى، دوم و سوم حضور داشت و نقيب طايفه بنينجار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اول كسى استكه نماز جمعه را درمدينه به پا داشت وكمكهاى شايانى بههجرت پيامبر كرد و آماده كننده زمينه براى حضور پيامبر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منزلت والايى در نزد رسول الله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اولويتهاى شخصيتى اسعد بن زراره</w:t>
      </w:r>
    </w:p>
    <w:p>
      <w:pPr>
        <w:pStyle w:val="BookText"/>
        <w:rPr/>
      </w:pPr>
      <w:r>
        <w:rPr>
          <w:rFonts w:ascii="IRNazanin" w:hAnsi="IRNazanin" w:eastAsia="IRNazanin"/>
          <w:color w:val="111111"/>
          <w:sz w:val="28"/>
          <w:sz w:val="28"/>
          <w:szCs w:val="28"/>
          <w:rtl w:val="true"/>
          <w:lang w:bidi="fa-IR"/>
        </w:rPr>
        <w:t>اسعد بن زراره در ميان صحابه پيامبر به چند اولويت و امتياز، برجستگى و شهرت يافت كه مى‌توان اين اولويتها را براى او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فرد انصارى از صحابه است كه در عقبه با پيامبر بيعت كرد و به ايشان ايمان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سه پيمان عقبه، شركت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كننده زمينه ورود پيامبر به مدينه بود و قبيله بنى نجار را آماده استقبالى شكوهمند از آن حضرت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شخصيتى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ميت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كسى است كه پيامبرخدا پيشاپيش جنازه‌اش حركت كرد و براى او دعا و استغفار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صحابى پاكباخته‌اى است كه به دستور پيامبر در مقبره مطهر بقيع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بيان اين نكته لازم است كه اختلافى ميان مورخان، در مدفون اول بقيع وجود دارد؛ بسيارى را عقيده بر آن است كه اوّلين مدفون بقيع عثمان بن مظعون بود و شايد بتوان به نوعى ميان روايات متعارض جمع كرد و آن اينكه گفته شود، اولين مدفون از مهاجرين، عثمان بن مظعون است و اولين مدفون از انصار اسعد بن زراره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كسياستكه به دستور پيامبر، در سه جامه كفن شد؛ ازجمله جامه‌ها بُرد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أسعد بن زرارة حضر رسول الله غسله و كفنه في ثلاثة أثواب، منها برد، وصلّى عليه، و رئى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أمام الجنازة، و دفنه بالبقيع</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اسعدبن زراره وفات يافت، پيامبر براى غسل او حاضر شده، در سه جامه كفنش</w:t>
      </w:r>
    </w:p>
    <w:p>
      <w:pPr>
        <w:pStyle w:val="BookText"/>
        <w:rPr/>
      </w:pPr>
      <w:r>
        <w:rPr>
          <w:rFonts w:ascii="IRNazanin" w:hAnsi="IRNazanin" w:eastAsia="IRNazanin"/>
          <w:color w:val="111111"/>
          <w:sz w:val="28"/>
          <w:sz w:val="28"/>
          <w:szCs w:val="28"/>
          <w:rtl w:val="true"/>
          <w:lang w:bidi="fa-IR"/>
        </w:rPr>
        <w:t xml:space="preserve">كردند، كه از جمله جامه‌ها بُرد است و ديده شده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جنازه اسعد بن زراره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پاسخ به دعوت الهى</w:t>
      </w:r>
    </w:p>
    <w:p>
      <w:pPr>
        <w:pStyle w:val="BookText"/>
        <w:rPr/>
      </w:pPr>
      <w:r>
        <w:rPr>
          <w:rFonts w:ascii="IRNazanin" w:hAnsi="IRNazanin" w:eastAsia="IRNazanin"/>
          <w:color w:val="111111"/>
          <w:sz w:val="28"/>
          <w:sz w:val="28"/>
          <w:szCs w:val="28"/>
          <w:rtl w:val="true"/>
          <w:lang w:bidi="fa-IR"/>
        </w:rPr>
        <w:t>همه مورّخان بر اين عقيدهاند كه اسعد بن زراره پس از نُه ماه از هجرت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نقل درست باشد، بايد گفت كه او در بدر حاضر نبوده و از آنجا كه عثمان بن مظعون در بدر حضور داشته،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نخستين فرد از ميان صحابه است كه پس از هجرت، دعوت الهى را لبيك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أسعد بن زرارة على رأس تسعة أشهر من الهجرة،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أوّل من مات من الصحابة بعد الهجرة، و أوّل ميّت صلّى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دفن بالبقيع، و ذلك قبل بدر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كنز العمال نقل شده كه اسعد بن زراره در آغاز ماه نهم، پس از هجرت، دعوت الهى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او اوّلين شخص از صحابه است كه پس از هجرت وفات يافت و اولين كسى است كه پيامبر بر او نماز ميت گزارد و اول كسى است كه در بقيع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روحاء مكان دفن اسعد بن زراره</w:t>
      </w:r>
    </w:p>
    <w:p>
      <w:pPr>
        <w:pStyle w:val="BookText"/>
        <w:rPr/>
      </w:pPr>
      <w:r>
        <w:rPr>
          <w:rFonts w:ascii="IRNazanin" w:hAnsi="IRNazanin" w:eastAsia="IRNazanin"/>
          <w:color w:val="111111"/>
          <w:sz w:val="28"/>
          <w:sz w:val="28"/>
          <w:szCs w:val="28"/>
          <w:rtl w:val="true"/>
          <w:lang w:bidi="fa-IR"/>
        </w:rPr>
        <w:t>پيشتر اشاره داشتيم كه روحاء در وسط بقيع قرار گرفته؛ همانجا كه راههاى گوناگون به سمت آن بوده است و همانجا كه عثمان بن مظعون نيز در آنجا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اسعد بن زراره هم طبق نقل مورّخان، در روحاء بقيع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واقدى نقل كرده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را در روحاء بقيع دفن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و مورخ بزرگوار، محمد امين امينى، در كتابش، درباره بقيع، پس از بررسى چگونگى شكل‌گيرى بقيع و بررسى اين نكته كه چه كسى اولين بار در بقيع دفن شد، آيا آن شخص اسعد بن زراره بوده يا عثمان بن مظعون؟ چنين مى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وكيف‌كان، فقبرهما في الروحاء التي في وسط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ابن شبّه عن أبي غسان لم أزل أسمع إنّ قبر عثمان بن مظعون و أسعد بن زرارة بالرّوحاء من البقيع، والروحاء المقبرة التي وسط البقيع يحبط بها طرق مطرقة وسط البقيع</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روى، قبر آن دو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و 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روحاء، در وسط بقيع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از ابوغسان روايت كرده كه همواره مى‌شنيدم قبر عثمان بن مظعون و اسعد بن زراره، در روحاء بقيع است و روحاء مقبره‌اى است در وسط بقيع كه راه‌هاى گوناگون بر آن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 از اسعد بن زراره، گفتنى است او با مرضى كه در لسان عرب ذبحه ناميده مى‌شود، از دنيا رفت و شايد مراد از ذبحه مرگ ناگهانى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ديگر، به جاى ذبحه، شهقه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سعيد خدرى</w:t>
      </w:r>
    </w:p>
    <w:p>
      <w:pPr>
        <w:pStyle w:val="BookText"/>
        <w:rPr/>
      </w:pPr>
      <w:r>
        <w:rPr>
          <w:rFonts w:ascii="IRNazanin" w:hAnsi="IRNazanin" w:eastAsia="IRNazanin"/>
          <w:color w:val="111111"/>
          <w:sz w:val="28"/>
          <w:sz w:val="28"/>
          <w:szCs w:val="28"/>
          <w:rtl w:val="true"/>
          <w:lang w:bidi="fa-IR"/>
        </w:rPr>
        <w:t xml:space="preserve">شخصيت بزرگوار ديگرى كه از صحابه صادق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قبرستان بقيع مدفون گرديده، سعدبن مالك بن شيبان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مشهوران و از بزرگان و اهل فضيلت صحابه آن رسول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شهرت به ابوسعيد خدرى يافت؛ چون منسوب به خُدرى است كه مكانى است به نام خدره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راويان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مكاتبات از آن حضرت و امام على و امام حسن مجتبى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جايگاهى والا در نزد پيامبرخدا، على مرتضى، فاطمه زهرا، حسن مجتبى و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شاهد بسيارى از سخنها، عملها و اقدامات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آگاهى به موقعيت اهل‌بيت و دشمنان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امير مؤمنان، فاطمه زهرا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نقلهاى بسيارى، ابوسعيد خدرى را شاهد بر ايراد سخنانى از</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بيت دانسته‌اند و از مردم خواسته‌اند كه از ابوسعيد خدرى فضل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الخدري، سعد بن مالك بن شيبان الأنصاري، من مشهوري الصحابة و فضلائهم و هو من المكثرين من الرواية عنه مات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يوم الجمعة و دفن بالبقيع</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 سعد بن مالك بن شيبان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مشهوران صحابه و فضلاى ايشان بوده و از كسانى است كه روايات فراوانى از پيامبر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وفات يافت و در بقيع مدفون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سعيد في يوم الجمعة، سنة أربع و سبعين و دفن بالبقيع و هو ابن أربع و تسعين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خدرى، در روز جمعه،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 و در حالى كه داراى سنى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بقيع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ابى سعيد خدرى</w:t>
      </w:r>
    </w:p>
    <w:p>
      <w:pPr>
        <w:pStyle w:val="BookText"/>
        <w:rPr/>
      </w:pPr>
      <w:r>
        <w:rPr>
          <w:rFonts w:ascii="IRNazanin" w:hAnsi="IRNazanin" w:eastAsia="IRNazanin"/>
          <w:color w:val="111111"/>
          <w:sz w:val="28"/>
          <w:sz w:val="28"/>
          <w:szCs w:val="28"/>
          <w:rtl w:val="true"/>
          <w:lang w:bidi="fa-IR"/>
        </w:rPr>
        <w:t>ابن عساكر، از عبدالرحمان، پسر ابو سعيد خدرى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اينگونه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بسيار بالارفته و زمان رفتنم فرار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دستش را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كه به دستم تكيه داشت، به بقيع بردم، تا اين كه به مكانى در بقيع رسيديم كه كسى در آنجا 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دنيا رفتم مرا در اين مكان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خيمه‌اى بر پا مكن و آتشى ميفروز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جهت دفن من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پشت سرم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ما را ميديدند،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مى‌رويد؟ چيزى به آنان نگفتم و پدرم از پاسخ دادن منعم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لحظه وفاتش رسيد، او را به بقيع بردم، مردم جمع شدند به گونه‌اى كه پر و آكنده از جمعيت شده بود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اسيد بن حضير بن سماك اشهلي</w:t>
      </w:r>
    </w:p>
    <w:p>
      <w:pPr>
        <w:pStyle w:val="BookText"/>
        <w:rPr/>
      </w:pPr>
      <w:r>
        <w:rPr>
          <w:rFonts w:ascii="IRNazanin" w:hAnsi="IRNazanin" w:eastAsia="IRNazanin"/>
          <w:color w:val="111111"/>
          <w:sz w:val="28"/>
          <w:sz w:val="28"/>
          <w:szCs w:val="28"/>
          <w:rtl w:val="true"/>
          <w:lang w:bidi="fa-IR"/>
        </w:rPr>
        <w:t xml:space="preserve">وى از بزرگان صحابه پيامبر و از نقبا و بزرگان انصار است؛ فردى است كه در زمان ورود پيامبر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خانهاش را در اختيار مهاجران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ميان آنان تقسيم كرد و ايثار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 رييس قبيله 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بعاث را شاهد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حضير الكتائب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مصعب بن عمير، صحابى پاكباخته پيامبر كه اولين مبلّغ راه رسالت بود،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هجرت پيامبر، به استقبال آن حضرت آمد و شور و شعف زايد الوصفِ جوانى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وسيعى كرد تا پيامبر در دعوتش در مدينه توفيق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پيامبر، به جمع قبيله خود وارد شد و بشارت به بزرگترين منّت الهى بر اهل يثرب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 بن سماك الأشهلي من سادات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نقيباً و هو ممّن شهد العقبتين و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يحيَى، و قد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يدي مصعب بن عمير</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اسيد بن حضير بن سماك اشهلى، از بزرگان انصار است، سرپرستى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است كه در دو عقبه حاضر بود و در نبرد بدر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يحيى و به قولى ابو عتيق است به دست مصعب بن عمير اسلام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حيات اسيد</w:t>
      </w:r>
    </w:p>
    <w:p>
      <w:pPr>
        <w:pStyle w:val="BookText"/>
        <w:rPr/>
      </w:pPr>
      <w:r>
        <w:rPr>
          <w:rFonts w:ascii="IRNazanin" w:hAnsi="IRNazanin" w:eastAsia="IRNazanin"/>
          <w:color w:val="111111"/>
          <w:sz w:val="28"/>
          <w:sz w:val="28"/>
          <w:szCs w:val="28"/>
          <w:rtl w:val="true"/>
          <w:lang w:bidi="fa-IR"/>
        </w:rPr>
        <w:t>اسيد بن حضير بن سماك اشهلى، در دوران خلافت خليفه دوم، عمر بن خطاب دعوت الهى را لبيك و بدرود حيات مجازى نمود و به سوى خالق هستى پركشيد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شعبان في خلافة عمربن الخطاب سنة عشرين، وصلّى عليه عمر بن خطاب و دفن بالبقيع</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شعبان، در عهد خلافت عمربن خطاب به سال بيست هجرت حيات را وداع گفت و عمر بن</w:t>
      </w:r>
    </w:p>
    <w:p>
      <w:pPr>
        <w:pStyle w:val="BookText"/>
        <w:rPr/>
      </w:pPr>
      <w:r>
        <w:rPr>
          <w:rFonts w:ascii="IRNazanin" w:hAnsi="IRNazanin" w:eastAsia="IRNazanin"/>
          <w:color w:val="111111"/>
          <w:sz w:val="28"/>
          <w:sz w:val="28"/>
          <w:szCs w:val="28"/>
          <w:rtl w:val="true"/>
          <w:lang w:bidi="fa-IR"/>
        </w:rPr>
        <w:t>خطاب بر او نماز گزارد و در بقيع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خنيس بن حذافه</w:t>
      </w:r>
    </w:p>
    <w:p>
      <w:pPr>
        <w:pStyle w:val="BookText"/>
        <w:rPr/>
      </w:pPr>
      <w:r>
        <w:rPr>
          <w:rFonts w:ascii="IRNazanin" w:hAnsi="IRNazanin" w:eastAsia="IRNazanin"/>
          <w:color w:val="111111"/>
          <w:sz w:val="28"/>
          <w:sz w:val="28"/>
          <w:szCs w:val="28"/>
          <w:rtl w:val="true"/>
          <w:lang w:bidi="fa-IR"/>
        </w:rPr>
        <w:t xml:space="preserve">از ديگر ياران مهاجر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خنيس بن حذافه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ايمان كامل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از كسانى است كه با اخلاص كامل به مدينه هجرت كرد و در خانه ارقمبن ابى ارقم، حضور يافت و آيات اوليه فرود آمده را با عشقى راستين نيوشيد و در جان خود جاى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خنيس بدراً، و مات على رأس خمسة و عشرين شهراً من مهاجر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دفنه بالبقيع إلى جانب قبر عثمان بن مظعون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خنيس در ماجراى جنگ بدر حضور داشت و در آغاز بيست و پنجمين ماه هجرت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وى نماز گزارد و دستور داد او را در كنار قبر عثمان بن مظعون دفن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معاذ</w:t>
      </w:r>
    </w:p>
    <w:p>
      <w:pPr>
        <w:pStyle w:val="BookText"/>
        <w:rPr/>
      </w:pPr>
      <w:r>
        <w:rPr>
          <w:rFonts w:ascii="IRNazanin" w:hAnsi="IRNazanin" w:eastAsia="IRNazanin"/>
          <w:color w:val="111111"/>
          <w:sz w:val="28"/>
          <w:sz w:val="28"/>
          <w:szCs w:val="28"/>
          <w:rtl w:val="true"/>
          <w:lang w:bidi="fa-IR"/>
        </w:rPr>
        <w:t>سعد بن معاذ از اصحاب پيامبر و از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ايمان كامل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رشيد و تنومند و زيبا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همگام با پيامبر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جنگ خندق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از جانب سپاه دشمن به او اصابت كرد و بر زمين افتاده،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شهادت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فرمان داد بدن ايشان را به مدينه آورده، در بقيع دفن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بالبقيع</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 و در بقيع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معطر بودن قبر سعد</w:t>
      </w:r>
    </w:p>
    <w:p>
      <w:pPr>
        <w:pStyle w:val="BookText"/>
        <w:rPr/>
      </w:pPr>
      <w:r>
        <w:rPr>
          <w:rFonts w:ascii="IRNazanin" w:hAnsi="IRNazanin" w:eastAsia="IRNazanin"/>
          <w:color w:val="111111"/>
          <w:sz w:val="28"/>
          <w:sz w:val="28"/>
          <w:szCs w:val="28"/>
          <w:rtl w:val="true"/>
          <w:lang w:bidi="fa-IR"/>
        </w:rPr>
        <w:t xml:space="preserve">رواياتى چند وارد شده كه مسلمانان هنگامى كه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قبرش را حفر مى‌كردند، بوى خوش عطر از آن به مشام حفر كنندگان مى‌رسيد و آنان از بوى خوش آن سرمست باده معنا و معنويت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سعد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ممّن حفر لسعد قبره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يفوح علينا من المسك كلما حفرنا قترة من تراب، حتّى انتهينا إلى اللحد</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از ابى سعيد 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كسانى بودم كه براى سعد قبر مى 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حفر، بوى بسيار خوشى به ما مى‌رسيد و هر چه مى‌كنديم، اين بوى همچنان مى‌رسيد تا به نهايت حفر لحد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وجودى سعد</w:t>
      </w:r>
    </w:p>
    <w:p>
      <w:pPr>
        <w:pStyle w:val="BookText"/>
        <w:rPr/>
      </w:pPr>
      <w:r>
        <w:rPr>
          <w:rFonts w:ascii="IRNazanin" w:hAnsi="IRNazanin" w:eastAsia="IRNazanin"/>
          <w:color w:val="111111"/>
          <w:sz w:val="28"/>
          <w:sz w:val="28"/>
          <w:szCs w:val="28"/>
          <w:rtl w:val="true"/>
          <w:lang w:bidi="fa-IR"/>
        </w:rPr>
        <w:t>سعد بن معاذ، به راهنمايى مصعب بن عمير، راه و شيوه مسلمانى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مدتى كوتاه، طايفه خود را به اسلام مؤمن سازد و خود با ايمانى پرشور، از صحابه بزرگ پيامبر محسوب مى‌شد و موقعيتى معنوى و خاص در ميان اصحاب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پيشاپيش قبيله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بدر، دو پرچم وجود داشت؛ پرچم مهاجران و مكيان، كه در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پرچم انصاريان و اهل مدينه، كه سعد بن معاذ آن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و طايفه بنى عبدالأشهل، در واقعه احد شركت داشتند و هم او بود كه نماينده پيامبر در مذاكره با بنو قريظه بود و حكميت از جانب آن حضرت 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در وفاء الوفا مى 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مرگ سعد بن معاذ، عرش تكان خورد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توجه به همين اهميت وجودى بود كه پيامبر در بقيع، هنگام دفن سعد بن معاذ سه بار تسبيح گفت و مسلمانان همراهش 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به تموّج در آمد، چهره پيامبر اندك تغييرى يافت كه همه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از چه رو رنگتان تغيير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سعد سخت گرفت، امّا او رهايى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واقف على قدميه فلما وضع في قبره، تغيّر وجه رسول الله و سبّح ثلاثاً فسبّح المسلمون ثلاثاً حتّى ارتجّ البقيع، ثمّ كبّر رسول الله ثلاثاً و كبّر أصحابه ثلاثاً حتّى ارتجّ البقيع بتكبيره، فقيل يا رسول الله رأينا بوجهك تغيّراً و سبّحت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تضايق على صاحبكم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فرّج الله عنه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روى دو پاى مبارك ايستاده بودند و چون سعد در قبر نهاده شد، رنگ چهرهاش تغييرى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سبحان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سه بار 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به هيجان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بار ديگر سه بار تكبير گفتند و اصحاب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باز هم به حركت و تموّج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چرا چهره شما تغيير يافت وتسبيح فرموديد؟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برسعد سخت گرفت اما او را وانهاد وآسان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روايت شده كه علت اين فشار برسعد، اخلاق تندى بود كه با خانوادهاش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همه ما را از فشار و سختيهاى قبر در امان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يارى خداوند، ياد كرد صحابه صادق و با وفاى پيامبر را كه در بقيع خفتهاند، در شمارههاى بعد پى خواهيم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بنوقَينُقاع و بنو نضير</w:t>
      </w:r>
      <w:bookmarkStart w:id="22" w:name="pg12593_120309"/>
    </w:p>
    <w:p>
      <w:pPr>
        <w:pStyle w:val="Heading2"/>
        <w:numPr>
          <w:ilvl w:val="1"/>
          <w:numId w:val="1"/>
        </w:numPr>
        <w:rPr/>
      </w:pPr>
      <w:bookmarkStart w:id="23" w:name="__RefHeading___Toc1976501_77815467"/>
      <w:bookmarkStart w:id="24" w:name="_Toc8"/>
      <w:bookmarkEnd w:id="22"/>
      <w:bookmarkEnd w:id="23"/>
      <w:r>
        <w:rPr>
          <w:rtl w:val="true"/>
        </w:rPr>
        <w:t>(</w:t>
      </w:r>
      <w:r>
        <w:rPr>
          <w:rtl w:val="true"/>
        </w:rPr>
        <w:t>گروه هاى عمده يهودى در مدينه</w:t>
      </w:r>
      <w:r>
        <w:rPr>
          <w:rtl w:val="true"/>
        </w:rPr>
        <w:t>)</w:t>
      </w:r>
      <w:bookmarkEnd w:id="24"/>
    </w:p>
    <w:p>
      <w:pPr>
        <w:pStyle w:val="BookText"/>
        <w:rPr/>
      </w:pPr>
      <w:r>
        <w:rPr>
          <w:rFonts w:ascii="IRNazanin" w:hAnsi="IRNazanin" w:eastAsia="IRNazanin"/>
          <w:color w:val="111111"/>
          <w:sz w:val="28"/>
          <w:sz w:val="28"/>
          <w:szCs w:val="28"/>
          <w:rtl w:val="true"/>
          <w:lang w:bidi="fa-IR"/>
        </w:rPr>
        <w:t>رضا سلم آبادى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بنوقَينُقاع</w:t>
      </w:r>
    </w:p>
    <w:p>
      <w:pPr>
        <w:pStyle w:val="BookText"/>
        <w:rPr/>
      </w:pPr>
      <w:r>
        <w:rPr>
          <w:rFonts w:ascii="Amiri" w:hAnsi="Amiri" w:eastAsia="Amiri" w:cs="Amiri"/>
          <w:color w:val="111111"/>
          <w:sz w:val="28"/>
          <w:sz w:val="28"/>
          <w:szCs w:val="28"/>
          <w:rtl w:val="true"/>
          <w:lang w:bidi="ar-SA"/>
        </w:rPr>
        <w:t>مبحث 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مفاهيم و تعاريف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قَينُقاع؛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حدّاد آمده و بر هر زرگرى اطلاق ميشود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زمين صاف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فارس افزوده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زمينيكه محصول نميدهد </w:t>
      </w:r>
      <w:r>
        <w:rPr>
          <w:rStyle w:val="FootnoteAnchor"/>
          <w:rtl w:val="true"/>
        </w:rPr>
        <w:footnoteReference w:id="124"/>
      </w:r>
      <w:r>
        <w:rPr>
          <w:rFonts w:ascii="Amiri" w:hAnsi="Amiri" w:eastAsia="Amiri" w:cs="Amiri"/>
          <w:color w:val="111111"/>
          <w:sz w:val="28"/>
          <w:sz w:val="28"/>
          <w:szCs w:val="28"/>
          <w:rtl w:val="true"/>
          <w:lang w:bidi="ar-SA"/>
        </w:rPr>
        <w:t>مجمع البحرين و لسان العرب نيز به اين معنا اشاره دارند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مجمع البحرين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قينقاع، بفتح القاف و ضم النون و قد تكسر و تفتح، بطن من يهود المدينة و منه سوق قينقاع أضيف السوق إليهم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معجم البلدان هم تصريح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كسر و فتح خوانده‌ميشود</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نخستين گروه از يهوديان مدينه بودند كه عهد و پيمانشان با مسلمانان را شكستند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شغل آنان صنعتگرى و بيشتر آهنگر و زرگر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دو گروه ديگر كه زمين كشاورزى داشتند </w:t>
      </w:r>
      <w:r>
        <w:rPr>
          <w:rStyle w:val="FootnoteAnchor"/>
          <w:rtl w:val="true"/>
        </w:rPr>
        <w:footnoteReference w:id="129"/>
      </w:r>
      <w:r>
        <w:rPr>
          <w:rFonts w:ascii="IRNazanin" w:hAnsi="IRNazanin" w:eastAsia="IRNazanin"/>
          <w:color w:val="111111"/>
          <w:sz w:val="28"/>
          <w:sz w:val="28"/>
          <w:szCs w:val="28"/>
          <w:rtl w:val="true"/>
          <w:lang w:bidi="fa-IR"/>
        </w:rPr>
        <w:t>و زراعت ميكردند و از اين رو، در بُعد اقتصادى از ديگران به مراتب قويتر بودند و از نظر نظامى و روحيه جنگجويى، به تصريح مورخان، شجاعتر از ساير يهوديان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جنگ بدر، به دليل ويژگيهاى قومى، حسادت خود را آشكار نموده و دست به تبليغات سوء، عليه مسلمانها زدند و عهد و پيمان خود را ناديده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رفتار خلاف و ناقض وحدت و دوستى كه تخلّف از ميثاق قانونى هم بود و نزول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لِلَّذِينَ كَفَرُوا سَتُغْلَبُونَ وَتُحْشَرُونَ إلَي جَهَنَّمَ وَبِئْسَ المِهَادُ قَدْ كَانَ لَكُمْ آيةٌ فِي فِئَتَينِ التَقَتَا فِئَةٌ تُقَاتِلُ فِي سَبِيلِ اللهِ وَاخْرَي كَافِرَةٌ يرَوْنَهُمْ مِثْلَيهِمْ رَأي العَينِ وَاللهُ يؤَيدُ بِنَصْرِهِ مَنْ يشَاءُ إنَّ فِي ذَلِكَ لَعِبْرَةً لُاوْلِي الأبْصَارِ</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نقض عهد آنها آشكار شد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پيمان شكنى بنى قينقاع و واكنش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فاش شدن نقض عهد و پيمان شكنى بنى قينقاع؛ پيامبر به آنان پيام داد كه در سوق بنى‌قينقاع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گفته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w:t>
      </w:r>
      <w:r>
        <w:rPr>
          <w:rStyle w:val="FootnoteAnchor"/>
          <w:rtl w:val="true"/>
        </w:rPr>
        <w:footnoteReference w:id="131"/>
      </w:r>
      <w:r>
        <w:rPr>
          <w:rFonts w:ascii="IRNazanin" w:hAnsi="IRNazanin" w:eastAsia="IRNazanin"/>
          <w:color w:val="111111"/>
          <w:sz w:val="28"/>
          <w:sz w:val="28"/>
          <w:szCs w:val="28"/>
          <w:rtl w:val="true"/>
          <w:lang w:bidi="fa-IR"/>
        </w:rPr>
        <w:t xml:space="preserve">و آنان در آن مكان گرد آمدند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يهود، مراقب باشيد چيزى كه بر سر قريش آمد گريبان شما را نگيرد و اسلام را بپذيريد پيش از آنكه به سرنوشت قريش دچار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خوب مى‌دانيد كه من پيامبرى برگزيده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بنيقينقاع با درشتى درپاسخ پيامبرگفتند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پيروزى بر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مغرور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گروهى نادان جنگيدى و مقهورشان كردى، در صورتى كه ما مرد جنگ و مبارزهايم و اگر با ما بجنگى خواهى ديدكه تا كنون با گروهى چون ما نجنگيدهاى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هنگام كه يهوديان اظهار دشمنى ميكردند و پيمان ميشكستند، زنيكه اصل او از قبيلهاى ديگر و همسر مردى از انصار بود، براى فروختن كالا </w:t>
      </w:r>
      <w:r>
        <w:rPr>
          <w:rStyle w:val="FootnoteAnchor"/>
          <w:rtl w:val="true"/>
        </w:rPr>
        <w:footnoteReference w:id="132"/>
      </w:r>
      <w:r>
        <w:rPr>
          <w:rFonts w:ascii="IRNazanin" w:hAnsi="IRNazanin" w:eastAsia="IRNazanin"/>
          <w:color w:val="111111"/>
          <w:sz w:val="28"/>
          <w:sz w:val="28"/>
          <w:szCs w:val="28"/>
          <w:rtl w:val="true"/>
          <w:lang w:bidi="fa-IR"/>
        </w:rPr>
        <w:t>وارد بازار قينقاع شد و جلوى دكان زرگر يهودى مشغول فروختن كالا گرديد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يهودى زرگر از زن خواست كه پوشش صورت خود را كنار بزند، اما 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به طورى كه زن متوجه نشود، از پشت پايينِ لباس زن را بهوسيله خار به بالاى لباس او دوخت و وقتيكه آن زن به پا خاست بدنش نمايان شد ويهوديان بر اين كار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استغاثه كرد و يارى خواست و مرد مسلمانيكه در آنجا بود، با مرد يهودى درگير گرديد و در نتيجه يهودى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با مشاهده اين كار، جملگى بر سر مرد مسلمان ريختند و او را كشتند و بعد از اين واقعه، اعلان جنگ كرده و در دژهاى خود جاى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حركت و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تَخَافَنَّ مِنْ قَوْم خِيانَةً فَانْبِذْ إلَيهِمْ عَلَي سَوَاء إنَّ اللهَ لا يحِبُّ الخَائِنِينَ</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پيامبر آهنگ ايشان كرد و آنها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محاصره ايشان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بهگفتهاى، شش روز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136"/>
      </w:r>
      <w:r>
        <w:rPr>
          <w:rFonts w:ascii="IRNazanin" w:hAnsi="IRNazanin" w:eastAsia="IRNazanin"/>
          <w:color w:val="111111"/>
          <w:sz w:val="28"/>
          <w:sz w:val="28"/>
          <w:szCs w:val="28"/>
          <w:rtl w:val="true"/>
          <w:lang w:bidi="fa-IR"/>
        </w:rPr>
        <w:t>از نيمه شوال سال دوم، بعد از واقعه بدرالكبرى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در اين جنگ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رَبّنَا لَا يغْلِبَنَّكَ</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سر ميدادند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و طبرى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به دست حمزه بوده </w:t>
      </w:r>
      <w:r>
        <w:rPr>
          <w:rStyle w:val="FootnoteAnchor"/>
          <w:rtl w:val="true"/>
        </w:rPr>
        <w:footnoteReference w:id="138"/>
      </w:r>
      <w:r>
        <w:rPr>
          <w:rFonts w:ascii="IRNazanin" w:hAnsi="IRNazanin" w:eastAsia="IRNazanin"/>
          <w:color w:val="111111"/>
          <w:sz w:val="28"/>
          <w:sz w:val="28"/>
          <w:szCs w:val="28"/>
          <w:rtl w:val="true"/>
          <w:lang w:bidi="fa-IR"/>
        </w:rPr>
        <w:t>ليكن به نظر ميرسد درستتر اين باشد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ابولبابه در مدينه جانشين پيامبر بود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بنوقينقاع كه در اثر محاصره به زانو در آمده بودند، چارهاى جز تسليم نديدند؛ بنابراين، به حكم پيامبر از قلعهها فرود آمدند و توسط مسلمانان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دستان گروهى از آنان را بستند و بستن دستها علامت اين بود كه پيامبر تصميم داشت آنها را سخت تنبيه كند </w:t>
      </w:r>
      <w:r>
        <w:rPr>
          <w:rStyle w:val="FootnoteAnchor"/>
          <w:rtl w:val="true"/>
        </w:rPr>
        <w:footnoteReference w:id="140"/>
      </w:r>
      <w:r>
        <w:rPr>
          <w:rFonts w:ascii="Amiri" w:hAnsi="Amiri" w:eastAsia="Amiri" w:cs="Amiri"/>
          <w:color w:val="111111"/>
          <w:sz w:val="28"/>
          <w:sz w:val="28"/>
          <w:szCs w:val="28"/>
          <w:rtl w:val="true"/>
          <w:lang w:bidi="ar-SA"/>
        </w:rPr>
        <w:t>و يا به قتل رساند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ابولبابه كه در جاهليت همپيمان خزرج بود، از اينرو عبدالله بن ابَى از كنار ايشان گذشت در حالى كه منذر بن قدامه سالمى را پيامبر بر آنها گماشته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گروهى را كه پيامبر بسته است باز كنيد؟ به خدا سوگند هركس آنها را باز كند گردنش را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به جانب پيامبر دويد و دست خود را در گريبان زره آن حضرت كرد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نسبت به دوستان من نيكيكن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چهره برافروخته و خشمگين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نميكنم تا نسبت به دوستانم دستور نيكى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چهارصد مبارز زرهدار و سيصد جنگجوى بيزرهاند </w:t>
      </w:r>
      <w:r>
        <w:rPr>
          <w:rStyle w:val="FootnoteAnchor"/>
          <w:rtl w:val="true"/>
        </w:rPr>
        <w:footnoteReference w:id="142"/>
      </w:r>
      <w:r>
        <w:rPr>
          <w:rFonts w:ascii="IRNazanin" w:hAnsi="IRNazanin" w:eastAsia="IRNazanin"/>
          <w:color w:val="111111"/>
          <w:sz w:val="28"/>
          <w:sz w:val="28"/>
          <w:szCs w:val="28"/>
          <w:rtl w:val="true"/>
          <w:lang w:bidi="fa-IR"/>
        </w:rPr>
        <w:t>كه در جنگهاى حدائق و بعاث مرا از سرخ و سياه حفظ كردند و تو ميخواهيكه در يك روز همه آنها را درو كنى؟ اى محمد، من مردى هستم كه از پيشامدها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ايشان را و او را، همراه ايشان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عبدالله بن ابى درباره آنها صحبت كرد، پيامبر آنها را از كشتن رها ساخت و فرمان داد كه از مدينه بيرونشان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همراه همپيمانان خود، كه آهنگ خروج از مدينه را داشتند، به حضور پيامبر آمد و قصد داشت با آن حضرت صحبت كند تا اجازه فرمايد كه آنها همچنان در خانههاى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عويمبن ساعده جلو درِ خانه پيامبر بود، چون عبدالله بن ابى خواست وارد شود، عويم كنارش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پيش از آن‌كه پيامبر اجازه دهد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وقتى چنين ديدند، عبدالله بن ابى را به كنيه صدا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درِ خانهاى نميايستيم كه چهره تو چنين مجروح شود و ما نتوانيم كارى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در حالى كه خونهاى چهره خود را پاك ميكرد، فرياد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فرياد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گفتيم، هرگز بر در خانه‌اى كه چهره تو اين چنين زخمى شود و ما نتوانيم غيرتى از خود نشان دهيم، نميمانيم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غنايمى را كه از ايشان گرفته بودند جدا كرد </w:t>
      </w:r>
      <w:r>
        <w:rPr>
          <w:rStyle w:val="FootnoteAnchor"/>
          <w:rtl w:val="true"/>
        </w:rPr>
        <w:footnoteReference w:id="144"/>
      </w:r>
      <w:r>
        <w:rPr>
          <w:rFonts w:ascii="IRNazanin" w:hAnsi="IRNazanin" w:eastAsia="IRNazanin"/>
          <w:color w:val="111111"/>
          <w:sz w:val="28"/>
          <w:sz w:val="28"/>
          <w:szCs w:val="28"/>
          <w:rtl w:val="true"/>
          <w:lang w:bidi="fa-IR"/>
        </w:rPr>
        <w:t>و ميان اصحاب خود تقسيم نمود و به عبادة بن صامت دستور داد ايشان را تبعيد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بنى‌قينقاع به عباده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ميان تمام قبيله اوس و خزرج، با ما كه همپيمان تو هستيم چنين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به پيامبر خدا اعلان جنگ داديد، من به حضور پيامبر رسيدم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من از ايشان و همپيمانى با ايشان بيزارم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و عباده از جهت همپيمانى با آنها يكسان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بود كه عبدالله بن ابى به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پيمان</w:t>
      </w:r>
    </w:p>
    <w:p>
      <w:pPr>
        <w:pStyle w:val="BookText"/>
        <w:rPr/>
      </w:pPr>
      <w:r>
        <w:rPr>
          <w:rFonts w:ascii="IRNazanin" w:hAnsi="IRNazanin" w:eastAsia="IRNazanin"/>
          <w:color w:val="111111"/>
          <w:sz w:val="28"/>
          <w:sz w:val="28"/>
          <w:szCs w:val="28"/>
          <w:rtl w:val="true"/>
          <w:lang w:bidi="fa-IR"/>
        </w:rPr>
        <w:t>دوستان خود بيزارى ميجويى؟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رفتارى است كه دارى؟ و مواردى را كه بنى‌قينقاع متحمّل زحمت شده بودند،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حباب، ميدانى كه دلها دگرگون شده و اسلام پيمانها را از ميان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كارى دست زدهاى كه بدبختى آن را فردا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بنى‌قينقاع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از مردم طلب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كنيد و اين حرفها را رها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ايشان را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عباده مهلتى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شبانه روزى كه پيامبر خدا به شما مهلت داده، حتى يك ساعت هم بيشتر مهلت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پيامبر خداست و اگر به عهده من بود، اصلًا مهلت نميدادم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گذشت، عباده هم از پى ايشان روان شد و آنها به سوى شام كوچيدند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دور و دورتر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محل ذباب آنها را همراهى كرد و بازگشت و يهوديان به اذرعات رفتند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سَارُوا إِلَى أَذْرِعَاتٍ </w:t>
      </w:r>
      <w:r>
        <w:rPr>
          <w:rFonts w:eastAsia="IRNazanin" w:cs="IRNazanin"/>
          <w:color w:val="111111"/>
          <w:sz w:val="28"/>
          <w:szCs w:val="28"/>
          <w:rtl w:val="true"/>
          <w:lang w:bidi="fa-IR"/>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يلْبَثُوا إِلَّا قَلِيلًا حَتَّى هَلَكُوا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واقدى از قول ربيع بن سبره، از پدرش نقل ميكند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شام به مدينه ميآمدم، در ناحيه فَلَجَتَين بنوقينقاع را ديدم كه زنان و فرزندان خود را سوار بر شترها كرده بودند و خودشان پياده ميرفتند، موضوع را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بيرون كرد و اموال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وادى‌القرى رسيدند، يك ماه در آنجا توقف كردند و يهوديان وادى‌القرى، براى پيادگان آنها مركوب دادند و آنها را تقويت كردند و آنها به اذرعات رفتند و در آنجا بودند و پس از مدت كمى، از ميان رفتند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باره بنوقينقاع</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نقض عهد و پيمان بنوقينقاع بدين ترتيب بوده كه بعد از جنگ بدر، آنان به پيامبر حسد ورزيدند، بدين جهت كه ديدند اسلام روز به روز استوارتر مى‌شود و عظمت مييابد و حكومت اسلامى شكل قدرتمندترى ميگيرد و بدين ترتيب يهود اهميت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مرجعيت علمى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ميدهد؛ بنابراين، آغاز به تبليغات مسموم بر ضدّ اسلام نمودند و از طعنه و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ابايى نداشتند و لذا پيامبر ايشان را در سوق قينقاع گرد آورد و آنها را نسبت به عواقب اعمالشان هشدار داد، كه قرآن هم اين مطلب را تصريح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تَخافَنَّ مِنْ قَوْمٍ خِيانَةً فَانْبِذْ</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مطلب ديگر كه مورخان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 يهود بنيقينقاع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 تعرض به زن يكى از مسلمانان انصار و در پى آن، كشته شدن يك مرد مسلمان به دست گروهى از يهود است كه آنجا بودند و متعاقب اين كار، در قلعههاى خود رفته و موضع جنگى گرفتند؛ ولى با اين حال نويسنده محترم كتاب تاريخ صدر اسلام، چگونگى نقض عهد را مبهم دانسته و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گزارشهاى مربوط به غزوه بنى‌قينقاع، آنچه آشكارا از آن سخن نرفته و ناگفته مانده، چگونگى شكستن پيمان وحدت از سوى يهوديان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گزارشى صريح در باب چگونگى نقض پيمان وحدت از سوى بنى‌قينقاع، تنها زاييده غفلت و ناآگاهى مورّخانى است كه حدود يك قرن ونيم بعد به تدوين اخبار اين غزوه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ايشان قراينى را بر نقض عهد توسط يهود بنى‌قينقاع ارائه ميكند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در پاسخ ايشان بايد گفت نقض عهد وى چقدر بايد صريح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يك از اعمال آنها به تنهايى در جامعه آن روز عرب، براى يك درگيرى بزرگ كافى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سوء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ناموس يك زن عرب كه مى‌دانيم اين مسأله نزد عرب آنروز بسيار حساس و داراى اهميت بوده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دسته جمعى يك مسلمان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قلعه‌ها و اتخاد موضع‌جنگى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شايسته بود ايشان اين دو مطلب را به عنوان قراين نقض عهد بنيقينقاع ذكر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را جمع نموده و به آنها هشدار داد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درشت بنى‌قينقاع به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و طبرى نقل ميكنند كه در اين غزوه، پرچم مسلمانان به دست حمزه بود؛ ليكن علّامه جعفر مرتضى اين را نپذيرفته،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حَامِلَ لِوَاءِ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حُرُوبِهِ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يذكَر خِلَاف ذَلِكَ مَا هُوَ إِلَّا عَرْبَدَة وَ تَضْلِيل</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نظريه ايشان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زيادى اين معنى را تأييد ميكند </w:t>
      </w:r>
      <w:r>
        <w:rPr>
          <w:rStyle w:val="FootnoteAnchor"/>
          <w:rtl w:val="true"/>
        </w:rPr>
        <w:footnoteReference w:id="152"/>
      </w:r>
      <w:r>
        <w:rPr>
          <w:rFonts w:ascii="IRNazanin" w:hAnsi="IRNazanin" w:eastAsia="IRNazanin"/>
          <w:color w:val="111111"/>
          <w:sz w:val="28"/>
          <w:sz w:val="28"/>
          <w:szCs w:val="28"/>
          <w:rtl w:val="true"/>
          <w:lang w:bidi="fa-IR"/>
        </w:rPr>
        <w:t xml:space="preserve">و ثابت ميكند كه صاحب پرچم پيامبر در همه جنگها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الَّذِي كَانَ لِوَاؤُهُ مَعَهُ فِي كُلِّ زَحْف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شايد بتوان گفت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لِوَائِي فِي الدُّنْيا وَ اْلآخِرَةِ</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نيز مؤيد اين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كار مسلمانى كه يهودى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گره زدن لباس زن مسلمان و مكشوف شدن عورتش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پرسشى به ذهن انسان خطور ميكند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رفتار آن مسلمان در به قتل رساندن زرگر يهودى درست بود؟</w:t>
      </w:r>
    </w:p>
    <w:p>
      <w:pPr>
        <w:pStyle w:val="BookText"/>
        <w:rPr/>
      </w:pPr>
      <w:r>
        <w:rPr>
          <w:rFonts w:ascii="IRNazanin" w:hAnsi="IRNazanin" w:eastAsia="IRNazanin"/>
          <w:color w:val="111111"/>
          <w:sz w:val="28"/>
          <w:sz w:val="28"/>
          <w:szCs w:val="28"/>
          <w:rtl w:val="true"/>
          <w:lang w:bidi="fa-IR"/>
        </w:rPr>
        <w:t xml:space="preserve">در پاسخ، افزون بر آن‌چه درباره اهميت عِرض و ناموس در نزد عرب، در آن زمان گفتيم، بايد بگوييمكه گره زدن، خنديدن ومسخره كردن يهوديان را نبايد عمل جاهلانه چند جوان تلقّى كرد؛ بلكه با توجه به وضعيت آن روزِ مدينه و اظهارات قبلى يهوديان، كه حاكى از نقض عهد توسط آنها بود؛ از جمله سخنان درشت آنها در پاسخ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نتيجه گرفت كه اين كار، كارى حساب شده و براى تحقير مسلمانها بوده است؛ بنابراين، به دنبال استغاثه زن، مسلمان غيرتمند به يهودى اعتراض ميكند و به دنبال آن، درگيرى به وجود ميآيد و در نتيجه، يهودى در اين درگيرى كشته ميشود؛ بنابراين، كار آن مسلمان كاملًا طبيعى است؛ اما حمله گروهى يهودى بر ضدّ مرد مسلمان، كار ناجوانمردانه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درشتگويى يهود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غزوه سويق؛ يعنى حمله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ابوسفيان به اطراف مدينه و هماهنگى يهود بنى‌قينقاع و مشركان مكه مرتبط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فرض بهظاهر درست بهنظر ميرسد، اما به دو جهت نبايد در مورد اين مطلب غفلتكرد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شكست سخت آنها در جنگ بدر و اراده عمومى و تصميم جمعى قريش، مبنى بر گرفتن انتقام از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ايشان ميخواستند تسليم اين اراده عمومى شوند و خواست قريش را عملى نمايند و كار مهمى انجام دهند، ميتوانستند و بايد تعداد زيادى را بسيج ميكردند، در حالى كه همه مورّخان اذعان دارند، سپاه ابوسفيان در غزوه سويق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نبوده و ثانياً زمان غزوه سويق را غالباً متفاوت نوشتهاند؛ مثلًا طبرى آنرا در سال چهارم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ميداند </w:t>
      </w:r>
      <w:r>
        <w:rPr>
          <w:rStyle w:val="FootnoteAnchor"/>
          <w:rtl w:val="true"/>
        </w:rPr>
        <w:footnoteReference w:id="155"/>
      </w:r>
      <w:r>
        <w:rPr>
          <w:rFonts w:ascii="IRNazanin" w:hAnsi="IRNazanin" w:eastAsia="IRNazanin"/>
          <w:color w:val="111111"/>
          <w:sz w:val="28"/>
          <w:sz w:val="28"/>
          <w:szCs w:val="28"/>
          <w:rtl w:val="true"/>
          <w:lang w:bidi="fa-IR"/>
        </w:rPr>
        <w:t>بنابراين، رابطه ميان لشكركشى ابوسفيان و نقض پيمان بنيقينقاع در پردهاى از ابهام باقى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مدعى است آيات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وَالنَّصَارَي أوْلِياءَ بَعْضُهُمْ أوْلِياءُ بَعْض وَمَنْ يتَوَلَّهُمْ مِنْكُمْ فَإنَّهُ مِنْهُمْ إنَّ اللهَ لَا يهْدِي‌القَوْمَ الظَّالِمِينَ فَتَرَى الَّذِينَ فِي قُلُوبِهِمْ مَرَضٌ يسَارِعُونَ فِيهِم يقُولُونَ نَخْشَى أنْ تُصِيبَنَا دَائِرَةٌ فَعَسَى اللهُ أنْ يأتِي بِالفَتْحِ أوْ أمْر مِنْ عِنْدِهُ فَيصْبِحُوا عَلَى مَا أسَرُّوا فِي أنفُسِهِمْ نَادِمِينَ وَيقُولُ الَّذِينَ آمَنُوا أهَؤُلاءِ الَّذِينَ أقْسَمُوا بِاللهِ جَهْدَ أيمَانِهِمْ إنَّهُمْ لَمَعَكُمْ حَبِطَتْ أعْمَالُهُمْ فَأصْبَحُوا خَاسِرِينَ 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إِنَّما وَلِيُّكُمُ اللَّهُ وَ رَسُولُهُ وَ الَّذينَ آمَنُوا الَّذينَ يُقيمُونَ الصَّلاةَ وَ يُؤْتُونَ الزَّكاةَ وَ هُمْ راكِعُون وَمَنْ يتَوَلَّ اللهَ وَرَسُولَهُ وَالَّذِينَ آمَنُوا فَإنَّ حِزْبَ اللهِ هُمُ الغَالِبُونَ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شأن عبدالله بن ابى نازل شده؛ </w:t>
      </w:r>
      <w:r>
        <w:rPr>
          <w:rStyle w:val="FootnoteAnchor"/>
          <w:rtl w:val="true"/>
        </w:rPr>
        <w:footnoteReference w:id="157"/>
      </w:r>
      <w:r>
        <w:rPr>
          <w:rFonts w:ascii="Amiri" w:hAnsi="Amiri" w:eastAsia="Amiri" w:cs="Amiri"/>
          <w:color w:val="111111"/>
          <w:sz w:val="28"/>
          <w:sz w:val="28"/>
          <w:szCs w:val="28"/>
          <w:rtl w:val="true"/>
          <w:lang w:bidi="ar-SA"/>
        </w:rPr>
        <w:t>ليكن اين مطلب به دلايل زير محلّ ترديد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حَجّة الوداع، يكباره نازل شده و واقعه غزوه بنيقينقاع در سال دوم هجرت رخ داده‌است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إنَّمَا وَلِيكُمُ اللهُ بنا بر روايات متواتره، در شأن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و حال آنكه، ابن هشام مدعى است در شأن عبدالله بن ابى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آيه يا أَيُّهَا الَّذينَ آمَنُوا مؤمنان هستند، در حالى كه عبدالله بن ابَى مؤمن نبوده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آيات سخن از نصارى به ميان آمده، در حالى كه در قضيه غزوه بنيقينقاع سخن از نصارى در ميان نبوده است</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امّا در مورد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وَتُحْشَرُونَ إلَي جَهَنَّمَ وَبِئْسَ المِهَادُ قَدْ كَانَ لَكُمْ آيةٌ فِي فِئَتَينِ التَقَتَا فِئَةٌ تُقَاتِلُ فِي سَبِيلِ اللهِ وَاخْرَي كَافِرَةٌ يرَوْنَهُمْ مِثْلَيهِمْ رَأي العَينِ وَاللهُ يؤَيدُ بِنَصْرِهِ مَنْ يشَاءُ إنَّ فِي ذَلِكَ لَعِبْرَةً لُاوْلِي الأبْصَارِ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تفسير قمى و مجمع البيان نقل ميكنند كه آن، بعد از بدر نازل شده و درباره يهود بنيقينقاع است</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صاحب الميزان، ضمن نقل قول ايشان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تناسبى با يهود ندارد؛ بلكه مناسب با سياق آيات اين</w:t>
      </w:r>
    </w:p>
    <w:p>
      <w:pPr>
        <w:pStyle w:val="BookText"/>
        <w:rPr/>
      </w:pPr>
      <w:r>
        <w:rPr>
          <w:rFonts w:ascii="Amiri" w:hAnsi="Amiri" w:eastAsia="Amiri" w:cs="Amiri"/>
          <w:color w:val="111111"/>
          <w:sz w:val="28"/>
          <w:sz w:val="28"/>
          <w:szCs w:val="28"/>
          <w:rtl w:val="true"/>
          <w:lang w:bidi="ar-SA"/>
        </w:rPr>
        <w:t>است كه بعد از احد نازل شده‌باشد</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نضير</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و تعاريف</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و اصطلاحى</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حُسْن و رونق آمده است</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الصحيح به نقل از يعقوبى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النضير اسم جبل نزلوا به فسمّوا بإسمه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بنينضير</w:t>
      </w:r>
    </w:p>
    <w:p>
      <w:pPr>
        <w:pStyle w:val="BookText"/>
        <w:rPr/>
      </w:pPr>
      <w:r>
        <w:rPr>
          <w:rFonts w:ascii="IRNazanin" w:hAnsi="IRNazanin" w:eastAsia="IRNazanin"/>
          <w:color w:val="111111"/>
          <w:sz w:val="28"/>
          <w:sz w:val="28"/>
          <w:szCs w:val="28"/>
          <w:rtl w:val="true"/>
          <w:lang w:bidi="fa-IR"/>
        </w:rPr>
        <w:t xml:space="preserve">اين طايفه و طايفه بنوقريظه، از فرزندان هارون، برادر حضرت موسى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اين رو، اعتبارى ويژه نزد ديگر يهوديان داشتند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دكتر جواد على، در اين‌باره به نقل از الأغانى و تاج‌العروس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يهوديان، بنوقريظه و بنونضير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معروفاند؛ و اين به خاطر آن است كه به جدّ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ميشد و او به زعم اهل اخبار، كاهن بن هارون بن عمران بوده و آنان به خاطر اين نسبت، از ريشهاى رفيع و نسبى والا برخوردار بودند و به همين علت از ساير يهوديان ممتاز بودند و به نسب خود افتخار ميكردند و نيز براى ايشان، سرورى و شرافت، نسبت به همكيشان ديگرشان قائل شدهاند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وقوع غزوه بنى نضير و علت و چگونگى وقوع آن تاريخ، علت و چگونگى وقوع غزوه بنى‌نضير</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وقوع</w:t>
      </w:r>
    </w:p>
    <w:p>
      <w:pPr>
        <w:pStyle w:val="BookText"/>
        <w:rPr/>
      </w:pPr>
      <w:r>
        <w:rPr>
          <w:rFonts w:ascii="IRNazanin" w:hAnsi="IRNazanin" w:eastAsia="IRNazanin"/>
          <w:color w:val="111111"/>
          <w:sz w:val="28"/>
          <w:sz w:val="28"/>
          <w:szCs w:val="28"/>
          <w:rtl w:val="true"/>
          <w:lang w:bidi="fa-IR"/>
        </w:rPr>
        <w:t xml:space="preserve">واقدى و بيشتركتابهاى تاريخ، وقوع اين غزوه را آغاز سال چهارم، بعد ازفاجعه بئر معونه، در ماه ربيع الأوّل، سى و ششمين </w:t>
      </w:r>
      <w:r>
        <w:rPr>
          <w:rStyle w:val="FootnoteAnchor"/>
          <w:rtl w:val="true"/>
        </w:rPr>
        <w:footnoteReference w:id="165"/>
      </w:r>
      <w:r>
        <w:rPr>
          <w:rFonts w:ascii="IRNazanin" w:hAnsi="IRNazanin" w:eastAsia="IRNazanin"/>
          <w:color w:val="111111"/>
          <w:sz w:val="28"/>
          <w:sz w:val="28"/>
          <w:szCs w:val="28"/>
          <w:rtl w:val="true"/>
          <w:lang w:bidi="fa-IR"/>
        </w:rPr>
        <w:t xml:space="preserve">ماه هجرت نوشته اند؛ </w:t>
      </w:r>
      <w:r>
        <w:rPr>
          <w:rStyle w:val="FootnoteAnchor"/>
          <w:rtl w:val="true"/>
        </w:rPr>
        <w:footnoteReference w:id="166"/>
      </w:r>
      <w:r>
        <w:rPr>
          <w:rFonts w:ascii="IRNazanin" w:hAnsi="IRNazanin" w:eastAsia="IRNazanin"/>
          <w:color w:val="111111"/>
          <w:sz w:val="28"/>
          <w:sz w:val="28"/>
          <w:szCs w:val="28"/>
          <w:rtl w:val="true"/>
          <w:lang w:bidi="fa-IR"/>
        </w:rPr>
        <w:t>ليكن قول ديگرى آنرا پيش از غزوه احد و شش ماه بعد از غزوه بدرالكبرى ميداندكه اين قول هم پيروان زيادى دارد و الصحيح نيز با ارائه دلايلى، قول دوم را ميپذيرد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ابن هشام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درباره غزوه بنينضير نازل شده </w:t>
      </w:r>
      <w:r>
        <w:rPr>
          <w:rStyle w:val="FootnoteAnchor"/>
          <w:rtl w:val="true"/>
        </w:rPr>
        <w:footnoteReference w:id="168"/>
      </w:r>
      <w:r>
        <w:rPr>
          <w:rFonts w:ascii="Amiri" w:hAnsi="Amiri" w:eastAsia="Amiri" w:cs="Amiri"/>
          <w:color w:val="111111"/>
          <w:sz w:val="28"/>
          <w:sz w:val="28"/>
          <w:szCs w:val="28"/>
          <w:rtl w:val="true"/>
          <w:lang w:bidi="ar-SA"/>
        </w:rPr>
        <w:t>و مفسران هم در اين‌باره اتفاق نظريه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غزوه بنينضير</w:t>
      </w:r>
    </w:p>
    <w:p>
      <w:pPr>
        <w:pStyle w:val="BookText"/>
        <w:rPr/>
      </w:pPr>
      <w:r>
        <w:rPr>
          <w:rFonts w:ascii="IRNazanin" w:hAnsi="IRNazanin" w:eastAsia="IRNazanin"/>
          <w:color w:val="111111"/>
          <w:sz w:val="28"/>
          <w:sz w:val="28"/>
          <w:szCs w:val="28"/>
          <w:rtl w:val="true"/>
          <w:lang w:bidi="fa-IR"/>
        </w:rPr>
        <w:t>درباره دليل وقوع اين غزوه، چندين نظريه وجود دارد و تا پنج قول در اين‌باره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ابن هشام، تاريخ صدر اسلام، فروغ ابديت، تفسير تبيان، تاريخ سياسى اسلام، الميزان، ابن اثير، تاريخ تحليلى اسلام، اعيان‌الشيعه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بِرَاء عامر بن مالك، از بزرگان بنى عامر،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هدايايى تقديمش كرد و حضرت پذيرش هدايا را مشروط به مسلمان شدن وى نمود، او اسلام را نپذيرفت اما رد هم نكرد بلكه اين آيين الهى خوشايند وى واقع گرديد؛ از اين رو،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كه نخبگانى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قاريانى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نجد، براى دعوت به اسلام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نجد بر فرستادگانم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تو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چهل و دو نفر و بنا به قولى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 او فرستاد كه اين گروه توسط عامر بن طفيل، در منطقه بئرمعونه به شهادت رسيدند؛ اما</w:t>
      </w:r>
    </w:p>
    <w:p>
      <w:pPr>
        <w:pStyle w:val="BookText"/>
        <w:rPr/>
      </w:pPr>
      <w:r>
        <w:rPr>
          <w:rFonts w:ascii="IRNazanin" w:hAnsi="IRNazanin" w:eastAsia="IRNazanin"/>
          <w:color w:val="111111"/>
          <w:sz w:val="28"/>
          <w:sz w:val="28"/>
          <w:szCs w:val="28"/>
          <w:rtl w:val="true"/>
          <w:lang w:bidi="fa-IR"/>
        </w:rPr>
        <w:t>عمرو بن اميه ضَمرى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 وى داغ نهاده بودند كه در هنگام بازگشت، به دو نفر از بنيعامر برخورد كرد كه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اماننامه گرفته بودند و عمرو اين مطلب را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زير درختى به استراحت پرداختند و عمرو صبر كرد تا آن دو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دوى آنها را به انتقام شهداى بئر معونه كشت؛ وقتى پيامبر از اين موضوع آگاه شد، اراده كرد كه ديه ايشان را به همراه وسايل باقى‌ماندهشان براى خانوادهشان بفرستد؛ براى همين، پيامبر به همراه تعدادى از اصحاب، براى مذاكره درباره پرداخت ديه آن دو، نزد قبيله بنى‌نضير رفتند؛ زيرا بنى‌نضير، هم با مسلمانان همپيمان بودند و هم با بنيعامر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ويارانش بيرون دژ در سايه ديوارى نشستند، آن حضرت در مورد كمك بنى‌نضير براى پرداخت خونبهاى دو نفرى كه عمروبن اميه آنها را كشته بود،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بنى‌نضير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داشته باشى انجام ميدهيم، لطف كرده، به ديدار ما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غذايى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در اين هنگام گروهى از آنها با يكديگر خلوت كرده و درگوشى حرف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ايگروه يهود، محمد با تعداد اندكى از ياران خود، كه به ده نفر نميرسند، به اينجا آمده است؛ </w:t>
      </w:r>
      <w:r>
        <w:rPr>
          <w:rStyle w:val="FootnoteAnchor"/>
          <w:rtl w:val="true"/>
        </w:rPr>
        <w:footnoteReference w:id="169"/>
      </w:r>
      <w:r>
        <w:rPr>
          <w:rFonts w:ascii="IRNazanin" w:hAnsi="IRNazanin" w:eastAsia="IRNazanin"/>
          <w:color w:val="111111"/>
          <w:sz w:val="28"/>
          <w:sz w:val="28"/>
          <w:szCs w:val="28"/>
          <w:rtl w:val="true"/>
          <w:lang w:bidi="fa-IR"/>
        </w:rPr>
        <w:t>پس بايد از پشت بام سنگى بر سر او بيفكنيد و به قتلش رسانيد، چون هيچ وقت او را تنهاتر از اين ساعت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كشته شود يارانش پراكنده شده، قريش به مكه برخواهند گشت و تنها افراد دو قبيله اوس و خزرج، كه همپيمانان شمايند، اينجا باقى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كارى را كه يك روزى بايد انجام دهيد، اكنون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جحاش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اكنون پشت بام مى‌روم و سنگ را بر او ميافكنم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دفعه حرف مرا گوش كنيد و پس از آن، در موارد ديگر با من مخالفت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اين كار را بكنيد، شايع خواهد شد كه ما نسبت به محمد غدر و مكر كردهايم و اين نقض عهد و پيمانى است كه ميان ما و او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چنين كنيد، هركس كه تا روز قيامت سرپرستى اسلام را به عهده بگيرد، دشمنى خود با يهود را آشكار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سنگ را آماده كرده بودند تا بر سر پيامبر بيندازند و آن حضرت را به قتل رسانند،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قصد آنان آگاه ساخت و به سرعت برخاست و چنين وانمود كرد كه براى انجام كارى مى‌رود و آهنگ مدينه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پيامبر نشسته، مشغول حرف زدن بودند و تصور ميكردند كه پيامبرخدا براى انجام كارى رفته و باز ميگردد؛ ولى چون از مراجعت آن حضرت مأيوس شدند،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ما در اينجا فايدهاى ندارد و معلوم است پيامبر دنبال كارى رفته و بر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حُيى‌بن‌اخطب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عجله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 قصد داشتيم خواسته او را برآوريم و در حضورش غذا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از كردار خود سخت پشيمان شدند؛ پس كنانه بن صويراء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فهمديد چرا محمد برخاست و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مكر و قصد شما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خود خدعه و مكر نكنيد؛ به خدا سوگند او پيامبر خداست و برنخاست مگر اينكه از مكر شما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او خاتم پيامبران است؛ البته شما طمع داشتيد كه پيامبر خاتم از فرزندان هارون باشد؛ ولى بايد بدانيد كه خداوند هركس را بخواهد به آن منصب بر 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ما و آنچه كه در تورات آموخته و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استكه زادگاه آن پيامبر، مكه و محلّ هجرت او مدينه است و صفات محمد چنان است كه هيچ اختلافى با آنچه كه در كتابهاى ما بيان شده است ندارد ويقين داشته باشيد آنچه كه او براى شما آورده، بهتر از جنگيدن با اوست و اطاعت هر فرمانى هم كه در اين مورد صادر كند آسانتر و بهتر از اين است كه با او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ميبينم كه شما، در حالى كه كودكانتان گريه ميكنند، بايد از اين سرزمين بكوچيد، خانههاى خود را ترك كنيد و اموالتان را رها سازيد وحال آنكه اموال و ثروت شما مايه شرف‌شماست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دو پيشنهاد دارم؛ آنها را بشنويد و اطاعت كنيد، كه در راه سوم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پيشنهادت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اسلام بياوريد و به آيين محمد درآييد تا اموال و فرزندانتان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گزيدگان اصحاب او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خود بيرون نمى‌رويد و اموالتان هم در دست خودتان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تورات و عهد موسى بيرون نميرويم و آن را رها نمى‌كنيم؛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يقين بدانيد كه محمد براى شما پيام ميفرستد كه از سرزمين من بيرون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بپذيريد و بيرون برويد؛ چون در غير اين صورت، خون و مال شما هدر خواهد شد؛ يعنى اگر بپذيريد اموالتان براى خودتان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خواستيد ميفروشيد و اگر نخواستيد با خود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ميپذيريم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هم پيشنهاد دوم بهتر است؛ هر چند اگر شما آبروى مرا نميبرديد مسلمان ميشدم؛ ولى به خدا سوگند دلم نميخواهد دخترم شعثاء به خاطر مسلمان شدن من مورد شماتت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بر سر شما بيايد بر سر من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مشكم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كار شما خوشنود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محمد كسى نزد ما خواهد فرستاد و هشدار خواهد داد كه از سرزمين من بيرون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حُيى، از من بشنو و در آن باره صحبت بيهوده مكن و از اينجا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خواهم كرد و از اين ديار بيرون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مدينه شد، يارانش از پى آن حضرت روان شدند؛ در راه به مردى برخوردند كه از مدينه ميآمد،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پيامبرخدا را نديدى؟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را ديدم در حالى كه وارد مدينه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حضور پيامبر رسيدند و ديدند كه آن حضرت كسى را به دنبال محمدبن مَسلَمه فرستاد و احضارش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ندانستيم علت برخاستن و راهى مدينه شدن شما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تصميم گرفته بودند مرا غافلگير كنند؛ ولى خداوند مرا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جاى خود برخاستم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محمد بن مسلمه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يهوديان بنى‌نضير برو و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مرا فرستاده است تا به شما بگويم كه از سرزمين او بيرون رويد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و راوندى، قضيه را بهگونهاى ديگر نقل كرده و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نزد كعب بن اشرف رفت و از او قرض خواست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اصحابش نشستند و كعب از جاى برخاست، گويى ميخواست براى ايشان غذا آماده كند و با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پيامبر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نازل شد و پيامبر را از نقشه يهود آگاه ساخت؛ پس پيامبر برخاست و مثل اينكه براى انجام كارى ميرود، راه افتاد و ميدانست تا زمانيكه او زنده است يارانش را نخواهند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مدينه را در پيش گرفت و در راه، از جمله كسانيكه كعب از آنها بر ضد پيامبر كمك خواسته بود، پيامبر را ديدند و به كعب خبر دادند كه پيامبر به طرف مدينه رفت؛ پس مسلمانها هم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صوريا كه از ميان يهوديان، دانشمندترينشان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پروردگارش به او خبر داد از آن‌چه كه شما اراده كرده بوديد و به زودى فرستاده او نزد شما خواهد آمد، در حالى كه پيام او را مبنى بر بيرون رفتن از مدينه به شما ابلاغ ميكند؛ پس يكى از دو پيشنهاد مرا بپذيريد كه در سومى خيرى نيست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پيشنهاد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بياوريد و ايمن باشيد در ديارتان و حفظ كنيد اموالتان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سرزمين بيرون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پيشنهاد نخست بهتر است براى شما، اگر نبود كه شما را تنها گذارم، اسلام ميآوردم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مسلمه را به سوى آنان فرستاد و امر كرد بديشان به كوچ كردن و بيرون رفتن</w:t>
      </w:r>
    </w:p>
    <w:p>
      <w:pPr>
        <w:pStyle w:val="BookText"/>
        <w:rPr/>
      </w:pPr>
      <w:r>
        <w:rPr>
          <w:rFonts w:ascii="Amiri" w:hAnsi="Amiri" w:eastAsia="Amiri" w:cs="Amiri"/>
          <w:color w:val="111111"/>
          <w:sz w:val="28"/>
          <w:sz w:val="28"/>
          <w:szCs w:val="28"/>
          <w:rtl w:val="true"/>
          <w:lang w:bidi="ar-SA"/>
        </w:rPr>
        <w:t>از سرزمينشان و اموالشان و امر فرمود كه به ايشان سه شب براى خروج مهلت بدهد</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قمى،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نوعى ميان اين دو قول جمع كرده و فشرده سخن ايشان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براى قرض كردن ديه دو مرد عامرى به خانه كعب بن اشرف رفته بود</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ديگر را زمخشرى در كشاف آورده و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مسلمانان در احُد متحمّل شكست شدند، بنى‌نضير از عهد و پيمان خود برگشته و آن را نقض كردند، بدين صورت كه كعب‌بن اشرف با چهل نفر راهى مكه گرديد و در كنار كعبه، با هم بر ضدّ پيامبر هم 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امر فرمود به محمد بن مسلمه انصارى كه كعب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 رضاعياش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و پيامبر هنگام صبح با لشكريانى بر بنى نضير وارد شد و آنان را محاصره كرد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ما بهتر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جنگ آماده شدند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ديگر نيز درباره چگونگى آغاز غزوه بنى‌نضير آمده، كه فشرده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پيام دادند كه پيامبر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نخبگان اصحاب و بنى نضير نيز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برگزيدگان خود نشستى ترتيب دهند و درباره مسائل دينى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آنها اين بود كه افرادشان سلاحهاى خود را زير لباس مخفى كنند و پيامبر و يارانش را غافلگير نمايند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وحى يا زنى از بنى‌نضير، كه خواهر يكى از انصار بود، از قضيه آگاه شد و به آنها پيام داد كه از مدينه بيرون روند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وقوع غزوه بنى نضير</w:t>
      </w:r>
    </w:p>
    <w:p>
      <w:pPr>
        <w:pStyle w:val="BookText"/>
        <w:rPr/>
      </w:pPr>
      <w:r>
        <w:rPr>
          <w:rFonts w:ascii="IRNazanin" w:hAnsi="IRNazanin" w:eastAsia="IRNazanin"/>
          <w:color w:val="111111"/>
          <w:sz w:val="28"/>
          <w:sz w:val="28"/>
          <w:szCs w:val="28"/>
          <w:rtl w:val="true"/>
          <w:lang w:bidi="fa-IR"/>
        </w:rPr>
        <w:t>وقتى محمد بن مسلمه نزد يهوديان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مرا براى رساندن پيامى نزد شما فرستاده است و آن پيام را نميدهم تا اينكه پيشتر مطلبى را كه خودتان بهتر ميدانيد برايتان بگويم و چنينگفت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توراتى كه خدا بر موسى نازل كرده است سوگند ميدهم، به ياد بياوريد كه من پيش از آن‌كه محمد به رسالت مبعوث شود پيش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پيش شما بود و شما در همينجا كه اكنون نشستهايد به من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مسلمه، اگر آمدهاى كه با هم چاشت بخوريم، غذا آماده كنيم و بياوريم و اگر دلت ميخواهد، تو را بهآيين يهود درآوريم وآداب آن را به تو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چاشت بياوريد ولى مرا به دين يهود دعوت نكنيد كه به خدا قسم من هرگز يهودى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مرا در كاسه بزرگى غذا داديد و به خدا سوگند، گويى هم اكنون نيز آن كاسه در نظرم هست كه شبيه عقيق رنگارنگ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تو را از دين ما باز نميدارد مگر همين دين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ميخواهى پيرو دين حنيفى شوى كه راجع به آن شنيدهاى؛ ولى ابو عامر آن آيين را دوست نميدارد و به آن عقيدهاى ندارد و هم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آيين، كه خندان و در عين حال بسيار كشنده است، ميآيد، چشمان او سرخ فام است، او از جانب يمن خواهد آمد، بر شتر سوار ميشود و عبا ميپوشد و به پارهاى از هر چيز قناعت ميكند، شمشير او بر دوش اوست، و نشانه و آيتى همراه او نيست و او به حكمت صحبت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همين جمع شما در آن روز هم جمع بود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در دهكده شما خونريزى و مثله و غارت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اين مطالب را گفتهايم؛ ولى محمد آن پيامبرى كه ميآيد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ميگويم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شما فرستاده و پيام داده است كه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را كه با شما بسته بودم با تصميمى كه براى غافلگير كردن من داشتيد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بن مسلمه انديشهاى را كه يهوديان براى كشتن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 و رفتن عمرو بن جحاش را به روى پشت بام براى انداختن سنگ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سكوت كردند؛ چون سخنى نداشتند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من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به شما مهلت دادم و پس از آن هر كس در اينجا ديده شود گردنش را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فكر نميكرديم مردى از قبيله اوس حاضر شود و چنين پيامى براى ما بيارود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دگرگون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پس از چند روز، كارهاى خود را رو به راه كردند و بارهاى خود را به حصارى، كه در محل ذو الجدر داشتند، فرستادند و از گروهى از مردم قبيله اشجع، شتر كرايه كرده، آماده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ابن ابى دو نفر به</w:t>
      </w:r>
    </w:p>
    <w:p>
      <w:pPr>
        <w:pStyle w:val="BookText"/>
        <w:rPr/>
      </w:pPr>
      <w:r>
        <w:rPr>
          <w:rFonts w:ascii="IRNazanin" w:hAnsi="IRNazanin" w:eastAsia="IRNazanin"/>
          <w:color w:val="111111"/>
          <w:sz w:val="28"/>
          <w:sz w:val="28"/>
          <w:szCs w:val="28"/>
          <w:rtl w:val="true"/>
          <w:lang w:bidi="fa-IR"/>
        </w:rPr>
        <w:t>نام سُوَيد و داعى را پيش آنها فرستاد؛ آن دو به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و اموال خود دست برنداريد و نرويد، دو هزار نفر همراه من هستند، كه از خويشان من و از اعراباند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شما وارد حصارتان ميشوند و تا نفر آخر، تا پاى مرگ، ايستادگى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پيش از آن‌كه مسلمانان به سراغ شما بيايند، خواهند آمد؛ بعلاوه يهود قُريظه شما را يارى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ابن ابى كسى را پيش كعب بن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بنوقريظه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 او مذاكره كرد كه يارياش كند؛ ولى كعب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مرد از بنوقريظه، پيمان شكنى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از قريظه مأيوس شد، در عين حال ميخواست ميان بنونضير و پيامبر جنگ درگيرد و خونريزى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مرتب به حُيى پيام ميداد،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اين آيه شريف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إلَي الَّذِينَ نَافَقُوا يقُولُونَ لإخْوَانِهِمُ الَّذِينَ كَفَرُوا مِنْ أهْلِ الكِتَابِ لَئِنْ اخْرِجْتُمْ لَنَخْرُجَنَّ مَعَكُمْ وَلا نُطِيعُ فِيكُمْ أحَداً أبَداً وَإنْ قُوتِلْتُمْ لَنَنْصُرَنَّكُمْ وَاللهُ يشْهَدُ إنَّهُمْ لَكَاذِبُونَ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تا اينكه 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نزد محمد خواهم فرستاد و پيغام خواهم داد كه ما از خانه و اموال خود گذشت نميكنيم و بيرون نميرويم، هركارى كه ميخواهد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كه از گفتار ابن ابى به طمع افتاده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حصارهاى خود را استوار و محكم ميكنيم و چهارپايان را هم داخل حصار ميبريم؛ براى كوچهها در ميگذاريم و به ميزان كافى سنگ به داخل حصارها ميبريم؛ خوراك ما براى يك سال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دژ هم كه هميشگى است و از قطع آب ترسى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ميكنى كه محمد يك سال ما را محاصره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چنين تصوّرى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خيال باطل در سر ميپرورانى و اين تصميم تو نابخردانه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نميترسيدم كه به تو زيانى برسد، خودم همراه گروهى از يهود كه اطاعتم كنند، از تو كنار ميكشيدم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چنين نكن؛ بعلاوه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ميدانى و ما هم ميدانيم كه محمد فرستاده خداست و تمام صفات او در كتب ما آمده است؛ حال اگر حسد ميورزيم و از او پيروى نميكنيم، به‌خاطر اين است كه نبوت از خاندان هارون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امان و مهلتى را كه به ما داده، بپذيريم و از سرزمين او بيرون برويم؛ توجه داشته باش كه در مسأله غافلگير كردن او نيز با من مخالفت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برويم هنگام برداشت محصول، خودمان يا كسى از جانب ما ميآيد و محصول را ميفروشد يا هر طور صلاح بداند رفتار ميكند؛ ولى به هر حال درآمد آن به خود ما ميرسد و مثل اين است كه از اين سرزمين بيرون نرفتهايم؛ چون در واقع زمين و اموال ما در دست خودمان خواهد بود و تو ميدانى كه شرف و ارزش ما، ميان قوم يهود، به ثروتى است كه داريم و اگر طورى شود كه اموال ما از دستمان بيرون شود، ما هم در خوارى و تنگدستى چون ديگر يهوديان خواهيم بود و اگر محمد اينجا بيايد و ما را محاصره كند، حتى اگر يك روز طول بكشد، بعد به او بگوييم كه به همين شرط آمادهايم كه بيرون برويم،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اگر در ما آمادگى جنگى ببيند، محاصرهمان نميكند و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مگر خودت نديدى كه ابن ابى چه وعدهاى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ابى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ميخواهد تو را به ورطه هلاكت بيندازد و وادارت كند كه با محمد جنگ كنى؛ ولى خودش در خانهاش بنشيند و تو 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از كعب بن اسد هم كمك خواسته ولى او نپذيرفته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هيچ كس از بنى‌قريظه پيمان شكنى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به همپيمانان خود از بنيقينقاع هم همين وعدهها را داده بود كه به تو داده است؛ اما چون آنها پيمان را شكستند، جنگ را آغاز و خود را در حصارهاى خويش زندانى كردند و به اميد وعدههاى ابن ابى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خود نشست و محمد بنيقينقاع را محاصره كرد و ايشان ناچار تن به حكم و فرمان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هرگز نه همپيمانان خود را يارى ميدهد و نه كسانى كه او را از تعرض مردم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با اوسيان به روى او شمشير كشيدهايم، اما با آمدن محمد، جنگ ميان اوس وخزرج</w:t>
      </w:r>
    </w:p>
    <w:p>
      <w:pPr>
        <w:pStyle w:val="BookText"/>
        <w:rPr/>
      </w:pP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ابن ابى نه يهودى است و نه به آيين محمد و نه به دين قوم خودش؛ پس‌تو چگونه گفتار او را مى‌پذيرى؟</w:t>
      </w:r>
    </w:p>
    <w:p>
      <w:pPr>
        <w:pStyle w:val="BookText"/>
        <w:rPr/>
      </w:pP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دل من هيچ كارى غير از ستيز و جنگ با محمد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بيرون راندن ما از زمينهايمان و از بين رفتن اموال و شرفمان خواهد بود و نيز ممكن است كه همه جنگجويان ما كشته شوند و زن و فرزندمان به اسارت روند؛ اما حيى هيچ چيز غير از جنگ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ساروك بن ابى الحقيق كه در ميان يهوديان به كم عقلى معروف بود و گويا جنون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حيى، تو مرد شومى هستى و بنى‌نضير را نابود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خشمگين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بنى‌نضير و حتى اين ديوانه هم، دراين‌باره با من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ساروك او را زدند و به حيى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مطيع فرمان تو هستيم و هرگز با تو مخالفتى نداريم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حيى برادر خود جُدَى بن اخطب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پيام داد ما خانهها و اموال خود را ترك نمى‌كنيم،</w:t>
      </w:r>
    </w:p>
    <w:p>
      <w:pPr>
        <w:pStyle w:val="BookText"/>
        <w:rPr/>
      </w:pPr>
      <w:r>
        <w:rPr>
          <w:rFonts w:ascii="IRNazanin" w:hAnsi="IRNazanin" w:eastAsia="IRNazanin"/>
          <w:color w:val="111111"/>
          <w:sz w:val="28"/>
          <w:sz w:val="28"/>
          <w:szCs w:val="28"/>
          <w:rtl w:val="true"/>
          <w:lang w:bidi="fa-IR"/>
        </w:rPr>
        <w:t>هر تصميم كه ميخواهى بگير و به او دستور داد پيش ابن ابى نيز برود و ضمن در ميان گذاشتن موضوع، از او كمك بخواهد و تأكيد كند كه در يارى رساندن درنگ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جدى بن اخطب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ميان اصحاب خود نشسته بود؛ چون اين خبر را داد، پيامبر تكبير گفت و همه مسلمانان، همراه او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 جنگ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جُدَى بيرون آمد و راهى خانه ابن ابى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 ديد كه او با چند تن از هم‌پيمانان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فرياد منادى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رسيد كه مسلمانان را به خروج از شهر و نبرد با بنينضير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ابن ابى پيش پدر و آن چند نفر آمد، زره پوشيده، شمشير برداشت و دوان دوان رفت تا به سپاه پيامبر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ديدم ابن ابى در گوشه خانه نشسته و پسرش سلاح پوشيد و رفت، از او نا اميد شده، با سرعت نزد حيى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 شما را به محمد رساندم، فرياد تكبير سرداد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يهود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نيرنگ و حيله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جُدَى گزارش خود را پى گرفت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ابى هم رفتم و او را از ماجرا آگاه كردم؛ در همان حال بود كه جارچى محمد فرمان او را براى حركت به سوى بنى‌نضير اعلام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ابن ابى چه بود؟ جُدَى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 كه به همپيمانانم پيام ميفرستم تا نزد شما بيايند و همراهتان داخل حصارها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يارانش حركت كرد و نماز عصر را در منطقه بنينضير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غزوه نيز طبق معمول پرچم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 و شعار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الْقُدُسِ أَرِح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بنينضير وقتى پيامبر و يارانش را آماده نبرد ديدند، در حالى كه مسلّح به تير و سنگ بودند، روى ديوارهاى حصارهايشان به حالت آماده باش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بنى‌قريظه از ايشان كناره گرفته، نه با سلاح ياريشان دادند و نه با افراد و نيروى انسانى، حتى به آنان نزديك هم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بنينضير آن روز را تا شب مشغول تيراندازى و پرتاب سنگ بودند؛ آيه مباركه لا يقَاتِلُونَكُمْ جَمِيعاً إلَّا فِي قُري مُحَصَّنَة أوْ مِنْ وَرَاءِ جُدُر بَأسُهُمْ بَينَهُمْ شَدِيدٌ تَحْسَبُهُمْ جَمِيعاً وَقُلُوبُهُمْ شَتَّي ذَلِكَ بِأنَّهُمْ قَوْمٌ لا يعْقِلُونَ كَمَثَلِ الَّذِينَ مِنْ قَبْلِهِمْ قَرِيباً ذَاقُوا وَبَالَ أمْرِهِمْ وَلَهُمْ عَذَابٌ ألِيمٌ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به اين مطلب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به خاطر برخى كارها تأخير كرده بودند، تا زمان نماز عشا به اردوگاه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پس از اقامه نماز عشا، در حالى كه زره پوشيده و بر اسب سوار بودند، با ده نفر از اصحاب خود به خانه خويش در مدينه برگشتند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فرماندهى لشكر برگزيدند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مسلمانان در آن شب، بنينضير را در محاصره گرفته، تا صبح تكبير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بلال در مدينه اذان صبح گفت،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يلانى كه با او بودند، در ميدان بنى حطمه نماز صبح گزاردند و ابن ام مكتوم را در مدينه به جانشينى خويش گماردند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مكتوم فردى نابينا بود و پيامبر در برخى غزوات او را در مدينه جانشين خود قرار ميداد؛ بديهى است چون نابينايان نميتوانند بر مسند قضا بنشينند، اين جانشينى جهت امامت نماز جماعت و امورى غير از قضا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آنحضرت خيمهاى از چرم دباغى شده حمل ميكردند كه متشكل از چند چوب بود و بر آن، پارچهاى مويين انداخته بودند و آن را سعد بن عباده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بلال فرمود آن خيمه را در كنار مسجد كوچكى كه در ميدان بنى حطمه بود، نصب كند؛ البته در اينكه محل خيمه كجا بوده اختلاف است؛ زيرا برخى از محققان </w:t>
      </w:r>
      <w:r>
        <w:rPr>
          <w:rStyle w:val="FootnoteAnchor"/>
          <w:rtl w:val="true"/>
        </w:rPr>
        <w:footnoteReference w:id="180"/>
      </w:r>
      <w:r>
        <w:rPr>
          <w:rFonts w:ascii="Amiri" w:hAnsi="Amiri" w:eastAsia="Amiri" w:cs="Amiri"/>
          <w:color w:val="111111"/>
          <w:sz w:val="28"/>
          <w:sz w:val="28"/>
          <w:szCs w:val="28"/>
          <w:rtl w:val="true"/>
          <w:lang w:bidi="ar-SA"/>
        </w:rPr>
        <w:t>بر اين باورند كه از آنجا تا بنى‌نضير دور بوده و به صورت طبيعى نميشد با تير قلعههاى بنى‌نضير را هدف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الارشاد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قُبَّةً فِي أَقْصَى بَنِي حَطْمَة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اين درستتر به‌نظر 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خميه شد، مردى از يهود به نام عَزْوَك </w:t>
      </w:r>
      <w:r>
        <w:rPr>
          <w:rStyle w:val="FootnoteAnchor"/>
          <w:rtl w:val="true"/>
        </w:rPr>
        <w:footnoteReference w:id="182"/>
      </w:r>
      <w:r>
        <w:rPr>
          <w:rFonts w:ascii="IRNazanin" w:hAnsi="IRNazanin" w:eastAsia="IRNazanin"/>
          <w:color w:val="111111"/>
          <w:sz w:val="28"/>
          <w:sz w:val="28"/>
          <w:szCs w:val="28"/>
          <w:rtl w:val="true"/>
          <w:lang w:bidi="fa-IR"/>
        </w:rPr>
        <w:t xml:space="preserve">كه تيرانداز ماهرى بود، تيرى انداخت و آن، به خيمه پيامبر اصابت كرد؛ پس پيامبر فرمان داد خيمهاش را به كنار مسجد فضيخ </w:t>
      </w:r>
      <w:r>
        <w:rPr>
          <w:rStyle w:val="FootnoteAnchor"/>
          <w:rtl w:val="true"/>
        </w:rPr>
        <w:footnoteReference w:id="183"/>
      </w:r>
      <w:r>
        <w:rPr>
          <w:rFonts w:ascii="Amiri" w:hAnsi="Amiri" w:eastAsia="Amiri" w:cs="Amiri"/>
          <w:color w:val="111111"/>
          <w:sz w:val="28"/>
          <w:sz w:val="28"/>
          <w:szCs w:val="28"/>
          <w:rtl w:val="true"/>
          <w:lang w:bidi="ar-SA"/>
        </w:rPr>
        <w:t>انتقال دهند تا از تيررس دور شود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بنينضير آن روز را هم به شب رساندند ولى ابن ابى و همپيمانانشان به كمك ايشان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در خانهاش نشست و بنينضير از او و نصرت و يارياش نا 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سوره مباركه حشر به اين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اخْرِجُوا لا يخْرُجُونَ مَعَهُمْ وَلَئِنْ قُوتِلُوا لاينْصُرُونَهُمْ وَلَئِنْ نَصَرُوهُمْ لَيوَلُّنَّ الأدْبَارَ ثُمَّ لا ينْصَرُونَ كَمَثَلِ</w:t>
      </w:r>
    </w:p>
    <w:p>
      <w:pPr>
        <w:pStyle w:val="BookText"/>
        <w:rPr/>
      </w:pPr>
      <w:r>
        <w:rPr>
          <w:rFonts w:ascii="Amiri" w:hAnsi="Amiri" w:eastAsia="Amiri" w:cs="Amiri"/>
          <w:color w:val="111111"/>
          <w:sz w:val="28"/>
          <w:sz w:val="28"/>
          <w:szCs w:val="28"/>
          <w:rtl w:val="true"/>
          <w:lang w:bidi="ar-SA"/>
        </w:rPr>
        <w:t>الشَّيطَانِ إذْ قَالَ لِلإنسَانِ كْفُرْ فَلَمَّا كَفَرَ قَالَ إنِّي بَرِي‌ءٌ مِنْكَ</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سلام بن مشكم، كنانه و ابن صوريا از حُيى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حمايت و يارى ابن ابى كه آن همه از آن دم ميزدى؟ 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جنگى است كه ما ناگزير از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زره بر تن داشت، شب را در حال محاصره ايشان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شب همان روزى كه تير به خيمه حضرت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على را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پى‌كارى است، فكر بيجا نكنيد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اندكى گذشت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سرِ عزوك را همراه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را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مدتى در كمين اين مرد پليد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 شجاعى است، از اين رو، با خود گفتم ممكن است اين جرأت را داشته باشد كه شبانه بر ما حمله كند و شبيخونى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امشب ديدم او در حالى كه شمشير برهنه در دست دارد، با تنى چند از يهود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حمله كردم و كشتم اما همراهانش گريختند و اكنون در همين نزديكيها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اگرچند نفرى همراهم بيايند، اميدوارم بر آنها دست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و سهل بن حنيف و ده نفر ديگر را همراه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دشمن را پيش از آن‌كه به حصار برسند، كشتند و سرهاى ايشان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فرمان دادند نخلهاى بنى‌نضير را قطع كنند و بسوزانند و دو نفر از ياران خود، ابوليلى مازنى و عبدالله بن سلام را مأمور اين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بهترين نوع درختان خرما را قطع ميكرد، ولى عبدالله بن سلام درختهاى نر و كم بار را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آن دو پرسيده شد، ابو ليلى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برگزيده براى يهود ناراحتى بيشتر توليد مى‌كند و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كه خداوند، اموال ايشان را نصيب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كرد، خواستم نوع بدى را قطع كرده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كه غرض و مقصود از بريدن نخلها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لِيُخْزِيَ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تصريح تاريخ براى نوميد كردن بنى‌نضير بوده و به نظر ميرسد نوميد كردن و خوار نمودن يهود با درختان كم بار حاصل نميشود؛ معلوم نيست چرا عبدالله بن سلام دست به اين كار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با توجه به شخصيت اين فرد، براى همدردى با يهود بوده و او نمى‌خواست دل يهود بسوزد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نوعى درخت خرما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ميشود، بهترين منبع درآمد يهوديان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اينكه كار قطع درختان و رها كردن آنها هر دو مورد رضايت خداوند است، اين آيه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 أوْ تَرَكْتُمُوهَا قَائِمَةً عَلَي اصُولِهَا فَبِإذْنِ اللهِ وَلِيخْزِي الفَاسِقِينَ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نقل ديگرى آمده است نزول آيه بعد از بحثهايى بود كه در بين مسلمانان درباره درستى يا نادرستى اين كار پيش آمد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تفسير قمى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عَلَيْهِ فِيمَا عَابُوهُ مِنْ قَطْعِ النَّخْل</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البته در توضيح اين سخن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روايت موثق درباره نهى پيامبر از قطع درختان ميوه دهنده داريم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دانشمند گرانمايه، جناب جعفر مرتضى عاملى، از برخى فقهاى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قطع درخت مثمر، مگر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ميكند و از عالمان شيعى بسيارى، مطالبى دال بر كراهت نقل كرده است</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و در روايت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الثِّمَارَ فَيَبْعَثَ اللَّهُ عَلَيْكُمُ الْعَذَابَ صَبّاً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در جاى ديگر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فَيَصُبَّ اللَّهُ عَلَيْكُمُ الْعَذَابَ صَبّا</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ليكن بايد دانست كه قطع درختان بنينضير يا آتش كشيدن آنها، بنا به ضرورت بوده و همانطوركه گذشت، قرآن كريم نيز بر اين كار صحّه ميگذارد؛ پس همين كه عجوه قطع شد؛ زنان يهودى گريبانها را چاك دادند و بر صورت خود زدند و صداى آنها به شيون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عجوه شايسته آن است كه برايش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نخلهاى عجوه و عتيق هر دو از درختان بهشتى هستند و عجوه شفاى هر سمّى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زنها شيون كردند، ابو رافع سلّام بر سر آنها فرياد كشيد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نخلهاى عجوه را در اينجا قطع كردند مهم نيست؛ ما در خيبر هم از اين نوع نخل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چنين خرمايى حاصل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همپيمانان من در خيبر ده هزار مرد جنگجو هستند؛ پس چون اين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يهودى هم در مورد قطع درختان خرما بى تابى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بن مشكم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حيى،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عجوه سى سال بعد از كاشت محصول مى‌دهد، بگذار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حيى كسى پيش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تباهى و ويرانى را منع ميكردى، پس چرا حالا خودت دستور قطع درختان خرما را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كه تو قبلًا ميخواستى عمل ميكنيم و از سرزمين تو بيرون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آن را نميپذيرم؛ مگر به اين شرط كه از همه اموالتان فقط به اندازه بار يك شتر همراه ببريد، آن هم بدون</w:t>
      </w:r>
    </w:p>
    <w:p>
      <w:pPr>
        <w:pStyle w:val="BookText"/>
        <w:rPr/>
      </w:pPr>
      <w:r>
        <w:rPr>
          <w:rFonts w:ascii="IRNazanin" w:hAnsi="IRNazanin" w:eastAsia="IRNazanin"/>
          <w:color w:val="111111"/>
          <w:sz w:val="28"/>
          <w:sz w:val="28"/>
          <w:szCs w:val="28"/>
          <w:rtl w:val="true"/>
          <w:lang w:bidi="fa-IR"/>
        </w:rPr>
        <w:t>اينكه حقّ بردن سلاح خود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مشكم به 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مجبور شوى شرايط بدترى 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بدتر از اين هم ميشود؟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جنگجويان ما كشته و زن و فرزندانمان اسير خواهند شد، اموال ما هم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امروز اموال ما، مانع از كشته شدن ما و به اسارت رفتن زن و بچههايمان شود از دست دادن آن برايمان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يكى دو روز از پذيرش اين شرط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يامين بن عمير بن كعب، ابوسعد بن عمر و ابوسعيد بن وهب اين چنين ديدند، 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مى‌دانى محمد فرستاده خداست، چرا منتظر نشستهاى و حاضر نميشوى مسلمان شويم تا جان و مال ما محفوظ بماند؟ آن دو، شبانه از حصار پايين آمده و مسلمان شدند و بدين وسيله جان و مال خود را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يهوديان پذيرفتند كه فقط همان مقدار از اموال خود را بردارند كه به اندازه يك بار شتر باشد و هيچگونه سلاحى با خود نبرند؛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تبعيد كرد، به ابن 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پسر عمويت، عمرو بن جحاش قصد كشتن مرا داشت؟</w:t>
      </w:r>
    </w:p>
    <w:p>
      <w:pPr>
        <w:pStyle w:val="BookText"/>
        <w:rPr/>
      </w:pPr>
      <w:r>
        <w:rPr>
          <w:rFonts w:ascii="IRNazanin" w:hAnsi="IRNazanin" w:eastAsia="IRNazanin"/>
          <w:color w:val="111111"/>
          <w:sz w:val="28"/>
          <w:sz w:val="28"/>
          <w:szCs w:val="28"/>
          <w:rtl w:val="true"/>
          <w:lang w:bidi="fa-IR"/>
        </w:rPr>
        <w:t>عمرو بن جحاش شوهر خواهر ابن يامين هم بود؛ يعنى رواع دختر عمير، همسر عمرو بن جحاش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خودم شرّ او را از سر شما كم ميكنم؛ پس به مردى از قبيله قيس ده دينار داد و آن مرد عمرو را غافلگير كرد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يامين اين خبر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اين موضوع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را پانزده شبانه روز محاصره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 اختلافى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آن‌ها را از مدينه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كار را بر عهده گرفت، محمد بن 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مطالباتى داريم كه 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كنيد و حسابهاى خود را تسويه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ابورافع سلّام بن ابى حقيق يكصد و بيست دينار از اسيد بن حضير طلب داشت كه مدت آن يكسال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 او صلح كرد كه فقط سرمايهاش را كه هشتاد دينار بود بپردازد و بقيه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زمانيكه يهوديان در محاصره بودند، از سويى خودشان خانههاى خود را خراب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دست مسلمانان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مسلمانان هرچه ميتوانستند خانههاى آنان را خراب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كريمه به اين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يخْرِبُونَ بُيوتَهُمْ بِأيدِيهِمْ وَأيدِي المُؤْمِنِينَ فَاعْتَبِرُوا يا اولِي‌الأبْصَارِ</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درباره علّت تخريب از هر دو طرف، مطالب مختلفى در تفاسير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از داخل، خانههاى خود را خراب ميكردند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بگريزند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ميشد يهوديان خانههاى خويش را از داخل ويران كنند، نياز آنها به چوب و سنگ براى بستن دهانه خروجى جويهاى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 ويران نمودن، آن بود كه حسرت نخورند از اينكه اين خانهها سالم بماند و بعد از كوچ آنها محلّ زندگى مسلمانان‌شود؛ اما تخريب خانههاى آنها به دست مسلمانان، به جهت از بين بردنِ قلعه و مخفيگاه آنان بود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يخْرِبُونَ بُيوتَهُمْ بِأيدِيهِمْ؛ خانههاى خود را به دست خود خراب ميكردند؛ تا بعد از خروجشان به دست مؤمنان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مؤمنان ويران ميشد به خاطر اينكه پيامبر آنان را به اين كار فرمان داده بود و اين كار براى موافقت آنها با امتثال امر آن حضرت بود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يهوديان بسيارى از چوبها و چارچوبهاى درها را شكسته،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خراب كردن چارچوب در، به خاطر اين بود كه يهوديان بنا به سفارش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دينى خود را در چارچوبه در قرار ميدادند تا جاى آن محفوظ باشد و هرگاه مجبور به ترك موطن خود ميشدند، براى درآوردن آن عهد، چارچوبه در را خراب‌ميكردند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يهوديان زن و بچه را سوار كرده و به راه افتادند و از وسط بازار مدينه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سوار بر محملها بودند و لباسهاى حرير و ديبا پوشيده بودند و قطيفههاى خز، به رنگ‌هاى سرخ و سبز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صف كشيده بودند و آنها را نگاه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ستونى پس از ستون ديگر گذشتند و جمعاً ششصد شتر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ميان قوم خود، مانند بنى مغيرهاند در ميان قريش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يهوديان بنينضير در حال عبور، دف و نى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آنها زيورهاى زرين و گرانقيمت خود را عمداً آشكار ميكردند و از خود بى‌باكى نشان مى‌دادند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جبّار بن صخر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زر و زيور و شوكتى چون زر و زيور ايشان را در قومى كه از سرزمينى به سرزمين ديگر تبعيد ميشوند،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سلّام ابن ابى حقيق در حالى</w:t>
      </w:r>
    </w:p>
    <w:p>
      <w:pPr>
        <w:pStyle w:val="BookText"/>
        <w:rPr/>
      </w:pPr>
      <w:r>
        <w:rPr>
          <w:rFonts w:ascii="IRNazanin" w:hAnsi="IRNazanin" w:eastAsia="IRNazanin"/>
          <w:color w:val="111111"/>
          <w:sz w:val="28"/>
          <w:sz w:val="28"/>
          <w:szCs w:val="28"/>
          <w:rtl w:val="true"/>
          <w:lang w:bidi="fa-IR"/>
        </w:rPr>
        <w:t>كه بند از پاى شتران ميگشود،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گمان ميكنيم زمينهايمان فرسوده شده و ما مجبور به ترك آن هستيم، حالا هم اگر نخلهاى خرماى خود را ترك ميكنيم، به سوى نخلستانهاى خيبرميرويم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مَانِعَتُهُمْ حُصُونُهُمْ مِنَ اللهِ فَأتَاهُمُ اللهُ مِنْ حَيثُ لَمْ يحْتَسِبُوا وَقَذَفَ فِي‌قُلُوبِهِمُ الرُّعْبَ</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اشاره به اخراج آنها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تبيان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الحشر هو حشر اليهود من بني النضير إلي أرض الشام، و ثاني الحشر، حشر الناس يوم القيامة إلى أرض الشام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أوّل الجلاء، لأنّ بني النضير أوّل من أجلي من أرض العرب</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البته كلام بلخى با توجه به اينكه بنى‌قينقاع قبلًا به اين سرنوشت دچار شدند و آنها نيز به أذرعات در حوالى شام كوچ اجبارى كردند، محل ترديد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معني 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أوّل حشرهم إِلَى الشأم، و كانوا من سبط لم يصبهم جلاء قط، و هم أوّل من أخرج من أهل الكتاب من جزيرة العرب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أوّل حشرهم، و آخر 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إجلاء عمر إياهم من خيبر إِلَى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آخر حشرهم حشر يوم القيامة؛ لأنّ الحشر يكون بالشام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خروجاً مؤبّداً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 اينكه بنى‌نضير چه مقدار از اموال خود را بردند، محلّ اختلاف‌است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كردند كه به اندازه بار شتر به غير از سلاح با خود ببرند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بيشتر كتب تاريخى؛ از جمله طبرى، اين مطلب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قمى در اين‌باره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من بلادك و أعطنا ما لنا، فقال لا، و لكن تخرجون و لكم ما حملت الإبل، فلم يقبلوا ذلك فبقوا أياماً، ثمّ قالوا نخرج و لنا ما حملت الإبل، فقال لا و لكن تخرجون و لا يحمل أحد منكم شيئاً فمن وجدنا معه شيئاً من ذلك قتلناه، فخرجوا عَلَى ذلك</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دكتر شهيدى هم قول قمى را پذيرفته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الصحيح، از يعقوبى نقل ميكند كه ذهب و فضه و سلاح نبردند</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در نقلى وارد شده كه حضرت به ايشان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نفر، يك بارِ شتر ميتوانيد ببريد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اموال بنى‌نضير با صلح به دست پيامبر افتاد و اختصاص به خود پيامبر داشت، حضرت ميتوانست هرجا كه صلاح بداند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نقل ميكند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بنى‌نضير را به غنيمت گرفت، ثابت بت قيس بن شمس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 خود را به اينجا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قبيله خزرج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انصار چه اوسى و چه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همه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كرد و حمد و ثناى خداى را گفت و سپس از انصار و محبتهاى ايشان به مهاجران ياد كرد و اين كه انصار مهاجران را بر خود ترجيح داده و آنها را در منازل خود سكونت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داشته باشيد، آنچه كه خداوند از بنينضير عنايت كرده، ميان شما و مهاجران تقسيم ميكنم و مهاجران همچنان در خانههاى شما باشند و از اموال شما بهرهمند گردند و اگر دوست داشته باشيد، آن را ميان مهاجران قسمت كنم و ايشان از خانههاى شما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و سعد بن معاذ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آن را ميان مهاجران تقسيم كنيد به شرط آنكه همچنان در خانههاى ما سكونت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با همين پيشنهاد موافقيم و از آن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دعا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فرزندان ايشان را رحمت 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اموال را در ميان مهاجران قسمت كرد و به كسى از انصار به جز دو نفر </w:t>
      </w:r>
      <w:r>
        <w:rPr>
          <w:rStyle w:val="FootnoteAnchor"/>
          <w:rtl w:val="true"/>
        </w:rPr>
        <w:footnoteReference w:id="208"/>
      </w:r>
      <w:r>
        <w:rPr>
          <w:rFonts w:ascii="IRNazanin" w:hAnsi="IRNazanin" w:eastAsia="IRNazanin"/>
          <w:color w:val="111111"/>
          <w:sz w:val="28"/>
          <w:sz w:val="28"/>
          <w:szCs w:val="28"/>
          <w:rtl w:val="true"/>
          <w:lang w:bidi="fa-IR"/>
        </w:rPr>
        <w:t>كه نيازمند بودند، چيزى نداد و آن دو؛ سهل بن حنيف و ابو دجانه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زير در اين‌باره نازل گرديد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w:t>
      </w:r>
    </w:p>
    <w:p>
      <w:pPr>
        <w:pStyle w:val="BookText"/>
        <w:rPr/>
      </w:pPr>
      <w:r>
        <w:rPr>
          <w:rFonts w:ascii="Amiri" w:hAnsi="Amiri" w:eastAsia="Amiri" w:cs="Amiri"/>
          <w:color w:val="111111"/>
          <w:sz w:val="28"/>
          <w:sz w:val="28"/>
          <w:szCs w:val="28"/>
          <w:rtl w:val="true"/>
          <w:lang w:bidi="ar-SA"/>
        </w:rPr>
        <w:t>يَكُونَ دُولَةً بَيْنَ الأَغْنِياءِ مِنْكُمْ وَ ما آتاكُمُ الرَّسُولُ فَخُذُوهُ وَ ما نَهاكُمْ عَنْهُ فَانْتَهُوا وَ اتَّقُوا اللَّهَ إِنَّ اللَّهَ شَديدُ الْعِقاب للِلْفُقَراءِ الْمُهاجِرينَ الَّذينَ أُخْرِجُوا مِنْ دِيارِهِمْ وَ أَمْوالِهِمْ يَبْتَغُونَ فَضْلًا مِنَ اللَّهِ وَ رِضْواناً وَ يَنْصُرُونَ اللَّهَ وَ رَسُولَهُ أُولئِكَ هُمُ الصَّادِقُونَ 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جمله سلّام بن ابى حقيق و كنانه بن ربيع بن ابى حقيق و حيى بن اخطب به خيبر و شام رفتند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تفسير قمى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در فدك و برخى در وادى‌القرى ساكن شدند و گروهى ديگر به شام رفتند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أذرعات، أريحا، خيبر و حيره رفتند</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افرادى كه به خيبر رفتند و در آنجا به عنوان مهترى پذيرفته شدند، نقش اساسى در تحريك احزاب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برجستهاى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شمار زيادى از عربهاى قبيله غطفان را پيرامون خودگرد آورد و جايزههايى براى جنگ با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آنها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پنج نفرى را براى قتل سلّام به خيبر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عبدالله بن عتيك رهبرى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زبان عبرى ميدانست و مادر رضاعياش در خيبر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نقشهاى دقيق و با كمك مادر عبدالله توانستند درون خيبر نفوذ كرده، سلّام را در درون خانهاش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تلاش زيادى براى يافتن آنان كردند اما موفق نشدند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حيى بن اخطب نيز از تحريك كنندگان احزاب بود و در كشاندن بنى‌قريظه به آن سرنوشت شوم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آن در بررسى غزوه بنوقريظه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باره غزوه بنى نضير</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غزوه بنى نضير، شش ماه بعد از بدرالكبرى و پيش از غزوه احد و بئر معونه بوده؛ به خصوص با توجه به اين كه اسامى افرادى كه در فاجعه بئر معونه به شهادت رسيدند در تاريخ آمده و اسامى افرادى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زمينهاى بنى‌نضير به آنها بخشيدند نيز ثبت گرديده و از سويى دو تن از شهداى بئر معونه از كسانى هستند كه از زمينهاى بنى‌نضير به آنها داده شده؛ اين نظريه تقويت ميشود كه غزوه بنينضير پيش از بئر معونه رخ داده و شش ماه بعد از بدر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غزوه بئر معونه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وقوع نپيوسته، داستان عمرو بن اميه ضمرى و كشته شدن دو مرد عامرى به دست او و طلب ديه ايشان از بنينضير درست به نظر نميرسد و قول نخست كه قول مشهور است، از اين جهت دچار مشكل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طبرسى و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قرض گرفتن حضرت از كعب بن اشرف را مطرح ميكند، با توجه به شخصيت كعب كه شعرهايى بر ضدّ اسلام و مسلمانان و حتى زنان مسلمان ميسرود و نيز گفته شده كه همراه چهل نفر به مكه رفت و با قريش در كنار كعبه براى مبارزه با اسلام هم‌قَسَم شدند، بعيد به نظر ميرسد كه پيامبر از چنين شخصى قرض بگيرد، مگر اينكه گفته شود هدف اصلى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ارزيابى ميزان تعهّد بنى‌نضير به عهدنامه خود با پيامبر بوده و پيامبر اين ارزيابى را تحت پوشش طلب قرض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صاحب 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طلب قرض جهت اداى ديه دو مرد عامرى پيش آنها رفته بود، اشكال قول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زمخشرى در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ليكن از نظر زمانى بر روى آن اتفاق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پنجم، خلاف مشهور است و از سويى خود نيشابورى در اسباب النزول، قبل از نقل اين قول، خلاف آن را از قول مفسران نقل كرده‌است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فتح، نبرد مختصرى روى داد و طى آن، ده نفر از بنى نضير كشته شدند و اين زمينه تسليم را فراهم كرد</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به نظر ميرسد كه ميتوان ميان اين قول و قضيه كمين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كشتن عَزْوك و همراهانش جمع كرد؛ به اين صورت كه هر دوى اينها يك قضيه است و زمينه تسليم را فراهم كرده و در تسليم بنى‌نضير نقش اساسى داشته است؛ زيرا اين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شجاعترين آنها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ميان اين قول و حمل سخن</w:t>
      </w:r>
    </w:p>
    <w:p>
      <w:pPr>
        <w:pStyle w:val="BookText"/>
        <w:rPr/>
      </w:pPr>
      <w:r>
        <w:rPr>
          <w:rFonts w:ascii="IRNazanin" w:hAnsi="IRNazanin" w:eastAsia="IRNazanin"/>
          <w:color w:val="111111"/>
          <w:sz w:val="28"/>
          <w:sz w:val="28"/>
          <w:szCs w:val="28"/>
          <w:rtl w:val="true"/>
          <w:lang w:bidi="fa-IR"/>
        </w:rPr>
        <w:t>شيخ مفيد از اين جهت است كه اموال بنى‌نضير فى‌ء بوده و اختصاص به شخص پيامبر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عنايت به پيوند غير قابل انكار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ابوسفيان و پذيرايياش رياست عاليه مكه و فرمانده سپاه مشركين در غزوه سَويق، شكى نميماند كه مواضع محافظهكارانه ابن مشكم به معناى علاقه به تأخير عمليات جنگى و فراهم شدن حداكثر زمينهها بوده است، نه وفادارى او به پيمان وحدت بامسلمانان</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همانطور كه ملاحظه ميشود اين مطلب قابل نقد است؛ بدين صورت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جرقه آغاز غزوه بنى‌نضير را طلب خونبهاى دو نفر عامرى بدانيم و آنگاه يهوديها فرصت را جهت ترور پيامبر غنيمت شمرده باشند،</w:t>
      </w:r>
    </w:p>
    <w:p>
      <w:pPr>
        <w:pStyle w:val="BookText"/>
        <w:rPr/>
      </w:pPr>
      <w:r>
        <w:rPr>
          <w:rFonts w:ascii="IRNazanin" w:hAnsi="IRNazanin" w:eastAsia="IRNazanin"/>
          <w:color w:val="111111"/>
          <w:sz w:val="28"/>
          <w:sz w:val="28"/>
          <w:szCs w:val="28"/>
          <w:rtl w:val="true"/>
          <w:lang w:bidi="fa-IR"/>
        </w:rPr>
        <w:t>و يا جرقه آغاز جنگ را قول دوم يا سوم بدانيم،</w:t>
      </w:r>
    </w:p>
    <w:p>
      <w:pPr>
        <w:pStyle w:val="BookText"/>
        <w:rPr/>
      </w:pPr>
      <w:r>
        <w:rPr>
          <w:rFonts w:ascii="IRNazanin" w:hAnsi="IRNazanin" w:eastAsia="IRNazanin"/>
          <w:color w:val="111111"/>
          <w:sz w:val="28"/>
          <w:sz w:val="28"/>
          <w:szCs w:val="28"/>
          <w:rtl w:val="true"/>
          <w:lang w:bidi="fa-IR"/>
        </w:rPr>
        <w:t>بسيار بعيد به نظر ميرسد كه درخواست سلّام‌بن مشكم از حيى بن اخطب جهت ترك جنگ، براى اين باشد كه سپاه مشركين از راه برسند، به چنددليل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سخنانى كه از سلّام در دلايل ترك جنگ نقل كردهاند، اشارهاى به محافظه كارى و سرگرم كردن مسلمانان تا رسيدن سپاه قريش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هيچگاه سپاه آمادهاى براى مقاصد نظامى نداشتند، بديهى است اگر يهود ميخواستند از آنها كمك بگيرند، به طور طبيعى بايد با فرستادن پيكى، آنها را از نقشه خود آگاه ميكردند و ميگفتند وضعيت خاصى پيش آمده و نياز به كمك دارند تا قريش هم طى چندين روز، سپاهى را ساماندهى و تجهيز كنند و پس از چند روز طى مسافت، به مدينه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ابتدا با جنگ مخالف بود و حتى حيى را از اعتماد كردن به وعدههاى ابن ابى برحذر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آغاز غزوه بنى‌نضير قول چهارم باشد باز در صورتى، نظر ايشان درست است كه سپاه قريش از مكه بيرون آمده و در راه مدينه باشد، در حالى‌كه چنين مطالبى هرگز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بنى‌نضير در تحميل نا امنى و كشتار به اهالى مدينه، با قريش هماهنگ شدند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اين مطلب بعيد به نظر نميرسد، بهخصوص اگر علّت آغاز غزوه بنى‌نضير را اين بدانيم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بنى‌نضير به پيامبر پيام دادند با سى نفر از نخبگان اصحابش نزد آنها برود و آنها هم سى نفر از برگزيدگان يهود را گرد آورند و در نشستى، در باره مسائل دينى گفتگو كنند و پيامبر از آن بوى توطئه فهميد و پيشنهادشان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بپذيريم غزوه بنى‌نضير شش ماه بعد از غزوه بدرالكبرى بود؛ چون قريش در بدر شكست سختى خورده و همگى هم‌قَسَم شده بودند كه به هر ترتيب از مسلمانان انتقام بگيرند و لذا ملاقاتهايى هم با يهوديان مدينه و به خصوص با بنى‌نضير داشتهاند و نيز با توجه به اينكه كعب‌بن اشرف به همراه چهل نفر راهى مكه شد و با ابوسفيان ملاقات كرد و در كنار كعبه با هم براى جنگ با حضرت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اشرف در شبى به قتل رسيد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عَزْوك و همراهان او را به همراهى ده نفر از مسلمانان يافته و كشتند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محاصره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Style w:val="FootnoteAnchor"/>
          <w:rtl w:val="true"/>
        </w:rPr>
        <w:footnoteReference w:id="219"/>
      </w:r>
      <w:r>
        <w:rPr>
          <w:rFonts w:ascii="IRNazanin" w:hAnsi="IRNazanin" w:eastAsia="IRNazanin"/>
          <w:color w:val="111111"/>
          <w:sz w:val="28"/>
          <w:sz w:val="28"/>
          <w:szCs w:val="28"/>
          <w:rtl w:val="true"/>
          <w:lang w:bidi="fa-IR"/>
        </w:rPr>
        <w:t xml:space="preserve">هم همين را گفته و اما ابن هشام و برخى ديگر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نقل كردهاند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اينكه مدت محاصره بنى‌نضير شش روز بوده، قويتر به نظر ميرسد؛ به چند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حُيى بن اخطب توسط برادرش جُدَى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داد كه ما از خانههايمان بيرون نميرويم و هر تصميمى دارى بگير، دلش به وعدههاى عبدالله بن ابى خوش بود، در حاليكه وقتى جدى با پيام حيى بن اخطب نزد ابن ابى رفت، با چشمان خود ديد كه پسر ابن ابى در حضور پدر و برخى از يارانش، لباس رزم پوشيد و سلاح به دست گرفت و به يارى پيامبر شتافت و عبدالله بن ابى هيچ واكنشى نشان نداد و آنگاه كه جُدى عزم بنى‌نضير را براى مقاومت، به ابن ابى گفت، او پاسخ سردى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همپيمانانم اطلاع مى‌دهم؛ لذا جدى بن اخطب هنگامى كه برگشت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ابن ابى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چيزى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بنى‌نضير از همان ابتدا مأيوس شده و از كرده خود پشيمان شدند و يأس و نوميدى بر جبهه آنان حاكم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كه موجب شد بنى‌نضير زودتر تسليم شوند، كمين كردن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كشتن عَزوَك بود كه بالأخره او را، در حالى كه نُه نفر از جنگجويان بنى‌نضير همراهى ميكردند، به دام انداخت و شجاعانه از پاى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اين كار، تأثير به سزايى در تضعيف روحيه بنى‌نضير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نكته دوم نيز به اين مطلب اشاره شد</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قصد داشت اين ماجرا زودتر فيصله پيدا كند و اميد مختصر آنها را بدل به يأس سازد؛ لذا فرمان داد نخلهاى آنها را قطع كنند كه اين تدبير مؤثّر واقع شد و زنان و مردان بنى‌نضير بيتابى كردند و حُيى مجبور شد كه زود تسليم شود</w:t>
      </w:r>
      <w:r>
        <w:rPr>
          <w:rFonts w:eastAsia="IRNazanin" w:cs="IRNazanin"/>
          <w:color w:val="111111"/>
          <w:sz w:val="28"/>
          <w:szCs w:val="28"/>
          <w:rtl w:val="true"/>
          <w:lang w:bidi="fa-IR"/>
        </w:rPr>
        <w:t>.</w:t>
      </w:r>
      <w:bookmarkStart w:id="25" w:name="pg12593_120325"/>
    </w:p>
    <w:p>
      <w:pPr>
        <w:pStyle w:val="Heading2"/>
        <w:numPr>
          <w:ilvl w:val="1"/>
          <w:numId w:val="1"/>
        </w:numPr>
        <w:rPr/>
      </w:pPr>
      <w:bookmarkStart w:id="26" w:name="__RefHeading___Toc1976503_77815467"/>
      <w:bookmarkStart w:id="27" w:name="_Toc9"/>
      <w:bookmarkEnd w:id="25"/>
      <w:bookmarkEnd w:id="26"/>
      <w:r>
        <w:rPr>
          <w:rtl w:val="true"/>
        </w:rPr>
        <w:t>سفرنامه حج مشترى طوسى‌</w:t>
      </w:r>
      <w:bookmarkEnd w:id="27"/>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نجم الشعرا، نامش محمد ابراهيم، لقبش ضياءالدين، تخلصش مشترى، مسقط رأسش مشهد مقدس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التحيه و 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خاك شيراز جنت طراز، از طرف مادر به چهار واسطه منتهى مى‌شود به ميرزا طاهر وحيد، وزير شاه طهماسب صفوى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نخستين عبارتى است كه در آغاز نسخه خطى شماره </w:t>
      </w:r>
      <w:r>
        <w:rPr>
          <w:rFonts w:eastAsia="Amiri" w:cs="Amiri" w:ascii="Amiri" w:hAnsi="Amiri"/>
          <w:color w:val="111111"/>
          <w:sz w:val="28"/>
          <w:szCs w:val="28"/>
          <w:lang w:bidi="ar-SA"/>
        </w:rPr>
        <w:t>13307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مجلس كه ديوان مشترى طوسى است،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مقدمه، شرحى از چگونگى زندگى ادبى وى و محبوبيتش نزد اميران و بزرگان آورده و از سفرها و اقامتهاى طولانياش در عتبات و نيز سفر حج او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اصفهان و فارس با اهل حاج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سفر خود را حجازيه و عراقيه، نيكو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رسيدن به مقامات عاليه و طواف بيت الله و بيت الرسول، از راه نجد به نجف اشرف و عتبات عاليات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 سال پس از حج در عراق عرب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دارالخلافه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نسخه از سفرنامه حج او ميشناسيم اشعارى است كه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به طور عمده در باره سفر به مكه و نيز گزارش عراق و بازگشت به ايران تا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الأسف در باره خود مكه و مدينه، اشعار بايستهاى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گرايش او به سرودن هجويات، سبب شده است تا اشعار نازيباى فراوانى در اين بين بسرايد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همگى حذف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وى از ديوان خطى مذكور در 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ديوان شمس الشعرا، ميرزا محمد عليخان سروشكه با نام شمس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شش صفحه مطلبى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 از سفرنامه در تحميد پروردار به توفيق يافتن حاجى مشترى به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كه دو بيت آنچه در اشعارى كه در اينجا نيز آمده وجود دارد اما بقيه آن در متن موجود در نسخه خطى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متن را در ادامه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صورت سنگى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سفرى كه مشترى طوسى به حج رفته،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سالى است كه بسيارى از شاهزادگان قاجارى؛ از جمله حسام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فرهاد ميرزا به حج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در همين اشعار شرحى از رسيدن حسام السلطنه به جده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شعبان مه از توفيق بى پايان رب سوى مكّه بار بستم بى غم و رنج و تعب</w:t>
      </w:r>
    </w:p>
    <w:p>
      <w:pPr>
        <w:pStyle w:val="BookText"/>
        <w:rPr/>
      </w:pPr>
      <w:r>
        <w:rPr>
          <w:rFonts w:ascii="Amiri" w:hAnsi="Amiri" w:eastAsia="Amiri" w:cs="Amiri"/>
          <w:color w:val="111111"/>
          <w:sz w:val="28"/>
          <w:sz w:val="28"/>
          <w:szCs w:val="28"/>
          <w:rtl w:val="true"/>
          <w:lang w:bidi="ar-SA"/>
        </w:rPr>
        <w:t>آمدم از رى به قم وز قم به شهر اصفهان ز اصفهان تا فارس جفت شادى و عيش و طرب</w:t>
      </w:r>
    </w:p>
    <w:p>
      <w:pPr>
        <w:pStyle w:val="BookText"/>
        <w:rPr/>
      </w:pPr>
      <w:r>
        <w:rPr>
          <w:rFonts w:ascii="IRNazanin" w:hAnsi="IRNazanin" w:eastAsia="IRNazanin"/>
          <w:color w:val="111111"/>
          <w:sz w:val="28"/>
          <w:sz w:val="28"/>
          <w:szCs w:val="28"/>
          <w:rtl w:val="true"/>
          <w:lang w:bidi="fa-IR"/>
        </w:rPr>
        <w:t>چون بديدم شهر شيراز و هواى دلكشش همچو جان شد جسم من زآن آب و خاك بوالعجب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 بخششها به من فرمانرواى مملكت</w:t>
      </w:r>
    </w:p>
    <w:p>
      <w:pPr>
        <w:pStyle w:val="BookText"/>
        <w:rPr/>
      </w:pPr>
      <w:r>
        <w:rPr>
          <w:rFonts w:ascii="Amiri" w:hAnsi="Amiri" w:eastAsia="Amiri" w:cs="Amiri"/>
          <w:color w:val="111111"/>
          <w:sz w:val="28"/>
          <w:sz w:val="28"/>
          <w:szCs w:val="28"/>
          <w:rtl w:val="true"/>
          <w:lang w:bidi="ar-SA"/>
        </w:rPr>
        <w:t>عمّ شاهنشاه عالم، خسرو خسرو نسب آفتاب معدلت فرهاد شه كزدانش است</w:t>
      </w:r>
    </w:p>
    <w:p>
      <w:pPr>
        <w:pStyle w:val="BookText"/>
        <w:rPr/>
      </w:pPr>
      <w:r>
        <w:rPr>
          <w:rFonts w:ascii="Amiri" w:hAnsi="Amiri" w:eastAsia="Amiri" w:cs="Amiri"/>
          <w:color w:val="111111"/>
          <w:sz w:val="28"/>
          <w:sz w:val="28"/>
          <w:szCs w:val="28"/>
          <w:rtl w:val="true"/>
          <w:lang w:bidi="ar-SA"/>
        </w:rPr>
        <w:t>هم خداوند كمال و هم خداوند ادب مؤتمن در ملّت است و معتمد بر دولت است</w:t>
      </w:r>
    </w:p>
    <w:p>
      <w:pPr>
        <w:pStyle w:val="BookText"/>
        <w:rPr/>
      </w:pPr>
      <w:r>
        <w:rPr>
          <w:rFonts w:ascii="Amiri" w:hAnsi="Amiri" w:eastAsia="Amiri" w:cs="Amiri"/>
          <w:color w:val="111111"/>
          <w:sz w:val="28"/>
          <w:sz w:val="28"/>
          <w:szCs w:val="28"/>
          <w:rtl w:val="true"/>
          <w:lang w:bidi="ar-SA"/>
        </w:rPr>
        <w:t>بر لقب نازند خلق امّا بدو نازد لقب تا سه هفته بودم ازخوان و نواش ريزهخوار</w:t>
      </w:r>
    </w:p>
    <w:p>
      <w:pPr>
        <w:pStyle w:val="BookText"/>
        <w:rPr/>
      </w:pPr>
      <w:r>
        <w:rPr>
          <w:rFonts w:ascii="IRNazanin" w:hAnsi="IRNazanin" w:eastAsia="IRNazanin"/>
          <w:color w:val="111111"/>
          <w:sz w:val="28"/>
          <w:sz w:val="28"/>
          <w:szCs w:val="28"/>
          <w:rtl w:val="true"/>
          <w:lang w:bidi="fa-IR"/>
        </w:rPr>
        <w:t>خاصه اندر نزد فرزند گرامش روز و شب نامور شهزاده والاگهر عبدالعلى</w:t>
      </w:r>
    </w:p>
    <w:p>
      <w:pPr>
        <w:pStyle w:val="BookText"/>
        <w:rPr/>
      </w:pPr>
      <w:r>
        <w:rPr>
          <w:rFonts w:ascii="IRNazanin" w:hAnsi="IRNazanin" w:eastAsia="IRNazanin"/>
          <w:color w:val="111111"/>
          <w:sz w:val="28"/>
          <w:sz w:val="28"/>
          <w:szCs w:val="28"/>
          <w:rtl w:val="true"/>
          <w:lang w:bidi="fa-IR"/>
        </w:rPr>
        <w:t>آن كه در فضل و هنر ز امثال باشد منتخب دانش و علم كمالات و بزرگى و خرد</w:t>
      </w:r>
    </w:p>
    <w:p>
      <w:pPr>
        <w:pStyle w:val="BookText"/>
        <w:rPr/>
      </w:pPr>
      <w:r>
        <w:rPr>
          <w:rFonts w:ascii="IRNazanin" w:hAnsi="IRNazanin" w:eastAsia="IRNazanin"/>
          <w:color w:val="111111"/>
          <w:sz w:val="28"/>
          <w:sz w:val="28"/>
          <w:szCs w:val="28"/>
          <w:rtl w:val="true"/>
          <w:lang w:bidi="fa-IR"/>
        </w:rPr>
        <w:t>با زبان طبع او هستند هر يك منتسب نيكبخت و كامرانست آن بلند اختر پدر</w:t>
      </w:r>
    </w:p>
    <w:p>
      <w:pPr>
        <w:pStyle w:val="BookText"/>
        <w:rPr/>
      </w:pPr>
      <w:r>
        <w:rPr>
          <w:rFonts w:ascii="IRNazanin" w:hAnsi="IRNazanin" w:eastAsia="IRNazanin"/>
          <w:color w:val="111111"/>
          <w:sz w:val="28"/>
          <w:sz w:val="28"/>
          <w:szCs w:val="28"/>
          <w:rtl w:val="true"/>
          <w:lang w:bidi="fa-IR"/>
        </w:rPr>
        <w:t>كز عنايات الهى آن چنان دارد پسر هفته چارم از آن شهزاده والا همم</w:t>
      </w:r>
    </w:p>
    <w:p>
      <w:pPr>
        <w:pStyle w:val="BookText"/>
        <w:rPr/>
      </w:pPr>
      <w:r>
        <w:rPr>
          <w:rFonts w:ascii="IRNazanin" w:hAnsi="IRNazanin" w:eastAsia="IRNazanin"/>
          <w:color w:val="111111"/>
          <w:sz w:val="28"/>
          <w:sz w:val="28"/>
          <w:szCs w:val="28"/>
          <w:rtl w:val="true"/>
          <w:lang w:bidi="fa-IR"/>
        </w:rPr>
        <w:t>اذن بگرفتم شتابيدم برون از ملك جم سوى بندر روى كردم با هزاران درد داغ</w:t>
      </w:r>
    </w:p>
    <w:p>
      <w:pPr>
        <w:pStyle w:val="BookText"/>
        <w:rPr/>
      </w:pPr>
      <w:r>
        <w:rPr>
          <w:rFonts w:ascii="IRNazanin" w:hAnsi="IRNazanin" w:eastAsia="IRNazanin"/>
          <w:color w:val="111111"/>
          <w:sz w:val="28"/>
          <w:sz w:val="28"/>
          <w:szCs w:val="28"/>
          <w:rtl w:val="true"/>
          <w:lang w:bidi="fa-IR"/>
        </w:rPr>
        <w:t>بسته دل بر لطف و توفيق خداى ذو النّعم كوهسارى سخت و راهى صعب پيش آمد مرا</w:t>
      </w:r>
    </w:p>
    <w:p>
      <w:pPr>
        <w:pStyle w:val="BookText"/>
        <w:rPr/>
      </w:pPr>
      <w:r>
        <w:rPr>
          <w:rFonts w:ascii="IRNazanin" w:hAnsi="IRNazanin" w:eastAsia="IRNazanin"/>
          <w:color w:val="111111"/>
          <w:sz w:val="28"/>
          <w:sz w:val="28"/>
          <w:szCs w:val="28"/>
          <w:rtl w:val="true"/>
          <w:lang w:bidi="fa-IR"/>
        </w:rPr>
        <w:t>كز فراز و از نشيبش ديدمى رنج و الم دشت ارژن با گدار پيرزن ديدم به راه</w:t>
      </w:r>
    </w:p>
    <w:p>
      <w:pPr>
        <w:pStyle w:val="BookText"/>
        <w:rPr/>
      </w:pPr>
      <w:r>
        <w:rPr>
          <w:rFonts w:ascii="IRNazanin" w:hAnsi="IRNazanin" w:eastAsia="IRNazanin"/>
          <w:color w:val="111111"/>
          <w:sz w:val="28"/>
          <w:sz w:val="28"/>
          <w:szCs w:val="28"/>
          <w:rtl w:val="true"/>
          <w:lang w:bidi="fa-IR"/>
        </w:rPr>
        <w:t>طى نمودم در ره دختر هزاران پيچ و خم آه از راه ملود آن درّه مردم شكار</w:t>
      </w:r>
    </w:p>
    <w:p>
      <w:pPr>
        <w:pStyle w:val="BookText"/>
        <w:rPr/>
      </w:pPr>
      <w:r>
        <w:rPr>
          <w:rFonts w:ascii="IRNazanin" w:hAnsi="IRNazanin" w:eastAsia="IRNazanin"/>
          <w:color w:val="111111"/>
          <w:sz w:val="28"/>
          <w:sz w:val="28"/>
          <w:szCs w:val="28"/>
          <w:rtl w:val="true"/>
          <w:lang w:bidi="fa-IR"/>
        </w:rPr>
        <w:t>كآسمان گفتى زمين گرديده در زير قدم سهمناك و پر خطر راهى كه غول و ديو اگر</w:t>
      </w:r>
    </w:p>
    <w:p>
      <w:pPr>
        <w:pStyle w:val="BookText"/>
        <w:rPr/>
      </w:pPr>
      <w:r>
        <w:rPr>
          <w:rFonts w:ascii="IRNazanin" w:hAnsi="IRNazanin" w:eastAsia="IRNazanin"/>
          <w:color w:val="111111"/>
          <w:sz w:val="28"/>
          <w:sz w:val="28"/>
          <w:szCs w:val="28"/>
          <w:rtl w:val="true"/>
          <w:lang w:bidi="fa-IR"/>
        </w:rPr>
        <w:t>مى‌گذشتندى از آنجا هر دو ميكردند رَم راست گويم هفت خوان رستم و اسپنديار</w:t>
      </w:r>
    </w:p>
    <w:p>
      <w:pPr>
        <w:pStyle w:val="BookText"/>
        <w:rPr/>
      </w:pPr>
      <w:r>
        <w:rPr>
          <w:rFonts w:ascii="IRNazanin" w:hAnsi="IRNazanin" w:eastAsia="IRNazanin"/>
          <w:color w:val="111111"/>
          <w:sz w:val="28"/>
          <w:sz w:val="28"/>
          <w:szCs w:val="28"/>
          <w:rtl w:val="true"/>
          <w:lang w:bidi="fa-IR"/>
        </w:rPr>
        <w:t>اندرين بيدادگر ره بوده بى لا و نعم گَه ز بيم جان پياده مى شدم گاهى سوار</w:t>
      </w:r>
    </w:p>
    <w:p>
      <w:pPr>
        <w:pStyle w:val="BookText"/>
        <w:rPr/>
      </w:pPr>
      <w:r>
        <w:rPr>
          <w:rFonts w:ascii="IRNazanin" w:hAnsi="IRNazanin" w:eastAsia="IRNazanin"/>
          <w:color w:val="111111"/>
          <w:sz w:val="28"/>
          <w:sz w:val="28"/>
          <w:szCs w:val="28"/>
          <w:rtl w:val="true"/>
          <w:lang w:bidi="fa-IR"/>
        </w:rPr>
        <w:t>خستگى تا رفع گردد مى نشستم دمبدم لاتكونوا بالغيه الّا بشّق الانفس</w:t>
      </w:r>
    </w:p>
    <w:p>
      <w:pPr>
        <w:pStyle w:val="BookText"/>
        <w:rPr/>
      </w:pPr>
      <w:r>
        <w:rPr>
          <w:rFonts w:ascii="IRNazanin" w:hAnsi="IRNazanin" w:eastAsia="IRNazanin"/>
          <w:color w:val="111111"/>
          <w:sz w:val="28"/>
          <w:sz w:val="28"/>
          <w:szCs w:val="28"/>
          <w:rtl w:val="true"/>
          <w:lang w:bidi="fa-IR"/>
        </w:rPr>
        <w:t>مر مرا آمد به ياد و از دلم بزدود غم چون رسيدم، بار اندر بندر آوردم فرود</w:t>
      </w:r>
    </w:p>
    <w:p>
      <w:pPr>
        <w:pStyle w:val="BookText"/>
        <w:rPr/>
      </w:pPr>
      <w:r>
        <w:rPr>
          <w:rFonts w:ascii="IRNazanin" w:hAnsi="IRNazanin" w:eastAsia="IRNazanin"/>
          <w:color w:val="111111"/>
          <w:sz w:val="28"/>
          <w:sz w:val="28"/>
          <w:szCs w:val="28"/>
          <w:rtl w:val="true"/>
          <w:lang w:bidi="fa-IR"/>
        </w:rPr>
        <w:t>مرزبانش شد زمن آگاه در روز ورود</w:t>
      </w:r>
    </w:p>
    <w:p>
      <w:pPr>
        <w:pStyle w:val="BookText"/>
        <w:rPr/>
      </w:pPr>
      <w:r>
        <w:rPr>
          <w:rFonts w:ascii="Amiri" w:hAnsi="Amiri" w:eastAsia="Amiri" w:cs="Amiri"/>
          <w:color w:val="111111"/>
          <w:sz w:val="28"/>
          <w:sz w:val="28"/>
          <w:szCs w:val="28"/>
          <w:rtl w:val="true"/>
          <w:lang w:bidi="ar-SA"/>
        </w:rPr>
        <w:t>در ديدن حاكم بوشهر را</w:t>
      </w:r>
    </w:p>
    <w:p>
      <w:pPr>
        <w:pStyle w:val="BookText"/>
        <w:rPr/>
      </w:pPr>
      <w:r>
        <w:rPr>
          <w:rFonts w:ascii="IRNazanin" w:hAnsi="IRNazanin" w:eastAsia="IRNazanin"/>
          <w:color w:val="111111"/>
          <w:sz w:val="28"/>
          <w:sz w:val="28"/>
          <w:szCs w:val="28"/>
          <w:rtl w:val="true"/>
          <w:lang w:bidi="fa-IR"/>
        </w:rPr>
        <w:t>روز ديگر رفتم اندر قصر آن مير زمن كردمش ديدار و برخورد نكو كرد او به من</w:t>
      </w:r>
    </w:p>
    <w:p>
      <w:pPr>
        <w:pStyle w:val="BookText"/>
        <w:rPr/>
      </w:pPr>
      <w:r>
        <w:rPr>
          <w:rFonts w:ascii="IRNazanin" w:hAnsi="IRNazanin" w:eastAsia="IRNazanin"/>
          <w:color w:val="111111"/>
          <w:sz w:val="28"/>
          <w:sz w:val="28"/>
          <w:szCs w:val="28"/>
          <w:rtl w:val="true"/>
          <w:lang w:bidi="fa-IR"/>
        </w:rPr>
        <w:t>مردمى كرد آنچه اندر خورد اهل دانش است خاطرم را شاد كرد آن منبع فضل و فطن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جاى آورد رسم مردمى از روى مهر</w:t>
      </w:r>
    </w:p>
    <w:p>
      <w:pPr>
        <w:pStyle w:val="BookText"/>
        <w:rPr/>
      </w:pPr>
      <w:r>
        <w:rPr>
          <w:rFonts w:ascii="IRNazanin" w:hAnsi="IRNazanin" w:eastAsia="IRNazanin"/>
          <w:color w:val="111111"/>
          <w:sz w:val="28"/>
          <w:sz w:val="28"/>
          <w:szCs w:val="28"/>
          <w:rtl w:val="true"/>
          <w:lang w:bidi="fa-IR"/>
        </w:rPr>
        <w:t>گفت با من اى به هر فنّى خداوند سخن كشتى حاجى ملك تجّار از ديگر جهاز</w:t>
      </w:r>
    </w:p>
    <w:p>
      <w:pPr>
        <w:pStyle w:val="BookText"/>
        <w:rPr/>
      </w:pPr>
      <w:r>
        <w:rPr>
          <w:rFonts w:ascii="Amiri" w:hAnsi="Amiri" w:eastAsia="Amiri" w:cs="Amiri"/>
          <w:color w:val="111111"/>
          <w:sz w:val="28"/>
          <w:sz w:val="28"/>
          <w:szCs w:val="28"/>
          <w:rtl w:val="true"/>
          <w:lang w:bidi="ar-SA"/>
        </w:rPr>
        <w:t>زودتر افتد به راه امسال بى رنج و محن اندر آن كشتى تو را بايد معين كرد جاى</w:t>
      </w:r>
    </w:p>
    <w:p>
      <w:pPr>
        <w:pStyle w:val="BookText"/>
        <w:rPr/>
      </w:pPr>
      <w:r>
        <w:rPr>
          <w:rFonts w:ascii="IRNazanin" w:hAnsi="IRNazanin" w:eastAsia="IRNazanin"/>
          <w:color w:val="111111"/>
          <w:sz w:val="28"/>
          <w:sz w:val="28"/>
          <w:szCs w:val="28"/>
          <w:rtl w:val="true"/>
          <w:lang w:bidi="fa-IR"/>
        </w:rPr>
        <w:t>زآنكه از عمّ شه آوردى رقم اى مؤتمن گفتمش فرمان ترا باشد همان كن كت سزاست</w:t>
      </w:r>
    </w:p>
    <w:p>
      <w:pPr>
        <w:pStyle w:val="BookText"/>
        <w:rPr/>
      </w:pPr>
      <w:r>
        <w:rPr>
          <w:rFonts w:ascii="IRNazanin" w:hAnsi="IRNazanin" w:eastAsia="IRNazanin"/>
          <w:color w:val="111111"/>
          <w:sz w:val="28"/>
          <w:sz w:val="28"/>
          <w:szCs w:val="28"/>
          <w:rtl w:val="true"/>
          <w:lang w:bidi="fa-IR"/>
        </w:rPr>
        <w:t>شد رُخَش سرخ از حيا ماننده گل در چمن سوى ايوان ملك با يك تن از خاصان خويش</w:t>
      </w:r>
    </w:p>
    <w:p>
      <w:pPr>
        <w:pStyle w:val="BookText"/>
        <w:rPr/>
      </w:pPr>
      <w:r>
        <w:rPr>
          <w:rFonts w:ascii="Amiri" w:hAnsi="Amiri" w:eastAsia="Amiri" w:cs="Amiri"/>
          <w:color w:val="111111"/>
          <w:sz w:val="28"/>
          <w:sz w:val="28"/>
          <w:szCs w:val="28"/>
          <w:rtl w:val="true"/>
          <w:lang w:bidi="ar-SA"/>
        </w:rPr>
        <w:t>كرد راهى مر مرا رفتم به عون ذوالمنن محفلى ديدم نوآيين، آن ملك در صُفّه‌اش</w:t>
      </w:r>
    </w:p>
    <w:p>
      <w:pPr>
        <w:pStyle w:val="BookText"/>
        <w:rPr/>
      </w:pPr>
      <w:r>
        <w:rPr>
          <w:rFonts w:ascii="IRNazanin" w:hAnsi="IRNazanin" w:eastAsia="IRNazanin"/>
          <w:color w:val="111111"/>
          <w:sz w:val="28"/>
          <w:sz w:val="28"/>
          <w:szCs w:val="28"/>
          <w:rtl w:val="true"/>
          <w:lang w:bidi="fa-IR"/>
        </w:rPr>
        <w:t xml:space="preserve">بر نشسته همچو جوكى‌ها به صدر انجمن در ميان هر دو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گفتى مگر</w:t>
      </w:r>
    </w:p>
    <w:p>
      <w:pPr>
        <w:pStyle w:val="BookText"/>
        <w:rPr/>
      </w:pPr>
      <w:r>
        <w:rPr>
          <w:rFonts w:ascii="IRNazanin" w:hAnsi="IRNazanin" w:eastAsia="IRNazanin"/>
          <w:color w:val="111111"/>
          <w:sz w:val="28"/>
          <w:sz w:val="28"/>
          <w:szCs w:val="28"/>
          <w:rtl w:val="true"/>
          <w:lang w:bidi="fa-IR"/>
        </w:rPr>
        <w:t>داده جا دو هندوانه در ازار خويشتن گاه تازى، گاه هندى، گه زبان بوشرى</w:t>
      </w:r>
    </w:p>
    <w:p>
      <w:pPr>
        <w:pStyle w:val="BookText"/>
        <w:rPr/>
      </w:pPr>
      <w:r>
        <w:rPr>
          <w:rFonts w:ascii="IRNazanin" w:hAnsi="IRNazanin" w:eastAsia="IRNazanin"/>
          <w:color w:val="111111"/>
          <w:sz w:val="28"/>
          <w:sz w:val="28"/>
          <w:szCs w:val="28"/>
          <w:rtl w:val="true"/>
          <w:lang w:bidi="fa-IR"/>
        </w:rPr>
        <w:t>بود با مردم به صحبت آن گداى سامرى</w:t>
      </w:r>
    </w:p>
    <w:p>
      <w:pPr>
        <w:pStyle w:val="BookText"/>
        <w:rPr/>
      </w:pPr>
      <w:r>
        <w:rPr>
          <w:rFonts w:ascii="Amiri" w:hAnsi="Amiri" w:eastAsia="Amiri" w:cs="Amiri"/>
          <w:color w:val="111111"/>
          <w:sz w:val="28"/>
          <w:sz w:val="28"/>
          <w:szCs w:val="28"/>
          <w:rtl w:val="true"/>
          <w:lang w:bidi="ar-SA"/>
        </w:rPr>
        <w:t>در نكوهش حاجى بابا صاحب</w:t>
      </w:r>
    </w:p>
    <w:p>
      <w:pPr>
        <w:pStyle w:val="BookText"/>
        <w:rPr/>
      </w:pPr>
      <w:r>
        <w:rPr>
          <w:rFonts w:ascii="IRNazanin" w:hAnsi="IRNazanin" w:eastAsia="IRNazanin"/>
          <w:color w:val="111111"/>
          <w:sz w:val="28"/>
          <w:sz w:val="28"/>
          <w:szCs w:val="28"/>
          <w:rtl w:val="true"/>
          <w:lang w:bidi="fa-IR"/>
        </w:rPr>
        <w:t xml:space="preserve">بس كه فربه بود و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فرتوت چون كه بنشستم تواضع كرد بهرم نيم خيز</w:t>
      </w:r>
    </w:p>
    <w:p>
      <w:pPr>
        <w:pStyle w:val="BookText"/>
        <w:rPr/>
      </w:pPr>
      <w:r>
        <w:rPr>
          <w:rFonts w:ascii="IRNazanin" w:hAnsi="IRNazanin" w:eastAsia="IRNazanin"/>
          <w:color w:val="111111"/>
          <w:sz w:val="28"/>
          <w:sz w:val="28"/>
          <w:szCs w:val="28"/>
          <w:rtl w:val="true"/>
          <w:lang w:bidi="fa-IR"/>
        </w:rPr>
        <w:t xml:space="preserve">خواست آنگه قهوه و غليان و گفت از راه مهر فرّخت باد اين سفر كردن به بطحا و حجيز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 من مشترى هستم هلا هشيار باش از چنين سودا كه با من ميكنى اى بى‌تميز</w:t>
      </w:r>
    </w:p>
    <w:p>
      <w:pPr>
        <w:pStyle w:val="BookText"/>
        <w:rPr/>
      </w:pPr>
      <w:r>
        <w:rPr>
          <w:rFonts w:ascii="IRNazanin" w:hAnsi="IRNazanin" w:eastAsia="IRNazanin"/>
          <w:color w:val="111111"/>
          <w:sz w:val="28"/>
          <w:sz w:val="28"/>
          <w:szCs w:val="28"/>
          <w:rtl w:val="true"/>
          <w:lang w:bidi="fa-IR"/>
        </w:rPr>
        <w:t>دادم او را بدره زر چتّيام اين گونه داد تا دهد در سطحه جايم ناخدا اندر جهيز</w:t>
      </w:r>
    </w:p>
    <w:p>
      <w:pPr>
        <w:pStyle w:val="BookText"/>
        <w:rPr/>
      </w:pPr>
      <w:r>
        <w:rPr>
          <w:rFonts w:ascii="Amiri" w:hAnsi="Amiri" w:eastAsia="Amiri" w:cs="Amiri"/>
          <w:color w:val="111111"/>
          <w:sz w:val="28"/>
          <w:sz w:val="28"/>
          <w:szCs w:val="28"/>
          <w:rtl w:val="true"/>
          <w:lang w:bidi="ar-SA"/>
        </w:rPr>
        <w:t>شد دلم خورسند از حاجى ملك بى انتها آمدم بيرون ز كاخش وز طرب در جست و خيز</w:t>
      </w:r>
    </w:p>
    <w:p>
      <w:pPr>
        <w:pStyle w:val="BookText"/>
        <w:rPr/>
      </w:pPr>
      <w:r>
        <w:rPr>
          <w:rFonts w:ascii="IRNazanin" w:hAnsi="IRNazanin" w:eastAsia="IRNazanin"/>
          <w:color w:val="111111"/>
          <w:sz w:val="28"/>
          <w:sz w:val="28"/>
          <w:szCs w:val="28"/>
          <w:rtl w:val="true"/>
          <w:lang w:bidi="fa-IR"/>
        </w:rPr>
        <w:t>بر لب دريا شتابيدم بديدم حاجيان هريكى با ديگرى در جنگ و آهنگ ستيز</w:t>
      </w:r>
    </w:p>
    <w:p>
      <w:pPr>
        <w:pStyle w:val="BookText"/>
        <w:rPr/>
      </w:pPr>
      <w:r>
        <w:rPr>
          <w:rFonts w:ascii="IRNazanin" w:hAnsi="IRNazanin" w:eastAsia="IRNazanin"/>
          <w:color w:val="111111"/>
          <w:sz w:val="28"/>
          <w:sz w:val="28"/>
          <w:szCs w:val="28"/>
          <w:rtl w:val="true"/>
          <w:lang w:bidi="fa-IR"/>
        </w:rPr>
        <w:t>تا كه اندر نول كشتى سيم و زر كمتر دهند چتّى از جاى دگر گيرند مردان عزيز</w:t>
      </w:r>
    </w:p>
    <w:p>
      <w:pPr>
        <w:pStyle w:val="BookText"/>
        <w:rPr/>
      </w:pPr>
      <w:r>
        <w:rPr>
          <w:rFonts w:ascii="IRNazanin" w:hAnsi="IRNazanin" w:eastAsia="IRNazanin"/>
          <w:color w:val="111111"/>
          <w:sz w:val="28"/>
          <w:sz w:val="28"/>
          <w:szCs w:val="28"/>
          <w:rtl w:val="true"/>
          <w:lang w:bidi="fa-IR"/>
        </w:rPr>
        <w:t>من تماشا كرده ايشان را سوى ايوان خويش روى آوردم نگشتم داخل آن رستخيز</w:t>
      </w:r>
    </w:p>
    <w:p>
      <w:pPr>
        <w:pStyle w:val="BookText"/>
        <w:rPr/>
      </w:pPr>
      <w:r>
        <w:rPr>
          <w:rFonts w:ascii="IRNazanin" w:hAnsi="IRNazanin" w:eastAsia="IRNazanin"/>
          <w:color w:val="111111"/>
          <w:sz w:val="28"/>
          <w:sz w:val="28"/>
          <w:szCs w:val="28"/>
          <w:rtl w:val="true"/>
          <w:lang w:bidi="fa-IR"/>
        </w:rPr>
        <w:t>يك تن از تجّار بوشهرى به راهم ديد گفت اى كه باشد خامه‌ات برنامه هر دم مُشكبيز</w:t>
      </w:r>
    </w:p>
    <w:p>
      <w:pPr>
        <w:pStyle w:val="BookText"/>
        <w:rPr/>
      </w:pPr>
      <w:r>
        <w:rPr>
          <w:rFonts w:ascii="IRNazanin" w:hAnsi="IRNazanin" w:eastAsia="IRNazanin"/>
          <w:color w:val="111111"/>
          <w:sz w:val="28"/>
          <w:sz w:val="28"/>
          <w:szCs w:val="28"/>
          <w:rtl w:val="true"/>
          <w:lang w:bidi="fa-IR"/>
        </w:rPr>
        <w:t>حاج بابا صاحب غُر پيركفتار عبوس عامل داور ساسان است هم كيش مجوس</w:t>
      </w:r>
    </w:p>
    <w:p>
      <w:pPr>
        <w:pStyle w:val="BookText"/>
        <w:rPr/>
      </w:pPr>
      <w:r>
        <w:rPr>
          <w:rFonts w:ascii="Amiri" w:hAnsi="Amiri" w:eastAsia="Amiri" w:cs="Amiri"/>
          <w:color w:val="111111"/>
          <w:sz w:val="28"/>
          <w:sz w:val="28"/>
          <w:szCs w:val="28"/>
          <w:rtl w:val="true"/>
          <w:lang w:bidi="ar-SA"/>
        </w:rPr>
        <w:t>وله ايضاً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كشتى من از جهاز اوست خيلى بهترا سيم و زر كمتر بده در كشتى من اندرا</w:t>
      </w:r>
    </w:p>
    <w:p>
      <w:pPr>
        <w:pStyle w:val="BookText"/>
        <w:rPr/>
      </w:pPr>
      <w:r>
        <w:rPr>
          <w:rFonts w:ascii="IRNazanin" w:hAnsi="IRNazanin" w:eastAsia="IRNazanin"/>
          <w:color w:val="111111"/>
          <w:sz w:val="28"/>
          <w:sz w:val="28"/>
          <w:szCs w:val="28"/>
          <w:rtl w:val="true"/>
          <w:lang w:bidi="fa-IR"/>
        </w:rPr>
        <w:t>گفتمش قسمت چنين بوده است بد يا آن كه خوب كى توان پيچيد سر از حكم‌هاى داورا</w:t>
      </w:r>
    </w:p>
    <w:p>
      <w:pPr>
        <w:pStyle w:val="BookText"/>
        <w:rPr/>
      </w:pPr>
      <w:r>
        <w:rPr>
          <w:rFonts w:ascii="IRNazanin" w:hAnsi="IRNazanin" w:eastAsia="IRNazanin"/>
          <w:color w:val="111111"/>
          <w:sz w:val="28"/>
          <w:sz w:val="28"/>
          <w:szCs w:val="28"/>
          <w:rtl w:val="true"/>
          <w:lang w:bidi="fa-IR"/>
        </w:rPr>
        <w:t>تا سه هفته بودم اندر بندر بوشر مقيم تا چه پيش آرد پس از اين دور چرخ اخضرا</w:t>
      </w:r>
    </w:p>
    <w:p>
      <w:pPr>
        <w:pStyle w:val="BookText"/>
        <w:rPr/>
      </w:pPr>
      <w:r>
        <w:rPr>
          <w:rFonts w:ascii="IRNazanin" w:hAnsi="IRNazanin" w:eastAsia="IRNazanin"/>
          <w:color w:val="111111"/>
          <w:sz w:val="28"/>
          <w:sz w:val="28"/>
          <w:szCs w:val="28"/>
          <w:rtl w:val="true"/>
          <w:lang w:bidi="fa-IR"/>
        </w:rPr>
        <w:t>مژده عبدالله كافر دمبدم ميداديام زودتر كشتى تو خواهد فكندن لنگرا</w:t>
      </w:r>
    </w:p>
    <w:p>
      <w:pPr>
        <w:pStyle w:val="BookText"/>
        <w:rPr/>
      </w:pPr>
      <w:r>
        <w:rPr>
          <w:rFonts w:ascii="IRNazanin" w:hAnsi="IRNazanin" w:eastAsia="IRNazanin"/>
          <w:color w:val="111111"/>
          <w:sz w:val="28"/>
          <w:sz w:val="28"/>
          <w:szCs w:val="28"/>
          <w:rtl w:val="true"/>
          <w:lang w:bidi="fa-IR"/>
        </w:rPr>
        <w:t>كشتى حاجى ملك آمد چو بعد از پنج روز درتماشا رفتم و ديدم هجوم محشرا</w:t>
      </w:r>
    </w:p>
    <w:p>
      <w:pPr>
        <w:pStyle w:val="BookText"/>
        <w:rPr/>
      </w:pPr>
      <w:r>
        <w:rPr>
          <w:rFonts w:ascii="IRNazanin" w:hAnsi="IRNazanin" w:eastAsia="IRNazanin"/>
          <w:color w:val="111111"/>
          <w:sz w:val="28"/>
          <w:sz w:val="28"/>
          <w:szCs w:val="28"/>
          <w:rtl w:val="true"/>
          <w:lang w:bidi="fa-IR"/>
        </w:rPr>
        <w:t>حاجى بغداد و بصره سطحه را بگرفته‌اند غير خن خالى نمانده هيچ جاى ديگرا</w:t>
      </w:r>
    </w:p>
    <w:p>
      <w:pPr>
        <w:pStyle w:val="BookText"/>
        <w:rPr/>
      </w:pPr>
      <w:r>
        <w:rPr>
          <w:rFonts w:ascii="IRNazanin" w:hAnsi="IRNazanin" w:eastAsia="IRNazanin"/>
          <w:color w:val="111111"/>
          <w:sz w:val="28"/>
          <w:sz w:val="28"/>
          <w:szCs w:val="28"/>
          <w:rtl w:val="true"/>
          <w:lang w:bidi="fa-IR"/>
        </w:rPr>
        <w:t>خن مگو يك گلخنى ديدم كثيف و ناپسند در حقيقت بر مثال قعرگور كافرا</w:t>
      </w:r>
    </w:p>
    <w:p>
      <w:pPr>
        <w:pStyle w:val="BookText"/>
        <w:rPr/>
      </w:pPr>
      <w:r>
        <w:rPr>
          <w:rFonts w:ascii="IRNazanin" w:hAnsi="IRNazanin" w:eastAsia="IRNazanin"/>
          <w:color w:val="111111"/>
          <w:sz w:val="28"/>
          <w:sz w:val="28"/>
          <w:szCs w:val="28"/>
          <w:rtl w:val="true"/>
          <w:lang w:bidi="fa-IR"/>
        </w:rPr>
        <w:t>ناگزير احمال و اثقال سفر زآنچه بود بردم از بندر به كشتى با دلى غم پرورا</w:t>
      </w:r>
    </w:p>
    <w:p>
      <w:pPr>
        <w:pStyle w:val="BookText"/>
        <w:rPr/>
      </w:pPr>
      <w:r>
        <w:rPr>
          <w:rFonts w:ascii="IRNazanin" w:hAnsi="IRNazanin" w:eastAsia="IRNazanin"/>
          <w:color w:val="111111"/>
          <w:sz w:val="28"/>
          <w:sz w:val="28"/>
          <w:szCs w:val="28"/>
          <w:rtl w:val="true"/>
          <w:lang w:bidi="fa-IR"/>
        </w:rPr>
        <w:t>ناخدا را چون سفارش نامه حاجى ملك من نشان دادم بگفت آن ظالم بد اخترا</w:t>
      </w:r>
    </w:p>
    <w:p>
      <w:pPr>
        <w:pStyle w:val="BookText"/>
        <w:rPr/>
      </w:pPr>
      <w:r>
        <w:rPr>
          <w:rFonts w:ascii="Amiri" w:hAnsi="Amiri" w:eastAsia="Amiri" w:cs="Amiri"/>
          <w:color w:val="111111"/>
          <w:sz w:val="28"/>
          <w:sz w:val="28"/>
          <w:szCs w:val="28"/>
          <w:rtl w:val="true"/>
          <w:lang w:bidi="ar-SA"/>
        </w:rPr>
        <w:t>در نشستن كشتى و دل بستن به فضل الهى</w:t>
      </w:r>
    </w:p>
    <w:p>
      <w:pPr>
        <w:pStyle w:val="BookText"/>
        <w:rPr/>
      </w:pPr>
      <w:r>
        <w:rPr>
          <w:rFonts w:ascii="IRNazanin" w:hAnsi="IRNazanin" w:eastAsia="IRNazanin"/>
          <w:color w:val="111111"/>
          <w:sz w:val="28"/>
          <w:sz w:val="28"/>
          <w:szCs w:val="28"/>
          <w:rtl w:val="true"/>
          <w:lang w:bidi="fa-IR"/>
        </w:rPr>
        <w:t>عاقبت گرديد چون در كنج خن مأواى من برگذشت از اوج گردون آه و واويلاى من</w:t>
      </w:r>
    </w:p>
    <w:p>
      <w:pPr>
        <w:pStyle w:val="BookText"/>
        <w:rPr/>
      </w:pPr>
      <w:r>
        <w:rPr>
          <w:rFonts w:ascii="IRNazanin" w:hAnsi="IRNazanin" w:eastAsia="IRNazanin"/>
          <w:color w:val="111111"/>
          <w:sz w:val="28"/>
          <w:sz w:val="28"/>
          <w:szCs w:val="28"/>
          <w:rtl w:val="true"/>
          <w:lang w:bidi="fa-IR"/>
        </w:rPr>
        <w:t>ريختم چندان سرشك از ديده بر رخسار خويش كآب دريا سرخ شد از جزع مرجان راى من</w:t>
      </w:r>
    </w:p>
    <w:p>
      <w:pPr>
        <w:pStyle w:val="BookText"/>
        <w:rPr/>
      </w:pPr>
      <w:r>
        <w:rPr>
          <w:rFonts w:ascii="IRNazanin" w:hAnsi="IRNazanin" w:eastAsia="IRNazanin"/>
          <w:color w:val="111111"/>
          <w:sz w:val="28"/>
          <w:sz w:val="28"/>
          <w:szCs w:val="28"/>
          <w:rtl w:val="true"/>
          <w:lang w:bidi="fa-IR"/>
        </w:rPr>
        <w:t>چار فرسخ راه طى مى‌كرد هر ساعت جهاز برق واماندى ازو هر لحظه گفتم واى من</w:t>
      </w:r>
    </w:p>
    <w:p>
      <w:pPr>
        <w:pStyle w:val="BookText"/>
        <w:rPr/>
      </w:pPr>
      <w:r>
        <w:rPr>
          <w:rFonts w:ascii="IRNazanin" w:hAnsi="IRNazanin" w:eastAsia="IRNazanin"/>
          <w:color w:val="111111"/>
          <w:sz w:val="28"/>
          <w:sz w:val="28"/>
          <w:szCs w:val="28"/>
          <w:rtl w:val="true"/>
          <w:lang w:bidi="fa-IR"/>
        </w:rPr>
        <w:t>روز ديگر ناخدا در لِنگه شد لنگر فكن گفتم امروزم چنين شد واى بر فرداى من</w:t>
      </w:r>
    </w:p>
    <w:p>
      <w:pPr>
        <w:pStyle w:val="BookText"/>
        <w:rPr/>
      </w:pPr>
      <w:r>
        <w:rPr>
          <w:rFonts w:ascii="IRNazanin" w:hAnsi="IRNazanin" w:eastAsia="IRNazanin"/>
          <w:color w:val="111111"/>
          <w:sz w:val="28"/>
          <w:sz w:val="28"/>
          <w:szCs w:val="28"/>
          <w:rtl w:val="true"/>
          <w:lang w:bidi="fa-IR"/>
        </w:rPr>
        <w:t>سر به زانو، مُهر بر لب، پا به دامن، ليك بود غمگسارم هر دم اين طبع خوش غرّاى من</w:t>
      </w:r>
    </w:p>
    <w:p>
      <w:pPr>
        <w:pStyle w:val="BookText"/>
        <w:rPr/>
      </w:pPr>
      <w:r>
        <w:rPr>
          <w:rFonts w:ascii="IRNazanin" w:hAnsi="IRNazanin" w:eastAsia="IRNazanin"/>
          <w:color w:val="111111"/>
          <w:sz w:val="28"/>
          <w:sz w:val="28"/>
          <w:szCs w:val="28"/>
          <w:rtl w:val="true"/>
          <w:lang w:bidi="fa-IR"/>
        </w:rPr>
        <w:t>بس كه جمعيت بد از اعراب بحرينى به خن سست از گرما شدى هر ساعتى اعضاى من</w:t>
      </w:r>
    </w:p>
    <w:p>
      <w:pPr>
        <w:pStyle w:val="BookText"/>
        <w:rPr/>
      </w:pPr>
      <w:r>
        <w:rPr>
          <w:rFonts w:ascii="IRNazanin" w:hAnsi="IRNazanin" w:eastAsia="IRNazanin"/>
          <w:color w:val="111111"/>
          <w:sz w:val="28"/>
          <w:sz w:val="28"/>
          <w:szCs w:val="28"/>
          <w:rtl w:val="true"/>
          <w:lang w:bidi="fa-IR"/>
        </w:rPr>
        <w:t>يك تن از آزادگان محتشم در آن جهاز داد بر بالاى عرشه در برِ خود جاى من</w:t>
      </w:r>
    </w:p>
    <w:p>
      <w:pPr>
        <w:pStyle w:val="BookText"/>
        <w:rPr/>
      </w:pPr>
      <w:r>
        <w:rPr>
          <w:rFonts w:ascii="IRNazanin" w:hAnsi="IRNazanin" w:eastAsia="IRNazanin"/>
          <w:color w:val="111111"/>
          <w:sz w:val="28"/>
          <w:sz w:val="28"/>
          <w:szCs w:val="28"/>
          <w:rtl w:val="true"/>
          <w:lang w:bidi="fa-IR"/>
        </w:rPr>
        <w:t>گاه در خن گاه اندر عرشه بودم ناگزير تسليت تا يافت از غم اين دل شيداى من</w:t>
      </w:r>
    </w:p>
    <w:p>
      <w:pPr>
        <w:pStyle w:val="BookText"/>
        <w:rPr/>
      </w:pPr>
      <w:r>
        <w:rPr>
          <w:rFonts w:ascii="IRNazanin" w:hAnsi="IRNazanin" w:eastAsia="IRNazanin"/>
          <w:color w:val="111111"/>
          <w:sz w:val="28"/>
          <w:sz w:val="28"/>
          <w:szCs w:val="28"/>
          <w:rtl w:val="true"/>
          <w:lang w:bidi="fa-IR"/>
        </w:rPr>
        <w:t>مهربانيها به من مى‌كرد آن مرد بزرگ ميستردى هر دم اشك از چشم خونپالاى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سيم آن كپيتان دغل بيچون و چند شد قرينِ بندرِ عباس و لنگر برفكند</w:t>
      </w:r>
    </w:p>
    <w:p>
      <w:pPr>
        <w:pStyle w:val="BookText"/>
        <w:rPr/>
      </w:pPr>
      <w:r>
        <w:rPr>
          <w:rFonts w:ascii="IRNazanin" w:hAnsi="IRNazanin" w:eastAsia="IRNazanin"/>
          <w:color w:val="111111"/>
          <w:sz w:val="28"/>
          <w:sz w:val="28"/>
          <w:szCs w:val="28"/>
          <w:rtl w:val="true"/>
          <w:lang w:bidi="fa-IR"/>
        </w:rPr>
        <w:t>جدال حاجيان با كپيتان جهاز</w:t>
      </w:r>
    </w:p>
    <w:p>
      <w:pPr>
        <w:pStyle w:val="BookText"/>
        <w:rPr/>
      </w:pPr>
      <w:r>
        <w:rPr>
          <w:rFonts w:ascii="IRNazanin" w:hAnsi="IRNazanin" w:eastAsia="IRNazanin"/>
          <w:color w:val="111111"/>
          <w:sz w:val="28"/>
          <w:sz w:val="28"/>
          <w:szCs w:val="28"/>
          <w:rtl w:val="true"/>
          <w:lang w:bidi="fa-IR"/>
        </w:rPr>
        <w:t>چارصد بار تجارت ناخداى حقّه باز حمل كرد از بندرعباس آنگه در جهاز</w:t>
      </w:r>
    </w:p>
    <w:p>
      <w:pPr>
        <w:pStyle w:val="BookText"/>
        <w:rPr/>
      </w:pPr>
      <w:r>
        <w:rPr>
          <w:rFonts w:ascii="IRNazanin" w:hAnsi="IRNazanin" w:eastAsia="IRNazanin"/>
          <w:color w:val="111111"/>
          <w:sz w:val="28"/>
          <w:sz w:val="28"/>
          <w:szCs w:val="28"/>
          <w:rtl w:val="true"/>
          <w:lang w:bidi="fa-IR"/>
        </w:rPr>
        <w:t>كشتى از آن بارها سنگين شد و از واهمه اشتلم كرديم با آن طامع نيرنگ ساز</w:t>
      </w:r>
    </w:p>
    <w:p>
      <w:pPr>
        <w:pStyle w:val="BookText"/>
        <w:rPr/>
      </w:pPr>
      <w:r>
        <w:rPr>
          <w:rFonts w:ascii="IRNazanin" w:hAnsi="IRNazanin" w:eastAsia="IRNazanin"/>
          <w:color w:val="111111"/>
          <w:sz w:val="28"/>
          <w:sz w:val="28"/>
          <w:szCs w:val="28"/>
          <w:rtl w:val="true"/>
          <w:lang w:bidi="fa-IR"/>
        </w:rPr>
        <w:t>جنگ اهل حاج با خدّام كشتى در گرفت تا رسانيدند آن هنگامه را بر مشت و گاز</w:t>
      </w:r>
    </w:p>
    <w:p>
      <w:pPr>
        <w:pStyle w:val="BookText"/>
        <w:rPr/>
      </w:pPr>
      <w:r>
        <w:rPr>
          <w:rFonts w:ascii="IRNazanin" w:hAnsi="IRNazanin" w:eastAsia="IRNazanin"/>
          <w:color w:val="111111"/>
          <w:sz w:val="28"/>
          <w:sz w:val="28"/>
          <w:szCs w:val="28"/>
          <w:rtl w:val="true"/>
          <w:lang w:bidi="fa-IR"/>
        </w:rPr>
        <w:t>ناخدا مغلوب شد افكند كشتى را به راه شكر بنموديم بر پروردگار بى نياز</w:t>
      </w:r>
    </w:p>
    <w:p>
      <w:pPr>
        <w:pStyle w:val="BookText"/>
        <w:rPr/>
      </w:pPr>
      <w:r>
        <w:rPr>
          <w:rFonts w:ascii="IRNazanin" w:hAnsi="IRNazanin" w:eastAsia="IRNazanin"/>
          <w:color w:val="111111"/>
          <w:sz w:val="28"/>
          <w:sz w:val="28"/>
          <w:szCs w:val="28"/>
          <w:rtl w:val="true"/>
          <w:lang w:bidi="fa-IR"/>
        </w:rPr>
        <w:t>ماند مسقط واپس و آن گه گذشتيم از عدن تا به روى حاجيان باب سكندر گشت باز</w:t>
      </w:r>
    </w:p>
    <w:p>
      <w:pPr>
        <w:pStyle w:val="BookText"/>
        <w:rPr/>
      </w:pPr>
      <w:r>
        <w:rPr>
          <w:rFonts w:ascii="IRNazanin" w:hAnsi="IRNazanin" w:eastAsia="IRNazanin"/>
          <w:color w:val="111111"/>
          <w:sz w:val="28"/>
          <w:sz w:val="28"/>
          <w:szCs w:val="28"/>
          <w:rtl w:val="true"/>
          <w:lang w:bidi="fa-IR"/>
        </w:rPr>
        <w:t>با سلامت چون جهاز از باب اسكندر گذشت هر يكى برديم بر درگاه يزدانى نماز</w:t>
      </w:r>
    </w:p>
    <w:p>
      <w:pPr>
        <w:pStyle w:val="BookText"/>
        <w:rPr/>
      </w:pPr>
      <w:r>
        <w:rPr>
          <w:rFonts w:ascii="IRNazanin" w:hAnsi="IRNazanin" w:eastAsia="IRNazanin"/>
          <w:color w:val="111111"/>
          <w:sz w:val="28"/>
          <w:sz w:val="28"/>
          <w:szCs w:val="28"/>
          <w:rtl w:val="true"/>
          <w:lang w:bidi="fa-IR"/>
        </w:rPr>
        <w:t>بحر احمر وضع ديگر داشت جذر و مد موج اندرين معنى نباشد هيچ كس آگه ز راز</w:t>
      </w:r>
    </w:p>
    <w:p>
      <w:pPr>
        <w:pStyle w:val="BookText"/>
        <w:rPr/>
      </w:pPr>
      <w:r>
        <w:rPr>
          <w:rFonts w:ascii="IRNazanin" w:hAnsi="IRNazanin" w:eastAsia="IRNazanin"/>
          <w:color w:val="111111"/>
          <w:sz w:val="28"/>
          <w:sz w:val="28"/>
          <w:szCs w:val="28"/>
          <w:rtl w:val="true"/>
          <w:lang w:bidi="fa-IR"/>
        </w:rPr>
        <w:t>چون دو هفته روز را كرديم شب بر روى آب جدّه از دور آشكارا گشت با خاك حجاز</w:t>
      </w:r>
    </w:p>
    <w:p>
      <w:pPr>
        <w:pStyle w:val="BookText"/>
        <w:rPr/>
      </w:pPr>
      <w:r>
        <w:rPr>
          <w:rFonts w:ascii="IRNazanin" w:hAnsi="IRNazanin" w:eastAsia="IRNazanin"/>
          <w:color w:val="111111"/>
          <w:sz w:val="28"/>
          <w:sz w:val="28"/>
          <w:szCs w:val="28"/>
          <w:rtl w:val="true"/>
          <w:lang w:bidi="fa-IR"/>
        </w:rPr>
        <w:t>مانده يك ميدان به جدّه، ناخدا لنگر فكند گاه گرديديم پهن از شادى و گاهى دراز</w:t>
      </w:r>
    </w:p>
    <w:p>
      <w:pPr>
        <w:pStyle w:val="BookText"/>
        <w:rPr/>
      </w:pPr>
      <w:r>
        <w:rPr>
          <w:rFonts w:ascii="IRNazanin" w:hAnsi="IRNazanin" w:eastAsia="IRNazanin"/>
          <w:color w:val="111111"/>
          <w:sz w:val="28"/>
          <w:sz w:val="28"/>
          <w:szCs w:val="28"/>
          <w:rtl w:val="true"/>
          <w:lang w:bidi="fa-IR"/>
        </w:rPr>
        <w:t>آمدم از بحر بى پايان برون با طنطنه مژده دادندم رسد اينك حسام السّلطنه</w:t>
      </w:r>
    </w:p>
    <w:p>
      <w:pPr>
        <w:pStyle w:val="BookText"/>
        <w:rPr/>
      </w:pPr>
      <w:r>
        <w:rPr>
          <w:rFonts w:ascii="Amiri" w:hAnsi="Amiri" w:eastAsia="Amiri" w:cs="Amiri"/>
          <w:color w:val="111111"/>
          <w:sz w:val="28"/>
          <w:sz w:val="28"/>
          <w:szCs w:val="28"/>
          <w:rtl w:val="true"/>
          <w:lang w:bidi="ar-SA"/>
        </w:rPr>
        <w:t>در رسيدن نوّاب والا حسام السلطنه به جدّه و شرفياب شدن حضورشان</w:t>
      </w:r>
    </w:p>
    <w:p>
      <w:pPr>
        <w:pStyle w:val="BookText"/>
        <w:rPr/>
      </w:pPr>
      <w:r>
        <w:rPr>
          <w:rFonts w:ascii="IRNazanin" w:hAnsi="IRNazanin" w:eastAsia="IRNazanin"/>
          <w:color w:val="111111"/>
          <w:sz w:val="28"/>
          <w:sz w:val="28"/>
          <w:szCs w:val="28"/>
          <w:rtl w:val="true"/>
          <w:lang w:bidi="fa-IR"/>
        </w:rPr>
        <w:t>خاطرم بشكفته شد زين مژده چون گل در بهار شكر كردم اينكه خواهم ديد عّم شهريار</w:t>
      </w:r>
    </w:p>
    <w:p>
      <w:pPr>
        <w:pStyle w:val="BookText"/>
        <w:rPr/>
      </w:pPr>
      <w:r>
        <w:rPr>
          <w:rFonts w:ascii="Amiri" w:hAnsi="Amiri" w:eastAsia="Amiri" w:cs="Amiri"/>
          <w:color w:val="111111"/>
          <w:sz w:val="28"/>
          <w:sz w:val="28"/>
          <w:szCs w:val="28"/>
          <w:rtl w:val="true"/>
          <w:lang w:bidi="ar-SA"/>
        </w:rPr>
        <w:t>زآن كه من مدّاح اويم او ولى نعمت مرا ز اوّل دولت كه جاويدان بماند برقرار</w:t>
      </w:r>
    </w:p>
    <w:p>
      <w:pPr>
        <w:pStyle w:val="BookText"/>
        <w:rPr/>
      </w:pPr>
      <w:r>
        <w:rPr>
          <w:rFonts w:ascii="IRNazanin" w:hAnsi="IRNazanin" w:eastAsia="IRNazanin"/>
          <w:color w:val="111111"/>
          <w:sz w:val="28"/>
          <w:sz w:val="28"/>
          <w:szCs w:val="28"/>
          <w:rtl w:val="true"/>
          <w:lang w:bidi="fa-IR"/>
        </w:rPr>
        <w:t>منزلى در جدّه بهر خود گرفتم دلپذير برفكندم اندر آنجا با هزاران شوق بار</w:t>
      </w:r>
    </w:p>
    <w:p>
      <w:pPr>
        <w:pStyle w:val="BookText"/>
        <w:rPr/>
      </w:pPr>
      <w:r>
        <w:rPr>
          <w:rFonts w:ascii="IRNazanin" w:hAnsi="IRNazanin" w:eastAsia="IRNazanin"/>
          <w:color w:val="111111"/>
          <w:sz w:val="28"/>
          <w:sz w:val="28"/>
          <w:szCs w:val="28"/>
          <w:rtl w:val="true"/>
          <w:lang w:bidi="fa-IR"/>
        </w:rPr>
        <w:t>بازگشتم بر لب دريا پى تطهير تن خويشتن را شست و شو دادم به بحر بى‌كنار</w:t>
      </w:r>
    </w:p>
    <w:p>
      <w:pPr>
        <w:pStyle w:val="BookText"/>
        <w:rPr/>
      </w:pPr>
      <w:r>
        <w:rPr>
          <w:rFonts w:ascii="IRNazanin" w:hAnsi="IRNazanin" w:eastAsia="IRNazanin"/>
          <w:color w:val="111111"/>
          <w:sz w:val="28"/>
          <w:sz w:val="28"/>
          <w:szCs w:val="28"/>
          <w:rtl w:val="true"/>
          <w:lang w:bidi="fa-IR"/>
        </w:rPr>
        <w:t>ناگهان برخاست بانگ توپ طبل خرّمى گفتم آمد خسرو نيك اختر جم اقتدار</w:t>
      </w:r>
    </w:p>
    <w:p>
      <w:pPr>
        <w:pStyle w:val="BookText"/>
        <w:rPr/>
      </w:pPr>
      <w:r>
        <w:rPr>
          <w:rFonts w:ascii="IRNazanin" w:hAnsi="IRNazanin" w:eastAsia="IRNazanin"/>
          <w:color w:val="111111"/>
          <w:sz w:val="28"/>
          <w:sz w:val="28"/>
          <w:szCs w:val="28"/>
          <w:rtl w:val="true"/>
          <w:lang w:bidi="fa-IR"/>
        </w:rPr>
        <w:t>سوى ايوان شريف مكّه بگرفتم شتاب طرفه قصر دلكشى ديدم بزرگ و زرنگار</w:t>
      </w:r>
    </w:p>
    <w:p>
      <w:pPr>
        <w:pStyle w:val="BookText"/>
        <w:rPr/>
      </w:pPr>
      <w:r>
        <w:rPr>
          <w:rFonts w:ascii="IRNazanin" w:hAnsi="IRNazanin" w:eastAsia="IRNazanin"/>
          <w:color w:val="111111"/>
          <w:sz w:val="28"/>
          <w:sz w:val="28"/>
          <w:szCs w:val="28"/>
          <w:rtl w:val="true"/>
          <w:lang w:bidi="fa-IR"/>
        </w:rPr>
        <w:t>ناگهان احرام بسته ديدم آن شهزاده را آمد و آنجا پياده گشت با عزّ و وقار</w:t>
      </w:r>
    </w:p>
    <w:p>
      <w:pPr>
        <w:pStyle w:val="BookText"/>
        <w:rPr/>
      </w:pPr>
      <w:r>
        <w:rPr>
          <w:rFonts w:ascii="IRNazanin" w:hAnsi="IRNazanin" w:eastAsia="IRNazanin"/>
          <w:color w:val="111111"/>
          <w:sz w:val="28"/>
          <w:sz w:val="28"/>
          <w:szCs w:val="28"/>
          <w:rtl w:val="true"/>
          <w:lang w:bidi="fa-IR"/>
        </w:rPr>
        <w:t>بر شهنشه زاده بو نصر و سليمان ميرزا چون نظر كردم مرا روشن بشد اين چشم تار</w:t>
      </w:r>
    </w:p>
    <w:p>
      <w:pPr>
        <w:pStyle w:val="BookText"/>
        <w:rPr/>
      </w:pPr>
      <w:r>
        <w:rPr>
          <w:rFonts w:ascii="IRNazanin" w:hAnsi="IRNazanin" w:eastAsia="IRNazanin"/>
          <w:color w:val="111111"/>
          <w:sz w:val="28"/>
          <w:sz w:val="28"/>
          <w:szCs w:val="28"/>
          <w:rtl w:val="true"/>
          <w:lang w:bidi="fa-IR"/>
        </w:rPr>
        <w:t>سوى منزل آمدم طبعم چنين اقبال كرد تا بگيريم در بنان خويش كلك مشكبار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شكوه دريا و كشتى را چنان سازم رقم تا بندانند اهل حاج و خواجگان محتشم</w:t>
      </w:r>
    </w:p>
    <w:p>
      <w:pPr>
        <w:pStyle w:val="BookText"/>
        <w:rPr/>
      </w:pPr>
      <w:r>
        <w:rPr>
          <w:rFonts w:ascii="Amiri" w:hAnsi="Amiri" w:eastAsia="Amiri" w:cs="Amiri"/>
          <w:color w:val="111111"/>
          <w:sz w:val="28"/>
          <w:sz w:val="28"/>
          <w:szCs w:val="28"/>
          <w:rtl w:val="true"/>
          <w:lang w:bidi="ar-SA"/>
        </w:rPr>
        <w:t>دستورالعمل حاج در راه كعبه</w:t>
      </w:r>
    </w:p>
    <w:p>
      <w:pPr>
        <w:pStyle w:val="BookText"/>
        <w:rPr/>
      </w:pPr>
      <w:r>
        <w:rPr>
          <w:rFonts w:ascii="Amiri" w:hAnsi="Amiri" w:eastAsia="Amiri" w:cs="Amiri"/>
          <w:color w:val="111111"/>
          <w:sz w:val="28"/>
          <w:sz w:val="28"/>
          <w:szCs w:val="28"/>
          <w:rtl w:val="true"/>
          <w:lang w:bidi="ar-SA"/>
        </w:rPr>
        <w:t>حاجيا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مكّه خويش را رسوا مكن دل بكن در خرج دريا روى بر دريا مكن</w:t>
      </w:r>
    </w:p>
    <w:p>
      <w:pPr>
        <w:pStyle w:val="BookText"/>
        <w:rPr/>
      </w:pPr>
      <w:r>
        <w:rPr>
          <w:rFonts w:ascii="IRNazanin" w:hAnsi="IRNazanin" w:eastAsia="IRNazanin"/>
          <w:color w:val="111111"/>
          <w:sz w:val="28"/>
          <w:sz w:val="28"/>
          <w:szCs w:val="28"/>
          <w:rtl w:val="true"/>
          <w:lang w:bidi="fa-IR"/>
        </w:rPr>
        <w:t>هست دريا را و كشتى را خطرهاى بزرگ در خطر خود را ميفكن آه و واويلا مكن</w:t>
      </w:r>
    </w:p>
    <w:p>
      <w:pPr>
        <w:pStyle w:val="BookText"/>
        <w:rPr/>
      </w:pPr>
      <w:r>
        <w:rPr>
          <w:rFonts w:ascii="IRNazanin" w:hAnsi="IRNazanin" w:eastAsia="IRNazanin"/>
          <w:color w:val="111111"/>
          <w:sz w:val="28"/>
          <w:sz w:val="28"/>
          <w:szCs w:val="28"/>
          <w:rtl w:val="true"/>
          <w:lang w:bidi="fa-IR"/>
        </w:rPr>
        <w:t>مرد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شود كشتى نشين با اختيار گر تويى عاقل، به كشتى ساعتى مأوا مكن</w:t>
      </w:r>
    </w:p>
    <w:p>
      <w:pPr>
        <w:pStyle w:val="BookText"/>
        <w:rPr/>
      </w:pPr>
      <w:r>
        <w:rPr>
          <w:rFonts w:ascii="IRNazanin" w:hAnsi="IRNazanin" w:eastAsia="IRNazanin"/>
          <w:color w:val="111111"/>
          <w:sz w:val="28"/>
          <w:sz w:val="28"/>
          <w:szCs w:val="28"/>
          <w:rtl w:val="true"/>
          <w:lang w:bidi="fa-IR"/>
        </w:rPr>
        <w:t>زر اگر دادى و اندر سطحه چتّى دادنت اى برادر، همچو من در كنج خن سكنا مكن</w:t>
      </w:r>
    </w:p>
    <w:p>
      <w:pPr>
        <w:pStyle w:val="BookText"/>
        <w:rPr/>
      </w:pPr>
      <w:r>
        <w:rPr>
          <w:rFonts w:ascii="Amiri" w:hAnsi="Amiri" w:eastAsia="Amiri" w:cs="Amiri"/>
          <w:color w:val="111111"/>
          <w:sz w:val="28"/>
          <w:sz w:val="28"/>
          <w:szCs w:val="28"/>
          <w:rtl w:val="true"/>
          <w:lang w:bidi="ar-SA"/>
        </w:rPr>
        <w:t>با دكل بشكن سر آن ناخداى نابكار غيرتى كن آشكار امروز را فردا مكن</w:t>
      </w:r>
    </w:p>
    <w:p>
      <w:pPr>
        <w:pStyle w:val="BookText"/>
        <w:rPr/>
      </w:pPr>
      <w:r>
        <w:rPr>
          <w:rFonts w:ascii="IRNazanin" w:hAnsi="IRNazanin" w:eastAsia="IRNazanin"/>
          <w:color w:val="111111"/>
          <w:sz w:val="28"/>
          <w:sz w:val="28"/>
          <w:szCs w:val="28"/>
          <w:rtl w:val="true"/>
          <w:lang w:bidi="fa-IR"/>
        </w:rPr>
        <w:t>ور ز تقدير الهى قسمتت شد راه آب صبر كن از موج و طوفان چشم خونپالا مكن</w:t>
      </w:r>
    </w:p>
    <w:p>
      <w:pPr>
        <w:pStyle w:val="BookText"/>
        <w:rPr/>
      </w:pPr>
      <w:r>
        <w:rPr>
          <w:rFonts w:ascii="IRNazanin" w:hAnsi="IRNazanin" w:eastAsia="IRNazanin"/>
          <w:color w:val="111111"/>
          <w:sz w:val="28"/>
          <w:sz w:val="28"/>
          <w:szCs w:val="28"/>
          <w:rtl w:val="true"/>
          <w:lang w:bidi="fa-IR"/>
        </w:rPr>
        <w:t>چون ببينى منقلب درياست از طوفان موج تكيه جز بر عون و حفظ خالق يكتا مكن</w:t>
      </w:r>
    </w:p>
    <w:p>
      <w:pPr>
        <w:pStyle w:val="BookText"/>
        <w:rPr/>
      </w:pPr>
      <w:r>
        <w:rPr>
          <w:rFonts w:ascii="IRNazanin" w:hAnsi="IRNazanin" w:eastAsia="IRNazanin"/>
          <w:color w:val="111111"/>
          <w:sz w:val="28"/>
          <w:sz w:val="28"/>
          <w:szCs w:val="28"/>
          <w:rtl w:val="true"/>
          <w:lang w:bidi="fa-IR"/>
        </w:rPr>
        <w:t>گر تورا هست استطاعت مكّه، از خشكى برو نيستى گر مستطيع انديشه بيجا مكن</w:t>
      </w:r>
    </w:p>
    <w:p>
      <w:pPr>
        <w:pStyle w:val="BookText"/>
        <w:rPr/>
      </w:pPr>
      <w:r>
        <w:rPr>
          <w:rFonts w:ascii="IRNazanin" w:hAnsi="IRNazanin" w:eastAsia="IRNazanin"/>
          <w:color w:val="111111"/>
          <w:sz w:val="28"/>
          <w:sz w:val="28"/>
          <w:szCs w:val="28"/>
          <w:rtl w:val="true"/>
          <w:lang w:bidi="fa-IR"/>
        </w:rPr>
        <w:t>مصلحت را اى برادر آنچه گفتم در پذير گر برفتى رنج ديدى شكوه‌اى از ما مكن</w:t>
      </w:r>
    </w:p>
    <w:p>
      <w:pPr>
        <w:pStyle w:val="BookText"/>
        <w:rPr/>
      </w:pPr>
      <w:r>
        <w:rPr>
          <w:rFonts w:ascii="IRNazanin" w:hAnsi="IRNazanin" w:eastAsia="IRNazanin"/>
          <w:color w:val="111111"/>
          <w:sz w:val="28"/>
          <w:sz w:val="28"/>
          <w:szCs w:val="28"/>
          <w:rtl w:val="true"/>
          <w:lang w:bidi="fa-IR"/>
        </w:rPr>
        <w:t>كار بند اين پند را كز پند لقمان بهتر است هركه نينوشد به عالم او زمن ابله تر است</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حافظ خلق ار چه اندر خشكى و دريا خداست ليكن از دريا سفر كردن سوى كعبه خطاست</w:t>
      </w:r>
    </w:p>
    <w:p>
      <w:pPr>
        <w:pStyle w:val="BookText"/>
        <w:rPr/>
      </w:pPr>
      <w:r>
        <w:rPr>
          <w:rFonts w:ascii="IRNazanin" w:hAnsi="IRNazanin" w:eastAsia="IRNazanin"/>
          <w:color w:val="111111"/>
          <w:sz w:val="28"/>
          <w:sz w:val="28"/>
          <w:szCs w:val="28"/>
          <w:rtl w:val="true"/>
          <w:lang w:bidi="fa-IR"/>
        </w:rPr>
        <w:t>هر كه از راه نجف يا شام سوى كعبه رفت او بود با استطاعت حاجى دريا گداست</w:t>
      </w:r>
    </w:p>
    <w:p>
      <w:pPr>
        <w:pStyle w:val="BookText"/>
        <w:rPr/>
      </w:pPr>
      <w:r>
        <w:rPr>
          <w:rFonts w:ascii="IRNazanin" w:hAnsi="IRNazanin" w:eastAsia="IRNazanin"/>
          <w:color w:val="111111"/>
          <w:sz w:val="28"/>
          <w:sz w:val="28"/>
          <w:szCs w:val="28"/>
          <w:rtl w:val="true"/>
          <w:lang w:bidi="fa-IR"/>
        </w:rPr>
        <w:t>وجه كشتى يك درم هم گر بود باشد گران زآن نجاستها كه در هر گوشه او برملاست</w:t>
      </w:r>
    </w:p>
    <w:p>
      <w:pPr>
        <w:pStyle w:val="BookText"/>
        <w:rPr/>
      </w:pPr>
      <w:r>
        <w:rPr>
          <w:rFonts w:ascii="IRNazanin" w:hAnsi="IRNazanin" w:eastAsia="IRNazanin"/>
          <w:color w:val="111111"/>
          <w:sz w:val="28"/>
          <w:sz w:val="28"/>
          <w:szCs w:val="28"/>
          <w:rtl w:val="true"/>
          <w:lang w:bidi="fa-IR"/>
        </w:rPr>
        <w:t>اى برادر هر كه باشد با نصارا همنشين طاعت او كى پسند بارگاه كبرياست</w:t>
      </w:r>
    </w:p>
    <w:p>
      <w:pPr>
        <w:pStyle w:val="BookText"/>
        <w:rPr/>
      </w:pPr>
      <w:r>
        <w:rPr>
          <w:rFonts w:ascii="IRNazanin" w:hAnsi="IRNazanin" w:eastAsia="IRNazanin"/>
          <w:color w:val="111111"/>
          <w:sz w:val="28"/>
          <w:sz w:val="28"/>
          <w:szCs w:val="28"/>
          <w:rtl w:val="true"/>
          <w:lang w:bidi="fa-IR"/>
        </w:rPr>
        <w:t>زين سبب هستند مردم جمله خواهان جهاز تا بگويندش كه اين حاجى ز مردان خداست</w:t>
      </w:r>
    </w:p>
    <w:p>
      <w:pPr>
        <w:pStyle w:val="BookText"/>
        <w:rPr/>
      </w:pPr>
      <w:r>
        <w:rPr>
          <w:rFonts w:ascii="Amiri" w:hAnsi="Amiri" w:eastAsia="Amiri" w:cs="Amiri"/>
          <w:color w:val="111111"/>
          <w:sz w:val="28"/>
          <w:sz w:val="28"/>
          <w:szCs w:val="28"/>
          <w:rtl w:val="true"/>
          <w:lang w:bidi="ar-SA"/>
        </w:rPr>
        <w:t>اى دريغا نيست يك تن تا كه انصافى دهد يا بداند اين نصيحت جمله بى ريب و رياست</w:t>
      </w:r>
    </w:p>
    <w:p>
      <w:pPr>
        <w:pStyle w:val="BookText"/>
        <w:rPr/>
      </w:pPr>
      <w:r>
        <w:rPr>
          <w:rFonts w:ascii="IRNazanin" w:hAnsi="IRNazanin" w:eastAsia="IRNazanin"/>
          <w:color w:val="111111"/>
          <w:sz w:val="28"/>
          <w:sz w:val="28"/>
          <w:szCs w:val="28"/>
          <w:rtl w:val="true"/>
          <w:lang w:bidi="fa-IR"/>
        </w:rPr>
        <w:t>هيچ كس با غير مذهب كى شود يار و نديم غير آن حاجى كه در زندان كشتى مبتلاست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اغنيا را خوانده اندر خانه خود كردگار نه كسى كز عقل مسكينُ ز دولت بينواست</w:t>
      </w:r>
    </w:p>
    <w:p>
      <w:pPr>
        <w:pStyle w:val="BookText"/>
        <w:rPr/>
      </w:pPr>
      <w:r>
        <w:rPr>
          <w:rFonts w:ascii="IRNazanin" w:hAnsi="IRNazanin" w:eastAsia="IRNazanin"/>
          <w:color w:val="111111"/>
          <w:sz w:val="28"/>
          <w:sz w:val="28"/>
          <w:szCs w:val="28"/>
          <w:rtl w:val="true"/>
          <w:lang w:bidi="fa-IR"/>
        </w:rPr>
        <w:t>صد هزاران شكر كايزد جاه و مالم داده است بر گذشته پايگاهم اينك از اوج سماست</w:t>
      </w:r>
    </w:p>
    <w:p>
      <w:pPr>
        <w:pStyle w:val="BookText"/>
        <w:rPr/>
      </w:pPr>
      <w:r>
        <w:rPr>
          <w:rFonts w:ascii="Amiri" w:hAnsi="Amiri" w:eastAsia="Amiri" w:cs="Amiri"/>
          <w:color w:val="111111"/>
          <w:sz w:val="28"/>
          <w:sz w:val="28"/>
          <w:szCs w:val="28"/>
          <w:rtl w:val="true"/>
          <w:lang w:bidi="ar-SA"/>
        </w:rPr>
        <w:t>مشترى زين طبع دريا درّ شعر آبدار بهتر از اين حاجيان آب را كن هوشيار</w:t>
      </w:r>
    </w:p>
    <w:p>
      <w:pPr>
        <w:pStyle w:val="BookText"/>
        <w:rPr/>
      </w:pPr>
      <w:r>
        <w:rPr>
          <w:rFonts w:ascii="Amiri" w:hAnsi="Amiri" w:eastAsia="Amiri" w:cs="Amiri"/>
          <w:color w:val="111111"/>
          <w:sz w:val="28"/>
          <w:sz w:val="28"/>
          <w:szCs w:val="28"/>
          <w:rtl w:val="true"/>
          <w:lang w:bidi="ar-SA"/>
        </w:rPr>
        <w:t>در نهى كردن حاج را از راه دريا به مكّه</w:t>
      </w:r>
    </w:p>
    <w:p>
      <w:pPr>
        <w:pStyle w:val="BookText"/>
        <w:rPr/>
      </w:pPr>
      <w:r>
        <w:rPr>
          <w:rFonts w:ascii="IRNazanin" w:hAnsi="IRNazanin" w:eastAsia="IRNazanin"/>
          <w:color w:val="111111"/>
          <w:sz w:val="28"/>
          <w:sz w:val="28"/>
          <w:szCs w:val="28"/>
          <w:rtl w:val="true"/>
          <w:lang w:bidi="fa-IR"/>
        </w:rPr>
        <w:t>الحذر اى اهل حاج از كشتى و از راه آب خانه تجّار او اى كاشكى گردد خراب</w:t>
      </w:r>
    </w:p>
    <w:p>
      <w:pPr>
        <w:pStyle w:val="BookText"/>
        <w:rPr/>
      </w:pPr>
      <w:r>
        <w:rPr>
          <w:rFonts w:ascii="IRNazanin" w:hAnsi="IRNazanin" w:eastAsia="IRNazanin"/>
          <w:color w:val="111111"/>
          <w:sz w:val="28"/>
          <w:sz w:val="28"/>
          <w:szCs w:val="28"/>
          <w:rtl w:val="true"/>
          <w:lang w:bidi="fa-IR"/>
        </w:rPr>
        <w:t>كى توان خفتن شبى آسوده خاطر در جهاز عاقل ايمن كى شود در منزل پر انقلاب</w:t>
      </w:r>
    </w:p>
    <w:p>
      <w:pPr>
        <w:pStyle w:val="BookText"/>
        <w:rPr/>
      </w:pPr>
      <w:r>
        <w:rPr>
          <w:rFonts w:ascii="IRNazanin" w:hAnsi="IRNazanin" w:eastAsia="IRNazanin"/>
          <w:color w:val="111111"/>
          <w:sz w:val="28"/>
          <w:sz w:val="28"/>
          <w:szCs w:val="28"/>
          <w:rtl w:val="true"/>
          <w:lang w:bidi="fa-IR"/>
        </w:rPr>
        <w:t>هست كشتى در حقيقت همچو زندان اجل بر سر دريا روان، در وى هزاران شيخ و شاب</w:t>
      </w:r>
    </w:p>
    <w:p>
      <w:pPr>
        <w:pStyle w:val="BookText"/>
        <w:rPr/>
      </w:pPr>
      <w:r>
        <w:rPr>
          <w:rFonts w:ascii="IRNazanin" w:hAnsi="IRNazanin" w:eastAsia="IRNazanin"/>
          <w:color w:val="111111"/>
          <w:sz w:val="28"/>
          <w:sz w:val="28"/>
          <w:szCs w:val="28"/>
          <w:rtl w:val="true"/>
          <w:lang w:bidi="fa-IR"/>
        </w:rPr>
        <w:t>در چنان درياى بى پايان واين زندان تنگ نه عجب باشد دل اندر اضطرار و اضطراب</w:t>
      </w:r>
    </w:p>
    <w:p>
      <w:pPr>
        <w:pStyle w:val="BookText"/>
        <w:rPr/>
      </w:pPr>
      <w:r>
        <w:rPr>
          <w:rFonts w:ascii="Amiri" w:hAnsi="Amiri" w:eastAsia="Amiri" w:cs="Amiri"/>
          <w:color w:val="111111"/>
          <w:sz w:val="28"/>
          <w:sz w:val="28"/>
          <w:szCs w:val="28"/>
          <w:rtl w:val="true"/>
          <w:lang w:bidi="ar-SA"/>
        </w:rPr>
        <w:t>هر كه بى بهره است از دانش شود كشتى نشين افكند خود را ز خسّت مدّتى اندر عذاب</w:t>
      </w:r>
    </w:p>
    <w:p>
      <w:pPr>
        <w:pStyle w:val="BookText"/>
        <w:rPr/>
      </w:pPr>
      <w:r>
        <w:rPr>
          <w:rFonts w:ascii="IRNazanin" w:hAnsi="IRNazanin" w:eastAsia="IRNazanin"/>
          <w:color w:val="111111"/>
          <w:sz w:val="28"/>
          <w:sz w:val="28"/>
          <w:szCs w:val="28"/>
          <w:rtl w:val="true"/>
          <w:lang w:bidi="fa-IR"/>
        </w:rPr>
        <w:t>من به چشم خويش ديدم در جهاز از اهل حاج چند تن مردند گشتم در مُضى شان كباب</w:t>
      </w:r>
    </w:p>
    <w:p>
      <w:pPr>
        <w:pStyle w:val="BookText"/>
        <w:rPr/>
      </w:pPr>
      <w:r>
        <w:rPr>
          <w:rFonts w:ascii="IRNazanin" w:hAnsi="IRNazanin" w:eastAsia="IRNazanin"/>
          <w:color w:val="111111"/>
          <w:sz w:val="28"/>
          <w:sz w:val="28"/>
          <w:szCs w:val="28"/>
          <w:rtl w:val="true"/>
          <w:lang w:bidi="fa-IR"/>
        </w:rPr>
        <w:t>گر چه با غسل و كفن رفتند زين دار فنا كام ماهى قبرشان شد إنُه شى‌ء عُجاب</w:t>
      </w:r>
    </w:p>
    <w:p>
      <w:pPr>
        <w:pStyle w:val="BookText"/>
        <w:rPr/>
      </w:pPr>
      <w:r>
        <w:rPr>
          <w:rFonts w:ascii="Amiri" w:hAnsi="Amiri" w:eastAsia="Amiri" w:cs="Amiri"/>
          <w:color w:val="111111"/>
          <w:sz w:val="28"/>
          <w:sz w:val="28"/>
          <w:szCs w:val="28"/>
          <w:rtl w:val="true"/>
          <w:lang w:bidi="ar-SA"/>
        </w:rPr>
        <w:t>الغرض هر كس كه باشد مستطيع و محتشم بايد از خشكى رود حاجى شود آن بى كتاب</w:t>
      </w:r>
    </w:p>
    <w:p>
      <w:pPr>
        <w:pStyle w:val="BookText"/>
        <w:rPr/>
      </w:pPr>
      <w:r>
        <w:rPr>
          <w:rFonts w:ascii="Amiri" w:hAnsi="Amiri" w:eastAsia="Amiri" w:cs="Amiri"/>
          <w:color w:val="111111"/>
          <w:sz w:val="28"/>
          <w:sz w:val="28"/>
          <w:szCs w:val="28"/>
          <w:rtl w:val="true"/>
          <w:lang w:bidi="ar-SA"/>
        </w:rPr>
        <w:t>نه بسان جوكيان تا كم نمايد خرج و برج تن دهد در رنج و در كشتى نشيند با شتاب</w:t>
      </w:r>
    </w:p>
    <w:p>
      <w:pPr>
        <w:pStyle w:val="BookText"/>
        <w:rPr/>
      </w:pPr>
      <w:r>
        <w:rPr>
          <w:rFonts w:ascii="IRNazanin" w:hAnsi="IRNazanin" w:eastAsia="IRNazanin"/>
          <w:color w:val="111111"/>
          <w:sz w:val="28"/>
          <w:sz w:val="28"/>
          <w:szCs w:val="28"/>
          <w:rtl w:val="true"/>
          <w:lang w:bidi="fa-IR"/>
        </w:rPr>
        <w:t xml:space="preserve">از ملك تجار بايد مر مرا كردن گله زانكه تنگ اندر جهاز او مرا شد حوصله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در شكرانه رسيدن به مقصود</w:t>
      </w:r>
    </w:p>
    <w:p>
      <w:pPr>
        <w:pStyle w:val="BookText"/>
        <w:rPr/>
      </w:pPr>
      <w:r>
        <w:rPr>
          <w:rFonts w:ascii="Amiri" w:hAnsi="Amiri" w:eastAsia="Amiri" w:cs="Amiri"/>
          <w:color w:val="111111"/>
          <w:sz w:val="28"/>
          <w:sz w:val="28"/>
          <w:szCs w:val="28"/>
          <w:rtl w:val="true"/>
          <w:lang w:bidi="ar-SA"/>
        </w:rPr>
        <w:t>الحمد كه در كعبه رسيديم نكوحال وز عون الهى به سر آمد همه اعمال</w:t>
      </w:r>
    </w:p>
    <w:p>
      <w:pPr>
        <w:pStyle w:val="BookText"/>
        <w:rPr/>
      </w:pPr>
      <w:r>
        <w:rPr>
          <w:rFonts w:ascii="IRNazanin" w:hAnsi="IRNazanin" w:eastAsia="IRNazanin"/>
          <w:color w:val="111111"/>
          <w:sz w:val="28"/>
          <w:sz w:val="28"/>
          <w:szCs w:val="28"/>
          <w:rtl w:val="true"/>
          <w:lang w:bidi="fa-IR"/>
        </w:rPr>
        <w:t>در آخر ذى الحجّه ز بطحا سوى يثرب گشتيم روان با مدد اشتر جمّال</w:t>
      </w:r>
    </w:p>
    <w:p>
      <w:pPr>
        <w:pStyle w:val="BookText"/>
        <w:rPr/>
      </w:pPr>
      <w:r>
        <w:rPr>
          <w:rFonts w:ascii="IRNazanin" w:hAnsi="IRNazanin" w:eastAsia="IRNazanin"/>
          <w:color w:val="111111"/>
          <w:sz w:val="28"/>
          <w:sz w:val="28"/>
          <w:szCs w:val="28"/>
          <w:rtl w:val="true"/>
          <w:lang w:bidi="fa-IR"/>
        </w:rPr>
        <w:t>ديديم بسى وادى پر فتنه و رهزن وز قافله حاج ببردند بسى مال</w:t>
      </w:r>
    </w:p>
    <w:p>
      <w:pPr>
        <w:pStyle w:val="BookText"/>
        <w:rPr/>
      </w:pPr>
      <w:r>
        <w:rPr>
          <w:rFonts w:ascii="IRNazanin" w:hAnsi="IRNazanin" w:eastAsia="IRNazanin"/>
          <w:color w:val="111111"/>
          <w:sz w:val="28"/>
          <w:sz w:val="28"/>
          <w:szCs w:val="28"/>
          <w:rtl w:val="true"/>
          <w:lang w:bidi="fa-IR"/>
        </w:rPr>
        <w:t>نزديك مدينه چو رسيديم نموديم صد شكر به لطف و كرم ايزد متعال</w:t>
      </w:r>
    </w:p>
    <w:p>
      <w:pPr>
        <w:pStyle w:val="BookText"/>
        <w:rPr/>
      </w:pPr>
      <w:r>
        <w:rPr>
          <w:rFonts w:ascii="IRNazanin" w:hAnsi="IRNazanin" w:eastAsia="IRNazanin"/>
          <w:color w:val="111111"/>
          <w:sz w:val="28"/>
          <w:sz w:val="28"/>
          <w:szCs w:val="28"/>
          <w:rtl w:val="true"/>
          <w:lang w:bidi="fa-IR"/>
        </w:rPr>
        <w:t>يك هفته ز طوف حرم سيد لولاك بوديم شب و روز چو اوتاد و چو ابدال</w:t>
      </w:r>
    </w:p>
    <w:p>
      <w:pPr>
        <w:pStyle w:val="BookText"/>
        <w:rPr/>
      </w:pPr>
      <w:r>
        <w:rPr>
          <w:rFonts w:ascii="IRNazanin" w:hAnsi="IRNazanin" w:eastAsia="IRNazanin"/>
          <w:color w:val="111111"/>
          <w:sz w:val="28"/>
          <w:sz w:val="28"/>
          <w:szCs w:val="28"/>
          <w:rtl w:val="true"/>
          <w:lang w:bidi="fa-IR"/>
        </w:rPr>
        <w:t>وندر حرم چار امام دگر از شوق بوديم به تعظيم خميده، بتر از دال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وآنگاه به راه جبل و دشت خوش نجد</w:t>
      </w:r>
    </w:p>
    <w:p>
      <w:pPr>
        <w:pStyle w:val="BookText"/>
        <w:rPr/>
      </w:pPr>
      <w:r>
        <w:rPr>
          <w:rFonts w:ascii="IRNazanin" w:hAnsi="IRNazanin" w:eastAsia="IRNazanin"/>
          <w:color w:val="111111"/>
          <w:sz w:val="28"/>
          <w:sz w:val="28"/>
          <w:szCs w:val="28"/>
          <w:rtl w:val="true"/>
          <w:lang w:bidi="fa-IR"/>
        </w:rPr>
        <w:t>شد بى سپر آن قافله با فرّخى فال ز آن جاى سپرديم بسى راه خطرناك</w:t>
      </w:r>
    </w:p>
    <w:p>
      <w:pPr>
        <w:pStyle w:val="BookText"/>
        <w:rPr/>
      </w:pPr>
      <w:r>
        <w:rPr>
          <w:rFonts w:ascii="IRNazanin" w:hAnsi="IRNazanin" w:eastAsia="IRNazanin"/>
          <w:color w:val="111111"/>
          <w:sz w:val="28"/>
          <w:sz w:val="28"/>
          <w:szCs w:val="28"/>
          <w:rtl w:val="true"/>
          <w:lang w:bidi="fa-IR"/>
        </w:rPr>
        <w:t>وز بيم عنيزه تن غمديده به زلزال درشهر نجف با من حجاج چو گرديد</w:t>
      </w:r>
    </w:p>
    <w:p>
      <w:pPr>
        <w:pStyle w:val="BookText"/>
        <w:rPr/>
      </w:pPr>
      <w:r>
        <w:rPr>
          <w:rFonts w:ascii="Amiri" w:hAnsi="Amiri" w:eastAsia="Amiri" w:cs="Amiri"/>
          <w:color w:val="111111"/>
          <w:sz w:val="28"/>
          <w:sz w:val="28"/>
          <w:szCs w:val="28"/>
          <w:rtl w:val="true"/>
          <w:lang w:bidi="ar-SA"/>
        </w:rPr>
        <w:t>يكسر برهيدند ز آشوب و ز اهوال ليكن همه را جان و تن از هيبت طاعون</w:t>
      </w:r>
    </w:p>
    <w:p>
      <w:pPr>
        <w:pStyle w:val="BookText"/>
        <w:rPr/>
      </w:pPr>
      <w:r>
        <w:rPr>
          <w:rFonts w:ascii="IRNazanin" w:hAnsi="IRNazanin" w:eastAsia="IRNazanin"/>
          <w:color w:val="111111"/>
          <w:sz w:val="28"/>
          <w:sz w:val="28"/>
          <w:szCs w:val="28"/>
          <w:rtl w:val="true"/>
          <w:lang w:bidi="fa-IR"/>
        </w:rPr>
        <w:t>گه بود پريشان وگهى خسته و محزون</w:t>
      </w:r>
    </w:p>
    <w:p>
      <w:pPr>
        <w:pStyle w:val="BookText"/>
        <w:rPr/>
      </w:pPr>
      <w:r>
        <w:rPr>
          <w:rFonts w:ascii="IRNazanin" w:hAnsi="IRNazanin" w:eastAsia="IRNazanin"/>
          <w:color w:val="111111"/>
          <w:sz w:val="28"/>
          <w:sz w:val="28"/>
          <w:szCs w:val="28"/>
          <w:rtl w:val="true"/>
          <w:lang w:bidi="fa-IR"/>
        </w:rPr>
        <w:t>در طاعون نجف اشرف است</w:t>
      </w:r>
    </w:p>
    <w:p>
      <w:pPr>
        <w:pStyle w:val="BookText"/>
        <w:rPr/>
      </w:pPr>
      <w:r>
        <w:rPr>
          <w:rFonts w:ascii="IRNazanin" w:hAnsi="IRNazanin" w:eastAsia="IRNazanin"/>
          <w:color w:val="111111"/>
          <w:sz w:val="28"/>
          <w:sz w:val="28"/>
          <w:szCs w:val="28"/>
          <w:rtl w:val="true"/>
          <w:lang w:bidi="fa-IR"/>
        </w:rPr>
        <w:t>چنان به شهر نجف كارها دگر سان بود كه زندگانى دشوار و مردن آسان بود</w:t>
      </w:r>
    </w:p>
    <w:p>
      <w:pPr>
        <w:pStyle w:val="BookText"/>
        <w:rPr/>
      </w:pPr>
      <w:r>
        <w:rPr>
          <w:rFonts w:ascii="Amiri" w:hAnsi="Amiri" w:eastAsia="Amiri" w:cs="Amiri"/>
          <w:color w:val="111111"/>
          <w:sz w:val="28"/>
          <w:sz w:val="28"/>
          <w:szCs w:val="28"/>
          <w:rtl w:val="true"/>
          <w:lang w:bidi="ar-SA"/>
        </w:rPr>
        <w:t>ز دستبرد وبا وز طعنه طاعون به كوى و برزن هر خانه شور افغان بود</w:t>
      </w:r>
    </w:p>
    <w:p>
      <w:pPr>
        <w:pStyle w:val="BookText"/>
        <w:rPr/>
      </w:pPr>
      <w:r>
        <w:rPr>
          <w:rFonts w:ascii="IRNazanin" w:hAnsi="IRNazanin" w:eastAsia="IRNazanin"/>
          <w:color w:val="111111"/>
          <w:sz w:val="28"/>
          <w:sz w:val="28"/>
          <w:szCs w:val="28"/>
          <w:rtl w:val="true"/>
          <w:lang w:bidi="fa-IR"/>
        </w:rPr>
        <w:t>ز بس كه مرده به تابوت و تخته مى ديدم سرشكم از مژه جارى به سان باران بود</w:t>
      </w:r>
    </w:p>
    <w:p>
      <w:pPr>
        <w:pStyle w:val="BookText"/>
        <w:rPr/>
      </w:pPr>
      <w:r>
        <w:rPr>
          <w:rFonts w:ascii="IRNazanin" w:hAnsi="IRNazanin" w:eastAsia="IRNazanin"/>
          <w:color w:val="111111"/>
          <w:sz w:val="28"/>
          <w:sz w:val="28"/>
          <w:szCs w:val="28"/>
          <w:rtl w:val="true"/>
          <w:lang w:bidi="fa-IR"/>
        </w:rPr>
        <w:t>كسيكه همدم و يار و انيس بود به شب به وقت صبحدمان زير خاك پنهان بود</w:t>
      </w:r>
    </w:p>
    <w:p>
      <w:pPr>
        <w:pStyle w:val="BookText"/>
        <w:rPr/>
      </w:pPr>
      <w:r>
        <w:rPr>
          <w:rFonts w:ascii="IRNazanin" w:hAnsi="IRNazanin" w:eastAsia="IRNazanin"/>
          <w:color w:val="111111"/>
          <w:sz w:val="28"/>
          <w:sz w:val="28"/>
          <w:szCs w:val="28"/>
          <w:rtl w:val="true"/>
          <w:lang w:bidi="fa-IR"/>
        </w:rPr>
        <w:t>چه از عرب، چه عجم، مرد و زن هزار هزار ز شهر رفته و سرگشته بيابان بود</w:t>
      </w:r>
    </w:p>
    <w:p>
      <w:pPr>
        <w:pStyle w:val="BookText"/>
        <w:rPr/>
      </w:pPr>
      <w:r>
        <w:rPr>
          <w:rFonts w:ascii="IRNazanin" w:hAnsi="IRNazanin" w:eastAsia="IRNazanin"/>
          <w:color w:val="111111"/>
          <w:sz w:val="28"/>
          <w:sz w:val="28"/>
          <w:szCs w:val="28"/>
          <w:rtl w:val="true"/>
          <w:lang w:bidi="fa-IR"/>
        </w:rPr>
        <w:t>هر آنكه ماند در آن شهر گريه بودش كار به جز طبيب و به جز قبر كن كه خندان بود</w:t>
      </w:r>
    </w:p>
    <w:p>
      <w:pPr>
        <w:pStyle w:val="BookText"/>
        <w:rPr/>
      </w:pPr>
      <w:r>
        <w:rPr>
          <w:rFonts w:ascii="IRNazanin" w:hAnsi="IRNazanin" w:eastAsia="IRNazanin"/>
          <w:color w:val="111111"/>
          <w:sz w:val="28"/>
          <w:sz w:val="28"/>
          <w:szCs w:val="28"/>
          <w:rtl w:val="true"/>
          <w:lang w:bidi="fa-IR"/>
        </w:rPr>
        <w:t>چه گويم آه ز بزّاز كرد و كز چلوار اگر بدادى يك ذرع هم پشيمان بود</w:t>
      </w:r>
    </w:p>
    <w:p>
      <w:pPr>
        <w:pStyle w:val="BookText"/>
        <w:rPr/>
      </w:pPr>
      <w:r>
        <w:rPr>
          <w:rFonts w:ascii="IRNazanin" w:hAnsi="IRNazanin" w:eastAsia="IRNazanin"/>
          <w:color w:val="111111"/>
          <w:sz w:val="28"/>
          <w:sz w:val="28"/>
          <w:szCs w:val="28"/>
          <w:rtl w:val="true"/>
          <w:lang w:bidi="fa-IR"/>
        </w:rPr>
        <w:t>ز مرده شور و ز عطّار من چه شرح دهم كزين دو تن ملك الموت نيز حيران بود</w:t>
      </w:r>
    </w:p>
    <w:p>
      <w:pPr>
        <w:pStyle w:val="BookText"/>
        <w:rPr/>
      </w:pPr>
      <w:r>
        <w:rPr>
          <w:rFonts w:ascii="IRNazanin" w:hAnsi="IRNazanin" w:eastAsia="IRNazanin"/>
          <w:color w:val="111111"/>
          <w:sz w:val="28"/>
          <w:sz w:val="28"/>
          <w:szCs w:val="28"/>
          <w:rtl w:val="true"/>
          <w:lang w:bidi="fa-IR"/>
        </w:rPr>
        <w:t>نبود هيچ دعا را در آن مكان تأثير دعا كننده توگفتى دلش چو سندان بود</w:t>
      </w:r>
    </w:p>
    <w:p>
      <w:pPr>
        <w:pStyle w:val="BookText"/>
        <w:rPr/>
      </w:pPr>
      <w:r>
        <w:rPr>
          <w:rFonts w:ascii="Amiri" w:hAnsi="Amiri" w:eastAsia="Amiri" w:cs="Amiri"/>
          <w:color w:val="111111"/>
          <w:sz w:val="28"/>
          <w:sz w:val="28"/>
          <w:szCs w:val="28"/>
          <w:rtl w:val="true"/>
          <w:lang w:bidi="ar-SA"/>
        </w:rPr>
        <w:t>به روزدوم سال از نجف به زارى و زار روان شديم به كرب و بلا ز غم افكار</w:t>
      </w:r>
    </w:p>
    <w:p>
      <w:pPr>
        <w:pStyle w:val="BookText"/>
        <w:rPr/>
      </w:pPr>
      <w:r>
        <w:rPr>
          <w:rFonts w:ascii="Amiri" w:hAnsi="Amiri" w:eastAsia="Amiri" w:cs="Amiri"/>
          <w:color w:val="111111"/>
          <w:sz w:val="28"/>
          <w:sz w:val="28"/>
          <w:szCs w:val="28"/>
          <w:rtl w:val="true"/>
          <w:lang w:bidi="ar-SA"/>
        </w:rPr>
        <w:t>درنكوهش قرنطين است</w:t>
      </w:r>
    </w:p>
    <w:p>
      <w:pPr>
        <w:pStyle w:val="BookText"/>
        <w:rPr/>
      </w:pPr>
      <w:r>
        <w:rPr>
          <w:rFonts w:ascii="Amiri" w:hAnsi="Amiri" w:eastAsia="Amiri" w:cs="Amiri"/>
          <w:color w:val="111111"/>
          <w:sz w:val="28"/>
          <w:sz w:val="28"/>
          <w:szCs w:val="28"/>
          <w:rtl w:val="true"/>
          <w:lang w:bidi="ar-SA"/>
        </w:rPr>
        <w:t>كاش برافتد ز دهر نام قرنطين تا كه نيفتد كسى به دام قرنطين</w:t>
      </w:r>
    </w:p>
    <w:p>
      <w:pPr>
        <w:pStyle w:val="BookText"/>
        <w:rPr/>
      </w:pPr>
      <w:r>
        <w:rPr>
          <w:rFonts w:ascii="Amiri" w:hAnsi="Amiri" w:eastAsia="Amiri" w:cs="Amiri"/>
          <w:color w:val="111111"/>
          <w:sz w:val="28"/>
          <w:sz w:val="28"/>
          <w:szCs w:val="28"/>
          <w:rtl w:val="true"/>
          <w:lang w:bidi="ar-SA"/>
        </w:rPr>
        <w:t>ز آنكه به دامش من افتاده و ديدم كاهش جان و تن از نظام قرنطين</w:t>
      </w:r>
    </w:p>
    <w:p>
      <w:pPr>
        <w:pStyle w:val="BookText"/>
        <w:rPr/>
      </w:pPr>
      <w:r>
        <w:rPr>
          <w:rFonts w:ascii="IRNazanin" w:hAnsi="IRNazanin" w:eastAsia="IRNazanin"/>
          <w:color w:val="111111"/>
          <w:sz w:val="28"/>
          <w:sz w:val="28"/>
          <w:szCs w:val="28"/>
          <w:rtl w:val="true"/>
          <w:lang w:bidi="fa-IR"/>
        </w:rPr>
        <w:t>محبس حجّاج هم نداشته هرگز گرمى و سردى صبح و شام قرنطين</w:t>
      </w:r>
    </w:p>
    <w:p>
      <w:pPr>
        <w:pStyle w:val="BookText"/>
        <w:rPr/>
      </w:pPr>
      <w:r>
        <w:rPr>
          <w:rFonts w:ascii="Amiri" w:hAnsi="Amiri" w:eastAsia="Amiri" w:cs="Amiri"/>
          <w:color w:val="111111"/>
          <w:sz w:val="28"/>
          <w:sz w:val="28"/>
          <w:szCs w:val="28"/>
          <w:rtl w:val="true"/>
          <w:lang w:bidi="ar-SA"/>
        </w:rPr>
        <w:t>جور جفا و تحكّم خلف آقا بأس شديد است در مقام قرنطين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كند آن خيره سر ز راه تعصّب خون دل اندر نهار و شام قرنطين</w:t>
      </w:r>
    </w:p>
    <w:p>
      <w:pPr>
        <w:pStyle w:val="BookText"/>
        <w:rPr/>
      </w:pPr>
      <w:r>
        <w:rPr>
          <w:rFonts w:ascii="Amiri" w:hAnsi="Amiri" w:eastAsia="Amiri" w:cs="Amiri"/>
          <w:color w:val="111111"/>
          <w:sz w:val="28"/>
          <w:sz w:val="28"/>
          <w:szCs w:val="28"/>
          <w:rtl w:val="true"/>
          <w:lang w:bidi="ar-SA"/>
        </w:rPr>
        <w:t>ريش سفيدى به آن سياه دلى نيست در همه خدّام و خاص و عام قرنطين</w:t>
      </w:r>
    </w:p>
    <w:p>
      <w:pPr>
        <w:pStyle w:val="BookText"/>
        <w:rPr/>
      </w:pPr>
      <w:r>
        <w:rPr>
          <w:rFonts w:ascii="IRNazanin" w:hAnsi="IRNazanin" w:eastAsia="IRNazanin"/>
          <w:color w:val="111111"/>
          <w:sz w:val="28"/>
          <w:sz w:val="28"/>
          <w:szCs w:val="28"/>
          <w:rtl w:val="true"/>
          <w:lang w:bidi="fa-IR"/>
        </w:rPr>
        <w:t>از عمر سعد يادگار بمانده است اين سگ ظالم به انتظام قرنطين</w:t>
      </w:r>
    </w:p>
    <w:p>
      <w:pPr>
        <w:pStyle w:val="BookText"/>
        <w:rPr/>
      </w:pPr>
      <w:r>
        <w:rPr>
          <w:rFonts w:ascii="Amiri" w:hAnsi="Amiri" w:eastAsia="Amiri" w:cs="Amiri"/>
          <w:color w:val="111111"/>
          <w:sz w:val="28"/>
          <w:sz w:val="28"/>
          <w:szCs w:val="28"/>
          <w:rtl w:val="true"/>
          <w:lang w:bidi="ar-SA"/>
        </w:rPr>
        <w:t>من لقبش دادهام ز روى حقيقت مظهر كفر و ابوهشام قرنطين</w:t>
      </w:r>
    </w:p>
    <w:p>
      <w:pPr>
        <w:pStyle w:val="BookText"/>
        <w:rPr/>
      </w:pPr>
      <w:r>
        <w:rPr>
          <w:rFonts w:ascii="IRNazanin" w:hAnsi="IRNazanin" w:eastAsia="IRNazanin"/>
          <w:color w:val="111111"/>
          <w:sz w:val="28"/>
          <w:sz w:val="28"/>
          <w:szCs w:val="28"/>
          <w:rtl w:val="true"/>
          <w:lang w:bidi="fa-IR"/>
        </w:rPr>
        <w:t>شطّ فرات از سرشك گشت لبالب بسكه گريستيم از دوام قرنطين</w:t>
      </w:r>
    </w:p>
    <w:p>
      <w:pPr>
        <w:pStyle w:val="BookText"/>
        <w:rPr/>
      </w:pPr>
      <w:r>
        <w:rPr>
          <w:rFonts w:ascii="Amiri" w:hAnsi="Amiri" w:eastAsia="Amiri" w:cs="Amiri"/>
          <w:color w:val="111111"/>
          <w:sz w:val="28"/>
          <w:sz w:val="28"/>
          <w:szCs w:val="28"/>
          <w:rtl w:val="true"/>
          <w:lang w:bidi="ar-SA"/>
        </w:rPr>
        <w:t>واقعه كربلا هر آنكه نديده است آيد و بيند به ازدحام قرنطين</w:t>
      </w:r>
    </w:p>
    <w:p>
      <w:pPr>
        <w:pStyle w:val="BookText"/>
        <w:rPr/>
      </w:pPr>
      <w:r>
        <w:rPr>
          <w:rFonts w:ascii="Amiri" w:hAnsi="Amiri" w:eastAsia="Amiri" w:cs="Amiri"/>
          <w:color w:val="111111"/>
          <w:sz w:val="28"/>
          <w:sz w:val="28"/>
          <w:szCs w:val="28"/>
          <w:rtl w:val="true"/>
          <w:lang w:bidi="ar-SA"/>
        </w:rPr>
        <w:t>فيض افندى قرين فوز عظيم است تا كه بود در كفش زمام قرنطين</w:t>
      </w:r>
    </w:p>
    <w:p>
      <w:pPr>
        <w:pStyle w:val="BookText"/>
        <w:rPr/>
      </w:pPr>
      <w:r>
        <w:rPr>
          <w:rFonts w:ascii="IRNazanin" w:hAnsi="IRNazanin" w:eastAsia="IRNazanin"/>
          <w:color w:val="111111"/>
          <w:sz w:val="28"/>
          <w:sz w:val="28"/>
          <w:szCs w:val="28"/>
          <w:rtl w:val="true"/>
          <w:lang w:bidi="fa-IR"/>
        </w:rPr>
        <w:t>از پى بگرفتن مجيدى و ليره آيد وگويد منم امام قرنطين</w:t>
      </w:r>
    </w:p>
    <w:p>
      <w:pPr>
        <w:pStyle w:val="BookText"/>
        <w:rPr/>
      </w:pPr>
      <w:r>
        <w:rPr>
          <w:rFonts w:ascii="IRNazanin" w:hAnsi="IRNazanin" w:eastAsia="IRNazanin"/>
          <w:color w:val="111111"/>
          <w:sz w:val="28"/>
          <w:sz w:val="28"/>
          <w:szCs w:val="28"/>
          <w:rtl w:val="true"/>
          <w:lang w:bidi="fa-IR"/>
        </w:rPr>
        <w:t xml:space="preserve">فوز عظيمش همه گرفتن پول است از عرب و از عجم به نام قرنطين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صفت سامره و سرّ من رأى روشن سپيده دم چو ز خورشيد شد عيان</w:t>
      </w:r>
    </w:p>
    <w:p>
      <w:pPr>
        <w:pStyle w:val="BookText"/>
        <w:rPr/>
      </w:pPr>
      <w:r>
        <w:rPr>
          <w:rFonts w:ascii="Amiri" w:hAnsi="Amiri" w:eastAsia="Amiri" w:cs="Amiri"/>
          <w:color w:val="111111"/>
          <w:sz w:val="28"/>
          <w:sz w:val="28"/>
          <w:szCs w:val="28"/>
          <w:rtl w:val="true"/>
          <w:lang w:bidi="ar-SA"/>
        </w:rPr>
        <w:t>جستم ز جاى خويشتن آسوده از غمان از بهر خاك بوس شه دين امام عصر</w:t>
      </w:r>
    </w:p>
    <w:p>
      <w:pPr>
        <w:pStyle w:val="BookText"/>
        <w:rPr/>
      </w:pPr>
      <w:r>
        <w:rPr>
          <w:rFonts w:ascii="IRNazanin" w:hAnsi="IRNazanin" w:eastAsia="IRNazanin"/>
          <w:color w:val="111111"/>
          <w:sz w:val="28"/>
          <w:sz w:val="28"/>
          <w:szCs w:val="28"/>
          <w:rtl w:val="true"/>
          <w:lang w:bidi="fa-IR"/>
        </w:rPr>
        <w:t>بستم ز روى شوق كمر تنگ بر ميان با چند تن مسافر و زاير به انبساط</w:t>
      </w:r>
    </w:p>
    <w:p>
      <w:pPr>
        <w:pStyle w:val="BookText"/>
        <w:rPr/>
      </w:pPr>
      <w:r>
        <w:rPr>
          <w:rFonts w:ascii="Amiri" w:hAnsi="Amiri" w:eastAsia="Amiri" w:cs="Amiri"/>
          <w:color w:val="111111"/>
          <w:sz w:val="28"/>
          <w:sz w:val="28"/>
          <w:szCs w:val="28"/>
          <w:rtl w:val="true"/>
          <w:lang w:bidi="ar-SA"/>
        </w:rPr>
        <w:t>رفتيم زى جزاينه خرسند و شادمان هم بود فصل معتدل و هم طريق امن</w:t>
      </w:r>
    </w:p>
    <w:p>
      <w:pPr>
        <w:pStyle w:val="BookText"/>
        <w:rPr/>
      </w:pPr>
      <w:r>
        <w:rPr>
          <w:rFonts w:ascii="IRNazanin" w:hAnsi="IRNazanin" w:eastAsia="IRNazanin"/>
          <w:color w:val="111111"/>
          <w:sz w:val="28"/>
          <w:sz w:val="28"/>
          <w:szCs w:val="28"/>
          <w:rtl w:val="true"/>
          <w:lang w:bidi="fa-IR"/>
        </w:rPr>
        <w:t>هم همدم موافق و هم يار مهربان اندر جزاينه برسيديم بيگزند</w:t>
      </w:r>
    </w:p>
    <w:p>
      <w:pPr>
        <w:pStyle w:val="BookText"/>
        <w:rPr/>
      </w:pPr>
      <w:r>
        <w:rPr>
          <w:rFonts w:ascii="IRNazanin" w:hAnsi="IRNazanin" w:eastAsia="IRNazanin"/>
          <w:color w:val="111111"/>
          <w:sz w:val="28"/>
          <w:sz w:val="28"/>
          <w:szCs w:val="28"/>
          <w:rtl w:val="true"/>
          <w:lang w:bidi="fa-IR"/>
        </w:rPr>
        <w:t>كرديم شكر بار خداوند غيب دان در آن مكان به مرد امينى سپرده شد</w:t>
      </w:r>
    </w:p>
    <w:p>
      <w:pPr>
        <w:pStyle w:val="BookText"/>
        <w:rPr/>
      </w:pPr>
      <w:r>
        <w:rPr>
          <w:rFonts w:ascii="IRNazanin" w:hAnsi="IRNazanin" w:eastAsia="IRNazanin"/>
          <w:color w:val="111111"/>
          <w:sz w:val="28"/>
          <w:sz w:val="28"/>
          <w:szCs w:val="28"/>
          <w:rtl w:val="true"/>
          <w:lang w:bidi="fa-IR"/>
        </w:rPr>
        <w:t>سيم و زر و تجمّل آن طرفه كاروان من بنده را كه هيچ نبود از منال و مال</w:t>
      </w:r>
    </w:p>
    <w:p>
      <w:pPr>
        <w:pStyle w:val="BookText"/>
        <w:rPr/>
      </w:pPr>
      <w:r>
        <w:rPr>
          <w:rFonts w:ascii="Amiri" w:hAnsi="Amiri" w:eastAsia="Amiri" w:cs="Amiri"/>
          <w:color w:val="111111"/>
          <w:sz w:val="28"/>
          <w:sz w:val="28"/>
          <w:szCs w:val="28"/>
          <w:rtl w:val="true"/>
          <w:lang w:bidi="ar-SA"/>
        </w:rPr>
        <w:t>جز اندكى دلم ز ستم بود در امان بشنيده بودم اينكه ز بيداد رهزنانش</w:t>
      </w:r>
    </w:p>
    <w:p>
      <w:pPr>
        <w:pStyle w:val="BookText"/>
        <w:rPr/>
      </w:pPr>
      <w:r>
        <w:rPr>
          <w:rFonts w:ascii="Amiri" w:hAnsi="Amiri" w:eastAsia="Amiri" w:cs="Amiri"/>
          <w:color w:val="111111"/>
          <w:sz w:val="28"/>
          <w:sz w:val="28"/>
          <w:szCs w:val="28"/>
          <w:rtl w:val="true"/>
          <w:lang w:bidi="ar-SA"/>
        </w:rPr>
        <w:t>بسيار كس نهاده در آن راه مال وجان خانى كه بود شهره به تجّار بهر خلق</w:t>
      </w:r>
    </w:p>
    <w:p>
      <w:pPr>
        <w:pStyle w:val="BookText"/>
        <w:rPr/>
      </w:pPr>
      <w:r>
        <w:rPr>
          <w:rFonts w:ascii="IRNazanin" w:hAnsi="IRNazanin" w:eastAsia="IRNazanin"/>
          <w:color w:val="111111"/>
          <w:sz w:val="28"/>
          <w:sz w:val="28"/>
          <w:szCs w:val="28"/>
          <w:rtl w:val="true"/>
          <w:lang w:bidi="fa-IR"/>
        </w:rPr>
        <w:t>شد جايگاه و منزل هم پير و هم جوان</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به وحش الله </w:t>
      </w:r>
      <w:r>
        <w:rPr>
          <w:rStyle w:val="FootnoteAnchor"/>
          <w:rtl w:val="true"/>
        </w:rPr>
        <w:footnoteReference w:id="224"/>
      </w:r>
      <w:r>
        <w:rPr>
          <w:rFonts w:ascii="Amiri" w:hAnsi="Amiri" w:eastAsia="Amiri" w:cs="Amiri"/>
          <w:color w:val="111111"/>
          <w:sz w:val="28"/>
          <w:sz w:val="28"/>
          <w:szCs w:val="28"/>
          <w:rtl w:val="true"/>
          <w:lang w:bidi="ar-SA"/>
        </w:rPr>
        <w:t>كوى و شهر حجت ثانى عشر كز فرشته بود در آن جا حشر اندر حشر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 بر در گوش بر فرمان همه افرشتگان</w:t>
      </w:r>
    </w:p>
    <w:p>
      <w:pPr>
        <w:pStyle w:val="BookText"/>
        <w:rPr/>
      </w:pPr>
      <w:r>
        <w:rPr>
          <w:rFonts w:ascii="IRNazanin" w:hAnsi="IRNazanin" w:eastAsia="IRNazanin"/>
          <w:color w:val="111111"/>
          <w:sz w:val="28"/>
          <w:sz w:val="28"/>
          <w:szCs w:val="28"/>
          <w:rtl w:val="true"/>
          <w:lang w:bidi="fa-IR"/>
        </w:rPr>
        <w:t>تا برون آيد شه و در دست تيغ جان شكر بر در آن شهر بنهادم چو پاى از راه شوق</w:t>
      </w:r>
    </w:p>
    <w:p>
      <w:pPr>
        <w:pStyle w:val="BookText"/>
        <w:rPr/>
      </w:pPr>
      <w:r>
        <w:rPr>
          <w:rFonts w:ascii="Amiri" w:hAnsi="Amiri" w:eastAsia="Amiri" w:cs="Amiri"/>
          <w:color w:val="111111"/>
          <w:sz w:val="28"/>
          <w:sz w:val="28"/>
          <w:szCs w:val="28"/>
          <w:rtl w:val="true"/>
          <w:lang w:bidi="ar-SA"/>
        </w:rPr>
        <w:t>ديدم افزون از بهشت او را جمال زيب و فر مى ببايد خلد خواند آن جاى را نه سامره</w:t>
      </w:r>
    </w:p>
    <w:p>
      <w:pPr>
        <w:pStyle w:val="BookText"/>
        <w:rPr/>
      </w:pPr>
      <w:r>
        <w:rPr>
          <w:rFonts w:ascii="Amiri" w:hAnsi="Amiri" w:eastAsia="Amiri" w:cs="Amiri"/>
          <w:color w:val="111111"/>
          <w:sz w:val="28"/>
          <w:sz w:val="28"/>
          <w:szCs w:val="28"/>
          <w:rtl w:val="true"/>
          <w:lang w:bidi="ar-SA"/>
        </w:rPr>
        <w:t>ز آنكه ديدم قدسيان آنجا فزون از حدّ و مر هست در آبش صفا و حسن روى حور عين</w:t>
      </w:r>
    </w:p>
    <w:p>
      <w:pPr>
        <w:pStyle w:val="BookText"/>
        <w:rPr/>
      </w:pPr>
      <w:r>
        <w:rPr>
          <w:rFonts w:ascii="IRNazanin" w:hAnsi="IRNazanin" w:eastAsia="IRNazanin"/>
          <w:color w:val="111111"/>
          <w:sz w:val="28"/>
          <w:sz w:val="28"/>
          <w:szCs w:val="28"/>
          <w:rtl w:val="true"/>
          <w:lang w:bidi="fa-IR"/>
        </w:rPr>
        <w:t>هست از خاكش ملايك را طراز بال و پر قبّه او نور بخشايد به ماه و آفتاب</w:t>
      </w:r>
    </w:p>
    <w:p>
      <w:pPr>
        <w:pStyle w:val="BookText"/>
        <w:rPr/>
      </w:pPr>
      <w:r>
        <w:rPr>
          <w:rFonts w:ascii="IRNazanin" w:hAnsi="IRNazanin" w:eastAsia="IRNazanin"/>
          <w:color w:val="111111"/>
          <w:sz w:val="28"/>
          <w:sz w:val="28"/>
          <w:szCs w:val="28"/>
          <w:rtl w:val="true"/>
          <w:lang w:bidi="fa-IR"/>
        </w:rPr>
        <w:t>گرد ايوانش بود جبريل را كحل و بصر چون بر اهل حاج از رحمت خداى عرش را</w:t>
      </w:r>
    </w:p>
    <w:p>
      <w:pPr>
        <w:pStyle w:val="BookText"/>
        <w:rPr/>
      </w:pPr>
      <w:r>
        <w:rPr>
          <w:rFonts w:ascii="Amiri" w:hAnsi="Amiri" w:eastAsia="Amiri" w:cs="Amiri"/>
          <w:color w:val="111111"/>
          <w:sz w:val="28"/>
          <w:sz w:val="28"/>
          <w:szCs w:val="28"/>
          <w:rtl w:val="true"/>
          <w:lang w:bidi="ar-SA"/>
        </w:rPr>
        <w:t>باشد اندر روز و شب بر زايران او نظر خاك او را سوى فردوس برين روح الأمين</w:t>
      </w:r>
    </w:p>
    <w:p>
      <w:pPr>
        <w:pStyle w:val="BookText"/>
        <w:rPr/>
      </w:pPr>
      <w:r>
        <w:rPr>
          <w:rFonts w:ascii="IRNazanin" w:hAnsi="IRNazanin" w:eastAsia="IRNazanin"/>
          <w:color w:val="111111"/>
          <w:sz w:val="28"/>
          <w:sz w:val="28"/>
          <w:szCs w:val="28"/>
          <w:rtl w:val="true"/>
          <w:lang w:bidi="fa-IR"/>
        </w:rPr>
        <w:t>بهر زلف و گيسوى حوران برد شام و سحر هركه فيروزى و نصرت خواهد از پروردگار</w:t>
      </w:r>
    </w:p>
    <w:p>
      <w:pPr>
        <w:pStyle w:val="BookText"/>
        <w:rPr/>
      </w:pPr>
      <w:r>
        <w:rPr>
          <w:rFonts w:ascii="IRNazanin" w:hAnsi="IRNazanin" w:eastAsia="IRNazanin"/>
          <w:color w:val="111111"/>
          <w:sz w:val="28"/>
          <w:sz w:val="28"/>
          <w:szCs w:val="28"/>
          <w:rtl w:val="true"/>
          <w:lang w:bidi="fa-IR"/>
        </w:rPr>
        <w:t>از منش برگوى گردد سوى صاحب بى سپر</w:t>
      </w:r>
    </w:p>
    <w:p>
      <w:pPr>
        <w:pStyle w:val="BookText"/>
        <w:rPr/>
      </w:pPr>
      <w:r>
        <w:rPr>
          <w:rFonts w:ascii="IRNazanin" w:hAnsi="IRNazanin" w:eastAsia="IRNazanin"/>
          <w:color w:val="111111"/>
          <w:sz w:val="28"/>
          <w:sz w:val="28"/>
          <w:szCs w:val="28"/>
          <w:rtl w:val="true"/>
          <w:lang w:bidi="fa-IR"/>
        </w:rPr>
        <w:t xml:space="preserve">مرخصى از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و شاد سحرگه ز حضور سه امام خواستم اذن وطن با شرف و عز تمام</w:t>
      </w:r>
    </w:p>
    <w:p>
      <w:pPr>
        <w:pStyle w:val="BookText"/>
        <w:rPr/>
      </w:pPr>
      <w:r>
        <w:rPr>
          <w:rFonts w:ascii="IRNazanin" w:hAnsi="IRNazanin" w:eastAsia="IRNazanin"/>
          <w:color w:val="111111"/>
          <w:sz w:val="28"/>
          <w:sz w:val="28"/>
          <w:szCs w:val="28"/>
          <w:rtl w:val="true"/>
          <w:lang w:bidi="fa-IR"/>
        </w:rPr>
        <w:t>نه به تن خستگى از ره نه به دل زنگ گنه نه به خاطر غم و آسيب و نه در جسم آلام</w:t>
      </w:r>
    </w:p>
    <w:p>
      <w:pPr>
        <w:pStyle w:val="BookText"/>
        <w:rPr/>
      </w:pPr>
      <w:r>
        <w:rPr>
          <w:rFonts w:ascii="Amiri" w:hAnsi="Amiri" w:eastAsia="Amiri" w:cs="Amiri"/>
          <w:color w:val="111111"/>
          <w:sz w:val="28"/>
          <w:sz w:val="28"/>
          <w:szCs w:val="28"/>
          <w:rtl w:val="true"/>
          <w:lang w:bidi="ar-SA"/>
        </w:rPr>
        <w:t>با احبّا به تن آسانى و شادى رفتيم تا جزاينه كه آن مرد امين داشت مقام</w:t>
      </w:r>
    </w:p>
    <w:p>
      <w:pPr>
        <w:pStyle w:val="BookText"/>
        <w:rPr/>
      </w:pPr>
      <w:r>
        <w:rPr>
          <w:rFonts w:ascii="IRNazanin" w:hAnsi="IRNazanin" w:eastAsia="IRNazanin"/>
          <w:color w:val="111111"/>
          <w:sz w:val="28"/>
          <w:sz w:val="28"/>
          <w:szCs w:val="28"/>
          <w:rtl w:val="true"/>
          <w:lang w:bidi="fa-IR"/>
        </w:rPr>
        <w:t>آن چه اندر برِ او بود گرفتيم همه آفرين باد به آن مرد نكوكار همام</w:t>
      </w:r>
    </w:p>
    <w:p>
      <w:pPr>
        <w:pStyle w:val="BookText"/>
        <w:rPr/>
      </w:pPr>
      <w:r>
        <w:rPr>
          <w:rFonts w:ascii="IRNazanin" w:hAnsi="IRNazanin" w:eastAsia="IRNazanin"/>
          <w:color w:val="111111"/>
          <w:sz w:val="28"/>
          <w:sz w:val="28"/>
          <w:szCs w:val="28"/>
          <w:rtl w:val="true"/>
          <w:lang w:bidi="fa-IR"/>
        </w:rPr>
        <w:t>يك نيازى ز ره مهر بداديم او را كرد تحسين كه چنين است ره و رسم كرام</w:t>
      </w:r>
    </w:p>
    <w:p>
      <w:pPr>
        <w:pStyle w:val="BookText"/>
        <w:rPr/>
      </w:pPr>
      <w:r>
        <w:rPr>
          <w:rFonts w:ascii="IRNazanin" w:hAnsi="IRNazanin" w:eastAsia="IRNazanin"/>
          <w:color w:val="111111"/>
          <w:sz w:val="28"/>
          <w:sz w:val="28"/>
          <w:szCs w:val="28"/>
          <w:rtl w:val="true"/>
          <w:lang w:bidi="fa-IR"/>
        </w:rPr>
        <w:t>پس دعا گفت به ياران همگى كرد وداع ما از و خوشدل، از ما شده او شيرين كام</w:t>
      </w:r>
    </w:p>
    <w:p>
      <w:pPr>
        <w:pStyle w:val="BookText"/>
        <w:rPr/>
      </w:pPr>
      <w:r>
        <w:rPr>
          <w:rFonts w:ascii="IRNazanin" w:hAnsi="IRNazanin" w:eastAsia="IRNazanin"/>
          <w:color w:val="111111"/>
          <w:sz w:val="28"/>
          <w:sz w:val="28"/>
          <w:szCs w:val="28"/>
          <w:rtl w:val="true"/>
          <w:lang w:bidi="fa-IR"/>
        </w:rPr>
        <w:t>از جزاينه به آسودگى و خورسندى بنهاديم سوى راه عجم يكسره كام</w:t>
      </w:r>
    </w:p>
    <w:p>
      <w:pPr>
        <w:pStyle w:val="BookText"/>
        <w:rPr/>
      </w:pPr>
      <w:r>
        <w:rPr>
          <w:rFonts w:ascii="IRNazanin" w:hAnsi="IRNazanin" w:eastAsia="IRNazanin"/>
          <w:color w:val="111111"/>
          <w:sz w:val="28"/>
          <w:sz w:val="28"/>
          <w:szCs w:val="28"/>
          <w:rtl w:val="true"/>
          <w:lang w:bidi="fa-IR"/>
        </w:rPr>
        <w:t>ليكن از واهمه دزد عرب در شب تار خواب در ديده ما غمزدگان بود حرام</w:t>
      </w:r>
    </w:p>
    <w:p>
      <w:pPr>
        <w:pStyle w:val="BookText"/>
        <w:rPr/>
      </w:pPr>
      <w:r>
        <w:rPr>
          <w:rFonts w:ascii="IRNazanin" w:hAnsi="IRNazanin" w:eastAsia="IRNazanin"/>
          <w:color w:val="111111"/>
          <w:sz w:val="28"/>
          <w:sz w:val="28"/>
          <w:szCs w:val="28"/>
          <w:rtl w:val="true"/>
          <w:lang w:bidi="fa-IR"/>
        </w:rPr>
        <w:t>چه ره پر خطرى بود و چه بيداد گران كه ربودندى مهر از فلك آينه فام</w:t>
      </w:r>
    </w:p>
    <w:p>
      <w:pPr>
        <w:pStyle w:val="BookText"/>
        <w:rPr/>
      </w:pPr>
      <w:r>
        <w:rPr>
          <w:rFonts w:ascii="IRNazanin" w:hAnsi="IRNazanin" w:eastAsia="IRNazanin"/>
          <w:color w:val="111111"/>
          <w:sz w:val="28"/>
          <w:sz w:val="28"/>
          <w:szCs w:val="28"/>
          <w:rtl w:val="true"/>
          <w:lang w:bidi="fa-IR"/>
        </w:rPr>
        <w:t>در منزل شهروان</w:t>
      </w:r>
    </w:p>
    <w:p>
      <w:pPr>
        <w:pStyle w:val="BookText"/>
        <w:rPr/>
      </w:pPr>
      <w:r>
        <w:rPr>
          <w:rFonts w:ascii="IRNazanin" w:hAnsi="IRNazanin" w:eastAsia="IRNazanin"/>
          <w:color w:val="111111"/>
          <w:sz w:val="28"/>
          <w:sz w:val="28"/>
          <w:szCs w:val="28"/>
          <w:rtl w:val="true"/>
          <w:lang w:bidi="fa-IR"/>
        </w:rPr>
        <w:t>سپيده دم آمديم به منزل شهروان ز خستگى تن دژم شميده از غم دوان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حال خود دم مزن ز مال غافل مشو دلا چو منزل كنى به ساحت شهروان</w:t>
      </w:r>
    </w:p>
    <w:p>
      <w:pPr>
        <w:pStyle w:val="BookText"/>
        <w:rPr/>
      </w:pPr>
      <w:r>
        <w:rPr>
          <w:rFonts w:ascii="IRNazanin" w:hAnsi="IRNazanin" w:eastAsia="IRNazanin"/>
          <w:color w:val="111111"/>
          <w:sz w:val="28"/>
          <w:sz w:val="28"/>
          <w:szCs w:val="28"/>
          <w:rtl w:val="true"/>
          <w:lang w:bidi="fa-IR"/>
        </w:rPr>
        <w:t>هزار دزد دغل ستمگر و بد عمل در آن زمين ديدمى شده پى هم روان</w:t>
      </w:r>
    </w:p>
    <w:p>
      <w:pPr>
        <w:pStyle w:val="BookText"/>
        <w:rPr/>
      </w:pPr>
      <w:r>
        <w:rPr>
          <w:rFonts w:ascii="IRNazanin" w:hAnsi="IRNazanin" w:eastAsia="IRNazanin"/>
          <w:color w:val="111111"/>
          <w:sz w:val="28"/>
          <w:sz w:val="28"/>
          <w:szCs w:val="28"/>
          <w:rtl w:val="true"/>
          <w:lang w:bidi="fa-IR"/>
        </w:rPr>
        <w:t>ز زايران چند تن به باد دادند مال همه به هم داشتند ز جور دزد الأمان</w:t>
      </w:r>
    </w:p>
    <w:p>
      <w:pPr>
        <w:pStyle w:val="BookText"/>
        <w:rPr/>
      </w:pPr>
      <w:r>
        <w:rPr>
          <w:rFonts w:ascii="IRNazanin" w:hAnsi="IRNazanin" w:eastAsia="IRNazanin"/>
          <w:color w:val="111111"/>
          <w:sz w:val="28"/>
          <w:sz w:val="28"/>
          <w:szCs w:val="28"/>
          <w:rtl w:val="true"/>
          <w:lang w:bidi="fa-IR"/>
        </w:rPr>
        <w:t>تمام دشت آب بود از آن بماندم شگفت يكى زياران مرا بگفت كى نكته دان</w:t>
      </w:r>
    </w:p>
    <w:p>
      <w:pPr>
        <w:pStyle w:val="BookText"/>
        <w:rPr/>
      </w:pPr>
      <w:r>
        <w:rPr>
          <w:rFonts w:ascii="Amiri" w:hAnsi="Amiri" w:eastAsia="Amiri" w:cs="Amiri"/>
          <w:color w:val="111111"/>
          <w:sz w:val="28"/>
          <w:sz w:val="28"/>
          <w:szCs w:val="28"/>
          <w:rtl w:val="true"/>
          <w:lang w:bidi="ar-SA"/>
        </w:rPr>
        <w:t>به شهروان دختريست ز خيل عثمانيان درين زمين كرده وقف ز جهل، آب روان</w:t>
      </w:r>
    </w:p>
    <w:p>
      <w:pPr>
        <w:pStyle w:val="BookText"/>
        <w:rPr/>
      </w:pPr>
      <w:r>
        <w:rPr>
          <w:rFonts w:ascii="IRNazanin" w:hAnsi="IRNazanin" w:eastAsia="IRNazanin"/>
          <w:color w:val="111111"/>
          <w:sz w:val="28"/>
          <w:sz w:val="28"/>
          <w:szCs w:val="28"/>
          <w:rtl w:val="true"/>
          <w:lang w:bidi="fa-IR"/>
        </w:rPr>
        <w:t>كه هر زمانى ز راه رسند زوّار شاه به راه جارى كنند مر آب را ناگهان</w:t>
      </w:r>
    </w:p>
    <w:p>
      <w:pPr>
        <w:pStyle w:val="BookText"/>
        <w:rPr/>
      </w:pPr>
      <w:r>
        <w:rPr>
          <w:rFonts w:ascii="IRNazanin" w:hAnsi="IRNazanin" w:eastAsia="IRNazanin"/>
          <w:color w:val="111111"/>
          <w:sz w:val="28"/>
          <w:sz w:val="28"/>
          <w:szCs w:val="28"/>
          <w:rtl w:val="true"/>
          <w:lang w:bidi="fa-IR"/>
        </w:rPr>
        <w:t xml:space="preserve">كه در گل افتند ولاى گروه بى دست و پاى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همى شود شادمان</w:t>
      </w:r>
    </w:p>
    <w:p>
      <w:pPr>
        <w:pStyle w:val="BookText"/>
        <w:rPr/>
      </w:pPr>
      <w:r>
        <w:rPr>
          <w:rFonts w:ascii="IRNazanin" w:hAnsi="IRNazanin" w:eastAsia="IRNazanin"/>
          <w:color w:val="111111"/>
          <w:sz w:val="28"/>
          <w:sz w:val="28"/>
          <w:szCs w:val="28"/>
          <w:rtl w:val="true"/>
          <w:lang w:bidi="fa-IR"/>
        </w:rPr>
        <w:t>بگفتم آن دخترك به دوزخش جاى باد هزار لعنت برو ز كردگار جهان</w:t>
      </w:r>
    </w:p>
    <w:p>
      <w:pPr>
        <w:pStyle w:val="BookText"/>
        <w:rPr/>
      </w:pPr>
      <w:r>
        <w:rPr>
          <w:rFonts w:ascii="IRNazanin" w:hAnsi="IRNazanin" w:eastAsia="IRNazanin"/>
          <w:color w:val="111111"/>
          <w:sz w:val="28"/>
          <w:sz w:val="28"/>
          <w:szCs w:val="28"/>
          <w:rtl w:val="true"/>
          <w:lang w:bidi="fa-IR"/>
        </w:rPr>
        <w:t>در منزل قزل رباط</w:t>
      </w:r>
    </w:p>
    <w:p>
      <w:pPr>
        <w:pStyle w:val="BookText"/>
        <w:rPr/>
      </w:pPr>
      <w:r>
        <w:rPr>
          <w:rFonts w:ascii="Amiri" w:hAnsi="Amiri" w:eastAsia="Amiri" w:cs="Amiri"/>
          <w:color w:val="111111"/>
          <w:sz w:val="28"/>
          <w:sz w:val="28"/>
          <w:szCs w:val="28"/>
          <w:rtl w:val="true"/>
          <w:lang w:bidi="ar-SA"/>
        </w:rPr>
        <w:t>از شهروان به وقت سحر با هزار بيم سوى قزل رباط برانديم اى نديم</w:t>
      </w:r>
    </w:p>
    <w:p>
      <w:pPr>
        <w:pStyle w:val="BookText"/>
        <w:rPr/>
      </w:pPr>
      <w:r>
        <w:rPr>
          <w:rFonts w:ascii="Amiri" w:hAnsi="Amiri" w:eastAsia="Amiri" w:cs="Amiri"/>
          <w:color w:val="111111"/>
          <w:sz w:val="28"/>
          <w:sz w:val="28"/>
          <w:szCs w:val="28"/>
          <w:rtl w:val="true"/>
          <w:lang w:bidi="ar-SA"/>
        </w:rPr>
        <w:t>وقت ناهار منزل ما شد قزل رباط در آن زمين شديم به صد خوشدلى مقيم</w:t>
      </w:r>
    </w:p>
    <w:p>
      <w:pPr>
        <w:pStyle w:val="BookText"/>
        <w:rPr/>
      </w:pPr>
      <w:r>
        <w:rPr>
          <w:rFonts w:ascii="Amiri" w:hAnsi="Amiri" w:eastAsia="Amiri" w:cs="Amiri"/>
          <w:color w:val="111111"/>
          <w:sz w:val="28"/>
          <w:sz w:val="28"/>
          <w:szCs w:val="28"/>
          <w:rtl w:val="true"/>
          <w:lang w:bidi="ar-SA"/>
        </w:rPr>
        <w:t>ليكن ز شرّ مردم آنجا خبر شديم كان فرقه راست صبح و مسا، عادت ذميم</w:t>
      </w:r>
    </w:p>
    <w:p>
      <w:pPr>
        <w:pStyle w:val="BookText"/>
        <w:rPr/>
      </w:pPr>
      <w:r>
        <w:rPr>
          <w:rFonts w:ascii="IRNazanin" w:hAnsi="IRNazanin" w:eastAsia="IRNazanin"/>
          <w:color w:val="111111"/>
          <w:sz w:val="28"/>
          <w:sz w:val="28"/>
          <w:szCs w:val="28"/>
          <w:rtl w:val="true"/>
          <w:lang w:bidi="fa-IR"/>
        </w:rPr>
        <w:t>دزدند بى مروّت و بدخواه و نابكار خونخواره و ستمگر و خيره‌سر و لئيم</w:t>
      </w:r>
    </w:p>
    <w:p>
      <w:pPr>
        <w:pStyle w:val="BookText"/>
        <w:rPr/>
      </w:pPr>
      <w:r>
        <w:rPr>
          <w:rFonts w:ascii="IRNazanin" w:hAnsi="IRNazanin" w:eastAsia="IRNazanin"/>
          <w:color w:val="111111"/>
          <w:sz w:val="28"/>
          <w:sz w:val="28"/>
          <w:szCs w:val="28"/>
          <w:rtl w:val="true"/>
          <w:lang w:bidi="fa-IR"/>
        </w:rPr>
        <w:t>نبوَد شبى كه از ستم آن بد اختران بر اوج چرخ مى نرسد ناله يتيم</w:t>
      </w:r>
    </w:p>
    <w:p>
      <w:pPr>
        <w:pStyle w:val="BookText"/>
        <w:rPr/>
      </w:pPr>
      <w:r>
        <w:rPr>
          <w:rFonts w:ascii="IRNazanin" w:hAnsi="IRNazanin" w:eastAsia="IRNazanin"/>
          <w:color w:val="111111"/>
          <w:sz w:val="28"/>
          <w:sz w:val="28"/>
          <w:szCs w:val="28"/>
          <w:rtl w:val="true"/>
          <w:lang w:bidi="fa-IR"/>
        </w:rPr>
        <w:t>در دست دزدها همه دبّوسها ز قير كز ضرب او شود دل بيچارگان دو نيم</w:t>
      </w:r>
    </w:p>
    <w:p>
      <w:pPr>
        <w:pStyle w:val="BookText"/>
        <w:rPr/>
      </w:pPr>
      <w:r>
        <w:rPr>
          <w:rFonts w:ascii="IRNazanin" w:hAnsi="IRNazanin" w:eastAsia="IRNazanin"/>
          <w:color w:val="111111"/>
          <w:sz w:val="28"/>
          <w:sz w:val="28"/>
          <w:szCs w:val="28"/>
          <w:rtl w:val="true"/>
          <w:lang w:bidi="fa-IR"/>
        </w:rPr>
        <w:t>هر يك دونده از پى زاير بسان برق از بهر مال بردن هميان زرّ و سيم</w:t>
      </w:r>
    </w:p>
    <w:p>
      <w:pPr>
        <w:pStyle w:val="BookText"/>
        <w:rPr/>
      </w:pPr>
      <w:r>
        <w:rPr>
          <w:rFonts w:ascii="IRNazanin" w:hAnsi="IRNazanin" w:eastAsia="IRNazanin"/>
          <w:color w:val="111111"/>
          <w:sz w:val="28"/>
          <w:sz w:val="28"/>
          <w:szCs w:val="28"/>
          <w:rtl w:val="true"/>
          <w:lang w:bidi="fa-IR"/>
        </w:rPr>
        <w:t>من تا سحر نخفتم و ميگفتمى مدام فرياد رس به خلق تو يا ربّ و يا رحيم</w:t>
      </w:r>
    </w:p>
    <w:p>
      <w:pPr>
        <w:pStyle w:val="BookText"/>
        <w:rPr/>
      </w:pPr>
      <w:r>
        <w:rPr>
          <w:rFonts w:ascii="Amiri" w:hAnsi="Amiri" w:eastAsia="Amiri" w:cs="Amiri"/>
          <w:color w:val="111111"/>
          <w:sz w:val="28"/>
          <w:sz w:val="28"/>
          <w:szCs w:val="28"/>
          <w:rtl w:val="true"/>
          <w:lang w:bidi="ar-SA"/>
        </w:rPr>
        <w:t>اين فرقه را ز قهر خود اندر حياتشان برزن به جان شراره‌اى از آتش حجيم</w:t>
      </w:r>
    </w:p>
    <w:p>
      <w:pPr>
        <w:pStyle w:val="BookText"/>
        <w:rPr/>
      </w:pPr>
      <w:r>
        <w:rPr>
          <w:rFonts w:ascii="Amiri" w:hAnsi="Amiri" w:eastAsia="Amiri" w:cs="Amiri"/>
          <w:color w:val="111111"/>
          <w:sz w:val="28"/>
          <w:sz w:val="28"/>
          <w:szCs w:val="28"/>
          <w:rtl w:val="true"/>
          <w:lang w:bidi="ar-SA"/>
        </w:rPr>
        <w:t xml:space="preserve">در منزل خانقى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خانقى شُهره اگر در عرب و در عجم است عرب آنجاى فزونست، عجم سخت كم است</w:t>
      </w:r>
    </w:p>
    <w:p>
      <w:pPr>
        <w:pStyle w:val="BookText"/>
        <w:rPr/>
      </w:pPr>
      <w:r>
        <w:rPr>
          <w:rFonts w:ascii="IRNazanin" w:hAnsi="IRNazanin" w:eastAsia="IRNazanin"/>
          <w:color w:val="111111"/>
          <w:sz w:val="28"/>
          <w:sz w:val="28"/>
          <w:szCs w:val="28"/>
          <w:rtl w:val="true"/>
          <w:lang w:bidi="fa-IR"/>
        </w:rPr>
        <w:t xml:space="preserve">همچو بغداد كه آبادى او باد خراب شيعيان را به شب و روز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قطره آب ننوشيده كس آنجا به خوشى</w:t>
      </w:r>
    </w:p>
    <w:p>
      <w:pPr>
        <w:pStyle w:val="BookText"/>
        <w:rPr/>
      </w:pPr>
      <w:r>
        <w:rPr>
          <w:rFonts w:ascii="Amiri" w:hAnsi="Amiri" w:eastAsia="Amiri" w:cs="Amiri"/>
          <w:color w:val="111111"/>
          <w:sz w:val="28"/>
          <w:sz w:val="28"/>
          <w:szCs w:val="28"/>
          <w:rtl w:val="true"/>
          <w:lang w:bidi="ar-SA"/>
        </w:rPr>
        <w:t>ز آن كه آميخته خاكش همه با رنج وغم است اين قدر كاوش عشار بود بر زوّار</w:t>
      </w:r>
    </w:p>
    <w:p>
      <w:pPr>
        <w:pStyle w:val="BookText"/>
        <w:rPr/>
      </w:pPr>
      <w:r>
        <w:rPr>
          <w:rFonts w:ascii="Amiri" w:hAnsi="Amiri" w:eastAsia="Amiri" w:cs="Amiri"/>
          <w:color w:val="111111"/>
          <w:sz w:val="28"/>
          <w:sz w:val="28"/>
          <w:szCs w:val="28"/>
          <w:rtl w:val="true"/>
          <w:lang w:bidi="ar-SA"/>
        </w:rPr>
        <w:t>كز بيان كردن او مرد سخندان بُكم است واى از آن نايب ايران حسن قزوينى</w:t>
      </w:r>
    </w:p>
    <w:p>
      <w:pPr>
        <w:pStyle w:val="BookText"/>
        <w:rPr/>
      </w:pPr>
      <w:r>
        <w:rPr>
          <w:rFonts w:ascii="IRNazanin" w:hAnsi="IRNazanin" w:eastAsia="IRNazanin"/>
          <w:color w:val="111111"/>
          <w:sz w:val="28"/>
          <w:sz w:val="28"/>
          <w:szCs w:val="28"/>
          <w:rtl w:val="true"/>
          <w:lang w:bidi="fa-IR"/>
        </w:rPr>
        <w:t>گر چه نزديك خردمند وجودش عدم است نتواند بكند دفع ستم ا ز زوّار</w:t>
      </w:r>
    </w:p>
    <w:p>
      <w:pPr>
        <w:pStyle w:val="BookText"/>
        <w:rPr/>
      </w:pPr>
      <w:r>
        <w:rPr>
          <w:rFonts w:ascii="Amiri" w:hAnsi="Amiri" w:eastAsia="Amiri" w:cs="Amiri"/>
          <w:color w:val="111111"/>
          <w:sz w:val="28"/>
          <w:sz w:val="28"/>
          <w:szCs w:val="28"/>
          <w:rtl w:val="true"/>
          <w:lang w:bidi="ar-SA"/>
        </w:rPr>
        <w:t>زآن كه از دولت عثمانيه‌اش بر شكم است يار با قافله ها ليك شريك است به دزد</w:t>
      </w:r>
    </w:p>
    <w:p>
      <w:pPr>
        <w:pStyle w:val="BookText"/>
        <w:rPr/>
      </w:pPr>
      <w:r>
        <w:rPr>
          <w:rFonts w:ascii="Amiri" w:hAnsi="Amiri" w:eastAsia="Amiri" w:cs="Amiri"/>
          <w:color w:val="111111"/>
          <w:sz w:val="28"/>
          <w:sz w:val="28"/>
          <w:szCs w:val="28"/>
          <w:rtl w:val="true"/>
          <w:lang w:bidi="ar-SA"/>
        </w:rPr>
        <w:t>آن دو سر قاف ندانم ز كدامين حشم است اى وزير دول خارجه معزولش كن</w:t>
      </w:r>
    </w:p>
    <w:p>
      <w:pPr>
        <w:pStyle w:val="BookText"/>
        <w:rPr/>
      </w:pPr>
      <w:r>
        <w:rPr>
          <w:rFonts w:ascii="IRNazanin" w:hAnsi="IRNazanin" w:eastAsia="IRNazanin"/>
          <w:color w:val="111111"/>
          <w:sz w:val="28"/>
          <w:sz w:val="28"/>
          <w:szCs w:val="28"/>
          <w:rtl w:val="true"/>
          <w:lang w:bidi="fa-IR"/>
        </w:rPr>
        <w:t>مايه عزل وى از حضرت تو يك رقم است مشترى شكوه مكن، هيچ مگو، خرّم باش</w:t>
      </w:r>
    </w:p>
    <w:p>
      <w:pPr>
        <w:pStyle w:val="BookText"/>
        <w:rPr/>
      </w:pPr>
      <w:r>
        <w:rPr>
          <w:rFonts w:ascii="Amiri" w:hAnsi="Amiri" w:eastAsia="Amiri" w:cs="Amiri"/>
          <w:color w:val="111111"/>
          <w:sz w:val="28"/>
          <w:sz w:val="28"/>
          <w:szCs w:val="28"/>
          <w:rtl w:val="true"/>
          <w:lang w:bidi="ar-SA"/>
        </w:rPr>
        <w:t>كه غم و شادى با شكّر و حنظل بههم است</w:t>
      </w:r>
    </w:p>
    <w:p>
      <w:pPr>
        <w:pStyle w:val="BookText"/>
        <w:rPr/>
      </w:pPr>
      <w:r>
        <w:rPr>
          <w:rFonts w:ascii="Amiri" w:hAnsi="Amiri" w:eastAsia="Amiri" w:cs="Amiri"/>
          <w:color w:val="111111"/>
          <w:sz w:val="28"/>
          <w:sz w:val="28"/>
          <w:szCs w:val="28"/>
          <w:rtl w:val="true"/>
          <w:lang w:bidi="ar-SA"/>
        </w:rPr>
        <w:t>در منزل قصر شيرين</w:t>
      </w:r>
    </w:p>
    <w:p>
      <w:pPr>
        <w:pStyle w:val="BookText"/>
        <w:rPr/>
      </w:pPr>
      <w:r>
        <w:rPr>
          <w:rFonts w:ascii="IRNazanin" w:hAnsi="IRNazanin" w:eastAsia="IRNazanin"/>
          <w:color w:val="111111"/>
          <w:sz w:val="28"/>
          <w:sz w:val="28"/>
          <w:szCs w:val="28"/>
          <w:rtl w:val="true"/>
          <w:lang w:bidi="fa-IR"/>
        </w:rPr>
        <w:t>به سوى قصر شيرينت دلا روزى گذر بايد اگر از حالت فرهاد مسكينت خبر بايد</w:t>
      </w:r>
    </w:p>
    <w:p>
      <w:pPr>
        <w:pStyle w:val="BookText"/>
        <w:rPr/>
      </w:pPr>
      <w:r>
        <w:rPr>
          <w:rFonts w:ascii="Amiri" w:hAnsi="Amiri" w:eastAsia="Amiri" w:cs="Amiri"/>
          <w:color w:val="111111"/>
          <w:sz w:val="28"/>
          <w:sz w:val="28"/>
          <w:szCs w:val="28"/>
          <w:rtl w:val="true"/>
          <w:lang w:bidi="ar-SA"/>
        </w:rPr>
        <w:t>ببين ايوان خسرو را شده از آه او ويران وليكن اين سخن را در دل عاقل اثر بايد</w:t>
      </w:r>
    </w:p>
    <w:p>
      <w:pPr>
        <w:pStyle w:val="BookText"/>
        <w:rPr/>
      </w:pPr>
      <w:r>
        <w:rPr>
          <w:rFonts w:ascii="IRNazanin" w:hAnsi="IRNazanin" w:eastAsia="IRNazanin"/>
          <w:color w:val="111111"/>
          <w:sz w:val="28"/>
          <w:sz w:val="28"/>
          <w:szCs w:val="28"/>
          <w:rtl w:val="true"/>
          <w:lang w:bidi="fa-IR"/>
        </w:rPr>
        <w:t>به گيتى هركه خواهد وصل چون شيرين نگارت را هَمش در خانه نقل مى، هَمش در بدره زر بايد</w:t>
      </w:r>
    </w:p>
    <w:p>
      <w:pPr>
        <w:pStyle w:val="BookText"/>
        <w:rPr/>
      </w:pPr>
      <w:r>
        <w:rPr>
          <w:rFonts w:ascii="IRNazanin" w:hAnsi="IRNazanin" w:eastAsia="IRNazanin"/>
          <w:color w:val="111111"/>
          <w:sz w:val="28"/>
          <w:sz w:val="28"/>
          <w:szCs w:val="28"/>
          <w:rtl w:val="true"/>
          <w:lang w:bidi="fa-IR"/>
        </w:rPr>
        <w:t>چو فرهاد آن كه او را نيست بر اين هر سه فيروزى طمع به گسستنش از وصل يار سيم بربايد</w:t>
      </w:r>
    </w:p>
    <w:p>
      <w:pPr>
        <w:pStyle w:val="BookText"/>
        <w:rPr/>
      </w:pPr>
      <w:r>
        <w:rPr>
          <w:rFonts w:ascii="IRNazanin" w:hAnsi="IRNazanin" w:eastAsia="IRNazanin"/>
          <w:color w:val="111111"/>
          <w:sz w:val="28"/>
          <w:sz w:val="28"/>
          <w:szCs w:val="28"/>
          <w:rtl w:val="true"/>
          <w:lang w:bidi="fa-IR"/>
        </w:rPr>
        <w:t>نبايد كوه‌كن گردد ببايد جان كَند از غم ز سيم و زر درخت عشقبازى را ثمر باشد</w:t>
      </w:r>
    </w:p>
    <w:p>
      <w:pPr>
        <w:pStyle w:val="BookText"/>
        <w:rPr/>
      </w:pPr>
      <w:r>
        <w:rPr>
          <w:rFonts w:ascii="IRNazanin" w:hAnsi="IRNazanin" w:eastAsia="IRNazanin"/>
          <w:color w:val="111111"/>
          <w:sz w:val="28"/>
          <w:sz w:val="28"/>
          <w:szCs w:val="28"/>
          <w:rtl w:val="true"/>
          <w:lang w:bidi="fa-IR"/>
        </w:rPr>
        <w:t>دلا گر اندرين عالم بخواهى عشق ورزيدن ترا ماننده پرويز گنج بى ثمر بايد</w:t>
      </w:r>
    </w:p>
    <w:p>
      <w:pPr>
        <w:pStyle w:val="BookText"/>
        <w:rPr/>
      </w:pPr>
      <w:r>
        <w:rPr>
          <w:rFonts w:ascii="IRNazanin" w:hAnsi="IRNazanin" w:eastAsia="IRNazanin"/>
          <w:color w:val="111111"/>
          <w:sz w:val="28"/>
          <w:sz w:val="28"/>
          <w:szCs w:val="28"/>
          <w:rtl w:val="true"/>
          <w:lang w:bidi="fa-IR"/>
        </w:rPr>
        <w:t>همت چون باربُد بايد به مجلس مطربى زيبا هم اندر محفلت معشوق شيرين چون شكر ماند</w:t>
      </w:r>
    </w:p>
    <w:p>
      <w:pPr>
        <w:pStyle w:val="BookText"/>
        <w:rPr/>
      </w:pPr>
      <w:r>
        <w:rPr>
          <w:rFonts w:ascii="IRNazanin" w:hAnsi="IRNazanin" w:eastAsia="IRNazanin"/>
          <w:color w:val="111111"/>
          <w:sz w:val="28"/>
          <w:sz w:val="28"/>
          <w:szCs w:val="28"/>
          <w:rtl w:val="true"/>
          <w:lang w:bidi="fa-IR"/>
        </w:rPr>
        <w:t>فراوان ديد فرهاد از فراق عشق شيرين، غم ز نقش طاق بستانت بپرسيدن خبر بايد</w:t>
      </w:r>
    </w:p>
    <w:p>
      <w:pPr>
        <w:pStyle w:val="BookText"/>
        <w:rPr/>
      </w:pPr>
      <w:r>
        <w:rPr>
          <w:rFonts w:ascii="IRNazanin" w:hAnsi="IRNazanin" w:eastAsia="IRNazanin"/>
          <w:color w:val="111111"/>
          <w:sz w:val="28"/>
          <w:sz w:val="28"/>
          <w:szCs w:val="28"/>
          <w:rtl w:val="true"/>
          <w:lang w:bidi="fa-IR"/>
        </w:rPr>
        <w:t>غرض نبود به راه عاشقى جز خون دل خوردن بگو عاشق شود آن را كه خون اندر جگر بايد</w:t>
      </w:r>
    </w:p>
    <w:p>
      <w:pPr>
        <w:pStyle w:val="BookText"/>
        <w:rPr/>
      </w:pPr>
      <w:r>
        <w:rPr>
          <w:rFonts w:ascii="IRNazanin" w:hAnsi="IRNazanin" w:eastAsia="IRNazanin"/>
          <w:color w:val="111111"/>
          <w:sz w:val="28"/>
          <w:sz w:val="28"/>
          <w:szCs w:val="28"/>
          <w:rtl w:val="true"/>
          <w:lang w:bidi="fa-IR"/>
        </w:rPr>
        <w:t>در منزل سر پل</w:t>
      </w:r>
    </w:p>
    <w:p>
      <w:pPr>
        <w:pStyle w:val="BookText"/>
        <w:rPr/>
      </w:pPr>
      <w:r>
        <w:rPr>
          <w:rFonts w:ascii="IRNazanin" w:hAnsi="IRNazanin" w:eastAsia="IRNazanin"/>
          <w:color w:val="111111"/>
          <w:sz w:val="28"/>
          <w:sz w:val="28"/>
          <w:szCs w:val="28"/>
          <w:rtl w:val="true"/>
          <w:lang w:bidi="fa-IR"/>
        </w:rPr>
        <w:t>در سر پل ذهاب مكن منزل اى پسر كآنجا بيوفتد خر تو درگل اى پسر</w:t>
      </w:r>
    </w:p>
    <w:p>
      <w:pPr>
        <w:pStyle w:val="BookText"/>
        <w:rPr/>
      </w:pPr>
      <w:r>
        <w:rPr>
          <w:rFonts w:ascii="IRNazanin" w:hAnsi="IRNazanin" w:eastAsia="IRNazanin"/>
          <w:color w:val="111111"/>
          <w:sz w:val="28"/>
          <w:sz w:val="28"/>
          <w:szCs w:val="28"/>
          <w:rtl w:val="true"/>
          <w:lang w:bidi="fa-IR"/>
        </w:rPr>
        <w:t>با مردم مجرّب دانا سفر بكن شايد كه تجربت بكنى حاصل اى پسر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منزلى كه هستى باز آى بيار دلى هرگز مشو به رفتن مستعجل اى پسر</w:t>
      </w:r>
    </w:p>
    <w:p>
      <w:pPr>
        <w:pStyle w:val="BookText"/>
        <w:rPr/>
      </w:pPr>
      <w:r>
        <w:rPr>
          <w:rFonts w:ascii="IRNazanin" w:hAnsi="IRNazanin" w:eastAsia="IRNazanin"/>
          <w:color w:val="111111"/>
          <w:sz w:val="28"/>
          <w:sz w:val="28"/>
          <w:szCs w:val="28"/>
          <w:rtl w:val="true"/>
          <w:lang w:bidi="fa-IR"/>
        </w:rPr>
        <w:t>كاندر ميان ره كند ابر آن چنان نمت كآرى برون، خروش و فغان از دل اى پسر</w:t>
      </w:r>
    </w:p>
    <w:p>
      <w:pPr>
        <w:pStyle w:val="BookText"/>
        <w:rPr/>
      </w:pPr>
      <w:r>
        <w:rPr>
          <w:rFonts w:ascii="IRNazanin" w:hAnsi="IRNazanin" w:eastAsia="IRNazanin"/>
          <w:color w:val="111111"/>
          <w:sz w:val="28"/>
          <w:sz w:val="28"/>
          <w:szCs w:val="28"/>
          <w:rtl w:val="true"/>
          <w:lang w:bidi="fa-IR"/>
        </w:rPr>
        <w:t>بشنو نصيحت پدر پير خسته را تا در سفر خرد شودت كامل اى پسر</w:t>
      </w:r>
    </w:p>
    <w:p>
      <w:pPr>
        <w:pStyle w:val="BookText"/>
        <w:rPr/>
      </w:pPr>
      <w:r>
        <w:rPr>
          <w:rFonts w:ascii="IRNazanin" w:hAnsi="IRNazanin" w:eastAsia="IRNazanin"/>
          <w:color w:val="111111"/>
          <w:sz w:val="28"/>
          <w:sz w:val="28"/>
          <w:szCs w:val="28"/>
          <w:rtl w:val="true"/>
          <w:lang w:bidi="fa-IR"/>
        </w:rPr>
        <w:t>كرِا ندانم آنكه كه بوده است پيش از اين كانجاى طاق ساخته و محفل اى پسر</w:t>
      </w:r>
    </w:p>
    <w:p>
      <w:pPr>
        <w:pStyle w:val="BookText"/>
        <w:rPr/>
      </w:pPr>
      <w:r>
        <w:rPr>
          <w:rFonts w:ascii="IRNazanin" w:hAnsi="IRNazanin" w:eastAsia="IRNazanin"/>
          <w:color w:val="111111"/>
          <w:sz w:val="28"/>
          <w:sz w:val="28"/>
          <w:szCs w:val="28"/>
          <w:rtl w:val="true"/>
          <w:lang w:bidi="fa-IR"/>
        </w:rPr>
        <w:t>باران به پاى طاق چنان ريخت بر سرم كز گل بيوفتاد مرا محمل اى پسر</w:t>
      </w:r>
    </w:p>
    <w:p>
      <w:pPr>
        <w:pStyle w:val="BookText"/>
        <w:rPr/>
      </w:pPr>
      <w:r>
        <w:rPr>
          <w:rFonts w:ascii="IRNazanin" w:hAnsi="IRNazanin" w:eastAsia="IRNazanin"/>
          <w:color w:val="111111"/>
          <w:sz w:val="28"/>
          <w:sz w:val="28"/>
          <w:szCs w:val="28"/>
          <w:rtl w:val="true"/>
          <w:lang w:bidi="fa-IR"/>
        </w:rPr>
        <w:t>مانند موش آب كشيده شدم به راه گرديد عقل از سر من زايل اى پسر</w:t>
      </w:r>
    </w:p>
    <w:p>
      <w:pPr>
        <w:pStyle w:val="BookText"/>
        <w:rPr/>
      </w:pPr>
      <w:r>
        <w:rPr>
          <w:rFonts w:ascii="IRNazanin" w:hAnsi="IRNazanin" w:eastAsia="IRNazanin"/>
          <w:color w:val="111111"/>
          <w:sz w:val="28"/>
          <w:sz w:val="28"/>
          <w:szCs w:val="28"/>
          <w:rtl w:val="true"/>
          <w:lang w:bidi="fa-IR"/>
        </w:rPr>
        <w:t>بالاى طاق از يخ و سنگ و نسيم برف شد مشترى به مردن خود مايل اى پسر</w:t>
      </w:r>
    </w:p>
    <w:p>
      <w:pPr>
        <w:pStyle w:val="BookText"/>
        <w:rPr/>
      </w:pPr>
      <w:r>
        <w:rPr>
          <w:rFonts w:ascii="Amiri" w:hAnsi="Amiri" w:eastAsia="Amiri" w:cs="Amiri"/>
          <w:color w:val="111111"/>
          <w:sz w:val="28"/>
          <w:sz w:val="28"/>
          <w:szCs w:val="28"/>
          <w:rtl w:val="true"/>
          <w:lang w:bidi="ar-SA"/>
        </w:rPr>
        <w:t>در منزل ميان طاق</w:t>
      </w:r>
    </w:p>
    <w:p>
      <w:pPr>
        <w:pStyle w:val="BookText"/>
        <w:rPr/>
      </w:pPr>
      <w:r>
        <w:rPr>
          <w:rFonts w:ascii="IRNazanin" w:hAnsi="IRNazanin" w:eastAsia="IRNazanin"/>
          <w:color w:val="111111"/>
          <w:sz w:val="28"/>
          <w:sz w:val="28"/>
          <w:szCs w:val="28"/>
          <w:rtl w:val="true"/>
          <w:lang w:bidi="fa-IR"/>
        </w:rPr>
        <w:t>لرز لرزان و به اندوه تمام به ميان طاق مرا گشت مقام</w:t>
      </w:r>
    </w:p>
    <w:p>
      <w:pPr>
        <w:pStyle w:val="BookText"/>
        <w:rPr/>
      </w:pPr>
      <w:r>
        <w:rPr>
          <w:rFonts w:ascii="IRNazanin" w:hAnsi="IRNazanin" w:eastAsia="IRNazanin"/>
          <w:color w:val="111111"/>
          <w:sz w:val="28"/>
          <w:sz w:val="28"/>
          <w:szCs w:val="28"/>
          <w:rtl w:val="true"/>
          <w:lang w:bidi="fa-IR"/>
        </w:rPr>
        <w:t>آتشى كردم و چون گرم شدم بفرستاد برم ابر پيام</w:t>
      </w:r>
    </w:p>
    <w:p>
      <w:pPr>
        <w:pStyle w:val="BookText"/>
        <w:rPr/>
      </w:pPr>
      <w:r>
        <w:rPr>
          <w:rFonts w:ascii="IRNazanin" w:hAnsi="IRNazanin" w:eastAsia="IRNazanin"/>
          <w:color w:val="111111"/>
          <w:sz w:val="28"/>
          <w:sz w:val="28"/>
          <w:szCs w:val="28"/>
          <w:rtl w:val="true"/>
          <w:lang w:bidi="fa-IR"/>
        </w:rPr>
        <w:t>گفت فردا به نثار قدمت ريزم از راه كرم نقره خام</w:t>
      </w:r>
    </w:p>
    <w:p>
      <w:pPr>
        <w:pStyle w:val="BookText"/>
        <w:rPr/>
      </w:pPr>
      <w:r>
        <w:rPr>
          <w:rFonts w:ascii="IRNazanin" w:hAnsi="IRNazanin" w:eastAsia="IRNazanin"/>
          <w:color w:val="111111"/>
          <w:sz w:val="28"/>
          <w:sz w:val="28"/>
          <w:szCs w:val="28"/>
          <w:rtl w:val="true"/>
          <w:lang w:bidi="fa-IR"/>
        </w:rPr>
        <w:t>تا كه شكوه نكنى از گل و لاى آب را سخت كنم همچو رُخام</w:t>
      </w:r>
    </w:p>
    <w:p>
      <w:pPr>
        <w:pStyle w:val="BookText"/>
        <w:rPr/>
      </w:pPr>
      <w:r>
        <w:rPr>
          <w:rFonts w:ascii="IRNazanin" w:hAnsi="IRNazanin" w:eastAsia="IRNazanin"/>
          <w:color w:val="111111"/>
          <w:sz w:val="28"/>
          <w:sz w:val="28"/>
          <w:szCs w:val="28"/>
          <w:rtl w:val="true"/>
          <w:lang w:bidi="fa-IR"/>
        </w:rPr>
        <w:t>ريش بگرفتم و در پاسخ ابر با دو صد عجز بدادم پيغام</w:t>
      </w:r>
    </w:p>
    <w:p>
      <w:pPr>
        <w:pStyle w:val="BookText"/>
        <w:rPr/>
      </w:pPr>
      <w:r>
        <w:rPr>
          <w:rFonts w:ascii="IRNazanin" w:hAnsi="IRNazanin" w:eastAsia="IRNazanin"/>
          <w:color w:val="111111"/>
          <w:sz w:val="28"/>
          <w:sz w:val="28"/>
          <w:szCs w:val="28"/>
          <w:rtl w:val="true"/>
          <w:lang w:bidi="fa-IR"/>
        </w:rPr>
        <w:t>كه به خير تو مرا نيست اميد مرسان شر به من گمشده نام</w:t>
      </w:r>
    </w:p>
    <w:p>
      <w:pPr>
        <w:pStyle w:val="BookText"/>
        <w:rPr/>
      </w:pPr>
      <w:r>
        <w:rPr>
          <w:rFonts w:ascii="IRNazanin" w:hAnsi="IRNazanin" w:eastAsia="IRNazanin"/>
          <w:color w:val="111111"/>
          <w:sz w:val="28"/>
          <w:sz w:val="28"/>
          <w:szCs w:val="28"/>
          <w:rtl w:val="true"/>
          <w:lang w:bidi="fa-IR"/>
        </w:rPr>
        <w:t>ابر از رعد چنان تيزى داد كه بلرزيد هواى در و بام</w:t>
      </w:r>
    </w:p>
    <w:p>
      <w:pPr>
        <w:pStyle w:val="BookText"/>
        <w:rPr/>
      </w:pPr>
      <w:r>
        <w:rPr>
          <w:rFonts w:ascii="IRNazanin" w:hAnsi="IRNazanin" w:eastAsia="IRNazanin"/>
          <w:color w:val="111111"/>
          <w:sz w:val="28"/>
          <w:sz w:val="28"/>
          <w:szCs w:val="28"/>
          <w:rtl w:val="true"/>
          <w:lang w:bidi="fa-IR"/>
        </w:rPr>
        <w:t>ميغ يك سو بشد و برف استاد خوش به جنگل بنموديم خرام</w:t>
      </w:r>
    </w:p>
    <w:p>
      <w:pPr>
        <w:pStyle w:val="BookText"/>
        <w:rPr/>
      </w:pPr>
      <w:r>
        <w:rPr>
          <w:rFonts w:ascii="Amiri" w:hAnsi="Amiri" w:eastAsia="Amiri" w:cs="Amiri"/>
          <w:color w:val="111111"/>
          <w:sz w:val="28"/>
          <w:sz w:val="28"/>
          <w:szCs w:val="28"/>
          <w:rtl w:val="true"/>
          <w:lang w:bidi="ar-SA"/>
        </w:rPr>
        <w:t>آرزو كرد دل اى كاش كه بود مى كه نوشيدمى از وى دو سه جام</w:t>
      </w:r>
    </w:p>
    <w:p>
      <w:pPr>
        <w:pStyle w:val="BookText"/>
        <w:rPr/>
      </w:pPr>
      <w:r>
        <w:rPr>
          <w:rFonts w:ascii="Amiri" w:hAnsi="Amiri" w:eastAsia="Amiri" w:cs="Amiri"/>
          <w:color w:val="111111"/>
          <w:sz w:val="28"/>
          <w:sz w:val="28"/>
          <w:szCs w:val="28"/>
          <w:rtl w:val="true"/>
          <w:lang w:bidi="ar-SA"/>
        </w:rPr>
        <w:t>در كرند</w:t>
      </w:r>
    </w:p>
    <w:p>
      <w:pPr>
        <w:pStyle w:val="BookText"/>
        <w:rPr/>
      </w:pPr>
      <w:r>
        <w:rPr>
          <w:rFonts w:ascii="IRNazanin" w:hAnsi="IRNazanin" w:eastAsia="IRNazanin"/>
          <w:color w:val="111111"/>
          <w:sz w:val="28"/>
          <w:sz w:val="28"/>
          <w:szCs w:val="28"/>
          <w:rtl w:val="true"/>
          <w:lang w:bidi="fa-IR"/>
        </w:rPr>
        <w:t>معروف به گيتى، همه جا نامِ كرند است همسايه خورشيد در و بام كرند است</w:t>
      </w:r>
    </w:p>
    <w:p>
      <w:pPr>
        <w:pStyle w:val="BookText"/>
        <w:rPr/>
      </w:pPr>
      <w:r>
        <w:rPr>
          <w:rFonts w:ascii="IRNazanin" w:hAnsi="IRNazanin" w:eastAsia="IRNazanin"/>
          <w:color w:val="111111"/>
          <w:sz w:val="28"/>
          <w:sz w:val="28"/>
          <w:szCs w:val="28"/>
          <w:rtl w:val="true"/>
          <w:lang w:bidi="fa-IR"/>
        </w:rPr>
        <w:t>با چشم دل آنجاى نظر كن كه ببينى تشريف هوا راست به اندام كرند است</w:t>
      </w:r>
    </w:p>
    <w:p>
      <w:pPr>
        <w:pStyle w:val="BookText"/>
        <w:rPr/>
      </w:pPr>
      <w:r>
        <w:rPr>
          <w:rFonts w:ascii="IRNazanin" w:hAnsi="IRNazanin" w:eastAsia="IRNazanin"/>
          <w:color w:val="111111"/>
          <w:sz w:val="28"/>
          <w:sz w:val="28"/>
          <w:szCs w:val="28"/>
          <w:rtl w:val="true"/>
          <w:lang w:bidi="fa-IR"/>
        </w:rPr>
        <w:t>مى خوردن عشّاق به هنگام بهاران در سايه بيد و گل بادام كرند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صبح نشابور دو صد بار نكوتر</w:t>
      </w:r>
    </w:p>
    <w:p>
      <w:pPr>
        <w:pStyle w:val="BookText"/>
        <w:rPr/>
      </w:pPr>
      <w:r>
        <w:rPr>
          <w:rFonts w:ascii="Amiri" w:hAnsi="Amiri" w:eastAsia="Amiri" w:cs="Amiri"/>
          <w:color w:val="111111"/>
          <w:sz w:val="28"/>
          <w:sz w:val="28"/>
          <w:szCs w:val="28"/>
          <w:rtl w:val="true"/>
          <w:lang w:bidi="ar-SA"/>
        </w:rPr>
        <w:t>در ديده ارباب خرد شام كرند است اى آن كه تنت خسته شد از برف ز باران</w:t>
      </w:r>
    </w:p>
    <w:p>
      <w:pPr>
        <w:pStyle w:val="BookText"/>
        <w:rPr/>
      </w:pPr>
      <w:r>
        <w:rPr>
          <w:rFonts w:ascii="IRNazanin" w:hAnsi="IRNazanin" w:eastAsia="IRNazanin"/>
          <w:color w:val="111111"/>
          <w:sz w:val="28"/>
          <w:sz w:val="28"/>
          <w:szCs w:val="28"/>
          <w:rtl w:val="true"/>
          <w:lang w:bidi="fa-IR"/>
        </w:rPr>
        <w:t>آسودگى از رنج به حمّام كرند است كانجا بچّه دلاك خوشى ديدم و دلخواه</w:t>
      </w:r>
    </w:p>
    <w:p>
      <w:pPr>
        <w:pStyle w:val="BookText"/>
        <w:rPr/>
      </w:pPr>
      <w:r>
        <w:rPr>
          <w:rFonts w:ascii="IRNazanin" w:hAnsi="IRNazanin" w:eastAsia="IRNazanin"/>
          <w:color w:val="111111"/>
          <w:sz w:val="28"/>
          <w:sz w:val="28"/>
          <w:szCs w:val="28"/>
          <w:rtl w:val="true"/>
          <w:lang w:bidi="fa-IR"/>
        </w:rPr>
        <w:t>گفتند كه اين سرو گلندام كرند است زر دادم و بر كام دلم خدمت او بود</w:t>
      </w:r>
    </w:p>
    <w:p>
      <w:pPr>
        <w:pStyle w:val="BookText"/>
        <w:rPr/>
      </w:pPr>
      <w:r>
        <w:rPr>
          <w:rFonts w:ascii="IRNazanin" w:hAnsi="IRNazanin" w:eastAsia="IRNazanin"/>
          <w:color w:val="111111"/>
          <w:sz w:val="28"/>
          <w:sz w:val="28"/>
          <w:szCs w:val="28"/>
          <w:rtl w:val="true"/>
          <w:lang w:bidi="fa-IR"/>
        </w:rPr>
        <w:t>گفتا كه عطايت به من انعام كرند است سر حدّ عراق عرب از بيم دليران</w:t>
      </w:r>
    </w:p>
    <w:p>
      <w:pPr>
        <w:pStyle w:val="BookText"/>
        <w:rPr/>
      </w:pPr>
      <w:r>
        <w:rPr>
          <w:rFonts w:ascii="IRNazanin" w:hAnsi="IRNazanin" w:eastAsia="IRNazanin"/>
          <w:color w:val="111111"/>
          <w:sz w:val="28"/>
          <w:sz w:val="28"/>
          <w:szCs w:val="28"/>
          <w:rtl w:val="true"/>
          <w:lang w:bidi="fa-IR"/>
        </w:rPr>
        <w:t>چون توسن بد خوى فلك رام كرند است كرمانشه با آن همه نعمت كه ببينى</w:t>
      </w:r>
    </w:p>
    <w:p>
      <w:pPr>
        <w:pStyle w:val="BookText"/>
        <w:rPr/>
      </w:pPr>
      <w:r>
        <w:rPr>
          <w:rFonts w:ascii="Amiri" w:hAnsi="Amiri" w:eastAsia="Amiri" w:cs="Amiri"/>
          <w:color w:val="111111"/>
          <w:sz w:val="28"/>
          <w:sz w:val="28"/>
          <w:szCs w:val="28"/>
          <w:rtl w:val="true"/>
          <w:lang w:bidi="ar-SA"/>
        </w:rPr>
        <w:t>آباد به اعزار و به اكرام كرند است</w:t>
      </w:r>
    </w:p>
    <w:p>
      <w:pPr>
        <w:pStyle w:val="BookText"/>
        <w:rPr/>
      </w:pPr>
      <w:r>
        <w:rPr>
          <w:rFonts w:ascii="IRNazanin" w:hAnsi="IRNazanin" w:eastAsia="IRNazanin"/>
          <w:color w:val="111111"/>
          <w:sz w:val="28"/>
          <w:sz w:val="28"/>
          <w:szCs w:val="28"/>
          <w:rtl w:val="true"/>
          <w:lang w:bidi="fa-IR"/>
        </w:rPr>
        <w:t>منزل هارون آباد</w:t>
      </w:r>
    </w:p>
    <w:p>
      <w:pPr>
        <w:pStyle w:val="BookText"/>
        <w:rPr/>
      </w:pPr>
      <w:r>
        <w:rPr>
          <w:rFonts w:ascii="IRNazanin" w:hAnsi="IRNazanin" w:eastAsia="IRNazanin"/>
          <w:color w:val="111111"/>
          <w:sz w:val="28"/>
          <w:sz w:val="28"/>
          <w:szCs w:val="28"/>
          <w:rtl w:val="true"/>
          <w:lang w:bidi="fa-IR"/>
        </w:rPr>
        <w:t>به آن منزل رسيدم من كه هارون كرده آبادش ز بچوكرّ كلهرها نمى بايد كنم يادش</w:t>
      </w:r>
    </w:p>
    <w:p>
      <w:pPr>
        <w:pStyle w:val="BookText"/>
        <w:rPr/>
      </w:pPr>
      <w:r>
        <w:rPr>
          <w:rFonts w:ascii="IRNazanin" w:hAnsi="IRNazanin" w:eastAsia="IRNazanin"/>
          <w:color w:val="111111"/>
          <w:sz w:val="28"/>
          <w:sz w:val="28"/>
          <w:szCs w:val="28"/>
          <w:rtl w:val="true"/>
          <w:lang w:bidi="fa-IR"/>
        </w:rPr>
        <w:t>به خاك و باد او گفتى بدى باشد كه من آنجا نديدم هيچ نيكويى نه از خاكش نه از بادش</w:t>
      </w:r>
    </w:p>
    <w:p>
      <w:pPr>
        <w:pStyle w:val="BookText"/>
        <w:rPr/>
      </w:pPr>
      <w:r>
        <w:rPr>
          <w:rFonts w:ascii="IRNazanin" w:hAnsi="IRNazanin" w:eastAsia="IRNazanin"/>
          <w:color w:val="111111"/>
          <w:sz w:val="28"/>
          <w:sz w:val="28"/>
          <w:szCs w:val="28"/>
          <w:rtl w:val="true"/>
          <w:lang w:bidi="fa-IR"/>
        </w:rPr>
        <w:t>بدانسان در فروش مال جانبازند خلق او كه گويى هر يكى را بوده شيطان پير استادش</w:t>
      </w:r>
    </w:p>
    <w:p>
      <w:pPr>
        <w:pStyle w:val="BookText"/>
        <w:rPr/>
      </w:pPr>
      <w:r>
        <w:rPr>
          <w:rFonts w:ascii="IRNazanin" w:hAnsi="IRNazanin" w:eastAsia="IRNazanin"/>
          <w:color w:val="111111"/>
          <w:sz w:val="28"/>
          <w:sz w:val="28"/>
          <w:szCs w:val="28"/>
          <w:rtl w:val="true"/>
          <w:lang w:bidi="fa-IR"/>
        </w:rPr>
        <w:t>اگر اسبى بود صد ساله سازندش چنان فربه تو گويى كز نژاد رخش رستم ماديان زادش</w:t>
      </w:r>
    </w:p>
    <w:p>
      <w:pPr>
        <w:pStyle w:val="BookText"/>
        <w:rPr/>
      </w:pPr>
      <w:r>
        <w:rPr>
          <w:rFonts w:ascii="IRNazanin" w:hAnsi="IRNazanin" w:eastAsia="IRNazanin"/>
          <w:color w:val="111111"/>
          <w:sz w:val="28"/>
          <w:sz w:val="28"/>
          <w:szCs w:val="28"/>
          <w:rtl w:val="true"/>
          <w:lang w:bidi="fa-IR"/>
        </w:rPr>
        <w:t>يكى اسبى خريدم من به از شبديز پرويزى سوارش چون شدم ديدم بسى سست است بنيادش</w:t>
      </w:r>
    </w:p>
    <w:p>
      <w:pPr>
        <w:pStyle w:val="BookText"/>
        <w:rPr/>
      </w:pPr>
      <w:r>
        <w:rPr>
          <w:rFonts w:ascii="IRNazanin" w:hAnsi="IRNazanin" w:eastAsia="IRNazanin"/>
          <w:color w:val="111111"/>
          <w:sz w:val="28"/>
          <w:sz w:val="28"/>
          <w:szCs w:val="28"/>
          <w:rtl w:val="true"/>
          <w:lang w:bidi="fa-IR"/>
        </w:rPr>
        <w:t>چو از سنّش بپرسيدم مرا گفتند سى و چل ولى اهل نظر گفتند از هفتاد و هشتادش</w:t>
      </w:r>
    </w:p>
    <w:p>
      <w:pPr>
        <w:pStyle w:val="BookText"/>
        <w:rPr/>
      </w:pPr>
      <w:r>
        <w:rPr>
          <w:rFonts w:ascii="IRNazanin" w:hAnsi="IRNazanin" w:eastAsia="IRNazanin"/>
          <w:color w:val="111111"/>
          <w:sz w:val="28"/>
          <w:sz w:val="28"/>
          <w:szCs w:val="28"/>
          <w:rtl w:val="true"/>
          <w:lang w:bidi="fa-IR"/>
        </w:rPr>
        <w:t>يكى گفتا مرا كى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 را بى شك كه طوفان برون آورده نوح از شطّ بغدادش</w:t>
      </w:r>
    </w:p>
    <w:p>
      <w:pPr>
        <w:pStyle w:val="BookText"/>
        <w:rPr/>
      </w:pPr>
      <w:r>
        <w:rPr>
          <w:rFonts w:ascii="IRNazanin" w:hAnsi="IRNazanin" w:eastAsia="IRNazanin"/>
          <w:color w:val="111111"/>
          <w:sz w:val="28"/>
          <w:sz w:val="28"/>
          <w:szCs w:val="28"/>
          <w:rtl w:val="true"/>
          <w:lang w:bidi="fa-IR"/>
        </w:rPr>
        <w:t>ز ياران من آنجا يك نفر بخريد يابويى بماند از قافله واپس نميدانم چه افتادش</w:t>
      </w:r>
    </w:p>
    <w:p>
      <w:pPr>
        <w:pStyle w:val="BookText"/>
        <w:rPr/>
      </w:pPr>
      <w:r>
        <w:rPr>
          <w:rFonts w:ascii="IRNazanin" w:hAnsi="IRNazanin" w:eastAsia="IRNazanin"/>
          <w:color w:val="111111"/>
          <w:sz w:val="28"/>
          <w:sz w:val="28"/>
          <w:szCs w:val="28"/>
          <w:rtl w:val="true"/>
          <w:lang w:bidi="fa-IR"/>
        </w:rPr>
        <w:t>ميفكن اندر آنجا بار، بيغوله است ايوانش مكن آنجاى گه منزل كه ويران است آبادش</w:t>
      </w:r>
    </w:p>
    <w:p>
      <w:pPr>
        <w:pStyle w:val="BookText"/>
        <w:rPr/>
      </w:pPr>
      <w:r>
        <w:rPr>
          <w:rFonts w:ascii="IRNazanin" w:hAnsi="IRNazanin" w:eastAsia="IRNazanin"/>
          <w:color w:val="111111"/>
          <w:sz w:val="28"/>
          <w:sz w:val="28"/>
          <w:szCs w:val="28"/>
          <w:rtl w:val="true"/>
          <w:lang w:bidi="fa-IR"/>
        </w:rPr>
        <w:t>منزل ماهى دشت</w:t>
      </w:r>
    </w:p>
    <w:p>
      <w:pPr>
        <w:pStyle w:val="BookText"/>
        <w:rPr/>
      </w:pPr>
      <w:r>
        <w:rPr>
          <w:rFonts w:ascii="IRNazanin" w:hAnsi="IRNazanin" w:eastAsia="IRNazanin"/>
          <w:color w:val="111111"/>
          <w:sz w:val="28"/>
          <w:sz w:val="28"/>
          <w:szCs w:val="28"/>
          <w:rtl w:val="true"/>
          <w:lang w:bidi="fa-IR"/>
        </w:rPr>
        <w:t>فرياد ز ماهى دشت كانجا گِل بسيار است افتاده به گل آنجا صد قافله با بار است</w:t>
      </w:r>
    </w:p>
    <w:p>
      <w:pPr>
        <w:pStyle w:val="BookText"/>
        <w:rPr/>
      </w:pPr>
      <w:r>
        <w:rPr>
          <w:rFonts w:ascii="IRNazanin" w:hAnsi="IRNazanin" w:eastAsia="IRNazanin"/>
          <w:color w:val="111111"/>
          <w:sz w:val="28"/>
          <w:sz w:val="28"/>
          <w:szCs w:val="28"/>
          <w:rtl w:val="true"/>
          <w:lang w:bidi="fa-IR"/>
        </w:rPr>
        <w:t>گه برف و گهى باران بر فرق سر ياران اى واى بر آن كس كو بى‌موزه و دستار است</w:t>
      </w:r>
    </w:p>
    <w:p>
      <w:pPr>
        <w:pStyle w:val="BookText"/>
        <w:rPr/>
      </w:pPr>
      <w:r>
        <w:rPr>
          <w:rFonts w:ascii="IRNazanin" w:hAnsi="IRNazanin" w:eastAsia="IRNazanin"/>
          <w:color w:val="111111"/>
          <w:sz w:val="28"/>
          <w:sz w:val="28"/>
          <w:szCs w:val="28"/>
          <w:rtl w:val="true"/>
          <w:lang w:bidi="fa-IR"/>
        </w:rPr>
        <w:t>گويى تو كه با خاكش بسرشته سريش و قير از گل نتواند خواست مردى كه گرانبار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خلقش على الّلهى هستند وازين دعوى هركس كه خردمند است ز آن طايفه بيزار است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ره نرود هرگز با وسوسه شيطان اندر پى آن فرقه آن را كه خدا يار است</w:t>
      </w:r>
    </w:p>
    <w:p>
      <w:pPr>
        <w:pStyle w:val="BookText"/>
        <w:rPr/>
      </w:pPr>
      <w:r>
        <w:rPr>
          <w:rFonts w:ascii="Amiri" w:hAnsi="Amiri" w:eastAsia="Amiri" w:cs="Amiri"/>
          <w:color w:val="111111"/>
          <w:sz w:val="28"/>
          <w:sz w:val="28"/>
          <w:szCs w:val="28"/>
          <w:rtl w:val="true"/>
          <w:lang w:bidi="ar-SA"/>
        </w:rPr>
        <w:t>در ورود كرمانشاه</w:t>
      </w:r>
    </w:p>
    <w:p>
      <w:pPr>
        <w:pStyle w:val="BookText"/>
        <w:rPr/>
      </w:pPr>
      <w:r>
        <w:rPr>
          <w:rFonts w:ascii="IRNazanin" w:hAnsi="IRNazanin" w:eastAsia="IRNazanin"/>
          <w:color w:val="111111"/>
          <w:sz w:val="28"/>
          <w:sz w:val="28"/>
          <w:szCs w:val="28"/>
          <w:rtl w:val="true"/>
          <w:lang w:bidi="fa-IR"/>
        </w:rPr>
        <w:t>خوشا به روز ورود بلاد كرمانشاه كه بر گذشت سر مشترى ز تارك ماه</w:t>
      </w:r>
    </w:p>
    <w:p>
      <w:pPr>
        <w:pStyle w:val="BookText"/>
        <w:rPr/>
      </w:pPr>
      <w:r>
        <w:rPr>
          <w:rFonts w:ascii="Amiri" w:hAnsi="Amiri" w:eastAsia="Amiri" w:cs="Amiri"/>
          <w:color w:val="111111"/>
          <w:sz w:val="28"/>
          <w:sz w:val="28"/>
          <w:szCs w:val="28"/>
          <w:rtl w:val="true"/>
          <w:lang w:bidi="ar-SA"/>
        </w:rPr>
        <w:t>دلم ز ديدن ياران و دوستان قديم قرين شادى و عيش آمد و رفيق رفاه</w:t>
      </w:r>
    </w:p>
    <w:p>
      <w:pPr>
        <w:pStyle w:val="BookText"/>
        <w:rPr/>
      </w:pPr>
      <w:r>
        <w:rPr>
          <w:rFonts w:ascii="IRNazanin" w:hAnsi="IRNazanin" w:eastAsia="IRNazanin"/>
          <w:color w:val="111111"/>
          <w:sz w:val="28"/>
          <w:sz w:val="28"/>
          <w:szCs w:val="28"/>
          <w:rtl w:val="true"/>
          <w:lang w:bidi="fa-IR"/>
        </w:rPr>
        <w:t>عجب ديار پراز نعمتى بود كآنجا بلاى قحط و غلا هيچ گه نيافته راه</w:t>
      </w:r>
    </w:p>
    <w:p>
      <w:pPr>
        <w:pStyle w:val="BookText"/>
        <w:rPr/>
      </w:pPr>
      <w:r>
        <w:rPr>
          <w:rFonts w:ascii="IRNazanin" w:hAnsi="IRNazanin" w:eastAsia="IRNazanin"/>
          <w:color w:val="111111"/>
          <w:sz w:val="28"/>
          <w:sz w:val="28"/>
          <w:szCs w:val="28"/>
          <w:rtl w:val="true"/>
          <w:lang w:bidi="fa-IR"/>
        </w:rPr>
        <w:t>چه يك فلوس دهى برى نان خورش دگر گرسنه نگردى به مدت يك ماه</w:t>
      </w:r>
    </w:p>
    <w:p>
      <w:pPr>
        <w:pStyle w:val="BookText"/>
        <w:rPr/>
      </w:pPr>
      <w:r>
        <w:rPr>
          <w:rFonts w:ascii="IRNazanin" w:hAnsi="IRNazanin" w:eastAsia="IRNazanin"/>
          <w:color w:val="111111"/>
          <w:sz w:val="28"/>
          <w:sz w:val="28"/>
          <w:szCs w:val="28"/>
          <w:rtl w:val="true"/>
          <w:lang w:bidi="fa-IR"/>
        </w:rPr>
        <w:t>ز فرّ مقدم و از عدل حشمت الدّوله كه كردگارش دارد ز حادثات نگاه</w:t>
      </w:r>
    </w:p>
    <w:p>
      <w:pPr>
        <w:pStyle w:val="BookText"/>
        <w:rPr/>
      </w:pPr>
      <w:r>
        <w:rPr>
          <w:rFonts w:ascii="IRNazanin" w:hAnsi="IRNazanin" w:eastAsia="IRNazanin"/>
          <w:color w:val="111111"/>
          <w:sz w:val="28"/>
          <w:sz w:val="28"/>
          <w:szCs w:val="28"/>
          <w:rtl w:val="true"/>
          <w:lang w:bidi="fa-IR"/>
        </w:rPr>
        <w:t>شده ولايت كرمانشهان چنان آباد كه با بهشت زند بر نياز و نعمت و جاه</w:t>
      </w:r>
    </w:p>
    <w:p>
      <w:pPr>
        <w:pStyle w:val="BookText"/>
        <w:rPr/>
      </w:pPr>
      <w:r>
        <w:rPr>
          <w:rFonts w:ascii="Amiri" w:hAnsi="Amiri" w:eastAsia="Amiri" w:cs="Amiri"/>
          <w:color w:val="111111"/>
          <w:sz w:val="28"/>
          <w:sz w:val="28"/>
          <w:szCs w:val="28"/>
          <w:rtl w:val="true"/>
          <w:lang w:bidi="ar-SA"/>
        </w:rPr>
        <w:t>مرا به نزد خود آن شاهزاده والا بخواند و برتريام داد از همه اشباه</w:t>
      </w:r>
    </w:p>
    <w:p>
      <w:pPr>
        <w:pStyle w:val="BookText"/>
        <w:rPr/>
      </w:pPr>
      <w:r>
        <w:rPr>
          <w:rFonts w:ascii="IRNazanin" w:hAnsi="IRNazanin" w:eastAsia="IRNazanin"/>
          <w:color w:val="111111"/>
          <w:sz w:val="28"/>
          <w:sz w:val="28"/>
          <w:szCs w:val="28"/>
          <w:rtl w:val="true"/>
          <w:lang w:bidi="fa-IR"/>
        </w:rPr>
        <w:t>به يك قصيده كه اندر حضور او خواندم عطا نمود به اين بنده اشرفى پنجاه</w:t>
      </w:r>
    </w:p>
    <w:p>
      <w:pPr>
        <w:pStyle w:val="BookText"/>
        <w:rPr/>
      </w:pPr>
      <w:r>
        <w:rPr>
          <w:rFonts w:ascii="Amiri" w:hAnsi="Amiri" w:eastAsia="Amiri" w:cs="Amiri"/>
          <w:color w:val="111111"/>
          <w:sz w:val="28"/>
          <w:sz w:val="28"/>
          <w:szCs w:val="28"/>
          <w:rtl w:val="true"/>
          <w:lang w:bidi="ar-SA"/>
        </w:rPr>
        <w:t>هميشه باد به فرماندهى و بخت بلند معين و ياور بادش هميشه عون الله</w:t>
      </w:r>
    </w:p>
    <w:p>
      <w:pPr>
        <w:pStyle w:val="BookText"/>
        <w:rPr/>
      </w:pPr>
      <w:r>
        <w:rPr>
          <w:rFonts w:ascii="Amiri" w:hAnsi="Amiri" w:eastAsia="Amiri" w:cs="Amiri"/>
          <w:color w:val="111111"/>
          <w:sz w:val="28"/>
          <w:sz w:val="28"/>
          <w:szCs w:val="28"/>
          <w:rtl w:val="true"/>
          <w:lang w:bidi="ar-SA"/>
        </w:rPr>
        <w:t>در منزل بيستون</w:t>
      </w:r>
    </w:p>
    <w:p>
      <w:pPr>
        <w:pStyle w:val="BookText"/>
        <w:rPr/>
      </w:pPr>
      <w:r>
        <w:rPr>
          <w:rFonts w:ascii="Amiri" w:hAnsi="Amiri" w:eastAsia="Amiri" w:cs="Amiri"/>
          <w:color w:val="111111"/>
          <w:sz w:val="28"/>
          <w:sz w:val="28"/>
          <w:szCs w:val="28"/>
          <w:rtl w:val="true"/>
          <w:lang w:bidi="ar-SA"/>
        </w:rPr>
        <w:t>كاشكى بيستون نبود آباد كَندى از تيشه‌اش ز بن فرهاد</w:t>
      </w:r>
    </w:p>
    <w:p>
      <w:pPr>
        <w:pStyle w:val="BookText"/>
        <w:rPr/>
      </w:pPr>
      <w:r>
        <w:rPr>
          <w:rFonts w:ascii="IRNazanin" w:hAnsi="IRNazanin" w:eastAsia="IRNazanin"/>
          <w:color w:val="111111"/>
          <w:sz w:val="28"/>
          <w:sz w:val="28"/>
          <w:szCs w:val="28"/>
          <w:rtl w:val="true"/>
          <w:lang w:bidi="fa-IR"/>
        </w:rPr>
        <w:t>گر چه سر منزل فرحناكى است از هوايش روان غمزده شاد</w:t>
      </w:r>
    </w:p>
    <w:p>
      <w:pPr>
        <w:pStyle w:val="BookText"/>
        <w:rPr/>
      </w:pPr>
      <w:r>
        <w:rPr>
          <w:rFonts w:ascii="IRNazanin" w:hAnsi="IRNazanin" w:eastAsia="IRNazanin"/>
          <w:color w:val="111111"/>
          <w:sz w:val="28"/>
          <w:sz w:val="28"/>
          <w:szCs w:val="28"/>
          <w:rtl w:val="true"/>
          <w:lang w:bidi="fa-IR"/>
        </w:rPr>
        <w:t>ليك بسيار بد گذشت به من كه به صد نامه شرح نتوان داد</w:t>
      </w:r>
    </w:p>
    <w:p>
      <w:pPr>
        <w:pStyle w:val="BookText"/>
        <w:rPr/>
      </w:pPr>
      <w:r>
        <w:rPr>
          <w:rFonts w:ascii="IRNazanin" w:hAnsi="IRNazanin" w:eastAsia="IRNazanin"/>
          <w:color w:val="111111"/>
          <w:sz w:val="28"/>
          <w:sz w:val="28"/>
          <w:szCs w:val="28"/>
          <w:rtl w:val="true"/>
          <w:lang w:bidi="fa-IR"/>
        </w:rPr>
        <w:t>راست گويم به نيم شب گفتى زمهريرش سرشته‌اند به باد</w:t>
      </w:r>
    </w:p>
    <w:p>
      <w:pPr>
        <w:pStyle w:val="BookText"/>
        <w:rPr/>
      </w:pPr>
      <w:r>
        <w:rPr>
          <w:rFonts w:ascii="Amiri" w:hAnsi="Amiri" w:eastAsia="Amiri" w:cs="Amiri"/>
          <w:color w:val="111111"/>
          <w:sz w:val="28"/>
          <w:sz w:val="28"/>
          <w:szCs w:val="28"/>
          <w:rtl w:val="true"/>
          <w:lang w:bidi="ar-SA"/>
        </w:rPr>
        <w:t>دادم اندر بهاى هيمه تر تا دم صبح زر و سيم زياد</w:t>
      </w:r>
    </w:p>
    <w:p>
      <w:pPr>
        <w:pStyle w:val="BookText"/>
        <w:rPr/>
      </w:pPr>
      <w:r>
        <w:rPr>
          <w:rFonts w:ascii="IRNazanin" w:hAnsi="IRNazanin" w:eastAsia="IRNazanin"/>
          <w:color w:val="111111"/>
          <w:sz w:val="28"/>
          <w:sz w:val="28"/>
          <w:szCs w:val="28"/>
          <w:rtl w:val="true"/>
          <w:lang w:bidi="fa-IR"/>
        </w:rPr>
        <w:t>هيچ از آتشش نگشتم گرم لعن بادا بر آن خراب آباد</w:t>
      </w:r>
    </w:p>
    <w:p>
      <w:pPr>
        <w:pStyle w:val="BookText"/>
        <w:rPr/>
      </w:pPr>
      <w:r>
        <w:rPr>
          <w:rFonts w:ascii="IRNazanin" w:hAnsi="IRNazanin" w:eastAsia="IRNazanin"/>
          <w:color w:val="111111"/>
          <w:sz w:val="28"/>
          <w:sz w:val="28"/>
          <w:szCs w:val="28"/>
          <w:rtl w:val="true"/>
          <w:lang w:bidi="fa-IR"/>
        </w:rPr>
        <w:t>بامدادان چو گشت نوبت بار بركشيدم ز جان و دل فرياد</w:t>
      </w:r>
    </w:p>
    <w:p>
      <w:pPr>
        <w:pStyle w:val="BookText"/>
        <w:rPr/>
      </w:pPr>
      <w:r>
        <w:rPr>
          <w:rFonts w:ascii="IRNazanin" w:hAnsi="IRNazanin" w:eastAsia="IRNazanin"/>
          <w:color w:val="111111"/>
          <w:sz w:val="28"/>
          <w:sz w:val="28"/>
          <w:szCs w:val="28"/>
          <w:rtl w:val="true"/>
          <w:lang w:bidi="fa-IR"/>
        </w:rPr>
        <w:t>گفتم اى همرهان زمن اين بيت بنيوشيد و بسپريد به ياد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 به سبلت خُسرو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رندان باد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منزل كنگاور</w:t>
      </w:r>
    </w:p>
    <w:p>
      <w:pPr>
        <w:pStyle w:val="BookText"/>
        <w:rPr/>
      </w:pPr>
      <w:r>
        <w:rPr>
          <w:rFonts w:ascii="IRNazanin" w:hAnsi="IRNazanin" w:eastAsia="IRNazanin"/>
          <w:color w:val="111111"/>
          <w:sz w:val="28"/>
          <w:sz w:val="28"/>
          <w:szCs w:val="28"/>
          <w:rtl w:val="true"/>
          <w:lang w:bidi="fa-IR"/>
        </w:rPr>
        <w:t>گر دزد دغل خواهى روى آر به كنگاور كان قصبه پر دزد است، شيطان به همه ياور</w:t>
      </w:r>
    </w:p>
    <w:p>
      <w:pPr>
        <w:pStyle w:val="BookText"/>
        <w:rPr/>
      </w:pPr>
      <w:r>
        <w:rPr>
          <w:rFonts w:ascii="IRNazanin" w:hAnsi="IRNazanin" w:eastAsia="IRNazanin"/>
          <w:color w:val="111111"/>
          <w:sz w:val="28"/>
          <w:sz w:val="28"/>
          <w:szCs w:val="28"/>
          <w:rtl w:val="true"/>
          <w:lang w:bidi="fa-IR"/>
        </w:rPr>
        <w:t>رو از دگرى مى پرس از شومى آن منزل بر اين سخنان من گر نيست ترا باور</w:t>
      </w:r>
    </w:p>
    <w:p>
      <w:pPr>
        <w:pStyle w:val="BookText"/>
        <w:rPr/>
      </w:pPr>
      <w:r>
        <w:rPr>
          <w:rFonts w:ascii="IRNazanin" w:hAnsi="IRNazanin" w:eastAsia="IRNazanin"/>
          <w:color w:val="111111"/>
          <w:sz w:val="28"/>
          <w:sz w:val="28"/>
          <w:szCs w:val="28"/>
          <w:rtl w:val="true"/>
          <w:lang w:bidi="fa-IR"/>
        </w:rPr>
        <w:t>تا بر تو شود پيدا دعوى منِ شيدا از پاى برندت كفش، دستارُ كلاه از سر</w:t>
      </w:r>
    </w:p>
    <w:p>
      <w:pPr>
        <w:pStyle w:val="BookText"/>
        <w:rPr/>
      </w:pPr>
      <w:r>
        <w:rPr>
          <w:rFonts w:ascii="IRNazanin" w:hAnsi="IRNazanin" w:eastAsia="IRNazanin"/>
          <w:color w:val="111111"/>
          <w:sz w:val="28"/>
          <w:sz w:val="28"/>
          <w:szCs w:val="28"/>
          <w:rtl w:val="true"/>
          <w:lang w:bidi="fa-IR"/>
        </w:rPr>
        <w:t>دزدان قوى چنگند آنجاى به هر گوشه خاصه ز لرستانى وز ايل خزل يك سر</w:t>
      </w:r>
    </w:p>
    <w:p>
      <w:pPr>
        <w:pStyle w:val="BookText"/>
        <w:rPr/>
      </w:pPr>
      <w:r>
        <w:rPr>
          <w:rFonts w:ascii="IRNazanin" w:hAnsi="IRNazanin" w:eastAsia="IRNazanin"/>
          <w:color w:val="111111"/>
          <w:sz w:val="28"/>
          <w:sz w:val="28"/>
          <w:szCs w:val="28"/>
          <w:rtl w:val="true"/>
          <w:lang w:bidi="fa-IR"/>
        </w:rPr>
        <w:t>در چشم نيايد خواب از بيم در آن منزل از بس كه هياهوى است از اكبر و از اصغر</w:t>
      </w:r>
    </w:p>
    <w:p>
      <w:pPr>
        <w:pStyle w:val="BookText"/>
        <w:rPr/>
      </w:pPr>
      <w:r>
        <w:rPr>
          <w:rFonts w:ascii="Amiri" w:hAnsi="Amiri" w:eastAsia="Amiri" w:cs="Amiri"/>
          <w:color w:val="111111"/>
          <w:sz w:val="28"/>
          <w:sz w:val="28"/>
          <w:szCs w:val="28"/>
          <w:rtl w:val="true"/>
          <w:lang w:bidi="ar-SA"/>
        </w:rPr>
        <w:t>در راسته بازارش بنشسته ز هر ملّت فرقى ندهد دانا از مؤمن و از كافر</w:t>
      </w:r>
    </w:p>
    <w:p>
      <w:pPr>
        <w:pStyle w:val="BookText"/>
        <w:rPr/>
      </w:pPr>
      <w:r>
        <w:rPr>
          <w:rFonts w:ascii="IRNazanin" w:hAnsi="IRNazanin" w:eastAsia="IRNazanin"/>
          <w:color w:val="111111"/>
          <w:sz w:val="28"/>
          <w:sz w:val="28"/>
          <w:szCs w:val="28"/>
          <w:rtl w:val="true"/>
          <w:lang w:bidi="fa-IR"/>
        </w:rPr>
        <w:t>يك قصر بديدم من از سنگ و شده ويران كاندر صفت مدحش عاجز شده دانشور</w:t>
      </w:r>
    </w:p>
    <w:p>
      <w:pPr>
        <w:pStyle w:val="BookText"/>
        <w:rPr/>
      </w:pPr>
      <w:r>
        <w:rPr>
          <w:rFonts w:ascii="IRNazanin" w:hAnsi="IRNazanin" w:eastAsia="IRNazanin"/>
          <w:color w:val="111111"/>
          <w:sz w:val="28"/>
          <w:sz w:val="28"/>
          <w:szCs w:val="28"/>
          <w:rtl w:val="true"/>
          <w:lang w:bidi="fa-IR"/>
        </w:rPr>
        <w:t>گفتند بناى او از دختر نمرود است كش پايه نهاده بود بر تارك دو پيكر</w:t>
      </w:r>
    </w:p>
    <w:p>
      <w:pPr>
        <w:pStyle w:val="BookText"/>
        <w:rPr/>
      </w:pPr>
      <w:r>
        <w:rPr>
          <w:rFonts w:ascii="IRNazanin" w:hAnsi="IRNazanin" w:eastAsia="IRNazanin"/>
          <w:color w:val="111111"/>
          <w:sz w:val="28"/>
          <w:sz w:val="28"/>
          <w:szCs w:val="28"/>
          <w:rtl w:val="true"/>
          <w:lang w:bidi="fa-IR"/>
        </w:rPr>
        <w:t>گر صدق بيان من، خواهى به عيان بينى رو كن سوى كنگاور آثار وِرا بنگر</w:t>
      </w:r>
    </w:p>
    <w:p>
      <w:pPr>
        <w:pStyle w:val="BookText"/>
        <w:rPr/>
      </w:pPr>
      <w:r>
        <w:rPr>
          <w:rFonts w:ascii="IRNazanin" w:hAnsi="IRNazanin" w:eastAsia="IRNazanin"/>
          <w:color w:val="111111"/>
          <w:sz w:val="28"/>
          <w:sz w:val="28"/>
          <w:szCs w:val="28"/>
          <w:rtl w:val="true"/>
          <w:lang w:bidi="fa-IR"/>
        </w:rPr>
        <w:t>در منزل فرسفج</w:t>
      </w:r>
    </w:p>
    <w:p>
      <w:pPr>
        <w:pStyle w:val="BookText"/>
        <w:rPr/>
      </w:pPr>
      <w:r>
        <w:rPr>
          <w:rFonts w:ascii="IRNazanin" w:hAnsi="IRNazanin" w:eastAsia="IRNazanin"/>
          <w:color w:val="111111"/>
          <w:sz w:val="28"/>
          <w:sz w:val="28"/>
          <w:szCs w:val="28"/>
          <w:rtl w:val="true"/>
          <w:lang w:bidi="fa-IR"/>
        </w:rPr>
        <w:t>زى فَرَسفَج چون ز كنگاور فرو بستيم بار دست و پاى من برفت از برف و از سرما ز كار</w:t>
      </w:r>
    </w:p>
    <w:p>
      <w:pPr>
        <w:pStyle w:val="BookText"/>
        <w:rPr/>
      </w:pPr>
      <w:r>
        <w:rPr>
          <w:rFonts w:ascii="IRNazanin" w:hAnsi="IRNazanin" w:eastAsia="IRNazanin"/>
          <w:color w:val="111111"/>
          <w:sz w:val="28"/>
          <w:sz w:val="28"/>
          <w:szCs w:val="28"/>
          <w:rtl w:val="true"/>
          <w:lang w:bidi="fa-IR"/>
        </w:rPr>
        <w:t>خود تو گفتى اندر آن صحرا نسيم زمهرير هر زمان آيد به رويم از يمين و از يسار</w:t>
      </w:r>
    </w:p>
    <w:p>
      <w:pPr>
        <w:pStyle w:val="BookText"/>
        <w:rPr/>
      </w:pPr>
      <w:r>
        <w:rPr>
          <w:rFonts w:ascii="IRNazanin" w:hAnsi="IRNazanin" w:eastAsia="IRNazanin"/>
          <w:color w:val="111111"/>
          <w:sz w:val="28"/>
          <w:sz w:val="28"/>
          <w:szCs w:val="28"/>
          <w:rtl w:val="true"/>
          <w:lang w:bidi="fa-IR"/>
        </w:rPr>
        <w:t>هيچ كس را دم زدن يارا از آن سرما نبود الأمان زآن باد و سردى دوستاران زينهار</w:t>
      </w:r>
    </w:p>
    <w:p>
      <w:pPr>
        <w:pStyle w:val="BookText"/>
        <w:rPr/>
      </w:pPr>
      <w:r>
        <w:rPr>
          <w:rFonts w:ascii="IRNazanin" w:hAnsi="IRNazanin" w:eastAsia="IRNazanin"/>
          <w:color w:val="111111"/>
          <w:sz w:val="28"/>
          <w:sz w:val="28"/>
          <w:szCs w:val="28"/>
          <w:rtl w:val="true"/>
          <w:lang w:bidi="fa-IR"/>
        </w:rPr>
        <w:t>تا مگر زودى به منزل زآن بيابان در رسيم همرهان را چشم همچون برف شد از انتظار</w:t>
      </w:r>
    </w:p>
    <w:p>
      <w:pPr>
        <w:pStyle w:val="BookText"/>
        <w:rPr/>
      </w:pPr>
      <w:r>
        <w:rPr>
          <w:rFonts w:ascii="IRNazanin" w:hAnsi="IRNazanin" w:eastAsia="IRNazanin"/>
          <w:color w:val="111111"/>
          <w:sz w:val="28"/>
          <w:sz w:val="28"/>
          <w:szCs w:val="28"/>
          <w:rtl w:val="true"/>
          <w:lang w:bidi="fa-IR"/>
        </w:rPr>
        <w:t>گاه گريه، گاه ناله، گاه فرياد و خروش شيخ و شاب و پيرُ برنا از صغار و از كبار</w:t>
      </w:r>
    </w:p>
    <w:p>
      <w:pPr>
        <w:pStyle w:val="BookText"/>
        <w:rPr/>
      </w:pPr>
      <w:r>
        <w:rPr>
          <w:rFonts w:ascii="IRNazanin" w:hAnsi="IRNazanin" w:eastAsia="IRNazanin"/>
          <w:color w:val="111111"/>
          <w:sz w:val="28"/>
          <w:sz w:val="28"/>
          <w:szCs w:val="28"/>
          <w:rtl w:val="true"/>
          <w:lang w:bidi="fa-IR"/>
        </w:rPr>
        <w:t>از هوا ميآمدى چون آرد از غربال برف از زمين هى آب ميجوشيد، چون دريا كنار</w:t>
      </w:r>
    </w:p>
    <w:p>
      <w:pPr>
        <w:pStyle w:val="BookText"/>
        <w:rPr/>
      </w:pPr>
      <w:r>
        <w:rPr>
          <w:rFonts w:ascii="Amiri" w:hAnsi="Amiri" w:eastAsia="Amiri" w:cs="Amiri"/>
          <w:color w:val="111111"/>
          <w:sz w:val="28"/>
          <w:sz w:val="28"/>
          <w:szCs w:val="28"/>
          <w:rtl w:val="true"/>
          <w:lang w:bidi="ar-SA"/>
        </w:rPr>
        <w:t>مركبان ماننده كشتى روان بر روى آب تا به منزل در رسيديم و بيفكنديم بار</w:t>
      </w:r>
    </w:p>
    <w:p>
      <w:pPr>
        <w:pStyle w:val="BookText"/>
        <w:rPr/>
      </w:pPr>
      <w:r>
        <w:rPr>
          <w:rFonts w:ascii="IRNazanin" w:hAnsi="IRNazanin" w:eastAsia="IRNazanin"/>
          <w:color w:val="111111"/>
          <w:sz w:val="28"/>
          <w:sz w:val="28"/>
          <w:szCs w:val="28"/>
          <w:rtl w:val="true"/>
          <w:lang w:bidi="fa-IR"/>
        </w:rPr>
        <w:t>هيمه بسيار آتش كرده و گشتيم گرم بعد از آن هر يك نهاده ديگ خود بر روى بار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چون آماده شد خورديم و خفتيم و سحر خواستيم از جاى از بهر دوگانه كردگار</w:t>
      </w:r>
    </w:p>
    <w:p>
      <w:pPr>
        <w:pStyle w:val="BookText"/>
        <w:rPr/>
      </w:pPr>
      <w:r>
        <w:rPr>
          <w:rFonts w:ascii="IRNazanin" w:hAnsi="IRNazanin" w:eastAsia="IRNazanin"/>
          <w:color w:val="111111"/>
          <w:sz w:val="28"/>
          <w:sz w:val="28"/>
          <w:szCs w:val="28"/>
          <w:rtl w:val="true"/>
          <w:lang w:bidi="fa-IR"/>
        </w:rPr>
        <w:t>در منزل ننهج</w:t>
      </w:r>
    </w:p>
    <w:p>
      <w:pPr>
        <w:pStyle w:val="BookText"/>
        <w:rPr/>
      </w:pPr>
      <w:r>
        <w:rPr>
          <w:rFonts w:ascii="IRNazanin" w:hAnsi="IRNazanin" w:eastAsia="IRNazanin"/>
          <w:color w:val="111111"/>
          <w:sz w:val="28"/>
          <w:sz w:val="28"/>
          <w:szCs w:val="28"/>
          <w:rtl w:val="true"/>
          <w:lang w:bidi="fa-IR"/>
        </w:rPr>
        <w:t>ننهج ملك ملاير چو بهشت عدن است آب و خاكش به صفت راحت جانست و تن است</w:t>
      </w:r>
    </w:p>
    <w:p>
      <w:pPr>
        <w:pStyle w:val="BookText"/>
        <w:rPr/>
      </w:pPr>
      <w:r>
        <w:rPr>
          <w:rFonts w:ascii="Amiri" w:hAnsi="Amiri" w:eastAsia="Amiri" w:cs="Amiri"/>
          <w:color w:val="111111"/>
          <w:sz w:val="28"/>
          <w:sz w:val="28"/>
          <w:szCs w:val="28"/>
          <w:rtl w:val="true"/>
          <w:lang w:bidi="ar-SA"/>
        </w:rPr>
        <w:t>مردمانش همه بسرشته ز مهرند و وفا هر يك از عقل و خرد رتبت صد انجمن است</w:t>
      </w:r>
    </w:p>
    <w:p>
      <w:pPr>
        <w:pStyle w:val="BookText"/>
        <w:rPr/>
      </w:pPr>
      <w:r>
        <w:rPr>
          <w:rFonts w:ascii="IRNazanin" w:hAnsi="IRNazanin" w:eastAsia="IRNazanin"/>
          <w:color w:val="111111"/>
          <w:sz w:val="28"/>
          <w:sz w:val="28"/>
          <w:szCs w:val="28"/>
          <w:rtl w:val="true"/>
          <w:lang w:bidi="fa-IR"/>
        </w:rPr>
        <w:t>گلستانى كه بود شير عليخانش مير اندرو محفل آسايش اهل سخن است</w:t>
      </w:r>
    </w:p>
    <w:p>
      <w:pPr>
        <w:pStyle w:val="BookText"/>
        <w:rPr/>
      </w:pPr>
      <w:r>
        <w:rPr>
          <w:rFonts w:ascii="IRNazanin" w:hAnsi="IRNazanin" w:eastAsia="IRNazanin"/>
          <w:color w:val="111111"/>
          <w:sz w:val="28"/>
          <w:sz w:val="28"/>
          <w:szCs w:val="28"/>
          <w:rtl w:val="true"/>
          <w:lang w:bidi="fa-IR"/>
        </w:rPr>
        <w:t>از بر شاخ و گل و بر سر سرو سمنش بلبلان نغمه سرا فاختهاش چنگ زنست</w:t>
      </w:r>
    </w:p>
    <w:p>
      <w:pPr>
        <w:pStyle w:val="BookText"/>
        <w:rPr/>
      </w:pPr>
      <w:r>
        <w:rPr>
          <w:rFonts w:ascii="IRNazanin" w:hAnsi="IRNazanin" w:eastAsia="IRNazanin"/>
          <w:color w:val="111111"/>
          <w:sz w:val="28"/>
          <w:sz w:val="28"/>
          <w:szCs w:val="28"/>
          <w:rtl w:val="true"/>
          <w:lang w:bidi="fa-IR"/>
        </w:rPr>
        <w:t>پسرانش همه غلمان وش و حورا نسبند دل من در خم زلف همگى مرتهن است</w:t>
      </w:r>
    </w:p>
    <w:p>
      <w:pPr>
        <w:pStyle w:val="BookText"/>
        <w:rPr/>
      </w:pPr>
      <w:r>
        <w:rPr>
          <w:rFonts w:ascii="Amiri" w:hAnsi="Amiri" w:eastAsia="Amiri" w:cs="Amiri"/>
          <w:color w:val="111111"/>
          <w:sz w:val="28"/>
          <w:sz w:val="28"/>
          <w:szCs w:val="28"/>
          <w:rtl w:val="true"/>
          <w:lang w:bidi="ar-SA"/>
        </w:rPr>
        <w:t>همه طنّاز و شكر بوسه و شيرين دهنند خاصه آن مه كه خجل از لب ولعلش لبن است</w:t>
      </w:r>
    </w:p>
    <w:p>
      <w:pPr>
        <w:pStyle w:val="BookText"/>
        <w:rPr/>
      </w:pPr>
      <w:r>
        <w:rPr>
          <w:rFonts w:ascii="IRNazanin" w:hAnsi="IRNazanin" w:eastAsia="IRNazanin"/>
          <w:color w:val="111111"/>
          <w:sz w:val="28"/>
          <w:sz w:val="28"/>
          <w:szCs w:val="28"/>
          <w:rtl w:val="true"/>
          <w:lang w:bidi="fa-IR"/>
        </w:rPr>
        <w:t>زلف از روى چو يكسوى كند پندارى گل به خروار بود عنبر سارا به من است</w:t>
      </w:r>
    </w:p>
    <w:p>
      <w:pPr>
        <w:pStyle w:val="BookText"/>
        <w:rPr/>
      </w:pPr>
      <w:r>
        <w:rPr>
          <w:rFonts w:ascii="IRNazanin" w:hAnsi="IRNazanin" w:eastAsia="IRNazanin"/>
          <w:color w:val="111111"/>
          <w:sz w:val="28"/>
          <w:sz w:val="28"/>
          <w:szCs w:val="28"/>
          <w:rtl w:val="true"/>
          <w:lang w:bidi="fa-IR"/>
        </w:rPr>
        <w:t>دل من شيفته هيچ نگارى نشود تا كه آن شاهد شكر لب معشوق من است</w:t>
      </w:r>
    </w:p>
    <w:p>
      <w:pPr>
        <w:pStyle w:val="BookText"/>
        <w:rPr/>
      </w:pPr>
      <w:r>
        <w:rPr>
          <w:rFonts w:ascii="Amiri" w:hAnsi="Amiri" w:eastAsia="Amiri" w:cs="Amiri"/>
          <w:color w:val="111111"/>
          <w:sz w:val="28"/>
          <w:sz w:val="28"/>
          <w:szCs w:val="28"/>
          <w:rtl w:val="true"/>
          <w:lang w:bidi="ar-SA"/>
        </w:rPr>
        <w:t>دوستى من و اوى حسد جور رقيب مَثَل خسرو و شيرين و غم كوهكن است</w:t>
      </w:r>
    </w:p>
    <w:p>
      <w:pPr>
        <w:pStyle w:val="BookText"/>
        <w:rPr/>
      </w:pPr>
      <w:r>
        <w:rPr>
          <w:rFonts w:ascii="Amiri" w:hAnsi="Amiri" w:eastAsia="Amiri" w:cs="Amiri"/>
          <w:color w:val="111111"/>
          <w:sz w:val="28"/>
          <w:sz w:val="28"/>
          <w:szCs w:val="28"/>
          <w:rtl w:val="true"/>
          <w:lang w:bidi="ar-SA"/>
        </w:rPr>
        <w:t>در منزل ديزآباد</w:t>
      </w:r>
    </w:p>
    <w:p>
      <w:pPr>
        <w:pStyle w:val="BookText"/>
        <w:rPr/>
      </w:pPr>
      <w:r>
        <w:rPr>
          <w:rFonts w:ascii="IRNazanin" w:hAnsi="IRNazanin" w:eastAsia="IRNazanin"/>
          <w:color w:val="111111"/>
          <w:sz w:val="28"/>
          <w:sz w:val="28"/>
          <w:szCs w:val="28"/>
          <w:rtl w:val="true"/>
          <w:lang w:bidi="fa-IR"/>
        </w:rPr>
        <w:t>هزار داد ز سرماى راه ديز آباد درست گفتى كز زمهرير آيد ياد</w:t>
      </w:r>
    </w:p>
    <w:p>
      <w:pPr>
        <w:pStyle w:val="BookText"/>
        <w:rPr/>
      </w:pPr>
      <w:r>
        <w:rPr>
          <w:rFonts w:ascii="IRNazanin" w:hAnsi="IRNazanin" w:eastAsia="IRNazanin"/>
          <w:color w:val="111111"/>
          <w:sz w:val="28"/>
          <w:sz w:val="28"/>
          <w:szCs w:val="28"/>
          <w:rtl w:val="true"/>
          <w:lang w:bidi="fa-IR"/>
        </w:rPr>
        <w:t>شديم دور ز خاك ننهج چو يك فرسنگ تمام خلق ز سرما شديم در فرياد</w:t>
      </w:r>
    </w:p>
    <w:p>
      <w:pPr>
        <w:pStyle w:val="BookText"/>
        <w:rPr/>
      </w:pPr>
      <w:r>
        <w:rPr>
          <w:rFonts w:ascii="IRNazanin" w:hAnsi="IRNazanin" w:eastAsia="IRNazanin"/>
          <w:color w:val="111111"/>
          <w:sz w:val="28"/>
          <w:sz w:val="28"/>
          <w:szCs w:val="28"/>
          <w:rtl w:val="true"/>
          <w:lang w:bidi="fa-IR"/>
        </w:rPr>
        <w:t>زبان به كام همه كاروانيان افسرد چنانكه رفت جواب و سؤالشان از ياد</w:t>
      </w:r>
    </w:p>
    <w:p>
      <w:pPr>
        <w:pStyle w:val="BookText"/>
        <w:rPr/>
      </w:pPr>
      <w:r>
        <w:rPr>
          <w:rFonts w:ascii="IRNazanin" w:hAnsi="IRNazanin" w:eastAsia="IRNazanin"/>
          <w:color w:val="111111"/>
          <w:sz w:val="28"/>
          <w:sz w:val="28"/>
          <w:szCs w:val="28"/>
          <w:rtl w:val="true"/>
          <w:lang w:bidi="fa-IR"/>
        </w:rPr>
        <w:t>گهى ز ميغ بشد تار جامهها پر پر گهى ز صولت سردى دماغها پر باد</w:t>
      </w:r>
    </w:p>
    <w:p>
      <w:pPr>
        <w:pStyle w:val="BookText"/>
        <w:rPr/>
      </w:pPr>
      <w:r>
        <w:rPr>
          <w:rFonts w:ascii="IRNazanin" w:hAnsi="IRNazanin" w:eastAsia="IRNazanin"/>
          <w:color w:val="111111"/>
          <w:sz w:val="28"/>
          <w:sz w:val="28"/>
          <w:szCs w:val="28"/>
          <w:rtl w:val="true"/>
          <w:lang w:bidi="fa-IR"/>
        </w:rPr>
        <w:t>نعوذ بالله از آن راهِ سخت دور و دراز چنانكه فرسخ هفتش بديده بد هفتاد</w:t>
      </w:r>
    </w:p>
    <w:p>
      <w:pPr>
        <w:pStyle w:val="BookText"/>
        <w:rPr/>
      </w:pPr>
      <w:r>
        <w:rPr>
          <w:rFonts w:ascii="Amiri" w:hAnsi="Amiri" w:eastAsia="Amiri" w:cs="Amiri"/>
          <w:color w:val="111111"/>
          <w:sz w:val="28"/>
          <w:sz w:val="28"/>
          <w:szCs w:val="28"/>
          <w:rtl w:val="true"/>
          <w:lang w:bidi="ar-SA"/>
        </w:rPr>
        <w:t>خوشا هواى بهاران و فصل تابستان كه هر مسافر در كوه و دشت باشد شاد</w:t>
      </w:r>
    </w:p>
    <w:p>
      <w:pPr>
        <w:pStyle w:val="BookText"/>
        <w:rPr/>
      </w:pPr>
      <w:r>
        <w:rPr>
          <w:rFonts w:ascii="Amiri" w:hAnsi="Amiri" w:eastAsia="Amiri" w:cs="Amiri"/>
          <w:color w:val="111111"/>
          <w:sz w:val="28"/>
          <w:sz w:val="28"/>
          <w:szCs w:val="28"/>
          <w:rtl w:val="true"/>
          <w:lang w:bidi="ar-SA"/>
        </w:rPr>
        <w:t>ز سبزه بستر بالين كند بخسبد خوش به زير سايه سرو و صنوبر و شمشاد</w:t>
      </w:r>
    </w:p>
    <w:p>
      <w:pPr>
        <w:pStyle w:val="BookText"/>
        <w:rPr/>
      </w:pPr>
      <w:r>
        <w:rPr>
          <w:rFonts w:ascii="IRNazanin" w:hAnsi="IRNazanin" w:eastAsia="IRNazanin"/>
          <w:color w:val="111111"/>
          <w:sz w:val="28"/>
          <w:sz w:val="28"/>
          <w:szCs w:val="28"/>
          <w:rtl w:val="true"/>
          <w:lang w:bidi="fa-IR"/>
        </w:rPr>
        <w:t>اگر رفيق موافق به هم رسد به سفر در آن سفر همه جا، دادِ عيش بايد داد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به فصل زمستان سفر سقر باشد نصيب هيچ مسلمان پا برهنه مباد</w:t>
      </w:r>
    </w:p>
    <w:p>
      <w:pPr>
        <w:pStyle w:val="BookText"/>
        <w:rPr/>
      </w:pPr>
      <w:r>
        <w:rPr>
          <w:rFonts w:ascii="IRNazanin" w:hAnsi="IRNazanin" w:eastAsia="IRNazanin"/>
          <w:color w:val="111111"/>
          <w:sz w:val="28"/>
          <w:sz w:val="28"/>
          <w:szCs w:val="28"/>
          <w:rtl w:val="true"/>
          <w:lang w:bidi="fa-IR"/>
        </w:rPr>
        <w:t>در منزل ساوه</w:t>
      </w:r>
    </w:p>
    <w:p>
      <w:pPr>
        <w:pStyle w:val="BookText"/>
        <w:rPr/>
      </w:pPr>
      <w:r>
        <w:rPr>
          <w:rFonts w:ascii="IRNazanin" w:hAnsi="IRNazanin" w:eastAsia="IRNazanin"/>
          <w:color w:val="111111"/>
          <w:sz w:val="28"/>
          <w:sz w:val="28"/>
          <w:szCs w:val="28"/>
          <w:rtl w:val="true"/>
          <w:lang w:bidi="fa-IR"/>
        </w:rPr>
        <w:t>چون سوى منزل ساروق سحر رو كرديم بى نگار ننهجى ياد ز يارو كرديم</w:t>
      </w:r>
    </w:p>
    <w:p>
      <w:pPr>
        <w:pStyle w:val="BookText"/>
        <w:rPr/>
      </w:pPr>
      <w:r>
        <w:rPr>
          <w:rFonts w:ascii="IRNazanin" w:hAnsi="IRNazanin" w:eastAsia="IRNazanin"/>
          <w:color w:val="111111"/>
          <w:sz w:val="28"/>
          <w:sz w:val="28"/>
          <w:szCs w:val="28"/>
          <w:rtl w:val="true"/>
          <w:lang w:bidi="fa-IR"/>
        </w:rPr>
        <w:t>برسيديم به منزل چو گرفتيم آرام ياد معشوق شكر بوسه خوشخو كرديم</w:t>
      </w:r>
    </w:p>
    <w:p>
      <w:pPr>
        <w:pStyle w:val="BookText"/>
        <w:rPr/>
      </w:pPr>
      <w:r>
        <w:rPr>
          <w:rFonts w:ascii="IRNazanin" w:hAnsi="IRNazanin" w:eastAsia="IRNazanin"/>
          <w:color w:val="111111"/>
          <w:sz w:val="28"/>
          <w:sz w:val="28"/>
          <w:szCs w:val="28"/>
          <w:rtl w:val="true"/>
          <w:lang w:bidi="fa-IR"/>
        </w:rPr>
        <w:t>مژده دادند كه آمد پسرى سيم سرين سر راهش ز وفا با مژه جارو كرديم</w:t>
      </w:r>
    </w:p>
    <w:p>
      <w:pPr>
        <w:pStyle w:val="BookText"/>
        <w:rPr/>
      </w:pPr>
      <w:r>
        <w:rPr>
          <w:rFonts w:ascii="IRNazanin" w:hAnsi="IRNazanin" w:eastAsia="IRNazanin"/>
          <w:color w:val="111111"/>
          <w:sz w:val="28"/>
          <w:sz w:val="28"/>
          <w:szCs w:val="28"/>
          <w:rtl w:val="true"/>
          <w:lang w:bidi="fa-IR"/>
        </w:rPr>
        <w:t>خستگى داشت دل غمزده زآن راه دراز رفع آن خستگى از كشمش و گردو كرديم</w:t>
      </w:r>
    </w:p>
    <w:p>
      <w:pPr>
        <w:pStyle w:val="BookText"/>
        <w:rPr/>
      </w:pPr>
      <w:r>
        <w:rPr>
          <w:rFonts w:ascii="IRNazanin" w:hAnsi="IRNazanin" w:eastAsia="IRNazanin"/>
          <w:color w:val="111111"/>
          <w:sz w:val="28"/>
          <w:sz w:val="28"/>
          <w:szCs w:val="28"/>
          <w:rtl w:val="true"/>
          <w:lang w:bidi="fa-IR"/>
        </w:rPr>
        <w:t>از رعايا يكى آمد به برِ ما بنشست كاو سر پشت وى از دسته پارو كرديم</w:t>
      </w:r>
    </w:p>
    <w:p>
      <w:pPr>
        <w:pStyle w:val="BookText"/>
        <w:rPr/>
      </w:pPr>
      <w:r>
        <w:rPr>
          <w:rFonts w:ascii="IRNazanin" w:hAnsi="IRNazanin" w:eastAsia="IRNazanin"/>
          <w:color w:val="111111"/>
          <w:sz w:val="28"/>
          <w:sz w:val="28"/>
          <w:szCs w:val="28"/>
          <w:rtl w:val="true"/>
          <w:lang w:bidi="fa-IR"/>
        </w:rPr>
        <w:t>تا شبيخون نكند برسر ما لشكر غم گرد خود ز آتش مى قلعه و بارو كرديم</w:t>
      </w:r>
    </w:p>
    <w:p>
      <w:pPr>
        <w:pStyle w:val="BookText"/>
        <w:rPr/>
      </w:pPr>
      <w:r>
        <w:rPr>
          <w:rFonts w:ascii="IRNazanin" w:hAnsi="IRNazanin" w:eastAsia="IRNazanin"/>
          <w:color w:val="111111"/>
          <w:sz w:val="28"/>
          <w:sz w:val="28"/>
          <w:szCs w:val="28"/>
          <w:rtl w:val="true"/>
          <w:lang w:bidi="fa-IR"/>
        </w:rPr>
        <w:t>چون بخورديم دو سه جام از آن جوهر رز ورد ديرينه خود را همه دارو كرديم</w:t>
      </w:r>
    </w:p>
    <w:p>
      <w:pPr>
        <w:pStyle w:val="BookText"/>
        <w:rPr/>
      </w:pPr>
      <w:r>
        <w:rPr>
          <w:rFonts w:ascii="IRNazanin" w:hAnsi="IRNazanin" w:eastAsia="IRNazanin"/>
          <w:color w:val="111111"/>
          <w:sz w:val="28"/>
          <w:sz w:val="28"/>
          <w:szCs w:val="28"/>
          <w:rtl w:val="true"/>
          <w:lang w:bidi="fa-IR"/>
        </w:rPr>
        <w:t>يك برادر كه به كرمانشه از ما ببريد مست گشتيم بسى ياد برارو كرديم</w:t>
      </w:r>
    </w:p>
    <w:p>
      <w:pPr>
        <w:pStyle w:val="BookText"/>
        <w:rPr/>
      </w:pPr>
      <w:r>
        <w:rPr>
          <w:rFonts w:ascii="IRNazanin" w:hAnsi="IRNazanin" w:eastAsia="IRNazanin"/>
          <w:color w:val="111111"/>
          <w:sz w:val="28"/>
          <w:sz w:val="28"/>
          <w:szCs w:val="28"/>
          <w:rtl w:val="true"/>
          <w:lang w:bidi="fa-IR"/>
        </w:rPr>
        <w:t xml:space="preserve">صبح خورشيد نياورده برون از سر كوه سوى ايوان سياوش همگى روكرديم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منزل جهرود</w:t>
      </w:r>
    </w:p>
    <w:p>
      <w:pPr>
        <w:pStyle w:val="BookText"/>
        <w:rPr/>
      </w:pPr>
      <w:r>
        <w:rPr>
          <w:rFonts w:ascii="Amiri" w:hAnsi="Amiri" w:eastAsia="Amiri" w:cs="Amiri"/>
          <w:color w:val="111111"/>
          <w:sz w:val="28"/>
          <w:sz w:val="28"/>
          <w:szCs w:val="28"/>
          <w:rtl w:val="true"/>
          <w:lang w:bidi="ar-SA"/>
        </w:rPr>
        <w:t>خوشا هواى فرح بخش ساحت جهرود كه از نسيمش خيزد شميم عنبرو عود</w:t>
      </w:r>
    </w:p>
    <w:p>
      <w:pPr>
        <w:pStyle w:val="BookText"/>
        <w:rPr/>
      </w:pPr>
      <w:r>
        <w:rPr>
          <w:rFonts w:ascii="IRNazanin" w:hAnsi="IRNazanin" w:eastAsia="IRNazanin"/>
          <w:color w:val="111111"/>
          <w:sz w:val="28"/>
          <w:sz w:val="28"/>
          <w:szCs w:val="28"/>
          <w:rtl w:val="true"/>
          <w:lang w:bidi="fa-IR"/>
        </w:rPr>
        <w:t>به باغ و راغش بنگر دمى به ديده دل اگر بخواهى ديدار جنّت موعود</w:t>
      </w:r>
    </w:p>
    <w:p>
      <w:pPr>
        <w:pStyle w:val="BookText"/>
        <w:rPr/>
      </w:pPr>
      <w:r>
        <w:rPr>
          <w:rFonts w:ascii="IRNazanin" w:hAnsi="IRNazanin" w:eastAsia="IRNazanin"/>
          <w:color w:val="111111"/>
          <w:sz w:val="28"/>
          <w:sz w:val="28"/>
          <w:szCs w:val="28"/>
          <w:rtl w:val="true"/>
          <w:lang w:bidi="fa-IR"/>
        </w:rPr>
        <w:t>ز شاخ سرو گلش هر شبى به گوش آيد خروش و ناله بلبل چو نغمه داود</w:t>
      </w:r>
    </w:p>
    <w:p>
      <w:pPr>
        <w:pStyle w:val="BookText"/>
        <w:rPr/>
      </w:pPr>
      <w:r>
        <w:rPr>
          <w:rFonts w:ascii="IRNazanin" w:hAnsi="IRNazanin" w:eastAsia="IRNazanin"/>
          <w:color w:val="111111"/>
          <w:sz w:val="28"/>
          <w:sz w:val="28"/>
          <w:szCs w:val="28"/>
          <w:rtl w:val="true"/>
          <w:lang w:bidi="fa-IR"/>
        </w:rPr>
        <w:t>تمام مردم آن قريه سبط پيغمبر حبيب بار خداوند احمد و محمود</w:t>
      </w:r>
    </w:p>
    <w:p>
      <w:pPr>
        <w:pStyle w:val="BookText"/>
        <w:rPr/>
      </w:pPr>
      <w:r>
        <w:rPr>
          <w:rFonts w:ascii="Amiri" w:hAnsi="Amiri" w:eastAsia="Amiri" w:cs="Amiri"/>
          <w:color w:val="111111"/>
          <w:sz w:val="28"/>
          <w:sz w:val="28"/>
          <w:szCs w:val="28"/>
          <w:rtl w:val="true"/>
          <w:lang w:bidi="ar-SA"/>
        </w:rPr>
        <w:t>خداى را غرض او بود ز آفرينش خلق كه باغبان را ميوه است از شجر مقصود</w:t>
      </w:r>
    </w:p>
    <w:p>
      <w:pPr>
        <w:pStyle w:val="BookText"/>
        <w:rPr/>
      </w:pPr>
      <w:r>
        <w:rPr>
          <w:rFonts w:ascii="IRNazanin" w:hAnsi="IRNazanin" w:eastAsia="IRNazanin"/>
          <w:color w:val="111111"/>
          <w:sz w:val="28"/>
          <w:sz w:val="28"/>
          <w:szCs w:val="28"/>
          <w:rtl w:val="true"/>
          <w:lang w:bidi="fa-IR"/>
        </w:rPr>
        <w:t>چو گشت منزلم آن قريه بهشت مثال ز بهر تهنيتم بخت گفت عزّ ورود</w:t>
      </w:r>
    </w:p>
    <w:p>
      <w:pPr>
        <w:pStyle w:val="BookText"/>
        <w:rPr/>
      </w:pPr>
      <w:r>
        <w:rPr>
          <w:rFonts w:ascii="IRNazanin" w:hAnsi="IRNazanin" w:eastAsia="IRNazanin"/>
          <w:color w:val="111111"/>
          <w:sz w:val="28"/>
          <w:sz w:val="28"/>
          <w:szCs w:val="28"/>
          <w:rtl w:val="true"/>
          <w:lang w:bidi="fa-IR"/>
        </w:rPr>
        <w:t>به خانه خواهى اين بنده يكتن از سادات كمر به بست و بكرد آنچه خواستم موجود</w:t>
      </w:r>
    </w:p>
    <w:p>
      <w:pPr>
        <w:pStyle w:val="BookText"/>
        <w:rPr/>
      </w:pPr>
      <w:r>
        <w:rPr>
          <w:rFonts w:ascii="IRNazanin" w:hAnsi="IRNazanin" w:eastAsia="IRNazanin"/>
          <w:color w:val="111111"/>
          <w:sz w:val="28"/>
          <w:sz w:val="28"/>
          <w:szCs w:val="28"/>
          <w:rtl w:val="true"/>
          <w:lang w:bidi="fa-IR"/>
        </w:rPr>
        <w:t>ز روى مهر و محبت چو بود خدمت او ازو فراوان گرديد خاطرم خوشنود</w:t>
      </w:r>
    </w:p>
    <w:p>
      <w:pPr>
        <w:pStyle w:val="BookText"/>
        <w:rPr/>
      </w:pPr>
      <w:r>
        <w:rPr>
          <w:rFonts w:ascii="IRNazanin" w:hAnsi="IRNazanin" w:eastAsia="IRNazanin"/>
          <w:color w:val="111111"/>
          <w:sz w:val="28"/>
          <w:sz w:val="28"/>
          <w:szCs w:val="28"/>
          <w:rtl w:val="true"/>
          <w:lang w:bidi="fa-IR"/>
        </w:rPr>
        <w:t>اگر بخواهى در آن زمين تن آسايى سراغ خانه او كن دمى چو در جهرود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صفت قم است</w:t>
      </w:r>
    </w:p>
    <w:p>
      <w:pPr>
        <w:pStyle w:val="BookText"/>
        <w:rPr/>
      </w:pPr>
      <w:r>
        <w:rPr>
          <w:rFonts w:ascii="IRNazanin" w:hAnsi="IRNazanin" w:eastAsia="IRNazanin"/>
          <w:color w:val="111111"/>
          <w:sz w:val="28"/>
          <w:sz w:val="28"/>
          <w:szCs w:val="28"/>
          <w:rtl w:val="true"/>
          <w:lang w:bidi="fa-IR"/>
        </w:rPr>
        <w:t>اى حرم كبريا حريم تو در قم چرخ نگفته است با مقيم درت قم</w:t>
      </w:r>
    </w:p>
    <w:p>
      <w:pPr>
        <w:pStyle w:val="BookText"/>
        <w:rPr/>
      </w:pPr>
      <w:r>
        <w:rPr>
          <w:rFonts w:ascii="IRNazanin" w:hAnsi="IRNazanin" w:eastAsia="IRNazanin"/>
          <w:color w:val="111111"/>
          <w:sz w:val="28"/>
          <w:sz w:val="28"/>
          <w:szCs w:val="28"/>
          <w:rtl w:val="true"/>
          <w:lang w:bidi="fa-IR"/>
        </w:rPr>
        <w:t>زير پى زاير تو خار نمايد نرم چو استبرق و لطيف چو قاقم</w:t>
      </w:r>
    </w:p>
    <w:p>
      <w:pPr>
        <w:pStyle w:val="BookText"/>
        <w:rPr/>
      </w:pPr>
      <w:r>
        <w:rPr>
          <w:rFonts w:ascii="IRNazanin" w:hAnsi="IRNazanin" w:eastAsia="IRNazanin"/>
          <w:color w:val="111111"/>
          <w:sz w:val="28"/>
          <w:sz w:val="28"/>
          <w:szCs w:val="28"/>
          <w:rtl w:val="true"/>
          <w:lang w:bidi="fa-IR"/>
        </w:rPr>
        <w:t>نخله مريم چو چوب خوابگهت نيست شاخه طوبى كجا و شاخه هيزم</w:t>
      </w:r>
    </w:p>
    <w:p>
      <w:pPr>
        <w:pStyle w:val="BookText"/>
        <w:rPr/>
      </w:pPr>
      <w:r>
        <w:rPr>
          <w:rFonts w:ascii="IRNazanin" w:hAnsi="IRNazanin" w:eastAsia="IRNazanin"/>
          <w:color w:val="111111"/>
          <w:sz w:val="28"/>
          <w:sz w:val="28"/>
          <w:szCs w:val="28"/>
          <w:rtl w:val="true"/>
          <w:lang w:bidi="fa-IR"/>
        </w:rPr>
        <w:t>شيعت جدّ تو چون سلام تو گويند جدّ تو شان گويد السلام عليكم</w:t>
      </w:r>
    </w:p>
    <w:p>
      <w:pPr>
        <w:pStyle w:val="BookText"/>
        <w:rPr/>
      </w:pPr>
      <w:r>
        <w:rPr>
          <w:rFonts w:ascii="IRNazanin" w:hAnsi="IRNazanin" w:eastAsia="IRNazanin"/>
          <w:color w:val="111111"/>
          <w:sz w:val="28"/>
          <w:sz w:val="28"/>
          <w:szCs w:val="28"/>
          <w:rtl w:val="true"/>
          <w:lang w:bidi="fa-IR"/>
        </w:rPr>
        <w:t xml:space="preserve">زاير از درگه تو بازگرايد ورداً فى جيبه والسا فى 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در مهد بهر پاكى مريم كردگر از قدرت خداى تكلّم</w:t>
      </w:r>
    </w:p>
    <w:p>
      <w:pPr>
        <w:pStyle w:val="BookText"/>
        <w:rPr/>
      </w:pPr>
      <w:r>
        <w:rPr>
          <w:rFonts w:ascii="IRNazanin" w:hAnsi="IRNazanin" w:eastAsia="IRNazanin"/>
          <w:color w:val="111111"/>
          <w:sz w:val="28"/>
          <w:sz w:val="28"/>
          <w:szCs w:val="28"/>
          <w:rtl w:val="true"/>
          <w:lang w:bidi="fa-IR"/>
        </w:rPr>
        <w:t>نيز ترا ور نبى ستوده به پاكى يزدان در آيت ليذهب عنكم</w:t>
      </w:r>
    </w:p>
    <w:p>
      <w:pPr>
        <w:pStyle w:val="BookText"/>
        <w:rPr/>
      </w:pPr>
      <w:r>
        <w:rPr>
          <w:rFonts w:ascii="IRNazanin" w:hAnsi="IRNazanin" w:eastAsia="IRNazanin"/>
          <w:color w:val="111111"/>
          <w:sz w:val="28"/>
          <w:sz w:val="28"/>
          <w:szCs w:val="28"/>
          <w:rtl w:val="true"/>
          <w:lang w:bidi="fa-IR"/>
        </w:rPr>
        <w:t>چون تو به نزهتگه بهشت خرامى حوّا جستن نيارد از تو تقدم</w:t>
      </w:r>
    </w:p>
    <w:p>
      <w:pPr>
        <w:pStyle w:val="BookText"/>
        <w:rPr/>
      </w:pPr>
      <w:r>
        <w:rPr>
          <w:rFonts w:ascii="IRNazanin" w:hAnsi="IRNazanin" w:eastAsia="IRNazanin"/>
          <w:color w:val="111111"/>
          <w:sz w:val="28"/>
          <w:sz w:val="28"/>
          <w:szCs w:val="28"/>
          <w:rtl w:val="true"/>
          <w:lang w:bidi="fa-IR"/>
        </w:rPr>
        <w:t>حوران از يكدگر شكر بربايند چون تو كنى در بهشت عدن تبسم</w:t>
      </w:r>
    </w:p>
    <w:p>
      <w:pPr>
        <w:pStyle w:val="BookText"/>
        <w:rPr/>
      </w:pPr>
      <w:r>
        <w:rPr>
          <w:rFonts w:ascii="IRNazanin" w:hAnsi="IRNazanin" w:eastAsia="IRNazanin"/>
          <w:color w:val="111111"/>
          <w:sz w:val="28"/>
          <w:sz w:val="28"/>
          <w:szCs w:val="28"/>
          <w:rtl w:val="true"/>
          <w:lang w:bidi="fa-IR"/>
        </w:rPr>
        <w:t>در منزل پل دلّاك</w:t>
      </w:r>
    </w:p>
    <w:p>
      <w:pPr>
        <w:pStyle w:val="BookText"/>
        <w:rPr/>
      </w:pPr>
      <w:r>
        <w:rPr>
          <w:rFonts w:ascii="IRNazanin" w:hAnsi="IRNazanin" w:eastAsia="IRNazanin"/>
          <w:color w:val="111111"/>
          <w:sz w:val="28"/>
          <w:sz w:val="28"/>
          <w:szCs w:val="28"/>
          <w:rtl w:val="true"/>
          <w:lang w:bidi="fa-IR"/>
        </w:rPr>
        <w:t>چون رسيديم در پل دلّاك بشديم از فراق قم غمناك</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در زيارتش كردم تا نمايد نصيب ايزد پاك</w:t>
      </w:r>
    </w:p>
    <w:p>
      <w:pPr>
        <w:pStyle w:val="BookText"/>
        <w:rPr/>
      </w:pPr>
      <w:r>
        <w:rPr>
          <w:rFonts w:ascii="Amiri" w:hAnsi="Amiri" w:eastAsia="Amiri" w:cs="Amiri"/>
          <w:color w:val="111111"/>
          <w:sz w:val="28"/>
          <w:sz w:val="28"/>
          <w:szCs w:val="28"/>
          <w:rtl w:val="true"/>
          <w:lang w:bidi="ar-SA"/>
        </w:rPr>
        <w:t>به يكى حجره آمديم فرود تخت كرديم نشاءه ترياك</w:t>
      </w:r>
    </w:p>
    <w:p>
      <w:pPr>
        <w:pStyle w:val="BookText"/>
        <w:rPr/>
      </w:pPr>
      <w:r>
        <w:rPr>
          <w:rFonts w:ascii="IRNazanin" w:hAnsi="IRNazanin" w:eastAsia="IRNazanin"/>
          <w:color w:val="111111"/>
          <w:sz w:val="28"/>
          <w:sz w:val="28"/>
          <w:szCs w:val="28"/>
          <w:rtl w:val="true"/>
          <w:lang w:bidi="fa-IR"/>
        </w:rPr>
        <w:t>آنگه از سيم تلگراف سخن گفتم آنجاى با مه افلاك</w:t>
      </w:r>
    </w:p>
    <w:p>
      <w:pPr>
        <w:pStyle w:val="BookText"/>
        <w:rPr/>
      </w:pPr>
      <w:r>
        <w:rPr>
          <w:rFonts w:ascii="IRNazanin" w:hAnsi="IRNazanin" w:eastAsia="IRNazanin"/>
          <w:color w:val="111111"/>
          <w:sz w:val="28"/>
          <w:sz w:val="28"/>
          <w:szCs w:val="28"/>
          <w:rtl w:val="true"/>
          <w:lang w:bidi="fa-IR"/>
        </w:rPr>
        <w:t>گفت ماه فلك به پاسخ من مشترى اى سخنور چالاك</w:t>
      </w:r>
    </w:p>
    <w:p>
      <w:pPr>
        <w:pStyle w:val="BookText"/>
        <w:rPr/>
      </w:pPr>
      <w:r>
        <w:rPr>
          <w:rFonts w:ascii="IRNazanin" w:hAnsi="IRNazanin" w:eastAsia="IRNazanin"/>
          <w:color w:val="111111"/>
          <w:sz w:val="28"/>
          <w:sz w:val="28"/>
          <w:szCs w:val="28"/>
          <w:rtl w:val="true"/>
          <w:lang w:bidi="fa-IR"/>
        </w:rPr>
        <w:t>حال نزديك رى رسيدستى نامهاى كن روان به پاكت دلاك</w:t>
      </w:r>
    </w:p>
    <w:p>
      <w:pPr>
        <w:pStyle w:val="BookText"/>
        <w:rPr/>
      </w:pPr>
      <w:r>
        <w:rPr>
          <w:rFonts w:ascii="IRNazanin" w:hAnsi="IRNazanin" w:eastAsia="IRNazanin"/>
          <w:color w:val="111111"/>
          <w:sz w:val="28"/>
          <w:sz w:val="28"/>
          <w:szCs w:val="28"/>
          <w:rtl w:val="true"/>
          <w:lang w:bidi="fa-IR"/>
        </w:rPr>
        <w:t>ناگهان بانگ الرحيل به گوش آمد از قافله به ناله راك</w:t>
      </w:r>
    </w:p>
    <w:p>
      <w:pPr>
        <w:pStyle w:val="BookText"/>
        <w:rPr/>
      </w:pPr>
      <w:r>
        <w:rPr>
          <w:rFonts w:ascii="IRNazanin" w:hAnsi="IRNazanin" w:eastAsia="IRNazanin"/>
          <w:color w:val="111111"/>
          <w:sz w:val="28"/>
          <w:sz w:val="28"/>
          <w:szCs w:val="28"/>
          <w:rtl w:val="true"/>
          <w:lang w:bidi="fa-IR"/>
        </w:rPr>
        <w:t>زود جستم ز جاى و توشه راه چست بستم ز مهر بر فتراك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شربه آب من شكست آنجا تشنگى شد نصيب اين بيباك</w:t>
      </w:r>
    </w:p>
    <w:p>
      <w:pPr>
        <w:pStyle w:val="BookText"/>
        <w:rPr/>
      </w:pPr>
      <w:r>
        <w:rPr>
          <w:rFonts w:ascii="IRNazanin" w:hAnsi="IRNazanin" w:eastAsia="IRNazanin"/>
          <w:color w:val="111111"/>
          <w:sz w:val="28"/>
          <w:sz w:val="28"/>
          <w:szCs w:val="28"/>
          <w:rtl w:val="true"/>
          <w:lang w:bidi="fa-IR"/>
        </w:rPr>
        <w:t>در منزل حوض سلطان</w:t>
      </w:r>
    </w:p>
    <w:p>
      <w:pPr>
        <w:pStyle w:val="BookText"/>
        <w:rPr/>
      </w:pPr>
      <w:r>
        <w:rPr>
          <w:rFonts w:ascii="IRNazanin" w:hAnsi="IRNazanin" w:eastAsia="IRNazanin"/>
          <w:color w:val="111111"/>
          <w:sz w:val="28"/>
          <w:sz w:val="28"/>
          <w:szCs w:val="28"/>
          <w:rtl w:val="true"/>
          <w:lang w:bidi="fa-IR"/>
        </w:rPr>
        <w:t>مرا حوض سلطان چو آيد مقام كشيدم ز آب خنك انتقام</w:t>
      </w:r>
    </w:p>
    <w:p>
      <w:pPr>
        <w:pStyle w:val="BookText"/>
        <w:rPr/>
      </w:pPr>
      <w:r>
        <w:rPr>
          <w:rFonts w:ascii="Amiri" w:hAnsi="Amiri" w:eastAsia="Amiri" w:cs="Amiri"/>
          <w:color w:val="111111"/>
          <w:sz w:val="28"/>
          <w:sz w:val="28"/>
          <w:szCs w:val="28"/>
          <w:rtl w:val="true"/>
          <w:lang w:bidi="ar-SA"/>
        </w:rPr>
        <w:t>بخواندم يك اخلاص با فاتحه به خورسندى روح صدر كرام</w:t>
      </w:r>
    </w:p>
    <w:p>
      <w:pPr>
        <w:pStyle w:val="BookText"/>
        <w:rPr/>
      </w:pPr>
      <w:r>
        <w:rPr>
          <w:rFonts w:ascii="IRNazanin" w:hAnsi="IRNazanin" w:eastAsia="IRNazanin"/>
          <w:color w:val="111111"/>
          <w:sz w:val="28"/>
          <w:sz w:val="28"/>
          <w:szCs w:val="28"/>
          <w:rtl w:val="true"/>
          <w:lang w:bidi="fa-IR"/>
        </w:rPr>
        <w:t>كه آنجا يكى بركه دلپذير ازو يادگار است بر خاص و عام</w:t>
      </w:r>
    </w:p>
    <w:p>
      <w:pPr>
        <w:pStyle w:val="BookText"/>
        <w:rPr/>
      </w:pPr>
      <w:r>
        <w:rPr>
          <w:rFonts w:ascii="IRNazanin" w:hAnsi="IRNazanin" w:eastAsia="IRNazanin"/>
          <w:color w:val="111111"/>
          <w:sz w:val="28"/>
          <w:sz w:val="28"/>
          <w:szCs w:val="28"/>
          <w:rtl w:val="true"/>
          <w:lang w:bidi="fa-IR"/>
        </w:rPr>
        <w:t>چنان تشنه گشتم به راه كوير كه خشكيده آمد زبانم به كام</w:t>
      </w:r>
    </w:p>
    <w:p>
      <w:pPr>
        <w:pStyle w:val="BookText"/>
        <w:rPr/>
      </w:pPr>
      <w:r>
        <w:rPr>
          <w:rFonts w:ascii="IRNazanin" w:hAnsi="IRNazanin" w:eastAsia="IRNazanin"/>
          <w:color w:val="111111"/>
          <w:sz w:val="28"/>
          <w:sz w:val="28"/>
          <w:szCs w:val="28"/>
          <w:rtl w:val="true"/>
          <w:lang w:bidi="fa-IR"/>
        </w:rPr>
        <w:t>مباد اى گروه مسافر نهيد در آن راه بى شربه آب كام</w:t>
      </w:r>
    </w:p>
    <w:p>
      <w:pPr>
        <w:pStyle w:val="BookText"/>
        <w:rPr/>
      </w:pPr>
      <w:r>
        <w:rPr>
          <w:rFonts w:ascii="IRNazanin" w:hAnsi="IRNazanin" w:eastAsia="IRNazanin"/>
          <w:color w:val="111111"/>
          <w:sz w:val="28"/>
          <w:sz w:val="28"/>
          <w:szCs w:val="28"/>
          <w:rtl w:val="true"/>
          <w:lang w:bidi="fa-IR"/>
        </w:rPr>
        <w:t>كه تفّ هوا تابش آفتاب كند بر شما زندگانى حرام</w:t>
      </w:r>
    </w:p>
    <w:p>
      <w:pPr>
        <w:pStyle w:val="BookText"/>
        <w:rPr/>
      </w:pPr>
      <w:r>
        <w:rPr>
          <w:rFonts w:ascii="IRNazanin" w:hAnsi="IRNazanin" w:eastAsia="IRNazanin"/>
          <w:color w:val="111111"/>
          <w:sz w:val="28"/>
          <w:sz w:val="28"/>
          <w:szCs w:val="28"/>
          <w:rtl w:val="true"/>
          <w:lang w:bidi="fa-IR"/>
        </w:rPr>
        <w:t>فروشد درين راه بهرام گور ميان كوير و ازو ماند نام</w:t>
      </w:r>
    </w:p>
    <w:p>
      <w:pPr>
        <w:pStyle w:val="BookText"/>
        <w:rPr/>
      </w:pPr>
      <w:r>
        <w:rPr>
          <w:rFonts w:ascii="IRNazanin" w:hAnsi="IRNazanin" w:eastAsia="IRNazanin"/>
          <w:color w:val="111111"/>
          <w:sz w:val="28"/>
          <w:sz w:val="28"/>
          <w:szCs w:val="28"/>
          <w:rtl w:val="true"/>
          <w:lang w:bidi="fa-IR"/>
        </w:rPr>
        <w:t>كنم شكر يزدان كه رنج سفر به پايان رسيد و شد اقبال رام</w:t>
      </w:r>
    </w:p>
    <w:p>
      <w:pPr>
        <w:pStyle w:val="BookText"/>
        <w:rPr/>
      </w:pPr>
      <w:r>
        <w:rPr>
          <w:rFonts w:ascii="Amiri" w:hAnsi="Amiri" w:eastAsia="Amiri" w:cs="Amiri"/>
          <w:color w:val="111111"/>
          <w:sz w:val="28"/>
          <w:sz w:val="28"/>
          <w:szCs w:val="28"/>
          <w:rtl w:val="true"/>
          <w:lang w:bidi="ar-SA"/>
        </w:rPr>
        <w:t>خوشا حال آنان كه در راحتند همه در حضر صبحدم تا به شام</w:t>
      </w:r>
    </w:p>
    <w:p>
      <w:pPr>
        <w:pStyle w:val="BookText"/>
        <w:rPr/>
      </w:pPr>
      <w:r>
        <w:rPr>
          <w:rFonts w:ascii="Amiri" w:hAnsi="Amiri" w:eastAsia="Amiri" w:cs="Amiri"/>
          <w:color w:val="111111"/>
          <w:sz w:val="28"/>
          <w:sz w:val="28"/>
          <w:szCs w:val="28"/>
          <w:rtl w:val="true"/>
          <w:lang w:bidi="ar-SA"/>
        </w:rPr>
        <w:t>در منزل كناره كر</w:t>
      </w:r>
    </w:p>
    <w:p>
      <w:pPr>
        <w:pStyle w:val="BookText"/>
        <w:rPr/>
      </w:pPr>
      <w:r>
        <w:rPr>
          <w:rFonts w:ascii="IRNazanin" w:hAnsi="IRNazanin" w:eastAsia="IRNazanin"/>
          <w:color w:val="111111"/>
          <w:sz w:val="28"/>
          <w:sz w:val="28"/>
          <w:szCs w:val="28"/>
          <w:rtl w:val="true"/>
          <w:lang w:bidi="fa-IR"/>
        </w:rPr>
        <w:t>كناره كر مرا گشت چون مقرّ جلال بيامدند همه دوستان به استقبال</w:t>
      </w:r>
    </w:p>
    <w:p>
      <w:pPr>
        <w:pStyle w:val="BookText"/>
        <w:rPr/>
      </w:pPr>
      <w:r>
        <w:rPr>
          <w:rFonts w:ascii="Amiri" w:hAnsi="Amiri" w:eastAsia="Amiri" w:cs="Amiri"/>
          <w:color w:val="111111"/>
          <w:sz w:val="28"/>
          <w:sz w:val="28"/>
          <w:szCs w:val="28"/>
          <w:rtl w:val="true"/>
          <w:lang w:bidi="ar-SA"/>
        </w:rPr>
        <w:t>به تندرستى من تحفهها بياوردند ز نقل و قند و لباس و ز نعمت وز مال</w:t>
      </w:r>
    </w:p>
    <w:p>
      <w:pPr>
        <w:pStyle w:val="BookText"/>
        <w:rPr/>
      </w:pPr>
      <w:r>
        <w:rPr>
          <w:rFonts w:ascii="IRNazanin" w:hAnsi="IRNazanin" w:eastAsia="IRNazanin"/>
          <w:color w:val="111111"/>
          <w:sz w:val="28"/>
          <w:sz w:val="28"/>
          <w:szCs w:val="28"/>
          <w:rtl w:val="true"/>
          <w:lang w:bidi="fa-IR"/>
        </w:rPr>
        <w:t>يكى بخنده فرو ريخت تُنگهاى شكر يكى ز گريه بيفشاند عقدهاى لئال</w:t>
      </w:r>
    </w:p>
    <w:p>
      <w:pPr>
        <w:pStyle w:val="BookText"/>
        <w:rPr/>
      </w:pPr>
      <w:r>
        <w:rPr>
          <w:rFonts w:ascii="IRNazanin" w:hAnsi="IRNazanin" w:eastAsia="IRNazanin"/>
          <w:color w:val="111111"/>
          <w:sz w:val="28"/>
          <w:sz w:val="28"/>
          <w:szCs w:val="28"/>
          <w:rtl w:val="true"/>
          <w:lang w:bidi="fa-IR"/>
        </w:rPr>
        <w:t>يكى بگفت كه اى كاسته تن از محنت به بحرو بر بگو بر تو چون گذشت احوال</w:t>
      </w:r>
    </w:p>
    <w:p>
      <w:pPr>
        <w:pStyle w:val="BookText"/>
        <w:rPr/>
      </w:pPr>
      <w:r>
        <w:rPr>
          <w:rFonts w:ascii="IRNazanin" w:hAnsi="IRNazanin" w:eastAsia="IRNazanin"/>
          <w:color w:val="111111"/>
          <w:sz w:val="28"/>
          <w:sz w:val="28"/>
          <w:szCs w:val="28"/>
          <w:rtl w:val="true"/>
          <w:lang w:bidi="fa-IR"/>
        </w:rPr>
        <w:t>جواب دادم ايزد بود گواه رهى كه پيش ديده من بودهايد در همه حال</w:t>
      </w:r>
    </w:p>
    <w:p>
      <w:pPr>
        <w:pStyle w:val="BookText"/>
        <w:rPr/>
      </w:pPr>
      <w:r>
        <w:rPr>
          <w:rFonts w:ascii="IRNazanin" w:hAnsi="IRNazanin" w:eastAsia="IRNazanin"/>
          <w:color w:val="111111"/>
          <w:sz w:val="28"/>
          <w:sz w:val="28"/>
          <w:szCs w:val="28"/>
          <w:rtl w:val="true"/>
          <w:lang w:bidi="fa-IR"/>
        </w:rPr>
        <w:t>چو مكّه و چو مدينه چه كربلا چه نجف دعا نمودمتان بِالغُدُوّ و الآصال</w:t>
      </w:r>
    </w:p>
    <w:p>
      <w:pPr>
        <w:pStyle w:val="BookText"/>
        <w:rPr/>
      </w:pPr>
      <w:r>
        <w:rPr>
          <w:rFonts w:ascii="IRNazanin" w:hAnsi="IRNazanin" w:eastAsia="IRNazanin"/>
          <w:color w:val="111111"/>
          <w:sz w:val="28"/>
          <w:sz w:val="28"/>
          <w:szCs w:val="28"/>
          <w:rtl w:val="true"/>
          <w:lang w:bidi="fa-IR"/>
        </w:rPr>
        <w:t>اگر چه ديدم و بردم ملال و رنج زياد ولى خيال شما بود رفع رنج و ملال</w:t>
      </w:r>
    </w:p>
    <w:p>
      <w:pPr>
        <w:pStyle w:val="BookText"/>
        <w:rPr/>
      </w:pPr>
      <w:r>
        <w:rPr>
          <w:rFonts w:ascii="Amiri" w:hAnsi="Amiri" w:eastAsia="Amiri" w:cs="Amiri"/>
          <w:color w:val="111111"/>
          <w:sz w:val="28"/>
          <w:sz w:val="28"/>
          <w:szCs w:val="28"/>
          <w:rtl w:val="true"/>
          <w:lang w:bidi="ar-SA"/>
        </w:rPr>
        <w:t>به وقت سعى و طواف و به مشعر و عرفات سؤال من همه اين بود ز ايزد متعال</w:t>
      </w:r>
    </w:p>
    <w:p>
      <w:pPr>
        <w:pStyle w:val="BookText"/>
        <w:rPr/>
      </w:pPr>
      <w:r>
        <w:rPr>
          <w:rFonts w:ascii="IRNazanin" w:hAnsi="IRNazanin" w:eastAsia="IRNazanin"/>
          <w:color w:val="111111"/>
          <w:sz w:val="28"/>
          <w:sz w:val="28"/>
          <w:szCs w:val="28"/>
          <w:rtl w:val="true"/>
          <w:lang w:bidi="fa-IR"/>
        </w:rPr>
        <w:t>كه دوستان مرا اى خدا چنين توفيق بده به دوستى و حرمت محمد و آل</w:t>
      </w:r>
    </w:p>
    <w:p>
      <w:pPr>
        <w:pStyle w:val="BookText"/>
        <w:rPr/>
      </w:pPr>
      <w:r>
        <w:rPr>
          <w:rFonts w:ascii="Amiri" w:hAnsi="Amiri" w:eastAsia="Amiri" w:cs="Amiri"/>
          <w:color w:val="111111"/>
          <w:sz w:val="28"/>
          <w:sz w:val="28"/>
          <w:szCs w:val="28"/>
          <w:rtl w:val="true"/>
          <w:lang w:bidi="ar-SA"/>
        </w:rPr>
        <w:t xml:space="preserve">در صفت حضرت 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همايون بارگاه خسرو عالى نسب با هواى باغ خلدى با شكوه عرش رب</w:t>
      </w:r>
    </w:p>
    <w:p>
      <w:pPr>
        <w:pStyle w:val="BookText"/>
        <w:rPr/>
      </w:pPr>
      <w:r>
        <w:rPr>
          <w:rFonts w:ascii="IRNazanin" w:hAnsi="IRNazanin" w:eastAsia="IRNazanin"/>
          <w:color w:val="111111"/>
          <w:sz w:val="28"/>
          <w:sz w:val="28"/>
          <w:szCs w:val="28"/>
          <w:rtl w:val="true"/>
          <w:lang w:bidi="fa-IR"/>
        </w:rPr>
        <w:t>خوابگاه آن درخشان اخترى كز نور او روشن و تابنده باشد مهر و مه در روز و شب</w:t>
      </w:r>
    </w:p>
    <w:p>
      <w:pPr>
        <w:pStyle w:val="BookText"/>
        <w:rPr/>
      </w:pPr>
      <w:r>
        <w:rPr>
          <w:rFonts w:ascii="Amiri" w:hAnsi="Amiri" w:eastAsia="Amiri" w:cs="Amiri"/>
          <w:color w:val="111111"/>
          <w:sz w:val="28"/>
          <w:sz w:val="28"/>
          <w:szCs w:val="28"/>
          <w:rtl w:val="true"/>
          <w:lang w:bidi="ar-SA"/>
        </w:rPr>
        <w:t>زاده زهرا و حيدر حضرت عبد العظيم خسرو ملك عجم شاهنشه دين عرب</w:t>
      </w:r>
    </w:p>
    <w:p>
      <w:pPr>
        <w:pStyle w:val="BookText"/>
        <w:rPr/>
      </w:pPr>
      <w:r>
        <w:rPr>
          <w:rFonts w:ascii="IRNazanin" w:hAnsi="IRNazanin" w:eastAsia="IRNazanin"/>
          <w:color w:val="111111"/>
          <w:sz w:val="28"/>
          <w:sz w:val="28"/>
          <w:szCs w:val="28"/>
          <w:rtl w:val="true"/>
          <w:lang w:bidi="fa-IR"/>
        </w:rPr>
        <w:t>زائران را در حريمت از ره معنى طواف چون طواف قدسيان باشد به گردش عزّ رب</w:t>
      </w:r>
    </w:p>
    <w:p>
      <w:pPr>
        <w:pStyle w:val="BookText"/>
        <w:rPr/>
      </w:pPr>
      <w:r>
        <w:rPr>
          <w:rFonts w:ascii="IRNazanin" w:hAnsi="IRNazanin" w:eastAsia="IRNazanin"/>
          <w:color w:val="111111"/>
          <w:sz w:val="28"/>
          <w:sz w:val="28"/>
          <w:szCs w:val="28"/>
          <w:rtl w:val="true"/>
          <w:lang w:bidi="fa-IR"/>
        </w:rPr>
        <w:t>فرش درگاه تو را روح الأمين گسترده پر كز غبارش زيب تاج خسروانى شد عجب</w:t>
      </w:r>
    </w:p>
    <w:p>
      <w:pPr>
        <w:pStyle w:val="BookText"/>
        <w:rPr/>
      </w:pPr>
      <w:r>
        <w:rPr>
          <w:rFonts w:ascii="IRNazanin" w:hAnsi="IRNazanin" w:eastAsia="IRNazanin"/>
          <w:color w:val="111111"/>
          <w:sz w:val="28"/>
          <w:sz w:val="28"/>
          <w:szCs w:val="28"/>
          <w:rtl w:val="true"/>
          <w:lang w:bidi="fa-IR"/>
        </w:rPr>
        <w:t>اى خديو خطّه امكان كه باشد حبّ تو كامرانى را اساس، رستگارى را سبب</w:t>
      </w:r>
    </w:p>
    <w:p>
      <w:pPr>
        <w:pStyle w:val="BookText"/>
        <w:rPr/>
      </w:pPr>
      <w:r>
        <w:rPr>
          <w:rFonts w:ascii="IRNazanin" w:hAnsi="IRNazanin" w:eastAsia="IRNazanin"/>
          <w:color w:val="111111"/>
          <w:sz w:val="28"/>
          <w:sz w:val="28"/>
          <w:szCs w:val="28"/>
          <w:rtl w:val="true"/>
          <w:lang w:bidi="fa-IR"/>
        </w:rPr>
        <w:t>اين خبر قول امام است اين كه طوف مرقدت هست چون طوف حريم پادشاه تشنه لب</w:t>
      </w:r>
    </w:p>
    <w:p>
      <w:pPr>
        <w:pStyle w:val="BookText"/>
        <w:rPr/>
      </w:pPr>
      <w:r>
        <w:rPr>
          <w:rFonts w:ascii="IRNazanin" w:hAnsi="IRNazanin" w:eastAsia="IRNazanin"/>
          <w:color w:val="111111"/>
          <w:sz w:val="28"/>
          <w:sz w:val="28"/>
          <w:szCs w:val="28"/>
          <w:rtl w:val="true"/>
          <w:lang w:bidi="fa-IR"/>
        </w:rPr>
        <w:t>هركه را از معصيت تاريك گردد چشم دل گردد از اين خاك درگاه تو بينايى طلب</w:t>
      </w:r>
    </w:p>
    <w:p>
      <w:pPr>
        <w:pStyle w:val="BookText"/>
        <w:rPr/>
      </w:pPr>
      <w:r>
        <w:rPr>
          <w:rFonts w:ascii="IRNazanin" w:hAnsi="IRNazanin" w:eastAsia="IRNazanin"/>
          <w:color w:val="111111"/>
          <w:sz w:val="28"/>
          <w:sz w:val="28"/>
          <w:szCs w:val="28"/>
          <w:rtl w:val="true"/>
          <w:lang w:bidi="fa-IR"/>
        </w:rPr>
        <w:t>از تولّاى تو خواهم ايزد اندر روز حشر مشترى را سر به تن از مغفرت پوشد سلب</w:t>
      </w:r>
    </w:p>
    <w:p>
      <w:pPr>
        <w:pStyle w:val="BookText"/>
        <w:rPr/>
      </w:pPr>
      <w:r>
        <w:rPr>
          <w:rFonts w:ascii="IRNazanin" w:hAnsi="IRNazanin" w:eastAsia="IRNazanin"/>
          <w:color w:val="111111"/>
          <w:sz w:val="28"/>
          <w:sz w:val="28"/>
          <w:szCs w:val="28"/>
          <w:rtl w:val="true"/>
          <w:lang w:bidi="fa-IR"/>
        </w:rPr>
        <w:t>ورود طهران است</w:t>
      </w:r>
    </w:p>
    <w:p>
      <w:pPr>
        <w:pStyle w:val="BookText"/>
        <w:rPr/>
      </w:pPr>
      <w:r>
        <w:rPr>
          <w:rFonts w:ascii="IRNazanin" w:hAnsi="IRNazanin" w:eastAsia="IRNazanin"/>
          <w:color w:val="111111"/>
          <w:sz w:val="28"/>
          <w:sz w:val="28"/>
          <w:szCs w:val="28"/>
          <w:rtl w:val="true"/>
          <w:lang w:bidi="fa-IR"/>
        </w:rPr>
        <w:t>اين نه طهران و نه آن شهر كه ديدم پيرار چون ز بهر سفر مكّه فرو بستم بار</w:t>
      </w:r>
    </w:p>
    <w:p>
      <w:pPr>
        <w:pStyle w:val="BookText"/>
        <w:rPr/>
      </w:pPr>
      <w:r>
        <w:rPr>
          <w:rFonts w:ascii="IRNazanin" w:hAnsi="IRNazanin" w:eastAsia="IRNazanin"/>
          <w:color w:val="111111"/>
          <w:sz w:val="28"/>
          <w:sz w:val="28"/>
          <w:szCs w:val="28"/>
          <w:rtl w:val="true"/>
          <w:lang w:bidi="fa-IR"/>
        </w:rPr>
        <w:t>رفتم و سير جهان كردم و برگرديدم بينم اكنون كه به اين خلق دگر گون شده كار</w:t>
      </w:r>
    </w:p>
    <w:p>
      <w:pPr>
        <w:pStyle w:val="BookText"/>
        <w:rPr/>
      </w:pPr>
      <w:r>
        <w:rPr>
          <w:rFonts w:ascii="IRNazanin" w:hAnsi="IRNazanin" w:eastAsia="IRNazanin"/>
          <w:color w:val="111111"/>
          <w:sz w:val="28"/>
          <w:sz w:val="28"/>
          <w:szCs w:val="28"/>
          <w:rtl w:val="true"/>
          <w:lang w:bidi="fa-IR"/>
        </w:rPr>
        <w:t>پسران جمله بزك كرده به مانند عروس كه ز آرايش مشاطه شود طرفه نگار</w:t>
      </w:r>
    </w:p>
    <w:p>
      <w:pPr>
        <w:pStyle w:val="BookText"/>
        <w:rPr/>
      </w:pPr>
      <w:r>
        <w:rPr>
          <w:rFonts w:ascii="IRNazanin" w:hAnsi="IRNazanin" w:eastAsia="IRNazanin"/>
          <w:color w:val="111111"/>
          <w:sz w:val="28"/>
          <w:sz w:val="28"/>
          <w:szCs w:val="28"/>
          <w:rtl w:val="true"/>
          <w:lang w:bidi="fa-IR"/>
        </w:rPr>
        <w:t xml:space="preserve">جامهها در بر هر ساده نه اطريش و پرديس خاصه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فروجسته برون از شلوار</w:t>
      </w:r>
    </w:p>
    <w:p>
      <w:pPr>
        <w:pStyle w:val="BookText"/>
        <w:rPr/>
      </w:pPr>
      <w:r>
        <w:rPr>
          <w:rFonts w:ascii="IRNazanin" w:hAnsi="IRNazanin" w:eastAsia="IRNazanin"/>
          <w:color w:val="111111"/>
          <w:sz w:val="28"/>
          <w:sz w:val="28"/>
          <w:szCs w:val="28"/>
          <w:rtl w:val="true"/>
          <w:lang w:bidi="fa-IR"/>
        </w:rPr>
        <w:t>بسته اندى همه قدّاره خرامان با ناز از چپ و راست درين زير سپهر غدّار</w:t>
      </w:r>
    </w:p>
    <w:p>
      <w:pPr>
        <w:pStyle w:val="BookText"/>
        <w:rPr/>
      </w:pPr>
      <w:r>
        <w:rPr>
          <w:rFonts w:ascii="IRNazanin" w:hAnsi="IRNazanin" w:eastAsia="IRNazanin"/>
          <w:color w:val="111111"/>
          <w:sz w:val="28"/>
          <w:sz w:val="28"/>
          <w:szCs w:val="28"/>
          <w:rtl w:val="true"/>
          <w:lang w:bidi="fa-IR"/>
        </w:rPr>
        <w:t>خوبرويان فرنگى همه با همسر خويش دست بر دست به هر برزنُ كوى بازار</w:t>
      </w:r>
    </w:p>
    <w:p>
      <w:pPr>
        <w:pStyle w:val="BookText"/>
        <w:rPr/>
      </w:pPr>
      <w:r>
        <w:rPr>
          <w:rFonts w:ascii="IRNazanin" w:hAnsi="IRNazanin" w:eastAsia="IRNazanin"/>
          <w:color w:val="111111"/>
          <w:sz w:val="28"/>
          <w:sz w:val="28"/>
          <w:szCs w:val="28"/>
          <w:rtl w:val="true"/>
          <w:lang w:bidi="fa-IR"/>
        </w:rPr>
        <w:t>بهتر از لندن و پاريس شده دارالملك از دلارايى و از خوبى سرباز و سوار</w:t>
      </w:r>
    </w:p>
    <w:p>
      <w:pPr>
        <w:pStyle w:val="BookText"/>
        <w:rPr/>
      </w:pPr>
      <w:r>
        <w:rPr>
          <w:rFonts w:ascii="IRNazanin" w:hAnsi="IRNazanin" w:eastAsia="IRNazanin"/>
          <w:color w:val="111111"/>
          <w:sz w:val="28"/>
          <w:sz w:val="28"/>
          <w:szCs w:val="28"/>
          <w:rtl w:val="true"/>
          <w:lang w:bidi="fa-IR"/>
        </w:rPr>
        <w:t>هر خيابان چو گلستان ارم خرّم و سبز ز گل و سنبل و ريحان و فراوان اشجار</w:t>
      </w:r>
    </w:p>
    <w:p>
      <w:pPr>
        <w:pStyle w:val="BookText"/>
        <w:rPr/>
      </w:pPr>
      <w:r>
        <w:rPr>
          <w:rFonts w:ascii="Amiri" w:hAnsi="Amiri" w:eastAsia="Amiri" w:cs="Amiri"/>
          <w:color w:val="111111"/>
          <w:sz w:val="28"/>
          <w:sz w:val="28"/>
          <w:szCs w:val="28"/>
          <w:rtl w:val="true"/>
          <w:lang w:bidi="ar-SA"/>
        </w:rPr>
        <w:t>قهوه خانه، بسى از هر طرفى ساختهاند نه يكى نه ده و نه صد كه فزونتر ز هزار</w:t>
      </w:r>
    </w:p>
    <w:p>
      <w:pPr>
        <w:pStyle w:val="BookText"/>
        <w:rPr/>
      </w:pPr>
      <w:r>
        <w:rPr>
          <w:rFonts w:ascii="IRNazanin" w:hAnsi="IRNazanin" w:eastAsia="IRNazanin"/>
          <w:color w:val="111111"/>
          <w:sz w:val="28"/>
          <w:sz w:val="28"/>
          <w:szCs w:val="28"/>
          <w:rtl w:val="true"/>
          <w:lang w:bidi="fa-IR"/>
        </w:rPr>
        <w:t xml:space="preserve">اى بسا كوزه نارنج و ترنج و گل ياس به لب بركه هر قهوه نهاده به قطار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هر راهگذر محتسب استاده پوليس گفت منت آمده بر جمله ايشان سالار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عيسوى گشته تو گويى همه مردم رى</w:t>
      </w:r>
    </w:p>
    <w:p>
      <w:pPr>
        <w:pStyle w:val="BookText"/>
        <w:rPr/>
      </w:pPr>
      <w:r>
        <w:rPr>
          <w:rFonts w:ascii="IRNazanin" w:hAnsi="IRNazanin" w:eastAsia="IRNazanin"/>
          <w:color w:val="111111"/>
          <w:sz w:val="28"/>
          <w:sz w:val="28"/>
          <w:szCs w:val="28"/>
          <w:rtl w:val="true"/>
          <w:lang w:bidi="fa-IR"/>
        </w:rPr>
        <w:t>نام از اسلام نمانده به صغار و به كبار فرقه سيم سرين ياور و سرهنگ شده</w:t>
      </w:r>
    </w:p>
    <w:p>
      <w:pPr>
        <w:pStyle w:val="BookText"/>
        <w:rPr/>
      </w:pPr>
      <w:r>
        <w:rPr>
          <w:rFonts w:ascii="IRNazanin" w:hAnsi="IRNazanin" w:eastAsia="IRNazanin"/>
          <w:color w:val="111111"/>
          <w:sz w:val="28"/>
          <w:sz w:val="28"/>
          <w:szCs w:val="28"/>
          <w:rtl w:val="true"/>
          <w:lang w:bidi="fa-IR"/>
        </w:rPr>
        <w:t>به ميان بسته بمانند كشيشان زنار همگى را به سر دوش علامات نشان</w:t>
      </w:r>
    </w:p>
    <w:p>
      <w:pPr>
        <w:pStyle w:val="BookText"/>
        <w:rPr/>
      </w:pPr>
      <w:r>
        <w:rPr>
          <w:rFonts w:ascii="IRNazanin" w:hAnsi="IRNazanin" w:eastAsia="IRNazanin"/>
          <w:color w:val="111111"/>
          <w:sz w:val="28"/>
          <w:sz w:val="28"/>
          <w:szCs w:val="28"/>
          <w:rtl w:val="true"/>
          <w:lang w:bidi="fa-IR"/>
        </w:rPr>
        <w:t>بافته از زر و خطّى به ميان مسطروار آن يكى گويد هستم ز نظام كُرنِل</w:t>
      </w:r>
    </w:p>
    <w:p>
      <w:pPr>
        <w:pStyle w:val="BookText"/>
        <w:rPr/>
      </w:pPr>
      <w:r>
        <w:rPr>
          <w:rFonts w:ascii="IRNazanin" w:hAnsi="IRNazanin" w:eastAsia="IRNazanin"/>
          <w:color w:val="111111"/>
          <w:sz w:val="28"/>
          <w:sz w:val="28"/>
          <w:szCs w:val="28"/>
          <w:rtl w:val="true"/>
          <w:lang w:bidi="fa-IR"/>
        </w:rPr>
        <w:t>اين دگرگويد اطريشم از تاج تبار همچو من از پى شان ساده پرستان فقير</w:t>
      </w:r>
    </w:p>
    <w:p>
      <w:pPr>
        <w:pStyle w:val="BookText"/>
        <w:rPr/>
      </w:pPr>
      <w:r>
        <w:rPr>
          <w:rFonts w:ascii="IRNazanin" w:hAnsi="IRNazanin" w:eastAsia="IRNazanin"/>
          <w:color w:val="111111"/>
          <w:sz w:val="28"/>
          <w:sz w:val="28"/>
          <w:szCs w:val="28"/>
          <w:rtl w:val="true"/>
          <w:lang w:bidi="fa-IR"/>
        </w:rPr>
        <w:t xml:space="preserve">به گروگان همه را دست و ز غم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چند وچون همگى از عشرات است و مآت</w:t>
      </w:r>
    </w:p>
    <w:p>
      <w:pPr>
        <w:pStyle w:val="BookText"/>
        <w:rPr/>
      </w:pPr>
      <w:r>
        <w:rPr>
          <w:rFonts w:ascii="IRNazanin" w:hAnsi="IRNazanin" w:eastAsia="IRNazanin"/>
          <w:color w:val="111111"/>
          <w:sz w:val="28"/>
          <w:sz w:val="28"/>
          <w:szCs w:val="28"/>
          <w:rtl w:val="true"/>
          <w:lang w:bidi="fa-IR"/>
        </w:rPr>
        <w:t>نرخ آن حلقه كه بودى دو هزار و سه هزار من دلخسته كه برگشتهام از اين ره دور</w:t>
      </w:r>
    </w:p>
    <w:p>
      <w:pPr>
        <w:pStyle w:val="BookText"/>
        <w:rPr/>
      </w:pPr>
      <w:r>
        <w:rPr>
          <w:rFonts w:ascii="IRNazanin" w:hAnsi="IRNazanin" w:eastAsia="IRNazanin"/>
          <w:color w:val="111111"/>
          <w:sz w:val="28"/>
          <w:sz w:val="28"/>
          <w:szCs w:val="28"/>
          <w:rtl w:val="true"/>
          <w:lang w:bidi="fa-IR"/>
        </w:rPr>
        <w:t>چه كنم آنكه نباشد به كفم يك دينار بايد از بهر چنين كار روم گيرم زر</w:t>
      </w:r>
    </w:p>
    <w:p>
      <w:pPr>
        <w:pStyle w:val="BookText"/>
        <w:rPr/>
      </w:pPr>
      <w:r>
        <w:rPr>
          <w:rFonts w:ascii="IRNazanin" w:hAnsi="IRNazanin" w:eastAsia="IRNazanin"/>
          <w:color w:val="111111"/>
          <w:sz w:val="28"/>
          <w:sz w:val="28"/>
          <w:szCs w:val="28"/>
          <w:rtl w:val="true"/>
          <w:lang w:bidi="fa-IR"/>
        </w:rPr>
        <w:t>از ملكزاده نيك اختر پاكيزه شعار</w:t>
      </w:r>
    </w:p>
    <w:p>
      <w:pPr>
        <w:pStyle w:val="BookText"/>
        <w:rPr/>
      </w:pPr>
      <w:r>
        <w:rPr>
          <w:rFonts w:ascii="IRNazanin" w:hAnsi="IRNazanin" w:eastAsia="IRNazanin"/>
          <w:color w:val="111111"/>
          <w:sz w:val="28"/>
          <w:sz w:val="28"/>
          <w:szCs w:val="28"/>
          <w:rtl w:val="true"/>
          <w:lang w:bidi="fa-IR"/>
        </w:rPr>
        <w:t>سفرنامه منظوم حج مختصرمختصرى از سفرنامه در تحميد پروردگار به توفيق يافتن حاجى مشترى به مكه معظمه</w:t>
      </w:r>
    </w:p>
    <w:p>
      <w:pPr>
        <w:pStyle w:val="BookText"/>
        <w:rPr/>
      </w:pPr>
      <w:r>
        <w:rPr>
          <w:rFonts w:ascii="Amiri" w:hAnsi="Amiri" w:eastAsia="Amiri" w:cs="Amiri"/>
          <w:color w:val="111111"/>
          <w:sz w:val="28"/>
          <w:sz w:val="28"/>
          <w:szCs w:val="28"/>
          <w:rtl w:val="true"/>
          <w:lang w:bidi="ar-SA"/>
        </w:rPr>
        <w:t>اى نام تو با هزار اعزاز بر نامه كائنات آغاز</w:t>
      </w:r>
    </w:p>
    <w:p>
      <w:pPr>
        <w:pStyle w:val="BookText"/>
        <w:rPr/>
      </w:pPr>
      <w:r>
        <w:rPr>
          <w:rFonts w:ascii="IRNazanin" w:hAnsi="IRNazanin" w:eastAsia="IRNazanin"/>
          <w:color w:val="111111"/>
          <w:sz w:val="28"/>
          <w:sz w:val="28"/>
          <w:szCs w:val="28"/>
          <w:rtl w:val="true"/>
          <w:lang w:bidi="fa-IR"/>
        </w:rPr>
        <w:t>گردنده بحمد تو زبانهاست زنده به سپاس تو روانهاست</w:t>
      </w:r>
    </w:p>
    <w:p>
      <w:pPr>
        <w:pStyle w:val="BookText"/>
        <w:rPr/>
      </w:pPr>
      <w:r>
        <w:rPr>
          <w:rFonts w:ascii="IRNazanin" w:hAnsi="IRNazanin" w:eastAsia="IRNazanin"/>
          <w:color w:val="111111"/>
          <w:sz w:val="28"/>
          <w:sz w:val="28"/>
          <w:szCs w:val="28"/>
          <w:rtl w:val="true"/>
          <w:lang w:bidi="fa-IR"/>
        </w:rPr>
        <w:t>هر ذرّه ز ماه تا به ماهى دارند به وحدتت گواهى</w:t>
      </w:r>
    </w:p>
    <w:p>
      <w:pPr>
        <w:pStyle w:val="BookText"/>
        <w:rPr/>
      </w:pPr>
      <w:r>
        <w:rPr>
          <w:rFonts w:ascii="IRNazanin" w:hAnsi="IRNazanin" w:eastAsia="IRNazanin"/>
          <w:color w:val="111111"/>
          <w:sz w:val="28"/>
          <w:sz w:val="28"/>
          <w:szCs w:val="28"/>
          <w:rtl w:val="true"/>
          <w:lang w:bidi="fa-IR"/>
        </w:rPr>
        <w:t>پاكى و منزّهى ز هر عيب داناى رموز عالم غيب</w:t>
      </w:r>
    </w:p>
    <w:p>
      <w:pPr>
        <w:pStyle w:val="BookText"/>
        <w:rPr/>
      </w:pPr>
      <w:r>
        <w:rPr>
          <w:rFonts w:ascii="IRNazanin" w:hAnsi="IRNazanin" w:eastAsia="IRNazanin"/>
          <w:color w:val="111111"/>
          <w:sz w:val="28"/>
          <w:sz w:val="28"/>
          <w:szCs w:val="28"/>
          <w:rtl w:val="true"/>
          <w:lang w:bidi="fa-IR"/>
        </w:rPr>
        <w:t xml:space="preserve">بيرون صفتت ز چند و چون است انديشه ز دانشش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است</w:t>
      </w:r>
    </w:p>
    <w:p>
      <w:pPr>
        <w:pStyle w:val="BookText"/>
        <w:rPr/>
      </w:pPr>
      <w:r>
        <w:rPr>
          <w:rFonts w:ascii="IRNazanin" w:hAnsi="IRNazanin" w:eastAsia="IRNazanin"/>
          <w:color w:val="111111"/>
          <w:sz w:val="28"/>
          <w:sz w:val="28"/>
          <w:szCs w:val="28"/>
          <w:rtl w:val="true"/>
          <w:lang w:bidi="fa-IR"/>
        </w:rPr>
        <w:t>من بنده به صد هزار تقصير حمد تو كند چگونه تقرير</w:t>
      </w:r>
    </w:p>
    <w:p>
      <w:pPr>
        <w:pStyle w:val="BookText"/>
        <w:rPr/>
      </w:pPr>
      <w:r>
        <w:rPr>
          <w:rFonts w:ascii="IRNazanin" w:hAnsi="IRNazanin" w:eastAsia="IRNazanin"/>
          <w:color w:val="111111"/>
          <w:sz w:val="28"/>
          <w:sz w:val="28"/>
          <w:szCs w:val="28"/>
          <w:rtl w:val="true"/>
          <w:lang w:bidi="fa-IR"/>
        </w:rPr>
        <w:t>آن به كه به عجز خود بكوشم تا خلعت مغفرت بپوشم</w:t>
      </w:r>
    </w:p>
    <w:p>
      <w:pPr>
        <w:pStyle w:val="BookText"/>
        <w:rPr/>
      </w:pPr>
      <w:r>
        <w:rPr>
          <w:rFonts w:ascii="IRNazanin" w:hAnsi="IRNazanin" w:eastAsia="IRNazanin"/>
          <w:color w:val="111111"/>
          <w:sz w:val="28"/>
          <w:sz w:val="28"/>
          <w:szCs w:val="28"/>
          <w:rtl w:val="true"/>
          <w:lang w:bidi="fa-IR"/>
        </w:rPr>
        <w:t>در مصمم شدن به سفر حج</w:t>
      </w:r>
    </w:p>
    <w:p>
      <w:pPr>
        <w:pStyle w:val="BookText"/>
        <w:rPr/>
      </w:pPr>
      <w:r>
        <w:rPr>
          <w:rFonts w:ascii="IRNazanin" w:hAnsi="IRNazanin" w:eastAsia="IRNazanin"/>
          <w:color w:val="111111"/>
          <w:sz w:val="28"/>
          <w:sz w:val="28"/>
          <w:szCs w:val="28"/>
          <w:rtl w:val="true"/>
          <w:lang w:bidi="fa-IR"/>
        </w:rPr>
        <w:t>اى چاره درد خسته بالان فرياد رس فسرده حالان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كه شكسته باشدش دل آنجا بودت مقام و منزل</w:t>
      </w:r>
    </w:p>
    <w:p>
      <w:pPr>
        <w:pStyle w:val="BookText"/>
        <w:rPr/>
      </w:pPr>
      <w:r>
        <w:rPr>
          <w:rFonts w:ascii="IRNazanin" w:hAnsi="IRNazanin" w:eastAsia="IRNazanin"/>
          <w:color w:val="111111"/>
          <w:sz w:val="28"/>
          <w:sz w:val="28"/>
          <w:szCs w:val="28"/>
          <w:rtl w:val="true"/>
          <w:lang w:bidi="fa-IR"/>
        </w:rPr>
        <w:t>چون هست من خطاكار دارم دلكى شكسته هموار</w:t>
      </w:r>
    </w:p>
    <w:p>
      <w:pPr>
        <w:pStyle w:val="BookText"/>
        <w:rPr/>
      </w:pPr>
      <w:r>
        <w:rPr>
          <w:rFonts w:ascii="IRNazanin" w:hAnsi="IRNazanin" w:eastAsia="IRNazanin"/>
          <w:color w:val="111111"/>
          <w:sz w:val="28"/>
          <w:sz w:val="28"/>
          <w:szCs w:val="28"/>
          <w:rtl w:val="true"/>
          <w:lang w:bidi="fa-IR"/>
        </w:rPr>
        <w:t>خواهم ز تو اى خداى ذو المن اصلاح پذيرد اين دل من</w:t>
      </w:r>
    </w:p>
    <w:p>
      <w:pPr>
        <w:pStyle w:val="BookText"/>
        <w:rPr/>
      </w:pPr>
      <w:r>
        <w:rPr>
          <w:rFonts w:ascii="IRNazanin" w:hAnsi="IRNazanin" w:eastAsia="IRNazanin"/>
          <w:color w:val="111111"/>
          <w:sz w:val="28"/>
          <w:sz w:val="28"/>
          <w:szCs w:val="28"/>
          <w:rtl w:val="true"/>
          <w:lang w:bidi="fa-IR"/>
        </w:rPr>
        <w:t>بر سر بودم هواى كويت پايى كه قدم نهم به سويت</w:t>
      </w:r>
    </w:p>
    <w:p>
      <w:pPr>
        <w:pStyle w:val="BookText"/>
        <w:rPr/>
      </w:pPr>
      <w:r>
        <w:rPr>
          <w:rFonts w:ascii="IRNazanin" w:hAnsi="IRNazanin" w:eastAsia="IRNazanin"/>
          <w:color w:val="111111"/>
          <w:sz w:val="28"/>
          <w:sz w:val="28"/>
          <w:szCs w:val="28"/>
          <w:rtl w:val="true"/>
          <w:lang w:bidi="fa-IR"/>
        </w:rPr>
        <w:t>چون از زر و سيم و از بضاعت بر بنده تو دادى استطاعت</w:t>
      </w:r>
    </w:p>
    <w:p>
      <w:pPr>
        <w:pStyle w:val="BookText"/>
        <w:rPr/>
      </w:pPr>
      <w:r>
        <w:rPr>
          <w:rFonts w:ascii="Amiri" w:hAnsi="Amiri" w:eastAsia="Amiri" w:cs="Amiri"/>
          <w:color w:val="111111"/>
          <w:sz w:val="28"/>
          <w:sz w:val="28"/>
          <w:szCs w:val="28"/>
          <w:rtl w:val="true"/>
          <w:lang w:bidi="ar-SA"/>
        </w:rPr>
        <w:t>بايد كه به عزّ و كامرانى در خانه خود مرا بخوانى</w:t>
      </w:r>
    </w:p>
    <w:p>
      <w:pPr>
        <w:pStyle w:val="BookText"/>
        <w:rPr/>
      </w:pPr>
      <w:r>
        <w:rPr>
          <w:rFonts w:ascii="IRNazanin" w:hAnsi="IRNazanin" w:eastAsia="IRNazanin"/>
          <w:color w:val="111111"/>
          <w:sz w:val="28"/>
          <w:sz w:val="28"/>
          <w:szCs w:val="28"/>
          <w:rtl w:val="true"/>
          <w:lang w:bidi="fa-IR"/>
        </w:rPr>
        <w:t>تا درنگرم طواف ابرار اندر حرم تو اى جهاندار</w:t>
      </w:r>
    </w:p>
    <w:p>
      <w:pPr>
        <w:pStyle w:val="BookText"/>
        <w:rPr/>
      </w:pPr>
      <w:r>
        <w:rPr>
          <w:rFonts w:ascii="IRNazanin" w:hAnsi="IRNazanin" w:eastAsia="IRNazanin"/>
          <w:color w:val="111111"/>
          <w:sz w:val="28"/>
          <w:sz w:val="28"/>
          <w:szCs w:val="28"/>
          <w:rtl w:val="true"/>
          <w:lang w:bidi="fa-IR"/>
        </w:rPr>
        <w:t>در سپاس و شكر پروردگار از سلامت رسيدن به جده</w:t>
      </w:r>
    </w:p>
    <w:p>
      <w:pPr>
        <w:pStyle w:val="BookText"/>
        <w:rPr/>
      </w:pPr>
      <w:r>
        <w:rPr>
          <w:rFonts w:ascii="Amiri" w:hAnsi="Amiri" w:eastAsia="Amiri" w:cs="Amiri"/>
          <w:color w:val="111111"/>
          <w:sz w:val="28"/>
          <w:sz w:val="28"/>
          <w:szCs w:val="28"/>
          <w:rtl w:val="true"/>
          <w:lang w:bidi="ar-SA"/>
        </w:rPr>
        <w:t>اى نام مقدّست دمادم آسايش جان خلق عالم</w:t>
      </w:r>
    </w:p>
    <w:p>
      <w:pPr>
        <w:pStyle w:val="BookText"/>
        <w:rPr/>
      </w:pPr>
      <w:r>
        <w:rPr>
          <w:rFonts w:ascii="IRNazanin" w:hAnsi="IRNazanin" w:eastAsia="IRNazanin"/>
          <w:color w:val="111111"/>
          <w:sz w:val="28"/>
          <w:sz w:val="28"/>
          <w:szCs w:val="28"/>
          <w:rtl w:val="true"/>
          <w:lang w:bidi="fa-IR"/>
        </w:rPr>
        <w:t>از فضل تو اى مهيمن پاك بگذشت سرم ز اوج افلاك</w:t>
      </w:r>
    </w:p>
    <w:p>
      <w:pPr>
        <w:pStyle w:val="BookText"/>
        <w:rPr/>
      </w:pPr>
      <w:r>
        <w:rPr>
          <w:rFonts w:ascii="IRNazanin" w:hAnsi="IRNazanin" w:eastAsia="IRNazanin"/>
          <w:color w:val="111111"/>
          <w:sz w:val="28"/>
          <w:sz w:val="28"/>
          <w:szCs w:val="28"/>
          <w:rtl w:val="true"/>
          <w:lang w:bidi="fa-IR"/>
        </w:rPr>
        <w:t>توفيق رفيق و يار من شد عون تو نگاهدار من شد</w:t>
      </w:r>
    </w:p>
    <w:p>
      <w:pPr>
        <w:pStyle w:val="BookText"/>
        <w:rPr/>
      </w:pPr>
      <w:r>
        <w:rPr>
          <w:rFonts w:ascii="IRNazanin" w:hAnsi="IRNazanin" w:eastAsia="IRNazanin"/>
          <w:color w:val="111111"/>
          <w:sz w:val="28"/>
          <w:sz w:val="28"/>
          <w:szCs w:val="28"/>
          <w:rtl w:val="true"/>
          <w:lang w:bidi="fa-IR"/>
        </w:rPr>
        <w:t>گز صدمه برّ و دشت و كوهسار وز لطمه موج و بحر خونخوار</w:t>
      </w:r>
    </w:p>
    <w:p>
      <w:pPr>
        <w:pStyle w:val="BookText"/>
        <w:rPr/>
      </w:pPr>
      <w:r>
        <w:rPr>
          <w:rFonts w:ascii="Amiri" w:hAnsi="Amiri" w:eastAsia="Amiri" w:cs="Amiri"/>
          <w:color w:val="111111"/>
          <w:sz w:val="28"/>
          <w:sz w:val="28"/>
          <w:szCs w:val="28"/>
          <w:rtl w:val="true"/>
          <w:lang w:bidi="ar-SA"/>
        </w:rPr>
        <w:t>ايمن شده و به جده خرسند من باز فكندم اى خداوند</w:t>
      </w:r>
    </w:p>
    <w:p>
      <w:pPr>
        <w:pStyle w:val="BookText"/>
        <w:rPr/>
      </w:pPr>
      <w:r>
        <w:rPr>
          <w:rFonts w:ascii="Amiri" w:hAnsi="Amiri" w:eastAsia="Amiri" w:cs="Amiri"/>
          <w:color w:val="111111"/>
          <w:sz w:val="28"/>
          <w:sz w:val="28"/>
          <w:szCs w:val="28"/>
          <w:rtl w:val="true"/>
          <w:lang w:bidi="ar-SA"/>
        </w:rPr>
        <w:t>يا رب برسان مرا ز اكرام در سعديه از براى احرام</w:t>
      </w:r>
    </w:p>
    <w:p>
      <w:pPr>
        <w:pStyle w:val="BookText"/>
        <w:rPr/>
      </w:pPr>
      <w:r>
        <w:rPr>
          <w:rFonts w:ascii="Amiri" w:hAnsi="Amiri" w:eastAsia="Amiri" w:cs="Amiri"/>
          <w:color w:val="111111"/>
          <w:sz w:val="28"/>
          <w:sz w:val="28"/>
          <w:szCs w:val="28"/>
          <w:rtl w:val="true"/>
          <w:lang w:bidi="ar-SA"/>
        </w:rPr>
        <w:t xml:space="preserve">كه احرام ببندم و به تشوير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خجالت، رياضت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 فكنم لباس تقصير</w:t>
      </w:r>
    </w:p>
    <w:p>
      <w:pPr>
        <w:pStyle w:val="BookText"/>
        <w:rPr/>
      </w:pPr>
      <w:r>
        <w:rPr>
          <w:rFonts w:ascii="Amiri" w:hAnsi="Amiri" w:eastAsia="Amiri" w:cs="Amiri"/>
          <w:color w:val="111111"/>
          <w:sz w:val="28"/>
          <w:sz w:val="28"/>
          <w:szCs w:val="28"/>
          <w:rtl w:val="true"/>
          <w:lang w:bidi="ar-SA"/>
        </w:rPr>
        <w:t>در شكرانه رسيدن به سعديه و مُحرم شدن</w:t>
      </w:r>
    </w:p>
    <w:p>
      <w:pPr>
        <w:pStyle w:val="BookText"/>
        <w:rPr/>
      </w:pPr>
      <w:r>
        <w:rPr>
          <w:rFonts w:ascii="Amiri" w:hAnsi="Amiri" w:eastAsia="Amiri" w:cs="Amiri"/>
          <w:color w:val="111111"/>
          <w:sz w:val="28"/>
          <w:sz w:val="28"/>
          <w:szCs w:val="28"/>
          <w:rtl w:val="true"/>
          <w:lang w:bidi="ar-SA"/>
        </w:rPr>
        <w:t>الحمد از ره ارادات در سعديه يافتم سعادت</w:t>
      </w:r>
    </w:p>
    <w:p>
      <w:pPr>
        <w:pStyle w:val="BookText"/>
        <w:rPr/>
      </w:pPr>
      <w:r>
        <w:rPr>
          <w:rFonts w:ascii="Amiri" w:hAnsi="Amiri" w:eastAsia="Amiri" w:cs="Amiri"/>
          <w:color w:val="111111"/>
          <w:sz w:val="28"/>
          <w:sz w:val="28"/>
          <w:szCs w:val="28"/>
          <w:rtl w:val="true"/>
          <w:lang w:bidi="ar-SA"/>
        </w:rPr>
        <w:t>از فال خوش و دل منوّر با مشترى فلك زدم برّ</w:t>
      </w:r>
    </w:p>
    <w:p>
      <w:pPr>
        <w:pStyle w:val="BookText"/>
        <w:rPr/>
      </w:pPr>
      <w:r>
        <w:rPr>
          <w:rFonts w:ascii="IRNazanin" w:hAnsi="IRNazanin" w:eastAsia="IRNazanin"/>
          <w:color w:val="111111"/>
          <w:sz w:val="28"/>
          <w:sz w:val="28"/>
          <w:szCs w:val="28"/>
          <w:rtl w:val="true"/>
          <w:lang w:bidi="fa-IR"/>
        </w:rPr>
        <w:t>آن دم كه ز شوق بستم احرام گشتند فرشتگان مرا رام</w:t>
      </w:r>
    </w:p>
    <w:p>
      <w:pPr>
        <w:pStyle w:val="BookText"/>
        <w:rPr/>
      </w:pPr>
      <w:r>
        <w:rPr>
          <w:rFonts w:ascii="IRNazanin" w:hAnsi="IRNazanin" w:eastAsia="IRNazanin"/>
          <w:color w:val="111111"/>
          <w:sz w:val="28"/>
          <w:sz w:val="28"/>
          <w:szCs w:val="28"/>
          <w:rtl w:val="true"/>
          <w:lang w:bidi="fa-IR"/>
        </w:rPr>
        <w:t>دادند به صف خويش راهم وز نامه سترده شد گناهم</w:t>
      </w:r>
    </w:p>
    <w:p>
      <w:pPr>
        <w:pStyle w:val="BookText"/>
        <w:rPr/>
      </w:pPr>
      <w:r>
        <w:rPr>
          <w:rFonts w:ascii="IRNazanin" w:hAnsi="IRNazanin" w:eastAsia="IRNazanin"/>
          <w:color w:val="111111"/>
          <w:sz w:val="28"/>
          <w:sz w:val="28"/>
          <w:szCs w:val="28"/>
          <w:rtl w:val="true"/>
          <w:lang w:bidi="fa-IR"/>
        </w:rPr>
        <w:t>لبيك زنان و حمد گويان با حاج شدم به كعبه پويان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اندر شب تار ديده من</w:t>
      </w:r>
    </w:p>
    <w:p>
      <w:pPr>
        <w:pStyle w:val="BookText"/>
        <w:rPr/>
      </w:pPr>
      <w:r>
        <w:rPr>
          <w:rFonts w:ascii="IRNazanin" w:hAnsi="IRNazanin" w:eastAsia="IRNazanin"/>
          <w:color w:val="111111"/>
          <w:sz w:val="28"/>
          <w:sz w:val="28"/>
          <w:szCs w:val="28"/>
          <w:rtl w:val="true"/>
          <w:lang w:bidi="fa-IR"/>
        </w:rPr>
        <w:t>گرديد ز خاك مكه روشن در اوّل بامداد هنگام</w:t>
      </w:r>
    </w:p>
    <w:p>
      <w:pPr>
        <w:pStyle w:val="BookText"/>
        <w:rPr/>
      </w:pPr>
      <w:r>
        <w:rPr>
          <w:rFonts w:ascii="IRNazanin" w:hAnsi="IRNazanin" w:eastAsia="IRNazanin"/>
          <w:color w:val="111111"/>
          <w:sz w:val="28"/>
          <w:sz w:val="28"/>
          <w:szCs w:val="28"/>
          <w:rtl w:val="true"/>
          <w:lang w:bidi="fa-IR"/>
        </w:rPr>
        <w:t>در برزن و كوى او زدم گام از باب سلام شاد و خرّم</w:t>
      </w:r>
    </w:p>
    <w:p>
      <w:pPr>
        <w:pStyle w:val="BookText"/>
        <w:rPr/>
      </w:pPr>
      <w:r>
        <w:rPr>
          <w:rFonts w:ascii="IRNazanin" w:hAnsi="IRNazanin" w:eastAsia="IRNazanin"/>
          <w:color w:val="111111"/>
          <w:sz w:val="28"/>
          <w:sz w:val="28"/>
          <w:szCs w:val="28"/>
          <w:rtl w:val="true"/>
          <w:lang w:bidi="fa-IR"/>
        </w:rPr>
        <w:t>رفتم سوى خانه معظم از شوق گهر به مژه سفتم</w:t>
      </w:r>
    </w:p>
    <w:p>
      <w:pPr>
        <w:pStyle w:val="BookText"/>
        <w:rPr/>
      </w:pPr>
      <w:r>
        <w:rPr>
          <w:rFonts w:ascii="IRNazanin" w:hAnsi="IRNazanin" w:eastAsia="IRNazanin"/>
          <w:color w:val="111111"/>
          <w:sz w:val="28"/>
          <w:sz w:val="28"/>
          <w:szCs w:val="28"/>
          <w:rtl w:val="true"/>
          <w:lang w:bidi="fa-IR"/>
        </w:rPr>
        <w:t>با كعبه به صد نياز گفتم</w:t>
      </w:r>
    </w:p>
    <w:p>
      <w:pPr>
        <w:pStyle w:val="BookText"/>
        <w:rPr/>
      </w:pPr>
      <w:r>
        <w:rPr>
          <w:rFonts w:ascii="Amiri" w:hAnsi="Amiri" w:eastAsia="Amiri" w:cs="Amiri"/>
          <w:color w:val="111111"/>
          <w:sz w:val="28"/>
          <w:sz w:val="28"/>
          <w:szCs w:val="28"/>
          <w:rtl w:val="true"/>
          <w:lang w:bidi="ar-SA"/>
        </w:rPr>
        <w:t>خطاب در ستايش حرم كعبه است</w:t>
      </w:r>
    </w:p>
    <w:p>
      <w:pPr>
        <w:pStyle w:val="BookText"/>
        <w:rPr/>
      </w:pPr>
      <w:r>
        <w:rPr>
          <w:rFonts w:ascii="Amiri" w:hAnsi="Amiri" w:eastAsia="Amiri" w:cs="Amiri"/>
          <w:color w:val="111111"/>
          <w:sz w:val="28"/>
          <w:sz w:val="28"/>
          <w:szCs w:val="28"/>
          <w:rtl w:val="true"/>
          <w:lang w:bidi="ar-SA"/>
        </w:rPr>
        <w:t>اى خانه معجز و كرامات با قدر جليلى از مقامات</w:t>
      </w:r>
    </w:p>
    <w:p>
      <w:pPr>
        <w:pStyle w:val="BookText"/>
        <w:rPr/>
      </w:pPr>
      <w:r>
        <w:rPr>
          <w:rFonts w:ascii="IRNazanin" w:hAnsi="IRNazanin" w:eastAsia="IRNazanin"/>
          <w:color w:val="111111"/>
          <w:sz w:val="28"/>
          <w:sz w:val="28"/>
          <w:szCs w:val="28"/>
          <w:rtl w:val="true"/>
          <w:lang w:bidi="fa-IR"/>
        </w:rPr>
        <w:t>بگذشته ز عرش پايه توست جنات به زير سايه توست</w:t>
      </w:r>
    </w:p>
    <w:p>
      <w:pPr>
        <w:pStyle w:val="BookText"/>
        <w:rPr/>
      </w:pPr>
      <w:r>
        <w:rPr>
          <w:rFonts w:ascii="IRNazanin" w:hAnsi="IRNazanin" w:eastAsia="IRNazanin"/>
          <w:color w:val="111111"/>
          <w:sz w:val="28"/>
          <w:sz w:val="28"/>
          <w:szCs w:val="28"/>
          <w:rtl w:val="true"/>
          <w:lang w:bidi="fa-IR"/>
        </w:rPr>
        <w:t>اركان تو هست و بوده هر دم مسجود چهار ركن عالم</w:t>
      </w:r>
    </w:p>
    <w:p>
      <w:pPr>
        <w:pStyle w:val="BookText"/>
        <w:rPr/>
      </w:pPr>
      <w:r>
        <w:rPr>
          <w:rFonts w:ascii="Amiri" w:hAnsi="Amiri" w:eastAsia="Amiri" w:cs="Amiri"/>
          <w:color w:val="111111"/>
          <w:sz w:val="28"/>
          <w:sz w:val="28"/>
          <w:szCs w:val="28"/>
          <w:rtl w:val="true"/>
          <w:lang w:bidi="ar-SA"/>
        </w:rPr>
        <w:t>آيد حجرت به ديده از دور مانند سواد ديده حور</w:t>
      </w:r>
    </w:p>
    <w:p>
      <w:pPr>
        <w:pStyle w:val="BookText"/>
        <w:rPr/>
      </w:pPr>
      <w:r>
        <w:rPr>
          <w:rFonts w:ascii="Amiri" w:hAnsi="Amiri" w:eastAsia="Amiri" w:cs="Amiri"/>
          <w:color w:val="111111"/>
          <w:sz w:val="28"/>
          <w:sz w:val="28"/>
          <w:szCs w:val="28"/>
          <w:rtl w:val="true"/>
          <w:lang w:bidi="ar-SA"/>
        </w:rPr>
        <w:t>تابد روى آيتِ الهى تو آب حيات از سياهى</w:t>
      </w:r>
    </w:p>
    <w:p>
      <w:pPr>
        <w:pStyle w:val="BookText"/>
        <w:rPr/>
      </w:pPr>
      <w:r>
        <w:rPr>
          <w:rFonts w:ascii="Amiri" w:hAnsi="Amiri" w:eastAsia="Amiri" w:cs="Amiri"/>
          <w:color w:val="111111"/>
          <w:sz w:val="28"/>
          <w:sz w:val="28"/>
          <w:szCs w:val="28"/>
          <w:rtl w:val="true"/>
          <w:lang w:bidi="ar-SA"/>
        </w:rPr>
        <w:t>هر رشحه ز زمزم تو خوشتر اى كعبه ز سلسبيل و كوثر</w:t>
      </w:r>
    </w:p>
    <w:p>
      <w:pPr>
        <w:pStyle w:val="BookText"/>
        <w:rPr/>
      </w:pPr>
      <w:r>
        <w:rPr>
          <w:rFonts w:ascii="IRNazanin" w:hAnsi="IRNazanin" w:eastAsia="IRNazanin"/>
          <w:color w:val="111111"/>
          <w:sz w:val="28"/>
          <w:sz w:val="28"/>
          <w:szCs w:val="28"/>
          <w:rtl w:val="true"/>
          <w:lang w:bidi="fa-IR"/>
        </w:rPr>
        <w:t>من بنده چه گويم از صفاتت وز رفعت و جاه و اين ثباتت</w:t>
      </w:r>
    </w:p>
    <w:p>
      <w:pPr>
        <w:pStyle w:val="BookText"/>
        <w:rPr/>
      </w:pPr>
      <w:r>
        <w:rPr>
          <w:rFonts w:ascii="IRNazanin" w:hAnsi="IRNazanin" w:eastAsia="IRNazanin"/>
          <w:color w:val="111111"/>
          <w:sz w:val="28"/>
          <w:sz w:val="28"/>
          <w:szCs w:val="28"/>
          <w:rtl w:val="true"/>
          <w:lang w:bidi="fa-IR"/>
        </w:rPr>
        <w:t>بهر شرف اى سراى دادار گرديد تو را خليل معمار</w:t>
      </w:r>
    </w:p>
    <w:p>
      <w:pPr>
        <w:pStyle w:val="BookText"/>
        <w:rPr/>
      </w:pPr>
      <w:r>
        <w:rPr>
          <w:rFonts w:ascii="IRNazanin" w:hAnsi="IRNazanin" w:eastAsia="IRNazanin"/>
          <w:color w:val="111111"/>
          <w:sz w:val="28"/>
          <w:sz w:val="28"/>
          <w:szCs w:val="28"/>
          <w:rtl w:val="true"/>
          <w:lang w:bidi="fa-IR"/>
        </w:rPr>
        <w:t>تا در تو چنان كه گوهر است كان آيد به وجود شير يزدان</w:t>
      </w:r>
    </w:p>
    <w:p>
      <w:pPr>
        <w:pStyle w:val="BookText"/>
        <w:rPr/>
      </w:pPr>
      <w:r>
        <w:rPr>
          <w:rFonts w:ascii="Amiri" w:hAnsi="Amiri" w:eastAsia="Amiri" w:cs="Amiri"/>
          <w:color w:val="111111"/>
          <w:sz w:val="28"/>
          <w:sz w:val="28"/>
          <w:szCs w:val="28"/>
          <w:rtl w:val="true"/>
          <w:lang w:bidi="ar-SA"/>
        </w:rPr>
        <w:t>صهر نبى و ولى مطلق در هر دو سرا خليفه حق</w:t>
      </w:r>
    </w:p>
    <w:p>
      <w:pPr>
        <w:pStyle w:val="BookText"/>
        <w:rPr/>
      </w:pPr>
      <w:r>
        <w:rPr>
          <w:rFonts w:ascii="IRNazanin" w:hAnsi="IRNazanin" w:eastAsia="IRNazanin"/>
          <w:color w:val="111111"/>
          <w:sz w:val="28"/>
          <w:sz w:val="28"/>
          <w:szCs w:val="28"/>
          <w:rtl w:val="true"/>
          <w:lang w:bidi="fa-IR"/>
        </w:rPr>
        <w:t>بر دوش رسول پاى بنهاد در بت شكنى بداد او داد</w:t>
      </w:r>
    </w:p>
    <w:p>
      <w:pPr>
        <w:pStyle w:val="BookText"/>
        <w:rPr/>
      </w:pPr>
      <w:r>
        <w:rPr>
          <w:rFonts w:ascii="IRNazanin" w:hAnsi="IRNazanin" w:eastAsia="IRNazanin"/>
          <w:color w:val="111111"/>
          <w:sz w:val="28"/>
          <w:sz w:val="28"/>
          <w:szCs w:val="28"/>
          <w:rtl w:val="true"/>
          <w:lang w:bidi="fa-IR"/>
        </w:rPr>
        <w:t>گر تيغ دو پيكرش نبودى كس لفظ شهادت كى شنودى</w:t>
      </w:r>
    </w:p>
    <w:p>
      <w:pPr>
        <w:pStyle w:val="BookText"/>
        <w:rPr/>
      </w:pPr>
      <w:r>
        <w:rPr>
          <w:rFonts w:ascii="IRNazanin" w:hAnsi="IRNazanin" w:eastAsia="IRNazanin"/>
          <w:color w:val="111111"/>
          <w:sz w:val="28"/>
          <w:sz w:val="28"/>
          <w:szCs w:val="28"/>
          <w:rtl w:val="true"/>
          <w:lang w:bidi="fa-IR"/>
        </w:rPr>
        <w:t>مقصود خدا ز خلق عالم او باشد و آل او مسلّم</w:t>
      </w:r>
    </w:p>
    <w:p>
      <w:pPr>
        <w:pStyle w:val="BookText"/>
        <w:rPr/>
      </w:pPr>
      <w:r>
        <w:rPr>
          <w:rFonts w:ascii="Amiri" w:hAnsi="Amiri" w:eastAsia="Amiri" w:cs="Amiri"/>
          <w:color w:val="111111"/>
          <w:sz w:val="28"/>
          <w:sz w:val="28"/>
          <w:szCs w:val="28"/>
          <w:rtl w:val="true"/>
          <w:lang w:bidi="ar-SA"/>
        </w:rPr>
        <w:t>در شكرانه به جا آوردن عمره و حج و دعا شاه</w:t>
      </w:r>
    </w:p>
    <w:p>
      <w:pPr>
        <w:pStyle w:val="BookText"/>
        <w:rPr/>
      </w:pPr>
      <w:r>
        <w:rPr>
          <w:rFonts w:ascii="IRNazanin" w:hAnsi="IRNazanin" w:eastAsia="IRNazanin"/>
          <w:color w:val="111111"/>
          <w:sz w:val="28"/>
          <w:sz w:val="28"/>
          <w:szCs w:val="28"/>
          <w:rtl w:val="true"/>
          <w:lang w:bidi="fa-IR"/>
        </w:rPr>
        <w:t>اى پاك و بزرگ كردگارم من شكر تو را چسان گذارم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كز عمره و حج چوفتم كام اندر دو جهان شدم نكونام</w:t>
      </w:r>
    </w:p>
    <w:p>
      <w:pPr>
        <w:pStyle w:val="BookText"/>
        <w:rPr/>
      </w:pPr>
      <w:r>
        <w:rPr>
          <w:rFonts w:ascii="Amiri" w:hAnsi="Amiri" w:eastAsia="Amiri" w:cs="Amiri"/>
          <w:color w:val="111111"/>
          <w:sz w:val="28"/>
          <w:sz w:val="28"/>
          <w:szCs w:val="28"/>
          <w:rtl w:val="true"/>
          <w:lang w:bidi="ar-SA"/>
        </w:rPr>
        <w:t>با آن كه ز جرم شرمسارم اميد قبولى از تو دارم</w:t>
      </w:r>
    </w:p>
    <w:p>
      <w:pPr>
        <w:pStyle w:val="BookText"/>
        <w:rPr/>
      </w:pPr>
      <w:r>
        <w:rPr>
          <w:rFonts w:ascii="IRNazanin" w:hAnsi="IRNazanin" w:eastAsia="IRNazanin"/>
          <w:color w:val="111111"/>
          <w:sz w:val="28"/>
          <w:sz w:val="28"/>
          <w:szCs w:val="28"/>
          <w:rtl w:val="true"/>
          <w:lang w:bidi="fa-IR"/>
        </w:rPr>
        <w:t>بپذير طواف من بهر آن خاصه ز براى شاه ايران</w:t>
      </w:r>
    </w:p>
    <w:p>
      <w:pPr>
        <w:pStyle w:val="BookText"/>
        <w:rPr/>
      </w:pPr>
      <w:r>
        <w:rPr>
          <w:rFonts w:ascii="Amiri" w:hAnsi="Amiri" w:eastAsia="Amiri" w:cs="Amiri"/>
          <w:color w:val="111111"/>
          <w:sz w:val="28"/>
          <w:sz w:val="28"/>
          <w:szCs w:val="28"/>
          <w:rtl w:val="true"/>
          <w:lang w:bidi="ar-SA"/>
        </w:rPr>
        <w:t>سلطان سرير عزّ تمكين خورشيد ملوك ناصرالدين</w:t>
      </w:r>
    </w:p>
    <w:p>
      <w:pPr>
        <w:pStyle w:val="BookText"/>
        <w:rPr/>
      </w:pPr>
      <w:r>
        <w:rPr>
          <w:rFonts w:ascii="IRNazanin" w:hAnsi="IRNazanin" w:eastAsia="IRNazanin"/>
          <w:color w:val="111111"/>
          <w:sz w:val="28"/>
          <w:sz w:val="28"/>
          <w:szCs w:val="28"/>
          <w:rtl w:val="true"/>
          <w:lang w:bidi="fa-IR"/>
        </w:rPr>
        <w:t>پيروزى و كامكاريش ده صد قرن تو شهرياريش ده</w:t>
      </w:r>
    </w:p>
    <w:p>
      <w:pPr>
        <w:pStyle w:val="BookText"/>
        <w:rPr/>
      </w:pPr>
      <w:r>
        <w:rPr>
          <w:rFonts w:ascii="Amiri" w:hAnsi="Amiri" w:eastAsia="Amiri" w:cs="Amiri"/>
          <w:color w:val="111111"/>
          <w:sz w:val="28"/>
          <w:sz w:val="28"/>
          <w:szCs w:val="28"/>
          <w:rtl w:val="true"/>
          <w:lang w:bidi="ar-SA"/>
        </w:rPr>
        <w:t>به شكرانه اتمام حج و شرفيابى مدينه طيبه و رسيدن به نجف 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كه از موهبت قادر متعال در كعبه به خوبى به سر آمد همه اعمال</w:t>
      </w:r>
    </w:p>
    <w:p>
      <w:pPr>
        <w:pStyle w:val="BookText"/>
        <w:rPr/>
      </w:pPr>
      <w:r>
        <w:rPr>
          <w:rFonts w:ascii="IRNazanin" w:hAnsi="IRNazanin" w:eastAsia="IRNazanin"/>
          <w:color w:val="111111"/>
          <w:sz w:val="28"/>
          <w:sz w:val="28"/>
          <w:szCs w:val="28"/>
          <w:rtl w:val="true"/>
          <w:lang w:bidi="fa-IR"/>
        </w:rPr>
        <w:t>در آخر ذى حجه ز بطحا سوى يثرب مانند افرشته گشوديم پر و بال</w:t>
      </w:r>
    </w:p>
    <w:p>
      <w:pPr>
        <w:pStyle w:val="BookText"/>
        <w:rPr/>
      </w:pPr>
      <w:r>
        <w:rPr>
          <w:rFonts w:ascii="IRNazanin" w:hAnsi="IRNazanin" w:eastAsia="IRNazanin"/>
          <w:color w:val="111111"/>
          <w:sz w:val="28"/>
          <w:sz w:val="28"/>
          <w:szCs w:val="28"/>
          <w:rtl w:val="true"/>
          <w:lang w:bidi="fa-IR"/>
        </w:rPr>
        <w:t>ديديم بسى وادى پر فتنه و رهزن وز قافله حاج تلف گشت بسى مال</w:t>
      </w:r>
    </w:p>
    <w:p>
      <w:pPr>
        <w:pStyle w:val="BookText"/>
        <w:rPr/>
      </w:pPr>
      <w:r>
        <w:rPr>
          <w:rFonts w:ascii="IRNazanin" w:hAnsi="IRNazanin" w:eastAsia="IRNazanin"/>
          <w:color w:val="111111"/>
          <w:sz w:val="28"/>
          <w:sz w:val="28"/>
          <w:szCs w:val="28"/>
          <w:rtl w:val="true"/>
          <w:lang w:bidi="fa-IR"/>
        </w:rPr>
        <w:t>در شهر مدينه چو رسيديم برآمد ما را همه زان تربت طيب همه آمال</w:t>
      </w:r>
    </w:p>
    <w:p>
      <w:pPr>
        <w:pStyle w:val="BookText"/>
        <w:rPr/>
      </w:pPr>
      <w:r>
        <w:rPr>
          <w:rFonts w:ascii="IRNazanin" w:hAnsi="IRNazanin" w:eastAsia="IRNazanin"/>
          <w:color w:val="111111"/>
          <w:sz w:val="28"/>
          <w:sz w:val="28"/>
          <w:szCs w:val="28"/>
          <w:rtl w:val="true"/>
          <w:lang w:bidi="fa-IR"/>
        </w:rPr>
        <w:t>يك هفته ز طوف حرم سيد لولاك بوديم شب و روز چو اوتاد و چو ابدال</w:t>
      </w:r>
    </w:p>
    <w:p>
      <w:pPr>
        <w:pStyle w:val="BookText"/>
        <w:rPr/>
      </w:pPr>
      <w:r>
        <w:rPr>
          <w:rFonts w:ascii="IRNazanin" w:hAnsi="IRNazanin" w:eastAsia="IRNazanin"/>
          <w:color w:val="111111"/>
          <w:sz w:val="28"/>
          <w:sz w:val="28"/>
          <w:szCs w:val="28"/>
          <w:rtl w:val="true"/>
          <w:lang w:bidi="fa-IR"/>
        </w:rPr>
        <w:t>وانگه به بقيع از حرم پاك ائمه بشكفته دلى بود مرا در همه احوال</w:t>
      </w:r>
    </w:p>
    <w:p>
      <w:pPr>
        <w:pStyle w:val="BookText"/>
        <w:rPr/>
      </w:pPr>
      <w:r>
        <w:rPr>
          <w:rFonts w:ascii="IRNazanin" w:hAnsi="IRNazanin" w:eastAsia="IRNazanin"/>
          <w:color w:val="111111"/>
          <w:sz w:val="28"/>
          <w:sz w:val="28"/>
          <w:szCs w:val="28"/>
          <w:rtl w:val="true"/>
          <w:lang w:bidi="fa-IR"/>
        </w:rPr>
        <w:t>آن گاه به راه جبل و دشت خوش نجد شد پى سپر آن قافله با فرخى فال</w:t>
      </w:r>
    </w:p>
    <w:p>
      <w:pPr>
        <w:pStyle w:val="BookText"/>
        <w:rPr/>
      </w:pPr>
      <w:r>
        <w:rPr>
          <w:rFonts w:ascii="IRNazanin" w:hAnsi="IRNazanin" w:eastAsia="IRNazanin"/>
          <w:color w:val="111111"/>
          <w:sz w:val="28"/>
          <w:sz w:val="28"/>
          <w:szCs w:val="28"/>
          <w:rtl w:val="true"/>
          <w:lang w:bidi="fa-IR"/>
        </w:rPr>
        <w:t>سه ماه سپرديم بسى دشت خطرناك از بيم عنيزه تن وجان در غم و زلزال</w:t>
      </w:r>
    </w:p>
    <w:p>
      <w:pPr>
        <w:pStyle w:val="BookText"/>
        <w:rPr/>
      </w:pPr>
      <w:r>
        <w:rPr>
          <w:rFonts w:ascii="IRNazanin" w:hAnsi="IRNazanin" w:eastAsia="IRNazanin"/>
          <w:color w:val="111111"/>
          <w:sz w:val="28"/>
          <w:sz w:val="28"/>
          <w:szCs w:val="28"/>
          <w:rtl w:val="true"/>
          <w:lang w:bidi="fa-IR"/>
        </w:rPr>
        <w:t>در خاك نجف چون برسيديم تن آسان يك سر برهيديم ز آشوب و ز اهوال</w:t>
      </w:r>
    </w:p>
    <w:p>
      <w:pPr>
        <w:pStyle w:val="BookText"/>
        <w:rPr/>
      </w:pPr>
      <w:r>
        <w:rPr>
          <w:rFonts w:ascii="IRNazanin" w:hAnsi="IRNazanin" w:eastAsia="IRNazanin"/>
          <w:color w:val="111111"/>
          <w:sz w:val="28"/>
          <w:sz w:val="28"/>
          <w:szCs w:val="28"/>
          <w:rtl w:val="true"/>
          <w:lang w:bidi="fa-IR"/>
        </w:rPr>
        <w:t>هركه بگذارد قدم اى دل به صحراى نجف روز محشر ايمن است از ناله و آه و اسف</w:t>
      </w:r>
    </w:p>
    <w:p>
      <w:pPr>
        <w:pStyle w:val="BookText"/>
        <w:rPr/>
      </w:pPr>
      <w:r>
        <w:rPr>
          <w:rFonts w:ascii="IRNazanin" w:hAnsi="IRNazanin" w:eastAsia="IRNazanin"/>
          <w:color w:val="111111"/>
          <w:sz w:val="28"/>
          <w:sz w:val="28"/>
          <w:szCs w:val="28"/>
          <w:rtl w:val="true"/>
          <w:lang w:bidi="fa-IR"/>
        </w:rPr>
        <w:t>شكر يزدان را كه بعد از حج مرا توفيق داد تا كشم در ديده خاك درگه شاه نجف</w:t>
      </w:r>
    </w:p>
    <w:p>
      <w:pPr>
        <w:pStyle w:val="BookText"/>
        <w:rPr/>
      </w:pPr>
      <w:r>
        <w:rPr>
          <w:rFonts w:ascii="IRNazanin" w:hAnsi="IRNazanin" w:eastAsia="IRNazanin"/>
          <w:color w:val="111111"/>
          <w:sz w:val="28"/>
          <w:sz w:val="28"/>
          <w:szCs w:val="28"/>
          <w:rtl w:val="true"/>
          <w:lang w:bidi="fa-IR"/>
        </w:rPr>
        <w:t>صهر پيغمبر اميرالمؤمنين حيدر كه هست باعث ايجاد عالم مايه برّ و لطَف</w:t>
      </w:r>
    </w:p>
    <w:p>
      <w:pPr>
        <w:pStyle w:val="BookText"/>
        <w:rPr/>
      </w:pPr>
      <w:r>
        <w:rPr>
          <w:rFonts w:ascii="IRNazanin" w:hAnsi="IRNazanin" w:eastAsia="IRNazanin"/>
          <w:color w:val="111111"/>
          <w:sz w:val="28"/>
          <w:sz w:val="28"/>
          <w:szCs w:val="28"/>
          <w:rtl w:val="true"/>
          <w:lang w:bidi="fa-IR"/>
        </w:rPr>
        <w:t>تا ز طاق كعبه سازد سرنگون اصنام را بر نهاد او پاى بر كتف پيمبر از شرف</w:t>
      </w:r>
    </w:p>
    <w:p>
      <w:pPr>
        <w:pStyle w:val="BookText"/>
        <w:rPr/>
      </w:pPr>
      <w:r>
        <w:rPr>
          <w:rFonts w:ascii="IRNazanin" w:hAnsi="IRNazanin" w:eastAsia="IRNazanin"/>
          <w:color w:val="111111"/>
          <w:sz w:val="28"/>
          <w:sz w:val="28"/>
          <w:szCs w:val="28"/>
          <w:rtl w:val="true"/>
          <w:lang w:bidi="fa-IR"/>
        </w:rPr>
        <w:t xml:space="preserve">لوحش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اوحش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او كه عرش كبريا</w:t>
      </w:r>
    </w:p>
    <w:p>
      <w:pPr>
        <w:pStyle w:val="BookText"/>
        <w:rPr/>
      </w:pPr>
      <w:r>
        <w:rPr>
          <w:rFonts w:ascii="IRNazanin" w:hAnsi="IRNazanin" w:eastAsia="IRNazanin"/>
          <w:color w:val="111111"/>
          <w:sz w:val="28"/>
          <w:sz w:val="28"/>
          <w:szCs w:val="28"/>
          <w:rtl w:val="true"/>
          <w:lang w:bidi="fa-IR"/>
        </w:rPr>
        <w:t>بر فراز قبهاش اندر طواف است از شعف تا قبار درگهش رويند بهر افتخار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هزار افرشته اندر آستانش بسته صف اى كه هستى غرق درياى معاصى و گناه</w:t>
      </w:r>
    </w:p>
    <w:p>
      <w:pPr>
        <w:pStyle w:val="BookText"/>
        <w:rPr/>
      </w:pPr>
      <w:r>
        <w:rPr>
          <w:rFonts w:ascii="IRNazanin" w:hAnsi="IRNazanin" w:eastAsia="IRNazanin"/>
          <w:color w:val="111111"/>
          <w:sz w:val="28"/>
          <w:sz w:val="28"/>
          <w:szCs w:val="28"/>
          <w:rtl w:val="true"/>
          <w:lang w:bidi="fa-IR"/>
        </w:rPr>
        <w:t>روى بر درگاه حيدر كن ز دوزخ لاتخف در حريم او ز سر بايد قدم سازند خلق</w:t>
      </w:r>
    </w:p>
    <w:p>
      <w:pPr>
        <w:pStyle w:val="BookText"/>
        <w:rPr/>
      </w:pPr>
      <w:r>
        <w:rPr>
          <w:rFonts w:ascii="IRNazanin" w:hAnsi="IRNazanin" w:eastAsia="IRNazanin"/>
          <w:color w:val="111111"/>
          <w:sz w:val="28"/>
          <w:sz w:val="28"/>
          <w:szCs w:val="28"/>
          <w:rtl w:val="true"/>
          <w:lang w:bidi="fa-IR"/>
        </w:rPr>
        <w:t>تا نگردد در جهان عمر گرامى‌شان تلف هست جاى منكرانش جمله در قعر جحيم</w:t>
      </w:r>
    </w:p>
    <w:p>
      <w:pPr>
        <w:pStyle w:val="BookText"/>
        <w:rPr/>
      </w:pPr>
      <w:r>
        <w:rPr>
          <w:rFonts w:ascii="IRNazanin" w:hAnsi="IRNazanin" w:eastAsia="IRNazanin"/>
          <w:color w:val="111111"/>
          <w:sz w:val="28"/>
          <w:sz w:val="28"/>
          <w:szCs w:val="28"/>
          <w:rtl w:val="true"/>
          <w:lang w:bidi="fa-IR"/>
        </w:rPr>
        <w:t>در جنان جاى محب اوست در اعلى غرف</w:t>
      </w:r>
    </w:p>
    <w:p>
      <w:pPr>
        <w:pStyle w:val="BookText"/>
        <w:rPr/>
      </w:pPr>
      <w:r>
        <w:rPr>
          <w:rFonts w:ascii="IRNazanin" w:hAnsi="IRNazanin" w:eastAsia="IRNazanin"/>
          <w:color w:val="111111"/>
          <w:sz w:val="28"/>
          <w:sz w:val="28"/>
          <w:szCs w:val="28"/>
          <w:rtl w:val="true"/>
          <w:lang w:bidi="fa-IR"/>
        </w:rPr>
        <w:t>اين منقبت در حرم مطهر مولاى متقيان، هنگام تحويل حمل و عيد روز عرض شد</w:t>
      </w:r>
    </w:p>
    <w:p>
      <w:pPr>
        <w:pStyle w:val="BookText"/>
        <w:rPr/>
      </w:pPr>
      <w:r>
        <w:rPr>
          <w:rFonts w:ascii="IRNazanin" w:hAnsi="IRNazanin" w:eastAsia="IRNazanin"/>
          <w:color w:val="111111"/>
          <w:sz w:val="28"/>
          <w:sz w:val="28"/>
          <w:szCs w:val="28"/>
          <w:rtl w:val="true"/>
          <w:lang w:bidi="fa-IR"/>
        </w:rPr>
        <w:t>تبارك الله از اين بارگاه عرش مثال كه جبرئيل امين است حاجبش مه و سال</w:t>
      </w:r>
    </w:p>
    <w:p>
      <w:pPr>
        <w:pStyle w:val="BookText"/>
        <w:rPr/>
      </w:pPr>
      <w:r>
        <w:rPr>
          <w:rFonts w:ascii="Amiri" w:hAnsi="Amiri" w:eastAsia="Amiri" w:cs="Amiri"/>
          <w:color w:val="111111"/>
          <w:sz w:val="28"/>
          <w:sz w:val="28"/>
          <w:szCs w:val="28"/>
          <w:rtl w:val="true"/>
          <w:lang w:bidi="ar-SA"/>
        </w:rPr>
        <w:t>به عرش دادم از آن روى نسبتش كه مدام به اين حريم بود روى ايزد متعال</w:t>
      </w:r>
    </w:p>
    <w:p>
      <w:pPr>
        <w:pStyle w:val="BookText"/>
        <w:rPr/>
      </w:pPr>
      <w:r>
        <w:rPr>
          <w:rFonts w:ascii="IRNazanin" w:hAnsi="IRNazanin" w:eastAsia="IRNazanin"/>
          <w:color w:val="111111"/>
          <w:sz w:val="28"/>
          <w:sz w:val="28"/>
          <w:szCs w:val="28"/>
          <w:rtl w:val="true"/>
          <w:lang w:bidi="fa-IR"/>
        </w:rPr>
        <w:t>دگر بهشت برين خانمش عجب نبود كه از بهشت فزون باشدش بها و جمال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شايد اگر مر مرا سپاس آرد چو گفتم اين حرم او را بود نظير و همال</w:t>
      </w:r>
      <w:bookmarkStart w:id="28" w:name="pg12593_120351"/>
    </w:p>
    <w:p>
      <w:pPr>
        <w:pStyle w:val="Heading2"/>
        <w:numPr>
          <w:ilvl w:val="1"/>
          <w:numId w:val="1"/>
        </w:numPr>
        <w:rPr/>
      </w:pPr>
      <w:bookmarkStart w:id="29" w:name="__RefHeading___Toc1976505_77815467"/>
      <w:bookmarkStart w:id="30" w:name="_Toc10"/>
      <w:bookmarkEnd w:id="28"/>
      <w:bookmarkEnd w:id="29"/>
      <w:r>
        <w:rPr>
          <w:rtl w:val="true"/>
        </w:rPr>
        <w:t>تحليلى بر يك سفرنامه حج‌</w:t>
      </w:r>
      <w:bookmarkEnd w:id="30"/>
    </w:p>
    <w:p>
      <w:pPr>
        <w:pStyle w:val="BookText"/>
        <w:rPr/>
      </w:pPr>
      <w:r>
        <w:rPr>
          <w:rFonts w:ascii="Amiri" w:hAnsi="Amiri" w:eastAsia="Amiri" w:cs="Amiri"/>
          <w:color w:val="111111"/>
          <w:sz w:val="28"/>
          <w:sz w:val="28"/>
          <w:szCs w:val="28"/>
          <w:rtl w:val="true"/>
          <w:lang w:bidi="ar-SA"/>
        </w:rPr>
        <w:t>غلام عباس فدايى</w:t>
      </w:r>
    </w:p>
    <w:p>
      <w:pPr>
        <w:pStyle w:val="BookText"/>
        <w:rPr/>
      </w:pPr>
      <w:r>
        <w:rPr>
          <w:rFonts w:ascii="IRNazanin" w:hAnsi="IRNazanin" w:eastAsia="IRNazanin"/>
          <w:color w:val="111111"/>
          <w:sz w:val="28"/>
          <w:sz w:val="28"/>
          <w:szCs w:val="28"/>
          <w:rtl w:val="true"/>
          <w:lang w:bidi="fa-IR"/>
        </w:rPr>
        <w:t>آدمى در طول عمر خويش ممكن است بارها سفركند و از جايى به جايى يا از شهرى به شهر ديگر برود و هدفش در اين آمد و رفتها، گردش و تفريح يا تغيير روحيه باشد و كم هستند افرادى كه در سفرها وقايع و رخدادها يا مكانهايى كه در مسير ديده‌اند را با تمام جزئياتش ثبت و آن را به ديگران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ديگران تمايلى به شنيدن يا خواندن چنين خاطراتى نداشته باشند اما اگر سفر، سفرى معنوى باشد و شخص مسافر هجرت معنوى كند؛ مثلًا سفرش به خانه خدا يا اماكن مقدس شيعيان باشد، وضعيت 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مشتاقانه اين سفرنامه را مطالعه مى‌كنند تا مكانهاى زيارت شده را بشناسند و هرچه نكات ارائه شده ريزتر باشد و به جزئيات بيشترى بپردازد، اشتياق براى مطالعه آن بيشتر مى‌شود و همچنين موانع و مشكل سفرنامه و ضبط وقايع و رخدادهاى تلخ و شيرين مسافرت براى ديگران جذاب و دلپسند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نمى‌كند كه نويسنده مرد باشد يا زن و مطالب نوشته شده، نثر باشد يا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سفرنامه‌هاى حج، ميراث مكتوب براى ما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آنها، از وضعيت راه‌ها يا اتراقگاه‌ها، چگونگى حج گزارى درزمان نويسنده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من از اين نوشته، آن نيست كه گزارش حج نويسنده را باز نويسى كنم و ديگران را از چند و چون سفر حج نويسنده آگاه سازم، بلكه هدفم اين است كه نوشته حج نامه منظومِ انتشار يافته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ياد شده كه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آينه شعر و ادب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نويسنده محترم اشاره كرده است كه تنها يك نسخه از اين حج نامه در كتابخانه مجلس شوراى اسلامى نگهدارى مى‌شود و به زمان و تاريخ برگزارى حج و جنسيت نويسنده نپرداخته است؛ زيرا ناظم در هيچ جاى سفرنامه از خود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متن چاپ شده و با استفاده از قرائن موجود در شعرها، به نظر ميرسد ناظم يك زن ايرانى و دارى مذهب شيعه است و به دليل حُجب و حيا و مرسومات آن زمان، ازبردن نام خود پرهيز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بخشى از مثنوى خويش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به حق وصى رسول نماند تنى زان گروه جهول</w:t>
      </w:r>
    </w:p>
    <w:p>
      <w:pPr>
        <w:pStyle w:val="BookText"/>
        <w:rPr/>
      </w:pPr>
      <w:r>
        <w:rPr>
          <w:rFonts w:ascii="Amiri" w:hAnsi="Amiri" w:eastAsia="Amiri" w:cs="Amiri"/>
          <w:color w:val="111111"/>
          <w:sz w:val="28"/>
          <w:sz w:val="28"/>
          <w:szCs w:val="28"/>
          <w:rtl w:val="true"/>
          <w:lang w:bidi="ar-SA"/>
        </w:rPr>
        <w:t>نه لشكر بماند نه عسكر نه شاه شود وارث تختشان، شاه ما</w:t>
      </w:r>
    </w:p>
    <w:p>
      <w:pPr>
        <w:pStyle w:val="BookText"/>
        <w:rPr/>
      </w:pPr>
      <w:r>
        <w:rPr>
          <w:rFonts w:ascii="IRNazanin" w:hAnsi="IRNazanin" w:eastAsia="IRNazanin"/>
          <w:color w:val="111111"/>
          <w:sz w:val="28"/>
          <w:sz w:val="28"/>
          <w:szCs w:val="28"/>
          <w:rtl w:val="true"/>
          <w:lang w:bidi="fa-IR"/>
        </w:rPr>
        <w:t>جهان جمله گردد به آيين ما بده فتح بر ناصر دين ما</w:t>
      </w:r>
    </w:p>
    <w:p>
      <w:pPr>
        <w:pStyle w:val="BookText"/>
        <w:rPr/>
      </w:pPr>
      <w:r>
        <w:rPr>
          <w:rFonts w:ascii="IRNazanin" w:hAnsi="IRNazanin" w:eastAsia="IRNazanin"/>
          <w:color w:val="111111"/>
          <w:sz w:val="28"/>
          <w:sz w:val="28"/>
          <w:szCs w:val="28"/>
          <w:rtl w:val="true"/>
          <w:lang w:bidi="fa-IR"/>
        </w:rPr>
        <w:t>به نظر مى‌رسد كه ناظم، وابسته دربار ناصرالدين شاه بوده و يا دست كم كسى بوده كه در پايتخت زندگى مى‌كرده است وچون زنها از معرفى خويش در گذشته ابا داشته‌اند، او نيز خود را معرفى نكرده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دلايلى كه مى‌توان از آنها استفاده كرد ناظم يك زنِ شيعه ايرانى بوده، به صورت زير بيان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كاروان به نجف مى‌رسد، وى بعد از شرح زيارت نجف، در بخشى از دعايش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تو خواهم اى شاه با اقتدار به محشر نباشيم ما شرمسار</w:t>
      </w:r>
    </w:p>
    <w:p>
      <w:pPr>
        <w:pStyle w:val="BookText"/>
        <w:rPr/>
      </w:pPr>
      <w:r>
        <w:rPr>
          <w:rFonts w:ascii="Amiri" w:hAnsi="Amiri" w:eastAsia="Amiri" w:cs="Amiri"/>
          <w:color w:val="111111"/>
          <w:sz w:val="28"/>
          <w:sz w:val="28"/>
          <w:szCs w:val="28"/>
          <w:rtl w:val="true"/>
          <w:lang w:bidi="ar-SA"/>
        </w:rPr>
        <w:t>رسانى تو بى‌رنج و بى واهمه كنيزان خود را برِ فاطمه</w:t>
      </w:r>
    </w:p>
    <w:p>
      <w:pPr>
        <w:pStyle w:val="BookText"/>
        <w:rPr/>
      </w:pPr>
      <w:r>
        <w:rPr>
          <w:rFonts w:ascii="IRNazanin" w:hAnsi="IRNazanin" w:eastAsia="IRNazanin"/>
          <w:color w:val="111111"/>
          <w:sz w:val="28"/>
          <w:sz w:val="28"/>
          <w:szCs w:val="28"/>
          <w:rtl w:val="true"/>
          <w:lang w:bidi="fa-IR"/>
        </w:rPr>
        <w:t xml:space="preserve">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نشان مى‌دهد كه شاعر زن بوده، زيرا اگر مرد بود، به جاى كنيز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كلمات ديگر استفاده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نوشته‌هاى شاعر سفرنامه چنين بر مى‌آيد كه آن سفر، سفر نخست نويسنده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لله بخت با ما يار شد طالع خوابيده‌ام بيدار شد</w:t>
      </w:r>
    </w:p>
    <w:p>
      <w:pPr>
        <w:pStyle w:val="BookText"/>
        <w:rPr/>
      </w:pPr>
      <w:r>
        <w:rPr>
          <w:rFonts w:ascii="IRNazanin" w:hAnsi="IRNazanin" w:eastAsia="IRNazanin"/>
          <w:color w:val="111111"/>
          <w:sz w:val="28"/>
          <w:sz w:val="28"/>
          <w:szCs w:val="28"/>
          <w:rtl w:val="true"/>
          <w:lang w:bidi="fa-IR"/>
        </w:rPr>
        <w:t>از تفضّل‌هاى ربّ بى نياز عقده‌ها از كارها گرديده باز</w:t>
      </w:r>
    </w:p>
    <w:p>
      <w:pPr>
        <w:pStyle w:val="BookText"/>
        <w:rPr/>
      </w:pPr>
      <w:r>
        <w:rPr>
          <w:rFonts w:ascii="Amiri" w:hAnsi="Amiri" w:eastAsia="Amiri" w:cs="Amiri"/>
          <w:color w:val="111111"/>
          <w:sz w:val="28"/>
          <w:sz w:val="28"/>
          <w:szCs w:val="28"/>
          <w:rtl w:val="true"/>
          <w:lang w:bidi="ar-SA"/>
        </w:rPr>
        <w:t>بار حج بستيم در روز سعيد دل نهاده اندر آن راه بعيد</w:t>
      </w:r>
    </w:p>
    <w:p>
      <w:pPr>
        <w:pStyle w:val="BookText"/>
        <w:rPr/>
      </w:pPr>
      <w:r>
        <w:rPr>
          <w:rFonts w:ascii="IRNazanin" w:hAnsi="IRNazanin" w:eastAsia="IRNazanin"/>
          <w:color w:val="111111"/>
          <w:sz w:val="28"/>
          <w:sz w:val="28"/>
          <w:szCs w:val="28"/>
          <w:rtl w:val="true"/>
          <w:lang w:bidi="fa-IR"/>
        </w:rPr>
        <w:t>ولى هنگامى كه در منا اعمال انجام داده و قربانى كرده و سپس رمى جمرات نموده،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رسيديم به خيمه در آن خستگى گرفتيم ناخن به آهستگى</w:t>
      </w:r>
    </w:p>
    <w:p>
      <w:pPr>
        <w:pStyle w:val="BookText"/>
        <w:rPr/>
      </w:pPr>
      <w:r>
        <w:rPr>
          <w:rFonts w:ascii="IRNazanin" w:hAnsi="IRNazanin" w:eastAsia="IRNazanin"/>
          <w:color w:val="111111"/>
          <w:sz w:val="28"/>
          <w:sz w:val="28"/>
          <w:szCs w:val="28"/>
          <w:rtl w:val="true"/>
          <w:lang w:bidi="fa-IR"/>
        </w:rPr>
        <w:t xml:space="preserve">در اينجا سخن از تراشيدن سر و ريش به ميان نيامده، در صورتى كه در سفر اول بنابر احتياط واجب مردان بايستى سر بتراشند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سفرهاى بعد تقصير نمايند؛ يعنى قسمتى از موى سر و ريش يا ناخن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سراينده مثنوى، مردم در تمام ايام سال به دليل گذاشتن كلاه يا عمامه بر سر، موى خويش را كوتاه مى‌كردند و در ايام حج نيز ابايى از تراشيدن سر و يا صورت نداشتند و شاعر تنها به گرفتن ناخن اشاره كرده كه اين خود مى‌تواند دال بر زن بودن شاعر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بعد ازپايان اعمال به مكه بر مى‌گردند و دو روز مانده عيد غدير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رسيدند به مكه گرفتند بار كه تا چون شود گردش روزگار</w:t>
      </w:r>
    </w:p>
    <w:p>
      <w:pPr>
        <w:pStyle w:val="BookText"/>
        <w:rPr/>
      </w:pPr>
      <w:r>
        <w:rPr>
          <w:rFonts w:ascii="IRNazanin" w:hAnsi="IRNazanin" w:eastAsia="IRNazanin"/>
          <w:color w:val="111111"/>
          <w:sz w:val="28"/>
          <w:sz w:val="28"/>
          <w:szCs w:val="28"/>
          <w:rtl w:val="true"/>
          <w:lang w:bidi="fa-IR"/>
        </w:rPr>
        <w:t>دو روز ديگر روز عيد غدير فكنديم سرچون كنيزان به زير</w:t>
      </w:r>
    </w:p>
    <w:p>
      <w:pPr>
        <w:pStyle w:val="BookText"/>
        <w:rPr/>
      </w:pPr>
      <w:r>
        <w:rPr>
          <w:rFonts w:ascii="IRNazanin" w:hAnsi="IRNazanin" w:eastAsia="IRNazanin"/>
          <w:color w:val="111111"/>
          <w:sz w:val="28"/>
          <w:sz w:val="28"/>
          <w:szCs w:val="28"/>
          <w:rtl w:val="true"/>
          <w:lang w:bidi="fa-IR"/>
        </w:rPr>
        <w:t>كه در اينجا نيز براى معرفى خويش، از واژه كنيز استفاده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منزل حضرت خديجه، براى خويش و همراهان، اينگونه دعا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گدايان خود را كنى يك نظر نماند به ما هول محشر دگر</w:t>
      </w:r>
    </w:p>
    <w:p>
      <w:pPr>
        <w:pStyle w:val="BookText"/>
        <w:rPr/>
      </w:pPr>
      <w:r>
        <w:rPr>
          <w:rFonts w:ascii="Amiri" w:hAnsi="Amiri" w:eastAsia="Amiri" w:cs="Amiri"/>
          <w:color w:val="111111"/>
          <w:sz w:val="28"/>
          <w:sz w:val="28"/>
          <w:szCs w:val="28"/>
          <w:rtl w:val="true"/>
          <w:lang w:bidi="ar-SA"/>
        </w:rPr>
        <w:t>كنيزان خود را رهايى زغم به زهراى اطهر دهيمت قسم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است و شامل زن و مرد مى‌شود، 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زن به كار مى‌رود و در صورتيكه شاعر مرد بود، در اينجا بايد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آنگاه كه به كنار ضريح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آن زمان ضريح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شعرى براى همدردى و عرض تسليت چنين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زديم بوسه بر آستان رسول برفتيم برِ قبر پاك بتول</w:t>
      </w:r>
    </w:p>
    <w:p>
      <w:pPr>
        <w:pStyle w:val="BookText"/>
        <w:rPr/>
      </w:pPr>
      <w:r>
        <w:rPr>
          <w:rFonts w:ascii="IRNazanin" w:hAnsi="IRNazanin" w:eastAsia="IRNazanin"/>
          <w:color w:val="111111"/>
          <w:sz w:val="28"/>
          <w:sz w:val="28"/>
          <w:szCs w:val="28"/>
          <w:rtl w:val="true"/>
          <w:lang w:bidi="fa-IR"/>
        </w:rPr>
        <w:t>در آنجا ضريح شريف بتول بود زينت قبر پاك رسول</w:t>
      </w:r>
    </w:p>
    <w:p>
      <w:pPr>
        <w:pStyle w:val="BookText"/>
        <w:rPr/>
      </w:pPr>
      <w:r>
        <w:rPr>
          <w:rFonts w:ascii="Amiri" w:hAnsi="Amiri" w:eastAsia="Amiri" w:cs="Amiri"/>
          <w:color w:val="111111"/>
          <w:sz w:val="28"/>
          <w:sz w:val="28"/>
          <w:szCs w:val="28"/>
          <w:rtl w:val="true"/>
          <w:lang w:bidi="ar-SA"/>
        </w:rPr>
        <w:t>سر زنم بر زينبت زارى كنم با تو بنشينم عزادارى كنيم</w:t>
      </w:r>
    </w:p>
    <w:p>
      <w:pPr>
        <w:pStyle w:val="BookText"/>
        <w:rPr/>
      </w:pPr>
      <w:r>
        <w:rPr>
          <w:rFonts w:ascii="Amiri" w:hAnsi="Amiri" w:eastAsia="Amiri" w:cs="Amiri"/>
          <w:color w:val="111111"/>
          <w:sz w:val="28"/>
          <w:sz w:val="28"/>
          <w:szCs w:val="28"/>
          <w:rtl w:val="true"/>
          <w:lang w:bidi="ar-SA"/>
        </w:rPr>
        <w:t>مرسوم است كه زنان دركنار هم مينشينند و با تشكيل حلقه، با هم عزادارى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كردن مو، از نشانه‌هاى عزادارى زنان بوده و درباره جنگ احُد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به همراه خود برگرفت به زارى همى ناله از سرگرفت</w:t>
      </w:r>
    </w:p>
    <w:p>
      <w:pPr>
        <w:pStyle w:val="BookText"/>
        <w:rPr/>
      </w:pPr>
      <w:r>
        <w:rPr>
          <w:rFonts w:ascii="IRNazanin" w:hAnsi="IRNazanin" w:eastAsia="IRNazanin"/>
          <w:color w:val="111111"/>
          <w:sz w:val="28"/>
          <w:sz w:val="28"/>
          <w:szCs w:val="28"/>
          <w:rtl w:val="true"/>
          <w:lang w:bidi="fa-IR"/>
        </w:rPr>
        <w:t>به همراه چندى دگر از زنان چو انجم به دور مه آسمان</w:t>
      </w:r>
    </w:p>
    <w:p>
      <w:pPr>
        <w:pStyle w:val="BookText"/>
        <w:rPr/>
      </w:pPr>
      <w:r>
        <w:rPr>
          <w:rFonts w:ascii="IRNazanin" w:hAnsi="IRNazanin" w:eastAsia="IRNazanin"/>
          <w:color w:val="111111"/>
          <w:sz w:val="28"/>
          <w:sz w:val="28"/>
          <w:szCs w:val="28"/>
          <w:rtl w:val="true"/>
          <w:lang w:bidi="fa-IR"/>
        </w:rPr>
        <w:t>برفتند يكسر پراكنده مو نهادند به دشت احُد جمله رو</w:t>
      </w:r>
    </w:p>
    <w:p>
      <w:pPr>
        <w:pStyle w:val="BookText"/>
        <w:rPr/>
      </w:pPr>
      <w:r>
        <w:rPr>
          <w:rFonts w:ascii="IRNazanin" w:hAnsi="IRNazanin" w:eastAsia="IRNazanin"/>
          <w:color w:val="111111"/>
          <w:sz w:val="28"/>
          <w:sz w:val="28"/>
          <w:szCs w:val="28"/>
          <w:rtl w:val="true"/>
          <w:lang w:bidi="fa-IR"/>
        </w:rPr>
        <w:t>شاعر وقتى به دمشق مى‌رسد، چنين توصيفى براى خود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دلى پر ز ماتم پراكنده مو به سوى خرابه نهاديم رو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درهنگام طواف، شاعر از گروه و همراهان دور مى‌افتد و بلافاصله دچار وحشت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همرهان گم شدند از نظر نمانده به من تاب و طاقت دگر</w:t>
      </w:r>
    </w:p>
    <w:p>
      <w:pPr>
        <w:pStyle w:val="BookText"/>
        <w:rPr/>
      </w:pPr>
      <w:r>
        <w:rPr>
          <w:rFonts w:ascii="IRNazanin" w:hAnsi="IRNazanin" w:eastAsia="IRNazanin"/>
          <w:color w:val="111111"/>
          <w:sz w:val="28"/>
          <w:sz w:val="28"/>
          <w:szCs w:val="28"/>
          <w:rtl w:val="true"/>
          <w:lang w:bidi="fa-IR"/>
        </w:rPr>
        <w:t>زمين داغ سرگشته راه عبور نه راه طواف و نه جاى مرور</w:t>
      </w:r>
    </w:p>
    <w:p>
      <w:pPr>
        <w:pStyle w:val="BookText"/>
        <w:rPr/>
      </w:pPr>
      <w:r>
        <w:rPr>
          <w:rFonts w:ascii="IRNazanin" w:hAnsi="IRNazanin" w:eastAsia="IRNazanin"/>
          <w:color w:val="111111"/>
          <w:sz w:val="28"/>
          <w:sz w:val="28"/>
          <w:szCs w:val="28"/>
          <w:rtl w:val="true"/>
          <w:lang w:bidi="fa-IR"/>
        </w:rPr>
        <w:t>درچنين مواردى، يك مرد بدين سرعت دچار وحشت از تنهايى و گمشدن همرهان نمى‌شود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مطالبى كه در بالا بيان داشتيم، مى‌توان گفت سفر نامه ياد شده را يك بانوى حاجيه سروده و مى‌توان آن را در شماركارهاى زنان به حساب آورد</w:t>
      </w:r>
      <w:r>
        <w:rPr>
          <w:rFonts w:eastAsia="IRNazanin" w:cs="IRNazanin"/>
          <w:color w:val="111111"/>
          <w:sz w:val="28"/>
          <w:szCs w:val="28"/>
          <w:rtl w:val="true"/>
          <w:lang w:bidi="fa-IR"/>
        </w:rPr>
        <w:t>.</w:t>
      </w:r>
      <w:bookmarkStart w:id="31" w:name="pg12593_120353"/>
    </w:p>
    <w:p>
      <w:pPr>
        <w:pStyle w:val="Heading2"/>
        <w:numPr>
          <w:ilvl w:val="1"/>
          <w:numId w:val="1"/>
        </w:numPr>
        <w:rPr/>
      </w:pPr>
      <w:bookmarkStart w:id="32" w:name="__RefHeading___Toc1976507_77815467"/>
      <w:bookmarkStart w:id="33" w:name="_Toc11"/>
      <w:bookmarkEnd w:id="31"/>
      <w:bookmarkEnd w:id="32"/>
      <w:r>
        <w:rPr>
          <w:rtl w:val="true"/>
        </w:rPr>
        <w:t>حاجيه مهر ماه خانم عصمت السلطنه دختر فرهاد ميرزا</w:t>
      </w:r>
      <w:bookmarkEnd w:id="33"/>
    </w:p>
    <w:p>
      <w:pPr>
        <w:pStyle w:val="BookText"/>
        <w:rPr/>
      </w:pPr>
      <w:r>
        <w:rPr>
          <w:rFonts w:ascii="Amiri" w:hAnsi="Amiri" w:eastAsia="Amiri" w:cs="Amiri"/>
          <w:color w:val="111111"/>
          <w:sz w:val="28"/>
          <w:sz w:val="28"/>
          <w:szCs w:val="28"/>
          <w:rtl w:val="true"/>
          <w:lang w:bidi="ar-SA"/>
        </w:rPr>
        <w:t>غلامعلى ديانتى</w:t>
      </w:r>
    </w:p>
    <w:p>
      <w:pPr>
        <w:pStyle w:val="BookText"/>
        <w:rPr/>
      </w:pPr>
      <w:r>
        <w:rPr>
          <w:rFonts w:ascii="IRNazanin" w:hAnsi="IRNazanin" w:eastAsia="IRNazanin"/>
          <w:color w:val="111111"/>
          <w:sz w:val="28"/>
          <w:sz w:val="28"/>
          <w:szCs w:val="28"/>
          <w:rtl w:val="true"/>
          <w:lang w:bidi="fa-IR"/>
        </w:rPr>
        <w:t xml:space="preserve">چندين سال پيش سفرنامه حج دختر فرهاد ميرزا را در اختيار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كه در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مجله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از آنجا كه نوشته يك زن فرهيخته قاجارى است، آن هم فرزند كسى مانند فرهاد ميرزا، جالب و خواندنى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سفرنامه حج دختر فرهاد ميرزا نوشته بودم كه از وى خبرى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يادداشتى از طرف آقاى غلامعلى ديانتى، توسط حاج آقاى قاضى عسكر به دستم رسيده كه حاوى اطلاعاتى در باره اين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زحمات ايشان منعكس شود و خوانندگان فصلنامه در جريان مطالبش قرار گيرند، آن را در اختيار آن مجله قرار مى دهم و در آخر از ايشان به خاطر زحمتى كه متحمّل شده و دقتى كه داشتهاند، سپاسگزارم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جعفريان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فرهاد ميرزا معتمدالدوله، پسر پانزدهم عباس ميرزا، نايب السلطنه بودكه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تهران از دنيا رفت و جنازهاش را در مقبره خانوادگياش، كه در شهر كاظمين ساخته بود،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رجال نامدار و فاضل و با سواد خاندان قاجار بود و تأليفات زيادى داشت؛ به ويژه سفرنامه مكه اش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است و به كوشش مجد طباطبايى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فرهاد ميرزا حاجيه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آرا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شاهزاده محمد على ميرزا دولتشاه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فتحعلى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عموى فرهاد ميرزا بوده كه او را همراه خود به مكه هم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شنبه، دهم شوال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تجريش تهران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ميرزا معتمد الدوله دو فرزند پسر و سه دختر به نامهاى عصمت الدوله، حرمت الدوله و شمس السلطنه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اويس ميرزا احتشام الدوله متولد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داماد عموى خود سلطان مراد ميرزا حسام السلطنه بود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ابتلا به بيمارى يرقان درگذشت و جنازهاش را در كنار پدرش در كاظمين به خاك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عبدالعلى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احتشام الدوله ثانى و معتمد الدوله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فردى فاضل، با سواد، شاعر و تخلّص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 بزرگ فرهاد ميرزا معتمد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السلطنه نام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شاه، در آخر عمر، نسبت به فرهاد ميرزا كمال محبّت را داشت و براى آنكه تقويتى از عباس ميرزاى نايب السلطنه ملك آراء نمايد و حامى بعد از خود براى او تهيه كند،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السلطنه دختر بزرگ فرهاد ميرزا را نامزد پسر خود عباس ميرزا كرد كه نظر به وقوع فوت محمد شاه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و مغضوب شدن عباس ميرزا و تبعيد او به عتبات عاليات، اين فكر جامه عمل نپوشيد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عصمت السلطنه در مدت عمرش سه شوهر كرد؛ شوهر نخست او ميرزا محمد قوام الدوله آشتيانى، شوهر دومش ميرزا موسى وزير لشكر پسر ميرزا هادى آشتيانى و شوهر سومش ميرزا عبدالوهاب خان شيرازى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شوهر اول و دوم فرزندانى داشت ليكن از آصف الدوله فرزندى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مختصر شوهران عصمت السلطنه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مستوفى، قوام الدوله، پسر ميرزا محمد تقى قوام الدوله آشتيانى، زمانى از مستوفيان درجه يك و از رجال سرشناس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و پيشكارى حمزه ميرزا حشمت الدوله در آذربايجان را عهده دار شد و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ملقّب به قوام الدوله گرديد و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پيشكار فريدون ميرزا پسر پنجم عباس ميرزا در خراسان شد و وزارت قوام الدوله تا حدود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تاريخ شكست افتضاح آميز مرو به طول انجاميد؛</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عنى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ميرزا حشمت الدوله به استاندارى خراسان منصوب شد و حدود شصت هزار نفر از پياده و سوار تخمين زدهاند به فرماندهى حشمت الدوله براى جنگ با تركمنها و دفع آنان از راه سرخس به طرف مرو حركت كردند و حشمت الدوله فرمانده كلّ قوا به بهانه اينكه من در عقب اردو براى تهيه مهمّات و تجهيزات و فرستادن نفرات كمكى ميمانم، ميرزا محمد قوام الدوله را براى فرماندهى لشكر فرستاد، آقا ميرزا محمد مستوفى هم پذيرفت و رفت و اين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اطلاع از اصول نظامى، سبب شد قواى ايرانى به سختى شكست خورد و حدود سى هزار نفر به كلّى تلف شدند و پس از شكست و رسوايى مرو، تقريباً تمام كاسه و كوزهها به سر قوام الدوله شكست و او را با يك وضع بسيار فجيع و مفتضحانهاى به تهران وارد كردند و اين كار هم بيشتر براى اين بود كه ناصرالدين شاه مى‌خواست جواهرات و نقدينهاى كه خود و پدرش در مأموريتها به دست آورده بودند،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الدوله پس از دو سال كه با خفت وشرمسارى زياد بيكار و خانه نشين بود، به وسيله تقديم پيش كشى و وساطت ميرزايوسف مستوفى الممالك در نزد شاه،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كار شد و معاونت حكومت اصفهان را تا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 و در سالهاى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پيشكارى حكومت فارس منصوب شد و بعد به تهران احضار گرديد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وزارت گمركات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الدوله در محرم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محرقه در تهران درگذشت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ظاهراً قبر قوام الدوله در قم است؛ زيرا عصمت السلطنه در راه بازگشت از سفر مكه، وقتى وارد قم شده،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چهارشنبه، سوم شهر رجب المرجب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مشرف گشته، بعد از زيارت، سر مقبره مرحوم قوام الدوله رفته، آنجا نشسته مشغول تلاوت قرآن و گريه بودم، صبح پنجشنبه چهارم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حرم مشرف شده، سر مقبره مرحوم قوام الدوله رفته، مراجعت كردم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موسى وزير لشكر پسر ميرزا هادى آشتيانى بوده 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ميرزا محمد قوام الدوله آشتيانى وزير محاسبات به مرض محرقه درگذشت، ميرزا هدايت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دكتر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لشكر شده بود، به جاى وى با لقب وزير دفتر رييس دفتر استيفا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وزارت لشكر به ميرزا موسى آشتيانى، كه با قوام الدوله و ميرزا هدايت نبيره عمو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وزارت لشكر منصوب شد، ابتدا عنوانش رييس دفتر لشكر بود و بعد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عنوانش وزير لشكر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دارايى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موسى وزير لشكر در جمادى الثانيه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عصمت السلطنه در زمان حيات ميرزا موسى وزير لشكر، در 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مكه خود را از تهران آغاز كرد و در روز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مكه مراجعت كرد و وارد تهران شد و سفر او نزديك به ده ماه طول كشيد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مرگ وزير لشكر كه شوهر دومش بود، به منزل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حاجيه عصمت السلطنه در مراجعت از مكه، از راه دريا از جده با كشتى وارد بندر بوشهر شد و از راه زمينى، در روز سه شنبه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شهر شيراز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خاطراتش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توقف در شيراز از روز ورود تا زمان حركت، دو ماه و يازده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بسيار سخت گذشت، خاصه چند روز بعد از عيد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ناخوش جناب وزير لشكر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جمادى الأولى هر چه بگويم بدگذشت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خداوند تفضّل فرموده، در روز سه شنبه، غرّه جمادى الثانيه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تلگراف ميرزا سيد رضى حكيم باشى رسيد كه بحمدالله تعالى تب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آسودگى حاصل شده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چهارم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 تلگراف احوال پرسى به طهران كرده بودم، جواب رسيده، معلوم شد كه دوباره به جناب وزير لشكر كسالت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بجز ملتجى شدن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نميدانم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بحمدالله تلگراف رسيد كه قدرى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اش مرا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داشتند روز يكشنبه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حركت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ناخوش جناب وزير لشكر دوباره رسيد، صبح شنبه ششم رجب المرجب، به حرم مشرف گشته، مرخصى حاصل كرده، از قم بيرون آمديم</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حاجيه عصمت السلطنه در شيراز متوقف بود، خبر ناخوشى وزير لشكر را در جمادى الأول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اطلاع او رساندند ولى وزير لشكر روز دوشنبه سوم جمادى الثانى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 فوت كرد و عصمت السلطنه روز</w:t>
      </w:r>
    </w:p>
    <w:p>
      <w:pPr>
        <w:pStyle w:val="BookText"/>
        <w:rPr/>
      </w:pPr>
      <w:r>
        <w:rPr>
          <w:rFonts w:ascii="IRNazanin" w:hAnsi="IRNazanin" w:eastAsia="IRNazanin"/>
          <w:color w:val="111111"/>
          <w:sz w:val="28"/>
          <w:sz w:val="28"/>
          <w:szCs w:val="28"/>
          <w:rtl w:val="true"/>
          <w:lang w:bidi="fa-IR"/>
        </w:rPr>
        <w:t>بعد از شيراز به سمت تهران حركت كرد ولى خبر ناگوار فوت شوهرش را به او ندادند و كماكان بهبودى جزئى وزير لشكر را به او تلگراف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يكى از خواهران عصمت السلطنه قبل از خودش به مكه رفته بود و نام دو فرزند پسر خود را در موقع مشايعت كردن او براى رفتن به مكه،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همشيره مكرمه، حاجيه شاهزاده و بعضى از همراهان ايشان تا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 زاده 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مراجعت به شهر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ميرزا تقى و ميرزا مصطفى و بعضى ديگر ماندهاند كه بعد از حركت كردن ما معاودت به شهر نمايند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السلطنه از ميرزا موسى وزير لشكر داراى چهار پسر شد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الملك، مشير اكرم، وثوق السلطنه و قوام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آقايان محمود فرهاد معتمد،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فرهاد معتمد رييس پيشين دانشگاه تهران و جلال السلطنه پسران مشير اكرم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ديگر او از وثوق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دادور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سرتيپ دادور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عبدالوهاب خان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الوزاره، نصيرالدوله، آصف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محمد جعفر خان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رجال فاضل و با سواد بوده و استعداد و حافظه قوى داشت و شعر هم ميسرود و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عمويش به تهران آمد و معلومات خود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شوهر سوم حاجيه عصمت السلطنه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 ولى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مهدى بامداد در پاورقى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كوچك عصمت السلطنه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مورد اسم شوهران عصمت السلطنه اشتباه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سفر مكه عصمت السلطنه توسط كاتب در ربيع الثانى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و عصمت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 جناب جلالتمآب، اجلّ اكرم، نصيرالدوله 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و معلوم ميشود كه نامبرده در ظرف كمتر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مرگ وزير لشكر با ميرزا عبدالوهاب خان نصيرالدوله ازدواج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توجه به تاريخ فوت نصيرالدوله، عصمت السلطنه حدود چهار سال با او زندگى كرد و براى سومين بار بيوه شد و از سرانجام عصمت السلطنه اطلاعاتى در دست نيست</w:t>
      </w:r>
      <w:r>
        <w:rPr>
          <w:rFonts w:eastAsia="IRNazanin" w:cs="IRNazanin"/>
          <w:color w:val="111111"/>
          <w:sz w:val="28"/>
          <w:szCs w:val="28"/>
          <w:rtl w:val="true"/>
          <w:lang w:bidi="fa-IR"/>
        </w:rPr>
        <w:t>.</w:t>
      </w:r>
      <w:bookmarkStart w:id="34" w:name="pg12593_120356"/>
    </w:p>
    <w:p>
      <w:pPr>
        <w:pStyle w:val="Heading2"/>
        <w:numPr>
          <w:ilvl w:val="1"/>
          <w:numId w:val="1"/>
        </w:numPr>
        <w:rPr/>
      </w:pPr>
      <w:bookmarkStart w:id="35" w:name="__RefHeading___Toc1976509_77815467"/>
      <w:bookmarkStart w:id="36" w:name="_Toc12"/>
      <w:bookmarkEnd w:id="34"/>
      <w:bookmarkEnd w:id="35"/>
      <w:r>
        <w:rPr>
          <w:rtl w:val="true"/>
        </w:rPr>
        <w:t>وهّابيان در مسير طالبى‌</w:t>
      </w:r>
      <w:bookmarkEnd w:id="36"/>
    </w:p>
    <w:p>
      <w:pPr>
        <w:pStyle w:val="BookText"/>
        <w:rPr/>
      </w:pPr>
      <w:r>
        <w:rPr>
          <w:rFonts w:ascii="Amiri" w:hAnsi="Amiri" w:eastAsia="Amiri" w:cs="Amiri"/>
          <w:color w:val="111111"/>
          <w:sz w:val="28"/>
          <w:sz w:val="28"/>
          <w:szCs w:val="28"/>
          <w:rtl w:val="true"/>
          <w:lang w:bidi="ar-SA"/>
        </w:rPr>
        <w:t>سيد ابراهيم سيدعلوى</w:t>
      </w:r>
    </w:p>
    <w:p>
      <w:pPr>
        <w:pStyle w:val="BookText"/>
        <w:rPr/>
      </w:pPr>
      <w:r>
        <w:rPr>
          <w:rFonts w:ascii="IRNazanin" w:hAnsi="IRNazanin" w:eastAsia="IRNazanin"/>
          <w:color w:val="111111"/>
          <w:sz w:val="28"/>
          <w:sz w:val="28"/>
          <w:szCs w:val="28"/>
          <w:rtl w:val="true"/>
          <w:lang w:bidi="fa-IR"/>
        </w:rPr>
        <w:t xml:space="preserve">از سفر نامه‌هاييكه در ضمن گزارش سفر، به برخى رخدادهاى تاريخى در بلاد اسلامى و حركت تخريبى وهّابيان؛ به ويژه در عراق مجروح و اعتاب مقدسه شيعه مظلوم،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ميرزا ابوطالبخان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طالبى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ابوطالب خان اين سفرنامه را در سه جلد سامان داده و در جلد سوّم آن، به بيان سياحت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به عراق و اعتاب مقدّسه آن پرداخته و به نكته‌هايى اشاره دارد و اوضاع مسلمانان آن روزگار و روحيه حاكمان زمان را برجسته و مطالب سودمندى ارائه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تبليغى جالب</w:t>
      </w:r>
    </w:p>
    <w:p>
      <w:pPr>
        <w:pStyle w:val="BookText"/>
        <w:rPr/>
      </w:pPr>
      <w:r>
        <w:rPr>
          <w:rFonts w:ascii="Amiri" w:hAnsi="Amiri" w:eastAsia="Amiri" w:cs="Amiri"/>
          <w:color w:val="111111"/>
          <w:sz w:val="28"/>
          <w:sz w:val="28"/>
          <w:szCs w:val="28"/>
          <w:rtl w:val="true"/>
          <w:lang w:bidi="ar-SA"/>
        </w:rPr>
        <w:t>از مطالبيكه در نظرم جالب آمد، بيان ديدار او با سراسقف لندن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از ذكر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و وصيت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او مر امّت خود را، بدو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انكار اين خبر كرده، جواب منقّح را به هفته بعد حواله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اقرار خبر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انجيل قديم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 و آن موضع را كه اين ذكر بعينه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كريمه وَ مُبَشِّراً بِرَسُولٍ يَأْتِي مِنْ بَعْدِي اسْمُهُ أَحْمَد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آنجا مندرج بود برآورده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انجيل از كتب سماوى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شماست، چرا اطاعت امر او نمى‌كنيد؟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كنيم كه اين الفاظ، الحاق قيصرى از قياصره روم است كه بعد شيوع اسلام مايل به آن مذهب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اولًا، الحاق در امثال اين كتب كه نقل آن در پيش هركس مى‌باشد محال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خواهى گفت در اخبار كتب تواريخ جانبين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قدمت و ديرينگى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مذكور و عدم الحاق آن است و آن اين كه در حيات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نصارا گفتگو به ميان آمد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احمد موعود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اطاعت من كرده، نصارا انكار اصل خبر نمى‌كردند بلكه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شخص موعود نيستى و ما وجود او را منتظرانيم، اگر اين الفاظ، عبارت قديم نبودى، بايستى جواب دهند كه ما چنين وصيت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به انگلند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آمده‌اى تا همه را از مذهب قديم بگردانى؟</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ميرزا ابوطالب خان كيست؟</w:t>
      </w:r>
    </w:p>
    <w:p>
      <w:pPr>
        <w:pStyle w:val="BookText"/>
        <w:rPr/>
      </w:pPr>
      <w:r>
        <w:rPr>
          <w:rFonts w:ascii="IRNazanin" w:hAnsi="IRNazanin" w:eastAsia="IRNazanin"/>
          <w:color w:val="111111"/>
          <w:sz w:val="28"/>
          <w:sz w:val="28"/>
          <w:szCs w:val="28"/>
          <w:rtl w:val="true"/>
          <w:lang w:bidi="fa-IR"/>
        </w:rPr>
        <w:t>او مسلمانى است پرورش يافته در دامان يكى از حكمرانان هند در عصر سلطه كمپانى هندشرقى و مسلمان زاده‌اى بوده روشنفكر و ماجرا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محمد بيك خان تبريزى، اصفهانى كه از تركان آذربايجانى به شمار مى‌آمده و در اصفهان به دنيا آمده و در عهد نادرشاه افشار، مرتكب خطايى شده و از ترس به هند گريخته و در آنجا به خدمت حكمرانى مسلمان پيوسته و از فيض كار و كوشش خود صاحب مال و مقام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ابوطالب خان پسر او، معروف به ابوطالب لندنى در ايران چندان 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لكهنو به دنيا آمده و پس از فوت پدر به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مرشد آباد از سيزده تا بيست سالگى در آنجا به سر برده و در فاصله سالهاى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مسافرت پرداخته و بعد از بازگشت و فراهم آوردن ياد داشت‌هاى سفر خود،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لكهنو وفات يافته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مراتب ولاى او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سياحت خود را از تركيه آغاز كرده و از راه سامرّا به بغداد رفته و بعد به كربلا و نجف شرفياب شده و سپس از بغداد عازم سامرّا به قصد زيارت آن عتَبه مباركه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به بغداد رسيدم، بعد از آن كه از زحمت آن سفر در بغداد آسودم، احرام زيارت كربلا و نجف در ميان جان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ذيقعده روانه كربلا شدم، با آنكه راه ناامن بود و من نابلد، اين سفر از اوّل تا به آخر به خير و خوشى و سهولت گذشت و به خلاف سفر سامره به هر جا كه مى‌رسيدم، مردم اكرام مى‌كردند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در ادامه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كربلا با كربلايى بيگم خاله خود ملاقات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بسيار پير و شكسته و از قضيه وهابى فقير و غارت زده يافتم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نگارنده اين مقاله، در اربعين حسينى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امامان عراق و عتبه سيدالشهدا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توفيق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كاظمين حضور ارتش اشغالگران را به ميان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محسوس و نگرانى فوق وصف و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برگشتن، كه از راه زمينى و از كناره‌هاى بصره به مرز ايران مى‌آمديم، عراق را يكپارچه عزادار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و در هر آبادى و روستا از مردم و زوّار پذيرايى گرم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سامرّا نرفتيم كه همچنان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از دير زمان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ابوطالب‌خان، پيش از حدود دويست واندى سال از ناامنى سامرّا شاكى بوده امّا از اكرام و احترام در ديگر جاهاى عراق خاطره خوشى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سخن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كاظمين و نجف و كربلا، شبها به اهتمام سكنه آنجا قدرى قليل روشن مى‌شود امّا باب روضه سامره از اوّل شب مسدود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اين حال در من بسيار اثر كرده، بى‌اختيار گريستم</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باگذشت زمانِ نه چندان كم، اوضاع اجتماعى مناطق مختلف عراق همچنان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امنترين است و اقامت مرحوم ميرزاى شيرازى بزرگ و انتقال موقّت حوزه نجف به روضه عسكريين و خدماتى كه آن بزرگ مرجع دينى و شيعى انجام داده، گو اينكه تأثير اساسى نكرده است و امروز تروريست‌هاى خارجى مسلك در آن منطقه بيشتر حضور دارند و مقدّسات اسلامى را مورد هتك و بى حرمتى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إِنَّ رَبَّكَ لَبِالْمِرْصاد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صاحب سفرنامه در جاى جاى كتاب خود كه از سامره سخن به ميان ميآورد، از غربت و مظلوميت امامان در آن‌جا، مويه مى‌كند و با ياد تلخ از مردمان آن سامان، ناخوشايندى خويش را ابراز مى‌دارد او از گدايان سمج و پر رو و هجوم آنان، سخن مى‌گويد و اين مثَل سائر را به ياد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گداى سامره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خوف وهابى‌ها</w:t>
      </w:r>
    </w:p>
    <w:p>
      <w:pPr>
        <w:pStyle w:val="BookText"/>
        <w:rPr/>
      </w:pPr>
      <w:r>
        <w:rPr>
          <w:rFonts w:ascii="IRNazanin" w:hAnsi="IRNazanin" w:eastAsia="IRNazanin"/>
          <w:color w:val="111111"/>
          <w:sz w:val="28"/>
          <w:sz w:val="28"/>
          <w:szCs w:val="28"/>
          <w:rtl w:val="true"/>
          <w:lang w:bidi="fa-IR"/>
        </w:rPr>
        <w:t>او درباره قبر حرّ و زيارتش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فاصله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از شهر، قبر حرّ شهيد است كه از دور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 آن نوحى به نام وهّابى راهزنى مى‌كنند و بدون قافله سنگين، كسى بدان طرف نمى‌رود، از زيارت آن مرد خدا محروم مانديم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وهابى‌ها در كربلا</w:t>
      </w:r>
    </w:p>
    <w:p>
      <w:pPr>
        <w:pStyle w:val="BookText"/>
        <w:rPr/>
      </w:pPr>
      <w:r>
        <w:rPr>
          <w:rFonts w:ascii="IRNazanin" w:hAnsi="IRNazanin" w:eastAsia="IRNazanin"/>
          <w:color w:val="111111"/>
          <w:sz w:val="28"/>
          <w:sz w:val="28"/>
          <w:szCs w:val="28"/>
          <w:rtl w:val="true"/>
          <w:lang w:bidi="fa-IR"/>
        </w:rPr>
        <w:t>ميرزا ابوطالب خان، هجوم وهابيان به كربلا و قتل و غارت در آن شهر مقدّس را چنين گزارش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هيجدهم ذيحجّه روز غدير خم كه اكثر مردم معتبر كربلا به زيارت مخصوصه نجف رفته بودند، قريب بيست وپنج هزار وهابى سوار بر اسبان عربى و شترهاى نجيب، وارد نواحى كربلا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از آن‌ها در لباس زوّار، قبل از اين داخل شهر شده بودند و عمر آغاى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سلاطين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تعصّب تسنّن با آن‌ها، همرأى و همدل شده و تبانى كرده بود، </w:t>
      </w:r>
      <w:r>
        <w:rPr>
          <w:rStyle w:val="FootnoteAnchor"/>
          <w:rtl w:val="true"/>
        </w:rPr>
        <w:footnoteReference w:id="243"/>
      </w:r>
      <w:r>
        <w:rPr>
          <w:rFonts w:ascii="IRNazanin" w:hAnsi="IRNazanin" w:eastAsia="IRNazanin"/>
          <w:color w:val="111111"/>
          <w:sz w:val="28"/>
          <w:sz w:val="28"/>
          <w:szCs w:val="28"/>
          <w:rtl w:val="true"/>
          <w:lang w:bidi="fa-IR"/>
        </w:rPr>
        <w:t xml:space="preserve">بهحمله اوّل اندرون شهر آمده،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اذْبَحُوا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را سر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عمرآغا به ديهى گريخته آخر كار به فرمان سليمان پاشا، به قصاص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و اسر عمومى، مى‌خواستند خشتهاى طلاى گنبد را كنده ببرند از غايت استحكام ميسّر نيامد، لهذا قبر اندرون گنبد را با كلنگ و تَبَر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پنج هزار نفر كشته شد و زخمى‌ها را خود حساب نيست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در تاريخ وهابى</w:t>
      </w:r>
    </w:p>
    <w:p>
      <w:pPr>
        <w:pStyle w:val="BookText"/>
        <w:rPr/>
      </w:pPr>
      <w:r>
        <w:rPr>
          <w:rFonts w:ascii="IRNazanin" w:hAnsi="IRNazanin" w:eastAsia="IRNazanin"/>
          <w:color w:val="111111"/>
          <w:sz w:val="28"/>
          <w:sz w:val="28"/>
          <w:szCs w:val="28"/>
          <w:rtl w:val="true"/>
          <w:lang w:bidi="fa-IR"/>
        </w:rPr>
        <w:t>شايد به سبب رعب و وحشتى كه درآن روزگار، در اثر رفتار خشونتبار جماعت وهّابى برضدّ مسلمانان موحّد و خدا پرست حاكم بوده، ميرزا ابوطالب سياح كه اروپا و بخش‌هايى از آسيا و خاور ميانه عربى را گشته و اطلاعات نسبتاً سودمندى آورده، در خصوص وهابيت و مؤسس آن، نتوانسته آگاهى دقيقى به دست آورد و ارائه كند و در نوشته او احياناً خطا و ابهامى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بخشى از نوشتههايش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اصول و فروع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و حسب و نسب مخترع آن، هرچند تفحّص كردم، ازكسى مفصّل معلوم نشد؛ زيراكه مردم اين ملك به اغواى امراى عثمانى و از غايت سبك عقلى، حسابى از او برنداشته و امر او را قابل ضبط و حفظ نمى‌دانند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اينگونه ادامه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اين مذهب عبدالوهّاب نامى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از نواحى دجله بوده به تقريب پسر خواندگى در خانه ابراهيم نامى از اعراب بنى حرب در ديهى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درعيه مِن اعمال نجد پروش يافته، در اماثل و اقران به ذهن و ذكاء معروف و به عقل و كياست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جودى به افراط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دست او رسيدى به اتباع و انصار بذل و ايثار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در وطن پاره‌اى از علوم عربى و فقه حنفى </w:t>
      </w:r>
      <w:r>
        <w:rPr>
          <w:rStyle w:val="FootnoteAnchor"/>
          <w:rtl w:val="true"/>
        </w:rPr>
        <w:footnoteReference w:id="247"/>
      </w:r>
      <w:r>
        <w:rPr>
          <w:rFonts w:ascii="IRNazanin" w:hAnsi="IRNazanin" w:eastAsia="IRNazanin"/>
          <w:color w:val="111111"/>
          <w:sz w:val="28"/>
          <w:sz w:val="28"/>
          <w:szCs w:val="28"/>
          <w:rtl w:val="true"/>
          <w:lang w:bidi="fa-IR"/>
        </w:rPr>
        <w:t xml:space="preserve">اخذ كرده بود، مسافرت به اصفهان و درآن بلده حكميات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فضلاى نامدار نمود سپس اكثر بلاد عراق و خراسان را تا سرحدّ غزنين سير نموده، به وطن عود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اين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باطنش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مقلّد ابوحنيفه و در فروع به رأى خود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درآخرش در بعضى اصول نيز گردن از قلّاده تقليد پيچيد و آنچه براى او مستحسن آمدى، مستقلّانه گفتى و مردم را بدان دعوت كردى؛ از آن جمله جميع فِرَق اسلام را مشرك و كافر و در زمره عبدَه اصنام محسوب داشت، بلكه ايشان را به تراز كفّار و پرستندگان عُزّا و هُبل پنداشت؛ زيرا كه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w:t>
      </w:r>
    </w:p>
    <w:p>
      <w:pPr>
        <w:pStyle w:val="BookText"/>
        <w:rPr/>
      </w:pPr>
      <w:r>
        <w:rPr>
          <w:rFonts w:ascii="Amiri" w:hAnsi="Amiri" w:eastAsia="Amiri" w:cs="Amiri"/>
          <w:color w:val="111111"/>
          <w:sz w:val="28"/>
          <w:sz w:val="28"/>
          <w:szCs w:val="28"/>
          <w:rtl w:val="true"/>
          <w:lang w:bidi="ar-SA"/>
        </w:rPr>
        <w:t xml:space="preserve">نزول بلايا بى‌اختيار رجوع به خالق مى‌كردند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در اثناى 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نام محمد و على و ائمه و صحابه نمى‌برند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مجملًا جمعى از عوام طوايف نجد بدو گرويده، به تدريج درآن نواحى صاحب آوازه و اشتهار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تخريب قبّه رسول أنام و مراقد منورّه ائمّه كرام را نصب عين داشتى كه در هنگام قدرت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 را فرصت نداده درگذشت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اشتباهات اين سفرنامه، اينكه او مؤسّس وهابيت را عبدالوهابِ پدر پنداشته و پسر او محمد را ادامه دهنده راه پدر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عبدالوهابِ پدر نه تنها چنان مسلكى نداشته، بلكه احياناً فرزندش را از به زبان آوردن برخى سخنان باز مى‌داشته و سرانجام كار به تندى كشيده است و او فرزندى ديگر به نام سليمان بن عبد الوهاب داشته داراى فكر درست و رأى مستقيم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الالهيه فى الرد على الوهابيه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منتشر ساخته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احتمالًا ميرزا ابوطالب،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آيين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حامى او اشتباه كرده است و چون نامهاى مشترك در اين خاندان‌ها زياد و آگاهى مردم در آن زمان اندك بوده، چنين خطايى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خود محمد بن عبدالوهاب چهار پسر داشته به نام‌هاى عبدالله، حسن، حسين و على كه پسر بزرگتر راه پدر را پيش گرفته و او دو پسر به نام‌هاى سليمان و عبدالرحمان داشته و سليمان شخصى بسيار متعصّب بوده وبه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ابراهيم پاشا به قتل رسيده و برادر او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به مصر تبعيد شده و در آن‌جا درگذشته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آموزه‌هاى تاريخ، نكته‌اى است كه او درباره محمد عبدالوهاب نوشته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جودى به افراط داشت هرچه به دست او رسيده، به اتباع و انصار بذل و ايثار نمودى</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نظر ما، اين يكى از عوامل موفقيت هر صاحب دعوى تواند بود و اگر كسى از آن تبار به مال اندوزى و به فكر كاخ سازى باشد با ناكامى روبه رو شده و اگر پيشرفتى در آغاز به دست آورد قدرت او طبيعى نبوده و دوام نخواهد داشت، مگر به زور و به اصطلاح حكومت پليسى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 از عوامل موفقيت در دعاوى دينى، سياسى و اجتماعى، باور داشت صاحب دعوت به مرام خويش است كه بدانوسيله بر خيلى از موانع فائق آمده و سرانجام به مقصد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ميرزا ابوطالب خان، مطلبى درباره محمد بن عبدالوهاب دارد و مطلبى ديگر در مورد پادشاه 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بيرغبتى او به مظاهر دنيوى و پرداختن او به زرق و برق زندگى، از او در نظر مريدانش شخصيتى افسانه‌اى ساخت و پيروان او بيچون و چرا فرمان‌هايش را اجرا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پادشاه سعودى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كربلا به سمع سلطان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رسيده، كسى از ايشان به تدارك نپرداخت، لهذا دلير گشته به تقليد حضرت خاتم، به دعوت سلاطين عالم نامه‌ها ارسال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فتحعلى شاه قاجار</w:t>
      </w:r>
    </w:p>
    <w:p>
      <w:pPr>
        <w:pStyle w:val="BookText"/>
        <w:rPr/>
      </w:pPr>
      <w:r>
        <w:rPr>
          <w:rFonts w:ascii="IRNazanin" w:hAnsi="IRNazanin" w:eastAsia="IRNazanin"/>
          <w:color w:val="111111"/>
          <w:sz w:val="28"/>
          <w:sz w:val="28"/>
          <w:szCs w:val="28"/>
          <w:rtl w:val="true"/>
          <w:lang w:bidi="fa-IR"/>
        </w:rPr>
        <w:t>ميرزا ابوطالب خان در اين سفرنامه، ترجمه نامهاى را آورده كه نگارنده آن را در جاى ديگر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نامه به سبب ارتباط وى با سياستكاران انگليسى كه از بايگانى‌هاى وزارت خارجه‌شان گاه گاهى بروز پيدا مى‌كند، در اختيار او قرار گرفته و هر چه باشد حاكى از صلابت و تاطعيت و غرور پادشاه است كه چنين جرأتى داشته و به آن اقدام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نامه وهّابى به شاه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بد العزيز أميرالمسلمين إلي فتحعلي شاه ملك عجم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بعد پيامبر خدا محمد بن عبدالله، شرك و بت پرستى در امت شيوع يافته بود؛ چنانچه مردم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بقعات كربلا و نجف پيش قبور، كه از سنگ و گِلِ ساخته ايشان است، به خاك مى‌افتند و سجده كرده عرض حاجات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اضعف عباد الله چون مى‌دانست كه سيدنا على و حسين به اين افعال راضى نيستند، كمر همّت به تصفيه دين مبين بسته به توفيق حق تعالى نواحى نجد و اكثر بلاد عرب را از آلايشها پاك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وسكنه كربلا و نجف كه بنا به اغراض نفسانى منع پذير نبودند، صلاح در افنا و اعدام ايشان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فوجى از غزات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فرستاده، چنانچه معلوم شده باشد سزاى لايق به ايشان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مَلِك عجم هم بدين عقيده بوده باشد بايد كه از آن توبه كند؛ زيرا كه هر كس به شرك و كفر اصرار ورزد بدو آن خواهد رسيد كه به سكنه كربلا رسيده، والسلام </w:t>
      </w:r>
      <w:r>
        <w:rPr>
          <w:rFonts w:eastAsia="IRNazanin" w:cs="IRNazanin"/>
          <w:color w:val="111111"/>
          <w:sz w:val="28"/>
          <w:szCs w:val="28"/>
          <w:rtl w:val="true"/>
          <w:lang w:bidi="fa-IR"/>
        </w:rPr>
        <w:t>...»</w:t>
      </w:r>
      <w:bookmarkStart w:id="37" w:name="pg12593_120361"/>
    </w:p>
    <w:p>
      <w:pPr>
        <w:pStyle w:val="Heading2"/>
        <w:numPr>
          <w:ilvl w:val="1"/>
          <w:numId w:val="1"/>
        </w:numPr>
        <w:rPr/>
      </w:pPr>
      <w:bookmarkStart w:id="38" w:name="__RefHeading___Toc1976511_77815467"/>
      <w:bookmarkStart w:id="39" w:name="_Toc13"/>
      <w:bookmarkEnd w:id="37"/>
      <w:bookmarkEnd w:id="38"/>
      <w:r>
        <w:rPr>
          <w:rtl w:val="true"/>
        </w:rPr>
        <w:t>آثار سازنده زيارت از ديدگاه قرآن و سنّت‌</w:t>
      </w:r>
      <w:bookmarkEnd w:id="39"/>
    </w:p>
    <w:p>
      <w:pPr>
        <w:pStyle w:val="BookText"/>
        <w:rPr/>
      </w:pPr>
      <w:r>
        <w:rPr>
          <w:rFonts w:ascii="Amiri" w:hAnsi="Amiri" w:eastAsia="Amiri" w:cs="Amiri"/>
          <w:color w:val="111111"/>
          <w:sz w:val="28"/>
          <w:sz w:val="28"/>
          <w:szCs w:val="28"/>
          <w:rtl w:val="true"/>
          <w:lang w:bidi="ar-SA"/>
        </w:rPr>
        <w:t>آيت الله سبحانى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موردى به كار مى‌رود كه فردى از نقطهاى به نقطه ديگر، براى ديدار شخصى يا مكانى برود و هدفش از اين كار تعظيم و تكريم آن فرد يا آن مكان باشد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گاهى نيز زيارت به جملهها و عباراتى گفته ميشود كه انسان با آنها، با فرد سخن ميگويد و اين اصطلاحى غير از اصطلاح لغوى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فطرت</w:t>
      </w:r>
    </w:p>
    <w:p>
      <w:pPr>
        <w:pStyle w:val="BookText"/>
        <w:rPr/>
      </w:pPr>
      <w:r>
        <w:rPr>
          <w:rFonts w:ascii="IRNazanin" w:hAnsi="IRNazanin" w:eastAsia="IRNazanin"/>
          <w:color w:val="111111"/>
          <w:sz w:val="28"/>
          <w:sz w:val="28"/>
          <w:szCs w:val="28"/>
          <w:rtl w:val="true"/>
          <w:lang w:bidi="fa-IR"/>
        </w:rPr>
        <w:t>اسلام، آيينى است فطرى و دستورهاى آن با آفرينش انسان هماهنگ و همسو است؛ اين آيين، از هر نوع تشريعِ خلاف فطرت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 اين اصل تصريح ميكند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مثلًا انسان همواره عدل و داد را دوست دارد و از ظلم و ستم بيزار است و به زندگى اجتماعى علاقهمند و از زندگى در بيغولهها گريزان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بحث در مورد ديدار و زيارت انسانهاى محبوب در آرامگاههايشان پرداخته و نظريه اسلام را در اين زمينه بررسى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درگذشتگان فطرى است</w:t>
      </w:r>
    </w:p>
    <w:p>
      <w:pPr>
        <w:pStyle w:val="BookText"/>
        <w:rPr/>
      </w:pPr>
      <w:r>
        <w:rPr>
          <w:rFonts w:ascii="IRNazanin" w:hAnsi="IRNazanin" w:eastAsia="IRNazanin"/>
          <w:color w:val="111111"/>
          <w:sz w:val="28"/>
          <w:sz w:val="28"/>
          <w:szCs w:val="28"/>
          <w:rtl w:val="true"/>
          <w:lang w:bidi="fa-IR"/>
        </w:rPr>
        <w:t>هر انسان سالمى به پدر، مادر، فرزندان، بستگان و دوستان خود علاقهمند است و گاهى هستى خود را فداى آنها ميكند و پس از درگذشت ايشان، به ياد آنها است و در خانه دل، مهر و محبت آنان را پرورش ميدهد و از همين رو است كه آثار و يادگارهاى آنها را حفظ ميكند و پس از خاكسپارى، همواره مهر خود را در كنار قبر آنان به نمايش ميگذارد تا رابطهاش با اين از دست‌رفتگان قطع نشود و آرامگاه آنان به صورتى خاص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جلوگيرى از زيارت قبور افرادِ مورد علاقه، امرى است ناسازگار با فطرت و گامى است در مخالفت با خواستههاى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شرع مقدس به زيارت قبور فرمان داده و آثارى بر آن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تربيتى زيارت قبور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انسان موجودى است با حرص و ولع و دوستار مال و جاه؛ ولى در عين حال عواملى در زندگى او هست كه اين خواسته را تعديل ميكند و به اين غريزه سر و سامان ميبخشد و كارى ميكند كه تلاشش براى زندگى و</w:t>
      </w:r>
    </w:p>
    <w:p>
      <w:pPr>
        <w:pStyle w:val="BookText"/>
        <w:rPr/>
      </w:pPr>
      <w:r>
        <w:rPr>
          <w:rFonts w:ascii="IRNazanin" w:hAnsi="IRNazanin" w:eastAsia="IRNazanin"/>
          <w:color w:val="111111"/>
          <w:sz w:val="28"/>
          <w:sz w:val="28"/>
          <w:szCs w:val="28"/>
          <w:rtl w:val="true"/>
          <w:lang w:bidi="fa-IR"/>
        </w:rPr>
        <w:t>گردآورى اموال و ثروت در مسير سعادت باشد نه در مسير گردآورى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تعديل‌كننده اين درخواست، رفتن به وادى خاموشان است كه در آن، بزرگان و قدرتمندان و ثروتمندانِ جهان با لباسى سفيد و همشكل آرميدهاند و چيزى جز كفن همراه خود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ديدار سبب ميشود كه انسان، از حرص و آز خويش بكاهد و دل به دنيا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رواياتيكه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اين نكته تصريحگرديده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فَزُورُوها فَإِنَّهَا تُرِقُّ الْقَلْبَ وَ تُدْمِعُ الْعَينَ وَ تُذَكِّرُ اْلآخِرَةَ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در حديث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 اْلآخِرَةَ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 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فَإِنَّ لَكُمْ فِيهَا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را زيارت كنيد؛ زيرا براى شما در آن آموزندگى و عبرت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قبور عالمان</w:t>
      </w:r>
    </w:p>
    <w:p>
      <w:pPr>
        <w:pStyle w:val="BookText"/>
        <w:rPr/>
      </w:pPr>
      <w:r>
        <w:rPr>
          <w:rFonts w:ascii="IRNazanin" w:hAnsi="IRNazanin" w:eastAsia="IRNazanin"/>
          <w:color w:val="111111"/>
          <w:sz w:val="28"/>
          <w:sz w:val="28"/>
          <w:szCs w:val="28"/>
          <w:rtl w:val="true"/>
          <w:lang w:bidi="fa-IR"/>
        </w:rPr>
        <w:t>آنچه گفته شد، مربوط به زيارت قبور مردم عادى است كه كمترين فايده آن، يادآورى مرگ و روز رستاخيز است، ولى زيارت تربت عالمان، اثر ديگرى دارد؛ زيرا علاوه بر اين‌كه از شخص آنان تجليل مى‌شود، نوعى ترويج از علم و دانش به شمار ميرود و سبب ميشود كه نسل جوان، به خاطر احتراميكه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علم گرايش پيدا كنند و در شمار آنان درآيند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تربت شهيدان</w:t>
      </w:r>
    </w:p>
    <w:p>
      <w:pPr>
        <w:pStyle w:val="BookText"/>
        <w:rPr/>
      </w:pPr>
      <w:r>
        <w:rPr>
          <w:rFonts w:ascii="IRNazanin" w:hAnsi="IRNazanin" w:eastAsia="IRNazanin"/>
          <w:color w:val="111111"/>
          <w:sz w:val="28"/>
          <w:sz w:val="28"/>
          <w:szCs w:val="28"/>
          <w:rtl w:val="true"/>
          <w:lang w:bidi="fa-IR"/>
        </w:rPr>
        <w:t>زيارت تربت شهيدان كه با خون سرخ خويش از شرف و عزّت ملّتى، دفاع كردهاند مفهومى فراتر از زيارت قبور افراد عادى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كنار مرقد آنان نوعى بستن پيمان با ايشان است كه راه آنها را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مثالى را مطرح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خانه خدا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دست‌گذاردن بر اين سنگ سياه چيست؟ هدف، نوعى پيمان بستن با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پيوسته در راه آرمان او، سعى و كوشش كند و چون دست زائر به قهرمان توحيد نميرسد، دست بر چيزى مى‌گذارد كه بازمانده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وارد شده كه زائر خانه خدا به هنگام استلام حجر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امانتيكه بر ذمّهام بود ادا كردم و بيعت خود را تجديد نمودم تا به اداى آن گواهى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ميشود كه چرا اسلام دستور ميدهد به زيارت شهيدان احُد و كربلا و ديگر شهدا بشتابيم؛ زيرا حضور در كنار تربت آنان و يا دست‌گذاردن بر ضريح و قبرشان نوعى بستن پيمان با روح و هدف آنان است كه زائر راه آنان را تداوم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قبر شهيد، گذشته از تكريم و احترام او، پاسدارى از آرمانهاى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در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يافتن در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اينكه قدرشناسى از جانفشانيها و فداكاريهاى اوست، بيعت با آن حضرت و نشان پايدارى بر آرمانهاى او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فِي عُنُقِ أَوْلِيَائِهِ وَ شِيعَتِهِ وَ إِنَّ مِنْ تَمَامِ الْوَفَاءِ بِالْعَهْدِ زِيَارَةَ قُبُورِهِم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به گردن دوستان و شيعيان خويش پيمانى دارد و زيارت قبور پيشوايان، بخشى از عمل به اين پيمان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زائر در زيارت، با پيشواى خويش پيمان ميبندد كه جز راه آنان نپيمايد و از راه و رسم ديگرى پيروى نكند و با رهبر خويش اينگونه گفت وگو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پيامبرخدا، اگر انصار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كردند تا از حريم رسالت دفاع كنند و يا گروهى از مهاجر و انصار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دست بيعت دادند كه به حمايت از دين خدا بپردازند، من نيز اى شفيع امّت، با حضور در حرم تو و تماس با تربت پاك تو، با تو پيمان مى‌بندم كه پاسدار آرمانهاى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شرك و گناه نگردم و از تو ميخواهم كه برايم از درگاه الهى طلب آمرزش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گردشگران عالم براى ديدار آثار باستانى و مناظر زيبا، رنج سفر بر خود هموار مى‌كنند؛ من با دويدن در بيابان و خفتن در كنار خار مغيلان، خواهان زيارت مرقد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دستم به تو نميرسد، تربت تو را ميبويم و ميبوسم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آمرزش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به گنهكاران دستور داده شده كه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از او درخواست آمرزش كنند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 آنان دعا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گناهان آنان را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كه بر خويش ستم كردهاند نزد تو ميآمدند و از خدا آمرزش ميخواستند و پيامبر نيز براى آنان آمرزش ميخواست، خدا را توبه‌پذير و مهربان مييافتند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هر چند در آغاز نظر، مربوط به دوران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با توجه به اين‌كه پيامبرِ شهيدان بهتر از شهيدان، زنده است و پيام‌هاى زائران را مى‌شنود و پاسخ درود فرستندگان را نيز ميگويد؛ ميتواند براى زائران مرقد خويش طلب مغفرت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آيه، هم‌اكنون كه مرقد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افراد بى‌مهر و يا كم‌مهر قرار گرفته، بالاى مرقد او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قبور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شفاهى، ياران را به زيارت قبور ميخواند، بلكه خود نيز به زيارت آنان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آخرين بخش شب، خانه را به قصد زيارت بقيع ترك ميكرد وآنگاه وارد اين سرزمين ميشد و با آرميدگان در دل خاك اينگونه سخن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وَأَتَاكُمْ مَا تُوعَدُونَ غَدًا مُؤَجَّلُونَ وَإِنَّا إِنْ شَاءَ اللَّهُ بِكُمْ لَاحِقُونَ اللَّهُمَّ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اى ساكنان خانه افراد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به وقوع آن در آينده وعده داده ميشديد،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ميان مرگ و روز رستاخيز به سر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آنها ميشتافت، حتى همسرش را نيز آموزش داد كه آنها را اينگونه زيارت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أَهْلِ الدِّيارِ مِنَ الْمُؤْمِنِينَ وَالْمُسْلِمِينَ وَيرْحَمُ اللَّهُ الْمُسْتَقْدِمِينَ مِنَّا وَالْمُسْتَأْخِرِينَ وَإِنَّا إِنْ شَاءَ اللَّهُ بِكُمْ لَلَاحِقُونَ</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ساكنان مؤمن و مسلمان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مؤمنان را؛ چه آنها كه درگذشتهاند و چه آنها كه خواهند مرد،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خواست خدا به 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دخت گرامى آن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ميرفتند و هيچ كس بر آنان ايراد نميگرفت، ولى اكنون باب زيارت قبور بقيع به روى زنان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تناقض ميان سنّت صحابه و رفتار دستگاههاى دينى برخى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خدا در قرن چهاردهم دگرگون شده است؟ چرا بايد زنان از آثار سازنده زيارت قبور، آن‌هم زيارت شهيدان و اوليا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w:t>
      </w:r>
    </w:p>
    <w:p>
      <w:pPr>
        <w:pStyle w:val="BookText"/>
        <w:rPr/>
      </w:pPr>
      <w:r>
        <w:rPr>
          <w:rFonts w:ascii="IRNazanin" w:hAnsi="IRNazanin" w:eastAsia="IRNazanin"/>
          <w:color w:val="111111"/>
          <w:sz w:val="28"/>
          <w:sz w:val="28"/>
          <w:szCs w:val="28"/>
          <w:rtl w:val="true"/>
          <w:lang w:bidi="fa-IR"/>
        </w:rPr>
        <w:t xml:space="preserve">تقى‌الدين سبكى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فقيهان چيره‌دستى است كه عقايد ابن تيميه را در مورد عدم استحباب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كرده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اين كتاب احاديثى را كه محدّثان درباره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گردآورده است كه ميتواند مسأله را به حدّ تواتر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مفتى سابق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جماعت پيوسته و با صراحت، به استحباب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اكنون در اينجا تنها به نقل چند روايت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شفاعتم بر او حتمى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نقل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حَياً و مَيتاً كُنْتُ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دوران حياتم و بعد مرگم زيارتم كند، در روز قيامت شفيعش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حَجَّكُمْ إِذَا خَرَجْتُمْ إِلَي بَيتِ اللَّهِ فَإِنَّ تَرْكَهُ جَفَاءٌ وَ بِذَلِكَ أُمِرْتُمْ وَ أَتِمُّوا بِالْقُبُورِ الَّتِي أَلْزَمَكُمُ اللَّهُ عَزَّ وَ جَلَّ حَقَّهَا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آهنگ زيارت خانه خدا كرديد، حج خود را با زيارت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 زيرا ترك زيارت مرقدِ او، جفا بر آن حضرت است و شما به اين كار مأمور شدهايد و نيز با زيارت قبورى كه به زيارت آنها ملزم شدهايد، حج خود را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اساس، همه مسلمانان جهان، در ايام حج، برنامه سفر خود را طورى تنظيم مى‌كنند كه يا در رفتن و يا به هنگام برگشتن، به زيارت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راه دورى را بر ميگزينند تا به اين هدف جامه عمل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 الرِّحَالُ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ممكن است سؤالى مطرح شود كه اين روايات،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مستحب مى‌شمارد اما درباره سفر براى زيارت او سخن نميگويد، بلكه ميتوان گفت كه سفر طبق روايت ابوهريره، براى زيارت مرقد او جايز نيست؛ زيرا 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هَذَا وَ مَسْجِدِ الْحَرَامِ وَ مَسْجِدِ الأَقْصَى</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جز به سوى سه مسجد انجام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من، مسجدالحرام و مسجدالأقصى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پاسخ اين پرسش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است نه سفر به غير آنها؛ مثلًا زيارت قبور، زيارت والدين، سفر براى تجارت و يا تحصيل علم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اينكه فقط براى اين سه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 اين است كه غير اين سه مسجد، در همهجا ثواب يكسانى</w:t>
      </w:r>
    </w:p>
    <w:p>
      <w:pPr>
        <w:pStyle w:val="BookText"/>
        <w:rPr/>
      </w:pPr>
      <w:r>
        <w:rPr>
          <w:rFonts w:ascii="IRNazanin" w:hAnsi="IRNazanin" w:eastAsia="IRNazanin"/>
          <w:color w:val="111111"/>
          <w:sz w:val="28"/>
          <w:sz w:val="28"/>
          <w:szCs w:val="28"/>
          <w:rtl w:val="true"/>
          <w:lang w:bidi="fa-IR"/>
        </w:rPr>
        <w:t>دارد؛ مثلًا آن كس كه در تهران است شايسته نيست براى درك ثواب مسجد جامع به شهر ديگر برود؛ زيرا ثواب مسجد جامع مثلًا تهران و سمنان يكسان است و اين ارتباطى به زيارت قبور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مساجد سبعه</w:t>
      </w:r>
    </w:p>
    <w:p>
      <w:pPr>
        <w:pStyle w:val="BookText"/>
        <w:rPr/>
      </w:pPr>
      <w:r>
        <w:rPr>
          <w:rFonts w:ascii="IRNazanin" w:hAnsi="IRNazanin" w:eastAsia="IRNazanin"/>
          <w:color w:val="111111"/>
          <w:sz w:val="28"/>
          <w:sz w:val="28"/>
          <w:szCs w:val="28"/>
          <w:rtl w:val="true"/>
          <w:lang w:bidi="fa-IR"/>
        </w:rPr>
        <w:t xml:space="preserve">زائران مدينه منوره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ميروند و اگر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بيفزاييم، شمار مساجد به ده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زائران خانه خدا به زيارت اين مساجد ميروند، نه بهخاطر آن استكه در آنجا با گزاردن نماز اجر بيشترى ببرند، بلكه هدف، ياد و تجديد خاطره مسلمانان صدر اسلام است كه در سختترين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جنگ احزاب يا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مساجد را ساختند و در آنها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اين مراكز، بستن پيمان با شهيدان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هدف ديگرى نيز هست و آن، تبرّك جستن از اين مساجد است كه خون شهيدان راه توحيد با آنها عجين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آيهاى را يادآور ميشويم كه به صورت آشكار دستور ميدهد به زيارت قبور مؤمنان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عَلى أَحَدٍ مِنْهُمْ ماتَ أَبَداً وَ لَا تَقُمْ عَلَى قَبْرِهِ</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مشركان، از دو چيز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هيچ‌يك از مردگان آنان نماز نگزار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قبر آنها براى دعا توقف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 آيه براى ما اهميت ويژهاى دارد و آن اينكه آيا مقصود از ايستادن در كنار قبر، تنها توقف در هنگام دفن است يا مفهومى گستردهتر دارد؟ مفسّران معناى دوم را تأييد ميكنند كه به اختصار، كلام برخى از آنان را يادآور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بيضاوى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عِنْدَ قَبْرِهِ لِلدَّفْنِ أَوْ الزِّيارَةِ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سر قبر 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براى دفن و خواه براى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نظريه را جلال‌الدين سيوطى </w:t>
      </w:r>
      <w:r>
        <w:rPr>
          <w:rStyle w:val="FootnoteAnchor"/>
          <w:rtl w:val="true"/>
        </w:rPr>
        <w:footnoteReference w:id="267"/>
      </w:r>
      <w:r>
        <w:rPr>
          <w:rFonts w:ascii="IRNazanin" w:hAnsi="IRNazanin" w:eastAsia="IRNazanin"/>
          <w:color w:val="111111"/>
          <w:sz w:val="28"/>
          <w:sz w:val="28"/>
          <w:szCs w:val="28"/>
          <w:rtl w:val="true"/>
          <w:lang w:bidi="fa-IR"/>
        </w:rPr>
        <w:t xml:space="preserve">و عارف بورسى </w:t>
      </w:r>
      <w:r>
        <w:rPr>
          <w:rStyle w:val="FootnoteAnchor"/>
          <w:rtl w:val="true"/>
        </w:rPr>
        <w:footnoteReference w:id="268"/>
      </w:r>
      <w:r>
        <w:rPr>
          <w:rFonts w:ascii="IRNazanin" w:hAnsi="IRNazanin" w:eastAsia="IRNazanin"/>
          <w:color w:val="111111"/>
          <w:sz w:val="28"/>
          <w:sz w:val="28"/>
          <w:szCs w:val="28"/>
          <w:rtl w:val="true"/>
          <w:lang w:bidi="fa-IR"/>
        </w:rPr>
        <w:t xml:space="preserve">و آلوسى بغدادى </w:t>
      </w:r>
      <w:r>
        <w:rPr>
          <w:rStyle w:val="FootnoteAnchor"/>
          <w:rtl w:val="true"/>
        </w:rPr>
        <w:footnoteReference w:id="269"/>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قبر هيچ‌يك از منافقان، در هيچ زمانى توقف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آيه اين است كه توقف بر قبر مؤمنان جايز و بلكه شايسته است، خواه براى دفن و خواه براى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هر مسلمانِ با ايمانى ميتواند از اين فيض بهرهمند باشد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او توقف و براى او دعا كند، به جز منافقان كه از اين فيض بى‌بهرهاند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آثار صالحان در سايه زيارت قبور</w:t>
      </w:r>
    </w:p>
    <w:p>
      <w:pPr>
        <w:pStyle w:val="BookText"/>
        <w:rPr/>
      </w:pPr>
      <w:r>
        <w:rPr>
          <w:rFonts w:ascii="IRNazanin" w:hAnsi="IRNazanin" w:eastAsia="IRNazanin"/>
          <w:color w:val="111111"/>
          <w:sz w:val="28"/>
          <w:sz w:val="28"/>
          <w:szCs w:val="28"/>
          <w:rtl w:val="true"/>
          <w:lang w:bidi="fa-IR"/>
        </w:rPr>
        <w:t xml:space="preserve">آثار سازنده زيارت قبور، بهويژه زيارت قبور عالمان و شهيدان و اولياى الهى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حفظ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سبب بازسازى اين قبور و صيانت آنهاست و روشن است اگر امت اسلامى پيوند خود را با اين مراقد متبرّكه قطع كند؛ با گذشت زمان، اين مراكز به دست فراموشى سپرده ميشوند و اثرى از آنها باقى نميماند و در نتيجه دو خسارت بزرگ متوجه امت اسلامى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سازندهاى كه در زيارت اين مراكز بوده، از دست ميرود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صدر اسلام و سيره و تاريخ اولياى دين به تدريج فراموش ميشود و نسلهاى آينده با ديده شك و ترديد به اصل حادثه مى‌نگرند؛ زيرا زيارت قبور آنها مايه تجديد خاطرهها بود و در صورت تحريم اين اعمال، با گذشت زمان به دست فراموشى سپرده شده و نوشتهها نيز جايگزين مشاهدهها نميشود و كم‌كم ديگر مسائل مربوط به اسلام نيز به همين سرنوشت دچار ميشود و شك و ترديد نسبت به خود آيين پيامبر خاتم و شخص شخيص او و برنامههايش راه پيدا كرده و با گذشت زمان كم‌رنگ ميشود؛ همچنانكه جريان درباره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حضرت مسيح و ياران او و كتابش اثر ملموسى بر جاى نمانده و نسل حاضر كه با محسوسات سر و كار دارد، نسبت به اصل وجود مسيح و آيين او، با ديده ترديد مى‌نگرد و چه بسا احتمال ميدهد كه اين آيين، ساخته و</w:t>
      </w:r>
    </w:p>
    <w:p>
      <w:pPr>
        <w:pStyle w:val="BookText"/>
        <w:rPr/>
      </w:pPr>
      <w:r>
        <w:rPr>
          <w:rFonts w:ascii="IRNazanin" w:hAnsi="IRNazanin" w:eastAsia="IRNazanin"/>
          <w:color w:val="111111"/>
          <w:sz w:val="28"/>
          <w:sz w:val="28"/>
          <w:szCs w:val="28"/>
          <w:rtl w:val="true"/>
          <w:lang w:bidi="fa-IR"/>
        </w:rPr>
        <w:t>پرداخته مورخان و داستانسرايان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سرگذشت ليلى و مجنون و شيرين و فرهاد به همين سرنوشت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اين آرمان است كه قرآن مجيد دستور ميدهد خانههايى كه در آنجا صبح‌گاهان و عصرگاهان، تسبيح خدا گفته ميشود مورد احترام و بزرگداشت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قرار دارد كه خداوند اذن فرموده، ديوارهاى آنرا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وهوسبازان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خانه‌هايى كه نام خدا در آنها برده مى‌شود و صبح وشام درآنها تسبيح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خريد و فروش و بازرگانى، آنان را از ياد خدا و برپاداشتن‌نماز و اداى زكات غافل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روزى ميترسند كه در آن، دلها و چشمها زير و زبر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مساجد نيستند؛ زيرا مساجد غير از بيوت است و در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سقف لازم دارد تا ساكنان را از سرما و گرما حفظ كند در حالى‌كه در مسجد، پوشش و سقف شرط نيست و احياناً در مناطقى باز بودن سقف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خانههاى اولياى الهى؛ مانند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كه معبد شب و روز آنها بوده، بايد حفظ شود و مورد احترام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حرم عسكريين كه از روى كينه‌توزى ويران شد، معبد ائمه بوده و پيوسته در آنجا نماز گزارده و تسبيح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نازل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مسجد تلاوت كرد، مردى برخاست و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مقصود از بيوت، كدام خانهها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حاليكه به خانه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 از همان خانههاست؟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آنها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اميد است همه مسلمانان، در حفظ آثار اسلامى و يادگارهاى پاكان و نياكان و هرچه كه به حفظ ارزشهاى اسلامى كمك ميكند، موفق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سوتيتر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دخت گرامى آن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ميرفتند و هيچ كس بر آنان ايراد نميگرفت، ولى اكنون باب زيارت قبور بقيع به روى زنان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تناقض ميان سنّت صحابه و رفتار دستگاههاى دينى برخى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خدا در قرن چهاردهم دگرگون شده است؟ چرا بايد زنان از آثار سازنده زيارت قبور، آن‌هم زيارت شهيدان و اوليا محروم باشند؟</w:t>
      </w:r>
      <w:r>
        <w:rPr>
          <w:rFonts w:eastAsia="IRNazanin" w:cs="IRNazanin"/>
          <w:color w:val="111111"/>
          <w:sz w:val="28"/>
          <w:szCs w:val="28"/>
          <w:rtl w:val="true"/>
          <w:lang w:bidi="fa-IR"/>
        </w:rPr>
        <w:t>!</w:t>
      </w:r>
      <w:bookmarkStart w:id="40" w:name="pg12593_120367"/>
    </w:p>
    <w:p>
      <w:pPr>
        <w:pStyle w:val="Heading2"/>
        <w:numPr>
          <w:ilvl w:val="1"/>
          <w:numId w:val="1"/>
        </w:numPr>
        <w:rPr/>
      </w:pPr>
      <w:bookmarkStart w:id="41" w:name="__RefHeading___Toc1976513_77815467"/>
      <w:bookmarkStart w:id="42" w:name="_Toc14"/>
      <w:bookmarkEnd w:id="40"/>
      <w:bookmarkEnd w:id="41"/>
      <w:r>
        <w:rPr>
          <w:rtl w:val="true"/>
        </w:rPr>
        <w:t>سرچشمه‌هاى انديشه وهابيت</w:t>
      </w:r>
      <w:bookmarkEnd w:id="42"/>
    </w:p>
    <w:p>
      <w:pPr>
        <w:pStyle w:val="BookText"/>
        <w:rPr/>
      </w:pPr>
      <w:r>
        <w:rPr>
          <w:rFonts w:ascii="IRNazanin" w:hAnsi="IRNazanin" w:eastAsia="IRNazanin"/>
          <w:color w:val="111111"/>
          <w:sz w:val="28"/>
          <w:sz w:val="28"/>
          <w:szCs w:val="28"/>
          <w:rtl w:val="true"/>
          <w:lang w:bidi="fa-IR"/>
        </w:rPr>
        <w:t xml:space="preserve">سرچشمه‌هاى انديشه وهابيت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 the origins of wahhabism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Journal of Royal Asiatic Society, Cambridge University Press For Asiatic Society. Third series. Volume 2. part 2. July 1992</w:t>
      </w:r>
    </w:p>
    <w:p>
      <w:pPr>
        <w:pStyle w:val="BookText"/>
        <w:rPr/>
      </w:pPr>
      <w:r>
        <w:rPr>
          <w:rFonts w:ascii="Amiri" w:hAnsi="Amiri" w:eastAsia="Amiri" w:cs="Amiri"/>
          <w:color w:val="111111"/>
          <w:sz w:val="28"/>
          <w:sz w:val="28"/>
          <w:szCs w:val="28"/>
          <w:rtl w:val="true"/>
          <w:lang w:bidi="ar-SA"/>
        </w:rPr>
        <w:t>مايكل 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رفيعى</w:t>
      </w:r>
    </w:p>
    <w:p>
      <w:pPr>
        <w:pStyle w:val="BookText"/>
        <w:rPr/>
      </w:pPr>
      <w:r>
        <w:rPr>
          <w:rFonts w:ascii="IRNazanin" w:hAnsi="IRNazanin" w:eastAsia="IRNazanin"/>
          <w:color w:val="111111"/>
          <w:sz w:val="28"/>
          <w:sz w:val="28"/>
          <w:szCs w:val="28"/>
          <w:rtl w:val="true"/>
          <w:lang w:bidi="fa-IR"/>
        </w:rPr>
        <w:t>چند سال مانده به ميانه قرن دوازدهم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هيجدهم ميلادى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پژوهى جوان از نجد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مهمى در باورهاى اعتقادى پديد آورد، كه نزديك به تغيير مذهب بود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ew Approaches to the Study of Pre- Modern Islamic History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كه در فوريه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پرينستون برگزار شد، و نيز در ماههاى بعد از آن و در انجمن شرق شناسان آمريكا در بركلى، ارائه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نظريات و انتقادات شركت كنندگان در اين هردو رويداد بزرگ، بخصوص دوستانى چون نمرود هرويتز و خالد ابو الفاد تشكر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فرانك استيوارت براى بازخوانى و نقد پيش نويس اين مقاله فدردانى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ويژه محمد بن عبدالوهاب از توحيد موجب شد او به مسلمانان روزگار خود به ديده مشركانى بنگرد كه بايد با آنان تا سرحد مسلمان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نخست وهابى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در آميختگى اين نگرش افراطى و اقبال سياسى خاندان سعودى</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با يارى هم، حكومت محلى را در بيابان نجد و به مركزيت درعيه پايه گذارى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بررسى كرد كه چه منبع يا منابعى در ساختار عقايد و نوع نگرش شيخ مؤثر بودهاند؟ البته اگر چنين منبعى وجود داشته باشد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آيا چنين انديشهاى مى‌تواند دستاورد سفرهاى شيخ براى كسب علم باشد؟ وآيا اين امر مى‌تواند نتيجه مطالعه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حيدرى بغدادى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به انديشه شيخ، به عنوان خطرى مى نگريست كه حاصل مطالعه زياد مباحث علمى و عدم مباحثه با ديگر متعلّمين بوده است؟ </w:t>
      </w:r>
      <w:r>
        <w:rPr>
          <w:rStyle w:val="FootnoteAnchor"/>
          <w:rtl w:val="true"/>
        </w:rPr>
        <w:footnoteReference w:id="275"/>
      </w:r>
      <w:r>
        <w:rPr>
          <w:rFonts w:ascii="IRNazanin" w:hAnsi="IRNazanin" w:eastAsia="IRNazanin"/>
          <w:color w:val="111111"/>
          <w:sz w:val="28"/>
          <w:sz w:val="28"/>
          <w:szCs w:val="28"/>
          <w:rtl w:val="true"/>
          <w:lang w:bidi="fa-IR"/>
        </w:rPr>
        <w:t>و بالأخره آيا از طريق شهود و دريافت باطنى توانسته بود به ريشه‌هاييكه كم ثمر بودند و بايد پيگيرى مى‌شدند،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اصلى من در اينجا شرح و تبيين شواهد و مدارك گاه متناقض سفرى است كه شيخ طى آن به دريافت‌هايى از رفتار سياسى‌اش رسيد و نيز پس از آن ميكوشم مختصرى از عقايد افرادى را كه احتمالًا بر افكار شيخ تأثير گذارده‌اند، ارائه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مشكل منبع فكر شيخ را براى ما حل نمى‌كند، اما در گسترش پژوهش وتحقيق‌مان، ياريمان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وهابى، مطالب محدودى در مسير سفر شيخ نوشته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نجد به حجاز رفت و مدينه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نجد بازگشت و به سمت عراق و بصره رفت و از مسير احساء </w:t>
      </w:r>
      <w:r>
        <w:rPr>
          <w:rStyle w:val="FootnoteAnchor"/>
          <w:rtl w:val="true"/>
        </w:rPr>
        <w:footnoteReference w:id="276"/>
      </w:r>
      <w:r>
        <w:rPr>
          <w:rFonts w:ascii="IRNazanin" w:hAnsi="IRNazanin" w:eastAsia="IRNazanin"/>
          <w:color w:val="111111"/>
          <w:sz w:val="28"/>
          <w:sz w:val="28"/>
          <w:szCs w:val="28"/>
          <w:rtl w:val="true"/>
          <w:lang w:bidi="fa-IR"/>
        </w:rPr>
        <w:t>به نجد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اختلافات اندكى در منابع وهابى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اشاره به حضور او در بصره پيش از رفتن به حجاز كرده‌اند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moire sur les trios plus fameuses sects du musulmanisme( paris, 8181 )</w:t>
      </w:r>
    </w:p>
    <w:p>
      <w:pPr>
        <w:pStyle w:val="BookText"/>
        <w:rPr/>
      </w:pPr>
      <w:r>
        <w:rPr>
          <w:rFonts w:ascii="IRNazanin" w:hAnsi="IRNazanin" w:eastAsia="IRNazanin"/>
          <w:color w:val="111111"/>
          <w:sz w:val="28"/>
          <w:sz w:val="28"/>
          <w:szCs w:val="28"/>
          <w:rtl w:val="true"/>
          <w:lang w:bidi="fa-IR"/>
        </w:rPr>
        <w:t xml:space="preserve">در زندگى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كه توسط پسر عبدالرحمان بن حسن، عبداللطيف نگاشته شده، آمده است كه شيخ بيش از يكبار به بصره و حجاز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الرسايل و المسائل النجديه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از اطلاعات فوق، چنين برمى آيد كه او اطلاعاتش را برمبناى سخنان ابن غنم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منبع بى نام و نشان و احتمالا سورى كه منبعى پيش وهابى محسوب مى شود، عنوان مى دارد كه شيخ پس از ديدن بصره، به مدينه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 ظهور شيخ الاسلام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منبعى متأخركه نويسندهاش وهابى است، از رفتن او به بغداد پيش از حجاز سخن ميگويد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دو معلم اصلى او در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ابراهيم بن سيف</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از اهالى نجد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حيات السندى هندى</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ابن سيف فهرست كتابهايى را به ابن عبدالوهاب نشان ميدهد كه از آنها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سلاحهايى است كه من براى مجمعه فراهم آورده‌ام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ميكند</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شيخ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حيات السندى در باره كسانى كه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استغاثه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و يستغيثون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تقليدى است از اعمال بنى اسرائيل و قوم موسى كه كفر ورزيدند وبتپرست شدند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بايد گفت اينها نشانى است از نوعى رفورم و نه چندان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روشن نيست كه اين از منابع فكر محمد ابن عبدالوهاب باشد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به يقين تنها استاد شيخ در زمان حضورش در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المجموعى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ما در شهر بصره با تحرّكات و فعاليتهايى مواجهيم كه براى نخستين بار رخ داده است؛ ابن عبدالوهاب در اين شهر شرك را تقبيح كرد و به همين دليل، از آنجا اخراج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المجموعى اين حركت آغازين شيخ را مورد تأييد قرار داد و به همين دليل از اين واقعه رنج بسيار برد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البته با تأسف بايد گفت هيچ منبع غير وهابى اين محقق را نشناخته است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لااقل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واقعى انگاشت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J. S. Buckingham, Travels in Asyyria, Medina and Persia London, 0381</w:t>
      </w:r>
    </w:p>
    <w:p>
      <w:pPr>
        <w:pStyle w:val="BookText"/>
        <w:rPr/>
      </w:pPr>
      <w:r>
        <w:rPr>
          <w:rFonts w:ascii="Amiri" w:hAnsi="Amiri" w:eastAsia="Amiri" w:cs="Amiri"/>
          <w:color w:val="111111"/>
          <w:sz w:val="28"/>
          <w:sz w:val="28"/>
          <w:szCs w:val="28"/>
          <w:rtl w:val="true"/>
          <w:lang w:bidi="ar-SA"/>
        </w:rPr>
        <w:t>ونيزنامى ازمسجد مجموعه درفهرست تقسيمات ايالتى عثمانى وجوددارد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Basra Vilayeti 922 .9 salnames Basra ,8031 p</w:t>
      </w:r>
    </w:p>
    <w:p>
      <w:pPr>
        <w:pStyle w:val="BookText"/>
        <w:rPr/>
      </w:pPr>
      <w:r>
        <w:rPr>
          <w:rFonts w:ascii="IRNazanin" w:hAnsi="IRNazanin" w:eastAsia="IRNazanin"/>
          <w:color w:val="111111"/>
          <w:sz w:val="28"/>
          <w:sz w:val="28"/>
          <w:szCs w:val="28"/>
          <w:rtl w:val="true"/>
          <w:lang w:bidi="fa-IR"/>
        </w:rPr>
        <w:t>در اين زمان و برطبق اشارات منابع وهابى، شيخ بسيار علاقه مند بود كه از طريق زبيد به دمشق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دمشق درآن روزگار مركز آموزشى فقه حنبلى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نتوانست چنين كند و ناگزير شد به خانهاش برگردد</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او در مسير حركتش، به الأحساء رسيد؛ جاييكه مركزيت علمى شافعيان در آن قرار داشت</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اينجا مى‌توانيم كمى به منابع غير وهابى نيز متمايل شويم و مرورى بر آنها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سفرنامه‌هاى متعدد و گوناگونى در اين زمينه وجود دارد كه برخى چندان قابل اتكا و اطمينان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آن دست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الشهاب فى سيره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نويسنده‌اى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يكى از منابع مهم تاريخ وهابيت است كه به نظر ميرسد براى يك صاحب منصب انگليسى در منطقه خليج فارس نگاشته شده و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مشخص گرديده، غير وهابى بودن نويسنده كتاب و البته همسو بودن جهتگيرى‌هاى او با دولت سعودى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تكيه بر اين منابع، </w:t>
      </w:r>
      <w:r>
        <w:rPr>
          <w:rStyle w:val="FootnoteAnchor"/>
          <w:rtl w:val="true"/>
        </w:rPr>
        <w:footnoteReference w:id="289"/>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عزم سفر كرده و در نخستين سفرش به بصره رفته است</w:t>
      </w:r>
      <w:r>
        <w:rPr>
          <w:rFonts w:eastAsia="IRNazanin" w:cs="IRNazanin"/>
          <w:color w:val="111111"/>
          <w:sz w:val="28"/>
          <w:szCs w:val="28"/>
          <w:rtl w:val="true"/>
          <w:lang w:bidi="fa-IR"/>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توجه به اينكه تاريخ تولد شيخ، طبق منابع وهابى، در سال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Style w:val="FootnoteAnchor"/>
          <w:rtl w:val="true"/>
        </w:rPr>
        <w:footnoteReference w:id="291"/>
      </w:r>
      <w:r>
        <w:rPr>
          <w:rFonts w:ascii="IRNazanin" w:hAnsi="IRNazanin" w:eastAsia="IRNazanin"/>
          <w:color w:val="111111"/>
          <w:sz w:val="28"/>
          <w:sz w:val="28"/>
          <w:szCs w:val="28"/>
          <w:rtl w:val="true"/>
          <w:lang w:bidi="fa-IR"/>
        </w:rPr>
        <w:t xml:space="preserve">بنابراين، سفر او 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به صورت ناشناس در مسجد مجموعه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بود كه مورد توجه و حمايت قاضى 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وى شش سال از عمر خود را در اين شهر گذراند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پس از آن، به مدت پنج سال در بغداد زيست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پس از آن او يك سال نيز در كردستان اقامت گزيد</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سفر بعدى اش به ايران بود</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پس از دو سال اقامت در همدان،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ورود او به اصفهان با پايان يافتن</w:t>
      </w:r>
    </w:p>
    <w:p>
      <w:pPr>
        <w:pStyle w:val="BookText"/>
        <w:rPr/>
      </w:pPr>
      <w:r>
        <w:rPr>
          <w:rFonts w:ascii="Amiri" w:hAnsi="Amiri" w:eastAsia="Amiri" w:cs="Amiri"/>
          <w:color w:val="111111"/>
          <w:sz w:val="28"/>
          <w:sz w:val="28"/>
          <w:szCs w:val="28"/>
          <w:rtl w:val="true"/>
          <w:lang w:bidi="ar-SA"/>
        </w:rPr>
        <w:t xml:space="preserve">حكمرانى سلسله صفوى و به قدرت رسيدن نادرشاه افشار همراه بود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تاريخ نمى‌تواند ازسال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نادر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اقامت هفت ساله‌اش در اصفهان، به فلسفه اشراق و تصوّف گرايش پيدا كرد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C. Brockelman, Geschichte der Arabischen Litteratur</w:t>
      </w:r>
    </w:p>
    <w:p>
      <w:pPr>
        <w:pStyle w:val="BookText"/>
        <w:rPr/>
      </w:pPr>
      <w:r>
        <w:rPr>
          <w:rFonts w:ascii="IRNazanin" w:hAnsi="IRNazanin" w:eastAsia="IRNazanin"/>
          <w:color w:val="111111"/>
          <w:sz w:val="28"/>
          <w:sz w:val="28"/>
          <w:szCs w:val="28"/>
          <w:rtl w:val="true"/>
          <w:lang w:bidi="fa-IR"/>
        </w:rPr>
        <w:t xml:space="preserve">، مجلدات تكميلى، ليدن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نيز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زركلى، اعلام، بيروت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اصفهان به جانب رى رفت و پس از اقامت نامطلوبش در روستايى در ميانه راه، به قم رسيد،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ليكن بى درنگ از آنجا راهى آناتولى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ادامه، او شش ماه از عمر خود را در حلب، يكسال در دمشق، دو ماه در اورشليم و دوسال در قاهره گذرانيد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الوهاب سرانجام تصميم به سفر حجاز گرفت كه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سُرور</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بر آنجا حكومت مى‌كرد</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سُرور از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طبق شواهد، سفر شِيخ، از ورودش به اصفهان تا بازگشتشِ به مكه، نبايد بيش از يازده سال به طول انجامد و نيز چنانكه ديديم تاريخ آن نبايد از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زمانى كه مارگوليوث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ويرايش اولِ دائره‌المعارف 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Envyclopedia of Islam</w:t>
      </w:r>
    </w:p>
    <w:p>
      <w:pPr>
        <w:pStyle w:val="BookText"/>
        <w:rPr/>
      </w:pPr>
      <w:r>
        <w:rPr>
          <w:rFonts w:ascii="Amiri" w:hAnsi="Amiri" w:eastAsia="Amiri" w:cs="Amiri"/>
          <w:color w:val="111111"/>
          <w:sz w:val="28"/>
          <w:sz w:val="28"/>
          <w:szCs w:val="28"/>
          <w:rtl w:val="true"/>
          <w:lang w:bidi="ar-SA"/>
        </w:rPr>
        <w:t xml:space="preserve">منتشر كرد، </w:t>
      </w:r>
      <w:r>
        <w:rPr>
          <w:rStyle w:val="FootnoteAnchor"/>
          <w:rtl w:val="true"/>
        </w:rPr>
        <w:footnoteReference w:id="300"/>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خاورميانه </w:t>
      </w:r>
      <w:r>
        <w:rPr>
          <w:rStyle w:val="FootnoteAnchor"/>
          <w:rtl w:val="true"/>
        </w:rPr>
        <w:footnoteReference w:id="301"/>
      </w:r>
      <w:r>
        <w:rPr>
          <w:rFonts w:ascii="IRNazanin" w:hAnsi="IRNazanin" w:eastAsia="IRNazanin"/>
          <w:color w:val="111111"/>
          <w:sz w:val="28"/>
          <w:sz w:val="28"/>
          <w:szCs w:val="28"/>
          <w:rtl w:val="true"/>
          <w:lang w:bidi="fa-IR"/>
        </w:rPr>
        <w:t xml:space="preserve">و همچنين غرب، </w:t>
      </w:r>
      <w:r>
        <w:rPr>
          <w:rStyle w:val="FootnoteAnchor"/>
          <w:rtl w:val="true"/>
        </w:rPr>
        <w:footnoteReference w:id="302"/>
      </w:r>
      <w:r>
        <w:rPr>
          <w:rFonts w:ascii="IRNazanin" w:hAnsi="IRNazanin" w:eastAsia="IRNazanin"/>
          <w:color w:val="111111"/>
          <w:sz w:val="28"/>
          <w:sz w:val="28"/>
          <w:szCs w:val="28"/>
          <w:rtl w:val="true"/>
          <w:lang w:bidi="fa-IR"/>
        </w:rPr>
        <w:t>به عنوان منبعى دسته دوم،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به اين منبع، با ديده ترديد و نقادانه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استنادات او به منابع نا مشخص؛ از سويى نمى‌توان آنها را بى‌پايه و اساس شمرد و از سوى ديگر، نميشودكاملًا منسجم و منطبق با سالشمار تاريخى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ميرسد كه محتوا و درونماى اصلى اين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بى شك از مآخذ توأمان شفاهى و كتبى اخذ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كتب فارسى عهد قاجار نيز آمده است</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نوشته محمدتقى سپهر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دهه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گوياى آن است كه ابن عبدالوهاب پس از تحصيل در بصره، به همراه محمد نامى، به قصد يادگيرى علوم مختلف راهى اصفهان گرديد</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اين مطالب، از به وسيله مورخ متقدمترى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 مفتون دنبلى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ميشود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عالم برجسته، مرحوم ميرزاى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حدود يك سال پيش از مرگش، نامهاى به فتحعلى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آن، اطلاعات بيست سالگياش را به هنگامى كه در نجف بود، بازگو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دهههاى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وى در آنجا از شخصى از اهالى عُيينه كه محمدبن عبدالوهاب نام داشته و به عراق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شهرهايى از جمله شهرهاى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شهرهاى عراق عجم رفته، سخن گفته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منبع متأخرترى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عبداللطيف شوشترى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طى يادداشتى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سفرهاى ابن عبدالوهاب به اصفهان، كه مركز انديشههاى فلسفى يونانى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درسياش با محقّقان برجسته و شناخته شده آن زمان و همچنين بازگشت به موطنش در تاريخ حدود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آورده است</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اين اشارات با سخنان ميرزا ابوطالب خان اصفهانى </w:t>
      </w:r>
      <w:r>
        <w:rPr>
          <w:rStyle w:val="FootnoteAnchor"/>
          <w:rtl w:val="true"/>
        </w:rPr>
        <w:footnoteReference w:id="3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آنها را در سال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C. Stewart, Travels of Mirza Abu Taleb Khan London, 1817 , iii, pp. 168 f</w:t>
      </w:r>
    </w:p>
    <w:p>
      <w:pPr>
        <w:pStyle w:val="BookText"/>
        <w:rPr/>
      </w:pPr>
      <w:r>
        <w:rPr>
          <w:rFonts w:ascii="IRNazanin" w:hAnsi="IRNazanin" w:eastAsia="IRNazanin"/>
          <w:color w:val="111111"/>
          <w:sz w:val="28"/>
          <w:sz w:val="28"/>
          <w:szCs w:val="28"/>
          <w:rtl w:val="true"/>
          <w:lang w:bidi="fa-IR"/>
        </w:rPr>
        <w:t>به رشته تحرير درآورده، همسو و هم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ابوطالب در اين كتاب، اطلاعات بيشتر و دقيقترى درباره سفر شيخ به خراسان و حضورش در مرز غرنه ارائه ميكند، ليكن اين شواهد نيز اطمينان و اعتماد كافى در ذهن خواننده بر نميانگيزد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پايان ماجرا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منبع ديگر نيز براى تضمين اعتبار گزارشهاييكه از ايرانيان رسيده، وجود دارد؛ يكى از آنها سفرنامه كارستن نيبور </w:t>
      </w:r>
      <w:r>
        <w:rPr>
          <w:rStyle w:val="FootnoteAnchor"/>
          <w:rtl w:val="true"/>
        </w:rPr>
        <w:footnoteReference w:id="314"/>
      </w:r>
      <w:r>
        <w:rPr>
          <w:rFonts w:ascii="IRNazanin" w:hAnsi="IRNazanin" w:eastAsia="IRNazanin"/>
          <w:color w:val="111111"/>
          <w:sz w:val="28"/>
          <w:sz w:val="28"/>
          <w:szCs w:val="28"/>
          <w:rtl w:val="true"/>
          <w:lang w:bidi="fa-IR"/>
        </w:rPr>
        <w:t>سياح آلمانى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منبع، نيبور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جديدى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 كه در نجد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توضيح ميدهدكه چگونه اين ماجراجوى عرب، پسازتحصيل درنجد، براى چند سال دربصره زيست وپساز آن به بغداد و ايران سفركرد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ترجمه انگليسى اين اثر كه با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Travels through Arabia and Other Countries in the Middle east Edinburgh, 1972 . ii. p. 131</w:t>
      </w:r>
    </w:p>
    <w:p>
      <w:pPr>
        <w:pStyle w:val="BookText"/>
        <w:rPr/>
      </w:pPr>
      <w:r>
        <w:rPr>
          <w:rFonts w:ascii="IRNazanin" w:hAnsi="IRNazanin" w:eastAsia="IRNazanin"/>
          <w:color w:val="111111"/>
          <w:sz w:val="28"/>
          <w:sz w:val="28"/>
          <w:szCs w:val="28"/>
          <w:rtl w:val="true"/>
          <w:lang w:bidi="fa-IR"/>
        </w:rPr>
        <w:t>به چاپ رسيده، بى شك از ترجمه فرانسوى اصل آن، كه با عنوان</w:t>
      </w:r>
    </w:p>
    <w:p>
      <w:pPr>
        <w:pStyle w:val="BookText"/>
        <w:rPr/>
      </w:pPr>
      <w:r>
        <w:rPr>
          <w:rFonts w:eastAsia="Times New Roman" w:cs="Times New Roman" w:ascii="Times New Roman" w:hAnsi="Times New Roman"/>
          <w:color w:val="111111"/>
          <w:sz w:val="28"/>
          <w:szCs w:val="28"/>
          <w:lang w:val="en-US" w:bidi="en-US"/>
        </w:rPr>
        <w:t>Arabi ze Copenhagen, 1773 . p. 298 Description de l</w:t>
      </w:r>
    </w:p>
    <w:p>
      <w:pPr>
        <w:pStyle w:val="BookText"/>
        <w:rPr/>
      </w:pPr>
      <w:r>
        <w:rPr>
          <w:rFonts w:ascii="IRNazanin" w:hAnsi="IRNazanin" w:eastAsia="IRNazanin"/>
          <w:color w:val="111111"/>
          <w:sz w:val="28"/>
          <w:sz w:val="28"/>
          <w:szCs w:val="28"/>
          <w:rtl w:val="true"/>
          <w:lang w:bidi="fa-IR"/>
        </w:rPr>
        <w:t>چاپ گرديده بود، برداشت شده و از سفرهاى متعدد به بغداد و درون ايران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اصلى آلمانى آن از اين عبارت استفاده مى 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reisete auch nach Baghdad and Persien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ليكن از سوى ديگر بوركهارت </w:t>
      </w:r>
      <w:r>
        <w:rPr>
          <w:rFonts w:eastAsia="Times New Roman" w:cs="Times New Roman" w:ascii="Times New Roman" w:hAnsi="Times New Roman"/>
          <w:color w:val="111111"/>
          <w:sz w:val="28"/>
          <w:szCs w:val="28"/>
          <w:lang w:val="en-US" w:bidi="en-US"/>
        </w:rPr>
        <w:t>J .L .Burckhardt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تنها بدين مطلب اشاره دارد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متعددى در شهرهاى مهم مشرق درك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 L. Burckhardt, Notes on the Bedouins and Wahabys London, 1830 , p. 274</w:t>
      </w:r>
    </w:p>
    <w:p>
      <w:pPr>
        <w:pStyle w:val="BookText"/>
        <w:rPr/>
      </w:pPr>
      <w:r>
        <w:rPr>
          <w:rFonts w:ascii="IRNazanin" w:hAnsi="IRNazanin" w:eastAsia="IRNazanin"/>
          <w:color w:val="111111"/>
          <w:sz w:val="28"/>
          <w:sz w:val="28"/>
          <w:szCs w:val="28"/>
          <w:rtl w:val="true"/>
          <w:lang w:bidi="fa-IR"/>
        </w:rPr>
        <w:t xml:space="preserve">نيبور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درعربستان حضور داشت و پيشگوييهاى او در باره آينده، تا چندين دهه بعد، مورد ملاحظه و توجه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منبع متقدم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متقدمترين و البته با صراحت كلام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طى نامهاى به عبدالله بن سُحَيم، مفتى مجمعه، در باب دشمنى ابن المويس با انديشههاى او كه طى نامهاى به مردم 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منطقه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ابن عبدالوهاب را متمسخرانه، بدعتى از سوى خراسان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به ما ميدهد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اين شاهد تاريخى نميتواند ديرتر از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باشد؛ چراكه هم عبدالله بن سُحَيم و هم ابن المويس در وقايعى كه در منطقه صُدَير رخ داد، در آن سال از دنيا رفتند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شواهد بيشترى از اين سفر نامتعارف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شرايط و مختصات آن، كاملًا ناهمگون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دارد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آراى پژوهشگر عراقى،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Style w:val="FootnoteAnchor"/>
          <w:rtl w:val="true"/>
        </w:rPr>
        <w:footnoteReference w:id="319"/>
      </w:r>
      <w:r>
        <w:rPr>
          <w:rFonts w:ascii="Amiri" w:hAnsi="Amiri" w:eastAsia="Amiri" w:cs="Amiri"/>
          <w:color w:val="111111"/>
          <w:sz w:val="28"/>
          <w:sz w:val="28"/>
          <w:szCs w:val="28"/>
          <w:rtl w:val="true"/>
          <w:lang w:bidi="ar-SA"/>
        </w:rPr>
        <w:t xml:space="preserve">ياسين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اهل موصل، بين تحصيل شيخ نزد ملا احمد الجُمَيلى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 او در بصره ارتباط ايجاد كرده است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P. Kemp, Territoires dIslam: Le monde vu de Mossoul au XVIILe si</w:t>
      </w:r>
    </w:p>
    <w:p>
      <w:pPr>
        <w:pStyle w:val="BookText"/>
        <w:rPr/>
      </w:pPr>
      <w:r>
        <w:rPr>
          <w:rFonts w:ascii="IRNazanin" w:hAnsi="IRNazanin" w:eastAsia="IRNazanin"/>
          <w:color w:val="111111"/>
          <w:sz w:val="28"/>
          <w:sz w:val="28"/>
          <w:szCs w:val="28"/>
          <w:rtl w:val="true"/>
          <w:lang w:bidi="fa-IR"/>
        </w:rPr>
        <w:t>ف</w:t>
      </w:r>
      <w:r>
        <w:rPr>
          <w:rFonts w:eastAsia="Times New Roman" w:cs="Times New Roman" w:ascii="Times New Roman" w:hAnsi="Times New Roman"/>
          <w:color w:val="111111"/>
          <w:sz w:val="28"/>
          <w:szCs w:val="28"/>
          <w:lang w:val="en-US" w:bidi="en-US"/>
        </w:rPr>
        <w:t>cle Paris ,1982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متن ترجمهاى از متن مشابه تاريخى است كه بدون توجه به موصل، از سفر او به يمن سخن رانده است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مطلب صحيح باشد، شيخ بايد در زمان حضور منازعات مذهبى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سنت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آن شهر حاضر بوده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مقايسه و بررسى شواهد حضور شيخ در بصره مى توان به مشاهدات سرهاردفورد جونز كنسول انگلستان در بغداد كه در دسامبر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رسيده،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حضور او در موصل، ملّا محمد علنا، مانند يك درست دين پرهيزگار، عقايد خويش را ترويج ميكرد و اين امر براى روحانيون و فقهاى آن شهر كه او را مجبور به ترك آنجا كردند، بسيار گران وخطرناك جلوه مينمود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وارينگ نيز مورد توجه قرارگرفته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ليكن، شهر موصل جزو خط سير سفر شيخ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موصل، از دمشق و بغداد نيز نام برده شده است</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Sir Hardford Jones, An Account of the Transactions of His Majestys Mission to the Court of Persia, in the years 1807- 11( London, 1834 ). ii. p. 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من به اين كتاب از طريق راهنمايى مالكم ياپ جلب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مشاهده شد، هردو شهرِ دمشق و بغداد در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الله ابن احمد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يمنى كه وقايع سالهاى ميان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تاريخش درج كرده است، گزارش ميدهد كه ابن عبدالوهاب پس از تحصيلاتش در مدينه و بصره، مدتى را در دمشق مشغول به تحصيل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منابع فرانسوى، سفر شيخ به بين النهرين و سوريه كه طى آن از دمشق رانده و از بصره و بغداد اخراج شد را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morie sur les trois plus fameuses sects du Musulmanisme, p. 2; L. A. Corancez, Histoire des Wahabis Paris, 1810 p. 9</w:t>
      </w:r>
    </w:p>
    <w:p>
      <w:pPr>
        <w:pStyle w:val="BookText"/>
        <w:rPr/>
      </w:pPr>
      <w:r>
        <w:rPr>
          <w:rFonts w:ascii="Amiri" w:hAnsi="Amiri" w:eastAsia="Amiri" w:cs="Amiri"/>
          <w:color w:val="111111"/>
          <w:sz w:val="28"/>
          <w:sz w:val="28"/>
          <w:szCs w:val="28"/>
          <w:rtl w:val="true"/>
          <w:lang w:bidi="ar-SA"/>
        </w:rPr>
        <w:t xml:space="preserve">وقايع نويس مغربى، ناصرى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مينويسد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سوريه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چندين منبع دست دوم ديگر نيز از حضور او در دمشق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I. M. Lapidus, A History of Islamic Societies( Cambridge, 1988 ). p. 673</w:t>
      </w:r>
    </w:p>
    <w:p>
      <w:pPr>
        <w:pStyle w:val="BookText"/>
        <w:rPr/>
      </w:pPr>
      <w:r>
        <w:rPr>
          <w:rFonts w:ascii="IRNazanin" w:hAnsi="IRNazanin" w:eastAsia="IRNazanin"/>
          <w:color w:val="111111"/>
          <w:sz w:val="28"/>
          <w:sz w:val="28"/>
          <w:szCs w:val="28"/>
          <w:rtl w:val="true"/>
          <w:lang w:bidi="fa-IR"/>
        </w:rPr>
        <w:t xml:space="preserve">جملهاى با اين مضمون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 سوريه را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ترجمهاى كه به شكل بيوگرافى براى كمال الدين القاضى گردآورى شده،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النعت الاكمل لاصحاب الامام احمد بن حنبل، ويرايش الحفيظ و اباضه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اثر حيدرى بغدادى كه درسال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بيانگر آن است كه ابن عبدالوهاب به بغداد رفته و به همراه جد نگارنده، صبغه الله الحيدرى به تحصيل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در دست داشتن تمام اين اطلاعات، هنوز هم مسير سفر شيخ در پردهاى از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سخن چه كسى را بايد پذيرفت؟ منابع وهابى تا جايى بر ديگر منابع رجحان دارند كه عقايد اصلى وهابيت را به ما منتقل ميكنند و بسيار طبيعى استكه آنها هيچ علاقهاى به انتقال موضوعاتى كه شيخ علاقهاى به اطلاع همگان از آنها نداشته،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حال، اين منابع به وضوح نخ نما و به دليل ناكامل بودنشان غيرقابل اتكا هستند و تاحدّى كه ما از آن آگاهيم، اين منابع هيچكدام از منابع غير وهّابى قديمتر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منابع غير وهابى به شكلى كه قابل اثبات است، مطالب نادرست بيشترى را در بر دارند و حتى ميتوان اصل بسيارى از مطالبى را كه منابع غير وهابى ذكركردهاند، در منابع مغرض ضدّ وهابى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آنها از نيبور به عنوان قديمترين منبع صريح در اين باب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هيچ منبع همزمانِ با رخداد را در اين باب نداريم و حتى شاهد ابن المويس هم در باب بدعتى از خراسان نيز محتملًا كافى است تا آنرا متعلق به دورهاى پس از آن رخداد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بهترين عبارتيكه بتوان در اين رابطه بدان اشاره كرد،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قطعاً مدتى را در بصره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توسط نيبور بيان شده و علاوه بر آن، منابع وهابى و غير وهابى، اشارات صريحى بدان داشتهاند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علاوه بر اين، بايد به اين مطلب توجه داشت كه بررسى روايات متفاوت مسير سفر شيخ، منبع صحيح وكاملى براى درك عقايد و جهانبينى او نخواهد بود و براى نيل به تمام آنچه لازم است بدانيم، بايد با محققّانى كه شيخ احتمالًا برخى از مواضع و نظريات خود را با ايشان در ميان گذارده، ارتباط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منبع براى درك بهتر ادبيات انديشههاى شيخ، حيدرى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نخستين بار توسط ابن بشر و در تيزبينى و فراستيكه او درباب زندگى ابن عبدالوهاب پيش از سفرش مبذول داشت، مورد توجه قرار گرفت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تعقيب احتمالاتى كه مطرح شد، صحيح به نظر نميرسد و من پس از اين، برآنم منابعى را كه شيخ در نوشتههايش، بيش از ديگران بدانها ارجاع داده است مورد بررسى قرار دهم</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من در اين ميان، از بررسى قرآن وحديث صرفنظر ميكنم، چه شيخ خود معتقد به فسادناپذيرى اين دسته از منابع بود، </w:t>
      </w:r>
      <w:r>
        <w:rPr>
          <w:rStyle w:val="FootnoteAnchor"/>
          <w:rtl w:val="true"/>
        </w:rPr>
        <w:footnoteReference w:id="325"/>
      </w:r>
      <w:r>
        <w:rPr>
          <w:rFonts w:ascii="IRNazanin" w:hAnsi="IRNazanin" w:eastAsia="IRNazanin"/>
          <w:color w:val="111111"/>
          <w:sz w:val="28"/>
          <w:sz w:val="28"/>
          <w:szCs w:val="28"/>
          <w:rtl w:val="true"/>
          <w:lang w:bidi="fa-IR"/>
        </w:rPr>
        <w:t>و من هيچگونه ادعاى جامع و فراگيرى را در اين باره ارائه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اين ساختار خطا ناپذير است، ولى ما براى شروع ميتوانيم از نكات منفى و مشكلات كار آغاز كنيم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اول اندك بودن آثار وكمى پيروان افكار متفكران حنبلى از قرن هفتم تا سيزدهم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حتى ابنحنبل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بهعنوان بنيانگذار مكتب، شخصاً نقش تأثيرگذارى در استقرار انديشه اصلى وهابيت نداشته است</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برخلاف ميراث رايج آنها، منابع قديمتر حنبلى، دغدغههاى انديشهاى بسيار متفاوتى از وهابيان داشتند </w:t>
      </w:r>
      <w:r>
        <w:rPr>
          <w:rStyle w:val="FootnoteAnchor"/>
          <w:rtl w:val="true"/>
        </w:rPr>
        <w:footnoteReference w:id="328"/>
      </w:r>
      <w:r>
        <w:rPr>
          <w:rFonts w:ascii="IRNazanin" w:hAnsi="IRNazanin" w:eastAsia="IRNazanin"/>
          <w:color w:val="111111"/>
          <w:sz w:val="28"/>
          <w:sz w:val="28"/>
          <w:szCs w:val="28"/>
          <w:rtl w:val="true"/>
          <w:lang w:bidi="fa-IR"/>
        </w:rPr>
        <w:t>وآنها بهعلت تعصب وخشكهمذهبى بدنام شدند كه ديگران آنرا ترويج كرده و به سراشيبى خرافه پرستى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حنبلى، ابن ابى يعلى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دغدغهاى درباب ارجاع بهآيين پرستش قبور</w:t>
      </w:r>
    </w:p>
    <w:p>
      <w:pPr>
        <w:pStyle w:val="BookText"/>
        <w:rPr/>
      </w:pPr>
      <w:r>
        <w:rPr>
          <w:rFonts w:ascii="Amiri" w:hAnsi="Amiri" w:eastAsia="Amiri" w:cs="Amiri"/>
          <w:color w:val="111111"/>
          <w:sz w:val="28"/>
          <w:sz w:val="28"/>
          <w:szCs w:val="28"/>
          <w:rtl w:val="true"/>
          <w:lang w:bidi="ar-SA"/>
        </w:rPr>
        <w:t xml:space="preserve">ويا اعمالى شبيه بدان، بهذهن خويشراه نميدهد؛ </w:t>
      </w:r>
      <w:r>
        <w:rPr>
          <w:rStyle w:val="FootnoteAnchor"/>
          <w:rtl w:val="true"/>
        </w:rPr>
        <w:footnoteReference w:id="329"/>
      </w:r>
      <w:r>
        <w:rPr>
          <w:rFonts w:ascii="IRNazanin" w:hAnsi="IRNazanin" w:eastAsia="IRNazanin"/>
          <w:color w:val="111111"/>
          <w:sz w:val="28"/>
          <w:sz w:val="28"/>
          <w:szCs w:val="28"/>
          <w:rtl w:val="true"/>
          <w:lang w:bidi="fa-IR"/>
        </w:rPr>
        <w:t xml:space="preserve">چنانكه حتى شرك، موضوع مورد بحث در تلبيس ابليس واعظ حنبلى ابن الجوزى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تاريخى، تنها يك محقّق حنبلى وجود دارد كه شيخ در تكفير و محكوميت آيين پرستش قبور بدان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ابوالوفا ابن عقيل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دور از حقيقت نخواهد بود اگر گرايشهاى او را بيشتر مرتبط با علقههاى فكرى كه در جوانى با معتزله داشت بدانيم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G. Makdisi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Nouveaux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tails sur laffaire dIbn Aqil ",in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langes Louis Massignon Damascus, 1957 , iii, pp. 19 ff</w:t>
      </w:r>
    </w:p>
    <w:p>
      <w:pPr>
        <w:pStyle w:val="BookText"/>
        <w:rPr/>
      </w:pPr>
      <w:r>
        <w:rPr>
          <w:rFonts w:ascii="IRNazanin" w:hAnsi="IRNazanin" w:eastAsia="IRNazanin"/>
          <w:color w:val="111111"/>
          <w:sz w:val="28"/>
          <w:sz w:val="28"/>
          <w:szCs w:val="28"/>
          <w:rtl w:val="true"/>
          <w:lang w:bidi="fa-IR"/>
        </w:rPr>
        <w:t>تا زندگى طولانى كه تحت تأثير افكار حنبلى به سرآورد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بعدى، كمبود منابع محقّقان حنبلى استكه درسنوات پس از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زندگى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يك يادداشت نادرست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تنها يك ارجاع مشخص به آثار فقهى حنبليان پس از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دارد و آن هم كتاب اقناع اثر هُجاوى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مسأله سوم آناستكه محقّقان غير حنبلى هيچ گرايشى به مورد ارجاع واقع شدن توسط شيخ نداشتند، مگر اينكه شيخ شخصاً، به منبعى غيرحنبلى ارجاع داده باشد؛ چنانكه او اين مطلب را اينچنين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يك حنفى، از طريق به ميان آوردن نظريات علماى حنفى پيش از او به بحث و مجادله پرداختم و نيز چنين كارى را با مالكيان، شافعيان و حنبليان انجام دادم و سخنان محققان ما قبل ايشان را كه آنها بدان اتكا داشتند، برايشان نقلكردم</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پس از اين، وى خلاصههايى را از مكاتب غيرحنبلى، با توجه به نگارندگان هركدام از آنها ارائه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براى پيروان ديگر ائمه طرفدار تكفير به مطالبى از ايشان استناد ورزيديم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حنفيان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مالكيان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شافعيان</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گاهى توجه او به صورت خاص به شافعيان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اينجاستكه عنايت ويژه او به علماى شافعى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حاضر در دمشق جلب ميشود و از ايشان به خصوص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پيروان اصيل سنت قدردانى و ستايش ويژهاى به عمل ميآورد</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ارجاعات به منابع غيرحنبلى خارج از محدودهاى كه ذكر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آثار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نادر است</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آنچه مشخص است؛ </w:t>
      </w:r>
      <w:r>
        <w:rPr>
          <w:rStyle w:val="FootnoteAnchor"/>
          <w:rtl w:val="true"/>
        </w:rPr>
        <w:footnoteReference w:id="338"/>
      </w:r>
      <w:r>
        <w:rPr>
          <w:rFonts w:ascii="IRNazanin" w:hAnsi="IRNazanin" w:eastAsia="IRNazanin"/>
          <w:color w:val="111111"/>
          <w:sz w:val="28"/>
          <w:sz w:val="28"/>
          <w:szCs w:val="28"/>
          <w:rtl w:val="true"/>
          <w:lang w:bidi="fa-IR"/>
        </w:rPr>
        <w:t>وابستگى شيخ به دو عالم حنبلى بزرگِ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چهارهم در دمشق؛ يعنى ابنتيميه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ابنقيم جوزى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اين دو، درنگاه شيخ، جزو علماى برجسته در ميان متأخرين بودند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نام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بهاختصار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بهوضوح درنوشتههاى شيخ بهچشم ميخورد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ابن قيم نيز در آثار او از چنين جايگاهى برخوردار است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اين وابستگى البته زمينه برخى حملات و انتقادات اوليه را به نظريات شيخ فراهم كرد</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اينجاست كه ما با متن تلخيص شده نامهاى مواجهيم كه حداكثر تا تاريخ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 از سوى محمد بن عبدالرحمان ابن العفالقى الاحسائى به عثمان بن معمر حاكم عيينه نوشته شده است</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W. Ahlwardt, Verzeichniss der arabischen Handschriften der K</w:t>
      </w:r>
      <w:r>
        <w:rPr>
          <w:rFonts w:ascii="IRNazanin" w:hAnsi="IRNazanin" w:eastAsia="IRNazanin"/>
          <w:color w:val="111111"/>
          <w:sz w:val="28"/>
          <w:sz w:val="28"/>
          <w:szCs w:val="28"/>
          <w:rtl w:val="true"/>
          <w:lang w:bidi="fa-IR"/>
        </w:rPr>
        <w:t>ض</w:t>
      </w:r>
    </w:p>
    <w:p>
      <w:pPr>
        <w:pStyle w:val="BookText"/>
        <w:rPr/>
      </w:pPr>
      <w:r>
        <w:rPr>
          <w:rFonts w:eastAsia="Times New Roman" w:cs="Times New Roman" w:ascii="Times New Roman" w:hAnsi="Times New Roman"/>
          <w:color w:val="111111"/>
          <w:sz w:val="28"/>
          <w:szCs w:val="28"/>
          <w:lang w:val="en-US" w:bidi="en-US"/>
        </w:rPr>
        <w:t>niglichen Biblithek zu Berlin Berlin, 1887- 99 , ii, p. 477</w:t>
      </w:r>
    </w:p>
    <w:p>
      <w:pPr>
        <w:pStyle w:val="BookText"/>
        <w:rPr/>
      </w:pPr>
      <w:r>
        <w:rPr>
          <w:rFonts w:ascii="IRNazanin" w:hAnsi="IRNazanin" w:eastAsia="IRNazanin"/>
          <w:color w:val="111111"/>
          <w:sz w:val="28"/>
          <w:sz w:val="28"/>
          <w:szCs w:val="28"/>
          <w:rtl w:val="true"/>
          <w:lang w:bidi="fa-IR"/>
        </w:rPr>
        <w:t xml:space="preserve">اين مقاله نمى تواند در تاريخ پس از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چه، ابن معمر در اين تاريخ به قتل رسيد ابن غنم، روضه،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ابن العفالقى كسى است كه اين فرصت را يافت براى مباحثات و مجادلات، آراى ابن تيميه و ابن قيم را به خوبى بررسى و مطالعه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جايى، يكى از اصليترين منابع انديشهاى وهابيت را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ابن قيم كه شيخ و پيروانش بسيار بدان متكى هستند، از سوى ايشان مورد بدفهمى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ميرسد ابن العفالقى وابستگى شيخ به ابن تيميه را نيز مورد هدف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چنين حملهاى يكبار ديگر نيز 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يك سنى متعصب وستيزه جو، به نام زيد بن الأمير الصنعانى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پس از اين به اختصار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استفاده از آثار و نظريات شيخ رشد يافت، اما 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يافت تا برخى از كتب او را به محك آزمون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به اين نتيجه رسيد كه شيخ مردى ناآموخته است و از محقّقانى بهره مند نشدهكه ميتوانستند او را در نيل به اهدافش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اوتنها برخى از كتب ابن تيميه و ابنقيم را مطالعه كرده و ديدگاههاى ايشان را درساختارى ناقص و بومى شده گرد آورده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وى چنين عنوان ميكند كه با مطالعه آراى ابن تيميه و ابن قيم، اشاراتى را فراهم آورده كه سخنان و عقايد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ميكند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مركزيت ابن تيميه و ابن قيم، به عنوان دو منبع مهم براى كارهاى شيخ، قوام بخش حملات كلامى شيخ به ديگران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مطلب، چنين بر ميآيدكه شيخ هيچيك از علما ومحققان همعصرش را بهعنوان منبع موثق قبول نداشته و در اين برهه، همسانى و همسويى قابل توجهى ميان انديشههاى شيخ و عالم همعصر او؛ يعنى ابن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شرك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امر آگاهيمكه ابن الأمير ابتدا تلاشهاى شيخ را ميستود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British Library, Or. 3, 112, ff. Ia- 5 a( For the date, see f. 5 a. II )</w:t>
      </w:r>
    </w:p>
    <w:p>
      <w:pPr>
        <w:pStyle w:val="BookText"/>
        <w:rPr/>
      </w:pPr>
      <w:r>
        <w:rPr>
          <w:rFonts w:ascii="IRNazanin" w:hAnsi="IRNazanin" w:eastAsia="IRNazanin"/>
          <w:color w:val="111111"/>
          <w:sz w:val="28"/>
          <w:sz w:val="28"/>
          <w:szCs w:val="28"/>
          <w:rtl w:val="true"/>
          <w:lang w:bidi="fa-IR"/>
        </w:rPr>
        <w:t>و نيز بنگريد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 Rieu, Supplement to the Catalogue of the Arabic Manuscripts in the British Museum( London, 1894 ), p. 118, no. 194</w:t>
      </w:r>
    </w:p>
    <w:p>
      <w:pPr>
        <w:pStyle w:val="BookText"/>
        <w:rPr/>
      </w:pPr>
      <w:r>
        <w:rPr>
          <w:rFonts w:ascii="IRNazanin" w:hAnsi="IRNazanin" w:eastAsia="IRNazanin"/>
          <w:color w:val="111111"/>
          <w:sz w:val="28"/>
          <w:sz w:val="28"/>
          <w:szCs w:val="28"/>
          <w:rtl w:val="true"/>
          <w:lang w:bidi="fa-IR"/>
        </w:rPr>
        <w:t>و از پيشرفتهاى او آگاه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موضع پسين ابن الأمير در باب شرك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مسأله كليدى جهاد كه در تاريخ پس از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آشكار شدن فتنه شيخ در نجد همراه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موضعى دو پهلو و مبهم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اشارات و اسناد به هم پيوسته با دو رساله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را خود شيخ و ديگرى را يكى از دشمنانش نگاشته، بهبود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نخست، نامه سرگشادهاى است كه سليمان بن محمد بن سُحَيم، مطوّع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نگاشته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او در اين نامه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عبدالوهاب در نامهاى خطاب به اساتيدش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پدر ما يا به مردم عارد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نجد كه او در آن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مى خورد كه انديشه هايش ناشناخته باقى مانده است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سپس ابن سُحَيم با اين پرسش ادامه ميدهد كه ابن عبدالوهاب بخشهايى از نظريهاش را از طريق الهام، رؤيا و يا از شيطان دريافت كرده است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اما نامه ديگرى كه توسط شخص شيخ نگاشته شده و نبايد تاريخ نگارش آن پس از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351"/>
      </w:r>
      <w:r>
        <w:rPr>
          <w:rFonts w:ascii="IRNazanin" w:hAnsi="IRNazanin" w:eastAsia="IRNazanin"/>
          <w:color w:val="111111"/>
          <w:sz w:val="28"/>
          <w:sz w:val="28"/>
          <w:szCs w:val="28"/>
          <w:rtl w:val="true"/>
          <w:lang w:bidi="fa-IR"/>
        </w:rPr>
        <w:t>شايد همان است كه در آن، به ابن سُحَيم پاسخ داده و شايد قديميترين منبع در دسترس براى بررسى حيات شيخ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طى آن مضمون نامه ابن سُحَيم را تأييد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خودم براى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خدا من از افرادى كه به او معتقد نبودند جدا شدم و در تحصيل علم كوشيدم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مرا ميشناختند، باور داشتند كه من به مقدارى از آن دست يافتهام اما پيش از آنچه كه از سوى خداوند به من بخشيده شد، نه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ميفهميدم و نه درك درستى از دين اسلام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هيچكدام از استادانم اين مطلب را نميفهميدند و اگر هركدام از دانشوران عارد كه ادعا كند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يا معناى اسلام را درك كرده و يا حتى ادعا كند كه يكى از اساتيدش پيش از آن تاريخ معناى آنرا درك كرده، قطعا دروغ گفته، عمل جعلى انجام داده، مردم را فريب داده و يا از روى حماقت خود را گول زده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فرهنگى كه درحق محققان اصول اعتقادى چنين تخفيفى روا ميدارد، اين سخن بسيار جالب توجه و شايان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شيخ در باب توجهات و القائات معنوياش يا زمان و مكان آن عطايا بيش از اين سخن نراند</w:t>
      </w:r>
      <w:r>
        <w:rPr>
          <w:rFonts w:eastAsia="IRNazanin" w:cs="IRNazanin"/>
          <w:color w:val="111111"/>
          <w:sz w:val="28"/>
          <w:szCs w:val="28"/>
          <w:rtl w:val="true"/>
          <w:lang w:bidi="fa-IR"/>
        </w:rPr>
        <w:t>.</w:t>
      </w:r>
      <w:bookmarkStart w:id="43" w:name="pg12593_120373"/>
    </w:p>
    <w:p>
      <w:pPr>
        <w:pStyle w:val="Heading2"/>
        <w:numPr>
          <w:ilvl w:val="1"/>
          <w:numId w:val="1"/>
        </w:numPr>
        <w:rPr/>
      </w:pPr>
      <w:bookmarkStart w:id="44" w:name="__RefHeading___Toc1976515_77815467"/>
      <w:bookmarkStart w:id="45" w:name="_Toc15"/>
      <w:bookmarkEnd w:id="43"/>
      <w:bookmarkEnd w:id="44"/>
      <w:r>
        <w:rPr>
          <w:rtl w:val="true"/>
        </w:rPr>
        <w:t>اخبار حج‌</w:t>
      </w:r>
      <w:bookmarkEnd w:id="45"/>
    </w:p>
    <w:p>
      <w:pPr>
        <w:pStyle w:val="BookText"/>
        <w:rPr/>
      </w:pPr>
      <w:r>
        <w:rPr>
          <w:rFonts w:ascii="IRNazanin" w:hAnsi="IRNazanin" w:eastAsia="IRNazanin"/>
          <w:color w:val="111111"/>
          <w:sz w:val="28"/>
          <w:sz w:val="28"/>
          <w:szCs w:val="28"/>
          <w:rtl w:val="true"/>
          <w:lang w:bidi="fa-IR"/>
        </w:rPr>
        <w:t>امسال هزار ايثارگر به حج تمتع مشرف مى شوند</w:t>
      </w:r>
    </w:p>
    <w:p>
      <w:pPr>
        <w:pStyle w:val="BookText"/>
        <w:rPr/>
      </w:pPr>
      <w:r>
        <w:rPr>
          <w:rFonts w:ascii="IRNazanin" w:hAnsi="IRNazanin" w:eastAsia="IRNazanin"/>
          <w:color w:val="111111"/>
          <w:sz w:val="28"/>
          <w:sz w:val="28"/>
          <w:szCs w:val="28"/>
          <w:rtl w:val="true"/>
          <w:lang w:bidi="fa-IR"/>
        </w:rPr>
        <w:t>خبرگزارى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 سعيد لواسانى در گفت وگو با خبرنگار اجتماعى خبرگزارى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اعزام به حج تمتّع در ابتدا به پدر و مادر شهيد، جانباز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آزادگان و همسرانشان، همسر و فرزند شهيد و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سهميه بنياد شهيد و امور ايثارگران را هر سال براى سال بعد اعلام ميكند كه پس از دريافت آمار سهميه، كارشناسى حج آن را ميان استانها به نسبت مخاطبان آنها تقسيم و طى بخشنامهاى به آنها اعلام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در اعزام به حج تمتّع، ابتدا با والدين شاهد و جانبازان بالاى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تعيين اولويت اعزام خانوادههاى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همسران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تاريخ ثبت نام و كهولت سن است، و درصورت تساوى شرايط در والدين شهدا، پدر و مادرِ دو و يا چند شهيد، در اولويت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لواسانى در ادامه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تساوى شرايط والدين و همسران شاهد، والدين شاهد به دليل كهولت سن در اولويت قرار خواهند گرفت و با توجه به تعداد والدين بالاى سال، امسال بيشترين سهم را به اين والدين اختصاص دادهايم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شهيدى كه داراى فيش حج سالهاى، و و همچنين پدر و مادر سال به بالا كه داراى فيش حج سال و هم باشند امسال به حج تمتع اعزام ميشوند كه با اعزام والدين شهيد در سال جارى، ديگر پدر و مادر شهيدى نداريم كه به حج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وضعيت ويژه جانبازان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تا چند سال آينده موسم حج به تابستان خواهد افتاد، بسيارى از جانبازان به خاطر گرما و وضعيت هوايى عربستان، نمى‌توانند به حج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آقاى لواسانى، هزار نفر از اعضاى جامعه ايثارگرى همچنان در انتظار سفر حج به سر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 سرشناس سعودى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گرسنگان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عواجى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احتمال وقوع انفجار در ميان طبقه فقير وجود دارد و اين به شدت موجب نگرانى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ما و دولت را نگران مى‌كند، وجود جريان‌هاى دينى افراطى، مانند شبكه القاعده نيست بلكه همواره نگران انقلاب يا شورش كسانى هستيم كه محتاج به يك لقمه 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عواجى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جريان‌هاى دينى افراطى از اين فقر شهروندان سوء استفاده كرده و به شستشوى مغزى جوانان فقير و يارگيرى از آنان مى‌پردازند، اما آنچه خطرناك‌تر است، انتفاضه و قيام مردم به دليل گرانى شديد كالاها و افزايش تعداد شهروندان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سرشناس اهل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گرسنه‌اند، كالاها روز به روز گرانتر مى‌شود اما حقوق كارمندان و كارگران به هيچ وجه افزايش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همه اينها بحران ركود بازار بورس به چشم مى‌خورد كه موجب افزايش فقر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عواجى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معقول و منطقى است كه حتى شاهزادگان كوچك و جوان، ثروتمند باشند و در رفاه به سر ببرند در حاليكه ملت با فقر دست و پنجه نرم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شهروندان گرسنه، از كنارِ ديوار كاخ شاهزاده‌اى كه از آنان كوچكتر اما بسيار ثروتمندتر است، به آرامى نمى‌گذرند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شهروندان به راحتى قانع نخواهند شد كه اين پول و ثروت كه به بيت‌المال مسلمانان اختصاص دارد، حق اين شاهزادگان است، در حاليكه گرسنگان حتى نمى‌توانند پاسخگوى فرزندان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عواجى، اگر انقلاب يا شورش رخ دهد ديگر هيچ كس نخواهد توانست جلوى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انديشمند عربستانى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دهه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بارها و بارها در مناسبت‌هاى مختلف به دولت پيشنهاد كردم كه با افراطگرايان دينى مذاكره كنند تا به صلح دست يابند اما آنان گوش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مى‌بينيم كه همين افراطگرايان چگونه با عمليات‌هاى خود به كشور و جهان آسيب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اعلام مى‌كنم كه بايد قبل از هر چيز به فكر اين گرسنگان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ملت گرسنه باشند مشكلى پيش نخواهد آمد و همه با هم صبر مى‌كنند اما آنان نمى‌توانند ببينند كه فلانى و فلانى در كاخ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ابراز اميدوارى كرد كه مقامات دولتى نسبت به اين مسأله آگاه شوند و هرچه سريعتر دست به اصلاحات اقتصادى مفيد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مفتى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صاحبان ماهوارههاى فساد انگيز عرب جايز است</w:t>
      </w:r>
    </w:p>
    <w:p>
      <w:pPr>
        <w:pStyle w:val="BookText"/>
        <w:rPr/>
      </w:pPr>
      <w:r>
        <w:rPr>
          <w:rFonts w:ascii="IRNazanin" w:hAnsi="IRNazanin" w:eastAsia="IRNazanin"/>
          <w:color w:val="111111"/>
          <w:sz w:val="28"/>
          <w:sz w:val="28"/>
          <w:szCs w:val="28"/>
          <w:rtl w:val="true"/>
          <w:lang w:bidi="fa-IR"/>
        </w:rPr>
        <w:t>خبرگزارى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ايرنا، به نقل از شبكه خبرى العربيه، جمعه شهريور</w:t>
      </w:r>
    </w:p>
    <w:p>
      <w:pPr>
        <w:pStyle w:val="BookText"/>
        <w:rPr/>
      </w:pPr>
      <w:r>
        <w:rPr>
          <w:rFonts w:ascii="IRNazanin" w:hAnsi="IRNazanin" w:eastAsia="IRNazanin"/>
          <w:color w:val="111111"/>
          <w:sz w:val="28"/>
          <w:sz w:val="28"/>
          <w:szCs w:val="28"/>
          <w:rtl w:val="true"/>
          <w:lang w:bidi="fa-IR"/>
        </w:rPr>
        <w:t>شيخ صالح اللحيدان، رييس شوراى عالى قضايى عربستان سعودى، صاحبان ماهوارههاى عربى فساد انگيز را مفسد فى الأرض خواند وكشتن آنان را جايز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فتوا را در يك گفت وگوى اختصاصى با راديو قرآن عربستان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شوراى عالى قضايى عربستان در اين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ماهوارههاى عربى راكه دعوت به برهنگى، فساد، جوك وخنده ميكنند و وقت مردم را هدر مى دهند، نصيحت مى‌كنم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فتنهگرى دعوت ميكنند، اگر از اين كار خوددارى نكنند، كشتن آنها حلال است؛ زيرا دعوت كنندگان به فساد؛ زبانى باشد يا عملى، اگر با مجازاتهاى كمتر از كشتن متنبّه نشوند، كشتن ايشان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گزارش، شيخ صالح اللحيدان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خاطر كشتن انسانها و نيز اعمال فساد در زمين قصاص ميشوند؛ زيرا دعوت براى فساد اخلاق وعقايد نوعى فساد ريشه‌دار در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گسترده فن آورى در ابعاد معنوى حجّ زائران خانه خدا</w:t>
      </w:r>
    </w:p>
    <w:p>
      <w:pPr>
        <w:pStyle w:val="BookText"/>
        <w:rPr/>
      </w:pPr>
      <w:r>
        <w:rPr>
          <w:rFonts w:ascii="IRNazanin" w:hAnsi="IRNazanin" w:eastAsia="IRNazanin"/>
          <w:color w:val="111111"/>
          <w:sz w:val="28"/>
          <w:sz w:val="28"/>
          <w:szCs w:val="28"/>
          <w:rtl w:val="true"/>
          <w:lang w:bidi="fa-IR"/>
        </w:rPr>
        <w:t>استفاده بسيار از تلفن همراه و ابزارى كردن مناسك حج، نه تنها از شؤون حج مى‌كاهد، كه ابعاد معنوى آن را نيز كمرنگ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برخى از زائران خانه خدا، در حالى مناسك حج را برگزار كردند كه به جاى خشوع و خضوع بر درگاه خداوند، سعى در انجام آداب تشريفاتى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خبرگزارى مهر، به نقل از اسلام آنلاين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جملات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ممكناست هنگاميكه مقابلكعبه ايستادهام‌از من عكس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هنگاميكه سعى ميان صفا و مروه را انجام ميدهم با اين‌دوربين از من فيلمبردارى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مناسك حج امسال‌از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تعدادشان هم 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به‌طوريكه آنها حتى هنگام مناسك حج و داخل حرم مطهرنيز تلفنهاى همراه را با خود آورده بودند و صداى زنگشان لحظهاى قطع نمى‌شد و مكرر از همديگر درخواست مى‌كردندكه از آنها عكس وفيلم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مهمى از زائران خانه خدا، در مناسك حجّ امسال تلفنهاى همراه و دوربينهاى فيلمبردارى با خود آورده بودند تا از آنها در هنگام مناسك حج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وسايل به‌حدى زياد بود كه‌با حالت خضوع و خشوعى كه مسلمانان مى‌بايست در ايام حج‌داشته باشند، در تعارض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هنگام طواف خانه خدا، سعى ميان صفا و مروه ويا ديگر مناسك حالاتِ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صداى زنگ تلفنهاى همراه مأنوس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مشاهده مى‌كنند كه برخى از زائران در حال حرف زدن با تلفن همراه هستند يا افرادى جلوى خانه خداايستاده، دستانشان را به حالت خواندن دعا بالا برده و يا قرآن در دست گرفته، وانمود مى‌كنند كه مشغول تلاوت آن هستند تا از ايشان عكس گرفته يا فيلمبردارى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چنين اعمالى، از انجام مناسك حج واقعى دور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تا جايى پيش رفته است كه برخى از تصاوير زائران ديگر، براى عكسهاى يادگارى خود استفاده مى‌كنند تا ازدحام حج‌گزاران به عكسهاى آنها جلوهاى ويژه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تلفنهاى همراه وسيلهاى است بسيار مهم و به وسيله آن، افراد گم شده را مى‌توان يافت و يا افراد خانواده و دوستان، هنگام سعى ميان صفا و مروه مى توانند همديگر را بيابند و مانع از ايجاد حادثه براى همراهان خود شوند، اما بهره بردارى تشريفاتى از اين وسيله و ابزارى كردن مناسك حج، نه تنها از شؤون حج مى‌كاهد، كه ابعاد معنوى آن را نيز كمرنگ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استفاده وهابى ها از عريضه نويسى زائران ايرانى</w:t>
      </w:r>
    </w:p>
    <w:p>
      <w:pPr>
        <w:pStyle w:val="BookText"/>
        <w:rPr/>
      </w:pPr>
      <w:r>
        <w:rPr>
          <w:rFonts w:ascii="IRNazanin" w:hAnsi="IRNazanin" w:eastAsia="IRNazanin"/>
          <w:color w:val="111111"/>
          <w:sz w:val="28"/>
          <w:sz w:val="28"/>
          <w:szCs w:val="28"/>
          <w:rtl w:val="true"/>
          <w:lang w:bidi="fa-IR"/>
        </w:rPr>
        <w:t>متأسفانه نوشتن عريضه، خطاب به خدا، پيامبر خدا و خاندان وحى ازسوى زائران و قرار دادن آنها در اماكن زيارتى شهرهاى مدينه و مكه افزايش يافته و اين موضوع موجب شده است كه وهابيها از آن، بر ضدّ شيعيان سوء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فروش كليد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كعبه در لندن</w:t>
      </w:r>
    </w:p>
    <w:p>
      <w:pPr>
        <w:pStyle w:val="BookText"/>
        <w:rPr/>
      </w:pPr>
      <w:r>
        <w:rPr>
          <w:rFonts w:ascii="IRNazanin" w:hAnsi="IRNazanin" w:eastAsia="IRNazanin"/>
          <w:color w:val="111111"/>
          <w:sz w:val="28"/>
          <w:sz w:val="28"/>
          <w:szCs w:val="28"/>
          <w:rtl w:val="true"/>
          <w:lang w:bidi="fa-IR"/>
        </w:rPr>
        <w:t xml:space="preserve">در مزايده سوتبى به عنوان بزرگترين برگزار كننده مزايده در بريتانيا، آثار مربوط به هنرهاى اسلامى، با قيمت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پوند فروخته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 آهنى كعبه، با پيشينه هشتصد ساله، در مزايده سوتبى لندن، در بريتانيا، با قميت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پوند 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خبرگزارى مهر، به نقل از تايمز، پيش از اين كمتر كسى از وجود اين كليد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مزايده‌اى كه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ماه برگزار شد، قيمت اين كليد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تعيين شده،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افزايش يافت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كليد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سانتى‌مترى، پيش از اين در مجموعه‌اى شخصى در لبنان نگاهدارى مى‌شد و تاريخ آن به سالهاى</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كليد دوّمين شى‌ء قديمى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است كه اطلاعاتى از آن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اشياى قديمى در موزه‌هاى خاورميانه و اروپا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پيش از اين، در مزايده كريستى، قرآنى متعلق به قرن هفتم به قيمت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پوند فروخته شد كه ركورد تازه‌اى را براى فروش نسخ اسلامى در مزايده‌هاى جهان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آموز عمره گزارى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كما بود شفا يافت</w:t>
      </w:r>
    </w:p>
    <w:p>
      <w:pPr>
        <w:pStyle w:val="BookText"/>
        <w:rPr/>
      </w:pPr>
      <w:r>
        <w:rPr>
          <w:rFonts w:ascii="IRNazanin" w:hAnsi="IRNazanin" w:eastAsia="IRNazanin"/>
          <w:color w:val="111111"/>
          <w:sz w:val="28"/>
          <w:sz w:val="28"/>
          <w:szCs w:val="28"/>
          <w:rtl w:val="true"/>
          <w:lang w:bidi="fa-IR"/>
        </w:rPr>
        <w:t>امل معلايى، دانش آموز دخترِ عمرهگزار خوزستانى، پس از عفونت مغزى در عربستان و قطع اميد پزشكان، به‌طور معجزه آسايى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امَل معلايى، دانش آموز اعزامى از شهر آبادان به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هيچگونه سابقه بيمارى قبلى نداشت، ناگهان در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سر احساس درد كرد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مطلع شدن مدير كاروان، وى به درمانگاه نزديك هتل منتقل گرديد و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معالجه، پزشكان از درمان اين دانش آموز اظهار ناتوانى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وقت مدينه، كاروان آماده حركت به سمت مسجد شجره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آمبولانس با حضور در محل، امَل را به درمانگاه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درمانى تخصّصى جمهورى اسلامى ايران 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رضوانيان، نماينده سازمان دانش آموزى مستقر در عربستان نيز با تأييد اين ماجرا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به حالت نيمه اغما بود و پزشكان در معاينات اوليه خود، احتمال نوعى بيمارى عفونى در مغز وى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دانش آموز خوزستانى براى مداوا به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انتقال يافت و تا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بسترى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بيمارستان انصار آزمايشهاى متفاوتى را بر روى بيمار انجام دادند و از او</w:t>
      </w:r>
    </w:p>
    <w:p>
      <w:pPr>
        <w:pStyle w:val="BookText"/>
        <w:rPr/>
      </w:pPr>
      <w:r>
        <w:rPr>
          <w:rFonts w:eastAsia="Times New Roman" w:cs="Times New Roman" w:ascii="Times New Roman" w:hAnsi="Times New Roman"/>
          <w:color w:val="111111"/>
          <w:sz w:val="28"/>
          <w:szCs w:val="28"/>
          <w:lang w:val="en-US" w:bidi="en-US"/>
        </w:rPr>
        <w:t>IRM</w:t>
      </w:r>
    </w:p>
    <w:p>
      <w:pPr>
        <w:pStyle w:val="BookText"/>
        <w:rPr/>
      </w:pPr>
      <w:r>
        <w:rPr>
          <w:rFonts w:ascii="IRNazanin" w:hAnsi="IRNazanin" w:eastAsia="IRNazanin"/>
          <w:color w:val="111111"/>
          <w:sz w:val="28"/>
          <w:sz w:val="28"/>
          <w:szCs w:val="28"/>
          <w:rtl w:val="true"/>
          <w:lang w:bidi="fa-IR"/>
        </w:rPr>
        <w:t>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آزمايشها و </w:t>
      </w:r>
      <w:r>
        <w:rPr>
          <w:rFonts w:eastAsia="Times New Roman" w:cs="Times New Roman" w:ascii="Times New Roman" w:hAnsi="Times New Roman"/>
          <w:color w:val="111111"/>
          <w:sz w:val="28"/>
          <w:szCs w:val="28"/>
          <w:lang w:val="en-US" w:bidi="en-US"/>
        </w:rPr>
        <w:t>IRM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گواه از وجود عفونت مغزى در بدن خانم 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به كما رفت و پزشكان از او قطع اميد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بودن او اميد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 شنبه و جمعه كاروانهاى مستقر در هتل مدينه كه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بودند، با تضرّع به درگاه الهى و با برگزارى دعاى كميل، ندبه و توسل و واسطه قرار دادن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شفاى عاجل او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رضوانيان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كما رفتن او ميگذشت كه به بيمارستان انصار رفتيم تا حال او را جويا شويم كه پزشكان بيمارستان از زنده ماندن او مأيوس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پزشكان و براى معالجه هر چه بهتر اين دانش آموز تصميم گرفتيم كه وى را به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تجهيزات كاملترى بود، منتقل كنيم، اما اين انتقال با مشكلاتى از قبيل پذيرش نكردن بيمار به دليل نداشتن تخت خالى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ممكن، بيمار در اين بيمارستان بسترى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شنبه از آى سى يو بيمارستان ملك فهد خبر رسيد كه امَل به هوش آمده و حرف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آباريان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پزشكان امل نيز در اين خصوص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پزشكى نيست، اين يك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اثر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ميتواند يك معجزه باشد؛ زيرا تورم مغزى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آموز خوزستانى پس از هوشيارى كامل، تحت مداوا قرار گرفت تا بهبودى كامل خود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افزايش محافل روحبخش قرآنى در حرم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اساتيد عمره گزار</w:t>
      </w:r>
    </w:p>
    <w:p>
      <w:pPr>
        <w:pStyle w:val="BookText"/>
        <w:rPr/>
      </w:pPr>
      <w:r>
        <w:rPr>
          <w:rFonts w:ascii="IRNazanin" w:hAnsi="IRNazanin" w:eastAsia="IRNazanin"/>
          <w:color w:val="111111"/>
          <w:sz w:val="28"/>
          <w:sz w:val="28"/>
          <w:szCs w:val="28"/>
          <w:rtl w:val="true"/>
          <w:lang w:bidi="fa-IR"/>
        </w:rPr>
        <w:t>گروهى از اساتيد دانشگاههاى سراسر كشور در مدينه النبى، افزايش محافل روحبخش قرآنى در حرم نبوى، در ماه مبارك رمضان را خواستار شدند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پايگاه اطلاع رسانى حج، اين اساتيد در نامهاى خطاب به مسؤول بعثه‌مقام معظم، در مدينه منوره،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عنايت به فرارسيدن ماه مبارك رمضان، بهار نزول قرآن و لزوم تعظيم شعائر اسلامى، برنامه</w:t>
      </w:r>
    </w:p>
    <w:p>
      <w:pPr>
        <w:pStyle w:val="BookText"/>
        <w:rPr/>
      </w:pPr>
      <w:r>
        <w:rPr>
          <w:rFonts w:ascii="Amiri" w:hAnsi="Amiri" w:eastAsia="Amiri" w:cs="Amiri"/>
          <w:color w:val="111111"/>
          <w:sz w:val="28"/>
          <w:sz w:val="28"/>
          <w:szCs w:val="28"/>
          <w:rtl w:val="true"/>
          <w:lang w:bidi="ar-SA"/>
        </w:rPr>
        <w:t>ريزيهاى لازم در زمينه افزايش محافل قرآنى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نامه پيشنهادى خود، برگزارى روزانه‌دو نشست قرآنى توسط روحانيون كاروانهادر محل حرم شريف نبوى براى زائران سرزمين وحى را درخواست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اساتيد عمرهگزار دانشگاههاى ايران كه با امضاى‌بيش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شده، نهادينه شدن اين حركت الهى مورد تأكيد قرار گرفته و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بركات عملى شدن اين پيشنهاد، خنثى سازى شبهات احتمالى مطروحه مبنى بر كم توجهى شيعه نسبت به جلسات و محافل قرآنى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قاريان و حافظان برتر محافل قرآنى به نحو شايسته، ديگر خواسته اساتيد عمرهگزار دانشگاههاى ايران اسلامى‌در اين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همچنين از توجه خاص و خدمت رسانى بعثه مقام معظم رهبرى در مدينه منوره به زائران ايرانى، به ويژه جوانان و دانشجويان عمرهگزار قدردانى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در جريان عمره امسال، برگزارى حلقههاى قرآنى در مسجدالنبى مشهود بود و با استقبال خوبى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اين برنامه براى اساتيد عمرهگزار دانشگاهها نيز ادامه داشته باشد، هرچند اين محافل گاهى‌با ممانعت مأموران حرم مواجه ميشوند و حاضران را متفرّق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رى 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نوسازى نيروى انسانى و برنامه ريزى در حج ضرورى است</w:t>
      </w:r>
    </w:p>
    <w:p>
      <w:pPr>
        <w:pStyle w:val="BookText"/>
        <w:rPr/>
      </w:pPr>
      <w:r>
        <w:rPr>
          <w:rFonts w:ascii="IRNazanin" w:hAnsi="IRNazanin" w:eastAsia="IRNazanin"/>
          <w:color w:val="111111"/>
          <w:sz w:val="28"/>
          <w:sz w:val="28"/>
          <w:szCs w:val="28"/>
          <w:rtl w:val="true"/>
          <w:lang w:bidi="fa-IR"/>
        </w:rPr>
        <w:t>آيتاللّه محمدى رى‌شهرى، در نشست مشترك مسؤولان حج و زيارت استان‌هاى خراسان رضوى، شمالى و جنوبى و نمايندگان معاونت امور روحانيون در اين استان‌ها، با تشكر و سپاس از دست‌اندركاران اجرايى و فرهنگى حج وزيارت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سال‌جارى، كه از سوى مقام معظم رهبرى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نوآورى و شكوفايى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 بايد تلاش شود تا همه ظرفيت‌هاى فكرى براى پيشبرد اهداف حج و زيارت بهكار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خدمت به اهداف بلند حج و زيارت و خدمت به زائران خانه خدا را نعمتى از سوى خداوند به مجموعه كارگزاران حج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نوسازى و شكوفايى در امر خدمت‌رسانى به حجاج تحقق يابد، لازم است نوسازى نيروها مورد توجه قرار گيرد؛ زيرا نيروييكه توان لازم را نداشته باشد، با توصيه نمى‌تواند كار خوبى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رى‌شهرى، تداوم آموزش نيروها را حايز اهميت دانست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نوسازى نيروها به لحاظ فكرى سبب شكوفايى در ارائه خدمت به زائران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امور حج و زيارت، نوسازى در برنامه‌ها را در تمامى امور اجرايى و فرهنگى ضرورى خواند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نيروهاى خارج از سازمان و بعثه، به‌صورت موردى و پروژه‌اى، مى‌تواند در پيشبرد اهداف نوآورى و شكوفايى در حج و زيارت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تقويت هماهنگى و همدلى بين نيروهاى سازمان و بعثه را داراى اهميت شمرد و بر ضرورت تمركز در كارهاى فرهنگى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كردن كار اجرايى با كار فرهنگى، بسيار مبارك است اما بايد بهگونه‌اى باشد كه از امكانات و ابتكارات همه نيروها، در كنار تمركز كارهاى فرهنگى بهره‌گيرى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حل مشكل فرودگاه‌ها و تأخير پروازها را خارج از توان سازمان حج و زيارت دانست و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بايد در سفرهاى استانى رييس جمهور طرح و براى حلّ آن چارهجويى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در امور حج و زيارت، برنامه‌ريزى براى پرورش نيرو در حوزه روحانيون و ارائه امتيازات خاص به روحانيون براى اعزام به مناطق مورد نياز را ضرورى خواند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محمدى رى‌شهرى با اشاره به پيشنهاد معاونت امور روحانيون بعثه، براى اختصاص محل مناسب جهت فعاليت‌هاى بعثه در استان خراسان رضوى، با اين امر موافقت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نمايندگى بعثه در استان خراسان رضوى براى</w:t>
      </w:r>
    </w:p>
    <w:p>
      <w:pPr>
        <w:pStyle w:val="BookText"/>
        <w:rPr/>
      </w:pPr>
      <w:r>
        <w:rPr>
          <w:rFonts w:ascii="Amiri" w:hAnsi="Amiri" w:eastAsia="Amiri" w:cs="Amiri"/>
          <w:color w:val="111111"/>
          <w:sz w:val="28"/>
          <w:sz w:val="28"/>
          <w:szCs w:val="28"/>
          <w:rtl w:val="true"/>
          <w:lang w:bidi="ar-SA"/>
        </w:rPr>
        <w:t>انجام مأموريت‌هاى خود؛ از جمله راه‌اندازى رشته يا دانشكده تبليغ، بايد مكان مناسبى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هم‌چنين با اعطاى اختيارات مورد نياز به دفاتر بعثه در استان‌ها موافقت و ابراز اميدوارى كرد با تلاش و جدّيت دست‌اندركاران حج و زيارت، انتظارات مقام معظم رهبرى از تشكيلات بعثه و سازمان حج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 پايگاه اطلاع‌رسانى حج، آيت اللّه محمدى رى‌شهرى به منظور بررسى امور حج در استان خراسان رضوى و ديدار با علماى اين استان، در رأس هيأتى مركب از معاونان و مديران بعثه مقام معظم رهبرى، وارد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استانى كه از سوم شهريور آغاز شد، پس از سفر به استان‌هاى خوزستان و اصفهان، سومين سفر نماينده ولى‌فقيه در امور حج و زيارت به استان‌ها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مفتى عربستان با انتشار نوار صوت قرآن بانوان</w:t>
      </w:r>
    </w:p>
    <w:p>
      <w:pPr>
        <w:pStyle w:val="BookText"/>
        <w:rPr/>
      </w:pPr>
      <w:r>
        <w:rPr>
          <w:rFonts w:ascii="IRNazanin" w:hAnsi="IRNazanin" w:eastAsia="IRNazanin"/>
          <w:color w:val="111111"/>
          <w:sz w:val="28"/>
          <w:sz w:val="28"/>
          <w:szCs w:val="28"/>
          <w:rtl w:val="true"/>
          <w:lang w:bidi="fa-IR"/>
        </w:rPr>
        <w:t>گروه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عبدالله آل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اعظم عربستان، با ضبطكردن صوت تلاوت آيات قرآن بانوان و انتشار نوارهاى آن در بازار مخالفت‌كرد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قرآنى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پايگاه اطلاع‌رسانى البشائر، عبدالعزيز بن عبدالله آل الشيخ ديروز هشتم شهريورماه در اين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تلاوت آيات قرآن كريم توسط بانوانِ قارى قرآن و توزيع نوارهاى آن در بازار، نتايج و پيامدهاى خوبى نخواهد داشت و انجام شدن اين كار به مصلحت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نوارهاى تلاوت آيات قرآن با صوت آقايان قارى قرآنِ در بازار براى بانوان نيز كفايت مى‌كند و براى توزيع نوار صوت قرآن بانوان نيازى احساس‌نمى‌شود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تعدادى از فعالان تبليغات اسلامى عربستان، پرسشهايى در زمينه ضبط صداى تلاوت قرآن بانوان و توزيع نوارهاى آن در بازار، با هدف آشنايى بانوان با تلاوت ارائه كردندكه اين تصميم با مخالفت مفتى عربستان مواجه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مفتى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ذبيحه مسيحيان حلال، ذبيحه شيعيان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جايز است در رستورانهايى كه گوشت خود را از محل ذبح شيعيان اثنى عشرى ميآورند غذا بخوريم؟ با توجه به اينكه من از برخى افراد مورد اطمينان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كه آنها در هنگام ذبح، نام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الهادى عبد اللطيف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اهل عربستان سعودى با صدور فتوايى عجيب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تناول ذبايح مسيحيان به دليل اينكه اهل كتاب هستند حلال است؛ اما استفاده از ذبايح شيعيان حرام است ضمن اينكه آنها مشرك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ابنا، وى كه رياست بخش پژوهشهاى اسلامى دانشكده تعليم و تربيت دانشگاه جوف را نيز بر عهده دارد، ادعا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و سنت بر حلال بودن ذبح اهل كتاب دلالت ميكند و در مقابل،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به درگاه حسن و حسين دعا ميكنند متهم به شرك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فتوا در پاسخ به استفتايى اعلام شده است كه يكى از كاربران سايت متعصب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كانادا از وى پرسيده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جايز است در رستوران هايى كه گوشتشان را از محل ذبح شيعيان اثنى عشرى مى آورند غذا بخوريم، با توجه به اينكه من از برخى افراد مورد اطمينان شنيدهام كه آنها در هنگام ذبح، نام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مفتى نيز در پاسخ، اين اتهام شگفت انگيز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شيعيان نام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همسنگ نام خدا بر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فتواى رسوا، در ادامه فتاواى تكفيرى فرقه تندرو و استعمارى وهابيت صادر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فتواى عجيب وهابى ها در باره زكات فطره يكشنبه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 xml:space="preserve">بهگزارش شيعه نيوز، اين فتوا در حالى صادر شد كه تنها چند روز پيش از عيد سعيد فطر وزارت اوقاف اسلامى الجزاير زكات فطريه هر شهروند الجزايرى را براى يك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الجزايرى اعلام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فتواى جديد شيوخ وهابى الجزاير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فطريه تنها به صورت عدس، آرد و غيره جايز وحلال است و در صورت پرداخت نقدى حرام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شهروندان الجزايرى، پس از صدور اين فتوا تعجب خود را اعلام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نقدى با اينكه گرانتر از پرداخت مواد غذايى؛ مانند عدس، آرد و غيره مى‌شود، اما هزار برابر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هركيلو عدس در الجزاير صد دينار و آرد صد و بيست دينار است در حاليكه زكات نقدى حداقل پانصد دينار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روزنامه لوريون، چاپ الجزاير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معتقدند هدف از صدور چنين فتوايى تشويش اذهان عمومى در پرداخت فطريه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شيخ جليل ابو اسحاق از چهرههاى دينى سرشناس وغير وهابى الجزايرگفت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صالح و گذشتگان، از جمله على بن ابيطالب، براء بن عازب، جابر بن سمره، جرير بن عمر، عدى بن حاتم، مغيره بن شعبه و ديگر صحابه، به جاى زكات فطره مبلغ آن را پرداخت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اولين بار نيست كه شيوخ و چهرههاى دينى وهابيت در الجزاير و ديگر كشورهاى اسلامى چنين فتواهاى تعجب برانگيزى از خود صادر مى‌كنند كه بى‌شك موجب بد شدن چهره دين در جهان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حرمت زولبيا توسط عالم وهابى،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پس از آنكه نشريه الجزايرى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الاسبوعى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تحريم زولبيا و شيرينى‌هاى ديگرِ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شيرينى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فركوس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سايت اينترنتى اين مفتى، اقدام به استفتا از او و درج پاسخ تفصيلى 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فركوس در پاسخ به اين استفتا، پس از ذكر مقدمات طولانى، زولبيا و ديگر شيرينى‌ها را مشروط به شرايطى حلال و در صورت‌هاى ديگرى حرام دانست‌و در واقع با اين فتواى جديد، بار ديگر از جمود عجيب وهابيت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 سلفى در فتواى دوم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غذايى را به عنوان عبادت مصرف كند يا خوردن آن را مستحب بداند ولى چنين چيزى در كتاب و سنت نيامده باشد، در واقع چيزى را تشريع كرده است كه خدا نازل نكرده و چنين تشريعى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كمال تعجب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اگر روزه‌دار اعتقاد داشته باشد كه روزه‌اش كامل نمى‌شود مگر با خوردن زولبيا، يا عقيقه‌اش كامل نيست مگر با پختن طمينه، اين امر نوعى‌تشريع و بدعت و در نتيجه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هيچكس زولبيا يا شيرينى‌هاى ديگرِ ماه مبارك رمضان را كامل كننده روزه نمى‌داند يا آن را به قصد استحباب نمى‌خورد، بلكه اين تنقّلات شيرين سنتى، در سراسر جهان اسلام‌به دليل كمبود قند خون، كه بر اثرامساك به وجود آمده، مصرف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فتواى جديد، پرده از جمود عجيب سلفيان و وهابيون برداشت؛ جمودى كه باعث شده آنها شعائر واضح اسلامى؛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 نيت‌هايى خودخوانده حرام بدانند، در حالى كه هيچ مسلمانى اين امور را با نيت‌هاى شرك‌آلودى كه اين مفتيان تصور كرده‌اند، انجام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فتواهاى عجيب وهابيون</w:t>
      </w:r>
    </w:p>
    <w:p>
      <w:pPr>
        <w:pStyle w:val="BookText"/>
        <w:rPr/>
      </w:pPr>
      <w:r>
        <w:rPr>
          <w:rFonts w:ascii="IRNazanin" w:hAnsi="IRNazanin" w:eastAsia="IRNazanin"/>
          <w:color w:val="111111"/>
          <w:sz w:val="28"/>
          <w:sz w:val="28"/>
          <w:szCs w:val="28"/>
          <w:rtl w:val="true"/>
          <w:lang w:bidi="fa-IR"/>
        </w:rPr>
        <w:t>شيخ عبدالعزيز آلشيخ، مفتى عربستان سعودى اعلامكرد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جشن به مناسبت‌هايى مانند سالگرد ازدواج و يا جشن تولد باطل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شيعه نيوز، آل الشيخ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تولد خلاف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انسان سالم به دنيا آمد و يا زندگى</w:t>
      </w:r>
    </w:p>
    <w:p>
      <w:pPr>
        <w:pStyle w:val="BookText"/>
        <w:rPr/>
      </w:pPr>
      <w:r>
        <w:rPr>
          <w:rFonts w:ascii="IRNazanin" w:hAnsi="IRNazanin" w:eastAsia="IRNazanin"/>
          <w:color w:val="111111"/>
          <w:sz w:val="28"/>
          <w:sz w:val="28"/>
          <w:szCs w:val="28"/>
          <w:rtl w:val="true"/>
          <w:lang w:bidi="fa-IR"/>
        </w:rPr>
        <w:t>زناشويى سالها ادامه پيدا كرد، مسلمان بايد فقط خدا را شكر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در پاسخ به پرسش يك روزنامه درباره جواز برگزارى جشن تولد و سالگرد ازدواج سخن ميگفت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تنها دو عيد دارند؛ عيد فطر و عيد قربان، كه از پايههاى اسلاماند و همچنين روز جمعه كه عيد هفته محسوب ميشود و به جز اينها عيد ديگرى در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مسيحيان هستند كه اعياد زيادى دارند؛ مانند عيد مادر، عيد شجره، عيد براى هر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هم عيدى به مناسبت سالروز تولد فلان شخص دارند و در اين روزها شمع روشن ميكنند و غذا پخش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مدتى پيش يكى از علماى عربستان در تلويزيون اين كشور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جشنهاى تولد بدون اطلاق اسم عيد برآنها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فتواهاى عجيب و غريب و نامعقول وهابيان همواره تعجب برانگيز بوده و چهره اسلام را در جهان مشوّه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روحانيون القاعده فتوا دادند كه خريد برخى از انواع صيفيجات به دليل شكل مردانه داشتن براى زنان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فتواى ننگ آميز وهّابى ها،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حسنى مبارك، به موروثى بودن حكومت در خانواده خود، رنگ دينى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لطفى عامر، رييس جمعيت سلفيهاى مصر با صدور فتوايى در اجابت خواسته حسنى مبارك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حكومت از نظر اسلام جايز است و به همين دليل اگر جمال مبارك فرزند حسنى مبارك، بعد از پدرش رييس جمهور شود، اطاعت از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در خلافت از زمان معاويه شروع شد و اجتهاد معاويه براى مسلمانان حجت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سلفى پا را فراتر گذاشت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اميرالمومنين است و كسى حق ندارد با او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شيخ عزّت عطيه و فتواى جنجالى وى</w:t>
      </w:r>
    </w:p>
    <w:p>
      <w:pPr>
        <w:pStyle w:val="BookText"/>
        <w:rPr/>
      </w:pPr>
      <w:r>
        <w:rPr>
          <w:rFonts w:ascii="Amiri" w:hAnsi="Amiri" w:eastAsia="Amiri" w:cs="Amiri"/>
          <w:color w:val="111111"/>
          <w:sz w:val="28"/>
          <w:sz w:val="28"/>
          <w:szCs w:val="28"/>
          <w:rtl w:val="true"/>
          <w:lang w:bidi="ar-SA"/>
        </w:rPr>
        <w:t>خبر اختصاصى حوزه نيوز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حضرت آيت اللّه سبحانى به فتواى جنجالى مفتى مصرى</w:t>
      </w:r>
    </w:p>
    <w:p>
      <w:pPr>
        <w:pStyle w:val="BookText"/>
        <w:rPr/>
      </w:pPr>
      <w:r>
        <w:rPr>
          <w:rFonts w:ascii="IRNazanin" w:hAnsi="IRNazanin" w:eastAsia="IRNazanin"/>
          <w:color w:val="111111"/>
          <w:sz w:val="28"/>
          <w:sz w:val="28"/>
          <w:szCs w:val="28"/>
          <w:rtl w:val="true"/>
          <w:lang w:bidi="fa-IR"/>
        </w:rPr>
        <w:t>در روزهاى اخير دكتر عزّت عطيه، از مفتيان مصر، درباره مُحرم شدن زن و مردى كه هر دو در يك اتاق اداره يا شركت كار مى‌كنند فتوايى داد، كه مورد انتقاد علما و حقوقدانان مصر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سبحانى ضمن بيان اساس فتواى اين مفتى مصرى در منابع اهل سنت، نكات ضعف استنادات روايى آن را تشريح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پاسخ معظم‌له به پرسش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 اواخر ارديبهشت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آقاى دكتر عزت عطيه، رييس دانشكده حديث دانشگاه الأزهر در يك برنامه تلويزيونى، در مصر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دولتى و شركت‌هاى خصوصى، زن و مرد كارمند در كنار يكديگر مشغول كارند و عمل آنان نوعى خلوت با اجنبى است، براى رهايى از اين كارِ حرام، زن كارمند پنج بار مرد همكار خود را شير دهد تا با هم محرم شوند و اين محرميت در حد خلوت كردن است، اما ازدواج آن دو با هم حرام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فتواى اين مفتى بحث و جدل فراوانى را در رسانه‌هاى عربى برانگيخت تا آنجا كه گروهى از نمايندگان مجلس مصر، همراه با حقوقدانان و علماى شريعت، در جلسه مشتركى به بطلان اين فتوا، به اتفاق نظر رأى دادند و تا آنجا پيش رفتند كه مى‌خواستند اين مفتى را محاكمه و از كار بركنار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شوراى عالى الأزهر دستور تعليق همكارى دكتر عزت عطيه و جلوگيرى از تدريس وى را صادر و به دانشگاه الأزهر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از دانشگاه الأزهر خواست اين فرد را به كميته انضباطى معرفى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تحليل فتوا و ريشه‌هاى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اسلام، در تمام مذاهب، جز داود ظاهرى، همگان اتفاق دارند كه شيردادن تنها در دوران كودكى مى‌تواند مبدأ محرميت باشد؛ يعنى در دورانى كه طفل به وسيله شير تغذيه مى‌شود و سير</w:t>
      </w:r>
    </w:p>
    <w:p>
      <w:pPr>
        <w:pStyle w:val="BookText"/>
        <w:rPr/>
      </w:pPr>
      <w:r>
        <w:rPr>
          <w:rFonts w:ascii="IRNazanin" w:hAnsi="IRNazanin" w:eastAsia="IRNazanin"/>
          <w:color w:val="111111"/>
          <w:sz w:val="28"/>
          <w:sz w:val="28"/>
          <w:szCs w:val="28"/>
          <w:rtl w:val="true"/>
          <w:lang w:bidi="fa-IR"/>
        </w:rPr>
        <w:t>مى‌گردد و غالب غذاى او را شير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فقيهان اهل سنّت دو سال و يك ماه يا دو ماه و اخيراً تا شش ماه را نيز زمان شيرخوردن دانسته و آن را نيز مبدأ محرميت دانسته‌اند، ولى فردى كه از شير بازگرفته شده و دوران نوجوانى و جوانى و يا بالاتر را سپرى مى‌كند، هيچ فقهى آن را دوره مناسب براى اين كار ندانسته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گذشته از رواياتى كه از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رسيده، حديث معروفى در صحاح آمده كه ترجمه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در حالى كه مردى نزد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خشم بر چهره پيامبرخدا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شيرى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بنگريد كه برادران رضاعى شما كيانند؟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الرَّضَاعَة مِنَ المجَاعَة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برادر رضاعى شما هستند كه در دوران شيرخوارگى كه تنها با شير سير مى‌شوند با شما از يك زن شيرخورده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اين سخن آن است كه اگر دوران شيرخوارگى سپرى شد و ديگر شير به تنهايى گرسنگى انسان را برطرف نمى‌كند، همشيرى در اين حالت تأثيرى در محرميت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اين حديث از خود و ديگران توضيحاتى نقل كرده كه خلاصه آن را يادآور شديم</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بنابراين، فتواى دكتر عزّت گذشته از اين‌كه با اتفاق علماى اسلام، مخالف است، با حديث مذكور نيز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دراين‌جا هست اين‌كه بايد مدارك خود دكتر را نيز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رييس بخش حديث دانشگاه الأزهر يك فرد ساده نيست كه بدون يك مدرك ولو ضعيف چنين فتوايى را در برنامه تلويزيونى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فتواى او حديثى است كه مسلم در صحيح خود آن را نقل كرده و آن اين‌كه آن‌گاه كه آيه ادْعُوهُمْ لآبائِهِمْ هُوَ أَقْسَطُ عِنْدَ اللَّهِ فَإِنْ لَمْ تَعْلَمُوا آباءَهُمْ فَإِخْوانُكُمْ فِي الدِّينِ وَ مَواليكُم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يادشده هر نوع پسر خواندگى را كه در جاهليت يك امر مرسوم بود لغو كرد و هرگز پسر خوانده براى زن خانواده محرم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ابوحذيفه سالم را از كودكى به فرزند خواندگى گرفته بود، وقتى اين آيه نازل شد، سالم يك نوجوان رشيد شده بود و مسايل جنسى را به خوبى درك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همسر ابوحذيفه به نام سهله، خدمت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تاكنون سالم را فرزند خود مى‌دانستيم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ما لباس درون خانه را بر تن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كنيم كه او به صورت يك فرد بيگانه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صحيح خود،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پنج‌بار شير بده تا از اين راه محرم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سهله، همسر ابو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چگونه او را شير دهم با اين‌كه ريش در آورده و بزرگ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بده تا آن شك و ترديد كه در دل همسر تو ابوحذيفه است از ميان برود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اين حديث مدرك فتواى آقاى دكتر عزت است ولى شايسته بود به جاى نكوهش مفتى، به بررسى مدرك او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مانع از آن است به نقد اين حديث بپردازند اين كه در صحيح مسلم دومين صحيح معتبر نزد اهل سنّت وارد شده و محدثان آن‌قدر صحيح بخارى و مسلم را ارج مى‌نهند كه احدى ياراى خدشه وارد ساختن به آنها را ندارد و لذا شعارشان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فى البخارى و مسلم صحيحاً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كه تحت تأثير اين شعارها واقع نشده‌ايم و از نقاط ضعف اين دو كتاب، در عين نكات قوت آگاهيم، اين حديث را مجعول و ساختگى مى‌دانيم؛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زن، يكى از نقاط محرك جوان است و به اصطلاح فقها، از عورات مغلظه به شمار مى‌رود، هر نوع تماس اجنبى با آن خصوصاً جوان تا چه رسد مكيدن و شيرخوردن، علاوه بر عمل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با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تحريك شهوت شده و آن‌چه نبايد بشود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تصور كرد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امر حرامى به خاطر به دست آوردن حلالى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محرميت 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دهد؟</w:t>
      </w:r>
    </w:p>
    <w:p>
      <w:pPr>
        <w:pStyle w:val="BookText"/>
        <w:rPr/>
      </w:pPr>
      <w:r>
        <w:rPr>
          <w:rFonts w:ascii="IRNazanin" w:hAnsi="IRNazanin" w:eastAsia="IRNazanin"/>
          <w:color w:val="111111"/>
          <w:sz w:val="28"/>
          <w:sz w:val="28"/>
          <w:szCs w:val="28"/>
          <w:rtl w:val="true"/>
          <w:lang w:bidi="fa-IR"/>
        </w:rPr>
        <w:t xml:space="preserve">فقيهان اسلام مسأله‌اى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ذرائع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سدذرائع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آن اين‌كه آيا مى‌شود اجازه داد يك وسيله حلال باعث رسيدن به يك امر حرام شود؟ گروهى آن را تحريم كرده‌اند كه معروف به طرفداران سدّ ذرائع هستند و گروهى آن را تجويز كرده 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ذرائع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احدى از فقها، فتوا نداده است كه در پوشش يك حرام به حلالى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جريان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يك زن اجنبى و شيرخوردن از پستان او، سبب شود كه خلوت با او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جايز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گرامى به همسرش عايشه، ضابطه را تعليم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الرضاعة من المجاعة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شيرخوردنى كه</w:t>
      </w:r>
    </w:p>
    <w:p>
      <w:pPr>
        <w:pStyle w:val="BookText"/>
        <w:rPr/>
      </w:pPr>
      <w:r>
        <w:rPr>
          <w:rFonts w:ascii="IRNazanin" w:hAnsi="IRNazanin" w:eastAsia="IRNazanin"/>
          <w:color w:val="111111"/>
          <w:sz w:val="28"/>
          <w:sz w:val="28"/>
          <w:szCs w:val="28"/>
          <w:rtl w:val="true"/>
          <w:lang w:bidi="fa-IR"/>
        </w:rPr>
        <w:t>باعث محرميت مى‌شود آن است كه شير، طرف را از گرسنگى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تصور كرد كه پيامبر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به همسر خود نقض كرده و به همسر ابوحذيفه خلاف آن را دستور دهد؟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آنان،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همسر ابوحذيفه يك دستور استثنايى و اختصاصى دانسته‌اند، نه يك ضابطه كلّى</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ولى اين توجيه نيز مانند اصل جريان، مشكوك و غير قابل قبول است؛ زيرا مفاد آن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به‌خاطر اين‌كه امر جزئى، حرامى را تجويز كرده و اين همان انديشه مشركان است كه در مواردى به خدا همين نسبت‌ها را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اللَّهَ لَا يَأْمُرُ بِالْفَحْشاءِ أَ تَقُولُونَ عَلَى اللَّهِ ما لا تَعْلَمُونَ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ما از نظر اصول كلّى اسلام، نمى‌توانيم اصل داستان و نه توجيهى كه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اين مورد بپذيريم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فتواها با اعتماد به اين مدارك، مايه وهن اسلام و دورى جوانان از دين مى‌شود و لذا نقل شده كه بعد از اين فتوا، در خيابان‌هاى مصر مردان به زنان سخنان ناشايستى ابراز كرده‌اند، كه قلم از ذكر آن معذور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مورد، شايسته است فقيهان و محدثان اهل سنّت با تكريم تلاش‌هاى فزون از حدّى كه در تصحيح اسانيد احاديث داشته‌اند، قدرى هم به متون روايات و مضامين آنها بپردازند و با معيارهاى درستى، طلا را از طلانما و خالص را از مغشوش تميز دهند و ما در گذشته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النبوى بين الروايه و الدرايه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نوشته‌ايم و در آن به جاى مناقشه در اسانيد، به بررسى مضامين روايات صحاح پرداخته و با موارد اينجا در صحت و سقم آنها سخن گفته‌ايم، علاقمندان مى‌توانند به آن كتاب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فتواى عالم وهّابى و مقاومت فوتباليست‌هاى سعودى</w:t>
      </w:r>
    </w:p>
    <w:p>
      <w:pPr>
        <w:pStyle w:val="BookText"/>
        <w:rPr/>
      </w:pPr>
      <w:r>
        <w:rPr>
          <w:rFonts w:ascii="IRNazanin" w:hAnsi="IRNazanin" w:eastAsia="IRNazanin"/>
          <w:color w:val="111111"/>
          <w:sz w:val="28"/>
          <w:sz w:val="28"/>
          <w:szCs w:val="28"/>
          <w:rtl w:val="true"/>
          <w:lang w:bidi="fa-IR"/>
        </w:rPr>
        <w:t xml:space="preserve">تعدادى از فوتباليست‌هاى ليگ فوتبال عربستان سعودى، با بى‌توجهى به فتواى جديد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عبدالله آل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 عام كشور عربستان و رييس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علماى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پس از به ثمر رساندن گل، سجده شكر به 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آل‌الشيخ عالم وهابى، در فتوايى كه روز ماه مى جارى منتشر شد،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هنگامى مى‌تواند سجده شكر بهجا آورد كه نعمت خدا را بر خود ببيند اما من در فوتبال و پيروزى‌هاى آن هيچ فايده و منفعتى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مى‌خواهد خدا را به ياد آورد بهتر است در درون خود، خداوند 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ياد درونى بهتر از اظهار و اعلام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ابراز احساسات دينى و مذهبى چندى است در ورزشگاه‌ها و بين ورزشكاران رشته‌هاى مختلف ورزشى باب شده و تأثيرات تبليغى زيادى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ابراز احساسات نمادين، سجده شكر پس از برنده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واكنش نسبت به اين فتوا، تعدادى از بازيكنان فوتبال سعودى پس از زدن گل يا سوت پايان و اعلام پيروزى نهايى، سجده شكر گزاردند و آن را تعبيرى از شكرگزارى خود به درگاه خداوند متعال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بازيكنان،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كويكبى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 و كاپيتان 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تيم ملى اين كشور نيز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كويكبى در مصاحبه اختصاصى با پايگاه اينترنتى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عمل خود و هم‌بازيهايش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شكر در زمين فوتبال، برترين و بهترين تعبير از شادى و نيز رساندن پيامى مهم است كه همانا عبادت و تقرّب به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كويكبى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كه بازيكنان مسلمان در هنگام پيروزى، سجده شكر به جاى آورند نه اينكه مثل فوتباليستهاى ديگر برقصند يا حركات ديگر آنان را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عملى اسلامى است درحاليكه تقليد حركات و اعمال بازيكنان غربى، مخالف شريعت اسلام و شبيه نمودن خود به آنان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اينكار بهمثابه دعوت به خداوند نيز هست؛ چراكه شايد يك يا دو نفر ازتماشاگران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آنها</w:t>
      </w:r>
    </w:p>
    <w:p>
      <w:pPr>
        <w:pStyle w:val="BookText"/>
        <w:rPr/>
      </w:pPr>
      <w:r>
        <w:rPr>
          <w:rFonts w:ascii="IRNazanin" w:hAnsi="IRNazanin" w:eastAsia="IRNazanin"/>
          <w:color w:val="111111"/>
          <w:sz w:val="28"/>
          <w:sz w:val="28"/>
          <w:szCs w:val="28"/>
          <w:rtl w:val="true"/>
          <w:lang w:bidi="fa-IR"/>
        </w:rPr>
        <w:t>كه از خدا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خاطره شيرين خود از اين حركت را اينگونه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درجام جهانى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كشور آلمان بازى مى‌كرديم، من و هم‌بازيهايم، پس از يكى از گل‌ها سجده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يكى از خانم‌هاى تماشاگر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بهترين و زيباترين صحنه اين جام جهانى سجده شكر بازيكنان تيم عربستان بود و من آرزو كردم كه اى‌كاش اين تيم برنده 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كويكبى همچنين با انتقاد از اينگونه فتاوا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برهه اخير، انواع شادى‌ها و حركات زيادى در استاديوم‌ها ميان بازيكنان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حركات ناپسند و غيرقابل قبول هستند اما هيچكس از آنها انتقاد نمى‌كند و متعرض آنان نمى‌شود؛ اما چرا اكنون كه بسيارى از بازيكنان سعودى شادى خود را با سجده شكر ابراز مى‌كنند انتقادات زيادى را شاهد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النجعى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دروازه‌بان 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علاء موافق است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شكر بهترين نوع ابراز شادى در زمين‌هاى ورزشى است و حركات ديگر ممكن است آثار سوئى بر تماشاگران جوان و حتى اطفال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فتواى عجيب آل‌الشيخ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هنگامى مى‌تواند سجده شكر به جا آورد كه نعمت خدا را بر خود ببيند اما من در فوتبال و پيروزى‌هاى آن هيچ فايده و منفعتى نمى‌بينم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هنگامى كه يك فوتباليست گلى به ثمر مى‌رساند و مستوجب پاداش مى‌شود در واقع نعمتى از سوى خدا به وى نرسيده است تا شكرگزار باشد؟ و چه شكرى بهتر از آن كه در همان وقت سر به آستان خداوند بسايد؟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صدور فتاواى خنده‌دار از سوى به اصطلاح عالمان فرقه وهابيت سابقه دارد اما آل الشيخ در حال ربودن گوى اين ميدان از همگنان خويش است؛ تا جايى كه هم‌اكنون استنباطات و استدلالات فوتباليست‌ها نيز بر نظريات وى برترى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چند روز پيش نيز در حملاتى تند، به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مقاومت اسلامى لبنان را به تلاش براى تسهيل ورود يهوديان و دولتهاى بزرگ به كشورهاى اسلامى متهم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آل سعود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 مطابق روش وهابيت كه همه مسلمانان غير از خود را كافر مى‌دانند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در لبنان شعار اسلام سر مى‌دهند كه اسلام از آنها برى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در جريان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حزب الله با اسراييل هم يك مفتى وهابى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پيروزى حزب الله را حرام اعلام كرده 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مَنْ يَخْرُجْ مِنْ بَيْتِهِ مُهاجِراً إِلَى اللَّهِ وَ رَسُولِهِ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حاكم در 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431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الْبَزَنْطِيِّ عَمَّنْ ذَكَرَهُ عَنْ أَبِي عَبْدِ اللَّهِ ع قَالَ رَكْعَةٌ يُصَلِّيهَا الْفَقِيهُ أَفْضَلُ مِنْ سَبْعِينَ أَلْفَ رَكْعَةٍ يُصَلِّيهَا الْعَابِدُ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الْكَاهِلِيِّ قَالَ قَالَ أَبُو عَبْدِ اللَّهِ ع لَوْ أَنَّ قَوْماً عَبَدُوا اللَّهَ وَحْدَهُ لَا شَرِيكَ لَهُ وَ أَقَامُوا الصَّلَاةَ وَ آتَوُا الزَّكَاةَ وَ حَجُّوا الْبَيْتَ وَ صَامُوا شَهْرَ رَمَضَانَ ثُمَّ قَالُوا لِشَيْ‌ءٍ صَنَعَهُ اللَّهُ أَوْ ع صَنَعَهُ رَسُولُ اللَّهِ ص أَلَّا صَنَعَ خِلَافَ الَّذِي صَنَعَ أَوْ وَجَدُوا ذَلِكَ فِي قُلُوبِهِمْ لَكَانُوا بِذَلِكَ مُشْرِكِينَ ثُمَّ تَلَا هَذِهِ الآيَةَ فَلا وَ رَبِّكَ لا يُؤْمِنُونَ حَتَّي يُحَكِّمُوكَ فِيما شَجَرَ بَيْنَهُمْ ثُمَّ لا يَجِدُوا فِي أَنْفُسِهِمْ حَرَجاً مِمَّا قَضَيْتَ وَ يُسَلِّمُوا تَسْلِيماً ثُمَّ قَالَ أَبُو عَبْدِ اللَّهِ ع عَلَيْكُمْ بِالتَّسْلِيمِ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 إذا أردت الحج فجرد قلبك لله عز و جل من قبل عزمك من كل شاغل و حجب عن كل حاجب و فوض أمورك كلها إلي خالقك و توكل عليه في جميع ما يظهر من حركاتك و سكونك و سلم لقضائه و حكمه و قدره و تدع الدنيا و الراحة و الخلق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 وَ اللَّهِ إِنَّهُ لَيَأْتِي عَلَي الرَّجُلِ خَمْسُونَ سَنَةً وَ مَا قَبِلَ اللَّهُ مِنْهُ صَلَاةً وَاحِدَةً فَأَيُّ شَيْ‌ءٍ أَشَدُّ مِنْ هَذَا وَ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لِلصَّادِقِ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رَسُولِ اللَّهِ دُلَّنِي عَلَى اللَّهِ مَا هُوَ فَقَدْ أَكْثَرَ عَلَيَّ الْمُجَادِلُونَ وَ حَيَّرُونِي؟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هَلْ رَكِبْتَ سَفِينَةً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كُسِرَ بِكَ حَيْثُ لَا سَفِينَةَ تُنْجِيكَ وَ لَا سِبَاحَةَ تُغْنِيكَ؟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تَعَلَّقَ قَلْبُكَ هُنَالِكَ أَنَّ شَيْئاً مِنَ الأَشْيَاءِ قَادِرٌ عَلَى أَنْ يُخَلِّصَكَ مِنْ وَرْطَتِكَ؟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 فَذَلِكَ الشَّيْ‌ءُ هُوَ اللَّهُ الْقَادِرُ عَلَى الْإِنْجَاءِ حَيْثُ لا مُنْجِيَ وَ عَلَى الإِغَاثَةِ حَيْثُ لَا مُغِيثَ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تَخَيَّرْ لِنَفْسِكَ مِنَ الدُّعَاءِ مَا أَحْبَبْتَ وَ اجْتَهِدْ فَإِنَّهُ يَوْمُ دُعَاءٍ وَ مَسْأَلَةٍ وَ تَعَوَّذْ بِاللَّهِ مِنَ الشَّيْطَانِ الرَّجِيمِ فَإِنَّ الشَّيْطَانَ لَنْ يُذْهِلَكَ فِي مَوْطِنٍ قَطُّ أَحَبَّ إِلَيْهِ مِنْ أَنْ يُذْهِلَكَ فِي ذَلِكَ الْمَوْطِنِ وَ إِيَّاكَ أَنْ تَشْتَغِلَ بِالنَّظَرِ إِلَي النَّاسِ وَ أَقْبِلْ قِبَلَ نَفْسِكَ وَ لْيَكُنْ فِيمَا تَقُولُهُ اللَّهُمَّ إِنِّي عَبْدُكَ فَلَا تَجْعَلْنِي مِنْ أَخْيَبِ وَفْدِكَ وَ ارْحَمْ مَسِيرِي إِلَيْكَ مِنَ الْفَجِّ الْعَمِيقِ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 إِذَا بَلَغْتَ بَابَ الْمَسْجِدِ فَاعْلَمْ أَنَّكَ قَدْ قَصَدْتَ بَابَ مَلِكٍ عَظِيمٍ لَمَا يَطَأُ بِسَاطَهُ إِلَّا الْمُطَهَّرُونَ وَ لَا يُؤْذَنُ لِمُجَالَسَتِهِ إِلَّا الصِّدِّيقُونَ فَهَبِ الْقُدُومَ إِلَي بِسَاطِهِ هَيْبَةَ الْمَلِكِ فَإِنَّكَ عَلَي خَطَرٍ عَظِيمٍ إِنْ غَفَلْتَ فَاعْلَمْ أَنَّهُ قَادِرٌ عَلَي مَا يَشَاءُ مِنَ الْعَدْلِ وَ الْفَضْلِ مَعَكَ وَ بِكَ فَإِنْ عَطَفَ عَلَيْكَ بِرَحْمَتِهِ وَ فَضْلِهِ قَبِلَ مِنْكَ يَسِيرَ الطَّاعَةِ وَ أَجْزَلَ لَكَ عَلَيْهَا ثَوَاباً كَثِيراً وَ إِنْ طَالَبَكَ بِاسْتِحْقَاقِ الصِّدْقِ وَ الإِخْلَاصِ عَدْلًا بِكَ حَجَبَكَ وَ رَدَّ طَاعَتَكَ وَ إِنْ كَثُرَتْ وَ هُوَ فَعَّالٌ لِمَا يُرِيدُ وَ اعْتَرِفْ بِعَجْزِكَ وَ تَقْصِيرِكَ وَ انْكِسَارِكَ وَ فَقْرِكَ بَيْنَ يَدَيْهِ فَإِنَّكَ قَدْ تَوَجَّهْتَ لِلْعِبَادَةِ وَ الْمُؤَانَسَةِ بِهِ وَ اعْرِضْ أَسْرَارَكَ عَلَيْهِ وَ لْتَعْلَمْ أَنَّهُ لَا يَخْفَي عَلَيْهِ أَسْرَارُ الْخَلْقِ أَجْمَعِينَ وَ عَلَانِيَتُهُمْ وَ كُنْ كَأَفْقَرِ عِبَادِهِ بَيْنَ يَدَيْهِ وَ أَخْلِ قَلْبَكَ عَنْ كُلِّ شَاغِلٍ يَحْجُبُكَ عَنْ رَبِّكَ فَإِنَّهُ لَا يَقْبَلُ إِلَّا الأَطْهَرَ وَ الأَخْلَصَ وَ انْظُرْ مِنْ أَيِّ دِيوَانٍ يُخْرَجُ اسْمُكَ فَإِنْ ذُقْتَ حَلَاوَةَ مُنَاجَاتِهِ وَ لَذِيذَ مُخَاطَبَاتِهِ وَ شَرِبْتَ بِكَأْسِ رَحْمَتِهِ وَ كَرَامَاتِهِ مِنْ حُسْنِ إِقْبَالِهِ عَلَيْكَ وَ إِجَابَتِهِ فَقَدْ صَلَحْتَ لِخِدْمَتِهِ فَادْخُلْ فَلَكَ الإِذْنُ وَ الأَمَانُ وَ إِلَّا فَقِفْ وُقُوفَ مَنِ انْقَطَعَ عَنْهُ الْحِيَلُ وَ قَصَرَ عَنْهُ الأَمَلُ وَ قَضَي عَلَيْهِ الأَجَلُ فَإِنْ عَلِمَ اللَّهُ عَزَّ وَ جَلَّ مِنْ قَلْبِكَ صِدْقَ الالْتِجَاءِ إِلَيْهِ نَظَرَ إِلَيْكَ بِعَيْنِ الرَّأْفَةِ وَ الرَّحْمَةِ وَ اللُّطْفِ وَ وَفَّقَكَ لِمَا يُحِبُّ وَ يَرْضَي فَإِنَّهُ كَرِيمٌ يُحِبُّ الْكَرَامَةَ لِعِبَادِهِ الْمُضْطَرِّينَ إِلَيْهِ الْمُحْتَرِقِينَ عَلَي بَابِهِ لِطَلَبِ مَرْضَاتِهِ قَالَ تَعَالَي أَمَّنْ يُجِيبُ الْمُضْطَرَّ إِذا دَعاهُ وَ يَكْشِفُ السُّوءَ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أَفْلَحَ مَوْلَي أَبِي جَعْفَرٍ ع قَالَ خَرَجْتُ مَعَ مُحَمَّدِ بْنِ عَلِيٍّ حَاجّاً فَلَمَّا دَخَلَ الْمَسْجِدَ نَظَرَ إِلَي الْبَيْتِ فَبَكَي حَتَّي عَلَا صَوْتُهُ فَقُلْتُ بِأَبِي أَنْتَ وَ أُمِّي إِنَّ النَّاسَ يَنْظُرُونَ إِلَيْكَ فَلَوْ رَفَعْتَ بِصَوْتِكَ قَلِيلًا فَقَالَ لِي وَيْحَكَ يَا أَفْلَحُ وَ لِمَ لَا أَبْكِي لَعَلَّ اللَّهَ تَعَالَي أَنْ يَنْظُرَ إِلَيَّ مِنْهُ بِرَحْمَةٍ فَأَفُوزَ بِهَا عِنْدَهُ غَداً قَالَ ثُمَّ طَافَ بِالْبَيْتِ ثُمَّ جَاءَ حَتَّي رَكَعَ عِنْدَ الْمَقَامِ فَرَفَعَ رَأْسَهُ مِنْ سُجُودِهِ فَإِذَا مَوْضِعُ سُجُودِهِ مُبْتَلٌّ مِنْ كَثْرَةِ دُمُوعِ عَيْنَيْهِ وَ كَانَ إِذَا ضَحِكَ قَالَ اللَّهُمَّ لَا تَمْقُتْنِي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اللَّهِ بْنِ يَحْيَي الْكَاهِلِيِّ قَالَ سَمِعْتُ أَبَا عَبْدِ اللَّهِ ع يَقُولُ وَ يَذْكُرُ الْحَجَّ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الْحَجَّ وَ أَنْتَ تَقْدِرُ عَلَيْهِ أَ مَا تَرَي أَنَّهُ يَشْعَثُ فِيهِ رَأْسُكَ وَ يَقْشَفُ فِيهِ جِلْدُكَ وَ تَمْتَنِعُ فِيهِ مِنَ النَّظَرِ إِلَي النِّسَاءِ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السِّنْدِيَّ بْنَ شَاهَكَ قَالَ لأَبِي الْحَسَنِ مُوسَي بْنِ جَعْفَرٍ ع أُحِبُّ أَنْ تَدَعَنِي عَلَي أَنْ أُكَفِّنَكَ فَقَالَ إِنَّا أَهْلُ بَيْتٍ حَجُّ صَرُورَتِنَا وَ مُهُورُ نِسَائِنَا وَ أَكْفَانُنَا مِنْ طَهُورِ أَمْوَالِنَا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 أَبِي جَعْفَرٍ الْبَاقِرِ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أَصَابَ مَالًا مِنْ أَرْبَعٍ لَمْ يُقْبَلْ مِنْهُ فِي أَرْبَعٍ مَنْ أَصَابَ مَالًا مِنْ غُلُولٍ أَوْ رِبًا أَوْ خِيَانَةٍ أَوْ سَرِقَةٍ لَمْ يُقْبَلْ مِنْهُ فِي زَكَاةٍ وَ لَا صَدَقَةٍ وَ لَا حَجٍّ وَ لَا عُمْرَةٍ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قَالَ الصَّادِقُ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 هَذَا الْبَيْتَ حَاجّاً أَوْ مُعْتَمِراً مُبَرَّأً مِنَ الْكِبْرِ رَجَعَ مِنْ ذُنُوبِهِ كَهَيْئَةِ يَوْمَ وَلَدَتْهُ أُمُّهُ وَ الْكِبْرُ هُوَ أَنْ يَجْهَلَ الْحَقَّ وَ يَطْعُنَ عَلَي أَهْلِهِ وَ مَنْ فَعَلَ ذَلِكَ فَقَدْ نَازَعَ اللَّهَ رِدَاءَهُ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دعاي روز عرفه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أبواب صلاه المسافر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مجرد الفقه والفتاوى،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تحقيق محمد تقى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دانشگاه تهران،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دين،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النجاه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شكستن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ذخيره العباد،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توضيح المسائل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كلمه،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273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جمعه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هدايه الناسكين،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مستحبات وقوف در مزدلفه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 النجاه،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فى القنوت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هدايه الناسكين، ص </w:t>
      </w:r>
      <w:r>
        <w:rPr>
          <w:rFonts w:eastAsia="IRNazanin" w:cs="IRNazanin"/>
          <w:b w:val="false"/>
          <w:bCs w:val="false"/>
          <w:i w:val="false"/>
          <w:iCs w:val="false"/>
          <w:color w:val="333333"/>
          <w:sz w:val="20"/>
          <w:szCs w:val="20"/>
        </w:rPr>
        <w:t>236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هدايه الناسكين، ص </w:t>
      </w:r>
      <w:r>
        <w:rPr>
          <w:rFonts w:eastAsia="IRNazanin" w:cs="IRNazanin"/>
          <w:b w:val="false"/>
          <w:bCs w:val="false"/>
          <w:i w:val="false"/>
          <w:iCs w:val="false"/>
          <w:color w:val="333333"/>
          <w:sz w:val="20"/>
          <w:szCs w:val="20"/>
        </w:rPr>
        <w:t>236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 النجاه،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فصل فى عدّه الفراق، مسأله </w:t>
      </w:r>
      <w:r>
        <w:rPr>
          <w:rFonts w:eastAsia="IRNazanin" w:cs="IRNazanin"/>
          <w:b w:val="false"/>
          <w:bCs w:val="false"/>
          <w:i w:val="false"/>
          <w:iCs w:val="false"/>
          <w:color w:val="333333"/>
          <w:sz w:val="20"/>
          <w:szCs w:val="20"/>
        </w:rPr>
        <w:t>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القول فى عدٌه وطء الشبهه، مسأله </w:t>
      </w:r>
      <w:r>
        <w:rPr>
          <w:rFonts w:eastAsia="IRNazanin" w:cs="IRNazanin"/>
          <w:b w:val="false"/>
          <w:bCs w:val="false"/>
          <w:i w:val="false"/>
          <w:iCs w:val="false"/>
          <w:color w:val="333333"/>
          <w:sz w:val="20"/>
          <w:szCs w:val="20"/>
        </w:rPr>
        <w:t>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فصل فى عدّه الفراق، مسأله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القول فى عدّه وطء الشبهه، مسأله </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 النجاه،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 حواشى مرحوم آيت الله گلپايگانى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 حواشى امام خمينى، چاپ مؤسسه تنظيم و نشر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چاپ موسسه تنظيم و نشر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دفتر انتشارات اسلامى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أحكام الحائض، الحادى عشر، چاپ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 جامعه مدرسين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فصل فى صلاه الآيات، مسأله </w:t>
      </w:r>
      <w:r>
        <w:rPr>
          <w:rFonts w:eastAsia="IRNazanin" w:cs="IRNazanin"/>
          <w:b w:val="false"/>
          <w:bCs w:val="false"/>
          <w:i w:val="false"/>
          <w:iCs w:val="false"/>
          <w:color w:val="333333"/>
          <w:sz w:val="20"/>
          <w:szCs w:val="20"/>
        </w:rPr>
        <w:t>20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القول فى شروطه، مسأله </w:t>
      </w:r>
      <w:r>
        <w:rPr>
          <w:rFonts w:eastAsia="IRNazanin" w:cs="IRNazanin"/>
          <w:b w:val="false"/>
          <w:bCs w:val="false"/>
          <w:i w:val="false"/>
          <w:iCs w:val="false"/>
          <w:color w:val="333333"/>
          <w:sz w:val="20"/>
          <w:szCs w:val="20"/>
        </w:rPr>
        <w:t>12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القول فى شروطه، مسأله </w:t>
      </w:r>
      <w:r>
        <w:rPr>
          <w:rFonts w:eastAsia="IRNazanin" w:cs="IRNazanin"/>
          <w:b w:val="false"/>
          <w:bCs w:val="false"/>
          <w:i w:val="false"/>
          <w:iCs w:val="false"/>
          <w:color w:val="333333"/>
          <w:sz w:val="20"/>
          <w:szCs w:val="20"/>
        </w:rPr>
        <w:t>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چاپ دفتر انتشارات اسلامى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1436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ذيل مسأله </w:t>
      </w:r>
      <w:r>
        <w:rPr>
          <w:rFonts w:eastAsia="IRNazanin" w:cs="IRNazanin"/>
          <w:b w:val="false"/>
          <w:bCs w:val="false"/>
          <w:i w:val="false"/>
          <w:iCs w:val="false"/>
          <w:color w:val="333333"/>
          <w:sz w:val="20"/>
          <w:szCs w:val="20"/>
        </w:rPr>
        <w:t>1417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ذيل مسأله </w:t>
      </w:r>
      <w:r>
        <w:rPr>
          <w:rFonts w:eastAsia="IRNazanin" w:cs="IRNazanin"/>
          <w:b w:val="false"/>
          <w:bCs w:val="false"/>
          <w:i w:val="false"/>
          <w:iCs w:val="false"/>
          <w:color w:val="333333"/>
          <w:sz w:val="20"/>
          <w:szCs w:val="20"/>
        </w:rPr>
        <w:t>1417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دفتر انتشارات اسلامى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بر فتاواى دوازده نفر از مراجع تقليد، ج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قم، مؤسسه انتشارات اسلامى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غايه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1490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ابواب الشهد،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مورد از افادات فاضل مكرّم حضرت حجه الإسلام و المسلمين حاج سيد حسين شيخ الإسلامى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توفيقاته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نورالدين على بن احمد،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داراحياء التراث العربى،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ابوزيد عمر بن شبّه النميرى البصرى، تاريخ المدينه المنوره، فهيم محمود شلتوت، مطبعه قدس، ص </w:t>
      </w:r>
      <w:r>
        <w:rPr>
          <w:rFonts w:eastAsia="IRNazanin" w:cs="IRNazanin"/>
          <w:b w:val="false"/>
          <w:bCs w:val="false"/>
          <w:i w:val="false"/>
          <w:iCs w:val="false"/>
          <w:color w:val="333333"/>
          <w:sz w:val="20"/>
          <w:szCs w:val="20"/>
        </w:rPr>
        <w:t>101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بن حجر عسقلانى، تعجيل المنفعه، دارالكتب العربى،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الأمينى، بقيع الفرقد، ص </w:t>
      </w:r>
      <w:r>
        <w:rPr>
          <w:rFonts w:eastAsia="IRNazanin" w:cs="IRNazanin"/>
          <w:b w:val="false"/>
          <w:bCs w:val="false"/>
          <w:i w:val="false"/>
          <w:iCs w:val="false"/>
          <w:color w:val="333333"/>
          <w:sz w:val="20"/>
          <w:szCs w:val="20"/>
        </w:rPr>
        <w:t>85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شخصيات أخرى من الصحابه، مركز المصطفى،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شخصيات أخرى من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دعا لهم النبى، مركز المصطفى،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زيد عمر بن ابى شبه، تاريخ المدينه المنوره، دارالفكر، ايران، 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ص </w:t>
      </w:r>
      <w:r>
        <w:rPr>
          <w:rFonts w:eastAsia="IRNazanin" w:cs="IRNazanin"/>
          <w:b w:val="false"/>
          <w:bCs w:val="false"/>
          <w:i w:val="false"/>
          <w:iCs w:val="false"/>
          <w:color w:val="333333"/>
          <w:sz w:val="20"/>
          <w:szCs w:val="20"/>
        </w:rPr>
        <w:t>100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كشف الإرتياب، الطبعه الثانيه،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ابوزيد، عمربن ابى شبّه، تاريخ المدينه المنوره، دارالفكر، 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شبه، پيشين، ص </w:t>
      </w:r>
      <w:r>
        <w:rPr>
          <w:rFonts w:eastAsia="IRNazanin" w:cs="IRNazanin"/>
          <w:b w:val="false"/>
          <w:bCs w:val="false"/>
          <w:i w:val="false"/>
          <w:iCs w:val="false"/>
          <w:color w:val="333333"/>
          <w:sz w:val="20"/>
          <w:szCs w:val="20"/>
        </w:rPr>
        <w:t>101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بن حجر عسقلانى، تعجيل المنفعه بزوائد رجال الأئمه الأربعه، دارالكتب العربى،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دارصادر، بيروت، لبنان،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المتقى الهندى،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مؤسسه الرساله، بيروت،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 امين الأمينى، بقيع الغرقد،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دارمشعر،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شبه،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اسماعيليان،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عبدالعزيز الكشّى، اختيار معرفه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امير كبير،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ابولقاسم على بن الحسين هبه الله، تاريخ مدينه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الأمينى، بقيع الغرقد، ناشر، دارمشعر،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محمد بن حبان، مشاهير علماء الأنصار، دارالوفاء،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دارصادر، بيروت، ص </w:t>
      </w:r>
      <w:r>
        <w:rPr>
          <w:rFonts w:eastAsia="IRNazanin" w:cs="IRNazanin"/>
          <w:b w:val="false"/>
          <w:bCs w:val="false"/>
          <w:i w:val="false"/>
          <w:iCs w:val="false"/>
          <w:color w:val="333333"/>
          <w:sz w:val="20"/>
          <w:szCs w:val="20"/>
        </w:rPr>
        <w:t>392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دارصادر، بيروت، ص </w:t>
      </w:r>
      <w:r>
        <w:rPr>
          <w:rFonts w:eastAsia="IRNazanin" w:cs="IRNazanin"/>
          <w:b w:val="false"/>
          <w:bCs w:val="false"/>
          <w:i w:val="false"/>
          <w:iCs w:val="false"/>
          <w:color w:val="333333"/>
          <w:sz w:val="20"/>
          <w:szCs w:val="20"/>
        </w:rPr>
        <w:t>392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صادر، بيروت، ص </w:t>
      </w:r>
      <w:r>
        <w:rPr>
          <w:rFonts w:eastAsia="IRNazanin" w:cs="IRNazanin"/>
          <w:b w:val="false"/>
          <w:bCs w:val="false"/>
          <w:i w:val="false"/>
          <w:iCs w:val="false"/>
          <w:color w:val="333333"/>
          <w:sz w:val="20"/>
          <w:szCs w:val="20"/>
        </w:rPr>
        <w:t>290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صادر، بيروت، ص </w:t>
      </w:r>
      <w:r>
        <w:rPr>
          <w:rFonts w:eastAsia="IRNazanin" w:cs="IRNazanin"/>
          <w:b w:val="false"/>
          <w:bCs w:val="false"/>
          <w:i w:val="false"/>
          <w:iCs w:val="false"/>
          <w:color w:val="333333"/>
          <w:sz w:val="20"/>
          <w:szCs w:val="20"/>
        </w:rPr>
        <w:t>433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519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يارى خداوند، درباره چگونگى نقض عهد اين گروه در قسمت هاى بعد، ان شاءالله به تفصيل سخن خواهيم گفت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كالاى زن را شير دانستهاند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تاريخ تحليلى اسلام، دكتر شهيدى، ص </w:t>
      </w:r>
      <w:r>
        <w:rPr>
          <w:rFonts w:eastAsia="IRNazanin" w:cs="IRNazanin"/>
          <w:b w:val="false"/>
          <w:bCs w:val="false"/>
          <w:i w:val="false"/>
          <w:iCs w:val="false"/>
          <w:color w:val="333333"/>
          <w:sz w:val="20"/>
          <w:szCs w:val="20"/>
        </w:rPr>
        <w:t>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79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استحباب اتخاذ المسلمين شعاراً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و اعيان الشيعه و ابن اثير،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زره‌دار 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زره نقل ميكنند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و ابن اثير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نخستين خمسى بود كه پيامبر جدا كرد؛ در حالى كه علّامه جعفر مرتضى اين مطلب را مردود مى‌داند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فى أطراف الشام يجاور أرش البلقاء و عمان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صدر اسلام، دكتر زرگرى نژاد، ص </w:t>
      </w:r>
      <w:r>
        <w:rPr>
          <w:rFonts w:eastAsia="IRNazanin" w:cs="IRNazanin"/>
          <w:b w:val="false"/>
          <w:bCs w:val="false"/>
          <w:i w:val="false"/>
          <w:iCs w:val="false"/>
          <w:color w:val="333333"/>
          <w:sz w:val="20"/>
          <w:szCs w:val="20"/>
        </w:rPr>
        <w:t>398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كنزل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بشاره المصطفى،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سى و هفت درست است؛ چون هجرت در ماه ربيع الاول اتفاق افتاده و ربيع الاول سال چهارم، ماه سى و هفتم از هجرت مى‌شود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افراد ياد شده، حضرت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تاريخ صدر اسلام،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سومى جنگ و درگيرى است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قصص راوندى، ص </w:t>
      </w:r>
      <w:r>
        <w:rPr>
          <w:rFonts w:eastAsia="IRNazanin" w:cs="IRNazanin"/>
          <w:b w:val="false"/>
          <w:bCs w:val="false"/>
          <w:i w:val="false"/>
          <w:iCs w:val="false"/>
          <w:color w:val="333333"/>
          <w:sz w:val="20"/>
          <w:szCs w:val="20"/>
        </w:rPr>
        <w:t>343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نيز اين مطلب را نقل نموده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مى‌گويد برخى هم گفته‌اند كه ابوبكر را منصوب كردند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اعيان الشيعه از وى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البته بيشتر عزول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علت تسميه اين مسجد به فضيخ، مطالبى از عامه نقل شده و طى آن نسبت ناروايى به پيامبر عظيم‌الشأن اسلام داده‌اند 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نقل‌ها دارد كه براى صلاح كار شماست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به نقل از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آداب امراء السرايا؛ 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 كارها براى پوشاندن ضعف و زبونى و جبران شكست بوده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ص </w:t>
      </w:r>
      <w:r>
        <w:rPr>
          <w:rFonts w:eastAsia="IRNazanin" w:cs="IRNazanin"/>
          <w:b w:val="false"/>
          <w:bCs w:val="false"/>
          <w:i w:val="false"/>
          <w:iCs w:val="false"/>
          <w:color w:val="333333"/>
          <w:sz w:val="20"/>
          <w:szCs w:val="20"/>
        </w:rPr>
        <w:t>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حارث بن صمد نيز از جمله انصار بود كه از اموال بنى‌نضير به او داده شد، به نقل از 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استاد رسول جعفريان،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278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صدر اسلام، ص </w:t>
      </w:r>
      <w:r>
        <w:rPr>
          <w:rFonts w:eastAsia="IRNazanin" w:cs="IRNazanin"/>
          <w:b w:val="false"/>
          <w:bCs w:val="false"/>
          <w:i w:val="false"/>
          <w:iCs w:val="false"/>
          <w:color w:val="333333"/>
          <w:sz w:val="20"/>
          <w:szCs w:val="20"/>
        </w:rPr>
        <w:t>437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صدر اسلام، ص </w:t>
      </w:r>
      <w:r>
        <w:rPr>
          <w:rFonts w:eastAsia="IRNazanin" w:cs="IRNazanin"/>
          <w:b w:val="false"/>
          <w:bCs w:val="false"/>
          <w:i w:val="false"/>
          <w:iCs w:val="false"/>
          <w:color w:val="333333"/>
          <w:sz w:val="20"/>
          <w:szCs w:val="20"/>
        </w:rPr>
        <w:t>439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50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بندى مفصل در نكوهش حاج بابا صاحب كه داراى تعابير نازيبا بود حذف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شعر در ذم بغداد و بعقوبه بود كه به دليل نازيبايى حذف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لا اوحش 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چهار بيت نازيبا حذف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هشت بيت نازيبا در باره شهر صحنه حذف گرديد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نه بيت نازيبا در باره سياوشان حذف گرديد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فرهادميرزا، ص </w:t>
      </w:r>
      <w:r>
        <w:rPr>
          <w:rFonts w:eastAsia="IRNazanin" w:cs="IRNazanin"/>
          <w:b w:val="false"/>
          <w:bCs w:val="false"/>
          <w:i w:val="false"/>
          <w:iCs w:val="false"/>
          <w:color w:val="333333"/>
          <w:sz w:val="20"/>
          <w:szCs w:val="20"/>
        </w:rPr>
        <w:t>208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اختصار از رجال بامداد، ج </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فرهاد ميرزا، ص </w:t>
      </w:r>
      <w:r>
        <w:rPr>
          <w:rFonts w:eastAsia="IRNazanin" w:cs="IRNazanin"/>
          <w:b w:val="false"/>
          <w:bCs w:val="false"/>
          <w:i w:val="false"/>
          <w:iCs w:val="false"/>
          <w:color w:val="333333"/>
          <w:sz w:val="20"/>
          <w:szCs w:val="20"/>
        </w:rPr>
        <w:t>166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طالبى يا سفرنامه ميرزا ابوطالب خان،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حسين خديو جم، چاپ سازمان انتشارات و آموزش انقلاب اسلامى، نوبت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از مقدمه خديو 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در سالهاى بعد، رساله‌هاى متعدّدى در تبيين مرام اين گروه تند رو و خارجى مسلك، توسط خود وهابى‌ها و ديگران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مسلمان؛ اعم از شيعه و سنّى، به شبهه‌ها پاسخ داده و ابهام زدايى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محسن امين جبل عاملى و فرزند محقّق او، سيد حسن امين با تأليف و نشركتاب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الاوتياب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جماعت را از زواياى عقيده و رفتار ضدّ اسلامى و ديگر خصوصيات، شناسانده‌اند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نام تاريخچه نقد و بررسى عقايد و اعمال وهّابى، به فارسى به گردانده شده و هم اكنون چاپ پنجم آن در آستانه انتشاراست، ان شاء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مؤسس و بنيانگذار اين مسلك، محمد بن عبدالوهاب ويا به اختصار و برحسب اصطلاح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الوهاب است كه در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شده و در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و ترجمه آن و نيز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هى الوهابيه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آيين وهابيت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محمد جواد مغنيه لبنانى، چاپ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حنبلى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الارتيباب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طالبى ص </w:t>
      </w:r>
      <w:r>
        <w:rPr>
          <w:rFonts w:eastAsia="IRNazanin" w:cs="IRNazanin"/>
          <w:b w:val="false"/>
          <w:bCs w:val="false"/>
          <w:i w:val="false"/>
          <w:iCs w:val="false"/>
          <w:color w:val="333333"/>
          <w:sz w:val="20"/>
          <w:szCs w:val="20"/>
        </w:rPr>
        <w:t>410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وهابى‌ها،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آيين وهابيت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طالبى، ص </w:t>
      </w:r>
      <w:r>
        <w:rPr>
          <w:rFonts w:eastAsia="IRNazanin" w:cs="IRNazanin"/>
          <w:b w:val="false"/>
          <w:bCs w:val="false"/>
          <w:i w:val="false"/>
          <w:iCs w:val="false"/>
          <w:color w:val="333333"/>
          <w:sz w:val="20"/>
          <w:szCs w:val="20"/>
        </w:rPr>
        <w:t>409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354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42555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از ابواب مزار، حديث </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جنائز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جريده الجزيره، 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ذى‌القعده، سال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6826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المواقيت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لا تشدّ الرّحال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در تفسير آيه ياد شده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Michael cook</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نويسى از اين مقاله در سمينارى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راهكارهاى نوين در بررسى تاريخ پيشامدرن اسلامى</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اينجا بايد درك شيخ از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عداوتى كه نسبت بدان ابراز مى داشت را، به روشنى تبيين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خود را ناتوان مى بينم تا دريافتهاى او را كه از عقايد اسلاف و همعصرانش متفاوت بود، به طور دقيق و مشخص بيان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اين ميان هيچ منبع ثانويه مطمئن يا مطالعه كامل و جامعى كه در ارتباط با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اختيار همگان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تحقيق و بررسى ما را در باب وهابيت متقدم راهنمايى كند، نيافتم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فصيح بن صبغه الله الحيدرى 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فى بيان احوال بغداد و البصره و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و كامل ترين اشاره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 فى تاريخ النجد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محمود شكرى الآلوسى،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ابن غنم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مى كند كه شيخ بارها از بصره و حجاز ديدن كرده و سپس به الاحصاء بازگشته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الافكار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بمبئى،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او همچنين به زيارت وى از حجاز پس بلوغ اشاره دارد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ابن غنم توسط عبداللطيف بن عبدالرحمن بن حسن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مصباح الظلام بمبئى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استفاده قرار گرفت و نيز سليمان بن سهمان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كارش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الديه الشريق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كشف غياهيب الظلام بمبئى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منابع دست دوم به خط سير و مسير سفر وهابى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لائوست؛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عقايد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اجتماعى تقى الدين احمد 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برخلاف ديگر مطالعات لائوست در باب عقايد حنابله و وهابيون، اين بررسى به منابع متأخر استناد ورزيده، و در جزئيات چندان قابل اتكا و اطمينان نيست؛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اسلام، ويرايش دوم ليدن و لندن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لائوست در اينجا نيز غير قابل اتكا در جزئيات است؛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و آغاز امپراتورى موحدان در عربستان، 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رِنتز دانشگاه كاليفرنيا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برمبناى وقايع نگاريهاى سالشمار تاريخ وهابيت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مصر در زمان حكمرانى محمدعلى پاشا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منگين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 .Mengin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پاريس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.i</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براى ادامه تحصيلاتش به بصره رفت و سپس تصميم به سفر به مكه و مدينه گرفته، پس از آن، به زادگاه خويش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سالشمار اين اطلاعات را به اظهارات نوه شيخ كه شيخ عبدالرحمان بن عقويه نام داشت، مستند داشتهاند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.,i ,p .vi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شايد اين شخص همان عبدالرحمان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اشارتى ديگر حاكى از آن است كه 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سفر به بصره، به الاحصاء رفته و بعد از آن، راه حرمين را پيش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نيز بنگريد به رساله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ديگر شيخ، سليمان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كرده است كه شيخ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بصره و حجاز ديدن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التوديه عن توحيد الخلاق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رياض،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ازوست و تاريخ نگارش اين كتاب قدرى قابل تأمل و تحقيق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منبع فرانسوى براى تاريخ وهابيت، به صراحت مسير سفر شيخ را ابتدا به بصره و سپس به مكه عنوان مى دارد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 .B .L .J .Rousseau ,m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سليمان بن عبدالله، توديه،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بشر، عنوان المجد،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پسرش ابراهيم درسال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است ابن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بعد الحوادث الواقعه فى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ويرايش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الجسير رياض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w:t>
      </w:r>
      <w:r>
        <w:rPr>
          <w:rFonts w:eastAsia="IRNazanin" w:cs="IRNazanin"/>
          <w:b w:val="false"/>
          <w:bCs w:val="false"/>
          <w:i w:val="false"/>
          <w:iCs w:val="false"/>
          <w:color w:val="333333"/>
          <w:sz w:val="20"/>
          <w:szCs w:val="20"/>
        </w:rPr>
        <w:t>J .Voll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حياه السندى و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در باره جامعه متفكر قرن هجدهم در مدينه، مجله مدرسه مطالعات شرقى و آفريقايى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هؤلاء معتبرون ما هم فيه و باطلون ما كانوا يعملون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بشر، عنوان المجد،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متن نسخه خطى اين كتاب در كتابخانه انگلستان، شيخ كسى است كه خود را در معرض قضاوت گذاشته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طلاب ديگرى كه گفته مى‌شود شيخ در مدت حضور در حجاز با آنها مراوده داشته،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على افندى الداغستانى سليمان بن عبدالله، التوديه،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نيز بنگريد به عُثيمين، تاريخ مملكه العربيه السعوديه،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محمود بن سليمان الكردى الشافعى احمد بن زينى دهلان،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الثنيه فى ايراد على الوهابيه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مارگوليوث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 المعارف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Encyclopaedia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ويرايش اول، ليدن و لندن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 على الطاقستانى متولد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وى در واقع از شيخ جوانتر بود كه اقامتش در حجاز پيش از جدال و معارضه‌اش در دمشق به سال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 مرادى، سلك الدرر، بولاق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محمد بن سليمان كردى هم از شيخ جوانتر بود؛ چه، او در سال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درسن شصت سالگى درگذشت و بنابراين، تاريخ تولد او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طلاب ديگرى كه گفته مى‌شود شيخ در مدت حضور در حجاز با آنها مراوده داشته،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على افندى الداغستانى سليمان بن عبدالله، التوديه،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نيز بنگريد به عُثيمين، تاريخ مملكه العربيه السعوديه،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محمود بن سليمان الكردى الشافعى احمد بن زينى دهلان،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الثنيه فى ايراد على الوهابيه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مارگوليوث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 المعارف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Encyclopaedia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ويرايش اول، ليدن و لندن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 على الطاقستانى متولد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وى در واقع از شيخ جوانتر بود كه اقامتش در حجاز پيش از جدال و معارضه‌اش در دمشق به سال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 مرادى، سلك الدرر، بولاق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محمد بن سليمان كردى هم از شيخ جوانتر بود؛ چه، او در سال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درسن شصت سالگى درگذشت و بنابراين، تاريخ تولد او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 غنم توضيحات خوبى درباب تبليغات شيخ در باره توحيد و مخالفتها و تكذيبيههايى كه از ميان شواهد پيداست و به او وارد ميآمده، ارائه كرده است روضه،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او هيچ چيز درباب شرح و تفصيل وقايعى كه باعث اخراج شيخ از شهر شد، ارائه نكرده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حيدرى، كسى است كه تمام شرح و توضيحات ابن بشر را تكرار كرده است حيدرى،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باكينگهام </w:t>
      </w:r>
      <w:r>
        <w:rPr>
          <w:rFonts w:eastAsia="IRNazanin" w:cs="IRNazanin"/>
          <w:b w:val="false"/>
          <w:bCs w:val="false"/>
          <w:i w:val="false"/>
          <w:iCs w:val="false"/>
          <w:color w:val="333333"/>
          <w:sz w:val="20"/>
          <w:szCs w:val="20"/>
        </w:rPr>
        <w:t>Buckingham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بصره ديدار كرده و طى گزارشهايش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يكى از پنج دروازه شهر بصره كه درقسمت جنوب و جنوب شرقى شهر قرار داشته، ياد كرده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ابن محمد بن عبداللطيف الشافعى الاحصائى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شيخ اين ملاقات را در فضايى جدلى و ناخوشايند براى او يادآورى كرد ابن غنم، روضه،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عبدالله از عبداللطيف الاحصائى و محمد العفالقى الإحصائى سخن مى گويد توديه،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 الشهاب فى سيره محمد 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ويرايش ابوحكيمه بيروت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پس از بيست و سه سال تحصيل نزد دو استاد اهل نجد؛ يعنى شيخ عبدالرحمان ابن احمد از بُرَيده و شيخ حسن التميمى از قسيم،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ارائه نام افراد ديگرى كه احتمالًا در اين ماجرا تأثيرگذار بودهاند، ناتوان و عاجزم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روى كه شيخ درسال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هر تاريخ تولدى پيش از سال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غيرقابل پذيرش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شواهد نام دوتن از حاكمان محلى؛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جرجيس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پشت سر هم بر مسند امور نشستهاند و نيز دو قادى به ناماى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الاسلامبولى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يكى از محصلين زبده و برجسته به نام شيخ انس را ذكر كردهند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آخرى احتمالًا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انس باش عيان البصره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در سال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گنبد مرقد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امين كوّاز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بازسازى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اعيان العباسى،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البصره فى ادواره التاريخيه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به نظر مى رسد كه او به شدت تلاش مى كرد تا براى شيخ گروه هوادارانى تهيه كند، كسانى كه دشمن آيين قبر پرستى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غنم، روضه،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اين اشاره از مكتب شافعى و شيخ عبدالرحيم الكردى برآمده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وى، ميرزا جانالاصفهانى بودكه شرح تجريد خواجه نصيرالدين طوسيرا درس ميگفت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به نظر مى رسد كه نگارنده اين مطلب وى را همان حبيب الله ميرزاجان الشيرازى مى داند بنگريد به پانويس 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وى در مكه با شيخ عبدالغنى الشافعى مفتى مكه ملاقات كرد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دهلان، خلاصات الكلام فى بيان امراء البلد الحرام، قاهره،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متن مربوط عبارت است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1086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زعماء الاصلاح فى العصر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اين ارجاع مديون مايكل بورنر هستم؛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الدوله السعوديه الأولى، ويرايش دوم، قاهره،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پانويس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عبدالرحيم به چهار دليل اين منبع را صحيح و قابل اطمينان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آنكه هيچگونه اطلاع و تصريحى مبنى بر فارسى دانستن شيخ وجود ندارد، دوم عدم اشاره به هيچ گونه تعارض و تضارب عقيده كه شيخ احتمالا درطول چنين سفرى با آن مواجه بوده است، و نيز دلايل سوم و چهارم بر مبناى استدلالات نادرست و معيوب بنا نهاده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بنگريد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Rentz ,Muhammad ibn Abd -al Wahhab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پانويس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رنتز به اين كتاب به عنوان مرجعى سال شمار و كرونولوژيك مى‌نگرد و با عباراتى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شدت احساسى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اختلاف و تباين با تمام منابعى كه تاكنون تصويرى از شيخ را براى ما رقم زده‌اند، از آن ياد مى‌كند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كتب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مدرسى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ايران با حكومت مستقل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بررسى هاى تاريخى،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الف، فقيهى، وهابيان،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در اينجا رسماً بيان مى كند منابعى تاريخى كه سفر شيخ را به ايران تحت پوشش قرار دادهاند، بر مبناى وقايع نگارى ايرانيان بنا نهاده شده است و 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وسيله تأْييد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مطالعات جايگزين كار شهرستانى، هل تلاقى مبدى الوهابيه دروسه فى اصفهان؟، العرفان،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مقاله شهرستانى دريك مجله عربى زبان در تهران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بن عبدالوهاب و دراساته فى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بعدها توسط ردِّيه پرجنب و جوشى كه حامد الجسير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جوانب من حيات الشيخ محمد بن 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العرب،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صص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نقد و بررسى قرار گرفت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 .A .Storey ,Perrsian Literature London ,1927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سپهر،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سلطنت قاجاريه، تهران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رضاقلى خان هدايت،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روضه الصفاى ناصرى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اهتمام ميركوند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مفتون دنبلى، مآثر السلطانيه، تهران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از اين نگارنده، بنگريد 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Storey ,Persian Literature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درباره تاريخ سلطنت فتحعلى شاه تا سال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زندكى و آثار او،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نامه از فتحعلى شاه قاجار به ميرزاى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بررسى تاريخى، سال پنجم،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تولد او عموما سال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انگاشته مى شود آقا بزرگ تهرانى،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الشيعه،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اينطور دانسته مى شود كه او درسال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نجف رسيده است مدرسى طباطبايى، پنج نامه،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پانويس </w:t>
      </w:r>
      <w:r>
        <w:rPr>
          <w:rFonts w:eastAsia="IRNazanin" w:cs="IRNazanin"/>
          <w:b w:val="false"/>
          <w:bCs w:val="false"/>
          <w:i w:val="false"/>
          <w:iCs w:val="false"/>
          <w:color w:val="333333"/>
          <w:sz w:val="20"/>
          <w:szCs w:val="20"/>
        </w:rPr>
        <w:t>37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مضمون اين نامه را تنها از طريق نقل قولى كه فقيهى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 است، بيان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ستايش از محمد بن عبدالوهاب براى بازديدش از ايران اينطور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عراق عجم هم آمده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يكى از منابع پارسى زبانى است كه در آن نام و نشان صحيحى از شيخ ارائه كرده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تحقيق و ذيل آن، بنگريد 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Storey ,Persian Literature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عبداللطيف شوشترى، تحفه الاعلام، ويرايش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زمينه انديشه شيخ در اينجا وابسته به فقاهت حنفى نشان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در حالى است كه ميرزاى قمى مى دانست وهابيان حنبلى هستند</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Storey ,Persian Literature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ابوطالب خان اصفهانى، مسير طالبى، ويرايش حسين خديوجم، تهران،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نيز بنگريد به ترجمه همين اثر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Carsten Niebuhr</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Niebuhr, Beschreibung von Arabien, Copenhagen, 1772 p. 346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لأهل الوشم يستضى‌ء بالتوحيد و يزعموا أنّه بدعه خرج من خراسان ابن غنم، روضه،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اى ديگر كه شيخ به عبدالله بن سهيم نگاشته، مجددّا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افكار او نسبت مى دهند، به صراحت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زعمتم أنّه لا يخرج إلا من خراسان،</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ونيز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باب پس زمينههاى چنين بحثهاى جدلى،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كوك، بسط اولين دولت سعودى در وشم، در جهان اسلام از سنت تا 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مقاله افتخارى برنارد لوئيس پرينستون،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عيسى، تاريخ،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منابعى وجود دارد و به دروسى اشاره مى كند كه او در مدينه به مطالعه آنها مشغول بوده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 .Badia y Leyblich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سفرهاى على بيگ، لندن،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صديق حسن خان القنوجى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 ابجد العلوم، دمشق،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بيروت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الامام محمد بن عبدالوهاب فى مدينه الموصل، در جامعه محمد بن سعود الاسلامى، مركز البحوث، بحوث اسبوع الشيخ محمد بن عبدالوهاب، رياض،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بن خيرالله العمرى، غرائب الآثار، موصل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سال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براى آگاهى بيشتر از دشمنى العمرى با وهابيان، بنگريد 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آمد، دو شهرى كه جونز از آنها ياد كرد، در نوشتههاى وارينگ نيز موجود است كسى كه گفت شيخ از دست علماى تحريك شده دمشق گريخت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كار ديگرش جونز تنها به اين نكته بسنده كرده كه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مملو از مدارس و مكاتب مختلف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شيخ از آنها ديدن كرد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مقاله ضدّ وهابى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بصرأن قبانى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مفاهيمى را مبنى بر اينكه شيخ در بصره بوده است را درخود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نسخه خطى كه از اين نامه در حيدرآباد موجود است،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مجلدات ضميمه دوم،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غنم، روضه،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بروكلمان بدون توجه به كاتالوگ حيدرآباد بيان كرده كه اين كتاب در سال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سخن عضاوى، اين كتاب در سال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العراق بين الاحطلالين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ششم، ص </w:t>
      </w:r>
      <w:r>
        <w:rPr>
          <w:rFonts w:eastAsia="IRNazanin" w:cs="IRNazanin"/>
          <w:b w:val="false"/>
          <w:bCs w:val="false"/>
          <w:i w:val="false"/>
          <w:iCs w:val="false"/>
          <w:color w:val="333333"/>
          <w:sz w:val="20"/>
          <w:szCs w:val="20"/>
        </w:rPr>
        <w:t>336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عنوان المجد،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در قالب بررسى روند و مسير اوليه كار، و نه بيشتر، خلاصه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مطرح شد، اين مقاله توسط محقّقى فراهم آمده، كه زمانى را براى فراگرفتن و مطالعه متون مرتبط با افكار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قيم جوزيه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متون ادبى شرعى و فقهى كه از شيخ برجاى مانده، صرف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تصادفاً بسيارى از استنادات صحيح و خوب شيخ از محقّقين متأخرتر، ما را در رهيابى به انديشههاى او در كارهايش كمك بسيار خواهد كرد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وى در نامهاى به رهبر اعراب سورى چنين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كسانى كه مخالف من بودهاند، چيزهايى را كه پيامبر از ارتباط با آنها لذت مى برد را گفتم؛ من به ايشان گفتم شما كتبى داريد، آنها را بخوانيد و ابدا به چيزهايى كه من مى گويم توجه نكنيد، و وقتى شما كتبتان را مطالعه كرديد مطالبى را كه پيامبر گفته است را دنبال كنيد و اصلا از معارضه ديگران بر ضدّ خودتان نهراسيد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او همچنين در جاى ديگر اظهار مى دارد كه وى هيچگاه هيچ صوفى، قانون دان و يا خداشناسى را به خويش دعوت نمى كند، بلكه او آنها را به خدا و سنت پيامبر ص فرا مى خواند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لائوست در مقالهاش در دائره المعارف اسلام، برآن است كه نظريات شيخ به شدت با ساختار فكرى متفكّران حنبلى متقدم در ارتباط است، كه البته اين سخنى گمراه كننده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ارجاعات نادرى از متفكّران حنبلى به آثار شخص ابن حنبل وجود دارد براى مثال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متنى وجود دارد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شيخ مكرر با استفاده از جهان بينى ابن حنبل، بدان ارجاع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در پاسخ ادعاى دشمنش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al -muways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چيزى كه علم الاسماء والصفات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متنى كه در حاشيه انديشههاى اصلى وهابيت قرار مى گيرد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بنگريد به ابن ابى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الحنبليه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ويرايش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الفيقى قاهره،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نگاشتههاى ويرايشى و پانويسهاى الفيقى بر اين صفحات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جدول موضوعات ابن جوزى، تلبيس ابليس، بيروت، بى تا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نامه مفصل كه در سال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مردم عيينه نوشته شده،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ارجاعات و مأخذشناسى بسيار قوى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عقيل نيز همچون ابن تيميه و ابن قيم جوزيه در رسالهاى به ابن عيد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براى اين رساله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انديشه وهابيت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 شيخ با نظريات ابن عقيل مبنى بر محكوم كردن پرستش قبور، از طريق استنادات ابن قيم آشنا شده است چنانكه اين مطلب مورد توجه ويراشگر مجموعه تأليفات شيخ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الشيخ الامام محمد بن عبدالوهاب، ويرايش الرومى، رياض،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الاول،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پانويس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آدرس متنى كه در آثار ابن قيم جوزيه يافت شده، بدين شرح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Ighathat al -lahfan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ويرايش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الفيقى، قاهره،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قسمت بنگريد به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رسالهاى كه به سليمان بن سهيم برگردانده ميشود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ده ارجاع به اين متن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تعدادى از ارجاعات به مجادلات هجاوى در باره شرك و ارتداد بازميگردد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اقناع، به كوشش السُبكى، قاهره،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متنى از زبان هجاوى، درباب توصيه به تخريب گنبدهايى كه براى قبور ساخته ميشود،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وقاع نقل قول مستقيمى از ابن قيم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ارجاعات به ديگر كتب فقهى حنبلى بسيار نادر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تعدادى از آنها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اين سطور بر آن است كه ارجاعات شيخ به متون فقهى حنبلى، شديداً محدود به زمينههاى شرعى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رسالهاى است به يك محقق عراقى به نام ابن سُوَيدى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مولفات، قسم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اى است به محمد بن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مدرسه فقه در حال حاضر با يك اجتماع خدامحور قابل مقايسه خواهد بود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نامهاى كه در سال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عيينه نوشته بود براى نمونههاى ديگر از اين دست بنگريد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نامهاى به عبدالله بن سهيم مؤلفات، قسم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نامه سرگشاده به تمام محققّان اسلامى محققان اسلامى شامل بزرگانى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بزازى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نُجيم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حنفيان؛ طرطوشى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قاضى اياز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مالكيان؛ ابوشامه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شافعيان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تطبيق محققان حنفى كه شيخ بدانها ارجاع داده، مديون حسين مدرسى به خاطر كمكها و راهنمايى هايش هستم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نامهاى به عبداالله بن محمدبن عبداللطيف الاحصائى؛</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اى به عبدالوهاب بن عبدالله بن عيسى در ابتداى اين نامه ها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ارجاعات گستردهاى به منابع شافعى داده است، و اين در حالى بود كه تلاش مى كرد در عين تبعيت و همراهى با آنها، دربراندازى و منسوخ ساختن آن تلاش كند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بنگريد به ارجاعى او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الاوائل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نامهاى كه به سليمان بن سهيم نوشته است؛ 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ساختارى كه لائوست در مقالهاش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نگارش دومى كه از دائره المعارف اسلام به چاپ رسيد، بكار گرفته است ستون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تحليل او از ارتباط ميان ابن تيميه و وهابيت كه در زندگى نامه اى كه از ابن تيميه </w:t>
      </w:r>
      <w:r>
        <w:rPr>
          <w:rFonts w:eastAsia="IRNazanin" w:cs="IRNazanin"/>
          <w:b w:val="false"/>
          <w:bCs w:val="false"/>
          <w:i w:val="false"/>
          <w:iCs w:val="false"/>
          <w:color w:val="333333"/>
          <w:sz w:val="20"/>
          <w:szCs w:val="20"/>
        </w:rPr>
        <w:t>Essai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طبع رسانده، درج شده است؛ تأكيد ويژهاى به قدرتمندى پيوندهاى با ميانجى گرى پيامبر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جهاد برعليه مشركين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تمايزات بين الوهيت و ربوبيت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اما او از سوى ديگر نيز شيخ و هوادارانش را براى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مردم بسيار سريع و چالاك، براى حمله به شرك و مشركين بسيار خشمگين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نهايت و به طور ويژهاى بسيار سخت كوش در تعصباتشان درباب تخريب قبور و مقابر مى داند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ارجاعات به محققان ديگر حنبلى كه در آن شرايط زمانى و مكانى حضور داشتهاند بسيار نادر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تنها به ابن رجب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يكى از برجسته ترين علماى متأخر ارجاع داده است 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ابن عبدالهادى نيز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بررسى زندگى ابن تيميه مورد 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ارجاعات به ابن تيميه بنگريد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نامهاى كه به محمدبن عبدالكريم از الاحصاء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حاوى ارجاعات مختلفى به ابن تيميه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نامه شيخ به مردم عيينه در سال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حاوى ارجاعات متعددى به ابن تيميه است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ارجاعات بسيارى به كتب معروف ابن تيميه چون اقتدا و رديه نگارى او بر متكلمون، در اين نامه ها وجود دارد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نامه به مردم عيينه در سال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حاوى ارجاعاتى به آثار ابن قيم نيز هست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تعدادى از كتب ابن قيم در اين رسالات مورد توجه قرار گرفته است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الحُكميه، اعلام الموقعين،</w:t>
      </w:r>
      <w:r>
        <w:rPr>
          <w:rFonts w:eastAsia="IRNazanin" w:cs="IRNazanin"/>
          <w:b w:val="false"/>
          <w:bCs w:val="false"/>
          <w:i w:val="false"/>
          <w:iCs w:val="false"/>
          <w:color w:val="333333"/>
          <w:sz w:val="20"/>
          <w:szCs w:val="20"/>
        </w:rPr>
        <w:t>Ighathat al -lahfan</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متن ناشناس در رسالات شيخ عنوان مى كند كه احتمالًا او ساختار كلى نظرياتش را از مباحثات جدلى قبّانى برداشت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 شيخ، قبّانى تصريح مى كند كه او با ابن تيميه، ابن قيم و ده تن از علماى پس از ايشان مخالف است كه آخرين ايشان شخص شيخ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عفاليق، رساله،</w:t>
      </w:r>
      <w:r>
        <w:rPr>
          <w:rFonts w:eastAsia="IRNazanin" w:cs="IRNazanin"/>
          <w:b w:val="false"/>
          <w:bCs w:val="false"/>
          <w:i w:val="false"/>
          <w:iCs w:val="false"/>
          <w:color w:val="333333"/>
          <w:sz w:val="20"/>
          <w:szCs w:val="20"/>
        </w:rPr>
        <w:t>MS .Berlin 2 ,158 ,ff ,56 a -73 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متن اين نسخه بنگريد به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حسن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ابجد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اين انتقاد به شيخ، در جاى ديگر و از زبان عبدالله افندى الراوى البغدادى به شيخ وارد شده است؛ جايى كه او در نامهاى به سليمان پاشا كه از سال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حكومت كرد، از آن به عنوان شاهد مثال ياد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عبدالله، توحيد،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حسن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ابجد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در زندگى نامه 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بشر در ترجمهاش از ابن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شعرى را كه در حمايت و پشتيبانى از شيخ سروده شده بود،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امر در سال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هيچكدام به شعر ديگرى كه در سال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و به همراه يادداشتى كه طى آن ابن الأمير حمايت خود را مجدداً به شيخ ابراز داشته، توجهى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ماجراى اين اشعار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الصله بين الصنعاء و الدرعيه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صديق حسن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ابجد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شعر ديگرى كه برآمده از مجادلات ابتدايى وهابيون است توسط بصران سيد ياسين ابن ابراهيم در سال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جواب شعر ابتدايى ابن الأمير، سروده شده است</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ابن سهيم يكى از دشمنان آشكار شيخ بوده است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لائوست، در مقالهاش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محمد بن عبدالوهاب در نگارش ثانويه دائره المعارف اسلام مبنى بر اينكه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رسالهاى از پدرش موجود است كه در آن عليه آيين پرستندگان قبور سخن رانده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Col .678 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 و مغلوط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 بسط انديشه وهابيت،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غنم،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همچنين مى 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مردم عارِد بر اين سوگند گواهاند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تصريح ابن غنم، شيخ زمانى كه هنوز درعيينه بوده، اين نامه را نگاشته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غادى درعيه عبدالله بن عيسى بن عبدالرحمان نيز تأييدى بر اين نامه الصاق نموده است بنگريد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طى آن تصريح مى كند كه قسمت اعظم زندگياش در بيخبرى از انواع شرك گذشته است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وآشكارا حمايت خود را از جهاد بر ضد متصوفه كافر پيروى ابن عربى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فارد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مى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جاى ديگرى نقل قولى از شيخ موجود است كه چنين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خداوند و مولاى من بود كه مرا به راه راست و صحيح هدايت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بدايه‌التمهيد،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خلاف شيخ صدوق،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رساله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درشرح حديث شماره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صحيح مسلم حديث شماره </w:t>
      </w:r>
      <w:r>
        <w:rPr>
          <w:rFonts w:eastAsia="IRNazanin" w:cs="IRNazanin"/>
          <w:b w:val="false"/>
          <w:bCs w:val="false"/>
          <w:i w:val="false"/>
          <w:iCs w:val="false"/>
          <w:color w:val="333333"/>
          <w:sz w:val="20"/>
          <w:szCs w:val="20"/>
        </w:rPr>
        <w:t>1455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نام پدرانشان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نزد خدا عادلانه‌تر است و اگر پدرانشان را نمى‌شناسيد آنان برادران دينى و هم‌پيمانان شما هستند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رضاع حديث، ص </w:t>
      </w:r>
      <w:r>
        <w:rPr>
          <w:rFonts w:eastAsia="IRNazanin" w:cs="IRNazanin"/>
          <w:b w:val="false"/>
          <w:bCs w:val="false"/>
          <w:i w:val="false"/>
          <w:iCs w:val="false"/>
          <w:color w:val="333333"/>
          <w:sz w:val="20"/>
          <w:szCs w:val="20"/>
        </w:rPr>
        <w:t>1453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رضاع الكبير در همه كتاب‌هاى ياد شده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64553</Words>
  <Characters>244868</Characters>
  <CharactersWithSpaces>307355</CharactersWithSpaces>
  <Paragraphs>2426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2026-08-23T16:04:10Z</dcterms:created>
  <dc:creator>ghaemiyeh.com</dc:creator>
  <dc:description/>
  <dc:language>en-US</dc:language>
  <cp:lastModifiedBy/>
  <dcterms:modified xsi:type="dcterms:W3CDTF">2026-08-23T19:34:16Z</dcterms:modified>
  <cp:revision>1</cp:revision>
  <dc:subject/>
  <dc:title>میقات حج جلد 65</dc:title>
</cp:coreProperties>
</file>

<file path=docProps/custom.xml><?xml version="1.0" encoding="utf-8"?>
<Properties xmlns="http://schemas.openxmlformats.org/officeDocument/2006/custom-properties" xmlns:vt="http://schemas.openxmlformats.org/officeDocument/2006/docPropsVTypes"/>
</file>