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412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3412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3412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834126_77815467">
            <w:r>
              <w:rPr>
                <w:webHidden/>
                <w:rStyle w:val="IndexLink"/>
                <w:rtl w:val="true"/>
              </w:rPr>
              <w:t xml:space="preserve">ابعاد حج در قرآن </w:t>
            </w:r>
            <w:r>
              <w:rPr>
                <w:rStyle w:val="IndexLink"/>
                <w:rtl w:val="true"/>
              </w:rPr>
              <w:t>(</w:t>
            </w:r>
            <w:r>
              <w:rPr>
                <w:rStyle w:val="IndexLink"/>
              </w:rPr>
              <w:t>1</w:t>
            </w:r>
            <w:r>
              <w:rPr>
                <w:rStyle w:val="IndexLink"/>
                <w:rtl w:val="true"/>
              </w:rPr>
              <w:t>)</w:t>
              <w:tab/>
            </w:r>
            <w:r>
              <w:rPr>
                <w:rStyle w:val="IndexLink"/>
              </w:rPr>
              <w:t>5</w:t>
            </w:r>
          </w:hyperlink>
        </w:p>
        <w:p>
          <w:pPr>
            <w:pStyle w:val="Contents2"/>
            <w:tabs>
              <w:tab w:val="clear" w:pos="8743"/>
              <w:tab w:val="right" w:pos="9026" w:leader="dot"/>
            </w:tabs>
            <w:rPr/>
          </w:pPr>
          <w:hyperlink w:anchor="__RefHeading___Toc1834128_77815467">
            <w:r>
              <w:rPr>
                <w:webHidden/>
                <w:rStyle w:val="IndexLink"/>
                <w:rtl w:val="true"/>
              </w:rPr>
              <w:t>فلسفه مناسك حج‌</w:t>
            </w:r>
            <w:r>
              <w:rPr>
                <w:rStyle w:val="IndexLink"/>
                <w:rtl w:val="true"/>
              </w:rPr>
              <w:tab/>
            </w:r>
            <w:r>
              <w:rPr>
                <w:rStyle w:val="IndexLink"/>
              </w:rPr>
              <w:t>23</w:t>
            </w:r>
          </w:hyperlink>
        </w:p>
        <w:p>
          <w:pPr>
            <w:pStyle w:val="Contents2"/>
            <w:tabs>
              <w:tab w:val="clear" w:pos="8743"/>
              <w:tab w:val="right" w:pos="9026" w:leader="dot"/>
            </w:tabs>
            <w:rPr/>
          </w:pPr>
          <w:hyperlink w:anchor="__RefHeading___Toc1834130_77815467">
            <w:r>
              <w:rPr>
                <w:webHidden/>
                <w:rStyle w:val="IndexLink"/>
                <w:rtl w:val="true"/>
              </w:rPr>
              <w:t>فقه حج‌</w:t>
            </w:r>
            <w:r>
              <w:rPr>
                <w:rStyle w:val="IndexLink"/>
                <w:rtl w:val="true"/>
              </w:rPr>
              <w:tab/>
            </w:r>
            <w:r>
              <w:rPr>
                <w:rStyle w:val="IndexLink"/>
              </w:rPr>
              <w:t>35</w:t>
            </w:r>
          </w:hyperlink>
        </w:p>
        <w:p>
          <w:pPr>
            <w:pStyle w:val="Contents2"/>
            <w:tabs>
              <w:tab w:val="clear" w:pos="8743"/>
              <w:tab w:val="right" w:pos="9026" w:leader="dot"/>
            </w:tabs>
            <w:rPr/>
          </w:pPr>
          <w:hyperlink w:anchor="__RefHeading___Toc1834132_77815467">
            <w:r>
              <w:rPr>
                <w:webHidden/>
                <w:rStyle w:val="IndexLink"/>
                <w:rtl w:val="true"/>
              </w:rPr>
              <w:t xml:space="preserve">نقد و بررسى پاره‌اى از مسائل مناسك </w:t>
            </w:r>
            <w:r>
              <w:rPr>
                <w:rStyle w:val="IndexLink"/>
                <w:rtl w:val="true"/>
              </w:rPr>
              <w:t>(</w:t>
            </w:r>
            <w:r>
              <w:rPr>
                <w:rStyle w:val="IndexLink"/>
              </w:rPr>
              <w:t>1</w:t>
            </w:r>
            <w:r>
              <w:rPr>
                <w:rStyle w:val="IndexLink"/>
                <w:rtl w:val="true"/>
              </w:rPr>
              <w:t>)</w:t>
              <w:tab/>
            </w:r>
            <w:r>
              <w:rPr>
                <w:rStyle w:val="IndexLink"/>
              </w:rPr>
              <w:t>36</w:t>
            </w:r>
          </w:hyperlink>
        </w:p>
        <w:p>
          <w:pPr>
            <w:pStyle w:val="Contents2"/>
            <w:tabs>
              <w:tab w:val="clear" w:pos="8743"/>
              <w:tab w:val="right" w:pos="9026" w:leader="dot"/>
            </w:tabs>
            <w:rPr/>
          </w:pPr>
          <w:hyperlink w:anchor="__RefHeading___Toc1834134_77815467">
            <w:r>
              <w:rPr>
                <w:webHidden/>
                <w:rStyle w:val="IndexLink"/>
                <w:rtl w:val="true"/>
              </w:rPr>
              <w:t>تاريخ و رجال‌</w:t>
            </w:r>
            <w:r>
              <w:rPr>
                <w:rStyle w:val="IndexLink"/>
                <w:rtl w:val="true"/>
              </w:rPr>
              <w:tab/>
            </w:r>
            <w:r>
              <w:rPr>
                <w:rStyle w:val="IndexLink"/>
              </w:rPr>
              <w:t>63</w:t>
            </w:r>
          </w:hyperlink>
        </w:p>
        <w:p>
          <w:pPr>
            <w:pStyle w:val="Contents2"/>
            <w:tabs>
              <w:tab w:val="clear" w:pos="8743"/>
              <w:tab w:val="right" w:pos="9026" w:leader="dot"/>
            </w:tabs>
            <w:rPr/>
          </w:pPr>
          <w:hyperlink w:anchor="__RefHeading___Toc1834136_77815467">
            <w:r>
              <w:rPr>
                <w:webHidden/>
                <w:rStyle w:val="IndexLink"/>
                <w:rtl w:val="true"/>
              </w:rPr>
              <w:t>تاريخ حج‌گزارى مسلمانان و سهم ايرانيان در آن‌</w:t>
            </w:r>
            <w:r>
              <w:rPr>
                <w:rStyle w:val="IndexLink"/>
                <w:rtl w:val="true"/>
              </w:rPr>
              <w:tab/>
            </w:r>
            <w:r>
              <w:rPr>
                <w:rStyle w:val="IndexLink"/>
              </w:rPr>
              <w:t>64</w:t>
            </w:r>
          </w:hyperlink>
        </w:p>
        <w:p>
          <w:pPr>
            <w:pStyle w:val="Contents2"/>
            <w:tabs>
              <w:tab w:val="clear" w:pos="8743"/>
              <w:tab w:val="right" w:pos="9026" w:leader="dot"/>
            </w:tabs>
            <w:rPr/>
          </w:pPr>
          <w:hyperlink w:anchor="__RefHeading___Toc1834138_77815467">
            <w:r>
              <w:rPr>
                <w:webHidden/>
                <w:rStyle w:val="IndexLink"/>
                <w:rtl w:val="true"/>
              </w:rPr>
              <w:t>راه‌هاى حج در دوره صفويه‌</w:t>
            </w:r>
            <w:r>
              <w:rPr>
                <w:rStyle w:val="IndexLink"/>
                <w:rtl w:val="true"/>
              </w:rPr>
              <w:tab/>
            </w:r>
            <w:r>
              <w:rPr>
                <w:rStyle w:val="IndexLink"/>
              </w:rPr>
              <w:t>94</w:t>
            </w:r>
          </w:hyperlink>
        </w:p>
        <w:p>
          <w:pPr>
            <w:pStyle w:val="Contents2"/>
            <w:tabs>
              <w:tab w:val="clear" w:pos="8743"/>
              <w:tab w:val="right" w:pos="9026" w:leader="dot"/>
            </w:tabs>
            <w:rPr/>
          </w:pPr>
          <w:hyperlink w:anchor="__RefHeading___Toc1834140_77815467">
            <w:r>
              <w:rPr>
                <w:webHidden/>
                <w:rStyle w:val="IndexLink"/>
                <w:rtl w:val="true"/>
              </w:rPr>
              <w:t>اماكن و آثار</w:t>
            </w:r>
            <w:r>
              <w:rPr>
                <w:rStyle w:val="IndexLink"/>
                <w:rtl w:val="true"/>
              </w:rPr>
              <w:tab/>
            </w:r>
            <w:r>
              <w:rPr>
                <w:rStyle w:val="IndexLink"/>
              </w:rPr>
              <w:t>114</w:t>
            </w:r>
          </w:hyperlink>
        </w:p>
        <w:p>
          <w:pPr>
            <w:pStyle w:val="Contents2"/>
            <w:tabs>
              <w:tab w:val="clear" w:pos="8743"/>
              <w:tab w:val="right" w:pos="9026" w:leader="dot"/>
            </w:tabs>
            <w:rPr/>
          </w:pPr>
          <w:hyperlink w:anchor="__RefHeading___Toc1834142_77815467">
            <w:r>
              <w:rPr>
                <w:webHidden/>
                <w:rStyle w:val="IndexLink"/>
                <w:rtl w:val="true"/>
              </w:rPr>
              <w:t>شهرهاى چادرى‌</w:t>
            </w:r>
            <w:r>
              <w:rPr>
                <w:rStyle w:val="IndexLink"/>
                <w:rtl w:val="true"/>
              </w:rPr>
              <w:tab/>
            </w:r>
            <w:r>
              <w:rPr>
                <w:rStyle w:val="IndexLink"/>
              </w:rPr>
              <w:t>115</w:t>
            </w:r>
          </w:hyperlink>
        </w:p>
        <w:p>
          <w:pPr>
            <w:pStyle w:val="Contents2"/>
            <w:tabs>
              <w:tab w:val="clear" w:pos="8743"/>
              <w:tab w:val="right" w:pos="9026" w:leader="dot"/>
            </w:tabs>
            <w:rPr/>
          </w:pPr>
          <w:hyperlink w:anchor="__RefHeading___Toc1834144_77815467">
            <w:r>
              <w:rPr>
                <w:webHidden/>
                <w:rStyle w:val="IndexLink"/>
                <w:rtl w:val="true"/>
              </w:rPr>
              <w:t>نقد و معرفى كتاب‌</w:t>
            </w:r>
            <w:r>
              <w:rPr>
                <w:rStyle w:val="IndexLink"/>
                <w:rtl w:val="true"/>
              </w:rPr>
              <w:tab/>
            </w:r>
            <w:r>
              <w:rPr>
                <w:rStyle w:val="IndexLink"/>
              </w:rPr>
              <w:t>147</w:t>
            </w:r>
          </w:hyperlink>
        </w:p>
        <w:p>
          <w:pPr>
            <w:pStyle w:val="Contents2"/>
            <w:tabs>
              <w:tab w:val="clear" w:pos="8743"/>
              <w:tab w:val="right" w:pos="9026" w:leader="dot"/>
            </w:tabs>
            <w:rPr/>
          </w:pPr>
          <w:hyperlink w:anchor="__RefHeading___Toc1834146_77815467">
            <w:r>
              <w:rPr>
                <w:webHidden/>
                <w:rStyle w:val="IndexLink"/>
                <w:rtl w:val="true"/>
              </w:rPr>
              <w:t xml:space="preserve">معرفى كتاب </w:t>
            </w:r>
            <w:r>
              <w:rPr>
                <w:rStyle w:val="IndexLink"/>
                <w:rtl w:val="true"/>
              </w:rPr>
              <w:t>«</w:t>
            </w:r>
            <w:r>
              <w:rPr>
                <w:rStyle w:val="IndexLink"/>
                <w:rtl w:val="true"/>
              </w:rPr>
              <w:t>مفاهيم يجب أن تصحح</w:t>
            </w:r>
            <w:r>
              <w:rPr>
                <w:rStyle w:val="IndexLink"/>
                <w:rtl w:val="true"/>
              </w:rPr>
              <w:t>»</w:t>
              <w:tab/>
            </w:r>
            <w:r>
              <w:rPr>
                <w:rStyle w:val="IndexLink"/>
              </w:rPr>
              <w:t>148</w:t>
            </w:r>
          </w:hyperlink>
        </w:p>
        <w:p>
          <w:pPr>
            <w:pStyle w:val="Contents2"/>
            <w:tabs>
              <w:tab w:val="clear" w:pos="8743"/>
              <w:tab w:val="right" w:pos="9026" w:leader="dot"/>
            </w:tabs>
            <w:rPr/>
          </w:pPr>
          <w:hyperlink w:anchor="__RefHeading___Toc1834148_77815467">
            <w:r>
              <w:rPr>
                <w:webHidden/>
                <w:rStyle w:val="IndexLink"/>
                <w:rtl w:val="true"/>
              </w:rPr>
              <w:t>بهداشت در حج‌</w:t>
            </w:r>
            <w:r>
              <w:rPr>
                <w:rStyle w:val="IndexLink"/>
                <w:rtl w:val="true"/>
              </w:rPr>
              <w:tab/>
            </w:r>
            <w:r>
              <w:rPr>
                <w:rStyle w:val="IndexLink"/>
              </w:rPr>
              <w:t>171</w:t>
            </w:r>
          </w:hyperlink>
        </w:p>
        <w:p>
          <w:pPr>
            <w:pStyle w:val="Contents2"/>
            <w:tabs>
              <w:tab w:val="clear" w:pos="8743"/>
              <w:tab w:val="right" w:pos="9026" w:leader="dot"/>
            </w:tabs>
            <w:rPr/>
          </w:pPr>
          <w:hyperlink w:anchor="__RefHeading___Toc1834150_77815467">
            <w:r>
              <w:rPr>
                <w:webHidden/>
                <w:rStyle w:val="IndexLink"/>
                <w:rtl w:val="true"/>
              </w:rPr>
              <w:t>دستورالعمل برخورد با گرفتارى‌هاى تنفسى در حجاج‌</w:t>
            </w:r>
            <w:r>
              <w:rPr>
                <w:rStyle w:val="IndexLink"/>
                <w:rtl w:val="true"/>
              </w:rPr>
              <w:tab/>
            </w:r>
            <w:r>
              <w:rPr>
                <w:rStyle w:val="IndexLink"/>
              </w:rPr>
              <w:t>172</w:t>
            </w:r>
          </w:hyperlink>
        </w:p>
        <w:p>
          <w:pPr>
            <w:pStyle w:val="Contents2"/>
            <w:tabs>
              <w:tab w:val="clear" w:pos="8743"/>
              <w:tab w:val="right" w:pos="9026" w:leader="dot"/>
            </w:tabs>
            <w:rPr/>
          </w:pPr>
          <w:hyperlink w:anchor="__RefHeading___Toc1834152_77815467">
            <w:r>
              <w:rPr>
                <w:webHidden/>
                <w:rStyle w:val="IndexLink"/>
                <w:rtl w:val="true"/>
              </w:rPr>
              <w:t>از نگاهى ديگر</w:t>
            </w:r>
            <w:r>
              <w:rPr>
                <w:rStyle w:val="IndexLink"/>
                <w:rtl w:val="true"/>
              </w:rPr>
              <w:tab/>
            </w:r>
            <w:r>
              <w:rPr>
                <w:rStyle w:val="IndexLink"/>
              </w:rPr>
              <w:t>184</w:t>
            </w:r>
          </w:hyperlink>
        </w:p>
        <w:p>
          <w:pPr>
            <w:pStyle w:val="Contents2"/>
            <w:tabs>
              <w:tab w:val="clear" w:pos="8743"/>
              <w:tab w:val="right" w:pos="9026" w:leader="dot"/>
            </w:tabs>
            <w:rPr/>
          </w:pPr>
          <w:hyperlink w:anchor="__RefHeading___Toc1834154_77815467">
            <w:r>
              <w:rPr>
                <w:webHidden/>
                <w:rStyle w:val="IndexLink"/>
                <w:rtl w:val="true"/>
              </w:rPr>
              <w:t>ردّ فتاواى وهابيان‌</w:t>
            </w:r>
            <w:r>
              <w:rPr>
                <w:rStyle w:val="IndexLink"/>
                <w:rtl w:val="true"/>
              </w:rPr>
              <w:tab/>
            </w:r>
            <w:r>
              <w:rPr>
                <w:rStyle w:val="IndexLink"/>
              </w:rPr>
              <w:t>185</w:t>
            </w:r>
          </w:hyperlink>
        </w:p>
        <w:p>
          <w:pPr>
            <w:pStyle w:val="Contents2"/>
            <w:tabs>
              <w:tab w:val="clear" w:pos="8743"/>
              <w:tab w:val="right" w:pos="9026" w:leader="dot"/>
            </w:tabs>
            <w:rPr/>
          </w:pPr>
          <w:hyperlink w:anchor="__RefHeading___Toc1834156_77815467">
            <w:r>
              <w:rPr>
                <w:webHidden/>
                <w:rStyle w:val="IndexLink"/>
                <w:rtl w:val="true"/>
              </w:rPr>
              <w:t>اخبار حج‌</w:t>
            </w:r>
            <w:r>
              <w:rPr>
                <w:rStyle w:val="IndexLink"/>
                <w:rtl w:val="true"/>
              </w:rPr>
              <w:tab/>
            </w:r>
            <w:r>
              <w:rPr>
                <w:rStyle w:val="IndexLink"/>
              </w:rPr>
              <w:t>205</w:t>
            </w:r>
          </w:hyperlink>
        </w:p>
        <w:p>
          <w:pPr>
            <w:pStyle w:val="Contents2"/>
            <w:tabs>
              <w:tab w:val="clear" w:pos="8743"/>
              <w:tab w:val="right" w:pos="9026" w:leader="dot"/>
            </w:tabs>
            <w:rPr/>
          </w:pPr>
          <w:hyperlink w:anchor="__RefHeading___Toc1834158_77815467">
            <w:r>
              <w:rPr>
                <w:webHidden/>
                <w:rStyle w:val="IndexLink"/>
                <w:rtl w:val="true"/>
              </w:rPr>
              <w:t>اخبار حج و حرمين شريفين‌</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7_121697"/>
      <w:bookmarkStart w:id="1" w:name="pg12577_121697"/>
      <w:bookmarkEnd w:id="1"/>
    </w:p>
    <w:p>
      <w:pPr>
        <w:pStyle w:val="Heading2"/>
        <w:numPr>
          <w:ilvl w:val="1"/>
          <w:numId w:val="1"/>
        </w:numPr>
        <w:rPr/>
      </w:pPr>
      <w:bookmarkStart w:id="2" w:name="pg12577_121697"/>
      <w:bookmarkStart w:id="3" w:name="__RefHeading___Toc183412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34122_77815467"/>
      <w:bookmarkStart w:id="6" w:name="_Toc2"/>
      <w:bookmarkEnd w:id="5"/>
      <w:r>
        <w:rPr>
          <w:rtl w:val="true"/>
        </w:rPr>
        <w:t>اشاره</w:t>
      </w:r>
      <w:bookmarkStart w:id="7" w:name="pg12577_121702"/>
      <w:bookmarkEnd w:id="6"/>
    </w:p>
    <w:p>
      <w:pPr>
        <w:pStyle w:val="Heading2"/>
        <w:numPr>
          <w:ilvl w:val="1"/>
          <w:numId w:val="1"/>
        </w:numPr>
        <w:rPr/>
      </w:pPr>
      <w:bookmarkStart w:id="8" w:name="__RefHeading___Toc183412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834126_77815467"/>
      <w:bookmarkStart w:id="11" w:name="_Toc4"/>
      <w:bookmarkEnd w:id="10"/>
      <w:r>
        <w:rPr>
          <w:rtl w:val="true"/>
        </w:rPr>
        <w:t xml:space="preserve">ابعاد حج در قرآن </w:t>
      </w:r>
      <w:r>
        <w:rPr>
          <w:rtl w:val="true"/>
        </w:rPr>
        <w:t>(</w:t>
      </w:r>
      <w:r>
        <w:rPr/>
        <w:t>1</w:t>
      </w:r>
      <w:r>
        <w:rPr>
          <w:rtl w:val="true"/>
        </w:rPr>
        <w:t>)</w:t>
      </w:r>
      <w:bookmarkEnd w:id="11"/>
    </w:p>
    <w:p>
      <w:pPr>
        <w:pStyle w:val="BookText"/>
        <w:rPr/>
      </w:pPr>
      <w:r>
        <w:rPr>
          <w:rFonts w:ascii="Amiri" w:hAnsi="Amiri" w:eastAsia="Amiri" w:cs="Amiri"/>
          <w:color w:val="111111"/>
          <w:sz w:val="28"/>
          <w:sz w:val="28"/>
          <w:szCs w:val="28"/>
          <w:rtl w:val="true"/>
          <w:lang w:bidi="ar-SA"/>
        </w:rPr>
        <w:t>ناصر شكريان</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به‌راستى حج، اين مراسم با شكوه چيست كه عظمت آن امام مجتبى عليه السلام را دست كم بيست بار پياده از مدينه به مكه كشاند </w:t>
      </w:r>
      <w:r>
        <w:rPr>
          <w:rStyle w:val="FootnoteAnchor"/>
          <w:rtl w:val="true"/>
        </w:rPr>
        <w:footnoteReference w:id="2"/>
      </w:r>
      <w:r>
        <w:rPr>
          <w:rFonts w:ascii="Amiri" w:hAnsi="Amiri" w:eastAsia="Amiri" w:cs="Amiri"/>
          <w:color w:val="111111"/>
          <w:sz w:val="28"/>
          <w:sz w:val="28"/>
          <w:szCs w:val="28"/>
          <w:rtl w:val="true"/>
          <w:lang w:bidi="ar-SA"/>
        </w:rPr>
        <w:t xml:space="preserve">و هيبت لبيك آن، امام صادق و امام سجاد عليهما السلام را لرزاند </w:t>
      </w:r>
      <w:r>
        <w:rPr>
          <w:rStyle w:val="FootnoteAnchor"/>
          <w:rtl w:val="true"/>
        </w:rPr>
        <w:footnoteReference w:id="3"/>
      </w:r>
      <w:r>
        <w:rPr>
          <w:rFonts w:ascii="IRNazanin" w:hAnsi="IRNazanin" w:eastAsia="IRNazanin"/>
          <w:color w:val="111111"/>
          <w:sz w:val="28"/>
          <w:sz w:val="28"/>
          <w:szCs w:val="28"/>
          <w:rtl w:val="true"/>
          <w:lang w:bidi="fa-IR"/>
        </w:rPr>
        <w:t>و هر ساله به‌هنگام فرا رسيدن موسم اين فريضه الهى، جنب و جوش عجيبى ميان مسلمانان جهان به‌وجود آورده و ميليون‌ها مسلمان مشتاق را از گوشه و كنار جهان با سختى‌ها و مشكلات، به سوى خانه خدا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اجمالى به آنچه كه در قرآن و روايات آمده، مى‌توان ادعا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عصاره اسلام و معادل شريعت است؛ چنانكه پيامبر گرامى اسلام صلى الله عليه و آله در بيان علل فرايض الهى، حج را معادل همه دين و شريعت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والخامسة الحجّ وهي الشريعة</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حج، نمونه و نماد كوچكى است از اسلام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خداوند متعال اراده كرده است كه اسلام را در همه ابعادش، در يك عبادت جاى دهد تا حاجى تمام اسلام را يكباره تجربه كند؛ چه اين‌كه حج مشتمل است بر توحيد، معاد، نبوت، امامت، اخلاق و معنويت، عبادت بدنى و مالى، تعاون و ايثار، تعامل، وحدت، سياست، اقتصاد و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سيرى معنوى است و نمايشگر بندگى محض خدا و جستجوى عاشقانه معبود،</w:t>
      </w:r>
    </w:p>
    <w:p>
      <w:pPr>
        <w:pStyle w:val="BookText"/>
        <w:rPr/>
      </w:pPr>
      <w:r>
        <w:rPr>
          <w:rFonts w:ascii="IRNazanin" w:hAnsi="IRNazanin" w:eastAsia="IRNazanin"/>
          <w:color w:val="111111"/>
          <w:sz w:val="28"/>
          <w:sz w:val="28"/>
          <w:szCs w:val="28"/>
          <w:rtl w:val="true"/>
          <w:lang w:bidi="fa-IR"/>
        </w:rPr>
        <w:t>كه حاجى از همان آغاز، وقتى به نيت حج از خانه و كاشانه‌اش خارج مى‌شود و تا ميقات و احرام و طواف و سعى و عرفات و مشعر و منا، همه جا خدا را مى‌جويد و از سوى ديگر تمرينى است براى خودسازى و تزكيه نفس و زدودن هرچه كه موجب خودآرايى است و يادآور عرصه قيامت و صحنه محشر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نگاهى ديگر، در حج، بازسازى پايگاه توحيد به دست ابو الأنبيا؛ حضرت ابراهيم خليل است كه در اين راستا، بت‌شكنى‌ها، فداكارى‌ها، ايثارگرى‌ها، هجرت‌ها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زاويه ديگر، بازنگرى تاريخ نورانى انبيا و اولياى الهى؛ از آدم تا ابراهيم و از خاتم انبيا و تا خاتم اوصيا عليهم السلام است كه به انسان‌ها مى‌آموزد در راه دين و مكتب، بايد از ديار، مال و فرزند و علقه‌هاى زندگى بريد و همه دعوت‌هاى گوناگون را نشنيده گرفت و فقط به مبدأ لايزال الهى پاسخ مثبت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حج رزمايش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و بسيجى توحيدى بر ضدّ همه نوع شرك و كفر است و با داشتن اين بار سياسى، مى‌تواند هر سال تحوّلى بنيادين در اوضاع سياسى جهان اسلام به وجود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رويه‌اى اقتصادى است كه رشد اقتصادى كشورهاى اسلامى در گرو تبادل فرآورده‌هاى صنعتى و دست‌آوردهاى علمى و بازار بين‌الملل اسلامى در ايام حج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نمايشى است از وحدت و اخوت جهانى مسلمانان، كه در پرتو آن، مى‌توان انواع مشكلات و مسائل اجتماعى، سياسى، اقتصادى و فرهنگى را بررسى و چاره جويى كرد و عزّت و عظمت و شكوه اسلام و مسلمين را در سطح جهان به نمايش گذاشت كه در اين صورت، رعب و وحشتى در ميان حكومت‌هاى استكبارى و وابسته ايجاد مى‌گردد و سلاح‌هاى زنگ زده تفرقه خنثى خواهد شد و به حق اين اجتماع منسجم و عظيم را هيچ قدرتى، جز قدرت لايزال الهى، نمى‌تواند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موسم حج فرصتى بسيار مناسب براى نشر فرهنگ اصيل اسلامى در ميان مسلمانان جهان است كه در آن، ايمان حاجى از ناخالصى‌ها پاك </w:t>
      </w:r>
      <w:r>
        <w:rPr>
          <w:rStyle w:val="FootnoteAnchor"/>
          <w:rtl w:val="true"/>
        </w:rPr>
        <w:footnoteReference w:id="5"/>
      </w:r>
      <w:r>
        <w:rPr>
          <w:rFonts w:ascii="IRNazanin" w:hAnsi="IRNazanin" w:eastAsia="IRNazanin"/>
          <w:color w:val="111111"/>
          <w:sz w:val="28"/>
          <w:sz w:val="28"/>
          <w:szCs w:val="28"/>
          <w:rtl w:val="true"/>
          <w:lang w:bidi="fa-IR"/>
        </w:rPr>
        <w:t xml:space="preserve">مى‌شود و حج‌گزار به فرهنگ ناب محمدى دست مى‌يابد و با آثار ابراهيم خليل و پيامبر گرامى اسلام آشنا </w:t>
      </w:r>
      <w:r>
        <w:rPr>
          <w:rStyle w:val="FootnoteAnchor"/>
          <w:rtl w:val="true"/>
        </w:rPr>
        <w:footnoteReference w:id="6"/>
      </w:r>
      <w:r>
        <w:rPr>
          <w:rFonts w:ascii="IRNazanin" w:hAnsi="IRNazanin" w:eastAsia="IRNazanin"/>
          <w:color w:val="111111"/>
          <w:sz w:val="28"/>
          <w:sz w:val="28"/>
          <w:szCs w:val="28"/>
          <w:rtl w:val="true"/>
          <w:lang w:bidi="fa-IR"/>
        </w:rPr>
        <w:t>و در نتيجه هرگونه فرهنگ استعمارى از جوامع مسلمين زدوده مى‌شود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عصر حاضر، به شكل ظاهرىِ حج اكتفا مى‌گردد و اين آثار عظيم و منافع وسيع، نصيب مسلمين نمى‌شود، اما اين به خاطر عدم توانمندى اين كنگره عظيم نيست، بلكه ناشى از توطئه دشمنان اسلام و غفلت و تفرقه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پژوهش در تاريخ، ثابت مى‌كند كه اين فريضه الهى همواره از سوى سران شرك و كفر و حاكمانى كه بقاى خود را در زانو زدن برابر قدرت‌هاى استكبارى مى‌دانند يا قدرت حاصله از وحدت مسلمانان را در جهت منافع خود نمى‌دانند، سعى در بى‌محتوا كردن اين مراسم باشكوه و وحدت‌آفرين و دشمن‌شكن داشته و دارند كه بدترين و شيطانى‌ترين راه براى تحقّق اين هدف شوم، بى‌محتوا كردن حج و اكتفا نمودن به شكل ظاهرى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نخستين بار نيست كه حج دچار تحريف و قلب ماهيت شده، بلكه همواره، همه كسانى كه به‌گونه‌اى منافعشان با انجام مراسم صحيح حج به خطر مى‌افتد، سعى داشته‌اند كه به‌گونه‌اى آن را تحريف نمايند و حضرت ابراهيم خليل يكى از پيامبرانى است كه مأموريت يافت كعبه و حج را از هرگونه انحراف، پاكسازى و به معناى حقيقى آن برگرداند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اما چيزى نگذشت كه اين مركز توحيد تبديل به بت‌خانه شد و اعمال حج دچار انحرافى‌ترين بدعت‌ها و تحريف‌ها گرديد و پايگاه توحيد مبدّل به بت و بت‌پرستى و عبادت مردم در پاكترين مركز به صورت صوت و صفير </w:t>
      </w:r>
      <w:r>
        <w:rPr>
          <w:rStyle w:val="FootnoteAnchor"/>
          <w:rtl w:val="true"/>
        </w:rPr>
        <w:footnoteReference w:id="8"/>
      </w:r>
      <w:r>
        <w:rPr>
          <w:rFonts w:ascii="IRNazanin" w:hAnsi="IRNazanin" w:eastAsia="IRNazanin"/>
          <w:color w:val="111111"/>
          <w:sz w:val="28"/>
          <w:sz w:val="28"/>
          <w:szCs w:val="28"/>
          <w:rtl w:val="true"/>
          <w:lang w:bidi="fa-IR"/>
        </w:rPr>
        <w:t>درآمد؛ به‌گونه‌اى كه هر گروهى به بتى تعلّق داشت و سر بر آستان آن خم مى‌كرد و هرگونه كه منافع آن‌ها اقتضا داشت، در مراسم و ماه‌هاى حج دخل و تصرف مى‌كردند تا اين‌كه پيامبر گرامى اسلام صلى الله عليه و آله در فتح مكه، كعبه را از هرگونه مظاهر شرك و كفر پاكسازى و با حضور خود در حَجّةالوداع، آثار توحيدى حج را به نمايش عموم گذاشت و علاوه بر تعليم عملى مناسك حج و زدودن بدعت‌ها و انحراف‌ها از مراسم باشكوه حج، تمامى قدرت اسلام و عظمت مسلمين را به نمايش گذاشت و دشمنان را در برابر اين عظمت و شكوه، به خضوع و عجز واداشت و به مسلمانان آموخت كه چگونه مى‌توان در برابر دشمنان اسلام، از نيروهاى پراكنده صف واحدى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قرن اخير هم پاى استعمار به كشورهاى اسلامى باز شد و كنگره عظيم حج را مانع بزرگ در سر راه منافع خود احساس كردند، با استفاده از تجربيات تحريف‌كنندگان پيشين، در صدد برآمدند كه حج را در ظاهر حفظ و از درون تهى و بى‌محتوا سازند و لذا آن را در قالب عملى فردى و عبادى و بدور از هرگونه فوايد جمعى و اجتماعى مطرح كردند كه متأسفانه با همراهى گروهى از علماى وابسته و دربارى، اين اهداف شوم به ثمر رسيد و دگر بار حج دچار تحريف گرديد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پيروزى شكوهمند انقلاب اسلامى ايران، آهنگ حركت، به سوى حج واقعى به</w:t>
      </w:r>
    </w:p>
    <w:p>
      <w:pPr>
        <w:pStyle w:val="BookText"/>
        <w:rPr/>
      </w:pPr>
      <w:r>
        <w:rPr>
          <w:rFonts w:ascii="IRNazanin" w:hAnsi="IRNazanin" w:eastAsia="IRNazanin"/>
          <w:color w:val="111111"/>
          <w:sz w:val="28"/>
          <w:sz w:val="28"/>
          <w:szCs w:val="28"/>
          <w:rtl w:val="true"/>
          <w:lang w:bidi="fa-IR"/>
        </w:rPr>
        <w:t>وسيله احياگر حج ابراهيمى، حضرت امام خمينى قدس سره نواخته شد و در پيامى به حجاج بيت‌الحرام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 و حج با آن همه راز و عظمتى كه دارد هنوز به صورت يك عبادت خشك و يك حركت بى حاصل و بى ثمر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بزرگ مسلمانان پى‌بردن به اين واقعيت است كه حج چيست و چرا براى هميشه بايد بخشى از امكانات مادى و معنوى خود را براى برپايى آن 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تا به حال از ناحيه ناآگاهان و يا تحليل‌گران مغرض و يا جيره‌خواران، به عنوان فلسفه حج ترسيم شده است، اين است كه حج يك عبادت دسته جمعى و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مسلمانان بايد به عنوان يك نيروى بزرگ و قدرت سوم جهان، خودنمايى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مسلمانان را عليه حكومت هاى وابسته بشوراند، بلكه حج همان سفر تفريحى براى ديدار قبله و مدينه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حج براى نزديك شدن و اتصال انسان به صاحب خانه است و حج تنها حركات و عمل و لفظ ها نيست و با كلام و لفظ و حركت خشك، انسان به خدا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كانون معارف الهى است كه از آن محتواى سياست اسلام را در تمام زواياى زندگى بايد جستجو نمود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 و به همان اندازه‌اى كه آن كتابِ زندگى و جمال، در حجاب‌هاى خود ساخته ما پنهان شده است و اين گنجينه اسرار آفرينش در دل خروارها خاك كج‌فكرى‌هاى ما دفن و پنهان گرديده است و زبان انس و هدايت و زندگى و فلسفه زندگى‌ساز او به زبان وحشت و مرگ و قبر تنزل كرده است، حج نيز به همان سرنوشت گرفتار گشته است</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روشن است تبيين ابعاد وسيع حج و ارائه تصوير واقعى از اين فريضه كم‌نظير الهى، بر عهده كسانى است كه علاقه به تجديد شكوه و عظمت اسلام و مسلمين دارند تا بدين‌وسيله حج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محمدى را از مهجوريت و مظلوميت و حجاب خودساخته</w:t>
      </w:r>
    </w:p>
    <w:p>
      <w:pPr>
        <w:pStyle w:val="BookText"/>
        <w:rPr/>
      </w:pPr>
      <w:r>
        <w:rPr>
          <w:rFonts w:ascii="IRNazanin" w:hAnsi="IRNazanin" w:eastAsia="IRNazanin"/>
          <w:color w:val="111111"/>
          <w:sz w:val="28"/>
          <w:sz w:val="28"/>
          <w:szCs w:val="28"/>
          <w:rtl w:val="true"/>
          <w:lang w:bidi="fa-IR"/>
        </w:rPr>
        <w:t>بيرون آورند و با ارائه تفسيرهاى صحيح و واقعى از فلسفه حج، همه يافته‌ها و تافته‌هاى خرافاتى علماى دربارى و تحليل‌هاى مغرضانه استكبارى را به دور بريزند تا همه مسلمانان از زلال حكمت و معرفت و آثار توحيدى آن، تا ابد سيراب گردند؛ چنانكه حضرت امام خمينى قدس سره احياگر حج ابراهيمى در قرن حاضر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دردآشنايان امت اسلامى، اگر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اين نوشتار كه با محوريت متقن‌ترين منبع اسلامى؛ يعنى قرآن كريم تدوين شده، تلاش اندكى است در معرفى ابعاد معنوى و عرفانى، سياسى، اجتماعى، فرهنگى و اقتصادى حج تا زائران خانه خدا با آشنايى بيشتر در اين كنگره عظيم حج شركت كنند و اين فرصت طلايى كم‌نظير را، با انجام مراسم تشريفاتى و بى‌ثمر، از دست ندهند؛ چه اين‌كه حضرت امام خمينى قدس سره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درد جوامع اسلامى اين است كه هنوز فلسفه حج را درك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 و عرفانى حج</w:t>
      </w:r>
    </w:p>
    <w:p>
      <w:pPr>
        <w:pStyle w:val="BookText"/>
        <w:rPr/>
      </w:pPr>
      <w:r>
        <w:rPr>
          <w:rFonts w:ascii="Amiri" w:hAnsi="Amiri" w:eastAsia="Amiri" w:cs="Amiri"/>
          <w:color w:val="111111"/>
          <w:sz w:val="28"/>
          <w:sz w:val="28"/>
          <w:szCs w:val="28"/>
          <w:rtl w:val="true"/>
          <w:lang w:bidi="ar-SA"/>
        </w:rPr>
        <w:t xml:space="preserve">عبادات كه به عنوان هدف آفرينش انسان </w:t>
      </w:r>
      <w:r>
        <w:rPr>
          <w:rStyle w:val="FootnoteAnchor"/>
          <w:rtl w:val="true"/>
        </w:rPr>
        <w:footnoteReference w:id="11"/>
      </w:r>
      <w:r>
        <w:rPr>
          <w:rFonts w:ascii="Amiri" w:hAnsi="Amiri" w:eastAsia="Amiri" w:cs="Amiri"/>
          <w:color w:val="111111"/>
          <w:sz w:val="28"/>
          <w:sz w:val="28"/>
          <w:szCs w:val="28"/>
          <w:rtl w:val="true"/>
          <w:lang w:bidi="ar-SA"/>
        </w:rPr>
        <w:t>تعيين شده، اسرارى دارد كه اين اسرار غير از آداب و احكام ظاهرى عبادات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عبادات و فرايض الهى با اختلاف درجات فراوانى كه نسبت به هم دارند، براى تقويت بُعد روحانى و نفسانى و در جهت سير و سلوك انسان وضع شده تا از عوالم جسمانى به عوالم روحانى تكامل يابند و به مقام قرب الهى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مرحوم ميرزا جواد آقا ملكى تبريزى، عارف بزرگ در اين زمينه فرموده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اصلى از تشريع حج و ساير عبادات، تقويت بُعد روحانى انسان است و تكاليف و فرايض الهى از نظر خاصيت اثرگذارى در روح و جان انسان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اثر تطهير و تخليه را دارند كه ظلمت را از فضاى روح و جان بشر دور مى‌كند و بعضى ديگر موجب تحليه و تزيين جان و وسيله جلب نورانيت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ديگر، جامع هر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و 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حج از اين دسته سوم است؛ زيرا حج يك معجون الهى</w:t>
      </w:r>
    </w:p>
    <w:p>
      <w:pPr>
        <w:pStyle w:val="BookText"/>
        <w:rPr/>
      </w:pPr>
      <w:r>
        <w:rPr>
          <w:rFonts w:ascii="Amiri" w:hAnsi="Amiri" w:eastAsia="Amiri" w:cs="Amiri"/>
          <w:color w:val="111111"/>
          <w:sz w:val="28"/>
          <w:sz w:val="28"/>
          <w:szCs w:val="28"/>
          <w:rtl w:val="true"/>
          <w:lang w:bidi="ar-SA"/>
        </w:rPr>
        <w:t xml:space="preserve">است كه جميع امراض قلوب مثل بخل و استكبار و تنبلى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مانع نورانيت قلب‌ها هستند، علاج مى‌كند</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بنا بر اين، حج از ميان عبادات و فرايض الهى، دربر دارنده هر نوع آثار و اسرارى است كه در عبادات ديگر وجود دارد؛ چنانكه مرحوم علامه طباطبايى در اين مورد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سرگذشت ابراهيم، آن چنان كه در قرآن بيان شده را، به دقت مطالعه كنيم مى‌يابيم كه اين جريان يك دوره كاملى از سير عبوديت و بندگى خدا و به اصطلاح يك سير و سلوك معنوى است كه بنده از موطن خود تا قرب الهى را مى‌پيمايد و با پشت سر انداختن زخارف دنيا و لذائذ و آرزوهاى مادى و جاه و مقام و خلاصى از وسوسه هاى شيطانى به مقام قرب الهى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و اعمال و نسك حج گرچه به ظاهر از هم جدا هستند، اما مطالعه دقيق آن نشانگر دقايق آداب سير طلب و حضور مراسم حب و عشق و اخلاص و بالاخره بيرون آمدن از مقامات دانيه و پيوستن به مقامات عاليه است‌كه هرچه بيشتر درآن دقت شود حقايق تازه‌تر ونكات لطيف‌تر عايد انسان مى‌گردد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از اين رو، خداوند متعال هم براى فراهم شدن اين سير بندگى و رسيدن به مقام قرب و حضور الهى و زيارت كعبه حقيقى، به حضرت ابراهيم خليل اللَّه و اسماعيل ذبيح‌اللَّه مأموريت داد كه حريم خانه‌اش را از هر چيزى كه مانع اين سير و سلوك معنوى است، پاكسازى كنند </w:t>
      </w:r>
      <w:r>
        <w:rPr>
          <w:rStyle w:val="FootnoteAnchor"/>
          <w:rtl w:val="true"/>
        </w:rPr>
        <w:footnoteReference w:id="14"/>
      </w:r>
      <w:r>
        <w:rPr>
          <w:rFonts w:ascii="IRNazanin" w:hAnsi="IRNazanin" w:eastAsia="IRNazanin"/>
          <w:color w:val="111111"/>
          <w:sz w:val="28"/>
          <w:sz w:val="28"/>
          <w:szCs w:val="28"/>
          <w:rtl w:val="true"/>
          <w:lang w:bidi="fa-IR"/>
        </w:rPr>
        <w:t>تا زائران خانه‌اش تنها به او بينديشند و پيرامون او طواف كنند و از ظلمت رهايى يابند و بتوانند در خانه عشق ميهمان او شوند و آماده ملاقات با يگانه معبود عالم هستى گردند؛ چنانكه همين مأموريت با همين هدف، در سوره حج، به‌گونه‌اى روشن‌تر و دقيق‌تر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بياور زمانى را كه محلّ خانه كعبه را براى ابراهيم آماده ساختيم و به ابراهيم گفتيم كه اين خانه را كانون توحيد كن و چيزى را شريك من قرار مده و خانه‌ام را براى طواف‌گزاران و قيام كنندگان و راكعان و به سجده افتادگان پاك گردان؛ وَ إِذْ بَوَّأْنا لِإِبْراهِيمَ مَكانَ الْبَيْتِ أَنْ لا تُشْرِكْ بِي شَيْئاً وَ طَهِّرْ بَيْتِيَ لِلطَّائِفِينَ وَ الْقائِمِينَ وَ الرُّكَّعِ السُّجُودِ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تفسير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تبوئه، </w:t>
      </w:r>
      <w:r>
        <w:rPr>
          <w:rStyle w:val="FootnoteAnchor"/>
          <w:rtl w:val="true"/>
        </w:rPr>
        <w:footnoteReference w:id="16"/>
      </w:r>
      <w:r>
        <w:rPr>
          <w:rFonts w:ascii="IRNazanin" w:hAnsi="IRNazanin" w:eastAsia="IRNazanin"/>
          <w:color w:val="111111"/>
          <w:sz w:val="28"/>
          <w:sz w:val="28"/>
          <w:szCs w:val="28"/>
          <w:rtl w:val="true"/>
          <w:lang w:bidi="fa-IR"/>
        </w:rPr>
        <w:t>به خوبى استفاده مى‌شود كه هدف از تبوئه ابراهيم در كنار خانه خدا، دو چيز است و جامع هر دو اين است كه اين مكان مقدس مركز</w:t>
      </w:r>
    </w:p>
    <w:p>
      <w:pPr>
        <w:pStyle w:val="BookText"/>
        <w:rPr/>
      </w:pPr>
      <w:r>
        <w:rPr>
          <w:rFonts w:ascii="IRNazanin" w:hAnsi="IRNazanin" w:eastAsia="IRNazanin"/>
          <w:color w:val="111111"/>
          <w:sz w:val="28"/>
          <w:sz w:val="28"/>
          <w:szCs w:val="28"/>
          <w:rtl w:val="true"/>
          <w:lang w:bidi="fa-IR"/>
        </w:rPr>
        <w:t>عبادت خدا قرار گيرد و هيچ چيز ديگر شريك پروردگار قرار داده نشود؛ لذا براى تحقّق اين هدف مقدس، به ابراهيم خليل عليه السلام دو مأموريت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 بِي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 بَيْتِيَ لِلطَّائِفِينَ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اى ابراهيم، هدف از جاى گرفتن تو در اينجا سكنى گزيدن نيست، بلكه نبايد هيچ‌گونه شريكى براى من قرار بدهى؛ چه شرك خفى و چه شرك جلى، چه اين‌كه نكره در سياق نهى مفيد عموم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تُشْرِكْ بِي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بايد ساحت قدس كعبه را از هرچه كه شائبه شرك مى‌رود، پاكسازى كنى تا ديگران در اين مكان فقط مرا عبادت كنند و به هيچ چيز ديگر نينديشند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عنايت به صدر آيه و تناسب كلمه و موضوع، كه تطهير كعبه براى امور عبادى؛ مانند طواف و عكوف و قيام و نماز است، به خوبى فهميده مى‌شود؛ همچنان كه استعمال ضمير متكلّم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اين خانه،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تنها خداوند مورد پرستش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توضيح آيه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آماده ساختن كعبه براى ابراهيم اين است كه اين محل مرجع عبادت خدا قرار داده شود تا بندگان آنجا را خانه عبادت قرار دهند، نه اين‌كه ابراهيم آن مكان را محل سكنى و زندگى خود قرار دهد؛ از اين رو، خانه را به خودش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اعلان كند كه اين خانه، كانون توحيد و مخصوص عبادت خداست و هيچ چيز نبايد شريك خداوند قرار داده شود و هدف ديگر اين بوده كه ابراهيم براى كسانى كه قصد خانه خدا نموده‌اند، عبادتى را تشريع كند كه خالى از هرگونه شائبه شرك باشد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چيزى كه اين عبادت خالص را فاسد و از اختصاصى بودن خدا خارج مى‌كند و در نتيجه انسان را از بندگى و عبوديت منحرف مى‌سازد،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انواع و اقسامى دارد كه در قرآن، ظلم عظيم تلقّى شده است</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شايد هم در راستاى تحقّق همين هدف است كه بايد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تكرار كرد و به تعبير عارفانه امام خمينى قدس سره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گويان براى حق نفى شريك به همه مراتب كنيد و از خود، كه منشأ بزرگ شرك است،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نماييد</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اين‌كه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طَهِّرْ بَيْتِيَ لِلطَّائِفِينَ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ذكر شده، شايد دليلش اين باشد كه ابراهيم عليه السلام ابتدا مأموريت يافت محيط كعبه را براى عبادت</w:t>
      </w:r>
    </w:p>
    <w:p>
      <w:pPr>
        <w:pStyle w:val="BookText"/>
        <w:rPr/>
      </w:pPr>
      <w:r>
        <w:rPr>
          <w:rFonts w:ascii="IRNazanin" w:hAnsi="IRNazanin" w:eastAsia="IRNazanin"/>
          <w:color w:val="111111"/>
          <w:sz w:val="28"/>
          <w:sz w:val="28"/>
          <w:szCs w:val="28"/>
          <w:rtl w:val="true"/>
          <w:lang w:bidi="fa-IR"/>
        </w:rPr>
        <w:t xml:space="preserve">خالص از هرگونه مظاهر شرك و كفر پاك سازد و آنگاه دعوت عمومى كند تا طواف و نماز و ساير اعمال حج فقط براى او انجام پذيرد؛ يعنى اگر در گوشه و كنار جهان، انواع و اقسام كنگره‌ها و اجتماعات براى اهداف خاصى تشكيل مى‌گردد، هدف از كنگره جهانى حج، سير الى اللَّه و حضور در ميهمانسراى الهى و رسيدن به مقام قرب خداوند و آزاد شدن از هرگونه وابستگى و غل و زنجيرهايى است كه به دور خود كشيده است؛ چه اين‌كه خانه خدا توصيف به عتيق </w:t>
      </w:r>
      <w:r>
        <w:rPr>
          <w:rStyle w:val="FootnoteAnchor"/>
          <w:rtl w:val="true"/>
        </w:rPr>
        <w:footnoteReference w:id="21"/>
      </w:r>
      <w:r>
        <w:rPr>
          <w:rFonts w:ascii="IRNazanin" w:hAnsi="IRNazanin" w:eastAsia="IRNazanin"/>
          <w:color w:val="111111"/>
          <w:sz w:val="28"/>
          <w:sz w:val="28"/>
          <w:szCs w:val="28"/>
          <w:rtl w:val="true"/>
          <w:lang w:bidi="fa-IR"/>
        </w:rPr>
        <w:t>شده است و طواف پيرامون خانه عتيق بايد سبب آزادى از بند عبوديت غير خدا شود؛ چنانكه ذبح و قربانى هم بايد موجب رهايى انسان گردد، كه خداوند متعال درباره قربانى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 و خون‌هاى قربانى به خدا نمى‌رسد، بلكه آنچه به خدا مى‌رسد تقوى و پرهيزكارى شماست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يعنى هدف از اين سفر الهى، كسب تقوى و توشه معنوى است؛ چنانكه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تهيه كنيد كه بهترين زاد و توشه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عقل و خرد، از من بپرهيزيد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بديهى است، تنها صاحبان عقل و خرد از اين سفر كسب تقوى مى‌كنند و با پيمودن مدارج تقوى، به مقام قرب الهى مى‌رسند؛ چه اين‌كه اگر تقوى به خدا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يَنالُهُ التَّقْوى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متقى هم به خدا مى‌رسد؛ چنانكه استاد آيت‌اللَّه جوادى آملى در توضيح آيه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تقوى، با نفسِ متقى متّحد است و نفس متقى به خدا مى‌رسد و ممكن نيست كه تقوى به خدا برسد اما متقى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گوارا باد بر حج‌گزارى كه قربانى‌اش براى خدا باشد و غير خدا را در آن نبيند تا تقوايش به خدا برسد و در نتيجه، خودش نيز به خدا برسد و شايد به‌خاطر همين تقواى ارزشمند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نحر است كه روز نحر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Style w:val="FootnoteAnchor"/>
          <w:rtl w:val="true"/>
        </w:rPr>
        <w:footnoteReference w:id="24"/>
      </w:r>
      <w:r>
        <w:rPr>
          <w:rFonts w:ascii="Amiri" w:hAnsi="Amiri" w:eastAsia="Amiri" w:cs="Amiri"/>
          <w:color w:val="111111"/>
          <w:sz w:val="28"/>
          <w:sz w:val="28"/>
          <w:szCs w:val="28"/>
          <w:rtl w:val="true"/>
          <w:lang w:bidi="ar-SA"/>
        </w:rPr>
        <w:t xml:space="preserve">و اين‌كه در تفسير آيه ثُمَّ لْيَقْضُوا تَفَثَهُمْ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ملاقات با امام معصوم اشاره شده، شايد به اين جهت باشد كه زائرِ متقى با قربانى به خدا مى‌رسد و آلودگى‌هاى روح را با ملاقات با حجت خدا برطرف مى‌كند؛ چنانكه امام صادق عليه السلام در اين زمينه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آلودگى‌هاى روح و جان را در ملاقات با امام برطرف نمايند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حضرت ابراهيم عليه السلام نيز با طى اين منازل و مراحل حج، به مقام والاى امامت نايل 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ديگرى كه دلالت بر بُعد معنوى و عرفانى حج دارد، آيه‌اى است كه اشاره به</w:t>
      </w:r>
    </w:p>
    <w:p>
      <w:pPr>
        <w:pStyle w:val="BookText"/>
        <w:rPr/>
      </w:pPr>
      <w:r>
        <w:rPr>
          <w:rFonts w:ascii="IRNazanin" w:hAnsi="IRNazanin" w:eastAsia="IRNazanin"/>
          <w:color w:val="111111"/>
          <w:sz w:val="28"/>
          <w:sz w:val="28"/>
          <w:szCs w:val="28"/>
          <w:rtl w:val="true"/>
          <w:lang w:bidi="fa-IR"/>
        </w:rPr>
        <w:t xml:space="preserve">نتيجه اعمال حج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مناسك حج را انجام داديد، ذكر خدا بگوييد؛ همانند يادآورى از پدرانتان بلكه شديدتر و بيشتر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يعنى بعد از اعمال حج و پيمودن منازل آن، بايد چنان حالت ذكرى به زائر خانه خدا دست دهد كه غير خدا را فراموش كند، دست كم مانند شور و سوزى كه در افتخار و مباهات به پدران خود، در جاهليت داشتند،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كمّيت ذكر ندارد، بلكه مربوط به توجه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ذكر قلبىِ با سوز و گداز، به مراتب بهتر و برتر از گفتن يك عمر ذكر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سرانجام حاجى مى‌تواند با توجه قلبى به خدا برسد؛ چنانكه نبى گرامى اسلام صلى الله عليه و آله در اين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وجوب نماز و حج و طواف و مناسك به پا داشتن ذكر اللَّه در قلب و جان انسان است و الّا آن نماز و حج چه ارزشى خواهد داشت؟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اين رو، خداوند متعال در توصيف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كسانى هستند كه هر وقت نام خدا برده شود، دل‌هايشان ترسان گردد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پس يكى از مناسب‌ترين مكان‌ها براى تحقّق ذكر قلبى، مراسم با شكوه حج است و شاهد آن اين است كه در چندين آيه متذكّر همين مسأله در ايام حج شده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قرآن كريم آنجا كه در صدد بيان اهداف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آن‌ها 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 متعدد بيان مى‌كند، تذكر مى‌دهد كه هدف از نحر و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آيات گذشته،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 قابل توجه بيشتر است؛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تشريع عبادات، براى هر امتى، يك چيز قرار داده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اين نكته توجه دهد كه مقصود اصلى مناسك، ذكر خدا است؛ چنانكه بعضى از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در اين آيه مبارك، تشريع نُسك را فقط به ذكر الهى تعليل آورده، فهميده مى‌شود كه مهمترين هدف از تشريع عبادت، ذكر الهى است</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فَإِلهُكُمْ إِلهٌ واحِدٌ فَلَهُ أَسْلِمُوا 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دنباله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فَإِلهُكُمْ إِلهٌ واحِدٌ فَلَهُ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چون معبود شما يكى است، پس بايد تنها خاضع و تسليم او باشيد و ذكر او را بگوييد و توجه به غير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تعقيب‌آيه پيشگفته‌تاآيه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وَبَشِّرِ الْمُخْبِتِينَ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الَّذِينَ‌إِذا ذُكِرَ اللَّهُ وَجِلَتْ قُلُوبُهُمْ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به دست مى‌آيد كه نخستين صفت مخبتين، همان توجه قلبى به خدا است كه بايد در مراسم حج براى حاجى حاصل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ديگرى كه 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در سياق آيات حج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اين است كه حاجى بايد در ايام حج بكوشد از مخبتين باشد؛ آنان كه داراى چهار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طباطبايى در توضيح آن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بَشِّرِ الْمُخْبِتِينَ اشاره به اين است كه هركس در حج، اخلاص و حالت تسليم داشته باشد، از مخبتين است و مخبتين طبق اين آيه، كسانى هستند كه وقتى نام خدا برده مى‌شود، دلهايشان مملوّ از خوف پروردگار مى‌گردد و در برابر حوادث، صبر و شكيبايى پيش مى‌گيرند و برپادارندگان نماز هستند و از آنچه كه خداوند به آن‌ها داده، انفاق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رحمه الله مى‌فرمايد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اين صفات مخبتين، با كسى كه حج خانه خدا را با حالت تسليم به‌جا مى‌آورد، روشن است؛ چون‌كه همه اين صفات در حج وجود دارد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اين رو، حضرت ابراهيم مقام تسليم را در كنار كعبه، براى خود و ذرّيه‌اش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گردان و از دودمان ما نيز امتى مسلمان قرار ده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آيات ديگرى كه دلالت بر بُعد معنوى و عرفانى حج دارد، آيه‌اى است از سوره مباركه مائده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 شعائر الهى را نقض نكنيد و حريم آنها را حلال نشمريد و احترام را نگه‌داريد و قربانى‌هاى بى‌نشان و يا نشاندار را حلال نشمريد و نيز احترام كسانى‌كه براى به دست آوردن فضل پروردگار و جلب رضوان او به قصد زيارت خانه خدا حركت مى‌كنند، نگه‌داريد و براى آن‌ها مزاحمت ايجاد نكنيد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روشن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رضايت كثير </w:t>
      </w:r>
      <w:r>
        <w:rPr>
          <w:rStyle w:val="FootnoteAnchor"/>
          <w:rtl w:val="true"/>
        </w:rPr>
        <w:footnoteReference w:id="36"/>
      </w:r>
      <w:r>
        <w:rPr>
          <w:rFonts w:ascii="IRNazanin" w:hAnsi="IRNazanin" w:eastAsia="IRNazanin"/>
          <w:color w:val="111111"/>
          <w:sz w:val="28"/>
          <w:sz w:val="28"/>
          <w:szCs w:val="28"/>
          <w:rtl w:val="true"/>
          <w:lang w:bidi="fa-IR"/>
        </w:rPr>
        <w:t xml:space="preserve">است، پس حاجى در اين سفر بايد به دنبال كسب رضوان الهى باشد كه مهمترين سرمايه براى هر بنده‌اى، كسب رضايت مولى است؛ وَ رِضْوانٌ مِنَ اللَّهِ أَكْبَرُ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محلّ كسب چنين رضايتى، موسم با شكوه حج است؛ چنانكه‌امام‌صادق عليه السلام در ضمن حديث‌مفصلى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حج‌شعبه‌اى‌از رضوان‌الهى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همچنان‌كه حضرت ابراهيم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ذريّه‌ام را در سرزمين بى آب و علف، در كنار خانه‌اى كه حرم تو است، ساكن ساختم تا نماز را برپا دارند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از اين آيه نيز بُعد معنوى حج استفاده مى‌شود؛ زيرا كه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ذِي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غرض از اسكان، زراعت و كسب و تجارت نيست، بلكه اسكان در اين مكانِ فاقدِ هر نوع امكانات اوليه، براى تقرّب محض الى اللَّه و ممحّض شدن در عبادت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طباطبايى هم در مورد هجرت حضرت ابراهيم به اين سرزمين بى آب و علف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اين‌كه ذريّه‌اش ممحّض در عبادت خدا شوند و مشاغل دنيا دلهايشان را مشغول نسازد</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از اين رو، اوّلين غرض و به قول بعضى از مفسران تنها غرضش را اقامه نماز ذكر كرد و چنانكه تكرار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نماز از ميان شعائر، براى اظهار كمال عنايت به اقامه نماز در جوار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بَيْتِيَ لِلطَّائِفِينَ وَ الْقائِمِينَ وَ الرُّكَّعِ السُّجُودِ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استفاده مى‌شود كه عمده عبادت حاجى در كنار خانه خدا، بايد طواف و عكوف و نماز باشد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حاجى از همان آغاز، كه نيت حج مى‌كند و از خود و خانه و كاشانه و همه</w:t>
      </w:r>
    </w:p>
    <w:p>
      <w:pPr>
        <w:pStyle w:val="BookText"/>
        <w:rPr/>
      </w:pPr>
      <w:r>
        <w:rPr>
          <w:rFonts w:ascii="IRNazanin" w:hAnsi="IRNazanin" w:eastAsia="IRNazanin"/>
          <w:color w:val="111111"/>
          <w:sz w:val="28"/>
          <w:sz w:val="28"/>
          <w:szCs w:val="28"/>
          <w:rtl w:val="true"/>
          <w:lang w:bidi="fa-IR"/>
        </w:rPr>
        <w:t xml:space="preserve">تعلّقات مادى جدا مى‌شود تا احرام و طواف و سعى و رمى و هدى، همه‌جا خدا را مى‌جويد و در طلب وصال او، شب و روز آرام ندارد؛ اين سو و آن سو مى‌رود و در كوه و بيابان سرگردان مى‌شود تا در ميهمانسراى الهى، آيات روشن الهى را با چشم جان ببيند؛ فِيهِ آياتٌ بَيِّناتٌ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با سعى و تلاش انسانى چون هاجر، چشمه‌اى از معرفت برايش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كه قصد سفر الى اللَّه را نموده، بايد از ابتدا از هرگونه امورى كه با اين سفر ضديت دارد دورى جسته و دل را فقط متوجه خدا بنمايد؛ چنانكه امام صادق عليه السلام در اين باره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حج، دل را براى خدا مجرد ساختن، و از هر حجابى آزاد شدن و همه امور را به خدا سپردن و در تمام حركات و سكنات بر او توكل كردن و خود را با آب توبه شستشو دادن و دنيا و ما فيها را رها ساختن، از مقدّمات سفر الى اللَّه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يعنى شرط نخستين اين سير، بيرون آمدن از خود و تعلّقات مادى است و جهت تحقّق عملى آن از لحظه اول احرام، بايد از انواع تعلّقات مادى و انواع امتيازات و تفاخرات و زخارف، حتى از كفش و كلاه رها شود، تا حالت فرشته‌گونه پيدا كند و فقط با دو تكه پارچه پاك و حلال، با رمز مخصوص جواز عبور براى ميهمانى و ملاقات با ربّ الارباب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لحظه جواز عبور گرفتن، بسى حساس و سرنوشت‌ساز است، كه اولياءاللَّه در موقع گفتن لبيك رنگ عوض كرده و گريه مى‌نمودند كه نكند جواز عبور به آن‌ها داده نشود؛ چنانكه امام صادق و امام‌سجاد عليهما السلام در اين لحظه به حالت غشى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پرسيدند،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جرأت كنم كه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اما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لبيك را كسى مى‌گويد كه احساس حضور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دربسته، در حالى كه كسى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لبيك گفته مى‌شود؛ يعنى در حضور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صدا زده و ما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امام خمينى، عارف معاصر،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حاجى بداند كجا مى‌رود و دعوت چه كسى را اجابت مى‌كند و ميهمان كيست و آداب اين ميهمانى چيست</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حاجى مى‌خواهد با احرامش، حرم امن الهى در خويش به وجود آورد و وجودش را براى غير خدا منطقه ممنوعه اعلام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تا براى هميشه بر روى غير خدا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ميزبان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خود واجب نموده‌اند، بايد از هرگونه تمتّعات جنسى و</w:t>
      </w:r>
    </w:p>
    <w:p>
      <w:pPr>
        <w:pStyle w:val="BookText"/>
        <w:rPr/>
      </w:pPr>
      <w:r>
        <w:rPr>
          <w:rFonts w:ascii="IRNazanin" w:hAnsi="IRNazanin" w:eastAsia="IRNazanin"/>
          <w:color w:val="111111"/>
          <w:sz w:val="28"/>
          <w:sz w:val="28"/>
          <w:szCs w:val="28"/>
          <w:rtl w:val="true"/>
          <w:lang w:bidi="fa-IR"/>
        </w:rPr>
        <w:t>انجام گناه و گفتگوهاى بى‌فايده و جرّ و بحث‌هاى بى ارزش اجتناب كنند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مسائل معنوى و عرفانى حج، هرگز تمام شدنى نيست و رسيدن به مقامات عالى در حج، وقف احدى نيست بلكه بستگى به سعى و تلاش، همت و خلوص و سوز و گداز زائران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 خانه خدا بايد بداند اگر كسى در اين بُعد از حج، كه مهمترين ابعاد حج است، موفق نگردد، در ابعاد ديگر هم چندان موفق نخواهد شد؛ چنانكه حضرت امام خمينى قدس سره،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در اين باره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تحصيل ابعاد ديگر، در گرو تحصيل بُعد معنوى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و اجتماعى حج حاصل نمى‌شود، مگر آن‌كه بُعد معنوى و الهى آن جامه عمل بپوشد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بنابراين، حاجى نبايد تنها اين بدن را از راه دور حركت داده و به ميقات و مطاف و مسعى و عرفات و مشعر و منا رساند، اما با جان خالى از معارف آسمانى و دست تهى از بهره معنوى حج، با كيف‌هاى پر از عروسك و اسباب‌بازى برگردد؛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أَسفاه مِن خجلتي وَافْتضاحي</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كسى كه با پا به كعبه رود، با پا طوافش كند و آن كس كه با دل رود، با دل طواف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اگر در موسم حج به خود نپردازد و از خودبينى رها نشود و به خودسازى همت نگمارد و از احرام تا حلق و تقصير و طواف، خود را از آلودگى‌ها خلاصى نبخشد، كى 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 و پس از حج متحوّل نشود، پس 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فراموش كردن خود در راه خدا و ذوب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فرهنگى حج</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علاوه بر رسيدگى به امور معنوى، يكى از مناسب‌ترين ايام براى مبادله فرهنگى و انتقال ارزش‌ها در ميان مسلمانان جهان است كه آثار و بركاتى از اين راه نصيب اسلام و مسلمين مى‌گردد و سبب رشد و شكوفايى زائران خانه خدا را فراهم مى‌آورد؛ زيرا كه ايمان و بينش دينى حج‌گزار در گذرگاه‌هاى حج، از ناخالصى‌ها جدا و اصلاح مى‌گردد و در نتيجه، حج‌گزار به فرهنگ ناب محمدى دست مى‌يابد؛ چون حج، دوره عملىِ آموزش دين براى هر زائر است و تا مسلمان آن را در تمام عمر دست كم يك بار پياده نكند، به حقيقت ايمان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تارك حج در صف يهود و نصارى قرار مى‌گيرد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 xml:space="preserve">مقابل، حج و عمره عامل مؤثر براى اصلاح ايمان و تقويت دين معرفى شده است؛ </w:t>
      </w:r>
      <w:r>
        <w:rPr>
          <w:rStyle w:val="FootnoteAnchor"/>
          <w:rtl w:val="true"/>
        </w:rPr>
        <w:footnoteReference w:id="52"/>
      </w:r>
      <w:r>
        <w:rPr>
          <w:rFonts w:ascii="IRNazanin" w:hAnsi="IRNazanin" w:eastAsia="IRNazanin"/>
          <w:color w:val="111111"/>
          <w:sz w:val="28"/>
          <w:sz w:val="28"/>
          <w:szCs w:val="28"/>
          <w:rtl w:val="true"/>
          <w:lang w:bidi="fa-IR"/>
        </w:rPr>
        <w:t>چه اين‌كه حج مرورى است بر توحيد و تاريخ حاميان آن؛ از آدم تا ابراهيم و خاتم و درگيرى مدام ايمان است با كفر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اعمال حج و مكان‌هاى مقدس؛ از حرم، ميقات، مكه، كعبه، سعى، عرفات، مشعر، 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سخن مى‌گويند و حاجى را به انديشه وا مى‌دارند و آگاهى‌هاى لازم را به او انتقال مى‌دهند و سر انجام سبب بينش توحيدى، كه اساس همه مسائل است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حج آموزش عملىِ فرهنگِ برابرى، مساوات، اخوت، تعاون و طرد هر گونه تفرّق و نفاق داده مى‌شود؛ يعنى به حاجى مى‌آموزند كه على‌رغم تفاوت‌هايشان در رنگ و پوست و نژاد و زبان و مقام و ثروت، همه در نزد خداوند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پيامبرخدا صلى الله عليه و آله در حَجّة الوداع شاهد روشن و واضح بر اين مدعاست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همه مردم با همه برابرند؛ عرب بر عجم و عجم بر عرب، هيچ فضيلتى ندارد، جز به تقوى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در يك كلمه، بزرگترين و مهمترين فرهنگى كه در ايام حج به حاجى منتقل مى‌گردد، فرهنگ توحيد خالص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بُعد فرهنگى حج از آن استفاده و برداشت، مى‌شود عبارت‌اند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كعبه را، كه خانه محترم است، وسيله‌اى براى سامان بخشيدن به كار مردم قرار داد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 در ميان مردم اعلان عمومى براى حج كن تا پياده و سوار بر مركب‌هاى لاغر از هر راه دور، قصد خانه خدا كنند تا شاهد منافع گوناگون خويش در اين برنامه حياتبخش باشند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دقت دراطلاق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رهنمون شدن به‌مطلب وسيع و گسترده‌اى مى‌گردد كه قوام و حيات جامعه بشرى و تأمين هر نوع منافع انسان‌ها در گرو تحقّق مراسم با شكوه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بالاتر و مهمتر از فرهنگ جامعه، كه قوام و حيات جامعه در گرو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منافعى عزيزتر و با ارزش‌تر از منافع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منافعى كه اساساً با اين فريضه الهى و امكنه مقدس تناسب دارد، كه همان ايمان و ارزش‌هاى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قوى و گوياى آن اين است كه بُعد فرهنگى در جوامع روايى به عنوان يكى</w:t>
      </w:r>
    </w:p>
    <w:p>
      <w:pPr>
        <w:pStyle w:val="BookText"/>
        <w:rPr/>
      </w:pPr>
      <w:r>
        <w:rPr>
          <w:rFonts w:ascii="IRNazanin" w:hAnsi="IRNazanin" w:eastAsia="IRNazanin"/>
          <w:color w:val="111111"/>
          <w:sz w:val="28"/>
          <w:sz w:val="28"/>
          <w:szCs w:val="28"/>
          <w:rtl w:val="true"/>
          <w:lang w:bidi="fa-IR"/>
        </w:rPr>
        <w:t>از مهمترين علل و فلسفه‌هاى حج مطرح شده است؛ چنانكه امام صادق عليه السلام در جواب هشام‌بن حكم در مورد حكمت‌هاى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وسيله حج، زمينه اجتماع مردم مشرق و مغرب را فراهم كرد تا همديگر را بشناسند و تفاهم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آثار پيامبر گرامى صلى الله عليه و آله شناخته شود و اخبار و گفتار وى احيا گردد تا به دست فراموشى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امام در دنباله آن، دليل اين مطلب را هم بيان مى‌كنند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قوم و ملتى تنها از كشور و بلاد خويش سخن بگويند و تنها به مسائل اختصاصى خود بينديشند، همگى هلاك مى‌گردند و كشورهايشان ويران مى‌شود و از بسيارى از منافع و سودها و اطلاعات و اخبار محروم مى‌شوند، اين است فلسفه و دليل كنگره جهانى حج</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بنابراين، يكى از علل حج، شناخت و آشنايى مردم با آثار و احاديث رسول اللَّه صلى الله عليه و آله و زنده نگهداشتن و به دست فراموشى نسپردن آنهاست؛ در واقع، حج مرورى بر توحيد و حاميان آن؛ از آدم تا ابراهيم و خاتم است و تابلويى براى تمام فداكارى‌هاى قهرمان توحيد و پيامبر گرامى صلى الله عليه و آله است كه حاجى با ديدن اين صحنه‌ها و مكان‌ها، پيام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ايام حج فرصتى است بسيار مناسب براى تبليغ فرهنگ اصيل اسلام، در ميان قشر وسيع و قابل توجهى از مسلمين، كه از اطراف و اكناف عالم در اين نقطه اجتماع كرده‌اند و اصولًا از مقدمات اوليه حج تعلّم بسيارى از مسائل اسلامى است كه به نوبه خود، به علماى متعهّد اسلام امكان مى‌دهد تا از استقبال مردم براى تعليم و ارشاد و نشر فرهنگ غنى اسلام استفاده 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حج آموزشگاهى است كه هر سال داير مى‌گردد و مؤسس آن خداوند منان و اساتيد آن انبيا و ائمه معصوم و علماى متعهّد اسلام‌اند كه معارف اصيل و ناب را به كام تشنگانى كه از سراسر عالم در اين مكان گرد هم آمده‌اند، مى‌ريزند؛ چنانكه سيره عملى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خاتم و ائمه گرامى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منوال بود كه از اين كنگره عظيم حج در جاى جاى مواقف و مشاعر به نحو نيكو و درست استفاده كنند و شايد يكى از علل موفّقيت پيامبر خدا صلى الله عليه و آله در نشر و گسترش اسلام به سراسر عالم، اين بود كه در مدّت سيزده سال اقامت در مكه، با نمايندگان و سران قبايلى كه از اطراف عالم براى اداى حج به مكه مى‌آمدند، تماس برقرار كنند و به تبليغ بپردازد كه بعضى از مورّخان نمونه‌هايى از اين قبيل ذكر كرده‌اند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همچنانكه امامان معصوم عليهم السلام نيز از اين مرتبت استفاده مى‌كردند كه به نمونه‌هايى ازآن</w:t>
      </w:r>
    </w:p>
    <w:p>
      <w:pPr>
        <w:pStyle w:val="BookText"/>
        <w:rPr/>
      </w:pP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رسانى و تبليغ حضرت على عليه السلام در سرزمين منا، در ضمن تلاوت آيات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امام حسين عليه السلام در موسم حج، براى بيان رسالت خود و اوضاع سياسى جامعه و وضعيت يزيدبن معاويه، كه براى تحقّق اين هدف، چند ماه در مكه توقف كرد تا حجاج از سراسر دنيا در موسم حج گِرد هم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امام صادق عليه السلام در عرفات، در ميان انبوه جمعيت، كه با صداى بلند رو به هر طرف نمود و در هر بار سه مرتبه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رهبر شما پيامبر خدا، بعد حضرت على، سپس امام حسن و امام حسين و امام سجاد و امام باقر و فعلًا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سؤال كنيد</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موسم حج خيمه‌اى مى‌افراشتند و دانشمندان آن روز به حضورش مى‌رسيدند و شيوه مبارزه با مفاسد فكرى و اعتقادى را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مسلمانان و علما هم در ايام اختناق، اين فرصت‌ها را مغتنم شمرده، در موسم حج شركت مى‌كردند و از محضر ائمه عليهم السلام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آن، مباحثات عقيدتى و فقهى ائمه عليهم السلام و صحابه و تابعين و علما در موسم حج است كه به افتا، تدريس و مناظره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پيام‌هاى حضرت امام خمينى قدس سره،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به حجاج بيت‌اللَّه الحرام نيز در همين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ايام حج، فرصت بسيار مناسب و استثنايى براى تبليغ و نشر فرهنگ اصيل اسلام در ميان قشر وسيع و قابل توجهى از مسلمانان است؛ هم تبليغ گفتارى و هم بررسى مسائل مختلف اسلامى به وسيله برجسته‌ترين افراد از نظر علم و تقوى، و هم مبارزه با ريشه‌هاى فرهنگ استعمارى وخنثى نمودن هرگونه توطئه ونقشه‌هاى شوم بر ضدّ اسلام ناب محمدى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پيامبر خدا صلى الله عليه و آله در جريان فتح مكه و حَجّةالوداع، فرهنگ جاهليت را در گفتار و رفتار ريشه كن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بُعد فرهنگى حج نمايان است، مسأله پيام رسانى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و زائر خانه خدا، علاوه بر اين‌كه معارف اصيل اسلام و آيات روشن الهى را مشاهده و پيام را دريافت مى‌كند، </w:t>
      </w:r>
      <w:r>
        <w:rPr>
          <w:rStyle w:val="FootnoteAnchor"/>
          <w:rtl w:val="true"/>
        </w:rPr>
        <w:footnoteReference w:id="59"/>
      </w:r>
      <w:r>
        <w:rPr>
          <w:rFonts w:ascii="IRNazanin" w:hAnsi="IRNazanin" w:eastAsia="IRNazanin"/>
          <w:color w:val="111111"/>
          <w:sz w:val="28"/>
          <w:sz w:val="28"/>
          <w:szCs w:val="28"/>
          <w:rtl w:val="true"/>
          <w:lang w:bidi="fa-IR"/>
        </w:rPr>
        <w:t xml:space="preserve">بايد اين پيام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همراه برده و در محيط و شهر و آبادى خود نشر دهد؛ چه اين‌كه پيامبرخدا صلى الله عليه و آله در حَجّةالوداع خطاب به مردم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اين مطالب و معارف را حاضران به آنان كه حضور ندارند و غايب‌اند، انتقال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امام حسين عليه السلام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دو سال پيش از مرگ معاويه، در سرزمين منا، در ميان جمعيت هزار نفرى، بعد از انتقاد از وضع موجود،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گفتارم را بشنويد و به خاطر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محلّ سكونت خود برگشتيد، پيام مرا به افرادى كه مورد اطمينان هستند، برسانيد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همچنين على بن موسى الرضا عليهما السلام در ضمن بيان علل و فلسفه حج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 تفقّه و آشنايى با دين و گسترش فرهنگ اهل بيت به تمام نقاط،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فِيهِ مِنَ التَّفَقُّهِ وَ نَقْلِ أَخْبَارِ الْأَئِمَّةِ عليهم السلام إِلَى كُلِّ صُقْعٍ وَ نَاحِيَةٍ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يعنى در حج، هم پيام‌گيرى است هم پيام‌رسانى و در واقع بهترين و مؤثرترين رسانه گروهى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قابل توجه اين است كه امام عليه السلام در بيان اين مطلب، تمسّك به آيه ذيل نمودند؛ چرا از هر گروهى، طايفه‌اى از آنان كوچ نمى‌كنند تا در اين امر دين تفقّه نمايند و به هنگام بازگشت به سوى قوم خود، آن‌ها را انذار نمايند تا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و خوددارى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نعمت بهره‌بردارى از معارف و فرهنگ ناب محمدى در مراسم حج مختص به مسلمين، كه توفيق حضور دارند نيست، بلكه آن‌ها موظف‌اند اين فرهنگ را به عنوان بهترين سوغاتى با خود برده و در منطقه خود نشر دهند و بدين وسيله نقش فرهنگى حج با توجه به تكرار آن در هر سال، ابعاد گسترده‌ترى پيدا مى‌كند و در نهايت عامل قوى براى تقويت دين و ضامنى جاودانه براى فرهنگ اصيل اسلام خواهد بود و در نتيجه فرمايش امام صادق عليه السلام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كعبه برپاست دين هم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خودش را پيدا خواهد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يكى از اهداف و ابعاد عالى حج، آشنايى بيشتر و عميق‌تر مردم با مسائل اسلامى و انتقال اخبار و پيام‌هاى حج به سراسر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آموزش چند روزه است براى آماده‌سازى فرد در پهنه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تابلويى از تمام فداكارى‌هاى قهرمان توحيد و پيامبرخدا صلى الله عليه و آله است كه با ديدن صحنه و امكنه تبليغ مى‌شوند و پيام مى‌گيرند، سپس به سراسر عالم نشر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يك دانشگاه و دانشسراى عالى فرهنگى است كه فرهنگ خودسازى، امنيت، عدالت اجتماعى، ايثار، مقاومت، نظم و انضباط، اتحاد و مساوات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حاجى تعليم</w:t>
      </w:r>
    </w:p>
    <w:p>
      <w:pPr>
        <w:pStyle w:val="BookText"/>
        <w:rPr/>
      </w:pPr>
      <w:r>
        <w:rPr>
          <w:rFonts w:ascii="IRNazanin" w:hAnsi="IRNazanin" w:eastAsia="IRNazanin"/>
          <w:color w:val="111111"/>
          <w:sz w:val="28"/>
          <w:sz w:val="28"/>
          <w:szCs w:val="28"/>
          <w:rtl w:val="true"/>
          <w:lang w:bidi="fa-IR"/>
        </w:rPr>
        <w:t>داده مى‌شود و عملًا به مسلمين مى‌آموزند كه چگونه مى‌توان از نيروهاى پراكنده، قدرت واحدى به وجود آورد؛ چنانكه حضرت رسول صلى الله عليه و آله در حَجّة الوداع اين قدرت را به معرض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محلّ زنده كردن آثار رسول‌اللَّه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 آثَارُ رَسُولِ اللَّهِ صلى الله عليه و آله وَ تُعْرَفَ أَخْبَارُهُ وَ يُذْكَرَ وَ لَا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محل تعليم علوم اهل بيت و نشر آن به سراسر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فِيهِ مِنَ التَّفَقُّهِ وَ نَقْلِ أَخْبَارِ الْأَئِمَّةِ عليهم السلام إِلَى كُلِّ صُقْعٍ وَ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احياگر حج ابراهيمى، درباره بُعد فرهنگى حج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كانون معارف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 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اندازه‌اى كه آن كتابِ زندگى و كمال و جمال در حجاب‌هاى خود ساخته ما پنهان شده است و اين گنجينه اسرارِ آفرينش در دل خروارها خاك كج فكريهاى ما دفن و پنهان گرديده است و زبان انس و هدايت و زندگى و فلسفه زندگى ساز او به زبان وحشت و مرگ و قبر تنزل كرده است، حج نيز به همان سرنوشت گرفتار گشته است، سرنوشتى كه ميليونها مسلمان هر سال به مكه مى‌روند و پا جاى پاى پيامبر و ابراهيم و اسماعيل و هاجر مى‌گذارند، ولى هيچ‌كس نيست كه از خود بپرسد ابراهيم و محمد عليهما السلام كه بودند و چه كردند؛ هدفشان چه بود؛ از ما چه خواسته‌اند؟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پى‌نوشت‌ها</w:t>
      </w:r>
      <w:bookmarkStart w:id="12" w:name="pg12577_121722"/>
    </w:p>
    <w:p>
      <w:pPr>
        <w:pStyle w:val="Heading2"/>
        <w:numPr>
          <w:ilvl w:val="1"/>
          <w:numId w:val="1"/>
        </w:numPr>
        <w:rPr/>
      </w:pPr>
      <w:bookmarkStart w:id="13" w:name="__RefHeading___Toc1834128_77815467"/>
      <w:bookmarkStart w:id="14" w:name="_Toc5"/>
      <w:bookmarkEnd w:id="12"/>
      <w:bookmarkEnd w:id="13"/>
      <w:r>
        <w:rPr>
          <w:rtl w:val="true"/>
        </w:rPr>
        <w:t>فلسفه مناسك حج‌</w:t>
      </w:r>
      <w:bookmarkEnd w:id="14"/>
    </w:p>
    <w:p>
      <w:pPr>
        <w:pStyle w:val="BookText"/>
        <w:rPr/>
      </w:pP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الهادى مسعودى</w:t>
      </w:r>
    </w:p>
    <w:p>
      <w:pPr>
        <w:pStyle w:val="BookText"/>
        <w:rPr/>
      </w:pPr>
      <w:r>
        <w:rPr>
          <w:rFonts w:ascii="IRNazanin" w:hAnsi="IRNazanin" w:eastAsia="IRNazanin"/>
          <w:color w:val="111111"/>
          <w:sz w:val="28"/>
          <w:sz w:val="28"/>
          <w:szCs w:val="28"/>
          <w:rtl w:val="true"/>
          <w:lang w:bidi="fa-IR"/>
        </w:rPr>
        <w:t>چرا حق‌تعالى حجرالأسود را در ركنى كه اكنون در آن است قرار داد نه در اركان ديگر؟ و علّت بوسيدن حَجر و سبب اخراجش از بهشت و قرار دادن ميثاق در آن، چيست؟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بكير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حجر را در ركنى كه اكنون در آن است، قرار داد، نه در اركان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بوسيدن آن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بهشت اخراج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ميثاق و عهد بندگان در آن قرار داده شد نه در اركان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از اين علت‌ها آگاه سازيد كه سرگردان و متحيّرم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بكير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بسيار مشكل و سختى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دلت را فارغ بدار و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حجرالأسود را، كه سنگى است ارجمند و گرانبها، از بهشت بيرون نموده، نزد حضرت آدم آورد و در آن ركن قرار داد؛ زيرا ميثاق و پيمان خلايق در آن بود و توضيح آن اين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ذريّه بنى آدم از پشت آن‌ها خارج شد و حق‌تعالى در همان مكان از آن‌ها پيمان و ميثاق گرفت و ايشان را رؤيت كرد و نيز از همان مكان طير و پرنده بر حضرت قائم عليه السلام هبوط نمود، نخستين كسى كه با قائم آل محمّد عليهم السلام بيعت نمود، همان طير است كه به خدا سوگند جبرئيل عليه السلام بود و به همان مقام حضرتش تكيه خواهد داد و آن تكيه‌گاه حجّت و برهان است بر حضرت قائم عليه السلام؛ چنانكه شاهد است براى هر كسى كه با آن جناب در آن مكان وفاى به عهد</w:t>
      </w:r>
    </w:p>
    <w:p>
      <w:pPr>
        <w:pStyle w:val="BookText"/>
        <w:rPr/>
      </w:pPr>
      <w:r>
        <w:rPr>
          <w:rFonts w:ascii="IRNazanin" w:hAnsi="IRNazanin" w:eastAsia="IRNazanin"/>
          <w:color w:val="111111"/>
          <w:sz w:val="28"/>
          <w:sz w:val="28"/>
          <w:szCs w:val="28"/>
          <w:rtl w:val="true"/>
          <w:lang w:bidi="fa-IR"/>
        </w:rPr>
        <w:t>كرده و نيز شهادت مى‌دهد براى كسى كه ميثاق و عهدى را كه خداوند از بندگان اخذ كرده است به آن حضرت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حجر را مى‌بوسند و استلام مى‌كنند، علّتش آن است كه با اين وسيله، مردم تجديد عهد نموده، بيعت خود را بار ديگر تجديد مى‌نمايند و عهدى را كه از آن‌ها در عالم ميثاق گرفته شده به آن ادا مى‌كنند، لذا در هر سال نزد حجر آمده و آن پيمان و ميثاق را با آن تجديد مى‌كنند مگر توجه نمى‌كنى كه وقتى به حجر رسيدى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اداء كرده و ميثاقم را تجديد نموده تا برايم شهادت دهى كه به عهدم وفا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غير از شيعيان ما احدى آن عهد را وفا نمى‌كند و اساساً غير از ايشان هيچ كس آن عهد و ميثاق را نگه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شيعيان هرگاه نزدش مى‌آيند ايشان را شناخته و تصديقشان مى‌كند و ديگران كه به حضورش مى‌رسند انكارشان كرده و در آنچه مى‌گويند تكذيبشان مى‌نمايد و جهتش آن است كه غير از شما شيعيان كسى آن امانت و عهد را حفظ و نگهدارى نكرده در نتيجه به نفع شما و بر ضد و ضرر ديگران شهادت مى‌دهد يعنى شهادت مى‌دهد كه شما به عهد وفا كرديد و غير شما آن را نقض و انكار كرده و به آن كفر ورزيده‌اند و شهادت حجر در روز قيامت حجّت بالغه خداوند متعال بر ضدّ آنان است در روز قيامت حجر مى‌آيد در حالى كه تمام خلائق او را با آن صورت شناخته و انكارش نمى‌كنند، بارى هر كسى با آن در دنيا به عهدش وفا نمود و پيمان و ميثاق را با استلامش تجديد كرد و بدين وسيله نشان داد آن را حفظ كرده و نگاه داشته و امانت را به آن تحويل داده البته حجر بر نفعش شهادت مى‌دهد و هر كسى آن را انكار نموده و ميثاق را فراموش نموده قطعاً در حقّش شهادت به كفر و انكار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اخراجش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مى‌دانى اصل حجرالاسود چيست؟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فرشته‌اى عظيم‌الشأن و از بزرگان ملائكه بوده و وقتى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اخذ ميثاق كرد او اوّلين نفرى از فرشتگان بود كه اقرار نمود و ايمان آورد لاجرم بارى‌تعالى بر جميع مخلوقات امينش قرار داد و ميثاق خلائق را در او به رسم امانت قرار داد و از تمام مخلوقات اقرار گرفت كه نزد او در هر سال اقرار به ميثاق و عهدى كه خداوند از آنها</w:t>
      </w:r>
    </w:p>
    <w:p>
      <w:pPr>
        <w:pStyle w:val="BookText"/>
        <w:rPr/>
      </w:pPr>
      <w:r>
        <w:rPr>
          <w:rFonts w:ascii="IRNazanin" w:hAnsi="IRNazanin" w:eastAsia="IRNazanin"/>
          <w:color w:val="111111"/>
          <w:sz w:val="28"/>
          <w:sz w:val="28"/>
          <w:szCs w:val="28"/>
          <w:rtl w:val="true"/>
          <w:lang w:bidi="fa-IR"/>
        </w:rPr>
        <w:t>گرفته است را تجديد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حق‌تعالى او را با آدم در بهشت قرين قرار داد تا وى را متذكّر ميثاق مزبور نموده و نيز هر سال جناب آدم نزد او به عهد و پيمان گرفته شده اقرار كند و آن را بدين وسيله تجديد نمايد، و وقتى آدم عصيان نمود و از بهشت بيرون شد خداوند متعال عهدى را كه از آدم و فرزندانش براى محمّد صلى الله عليه و آله و وصيّش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بود از ياد آدم برد و وى را به نسيان انداخت و او را متحيّر و مبهوت قرار داد و هنگامى كه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آدم را پذيرفت آن فرشته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دُرّى سفيد نمود و سپس از بهشت به طرف آدم پرتابش كرد، آدم در آن وقت در سرزمين هند بود و وقتى آن دُر را ديد با آن انس گرفت ولى بيش از اين كه آن جوهر و سنگ قيمتى است شناختى نسبت به آن نداشت، خداوند عزّ وجلّ آن سنگ را به نطق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آيا مرا مى‌شناسى؟</w:t>
      </w:r>
    </w:p>
    <w:p>
      <w:pPr>
        <w:pStyle w:val="BookText"/>
        <w:rPr/>
      </w:pPr>
      <w:r>
        <w:rPr>
          <w:rFonts w:ascii="IRNazanin" w:hAnsi="IRNazanin" w:eastAsia="IRNazanin"/>
          <w:color w:val="111111"/>
          <w:sz w:val="28"/>
          <w:sz w:val="28"/>
          <w:szCs w:val="28"/>
          <w:rtl w:val="true"/>
          <w:lang w:bidi="fa-IR"/>
        </w:rPr>
        <w:t>آدم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مرا مى‌شناسى منتهى شيطان بر تو غالب شد و پروردگارت را از يادت برد سپس به همان صورتى كه در بهشت با آدم بود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آن عهد و ميثاق كه حق‌تعالى از تو گرفت؟</w:t>
      </w:r>
    </w:p>
    <w:p>
      <w:pPr>
        <w:pStyle w:val="BookText"/>
        <w:rPr/>
      </w:pPr>
      <w:r>
        <w:rPr>
          <w:rFonts w:ascii="IRNazanin" w:hAnsi="IRNazanin" w:eastAsia="IRNazanin"/>
          <w:color w:val="111111"/>
          <w:sz w:val="28"/>
          <w:sz w:val="28"/>
          <w:szCs w:val="28"/>
          <w:rtl w:val="true"/>
          <w:lang w:bidi="fa-IR"/>
        </w:rPr>
        <w:t>آدم پريد به سوى او و ميثاق به يادش آمد و گريست و براى سنگ خضوع و خشوع نمود و آن را بوسيد و اقرار به عهد و ميثاق را نزد او تجديد كرد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آن فرشته را به سنگ دُرّى سفيد و شفاف و نورانى و درخشنده تبديل كرد، آدم عليه السلام در مقام تجليل و تعظيم برآمده و آن را به دوش گرفت و هر گاه خسته مى‌شد جبرئيل عليه السلام آن را از آدم مى‌گرفت و با خود حمل مى‌كرد و به همين منوال مى‌رفتند تا به مكّه رسيدند، بارى پيوسته آدم عليه السلام با آن مأنوس بود و در كنارش به سر مى‌برد و در هر روز و شب اقرار به ميثاق و عهد مى‌كرد و آن را تجديد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حق‌تعالى وقتى جبرئيل را به زمين فرستاد و كعبه را بنا نمود، جبرئيل به آن مكان كه بين ركن و باب بيت باشد فرود آمد و در آن مكان آدم را ديد و اين همان مكانى بود كه حق‌تعالى اخذ ميثاق نمود و فرشته عهد و ميثاق را در همانجا در خود فرو برد و به خاطر همين علّت حق‌تعالى حجر را در ركن قرار داد نه در ركن‌هاى ديگر سپس حق‌تعالى آدم را از جاى بيت به طرف صفا و حوّا را به جانب مروه راند بعد حجر را گرفت و با قدرتش در همان ركن قرار داد و وقتى آدم از صفا چشمش به حجر افتاد كه در ركن نصب شده اللَّه اكبر و لا اله إلّااللَّه گفت و خدا را تمجيد و تعظيم نمود فلذا سنّت است كه در هنگام روبرو شدن با ركنى كه حجر در آن است از صفا تكبير بگويند و خداوند عهد و ميثاق را در آن حجر به وديعه نهاد و در بين فرشتگان تنها او بود كه آن ميثاق را در خود فرو برد زيرا خداوند وقتى از فرشتگان راجع به ربوبيّت خود و نبوّت حضرت محمّد صلى الله عليه و آله و وصى بودن حضرت اميرالمؤمنين على عليه السلام اقرار خواست پشت ملائكه لرزيد و اوّلين كسى كه سرعت نمود و به آن اقرار كرد همان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او محبّ‌تر نسبت به محمّد و آل محمّد هيچ فرشته‌اى نبود از اين رو خداوند او را از بين آنها اختيار كرد و ميثاق را در او نهاد و او روز قيامت خواهد آمد در حالى كه زبان گويا و چشم بينا داشته و براى تمام آنانكه با او در آن مكان تجديد عهد كرده و امانت را حفظ نموده‌اند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مؤلف اين كتاب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مذكور با همين الفاظ و عباراتى كه نقل گرديد حكايت شده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أهبط إلى أرضه وبنى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خداوند متعال وقتى آنها را به زمين فرو فرستاد يعنى آن فرشته و آدم و حوّا و جبرئيل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بين‌ركن‌ومقام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مكان ثواب و اجر بسيارى براى آدم داشت لذا در همان مكان حق‌تعالى اخذ ميثاق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الحجر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چه رو سعى ميان صفا و مروه قرار داده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حضرت صادق عليه السلام نقل كرده كه آن حضرت گفتند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ابراهيم عليه السلام اسماعيل شيرخوار را</w:t>
      </w:r>
    </w:p>
    <w:p>
      <w:pPr>
        <w:pStyle w:val="BookText"/>
        <w:rPr/>
      </w:pPr>
      <w:r>
        <w:rPr>
          <w:rFonts w:ascii="IRNazanin" w:hAnsi="IRNazanin" w:eastAsia="IRNazanin"/>
          <w:color w:val="111111"/>
          <w:sz w:val="28"/>
          <w:sz w:val="28"/>
          <w:szCs w:val="28"/>
          <w:rtl w:val="true"/>
          <w:lang w:bidi="fa-IR"/>
        </w:rPr>
        <w:t>در مكّه گذارد، وى تشنه بود و ميان كوه‌هاى صفا و مروه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از محل سكونتش به سوى صفا بيرون شد، وقتى به كوه صفا رسيد، كسى را در آن‌جا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انيسى هست؟</w:t>
      </w:r>
    </w:p>
    <w:p>
      <w:pPr>
        <w:pStyle w:val="BookText"/>
        <w:rPr/>
      </w:pPr>
      <w:r>
        <w:rPr>
          <w:rFonts w:ascii="IRNazanin" w:hAnsi="IRNazanin" w:eastAsia="IRNazanin"/>
          <w:color w:val="111111"/>
          <w:sz w:val="28"/>
          <w:sz w:val="28"/>
          <w:szCs w:val="28"/>
          <w:rtl w:val="true"/>
          <w:lang w:bidi="fa-IR"/>
        </w:rPr>
        <w:t>كسى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مروه رفت و كلامش را تكرار كرد، باز پاسخى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صفا برگشت و اين عمل هفت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حق‌تعالى آن را سنّت قرار داد كه حاجيان از صفا به مروه و از مروه به صفا تا هفت مرتبه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جبرئيل بر آن‌مخدّره نازل شدوازوى‌پرسيد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فرزندِ ابراهيمم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شما را به چه كسى سپرد و رفت؟</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پرسش را وقتى ابراهيم مى‌خواست برود، از او كردم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خداى تعالى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كسى سپرده كه كفايت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نبودن آب در راه مكّه، آمد و شد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طفل شيرخوار از شدّت عطش پا بر زمين ساييد و در اثر آن، چشمه زمزم از زمين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وقتى از مروه برگشت و به نزد طفل رسيد، چشمه را كه ديد، جلو آمد و پيرامون آن را خاك ريخت تا آب جارى نشود و اگر اين كار را نمى‌كرد، البته آب چشمه روان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آب در داخل توده خاك جمع شد، به صورت حوض درآمد، پرندگان كه آن را ديدند، پيرامونش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قافله‌اى از يمن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پرندگان را ديدند كه دور توده‌اى از خاك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جايى حلقه نمى‌زنند مگر آن‌كه آب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آن‌جا رساندند تا آب بياشامند و وقتى رسيدند و آب را ديدند از آن آشاميده و طعامشان را هم همانجا تناول كردند و خداوند تبارك و تعالى از آن آب روزى آن‌ها كرد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از مكّه كه عبور كردند، از طعامشان به اهل مكه اطعام كرده و از آبى هم كه با خود برداشته بودند، به آن‌ها نوشانيدند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احمد حلبى از پدرش، از مردى و او از امام صادق عليه السلام نقل‌كرده‌كه‌گفت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سعى ميان صفا و مروه براى خوار كردن جبّاران واجب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هروله كردن ميان صفا و مروه براى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معاويةبن عمار از امام صادق عليه السلام نقل كرده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ميان صفا و مروه، از آن‌رو واجب شد كه شيطان خود را به حضرت ابراهيم عليه السلام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آن حضرت فرمان داد به او حمله كند و شيطان گريخت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قرار داده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صادق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سعى ميان صفا و مروه تشريع گرديد؟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در اين وادى به نظر ابراهيم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سعى كرد و به دنبالش دويد و او را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ابراهيم عليه السلام محارب و مخاصم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مسعى محبوبترين مكان‌ها نزد خداست؟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امام صادق عليه السلام كرده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هيچ بقعه‌اى محبوبتر از محلّ سعى نيست؛ زيرا هر گردنكش و ظالمى در آن، خوار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 از امام صادق عليه السلام شنيدم 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مكان و بقعه‌اى نزد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مسعى نيست؛ زيرا در آن‌جا هر ستمگرى خوار و ذليل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رسول اللَّه صلى الله عليه و آله از مسجد شجره محرم شدند، نه از ميقات‌هاى ديگر؟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وليد از شخصى كه نامش را نمى‌برد، نقل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 چرا پيامبرخدا صلى الله عليه و آله از مسجد شجره محرم شد و از جاى ديگر محرم نشد؟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به آسمان برده شد و مقابل شجره قرار گرفت، فرشتگان وقتى به بيت المعمور مى‌آمدند، از محاذى همه مواقيت عبور مى‌كردند، جز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نبىّ گرامى صلى الله عليه و آله به محاذى اين مسجد رسيدند،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يتيم نيافتم، پس مكانت دادم؟ و گمشده‌ات نيافتم و راهت نمودم؟</w:t>
      </w:r>
    </w:p>
    <w:p>
      <w:pPr>
        <w:pStyle w:val="BookText"/>
        <w:rPr/>
      </w:pPr>
      <w:r>
        <w:rPr>
          <w:rFonts w:ascii="IRNazanin" w:hAnsi="IRNazanin" w:eastAsia="IRNazanin"/>
          <w:color w:val="111111"/>
          <w:sz w:val="28"/>
          <w:sz w:val="28"/>
          <w:szCs w:val="28"/>
          <w:rtl w:val="true"/>
          <w:lang w:bidi="fa-IR"/>
        </w:rPr>
        <w:t>نبى گرامى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نعمت و سلطنت، همه از آنِ تو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و همتايى ندارى؛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از</w:t>
      </w:r>
    </w:p>
    <w:p>
      <w:pPr>
        <w:pStyle w:val="BookText"/>
        <w:rPr/>
      </w:pPr>
      <w:r>
        <w:rPr>
          <w:rFonts w:ascii="IRNazanin" w:hAnsi="IRNazanin" w:eastAsia="IRNazanin"/>
          <w:color w:val="111111"/>
          <w:sz w:val="28"/>
          <w:sz w:val="28"/>
          <w:szCs w:val="28"/>
          <w:rtl w:val="true"/>
          <w:lang w:bidi="fa-IR"/>
        </w:rPr>
        <w:t>مسجد شجره احرام بستند، نه از مواقيت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امام صادق عليه السلام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تماميّت حج و عمره آن است كه از ميقات‌هايى احرام ببندى كه پيامبر خدا صلى الله عليه و آله تعيين كرد و جز با حالت احرام از آن‌ها عبور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براى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ميقات قرار داد، با آن‌كه آن زمان هنوز عراقى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مردم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ساخت و براى طائفيان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براى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هر كه خانه‌اش پشت اين ميقات‌ها به طرف مكّه باشد، منزلش ميقات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ابوى ايّوب خزّاز گويد از حضرت صادق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عقيق ميقاتى است كه پيامبرخدا صلى الله عليه و آله معيّن كردند يا مردم خودشان آن را ميقات قرار دادند؟</w:t>
      </w:r>
    </w:p>
    <w:p>
      <w:pPr>
        <w:pStyle w:val="BookText"/>
        <w:rPr/>
      </w:pPr>
      <w:r>
        <w:rPr>
          <w:rFonts w:ascii="IRNazanin" w:hAnsi="IRNazanin" w:eastAsia="IRNazanin"/>
          <w:color w:val="111111"/>
          <w:sz w:val="28"/>
          <w:sz w:val="28"/>
          <w:szCs w:val="28"/>
          <w:rtl w:val="true"/>
          <w:lang w:bidi="fa-IR"/>
        </w:rPr>
        <w:t>حضرت در پاسخم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براى اهل مدينه ذو الحليفه و براى اهل مغرب جُحفه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ما مهيعه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اهل يمن يلملم و براى اهل طائف قرن المنازل و براى اهل نجد، و هر سرزمينى كه منتهى به نجد شود، عقيق را ميقات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تشريع اشعار و تقليد چيست؟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سكونى، از امام صادق عليه السلام نقل مى‌كند كه از محضر گرامى‌اش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شتر را تقليد </w:t>
      </w:r>
      <w:r>
        <w:rPr>
          <w:rStyle w:val="FootnoteAnchor"/>
          <w:rtl w:val="true"/>
        </w:rPr>
        <w:footnoteReference w:id="64"/>
      </w:r>
      <w:r>
        <w:rPr>
          <w:rFonts w:ascii="Amiri" w:hAnsi="Amiri" w:eastAsia="Amiri" w:cs="Amiri"/>
          <w:color w:val="111111"/>
          <w:sz w:val="28"/>
          <w:sz w:val="28"/>
          <w:szCs w:val="28"/>
          <w:rtl w:val="true"/>
          <w:lang w:bidi="ar-SA"/>
        </w:rPr>
        <w:t xml:space="preserve">يا اشعار مى‌كنند؟ </w:t>
      </w:r>
      <w:r>
        <w:rPr>
          <w:rStyle w:val="FootnoteAnchor"/>
          <w:rtl w:val="true"/>
        </w:rPr>
        <w:footnoteReference w:id="65"/>
      </w:r>
      <w:r>
        <w:rPr>
          <w:rFonts w:ascii="IRNazanin" w:hAnsi="IRNazanin" w:eastAsia="IRNazanin"/>
          <w:color w:val="111111"/>
          <w:sz w:val="28"/>
          <w:sz w:val="28"/>
          <w:szCs w:val="28"/>
          <w:rtl w:val="true"/>
          <w:lang w:bidi="fa-IR"/>
        </w:rPr>
        <w:t>حضرت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آويختن نعل و كفش به گردن حيوان است تا بدين‌وسيله شناخته شود كه اين حيوان قربانى است، لذا اگر گم شد، كسى در آن تصرّف نمى‌كند و گذشته از اين، صاحب شتر به وسيله كفش خود، كه در گردن حيوان آويخته، شترش را مى‌شناسد و از شتران ديگر تميز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واشعار، چاك‌زدن‌كوهان‌شتر و آلوده كردن پشت آن به خون خودش مى‌باشد، تا بدين وسيله اعلام شود كه پشت حيوان و سوار شدنش بر صاحبش حرام است و شيطان نيز قدرت ندارد آن را مسّ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از حضرت صادق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شتر را نيكو اشعار كنيد؛ زيرا نخستين قطره خون كه از آن حيوان مى‌ريزد، خداوند صاحبش را مى‌آمرزد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حلبى، از حضرت صادق عليه السلام</w:t>
      </w:r>
    </w:p>
    <w:p>
      <w:pPr>
        <w:pStyle w:val="BookText"/>
        <w:rPr/>
      </w:pPr>
      <w:r>
        <w:rPr>
          <w:rFonts w:ascii="Amiri" w:hAnsi="Amiri" w:eastAsia="Amiri" w:cs="Amiri"/>
          <w:color w:val="111111"/>
          <w:sz w:val="28"/>
          <w:sz w:val="28"/>
          <w:szCs w:val="28"/>
          <w:rtl w:val="true"/>
          <w:lang w:bidi="ar-SA"/>
        </w:rPr>
        <w:t>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شترى را براى نحر به سوى قربانگاه سوق دهد و قبل از آن‌كه آن حيوان به محلّ قربانى برسد، دست يا پايش بشكند يا بميرد، بر شخص صاحب شتر واجب است در صورت داشتن توان و قدرت، آن حيوان را نحر و قربانى كند و بعد، كفش خود را كه به گردن حيوان آويخته بود، به خونش بيالايد و به رسم نشانه، همانجا بگذارد تا عابران بدانند كه حيوان تذكيه شده تا اگر خواستند، از گوشتش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قربانى كه دست يا پايش شكسته و يا مرده، مضمون </w:t>
      </w:r>
      <w:r>
        <w:rPr>
          <w:rStyle w:val="FootnoteAnchor"/>
          <w:rtl w:val="true"/>
        </w:rPr>
        <w:footnoteReference w:id="66"/>
      </w:r>
      <w:r>
        <w:rPr>
          <w:rFonts w:ascii="IRNazanin" w:hAnsi="IRNazanin" w:eastAsia="IRNazanin"/>
          <w:color w:val="111111"/>
          <w:sz w:val="28"/>
          <w:sz w:val="28"/>
          <w:szCs w:val="28"/>
          <w:rtl w:val="true"/>
          <w:lang w:bidi="fa-IR"/>
        </w:rPr>
        <w:t>باشد، بر صاحبش واجب است حيوان ديگرى به جاى آن بخرد 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قربانى كه دست يا پايش شكسته و يا مرده، مضمون نباشد، بلكه صاحبش آن را تبرّعاً سوق داده و به دلخواه خويش آورده، واجب نيست به جاى آن حيوان ديگرى بخرد، بلكه اگر خواست مى‌تواند برايش بدل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به چه علت تشريع 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عليه السلام، از برادرش، حضرت موسى بن جعفر عليهما السلام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رمى 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كردن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جايى كه ريگ مى‌اندازند، ابليس نفرين شده به نظر حضرت ابراهيم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او را با ريگ زد و پس از آن اين عمل در آن‌جا سنّت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حضرت صادق عليه السلام نقل كرده كه آن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ريگ‌ها را پرتاب كرد، آدم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جمره عقبه را با ريگ زد؛ زيرا شيطان در جنب آن براى ابراهيم نمايان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تشريع قربانى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مسلم سكونى، از جعفر بن محمّد، از پدران بزرگوارش، از قول پيامبر خدا صلى الله عليه و آله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قربانى براى آن واجب شد كه بينوايان، از گوشت به وسعت و نوا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بخورانيد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 امام صادق عليه السلام گفتم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جعل و تشريع قربانى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 ريختن اوّلين قطره خون حيوان به زمين، صاحب قربانى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علل تشريع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بدين وسيله اهل تقوى از غير متقى ممتاز مى‌شوند و تنها عمل ايشان مقبول واقع مى‌شود؛ چنانكه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رضاى خدا نخواهد رسيد و مقبول درگاهش واقع نخواهد شد گوشت حيواناتى كه نه تصدّق داده شده و نه خونش را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تقواى صاحب اين قربانى‌ها مقبول درگاهش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تأييد اين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خداوند متعال قربانى هابيل را پذيرفت و قربانى قابيل را ردّ كرد و اين نبود جز به خاطر آن‌كه هابيل اهل تقوى و قابيل فاقد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جميله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گوشت قربانى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و فرزند ايشان حضرت محمّد باقر عليه السلام يك سوّم از اين گوشت را به همسايگان و يك سوّم هم به مساكين صدقه مى‌داد و يك سوّم باقى‌مانده را براى اهل خانه نگه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قربانى سالم اختيار كردن و علت آن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ابراهيم، از ابى‌الحسن موسى عليه السلام 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قربانى‌هاى سالم انتخاب كنيد؛ زيرا آن‌ها مركب‌هاى شما هستند بر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عدم جواز اطعام از گوشت قربانى به مساكين، بابت كفّاره قسم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ابى زياد، از حضرت جعفر بن محمّد، از پدر بزرگوارش عليه السلام نقل كرده‌اند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گوشت قربانى بابت كفّاره قسم مى‌توان به مساكين اطعام كرد؟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قربانى تنها براى حق‌تعالى است و در مورد ديگر نمى‌توان 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حبس كردن گوشت قربانى، بيش از سه روز، نهى شده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از حضرت صادق عليه السلام نقل كرده كه آن حضرت فرمودند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 گرامى صلى الله عليه و آله از اين‌كه گوشت قربانى</w:t>
      </w:r>
    </w:p>
    <w:p>
      <w:pPr>
        <w:pStyle w:val="BookText"/>
        <w:rPr/>
      </w:pPr>
      <w:r>
        <w:rPr>
          <w:rFonts w:ascii="IRNazanin" w:hAnsi="IRNazanin" w:eastAsia="IRNazanin"/>
          <w:color w:val="111111"/>
          <w:sz w:val="28"/>
          <w:sz w:val="28"/>
          <w:szCs w:val="28"/>
          <w:rtl w:val="true"/>
          <w:lang w:bidi="fa-IR"/>
        </w:rPr>
        <w:t>را به خاطر احتياج، بيش از سه روز نگه‌دارند و مصرف نكنند نهى مى‌فرمودند امّا در اين زمان اين امر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حبس كردن گوشت‌هاى قربانى بيش از سه روز در منا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از اين امر اوّلًا و در آن زمان نهى كردند؛ زيرا مردم در آن عصر در رنج و تعب و سختى به سر مى‌بردند، امّا امروزه كه اين مشكل وجود ندارد، در نگه‌دارى آن اشكالى نيست و حضرت امام صادق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ما مردم را نهى مى‌كرديم از اين‌كه گوشت‌هاى قربانى را بعد از سه روز به مصرف برسانند و اين به خاطر كمبود گوشت و كثرت مردم بود، ولى اكنون كه گوشت فراوان و جمعيّت كمتر شده، اشكالى نيست در اين‌كه گوشت را بعد از سه روز به مصرف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موسى ابن عبداللَّه، از پدرش، از دايى‌اش‌زيد بن على، از پدرش، از جدّ خود، از على عليه السلام نقل كرده كه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سه چيز نهى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توجّه داشته باشيد كه قبور را زيارت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گوشت‌هاى قربانى از منا، بعداز سه‌روز گوشت‌هاى‌قربانى را از منا خارج كرده، آن‌ها را بخوريد و ذخيره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و شراب انداختن، شراب بيندازيد ولى مسكر آن حرام است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و شرابى كه صبح انداخته و شب نوشيده شود يا شب انداخته شود و صبح خورده شود جايز است امّا اگر به غليان آمد ديگر حرام است و آشاميدن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جايز است پوست قربانى را به سلّاخ آن داد؟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يحياى ازرق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حضرت ابو ابراهيم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مى‌تواند پوست قربانى را به سلّاخ بدهد؟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مِنْها وَ أَطْعِمُوا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قربانى بخوريد و به ديگران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نه خورده مى‌شود و نه اطعام مى‌گردد و به همين سبب عنوان مأكول و مطعوم بر آن صادق نيست، پس اعطاى آن به سلّاخ اشكال و ايرادى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صورت استقراض ثمن قربانى بر شخص واجب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ابراهيم، از ابو الحسن موسى عليه السلام 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به امّ سلمه، كه به محضر مباركش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فرا رسيده و مالى كه با آن قربانى تهيّه نمايم و ذبح كنم،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اين منظور، قرض كرده و اقدام به قربانى نمايم؟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كن و اين دَيْن پرداخت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شريح بن هانى، از على عليه السلام 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اجر و ثوابى كه در قربانى است مى‌دانستند، به يقين قرض مى‌گرفتند و اقدام به آن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اوّلين قطره خون قربانى به زمين مى‌ريزد، صاحب آن 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شتر از يك نفر و گاو از پنج نفر كفايت مى‌كند؟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از حسين بن خالد، از ابو الحسن عليه السلام است كه در آن، راوى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امام عليه 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شتر از چند نفر مُجزى و كافى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از چند نفر؟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نفر، مشروط بر اين كه اين افراد كنار يك سفره طعام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شتر از يك نفر مجزى است ولى گاو از پنج نفر؟</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علّتى كه در بقره وجود دارد در شتر نيست و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آنان‌كه به قوم موسى امر كردند گوساله را بپرستند، پنج نفر بودند، كه همگى بر سر يك سفره غذا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اذيبويه، برادرش مذويه، پسر برادر و پسر دخترش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گاوى را كه حق‌تعالى فرمان به ذبحش داده بود، ذبح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قربانى حج ميش يك ساله كافى است و بز يك ساله كافى نيست؟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مبارك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سنّ از غنم‌كه در قربانى مجزى است چند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 يك ساله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بز يك ساله هم كافى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علّت آن چيست؟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 يك ساله عمل لقاح و توليد مثل را انجام مى‌دهد، بخلاف بُز يك ساله كه قادر بر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چه رو قربانى از كسى كه از طرف مادر عمره تمتع و از جانب پدرش محرم به احرام حج گرديده، ساقط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از حارث بن مغيره، از حضرت صادق عليه السلام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طرف مادر عمره تمتّع و از جانب پدر احرام حج بسته است، تكليفش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كرده كه آن برايش خير و خوب است و اگر اقدام به آن نكرده، بر او واجب نيست؛ زيرا عمره تمتّع را از طرف مادرش به‌جا آورده و احرام حجّش هم از جانب پدرش مى‌باشد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5" w:name="pg12577_1217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834130_77815467"/>
      <w:bookmarkStart w:id="17" w:name="_Toc6"/>
      <w:bookmarkEnd w:id="15"/>
      <w:bookmarkEnd w:id="16"/>
      <w:r>
        <w:rPr>
          <w:rtl w:val="true"/>
        </w:rPr>
        <w:t>فقه حج‌</w:t>
      </w:r>
      <w:bookmarkStart w:id="18" w:name="pg12577_121736"/>
      <w:bookmarkEnd w:id="17"/>
    </w:p>
    <w:p>
      <w:pPr>
        <w:pStyle w:val="Heading2"/>
        <w:numPr>
          <w:ilvl w:val="1"/>
          <w:numId w:val="1"/>
        </w:numPr>
        <w:rPr/>
      </w:pPr>
      <w:bookmarkStart w:id="19" w:name="__RefHeading___Toc1834132_77815467"/>
      <w:bookmarkStart w:id="20" w:name="_Toc7"/>
      <w:bookmarkEnd w:id="18"/>
      <w:bookmarkEnd w:id="19"/>
      <w:r>
        <w:rPr>
          <w:rtl w:val="true"/>
        </w:rPr>
        <w:t xml:space="preserve">نقد و بررسى پاره‌اى از مسائل مناسك </w:t>
      </w:r>
      <w:r>
        <w:rPr>
          <w:rtl w:val="true"/>
        </w:rPr>
        <w:t>(</w:t>
      </w:r>
      <w:r>
        <w:rPr/>
        <w:t>1</w:t>
      </w:r>
      <w:r>
        <w:rPr>
          <w:rtl w:val="true"/>
        </w:rPr>
        <w:t>)</w:t>
      </w:r>
      <w:bookmarkEnd w:id="20"/>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قدم نهادن به مشعر، براى صروره</w:t>
      </w:r>
    </w:p>
    <w:p>
      <w:pPr>
        <w:pStyle w:val="BookText"/>
        <w:rPr/>
      </w:pPr>
      <w:r>
        <w:rPr>
          <w:rFonts w:ascii="Amiri" w:hAnsi="Amiri" w:eastAsia="Amiri" w:cs="Amiri"/>
          <w:color w:val="111111"/>
          <w:sz w:val="28"/>
          <w:sz w:val="28"/>
          <w:szCs w:val="28"/>
          <w:rtl w:val="true"/>
          <w:lang w:bidi="ar-SA"/>
        </w:rPr>
        <w:t xml:space="preserve">در مناسك حضرت امام خمينى رحمه الله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 وقوف در 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مستحب‌است با تن‌ودلى آرام از عرفات به سوى مشعر الحرام متوجه شده و استغفار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حاجى صروره باشد، مستحب است كه در مشعرالحرام قدم بگذارد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براى روشن شدن حقيقت در اين مسأله، لازم است مرورى بر روايات و سخن فقيهان پيشين داشته باشيم؛ چنان‌كه ملاحظه مى‌شود، مسأله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حاجى صروره قدم در موقف مشعرالحرام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اينجا اين پرسش پيش مى‌آيد كه مراد از اين سخن و نظريه چيست؟ مگر حاجيان؛ اعم از صروره و غير صروره، در شب عيد قربان، در مشعر وقوف نمى‌كنند؟ پس استحباب قدم گذاشتن در مشعر به چه معنى است؟ شايد با توجه به همين ابهام‌است كه برخى نوشته‌اند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در روايات متعددى آمده است و احتمالًا منظور از آن، با پاى برهنه قدم گذاشتن در سرزمين مشعر است</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الحرام مقدارى قدم بزند و ظاهر آن است كه قدم زدن را با پاى خود</w:t>
      </w:r>
    </w:p>
    <w:p>
      <w:pPr>
        <w:pStyle w:val="BookText"/>
        <w:rPr/>
      </w:pPr>
      <w:r>
        <w:rPr>
          <w:rFonts w:ascii="Amiri" w:hAnsi="Amiri" w:eastAsia="Amiri" w:cs="Amiri"/>
          <w:color w:val="111111"/>
          <w:sz w:val="28"/>
          <w:sz w:val="28"/>
          <w:szCs w:val="28"/>
          <w:rtl w:val="true"/>
          <w:lang w:bidi="ar-SA"/>
        </w:rPr>
        <w:t>انجام دهد نه با مَركب</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اكنون براى واضح و روشن شدن مطلب، ابتدا روايات مسأله و مطالبى را كه براى فهم مقصود مؤثر است، مى‌آوريم و آنگاه به سخن فقيهان پرداخته، نتيجه‌گيرى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ابراهيم، عن أبيه، عن ابن أبي عمير، عن معاوية؛ و حمّاد عن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فتصلّي بها المغرب و العشاء الآخرة بأذان و إقامتين، و أنزل ببطن الوادي عن يمين الطريق قريباً من المشعر و يستحبُّ للصرورة أن يقف على المشعر الحرام و يطأه برجله و لايجاوز الحياض ليلة 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بن عثمان، عن رجل،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للصرورة أن يطأ المشعر الحرام و أن يدخل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أتيت مزدلفة و هي جمع، فانزل في بطن الوادي عن يمين الطريق قريباً من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للصرورة أن يطأ المشعر برجله أو براحلته إن كان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 بالمزدلفة ببطن الوادي قريباً من المشعر الحرام، و لا تجاوز الجبل و لا الحياض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لمّا صلّى الفجر بجمع يوم النحر، ركب القصواء حتّى أتى المشعر الحرام فرقي عليه و استقبل القبلة، و كبّر اللَّه و هلّله، و وحّده، و لم‌يزل واقفاً حتّى أسفر جدّاً، ثمّ دفع قبل أن تطلع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مزدلفة موقِف، و كلُّ مِنى منحر، و وقف رسول اللَّه على قزح و هو الجبل الذي عليه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المزدلفة، فصلّى بها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اضطجع</w:t>
      </w:r>
    </w:p>
    <w:p>
      <w:pPr>
        <w:pStyle w:val="BookText"/>
        <w:rPr/>
      </w:pPr>
      <w:r>
        <w:rPr>
          <w:rFonts w:ascii="Amiri" w:hAnsi="Amiri" w:eastAsia="Amiri" w:cs="Amiri"/>
          <w:color w:val="111111"/>
          <w:sz w:val="28"/>
          <w:sz w:val="28"/>
          <w:szCs w:val="28"/>
          <w:rtl w:val="true"/>
          <w:lang w:bidi="ar-SA"/>
        </w:rPr>
        <w:t>حتّى طلع الفجر و صلّى الفجر، ثمّ ركب القصواء حتّى أتى المشعر الحرام، فرقي عليه و استقبل القبلة، فحمد اللَّه تعالى و هلّله و كبّر و وحّده، فلم يزل واقفاً حتّى أسفر جدّاً، فدفع قبل أن تطلع الشمس و أردف الفضل بن عبّاس</w:t>
      </w:r>
      <w:r>
        <w:rPr>
          <w:rFonts w:eastAsia="Amiri" w:cs="Amiri" w:ascii="Amiri" w:hAnsi="Amiri"/>
          <w:color w:val="111111"/>
          <w:sz w:val="28"/>
          <w:szCs w:val="28"/>
          <w:rtl w:val="true"/>
          <w:lang w:bidi="ar-SA"/>
        </w:rPr>
        <w:t xml:space="preserve">». </w:t>
      </w:r>
      <w:r>
        <w:rPr>
          <w:rStyle w:val="FootnoteAnchor"/>
        </w:rPr>
        <w:footnoteReference w:id="7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أردف الفضل بن عبّاس و وقف على قزح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قزح، و هو الموقِف و جمع كلّها موقف</w:t>
      </w:r>
      <w:r>
        <w:rPr>
          <w:rFonts w:eastAsia="Amiri" w:cs="Amiri" w:ascii="Amiri" w:hAnsi="Amiri"/>
          <w:color w:val="111111"/>
          <w:sz w:val="28"/>
          <w:szCs w:val="28"/>
          <w:rtl w:val="true"/>
          <w:lang w:bidi="ar-SA"/>
        </w:rPr>
        <w:t xml:space="preserve">». </w:t>
      </w:r>
      <w:r>
        <w:rPr>
          <w:rStyle w:val="FootnoteAnchor"/>
        </w:rPr>
        <w:footnoteReference w:id="7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لجعفربن محمد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صار الصرورة يستحبّ له دخول الكعبة، دون من قد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وطء المشعر الحرام عليه 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ليستوجب بذلك وطء بحبوحة الجنّة</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روايات و ادلّه مسأله و آنچه ارتباطى به آن دارد،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پرداختن به نقل سخن فقيهان در اين باره، ياد آور مى‌شوم كه از همين روايات، به روشنى دانسته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اينجا موضوع اين مسأله است،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اخصّ از آن و بخشى از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فقره‌ها از روايات مذكور 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لاتصلّ المغرب حتّى تأتي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المزدلفة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انزل ببطن الوادي عن يمين الطريق قريباً من المشعر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انزل بالمزدلفة ببطن الوادي قريباً من المشعر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صلّى الفجر بجَمع يوم النحر، ركب القصواء حتّى أتى المشعر الحرام فرقي عليه و استقبل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قبل أن تطلع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كه در اين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مشعر مرادف نيست و از اينجا دانسته مى‌شود كه علاوه بر اطلاق شايع در زمان ما، كه مشعر الحرام بر تمام موقف؛ يعنى جمع و مزدلفه اطلاق مى‌شود، در اين روايات بر بخشى از موقف؛ يعنى كوه قُزَح، كه در مزدلفه بوده،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شارح و مُحيِى اخبار اهل بيت عليهم السلام؛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كافى و ديگران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يقف على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يطلق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w:t>
      </w:r>
    </w:p>
    <w:p>
      <w:pPr>
        <w:pStyle w:val="BookText"/>
        <w:rPr/>
      </w:pPr>
      <w:r>
        <w:rPr>
          <w:rFonts w:ascii="Amiri" w:hAnsi="Amiri" w:eastAsia="Amiri" w:cs="Amiri"/>
          <w:color w:val="111111"/>
          <w:sz w:val="28"/>
          <w:sz w:val="28"/>
          <w:szCs w:val="28"/>
          <w:rtl w:val="true"/>
          <w:lang w:bidi="ar-SA"/>
        </w:rPr>
        <w:t>قد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المزدلفة، و قد يطلق على الجبل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المراد هاهنا في الموضعين، كما ذكره الشيخ، و فسّرها ابن الجنيد بما قرب من المنارة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پدربزرگوار ايشان، مولى‌محمد تقى‌مجلسى رحمه الله هم در ترجمه‌وشرح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زير 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به كوه قُزَح كه 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مسجدى است و الحال مندرس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 است نو حاجى </w:t>
      </w:r>
      <w:r>
        <w:rPr>
          <w:rStyle w:val="FootnoteAnchor"/>
          <w:rtl w:val="true"/>
        </w:rPr>
        <w:footnoteReference w:id="74"/>
      </w:r>
      <w:r>
        <w:rPr>
          <w:rFonts w:ascii="IRNazanin" w:hAnsi="IRNazanin" w:eastAsia="IRNazanin"/>
          <w:color w:val="111111"/>
          <w:sz w:val="28"/>
          <w:sz w:val="28"/>
          <w:szCs w:val="28"/>
          <w:rtl w:val="true"/>
          <w:lang w:bidi="fa-IR"/>
        </w:rPr>
        <w:t>را، كه داخل مشعر الحرام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بركوه قزح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داشته باشد پياده برود و الّا سواره برود</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المسجد الذي على جبل قُزَح، بأن تنزل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استحباب دخول الصرورة في مسجد قزح المسمّى بالمشعرالحرام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نووى نيز در شرح حديث طولانى جابر، در باره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 از 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بالمزدلفة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ركب القصواء حتّى أتى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المشعر الحرام فبفتح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الزاى و بحاء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جبل معروف في المزدلفة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نووى در شرح المهذّب نيز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المشعر الحرام المذكور في القرآن، الذي يؤمر بالوقوف عليه، هو قُزَح جبل معروف بالمزدلفة، هذا مذهبنا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مُطرّزى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بالمزدلفة و اسمه قُزَح، يقف عليه الإمام و عليه المِيقدة</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در برخى كتب ديگر نيز همين معنى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بآخر المزدلفة، و اسمه قُزَح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المشعر الحرام، و تكسر 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بالمزدلفة، و عليه بناءٌ اليوم، و وهم من ظنّه جبيلًا بقرب ذلك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في وسط المزدلفة، عليه عمارة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بعض مشايخ الحديث و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جبل صغير على يسار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فسهوٌ منهم و الصحيح أنّ المشعر الحرام هذا المعروف المعمور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بل الصواب، أنّ المشعر موضعٌ خاصّ من المزدلفة لا عينها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رفعت پاشا در باره اوصاف قُزَح و مسجد مزدلفه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مزدلفه، مشعر الحرام قرار گرفته است كه مستحب است حجّاج در بامداد عيد قربان، در آن وقوف كرده، به دعا و ذكر پروردگار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 به پيروى از پيامبر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قُزَح آمده و بر آن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در شفاء الغرام، در مورد چگونگى ساختمان قزح،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ساختمانى مربّع شبيه به مناره است كه طول هر ضلع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از ذراع آهنى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بتواند روى اين ساختمان وقوف مى‌كند و هركس نتواند بر كنار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در دو طرف راه دو ديوار ساخته‌اند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آن دو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ميان اين دو ديوار در زبان مردم به مشعر الحرام معروف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مزدلفه و در كنار قُزَح مسجد كوچكى قرار دارد كه فاسى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مسجد داراى ديوار كوتاهى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اين مسجد محرابى است كه در آن لوحى سنگى قرار دارد و بر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يلبغا خاصكى اين جايگاه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ديوارهاى اين مسجد هم اكنون منهدم شده است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نقل اين توضيحات، براى روشن شدن سخن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شهيد اوّل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به‌نقل متن كلام عده‌اى محدود از فقيهان درمسأله مورد بحث مى‌پردازم</w:t>
      </w:r>
      <w:r>
        <w:rPr>
          <w:rFonts w:eastAsia="IRNazanin" w:cs="IRNazanin"/>
          <w:color w:val="111111"/>
          <w:sz w:val="28"/>
          <w:szCs w:val="28"/>
          <w:rtl w:val="true"/>
          <w:lang w:bidi="fa-IR"/>
        </w:rPr>
        <w:t xml:space="preserve">: </w:t>
      </w:r>
      <w:r>
        <w:rPr>
          <w:rStyle w:val="FootnoteAnchor"/>
        </w:rPr>
        <w:footnoteReference w:id="8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للصرورة من الرجال أن يدخلوا الكعبة، و يطؤوا المشعر الحرام</w:t>
      </w:r>
    </w:p>
    <w:p>
      <w:pPr>
        <w:pStyle w:val="BookText"/>
        <w:rPr/>
      </w:pPr>
      <w:r>
        <w:rPr>
          <w:rFonts w:ascii="Amiri" w:hAnsi="Amiri" w:eastAsia="Amiri" w:cs="Amiri"/>
          <w:color w:val="111111"/>
          <w:sz w:val="28"/>
          <w:sz w:val="28"/>
          <w:szCs w:val="28"/>
          <w:rtl w:val="true"/>
          <w:lang w:bidi="ar-SA"/>
        </w:rPr>
        <w:t>بأرجلهم و ليس على النساء دخول الكعبة و إن كنّ صروراتٍ، و لا عليهنّ وطء المشعر، و لا لهنّ في ذلك سنّة، كما ذكرنا</w:t>
      </w:r>
      <w:r>
        <w:rPr>
          <w:rFonts w:eastAsia="Amiri" w:cs="Amiri" w:ascii="Amiri" w:hAnsi="Amiri"/>
          <w:color w:val="111111"/>
          <w:sz w:val="28"/>
          <w:szCs w:val="28"/>
          <w:rtl w:val="true"/>
          <w:lang w:bidi="ar-SA"/>
        </w:rPr>
        <w:t xml:space="preserve">». </w:t>
      </w:r>
      <w:r>
        <w:rPr>
          <w:rStyle w:val="FootnoteAnchor"/>
        </w:rPr>
        <w:footnoteReference w:id="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للصرورة أن يطأ المشعر الحرام، و لا يتركه مع الاختيار، و المشعرالحرام جبل هناك مرتفع يسمّى قُزَح، و يستحبّ الصعود عليه و ذكراللَّه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يمكنه ذلك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في رواية جابر</w:t>
      </w:r>
      <w:r>
        <w:rPr>
          <w:rFonts w:eastAsia="Amiri" w:cs="Amiri" w:ascii="Amiri" w:hAnsi="Amiri"/>
          <w:color w:val="111111"/>
          <w:sz w:val="28"/>
          <w:szCs w:val="28"/>
          <w:rtl w:val="true"/>
          <w:lang w:bidi="ar-SA"/>
        </w:rPr>
        <w:t xml:space="preserve">». </w:t>
      </w:r>
      <w:r>
        <w:rPr>
          <w:rStyle w:val="FootnoteAnchor"/>
        </w:rPr>
        <w:footnoteReference w:id="8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الصعود على قُزَح، و وطؤه بالرجل للصرورة و ذكر اللَّه تعالى عنده </w:t>
      </w:r>
      <w:r>
        <w:rPr>
          <w:rFonts w:eastAsia="Amiri" w:cs="Amiri" w:ascii="Amiri" w:hAnsi="Amiri"/>
          <w:color w:val="111111"/>
          <w:sz w:val="28"/>
          <w:szCs w:val="28"/>
          <w:rtl w:val="true"/>
          <w:lang w:bidi="ar-SA"/>
        </w:rPr>
        <w:t xml:space="preserve">...». </w:t>
      </w:r>
      <w:r>
        <w:rPr>
          <w:rStyle w:val="FootnoteAnchor"/>
        </w:rPr>
        <w:footnoteReference w:id="8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 الصرورة المشعر برجله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الصعود على قُزَح، و ذكراللَّه عليه</w:t>
      </w:r>
      <w:r>
        <w:rPr>
          <w:rFonts w:eastAsia="Amiri" w:cs="Amiri" w:ascii="Amiri" w:hAnsi="Amiri"/>
          <w:color w:val="111111"/>
          <w:sz w:val="28"/>
          <w:szCs w:val="28"/>
          <w:rtl w:val="true"/>
          <w:lang w:bidi="ar-SA"/>
        </w:rPr>
        <w:t xml:space="preserve">. </w:t>
      </w:r>
      <w:r>
        <w:rPr>
          <w:rStyle w:val="FootnoteAnchor"/>
        </w:rPr>
        <w:footnoteReference w:id="8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للصرورة أن يطأ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والمشعر الحرام جبل هناك يسمّى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الصعود عليه و ذكر اللَّه تعالى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الصرورة المشعر برجله، و ذكر اللَّه على قُزَح</w:t>
      </w:r>
      <w:r>
        <w:rPr>
          <w:rFonts w:eastAsia="Amiri" w:cs="Amiri" w:ascii="Amiri" w:hAnsi="Amiri"/>
          <w:color w:val="111111"/>
          <w:sz w:val="28"/>
          <w:szCs w:val="28"/>
          <w:rtl w:val="true"/>
          <w:lang w:bidi="ar-SA"/>
        </w:rPr>
        <w:t xml:space="preserve">». </w:t>
      </w:r>
      <w:r>
        <w:rPr>
          <w:rStyle w:val="FootnoteAnchor"/>
        </w:rPr>
        <w:footnoteReference w:id="8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الصرورة المشعر برجله أو بعيره، و قد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قزح، فيصعد عليه و يذكر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وطء المشعر، و في</w:t>
      </w:r>
    </w:p>
    <w:p>
      <w:pPr>
        <w:pStyle w:val="BookText"/>
        <w:rPr/>
      </w:pPr>
      <w:r>
        <w:rPr>
          <w:rFonts w:ascii="Amiri" w:hAnsi="Amiri" w:eastAsia="Amiri" w:cs="Amiri"/>
          <w:color w:val="111111"/>
          <w:sz w:val="28"/>
          <w:sz w:val="28"/>
          <w:szCs w:val="28"/>
          <w:rtl w:val="true"/>
          <w:lang w:bidi="ar-SA"/>
        </w:rPr>
        <w:t>حَجّة الإسلام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 برجله أو بعيره المشعر الحرام قرب المنارة و الظاهر أنّه المسجد الموجود الآن</w:t>
      </w:r>
      <w:r>
        <w:rPr>
          <w:rFonts w:eastAsia="Amiri" w:cs="Amiri" w:ascii="Amiri" w:hAnsi="Amiri"/>
          <w:color w:val="111111"/>
          <w:sz w:val="28"/>
          <w:szCs w:val="28"/>
          <w:rtl w:val="true"/>
          <w:lang w:bidi="ar-SA"/>
        </w:rPr>
        <w:t xml:space="preserve">». </w:t>
      </w:r>
      <w:r>
        <w:rPr>
          <w:rStyle w:val="FootnoteAnchor"/>
        </w:rPr>
        <w:footnoteReference w:id="8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بوطئه برجله، أن يعلوَ عليه بنفسه، فإن لم يمكن فببعيره، و الظاهر أنّ الوطء بالرجل يتحقّق مع النعل و الحفاء؛ إذ الاكتفاء بوطء البعير ينبّه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جمع أعمّ من المشعر، و ظاهر العبارة يدلّ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آنچه گذشت، مسلّم و محرز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مسأله مزدلفه نيست، بلكه بخش كوچكى از مزدلفه؛ يعنى كوه قُزَح است و چون در مناسك فقيهان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مشعر به جاى مزدلفه و تمام موقف استعمال شده، تعبير اين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حاجى صروره باشد مستحب است كه در مشعر الحرام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مسامحه‌آميز و غلط انداز است و همين امر موجب خطاى ديگرى شده و آن اين است كه برخى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آغاز اين نكته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منظور با پاى برهنه قدم گذاشتن در سرزمين مشعر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اينجاست كه در مناسك صاحب جواهر در اين مسأله دقت شده و اساساً ايشان در مستحبات وقوف در مزدلفه نفرموده‌اند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مشعر براى صروره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غلط انداز شود، بلكه مانند ابن حمزه در وسيله آورده‌اند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وطء قُزَح برجله، سيّما الصرورة في حجّة الاسلام، بل الأحوط ذلك؛ و الصعود عليه و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تا آنجا كه بنده ديده‌ام، از فقيهان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متعرض اين فرع فقهى در مناسك شده، همان عبارتى را به كار برده كه در صدر اين مقاله گذشت و نقد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فقيه مدقّق، حضرت آيت‌اللَّه شبيرى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مناسك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نامى از مشعر بياورند، در مستحبات</w:t>
      </w:r>
    </w:p>
    <w:p>
      <w:pPr>
        <w:pStyle w:val="BookText"/>
        <w:rPr/>
      </w:pPr>
      <w:r>
        <w:rPr>
          <w:rFonts w:ascii="IRNazanin" w:hAnsi="IRNazanin" w:eastAsia="IRNazanin"/>
          <w:color w:val="111111"/>
          <w:sz w:val="28"/>
          <w:sz w:val="28"/>
          <w:szCs w:val="28"/>
          <w:rtl w:val="true"/>
          <w:lang w:bidi="fa-IR"/>
        </w:rPr>
        <w:t>مزدلفه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على قُزَح، و هو جبل هناك، و ذكر اللَّه تعالى عليه، و وطؤه برجليك حافياً، خصوصاً في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يأتي بحَجّة الإسلام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استحباباً ذلك</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به هر حال، آنچه مقصود ماست خرده‌گيرى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تأكيد بر روشن شدن تكليف و حدود و ثغور اين‌گونه اماكن و تبيين دقيق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حكمى را در ده‌ها هزار نسخه مناسك منتشر كرد كه موضوع آن، مبهم و جاى آن،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بايد تشكيلات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تحقيقات وسيع و دامنه‌دار كتابخانه‌اى و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كنند كه كوه قُزَح يا مسجد جوار آن، كه موضوع اين حكم است، كجاست و چه سرنوشتى در طول تاريخ پيدا كرده است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از جمله در روايت حجة الوداع پيامبر اعظم صلى الله عليه و آله، كه قطعاً مرادف مزدلفه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ادعا شود حدود و ثغورش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هدف عمده از ذكر اين موضوع همين بود و گرنه در همين مسأله چند مطلب ديگر قابل بررسى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حكم مخصوص مردان صروره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مفيد رحمه الله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اعم از زن و مرد؟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با راحله و مركب و شتر هم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جنيد و شهيد و عده‌اى ديگر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به قدم نهادن با پاى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احتياط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اعم است از برهنه و با كفش؟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وطء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صعود بر آن، دو مستحب جداگانه‌اند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چنان كه از سخن عده‌اى از فقها از جمله صاحب جواهر در مناسك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عنوان مستحب است؛ چنان كه در اشكال برخى بر عبارت شرايع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يطأ الصرورة المشعر برجله،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الصعود على قزح و ذكر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ظاهر النص أنّ المراد بالمشعر مكان خاصّ لا المشعر الّذي يجب</w:t>
      </w:r>
    </w:p>
    <w:p>
      <w:pPr>
        <w:pStyle w:val="BookText"/>
        <w:rPr/>
      </w:pPr>
      <w:r>
        <w:rPr>
          <w:rFonts w:ascii="Amiri" w:hAnsi="Amiri" w:eastAsia="Amiri" w:cs="Amiri"/>
          <w:color w:val="111111"/>
          <w:sz w:val="28"/>
          <w:sz w:val="28"/>
          <w:szCs w:val="28"/>
          <w:rtl w:val="true"/>
          <w:lang w:bidi="ar-SA"/>
        </w:rPr>
        <w:t>الوقوف فيه؛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من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به الجبل المسمّى بقزح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يكون محلّ لقوله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الصعود على قزح</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خلاصه، اين امور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مى‌كنم كه برخى از فقيهان پيشين نيز در اين مسأله دچار مسامحه شده‌اند و به طور قطع، متوجه نشده‌اند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فرع، مزدلفه نيست، از جمله مولى احمد نراقى رحمه الله،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 و كلمات الأصحاب استحباب وطء الصرورة المشعر برجله، و لا بدّ إمّا من حمل المشعر فيه على موضع خاصّ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المستحب الوطء بالرجل الذي هو أعمّ من الوقوف راكباً و في المحمل، بل مع الخفّ و النعل</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در حالى كه به‌طور قطع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موضعى خاص از موقف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بحث، هم براى توضيح بيشتر و هم براى مشخص شدن ميزان تأثير 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دو كتاب در اين مسأله را نقل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 ستون سمت راست از فاضل هندى رحمه الله در كشف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ستون سمت چپ از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الصرورة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الاقتصاد و الجمل و العقود و الكافي و الغنية و النهاية و المبسوط،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يتركه مع الاختيار 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المشعر الحرام جبل هناك يسمّى القزح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واستحبّه الحلبيّان مطلقاً، و جعله أبو الصلاح آكد في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يطأ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يحجّ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بل عن المبسوط و النهاية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يتركه مع الاختيار، كما عن الحلبيّينِ استحبابه مطلقاً لا في خصوص الصرورة، بل عن أبي الصلاح منهما أنّه آكد في حجّة الإسلام، و إن كنّا لم‌نقف على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محكيّ المبسوط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أحكام النساء للمفيد و المهذب و السرائر و النافع، و الشرائع و الوسيلة، و نصّ فيه على قزح كما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المصباح و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للصرورة أن يقف على المشعر أو يطأه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له أن يطأه برجله، أو براحلته إن كان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الجامع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يطأ برجله أو بعيره المشعر الحرام قرب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المسجد الموجود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اشتراك المشعرين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حدوده المنصوصة، و هو يشمل جبل قزح و الوادي الذي بينه و بين المأزمين 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المزدلفة، و نصّ و اجمع على أنّ الوقوف به فريضة، و بين جبل قزح الذي فسّر به في المبسوط و الوسيلة و الكشاف و المغرب و غيرها و هو ظاهر الآية و قولُ الصادق عليه السلام في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ببطن الوادي عن يمين الطريق قريباً من المشعر، و يستحبّ للصرورة أن يقف على المشعر الحرام ويطأه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أبان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للصرورة أن يطأ المشعر الحرام و أن يدخل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وللأعمش عن التهذيب و المصباح و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للصرورة أن يقف على المشعر أو يطأه برجله، ولعلّه لما تسمعه من الصحيح إن كان‌الواو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له أن يطأه برجله أو براحلته إن كان راكباً، و كذا عن الجامع والتحرير، وقد سمعت سابقاً ما حكاه في الدروس عن أبي عليّ و ما استظهره هو، كما أنّك سمعت ما قلناه سابقاً من كون الظاهر اشتراكه بين المكان المخصوص المحدود بالحدود التي عرفتها الداخل فيها قُزَح و بين الجبل المخصوص الذي قد فُسِّر به المشعر الحرام في محكيّ المبسوط والوسيلة والكشاف والمغرب والمعرب و غيرها، بل 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بل وقول الصادق عليه السلام في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 ببطن الوادي عن يمين الطريق قريباً من المشعر، و يستحبّ للصرورة أن يقف على المشعر الحرام و يطأه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أبان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للصرورة أن يطأ المشعر الحرام، و أن يدخل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سليمان بن مهران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صار وطء المشعر على الصرورة واجباً؟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ليستوجب بذلك وطء بحبوحة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ذلك هو ظاهر الأصحاب؛ ضرورةَ وجوب وطء المزدلفة بمعنى الكون بها،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إذا سأله كيف صار وطء المشعر عليه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ليستوجب بذلك وطء بحبوحة الجنّة، و هو ظاهر الأصحاب؛ فإنّ وطء المزدلفة واجب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 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اختصاص للوقوف بالمزدلفة بالصرورة و بطن الوادي من المزدلفة، فلوكانت هي المشعر لم يكن للقرب منه معنى، و كان الذكر فيه لا عنده، و لو أُريد المسجد كان الأظهر الوقوف به أو دخوله، لا وطأه أو الوقوف عليه، و يمكن حمل كلام أبي عليّ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في كلام من قيّد برجله استحباب الوقوف بالمزدلفة راجلًا، بل حافياً كما قيل، لكن ظاهرهم متابعة حسن الحلبي، و هو كما عرفت ظاهر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المفيد خصّ استحبابه في كتاب أحكام النساء بالرجال، و هو من حيث الاعتبار حسن، لكنّ الأخبار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على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مسمّى وطئه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للصرورة أن يطأ المشعر الحرام، و لا يتركه مع الاختيار، و المشعر الحرام جبل هناك يسمّى قزح، و يستحبّ الصعود عليه و ذكر اللَّه عنده، فإن لم يمكنه ذلك فلا شي‌ء عليه، لأنّ لا اختصاص للوقوف بالمزدلفة بالصرورة و بطن الوادي من المزدلفة، فلو كانت هي المشعر لم يكن للقرب منه معنى، و كان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أُريد المسجد كان الأظهر الوقوف به أو دخوله، لا وطأه أو الوقوف عليه، و يمكن حمل كلام أبي عليّ عليه، بل ربما احتمل في كلام من قيّد برجله استحباب الوقوف بالمزدلفة راجلًا بل حافياً، لكن ظاهرهم متابعة حسن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عرفت ظاهر في الجبل، ثمّ المفيد خصّ استحبابه في كتاب أحكام النساء بالرجال، و هو من حيث الاعتبار حسن، لكن الأخبار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الإطلاقات، بل لم يظهر لي حسنه من جهة الاعتبار، بل ينبغي الاقتصار على الوطء برجله، و إن قال في المسالك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الوطء بالرجل يتحقّق مع النعل و الخفّ، بل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بوطئه برجله أن يعلو عليه بنفسه، فإن لم يمكن فببعيره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واضح، و من الغريب ما فيها من أنّ الاكتفاءَ بوطء البعير ينبّه على‌الاكتفاء بالخفّ والنعل، مع أنّه لم نجد في شى‌ء من نصوصنا الاكتفاء بذلك، و انّما ذكره في الفقيه كما سمعت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محكيّ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الصعود على قزح و ذكر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رسول‌اللَّه صلى الله عليه و آله فعل ذلك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روته العامّة عن الصادق عن أبيه عليهما السلام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صلى الله عليه و آله ركب القصوى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المشعر الحرام، فرقي عليه و استقبل القبلة فحمد اللَّه و هلّله و كبّره و وحّده، فلم‌يزل واقفاً حتى أسفر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أنّه صلى الله عليه و آله أردف الفضل بن العباس ووقف على قزح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قزح، و هو الموقف،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لكون الخبرين عاميّين نسب المحقق استحبابه في كتابيه إلى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يحتمله التحرير والتذكرة 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كلامه فيهما كالكتاب والإرشاد والتبصرة والوسيلة نصّ في مغايرة الصعود على قزح لوطء المشعر، و هو ظاهر ما سمعته عن عبارة المبسوط، و هي نصّ في أنّ المراد بالمشعر هو قزح، و كذا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أن يطأ المشعر الحرام و ذلك في حَجّةالاسلام آكد، فإذا صعده فليكثر من حمد اللَّه تعالى على ما منّ به و هو ظاهر في اتّحاد المسألتين، و كذا 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للصرورة أن يطأ المشعر الحرام و لا يتركه مع الاختيار، والمشعر الحرام جبل هناك يسمّى قزح، و يستحب الصعود عليه و ذكر اللَّه عنده، فإن لم يمكنه ذلك فلا شي‌ء عليه، لأنّ رسول اللَّه فعل ذلك في رواية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روته العامّة عن الصادق عن أبيه عليهما السلام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ركب القصواء حتى أتى المشعر الحرام، فرقي عليه و استقبل القبلة فحمد اللَّه تعالى و هلّله و كبّره و وحّده، فلم يزل واقفاً حتى أسفر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أردف الفضل‌بن العباس ووقف على قزح،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قزح و هو الموقف، و جَمْع كلّها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و نحوه كافٍ في ثبوت الاستحباب المتسامح فيه، و إن كان ظاهر المصنّف و غيره التوقّف فيه دون الوطء، مع أنّك سمعت ما في الصحيح من استحباب الوقوف عليه والوطء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فظاهر المصنّف و غيره بل صريحه مغايرةُ الصعود على قُزَح لوطء المشعر، و هو ظاهر ما سمعته من عبارة المبسوط، و 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له أن يطأ المشعر الحرام، و ذلك فى حجة الاسلام آكد، فإذا صعده فليكثر من حمداللَّه تعالى على ما 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اتحاد المسألتين، وكذا الدروس،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Style w:val="FootnoteAnchor"/>
          <w:rtl w:val="true"/>
        </w:rPr>
        <w:footnoteReference w:id="95"/>
      </w:r>
      <w:r>
        <w:rPr>
          <w:rFonts w:ascii="IRNazanin" w:hAnsi="IRNazanin" w:eastAsia="IRNazanin"/>
          <w:color w:val="111111"/>
          <w:sz w:val="28"/>
          <w:sz w:val="28"/>
          <w:szCs w:val="28"/>
          <w:rtl w:val="true"/>
          <w:lang w:bidi="fa-IR"/>
        </w:rPr>
        <w:t>ديگر كه بحث از آن در اينجا مناسب است، اين‌كه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آيا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مزدلفه و جمع است يا خصوص كوه قزح، كه بخش اندكى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مزدلفه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مى‌رسد به دلايل و شواهد و مؤيّدات ذيل، كه مجموعاً اين مدّعى را اثبات مى‌كند، خصوص كوه قزح مراد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الحرام در بسيارى از كتب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شده و فرهنگ‌هاى لغت، اين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همه سرزمين مزدلفه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حقيقى آن دانسته‌اند؛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مطرّزى، المصباح المنير فيّومى و همچنين برخى از كتاب‌هاى ديگر؛ از جمله تفاسير مانند كشّاف و أنوار التنزيل و تفسير الجلالين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و هوالجبل الذي يقف عليه الإمام و عليه الميقدة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جبل المزدلفة من مأزمي عرفة إلى وادي محسّر، وليس المأزمان و لا وادي محسِّر من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 الجبل؛ لما روى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لمّا صلّى الفجر، يعنى بالمزدلفة بِغَلَس، ركب ناقته حتّى أتى المشعر الحرام فدعا و كبّر و هلّل و لم يزل واقفاً حتّى أسفر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جبل يقف عليه الإمام و يسمّى قزح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اللَّهَ بعد المبيت بمزدلفة بالتلبية و التهليل والدعاء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في آخر المزدلفة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با توجه به سخن اديبان و لغت شناسان، معلوم مى‌شود موضوعٌ له و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قزح است كه در روايات متعدد آغاز اين نكته، بدون هيچ عنايت و قرينه‌اى بر مجاز بودن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معناى مشهور و امروزى مشعر يعنى تمام موقف شب عيد و مزدلفه، معنايى مجازى است كه به علاقه جزء و كل و از باب نام‌گذارى كلّ به نام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حدايق در اين زمينه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المشعر يطلق على مجموع هذا المحدود باعتبار كونه أحد المشاعر</w:t>
      </w:r>
    </w:p>
    <w:p>
      <w:pPr>
        <w:pStyle w:val="BookText"/>
        <w:rPr/>
      </w:pPr>
      <w:r>
        <w:rPr>
          <w:rFonts w:ascii="Amiri" w:hAnsi="Amiri" w:eastAsia="Amiri" w:cs="Amiri"/>
          <w:color w:val="111111"/>
          <w:sz w:val="28"/>
          <w:sz w:val="28"/>
          <w:szCs w:val="28"/>
          <w:rtl w:val="true"/>
          <w:lang w:bidi="ar-SA"/>
        </w:rPr>
        <w:t xml:space="preserve">التي هي عبارة عن مواضع العبادة مجازاً، و أمّا التسمية الحقيقيّة فهي مخصوصة للجبل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شيعه و سنّى كه پيشتر گذشت، بدون هيچ مجاز و عنايتى، المشعر الحرام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در روايت طولانى جابر در وصف حجّةالوداع نيز به 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رسول اللَّه صلى الله عليه و آله، و لا تَشكُّ قريش إلّا أنّه واقف عند المشعر الحرام، كما كانت قريش تصنع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رسول اللَّه صلى الله عليه و آله حتّى أتى 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أتى المزدلفة فصلّى بها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القصواء حتّى أتى المشعر الحرام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أجاز رسول اللَّه صلى الله عليه و آله من المزدلفة بالمشعر الحرام، لم تشكّ قريش أنّه سيقتصر عليه، و يكون منزله ثَمّ، فأجاز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و همچنين در روايات ذيل مشعر به معناى قزح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الحرام و عليه خمسةٌ من الناس فقد أدرك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و عليه خمسةٌ من الناس قبل أن تزول الشمس فقد</w:t>
      </w:r>
    </w:p>
    <w:p>
      <w:pPr>
        <w:pStyle w:val="BookText"/>
        <w:rPr/>
      </w:pPr>
      <w:r>
        <w:rPr>
          <w:rFonts w:ascii="Amiri" w:hAnsi="Amiri" w:eastAsia="Amiri" w:cs="Amiri"/>
          <w:color w:val="111111"/>
          <w:sz w:val="28"/>
          <w:sz w:val="28"/>
          <w:szCs w:val="28"/>
          <w:rtl w:val="true"/>
          <w:lang w:bidi="ar-SA"/>
        </w:rPr>
        <w:t>أدرك الحجّ</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كه كوه قزح مراد است و إلّا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مشعر، و نه بر 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است كه از آن، كوه قزح اراده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تقدّم النساء إذا زال الليل فيقفن عند المشعر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أن يقيم عند المشعر بعد الإفاضة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 كوه قزح، نه نزد مزدلفه، و الّا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مشعر در اين حديث بر مزدلفه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حوالى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خارج از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و اين خلاف مراد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روايات استفاده مى‌شود كه در صدر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به صورت مجازى و با قرينه، بر موقف شب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مى‌شده است و بر موقف شب عيد در اكثر قريب به اتفاق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شده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سمّيت مزدلفة؛ لأنّهم ازدلفوا إليها من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سمّيت المزدلفة جمعاً؛ لأنّ آدم جمع فيها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سمّيت المزدلفة جمعاً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أتيت المزدلفة و هي الجمع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 المغرب دون 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ذهب ربع الليل و بتّ بمزدلفة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قريش تفيض من المزدلفة في الجاهلية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أتى المزدلفة، و سنّته صلى الله عليه و آله تتّبع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حتّى أتى المزدلفة فجمع بها بين الصلاتين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عن صلاة المغرب و العشاء ليلة المزدلفة قبل أن يأتي 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انزل بالمزدلفة ببطن الوادي بقرب المشعر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 ما بين منى و المزدلفة محسّر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يبت ليلة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رخّص رسول اللَّه صلى الله عليه و آله في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من المزدلفة إلى منى 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مزدلفة 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أفاض من جَمع قبل أن يُفيض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جهل فلم يقف بالمزدلفة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لمّا أفاض من المزدلفة </w:t>
      </w:r>
      <w:r>
        <w:rPr>
          <w:rFonts w:eastAsia="Amiri" w:cs="Amiri" w:ascii="Amiri" w:hAnsi="Amiri"/>
          <w:color w:val="111111"/>
          <w:sz w:val="28"/>
          <w:szCs w:val="28"/>
          <w:rtl w:val="true"/>
          <w:lang w:bidi="ar-SA"/>
        </w:rPr>
        <w:t xml:space="preserve">.... </w:t>
      </w:r>
      <w:r>
        <w:rPr>
          <w:rStyle w:val="FootnoteAnchor"/>
        </w:rPr>
        <w:footnoteReference w:id="10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ملكان يفرجان للناس ليلة مزدلفة عند المأزمين الضيّقين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وليأت جَمْعاً وليقف بها، و إن كان قد وجد الناس قد أفاضوا من 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سمّيت مزدلفة؛ لأنّهم إزدلفوا إليها من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أن يصعد جبل 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لاتصلّ المغرب حتى تأتي جمعاً و إن ذهب ثلث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لاتصلّهما حتّى تنتهي إلى جَمْع و إن مضى من الليل ما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عثر محمل أبي عليه السلام بين عرفة و المزدلفة، فنزل فصلّى المغرب و صلّى العشاء بالمزدلفة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تصلّي المغرب دون 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أبا عبداللَّه عليه السلام عن الركعات التي بعد المغرب ليلة 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المغرب والعشاء بجمع بأذانٍ واحد وإقامتين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صلّيتُ المغرب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صلّيت خلف أبي عبداللَّه عليه السلام المغرب بالمزدلفة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سمّيت المزدلفة جمعاً؛ لأنّه يجمع فيها بين المغرب و العشاء بأذانٍ واحد و إقامتين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سمّيت المزدلفة جمعاً؛ لأنّ آدم جمع فيها بين الصلاتين المغرب و العشاء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حدّ المزدلفة؟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لاتجاوز الحياض ليلة 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المزدلفة من وادي محسّر إلى المأزمين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سألته عن حدّ جمع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 النبي صلّى اللَّه عليه و آله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كثر الناس بجمع و ضاقت عليهم كيف يصنعون؟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هذه 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وادٍ عظيم بين جَمْعٍ و منى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ساعة أحبّ إليك أن أفيض من 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للإمام أن يقف بجمع حتّى تطلع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رجلٍ وقف مع الناس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لاتفض بهنّ حتّى تقف بهنّ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 الناس ليلًا من المزدلفة إلى منى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رخّص رسول اللَّه صلّى اللَّه عليه و آله للنساء والضعفاء أن يفيضوا من جمعٍ بليل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التقدّم من مزدلفة إلى منى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 حصى الجمار من جمعٍ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تؤخذ من جمع و تُؤخذ بعد ذلك من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رجلٍ أدرك الإمام و هو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يدرك جمعاً 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ليقم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رجلٍ ادرك الناس بجمعٍ وخشى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يفيض الناس 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 أن يدرك الناس بجمع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خشي أن لايدرك جمعاً فليقف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ما تقول في رجل أدرك الإمام بجمعٍ؟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فاتتك المزدلفة فقد فاتك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أتى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يأت جمعاً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أدرك مزدلفة فوقف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 الناس بجمعٍ و وجدهم قد أفاضوا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مرّبهم كما هم إلى منى لم ينزل بهم جمعاً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في‌رجلٍ لم يقف بالمزدلفة ولم يبتْ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يلبث معهم بجمع و مضى إلى منى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أتى جمعاً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در مقابل اين روايات، در روايات نسبتاً اندكى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مفهوم مزدلفه به كار رفته است؛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بعرفة سنّة، و بالمشعر فريضة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 إلى الحياض إلى وادي محسّر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فيدرك الناس في المشعر قبل أن يفيضوا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در اين‌گونه روايات هم احتمال نقل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تبديل مزدلفه يا جمع، به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خبرى است كه كلينى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روايت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همين خبر را صدوق رحمه الله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الموقف بجمعٍ يوم النحر من قبل أن تزول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در نقل صدوق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 نمى‌شود و به جاى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مذكور نشان مى‌دهد كه در عصر نزول، مزدلفه و جمع، بيشتر از مشعر به موقف شب عيد اطلاق مى‌شده است و پاره‌اى از عنوان‌هاى ابواب بحث در كتاب فقيه هم مؤيّد اين مدّعاست؛</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حدود منا و عرفات و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رُخّص له التعجيل من المزدلفة قبل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حصى الجمار من جمع</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امروزه هم، تابلوهاى نشان دهنده حدود مزدلفه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بداية 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فَاذْكُرُوا اللَّهَ عِنْدَ 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نقل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اين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و تمام موقف اراده نشده، بلكه همان قزح مراد است و اگر مزدلفه مراد بود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علّامه حلّى براى استحباب صعود بر قزح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آيه كريمه تمسك كرده </w:t>
      </w:r>
      <w:r>
        <w:rPr>
          <w:rStyle w:val="FootnoteAnchor"/>
          <w:rtl w:val="true"/>
        </w:rPr>
        <w:footnoteReference w:id="112"/>
      </w:r>
      <w:r>
        <w:rPr>
          <w:rFonts w:ascii="Amiri" w:hAnsi="Amiri" w:eastAsia="Amiri" w:cs="Amiri"/>
          <w:color w:val="111111"/>
          <w:sz w:val="28"/>
          <w:sz w:val="28"/>
          <w:szCs w:val="28"/>
          <w:rtl w:val="true"/>
          <w:lang w:bidi="ar-SA"/>
        </w:rPr>
        <w:t>و معلوم است كه مراد از مشعر در آيه را قُزح مى‌دانسته نه مزدلفه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پيامبر خدا صلى الله عليه و آله در حجّة الوداع كه بيش از همه عامل به آيه است نيز شاهد مدّعاى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أتى المزدلفة، فصلّى بها المغرب و العشاء بأذانٍ واحد و إقامتين و لم يسبّح بينهما شيئاً، ثمّ اضطجع رسول اللَّه حتّى طلع الفجر، و صلّى الفجر حين تبيّن له الصبح بأذانٍ و إقامة، ثمّ ركب القصواء حتّى أتى المشعر الحرام، فاستقبل القبلة فدعاه و كبّره و هلّله 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واقفاً حتّى أسفر جدّاً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صلّى رسول اللَّه صلى الله عليه و آله فجمع بين المغرب و العشاء اضطجع و لم يصلّ شيئاً من الليل و نام ثمّ قام حين طلع الفجر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آله لمّا صلّى الفجر بجَمْع يوم النحر، ركب القصواء حتّى أتى المشعر الحرام، فرقي عليه و استقبل القبلة و كبّراللَّه و هلّله و وحّده، ولم يزل واقفاً حتّى أسفر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هم براى استحباب صعود بر 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روايت جابر تمسّك كرده و نوشته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صلى الله عليه و آله فعل ذلك في رواية جابر</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زمخشرى نيز بر اين مدعى، كه مقصود از مشعر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روايت</w:t>
      </w:r>
    </w:p>
    <w:p>
      <w:pPr>
        <w:pStyle w:val="BookText"/>
        <w:rPr/>
      </w:pPr>
      <w:r>
        <w:rPr>
          <w:rFonts w:ascii="IRNazanin" w:hAnsi="IRNazanin" w:eastAsia="IRNazanin"/>
          <w:color w:val="111111"/>
          <w:sz w:val="28"/>
          <w:sz w:val="28"/>
          <w:szCs w:val="28"/>
          <w:rtl w:val="true"/>
          <w:lang w:bidi="fa-IR"/>
        </w:rPr>
        <w:t>جابر تمسك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الصحيح أنّه الجبل؛ لما روى جابر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از مجموع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برخى از آن‌ها بتوان خدشه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شب عيد، موضوعٌ له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نام در روايات بدون هيچ عنايت و قرينه‌اى، بر آن اطلاق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موضوع له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قُزح است و در آيه و روايات بدون هيچ عنايت و مجازى بر آن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نزول، به مجموع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شده است و اين اطلاق ممكن است مجازى و از باب تسمية الكلّ باسم الجزء باشد، هر چند بعدها مجاز شايع شده است و اين كه كتاب‌هاى كشف اللثام و جواهر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متن كلامشان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مشترك لفظى بين موقف و قُزَح است، محتاج به دليل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قُزح بدون قرينه معيِّنه و صارفه خلاف مدّعاى آنان را اثبات مى‌كند و بر فرض ثبوت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لفظى است، به مدّعاى ما، كه در آيه كريمه، مقصود از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لطمه‌اى نمى‌زند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اضافه مى‌كنم كه در برخى از ترجمه‌هاى فارسى قرآن نيز به درستى و 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كوه قزح ترجمه شده است؛ از جمله ترجمه حضرت آية اللَّه مشكينى، محمد باقر بهبودى و خرّم دل</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ولى بيشتر ترجمه‌هاى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مزدلفه و مانند آن،</w:t>
      </w:r>
    </w:p>
    <w:p>
      <w:pPr>
        <w:pStyle w:val="BookText"/>
        <w:rPr/>
      </w:pPr>
      <w:r>
        <w:rPr>
          <w:rFonts w:ascii="IRNazanin" w:hAnsi="IRNazanin" w:eastAsia="IRNazanin"/>
          <w:color w:val="111111"/>
          <w:sz w:val="28"/>
          <w:sz w:val="28"/>
          <w:szCs w:val="28"/>
          <w:rtl w:val="true"/>
          <w:lang w:bidi="fa-IR"/>
        </w:rPr>
        <w:t xml:space="preserve">ترجمه كرده و 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برده‌اند كه چون در زمان ما مجاز شايع يا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موقف است، غلط انداز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ترجمه‌هاى 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رضايى اصفهانى، بهرامپور، فيض الاسلام، برزى، انصاريان، مسعود انصارى، مجتبوى، صادقى تهرانى، سيد حسن ابطحى، امامى، پور جوادى، پاينده، آيتى، ياسرى، موسوى گرمارودى و خانم طاهره صفّار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تفاسير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درست تفسير كرده‌اند و برخى هم مانند كنز الدقائق هر دو قول را آورده و داورى نكرده‌اند، اما بسيارى هم به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مزدلفه پنداشته‌اند؛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 آبادى، روان جاويد، آلاء الرحمن، التفسير المبين و الكاشف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از محمد جواد مغنيه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يمنى، روض الجنان، الميزان، مجمع البيان، جوامع الجامع، الوجيز، و التفسير الواضح الميسّر از محمد على صابونى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خروج از باب حنّاطين</w:t>
      </w:r>
    </w:p>
    <w:p>
      <w:pPr>
        <w:pStyle w:val="BookText"/>
        <w:rPr/>
      </w:pPr>
      <w:r>
        <w:rPr>
          <w:rFonts w:ascii="Amiri" w:hAnsi="Amiri" w:eastAsia="Amiri" w:cs="Amiri"/>
          <w:color w:val="111111"/>
          <w:sz w:val="28"/>
          <w:sz w:val="28"/>
          <w:szCs w:val="28"/>
          <w:rtl w:val="true"/>
          <w:lang w:bidi="ar-SA"/>
        </w:rPr>
        <w:t>در بسيارى از مناسك حج عالمان معاصر و از جمله مناسك حضرت امام خمينى رحمه الله مى‌خوانيم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مى‌خواهد از مكه بيرون رود مستحب است طواف وداع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بيرون آمدن از باب حنّاطين، كه مقابل ركن شامى است، بيرون رود </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كسى هم بر اين مسأله حاشيه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عبارت آن است كه مقابل ركنِ شامىِ كعبه معظّمه درى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مستحب است پس از طواف وداع، از آن بيرون روند، در حالى كه قرن‌هاست از اين در خبرى نيست و محقق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سال پيش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أجد من يعرف موضع هذا الباب؛ فإنّ المسجد قد زيد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مسجد الحرام توسعه يافته است كسى را كه جاى اين در را بداند نيافتم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دليل اين حكم مستحبّ اين است كه طبق خبر صحيح كلينى رحمه الله، حضرت امام جواد عليه السلام پس از طواف وداع، از باب حنّاطين خارج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وقف عليه طويلًا يدعو، ثمّ خرج من باب الحنّاطين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فقهاى پيشين هنگامى كه متعرض اين حكم مى‌شدند، در باره آن توضيح</w:t>
      </w:r>
    </w:p>
    <w:p>
      <w:pPr>
        <w:pStyle w:val="BookText"/>
        <w:rPr/>
      </w:pPr>
      <w:r>
        <w:rPr>
          <w:rFonts w:ascii="IRNazanin" w:hAnsi="IRNazanin" w:eastAsia="IRNazanin"/>
          <w:color w:val="111111"/>
          <w:sz w:val="28"/>
          <w:sz w:val="28"/>
          <w:szCs w:val="28"/>
          <w:rtl w:val="true"/>
          <w:lang w:bidi="fa-IR"/>
        </w:rPr>
        <w:t>مى‌دادند تا مكلّف اگر خواست به آن عمل كند، توانايى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مناسك امروزى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حنّاطين مقابل ركن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مناسك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w:t>
      </w:r>
      <w:r>
        <w:rPr>
          <w:rStyle w:val="FootnoteAnchor"/>
          <w:rtl w:val="true"/>
        </w:rPr>
        <w:footnoteReference w:id="120"/>
      </w:r>
      <w:r>
        <w:rPr>
          <w:rFonts w:ascii="IRNazanin" w:hAnsi="IRNazanin" w:eastAsia="IRNazanin"/>
          <w:color w:val="111111"/>
          <w:sz w:val="28"/>
          <w:sz w:val="28"/>
          <w:szCs w:val="28"/>
          <w:rtl w:val="true"/>
          <w:lang w:bidi="fa-IR"/>
        </w:rPr>
        <w:t xml:space="preserve">و ايشان هم از كتب فقهاى سده‌هاى پيشين؛ مانند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بإزاء الركن الشامي</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حتى پيش از شهيد هم ابن ادريس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بإزاء الركن الشامي</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پس تعبير مناسك امروزى مربوط است به آثار فقهى بيش از هشت سده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متن سخن برخى از آن بزرگواران، هنگام بيان استحباب خروج از باب حنّاطين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ادريس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باب بني جمح، قبيلة من قبائل قريش، و هي بإزاء الركن الشامي من أبواب المسجد الحرام، على التقريب</w:t>
      </w:r>
      <w:r>
        <w:rPr>
          <w:rFonts w:eastAsia="Amiri" w:cs="Amiri" w:ascii="Amiri" w:hAnsi="Amiri"/>
          <w:color w:val="111111"/>
          <w:sz w:val="28"/>
          <w:szCs w:val="28"/>
          <w:rtl w:val="true"/>
          <w:lang w:bidi="ar-SA"/>
        </w:rPr>
        <w:t xml:space="preserve">». </w:t>
      </w:r>
      <w:r>
        <w:rPr>
          <w:rStyle w:val="FootnoteAnchor"/>
        </w:rPr>
        <w:footnoteReference w:id="1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باب الحنّاطين بإزاء الركن الشامي</w:t>
      </w:r>
      <w:r>
        <w:rPr>
          <w:rFonts w:eastAsia="Amiri" w:cs="Amiri" w:ascii="Amiri" w:hAnsi="Amiri"/>
          <w:color w:val="111111"/>
          <w:sz w:val="28"/>
          <w:szCs w:val="28"/>
          <w:rtl w:val="true"/>
          <w:lang w:bidi="ar-SA"/>
        </w:rPr>
        <w:t xml:space="preserve">». </w:t>
      </w:r>
      <w:r>
        <w:rPr>
          <w:rStyle w:val="FootnoteAnchor"/>
        </w:rPr>
        <w:footnoteReference w:id="1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باب بني جمح بإزاء الركن الشامي</w:t>
      </w:r>
      <w:r>
        <w:rPr>
          <w:rFonts w:eastAsia="Amiri" w:cs="Amiri" w:ascii="Amiri" w:hAnsi="Amiri"/>
          <w:color w:val="111111"/>
          <w:sz w:val="28"/>
          <w:szCs w:val="28"/>
          <w:rtl w:val="true"/>
          <w:lang w:bidi="ar-SA"/>
        </w:rPr>
        <w:t xml:space="preserve">». </w:t>
      </w:r>
      <w:r>
        <w:rPr>
          <w:rStyle w:val="FootnoteAnchor"/>
        </w:rPr>
        <w:footnoteReference w:id="12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كركى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باب بنى جمح و هي قبيلة من قبائل قريش سمّي بذلك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الحنطة عنده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الحنوط، و لم أجد من يعرف موضع هذا الباب؛ فإنّ المسجد قد زيد فيه، فينبغي أن يتحرى الخارج موازاة الركن الشامي ثمّ يخرج</w:t>
      </w:r>
      <w:r>
        <w:rPr>
          <w:rFonts w:eastAsia="Amiri" w:cs="Amiri" w:ascii="Amiri" w:hAnsi="Amiri"/>
          <w:color w:val="111111"/>
          <w:sz w:val="28"/>
          <w:szCs w:val="28"/>
          <w:rtl w:val="true"/>
          <w:lang w:bidi="ar-SA"/>
        </w:rPr>
        <w:t xml:space="preserve">». </w:t>
      </w:r>
      <w:r>
        <w:rPr>
          <w:rStyle w:val="FootnoteAnchor"/>
        </w:rPr>
        <w:footnoteReference w:id="12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ثانى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باب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قريش بإزاء الركن الشامي، سمّي بذلك لبيع الحنطة عنده،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الحنوط، و قد تقدّم أنّ المسجد لمّا زيد فيه دخلت هذه الأبواب في داخل المسجد، فينبغي أن يكون الخروج من الباب المسامت له على</w:t>
      </w:r>
    </w:p>
    <w:p>
      <w:pPr>
        <w:pStyle w:val="BookText"/>
        <w:rPr/>
      </w:pPr>
      <w:r>
        <w:rPr>
          <w:rFonts w:ascii="Amiri" w:hAnsi="Amiri" w:eastAsia="Amiri" w:cs="Amiri"/>
          <w:color w:val="111111"/>
          <w:sz w:val="28"/>
          <w:sz w:val="28"/>
          <w:szCs w:val="28"/>
          <w:rtl w:val="true"/>
          <w:lang w:bidi="ar-SA"/>
        </w:rPr>
        <w:t>الاستقامة قبله رجاء أن يظفر به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المسجد كغيره، و يخرج من الباب المسامت له مارّاً من عند الأساطين إليه على الاستقامة ليظفر به</w:t>
      </w:r>
      <w:r>
        <w:rPr>
          <w:rFonts w:eastAsia="Amiri" w:cs="Amiri" w:ascii="Amiri" w:hAnsi="Amiri"/>
          <w:color w:val="111111"/>
          <w:sz w:val="28"/>
          <w:szCs w:val="28"/>
          <w:rtl w:val="true"/>
          <w:lang w:bidi="ar-SA"/>
        </w:rPr>
        <w:t xml:space="preserve">». </w:t>
      </w:r>
      <w:r>
        <w:rPr>
          <w:rStyle w:val="FootnoteAnchor"/>
        </w:rPr>
        <w:footnoteReference w:id="12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احمد نراقى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المناسك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الباب الذي يسمىّ الآن بباب الدربيّة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يحاذي الركن الشامي، و هو أوّل باب يفتح في جنب باب السلام من جهة يمين من يدخل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قدس سره أنّ ذلك الباب يمرّ بموضع باب الحنّاطين و إلّا فالمسجد قد وسّع الآن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خلاصه، اگر حكمى امروزه قابل عمل نيست نبايد در مناسك و رسايل عمليه نوشته شود، بلكه جايش كتب تخصصى و استدلالى است و اگر در مناسك نوشته مى‌شود، وظيفه تشكيلات مسؤول است كه چند و چون موضوع و جايگاه آن را با استفاده از همه منابع؛ اعم از فقهى و غير فقهى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باره باب حنّاطين در آثار غير فقهى هم توضيحاتى ديده مى‌شود، مثلًا ازرقى مى‌گويد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مكّة، وكانت بفناء دار أُمّ هاني ابنة أبي طالب التي كانت عند الحنّاطين فدخلت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پى‌نوشت‌ها</w:t>
      </w:r>
      <w:bookmarkStart w:id="21" w:name="pg12577_1217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834134_77815467"/>
      <w:bookmarkStart w:id="23" w:name="_Toc8"/>
      <w:bookmarkEnd w:id="21"/>
      <w:bookmarkEnd w:id="22"/>
      <w:r>
        <w:rPr>
          <w:rtl w:val="true"/>
        </w:rPr>
        <w:t>تاريخ و رجال‌</w:t>
      </w:r>
      <w:bookmarkStart w:id="24" w:name="pg12577_121764"/>
      <w:bookmarkEnd w:id="23"/>
    </w:p>
    <w:p>
      <w:pPr>
        <w:pStyle w:val="Heading2"/>
        <w:numPr>
          <w:ilvl w:val="1"/>
          <w:numId w:val="1"/>
        </w:numPr>
        <w:rPr/>
      </w:pPr>
      <w:bookmarkStart w:id="25" w:name="__RefHeading___Toc1834136_77815467"/>
      <w:bookmarkStart w:id="26" w:name="_Toc9"/>
      <w:bookmarkEnd w:id="24"/>
      <w:bookmarkEnd w:id="25"/>
      <w:r>
        <w:rPr>
          <w:rtl w:val="true"/>
        </w:rPr>
        <w:t>تاريخ حج‌گزارى مسلمانان و سهم ايرانيان در آن‌</w:t>
      </w:r>
      <w:bookmarkEnd w:id="26"/>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در باره كتاب دُرر و مؤلف آن</w:t>
      </w:r>
    </w:p>
    <w:p>
      <w:pPr>
        <w:pStyle w:val="BookText"/>
        <w:rPr/>
      </w:pPr>
      <w:r>
        <w:rPr>
          <w:rFonts w:ascii="IRNazanin" w:hAnsi="IRNazanin" w:eastAsia="IRNazanin"/>
          <w:color w:val="111111"/>
          <w:sz w:val="28"/>
          <w:sz w:val="28"/>
          <w:szCs w:val="28"/>
          <w:rtl w:val="true"/>
          <w:lang w:bidi="fa-IR"/>
        </w:rPr>
        <w:t>اين كتاب، كه در پيشديد شماست، نوشته عبدالقادر بن محمد بن عبدالقادر بن محمد انصارى حنبلى مصرى، از علماى قرن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مقدمه بايد گفت علاقه نويسنده به حج، به خاطر آن است كه پدرش عمرى را در ديوان حجِّ حكومتِ مماليك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وى، محمد بدرالدين بن عبدالقادر جزيرى است، كه در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زمان مماليك چركسى و حتى پس از روى كار آمدن عثمانى‌ها، در سال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شغل خود را در ديوان حج مصرى همچنان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جزيرى، شرح حال پدر و شغل وى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ديوان امرة الحاج من ديوان السلطنة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آورده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ايام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همين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پدرش به حج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سافرت معه نائباً مرّات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آن، به كار تجارت و علم اندوزى مى‌پرداخت؛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أتسبّب مع ذلك ببعض التجارة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سرعت تجارت را رها كرد و به سراغ علم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شرحى از تحصيلات و مشايخ خود را همانجا به دست داده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كار عبدالقادر و پدرش با امر حج، سبب شد تا وى كارى عظيم و شگرف</w:t>
      </w:r>
    </w:p>
    <w:p>
      <w:pPr>
        <w:pStyle w:val="BookText"/>
        <w:rPr/>
      </w:pPr>
      <w:r>
        <w:rPr>
          <w:rFonts w:ascii="IRNazanin" w:hAnsi="IRNazanin" w:eastAsia="IRNazanin"/>
          <w:color w:val="111111"/>
          <w:sz w:val="28"/>
          <w:sz w:val="28"/>
          <w:szCs w:val="28"/>
          <w:rtl w:val="true"/>
          <w:lang w:bidi="fa-IR"/>
        </w:rPr>
        <w:t xml:space="preserve">در زمينه حج انجام دهد،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درر الفرائد المنظمه فى أخبار الحاج و طريق مكة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ويژه اخبار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مطالبى نيز به صورت حاشيه‌اى، و همچنين مطالبى در باره تاريخ مصر، به خصوص واليان اين ديار پس از روى كار آمدن عثمانيان دارد كه بسيار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اين كتاب نيز، مانند تواريخ ديگر، آن مقدار كه مربوط به زمان خودِ مؤلف و مشاهدات اوست، ارزش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حوادث مربوط به حج در دهه‌هاى ميانى قرن دهم، بسيار مفصل‌تر از بخش‌هاى ديگر است و دليلش هم معاصر بودن مؤلف با اين تحولات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نگارش در باره حج، راه‌هاى حج، حوادث مكه و مدينه، كه غالبا مربوط به حج است، پيشينه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فراوانى در اين زمينه نوشته شده كه بسيارى از آن‌ها مورد استفاده همين مؤلف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آثار هر كدام به موضوعى خاص؛ مثلًا راه‌ها، يا شاهانى كه حج به جاى آورده‌اند، يا اخبار مكه اختصاص داشته است؛ اما آنچه در اين كتاب جالب است، توجه به موضوع حج به صورت يك كل يا به عبارتى بررسى تمامى ابعاد آن، به صورت يك كار دايرة المعارفى و البته در قالب موضوعى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عناوين اصلى كتاب، به‌خوبى نشان مى دهد كه هدف مؤلف نوشتن كتابى دايرة المعارفى در باره حج، با زاويه ديد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نظام حج‌گزارى در دوره‌اى كه حج و ديوان حج يكى از گسترده‌ترين سيستم‌هاى ادارى را داشت، از ويژگى‌هاى مهم اين كتاب و برگرفته از تجربه‌هاى شخصى وى در كنار پدرش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اصطلاحات ادارى مربوط به حج، كه بسيارى هم برگرفته از كلمات فارسى است و از طريق ترك‌هاى مملوكى به نواحى مصر و شامات رفته، با دقت و مبسوط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مَهتار طشت خانه، مَهتار فراش خانه، مهتار ركاب خاناه، ارمغانات، حوائج خاناه، و بسيارى ديگر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كتاب به هيچ روى در شأن موضوع و حجم اطلاعات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اغلاط فراوان، ناخوانى‌ها و بدخوانى‌هاى گسترده، نداشتن فهرست اعلام و اماكن و بسيارى از دشوارى‌هاى ديگر، امورى است كه مى‌طلبد اين كتاب يك بار ديگر با تصحيح عالى، به وسيله چند متخصص كه با تاريخ و جغرافى، در ابعاد وسيع آشنايى داشته باشند،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مقاله ما، بر اساس چاپ مصحّحى به نام محمد حسن اسماعيل از انتشارات دارالكتب العلميه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بر اساس سه نسخه تصحيح كرده است، چيزى كه ادعاى وى را در مقابله سه نسخه در پاورقى‌ها نشان دهد، وجود ندارد؛ گرچه صفحاتى از اين چند نسخه پس از مقدمه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كه در مقدمه چند سطرىِ او هم، اشاره‌اى به زندگى مؤلف نيست و معلوم نيست از كجا روى جلد نوشته شده كه وى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قطب‌الدين نهروالى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روابط نزديكى با نويسنده داشته، در البرق اليمانى كه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وى ياد كرده و بر او رحمت فرستاده است و اين نشانگر آن است كه پيش از اين تاريخ درگذشته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جزيرى آثار ديگرى هم دارد كه خلاصة الذهب فى فضل العرب،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وى به دفاع از عرب در ضمن همين كتاب هم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تهاجم قبايل عربى، نگاه وى چنان است كه معمولًا حقوق آنان پرداخت نمى‌شده و همين سبب آن حوادث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عمدةالصفوة فى حل‌القهوة اثر ديگرى است كه در باره حكم قهوه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كتاب‌هاى مربوط به اين موضوع همزمان با رواج يافتن قهوه در شرق، در ميان فقهاى سنى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اجمالى كتاب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بناى كعبه و فضل آن و معناى حج و عمره و اخبار مكه و قبايل ساكن در آن، تا پيش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امارت حاج و اين كه رسول چگونه حج‌گزارد و شرايط امير الحاج، مناصب تابعه امارت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مكه و امير الحاج‌هاى از زمان رسول تا زمان مؤلف و مرور بر برخى از وقايع در مكه و راه‌هاى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ديوان امارت 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آماده شدن كاروان و شرح مسيرها، شرح شترها و وسائل سفر و قيمت‌ها، تاريخ امارت حج و اعتبار و ارزش آن در ادوار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ابواب كتاب است، اختصاص به راه‌ها، مسافت‌ها و مراحل ميان شام و مصر تا مكه و طوايف عرب مقيم در طول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مختصرى در باب بدر و شهداى اين جنگ و منطقه بدر، رابغ و نيز شرحى در باره مكه و فضايل و اسامى آن در اين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مدينه و كيفيت زيارت و اعمالى است كه زائر هنگام ورود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شخصيت‌ها و زنان و مردانى است از صحابه و خلفا و وزرا و اكابر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خاصى در اين آخرين باب كتاب، به زنان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موارد ديگرى از كتاب هم درباره زنان مطالبى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حمد جاسر از درر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وقتى‌كار نگارش اين‌مقاله پايان يافت، جايى خواندم كه اين اثر را استاد مرحوم حمد جاسر، در سه مجلد،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كار كتاب را بر اساس آن انجام نداده بودم، بسيار 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عمره در شعبان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 آن را در كتابخانه مسجد نبوى به دست آوردم و تازه متوجه شدم چه كار ارجمندى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جاسر در آنجا مقدمه‌اى مفصل نوشته و ضمن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نوع خود اثرى منحصر به‌فرداست ومؤلف وقايع را تا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چرا شخصيت وى مغفول واقع شده، بسا به‌خاطر تندى‌هاى وى درحق علما و قضات و مدرسان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چند نفر از علماى مدينه نسخه‌اى از آن را، در اين شهر به دست آورده، آن را استنساخ</w:t>
      </w:r>
    </w:p>
    <w:p>
      <w:pPr>
        <w:pStyle w:val="BookText"/>
        <w:rPr/>
      </w:pPr>
      <w:r>
        <w:rPr>
          <w:rFonts w:ascii="IRNazanin" w:hAnsi="IRNazanin" w:eastAsia="IRNazanin"/>
          <w:color w:val="111111"/>
          <w:sz w:val="28"/>
          <w:sz w:val="28"/>
          <w:szCs w:val="28"/>
          <w:rtl w:val="true"/>
          <w:lang w:bidi="fa-IR"/>
        </w:rPr>
        <w:t>كردند و نسخه را براى چاپ براى محب‌الدين خطيب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بانسخه‌اى در الأزهر مقابله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حمد جاسر هر دو نسخه يك اصل داشته وبه شدّت مغلوط بوده و به علاوه، بر اساس مسوده اولِ مؤلف كتابت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مؤلف بعدها نسخه خود را تكميل كرده و برابر نيمى از كتاب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اما يادداشت‌هايى تا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چاپ جديد آن، كه از حمدجاسر است، بر اساس نسخه‌هاى ديگرى كه آن اضافات را دارد،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جاسر سپس به بيان شرح حال مؤلف پرداخته و در اين باره به تفصيل سخن گفته و در ادامه شرحى از نسخه‌هاى مورد استفاده خود هم،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حمد جاسر در سه جلد و طى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انجام رسيده و از آنجا تا ص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 متعدد كتاب شامل فهرست اعلام، امكنه، اصطلاحات خاص، قبايل، اشعار و 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اصطلاحات آن، به دليل اشتمال آن‌ها بر لغات و تركيبات فارسى و تركى،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انتهاى نسخه، ضمن اشاره به اين‌كه مسوده كتاب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گويا چنان اشارت دارد كه كتابت نهايى در رجب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اين تعبير از كاتب است يا مؤلف، بايد تحقيق بيشترى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مقاله ما همه به چاپ دارالكتب العلميه است كه ناشرى است با آثار سرقتى از ديگران و بدون تحقيق كه البته به نام تحقيق و تصحيح چاپ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كتاب</w:t>
      </w:r>
    </w:p>
    <w:p>
      <w:pPr>
        <w:pStyle w:val="BookText"/>
        <w:rPr/>
      </w:pPr>
      <w:r>
        <w:rPr>
          <w:rFonts w:ascii="IRNazanin" w:hAnsi="IRNazanin" w:eastAsia="IRNazanin"/>
          <w:color w:val="111111"/>
          <w:sz w:val="28"/>
          <w:sz w:val="28"/>
          <w:szCs w:val="28"/>
          <w:rtl w:val="true"/>
          <w:lang w:bidi="fa-IR"/>
        </w:rPr>
        <w:t>مؤلف در اين كتابِ بسيار با ارزش و پر اطلاع، از منابع مختلفى استفاده كرده است كه به‌طور كلى مى‌توان آن‌ها را شامل دو بخش دانست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مكتوب وى بسيار گسترده بوده و شامل آثار فراوانى در جغرافى و تاريخ، به خصوص منابع تاريخ و جغرافى مكه است كه تنها به اسامى بخشى از آن‌ها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وى به رغم آن‌كه از بسيارى از كتاب‌هاى مورد استفاده خود نام مى‌برد، اما در موارد بيشترى مطالبى نقل كرده و منبع آن‌ها را 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شمارى از منابع او با ذكر برخى از صفحاتى كه از آن آثار نقل شده،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مكه ازرقى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الزمان سبط بن 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برهان‌الدين بقاعى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الابصار كه به اسم نويسنده آن، ابن فضل اللَّه از آن نقل مى‌كند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مكه يك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بعد از حج به عراق آمده و گزارشى از مراحل سفر نوشته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خطط مقريزى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المسالك و الممالك ابوعبيد بكرى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عجايب البلدان المسمى بخريده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السلوك مقريزى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بسيارى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بسيارى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الذيل على مرآة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ده‌ها عنوان كتاب ديگر كه خوشبختانه بر اساس فهرست نام كتاب‌ها كه حمد جاسر در انتهاى چاپ سه جلدى خود از اين كتاب آورده، مى‌توان نام آن‌ها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شفاهى وى مطالبى است كه او از طريق مسافرت به حرمين وشنيدن از اشخاص يا با نامه‌نگارى، به برخى از چهره‌هاى برجسته در حرمين و گرفتن اطلاعات از آنان،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حجم بالايى از مطالب موجود در كتاب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كسانى كه مطالب زيادى از او نقل كرده و بيشتر آن‌ها از طريق نامه‌نگارى بوده، قطب‌الدين نهروالى است كه فقيه حنفى و قاضى حنفيان مكه و مورخ بوده و كتاب البرق اليمانى و نيز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بأعلام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مكه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گزارش سفر حج همسر شاه طهماسب را، خود بر اساس آنچه در مكه ديده،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گزارشى هم از طريق همين قطب‌الدين نهروالى از شخصى به نام سيد مرتضى از احفاد شريف جرجانى كه در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آمده بوده، از روى كار آمدن صفويان از او نقل كرده كه خواندنى و حاوى نكات تازه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نقل از نهروالى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صاحبنا الشيخ العلّامة</w:t>
      </w:r>
    </w:p>
    <w:p>
      <w:pPr>
        <w:pStyle w:val="BookText"/>
        <w:rPr/>
      </w:pPr>
      <w:r>
        <w:rPr>
          <w:rFonts w:ascii="IRNazanin" w:hAnsi="IRNazanin" w:eastAsia="IRNazanin"/>
          <w:color w:val="111111"/>
          <w:sz w:val="28"/>
          <w:sz w:val="28"/>
          <w:szCs w:val="28"/>
          <w:rtl w:val="true"/>
          <w:lang w:bidi="fa-IR"/>
        </w:rPr>
        <w:t xml:space="preserve">المحقّق البليغ الأوحد قطب الملة و الدين النهروالي المكي الحنفي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 إلى صاحبنا الشيخ العلامة القطب النهروالي مفتي مكة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نقل‌هاى شفاهى، منحصر به آنچه از نهروالى نقل مى‌كند نيست، بلكه موارد ديگر هم وجود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اطلاعات‌وى درباره حوادث دوران حياتش؛ يعنى‌رخدادهاى بين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مفصل‌تر و دقيق‌تر از بخش‌هاى ديگر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وى از برخى از راه‌ها يا شهرهاى طول مسير هم شفاهى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باره ينبع اشاره مى‌كند كه در حال حاضر، قاضى آنجا، رفيق ما برهان‌الدين ابراهيم‌بن يحيى شافعى‌است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 من آشكار شد، به جز وى و خانواده‌اش در اين قريه شافعى سنى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اهالى قراى حجاز، مذهب زيديه داشته و خون شافعيان را مباح مى‌دانند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بركات پدر ابو نمى دوم را در پيرى ديده بوده و او را وصف مى‌كند و بعد هم شرحى در باره ابو نمى، فرزندش احمد و سپس حسن به دست مى‌دهد و حتى مطلبى شفاهى از حسن، در سفرش به قاهره نقل مى‌كند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حتى مستقيم ازخود ابو نمى هم اخبارى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أخبرني السيد الشريف أبونمي بن بركات أمير مكة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ايران در كتاب</w:t>
      </w:r>
    </w:p>
    <w:p>
      <w:pPr>
        <w:pStyle w:val="BookText"/>
        <w:rPr/>
      </w:pPr>
      <w:r>
        <w:rPr>
          <w:rFonts w:ascii="IRNazanin" w:hAnsi="IRNazanin" w:eastAsia="IRNazanin"/>
          <w:color w:val="111111"/>
          <w:sz w:val="28"/>
          <w:sz w:val="28"/>
          <w:szCs w:val="28"/>
          <w:rtl w:val="true"/>
          <w:lang w:bidi="fa-IR"/>
        </w:rPr>
        <w:t>اين كتاب كه ويژه اخبار حج است، سهم بسيار ناچيزى از آن به ايران اختصاص دارد و اخبارى كه به‌طور كلى و معمولًا با تعبير عجم و نام برخى از شهرهاى ايران آمده، در حدّ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جسته و گريخته مطالبى دارد كه گرچه بسيار اندك است، اما مى‌تواند گوشه‌اى از مسائل حج‌گزارى ايران را نشان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حج رفتن ايرانيان، بخشى از زندگى مذهبى آنان از همان قرون نخستين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جماعت، هميشه جزئى كوچك از محمل عراق بوده و به همين دليل، نمودى را براى حضور در يك تاريخ عمومى از حج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چهار محمل اعزام مى‌شد؛ محمل عراق، شام، مصر و يمن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محمل، نشانه‌اى از كثرت حجاج يك ديار و مهم‌تر از آن، حضور يك دولت قوى و با نفوذ در پشت</w:t>
      </w:r>
    </w:p>
    <w:p>
      <w:pPr>
        <w:pStyle w:val="BookText"/>
        <w:rPr/>
      </w:pPr>
      <w:r>
        <w:rPr>
          <w:rFonts w:ascii="IRNazanin" w:hAnsi="IRNazanin" w:eastAsia="IRNazanin"/>
          <w:color w:val="111111"/>
          <w:sz w:val="28"/>
          <w:sz w:val="28"/>
          <w:szCs w:val="28"/>
          <w:rtl w:val="true"/>
          <w:lang w:bidi="fa-IR"/>
        </w:rPr>
        <w:t>سر آن بوده كه مى‌توانسته به نوعى در حرمين هم اعمال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اخبار حج هم، بر محور همين چهار مركز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ديگر مناطق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مغربى‌ها، الجزايرى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منهاى اين كتاب، بخشى از اطلاعات مربوط را مى‌توان در كتاب‌هاى مسالك و ممالك و نيز در شرح حال بسيارى از رجال، علما و محدّثان آن دوره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داريم كه در طول قرون، و به عبارتى تا قرن هشتم، و حتى مدت‌ها بعد از آن، براى اعراب يا به‌طور كلى غير ايرانى‌ها، از ايران به عنوان ايران ياد نمى‌شد بلكه براى نمونه از حجاج خراسان و ماوراءالنهر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الركب الخراسانى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يك دوره طولانى، اشاره به حجاج شرق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يحجّ إلى مكّة أحد من العراق و لا من خراسان، خوفا من القرمطى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السمرقنديين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اخبار 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مى‌تواند اشاره به اين باشد كه به هر حال در كاروان، همشهرى‌ها يكجا بوده و نامى هم براى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ديگرى چنان است كه مؤلف در امر حج، اصفهان را هم از بلاد خراسان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زنانى كه در سال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حج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الدقوسى صاحب اصبهان من بلاد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جزيرى ضمن بيان فاصله شهرها تا مكه، از بسيارى از شهرهاى ايرانى و نيز شهرهاى موجود در خراسان ياد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البته در شرح منازل راه، تنها راه‌هاى معيّنى؛ چون راه شام و مصر به حجاز و يا راه عراق به حجاز را به صورت جزئى و مرحله به مرحله شرح مى‌دهد، اما در بحث از فواصل، فاصله شهرهاى مختلف تا مكه، از جمله اصهفان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هرات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بلخ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 شاهجان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غزنه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هرمز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كابل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دهلى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فرغانه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مى‌نويسد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ايرانى همراه حجاج عراقى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حج عراقى، در مقابل آنچه كه از آن به عنوان كاروان حجّ شامى و مصرى ياد مى‌شود، شامل تمامى حجاجى‌بوده‌كه از نواحى شرق‌اسلامى به‌حج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اهميت ايران به نام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كاروان حج عراق، شامل حجاجى‌بودكه ازبغداد وخراسان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مربوط به حج، در اواخر قرن چهارم و اوائل قرن پنجم، كاروان حج عراق‌وخراسان بايكديگر ذكرمى‌شود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ذيل حوادث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بطل‌الحج من‌خراسان‌و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درباره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يحج أحد من‌العراق‌لتأخر أهل‌خراسان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تأخير خراسانيان سبب تعطيلى حج مى‌شده، نشانگر اهميت حضور كاروان خراسان در كاروان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اين‌مطلب ذيل‌رخدادهاى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شده‌كه حج عراقى‌هاباطل شد؛ چراكه در رسيدن حجاج خراسانى‌تأخيرشد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عراقى‌ها منتظر رسيدن خراسانيان بودند و تأخير آنان سبب مى‌شد تا زمان از دست برود و اين براى حج اهميت دارد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بعد از آن‌كه كاروان حج عراق براى چند سالى تعطيل بود، سلطان محمود غزنوى در اين باره اقدام كرد و در سراسر خراسان، اعلام حج نمود، پولى هم براى تقسيم ميان اعراب اختصاص داد و كاروان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قبايل عربى به فرماندهى حماد بن عدى، برابر ايشان ايستادند كه يك جوان سمرقندى تيرى به او زد و وى را كشت و كاروان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الحاج من العراق لتأخر أهل خراسان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 خراسان با رياست حسنك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حسن‌بن محمد نايب سلطان محمود غزنوى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همزمان، كاروان حج عراق با رياست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اقساسى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كاروان عظيم، پس از اتمام حج، از ترس قبايل عرب، مصمم به بازگشت از راه شام شدند و براى اين كار مى‌بايست از خليفه فاطمى اجازه مى‌گرفتند كه او هم خشنود شده و دستور داد تا مسير را براى ايشان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استقبال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القادر باللَّه خليفه متعصّب عباسى كه سختگيرى در مسائل مذهبى را دوباره در بغداد باب كرد، بسيار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كاروان عراق را كه ابوالحسن محمداقساسى علوى بود چندان تهديد كرد كه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خليفه به سلطان محمود نوشت تا به حسنك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 هرچه از خليفه فاطمى گرفته به او بسپرد تا در بغداد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در جمادى الاولى، سال</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شده و آنها را در باب التونى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مردم آتش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طلاها را هم ذوب كرده ميان فقرا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جزيرى تأكيد مى‌كند كه اقدام ظاهر فاطمى، سبب شد تا اهل خراسان و ماوراءالنهر او را ستايش كنند كه به آنان احسان كرده و زمينه زيارت بيت المقدس را هم براى آنان فراهم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اين كاروان تركيبى از دويست هزار نفر حاجى و شصت هزار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ياد شده را ذهبى هم به اجمال آورده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كاروان، به خاطر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والى رمله از آنان پذيرايى كرد و ظاهر فاطمى هم هدايايى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بغداد رسيدند، القادر خشمگين شد و فاطميان را يهودى خواند و در نسب‌شان ترديد كرد و به حاكم مصر دشنام داد و دستور داد خلعت‌ها را در باب النوبى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عبدالسلام تدمرى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كامل اين ماجرا را مقريزى در اتعاظ الحنفا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 مكرر تعبير تعطيلى حج عراق به سبب تأخير خراسانيان در منبع مورد بحث ما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حج تعطيل مى‌شد، معنايش اين نبود كه كسى به حج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جرأتى داشتند اقدام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حج عراق به دليل تأخير خراسانيان تعطيل شد، گروهى از كوفيان با يك قافله بزرگ از شتران باديه راهى حج شده و آخر محرّم سالم برگشتند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تعطيلى حج عراق در سال‌هاى بعد مرتب ادامه داشت و اين تعبير تكرار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يحجّ أحد من العراق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جزيرى ذيل حوادث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پرده‌اى براى كعبه از سوى سلطان هند سلطان محمود بن سبكتكين تهيه شده بود كه در اين سال، نظام الملك آن را يافت و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بيش از چهل سال از سلطان محمود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اقدامى بوده كه از سوى برخى از جانشينان او، كه در غزنين بودند، صورت گرفته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ارسالى خواجه نظام الملك، روى پرده‌اى كه ابوالنصر استرآبادى فخرالرؤسا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بن على‌بن فارسى 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كعبه پوشانده بود،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النجوم الزاهره،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ابو النصر گويا 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كارهاى عمرانى نيكويى كرد كه از آن جمله در خود مسجد 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در 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آب زبيده هم اقداماتى كرد و آن را دوباره به جريان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بود كه مشاهده كرد، كعبه دو سالى است پرده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پرده‌اى از پارچه‌اى سفيد تهيه كرده، به آن پوشاند؛ پارچه‌اى كه كار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صدقات زيادى ميان مردم حرمين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او را مغيث الحرم لقب دادند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اين مطالب بايد مطالبى باشد كه در اتحاف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كتيبه‌اى كه از اين شخص در مسجد تنعيم بوده، عيناً نقل شده، كه بايد منبع خبر صاحب اتحاف هم همان كتيبه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بعمارة مسجد عائشة أمّ المؤمنين بأمر من الرئيس الأجل السيد فخر الرؤساء مغيب الحرمين أبوالنصر ابراهيم‌بن محمد بن على في شهر رجب منها عنه و عن اخيه ذى المحاسن ابى مسعود على بن محمد بن على، تقبل اللَّه عملهما و بلغهما في الدارين أملهما و شكر سعيهما ولا قطع من الحرمين أثرهما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متن در العقد الثمين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اتحاف، فهرستى از كارهاى اين ابوالنصر استرآبادى را به اين شهر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برخى از مواضع مسجد الحرام، كه تخريب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سى‌هزار دينار براى اين كار گذاشت كه برخى را براى مخارج آن و برخى را هم امير محمدبن ابى‌هاشم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 آب عرفات به مكه، در قناتى كه اصل آن از زبيده بود، پوشاندن پرده بر كعبه، كه چند سال بود بى‌پرده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كردن ميزاب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اعطاى صدقاتى در حرمين و كمك هزينه يك سال به فقراى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اين مال متعلق به سلطان شاه بوده كه در اختيار وى گذاشته شده و او نذر كرده بوده است كه پس از نجات از حبس و دشوارى ها، آن را هزينه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سال‌ها، امير حجِ كاروان عراق، از علويان بود و مشهورترين علوى كه براى سال‌ها اين كار را بر عهده داشت، ابو احمد موسوى پدر سيد رضى و سيد مرتضى از شيعيان امامى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نخستين بار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امير ترك با نام امير ختلع لتكتين امير الحاج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سال‌ها رقابت ميان عراق و شام يكسره ادامه داشت و تعطيلى حج عراق امرى عادى بود،</w:t>
      </w:r>
    </w:p>
    <w:p>
      <w:pPr>
        <w:pStyle w:val="BookText"/>
        <w:rPr/>
      </w:pPr>
      <w:r>
        <w:rPr>
          <w:rFonts w:ascii="IRNazanin" w:hAnsi="IRNazanin" w:eastAsia="IRNazanin"/>
          <w:color w:val="111111"/>
          <w:sz w:val="28"/>
          <w:sz w:val="28"/>
          <w:szCs w:val="28"/>
          <w:rtl w:val="true"/>
          <w:lang w:bidi="fa-IR"/>
        </w:rPr>
        <w:t xml:space="preserve">در حالى‌كه از شام و مصر، كمتر چنين اتفاق مى‌افتاد؛ مگر آن‌كه مشكلى در خود آن بلاد رخ مى‌داد و سبب تعطيلى حج مى‌شد، چنان‌كه 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و از مصر كسى به حج نيامد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غزالى، گويا از شام، به حج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كاروان حج عراقى اسير دست اعراب</w:t>
      </w:r>
    </w:p>
    <w:p>
      <w:pPr>
        <w:pStyle w:val="BookText"/>
        <w:rPr/>
      </w:pPr>
      <w:r>
        <w:rPr>
          <w:rFonts w:ascii="IRNazanin" w:hAnsi="IRNazanin" w:eastAsia="IRNazanin"/>
          <w:color w:val="111111"/>
          <w:sz w:val="28"/>
          <w:sz w:val="28"/>
          <w:szCs w:val="28"/>
          <w:rtl w:val="true"/>
          <w:lang w:bidi="fa-IR"/>
        </w:rPr>
        <w:t>غارت حجاج عراقى توسط اعراب همچنان سيره مستمره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غارتى نسبت به حجاج عراقى در ميان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صورت گرفت كه بى‌مانند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ايران يا عراق به ندرت صورت مى‌گرفت و كمتر موردى از غارت كاروان حج در اين مناطق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يكبار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عراق به محض حركت از بسطام، مورد حمله سپاهى از خراسان كه عازم طبرستان بودند، قرار گرفته و غارت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همين حجاج با اسماعيليان روبه‌رو شده و آنان به ايشان حمله كردند و فاجعه آفريدند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كرديم‌كه مشكل اصلى حجاج عراق راه جبل بود كه قبايل بدوى فراوانى درآن مسير بودند ومزاحم حجاج مى‌شدند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مشكل از قرن سوم وجود داشت و خبرى حكايت از آن دارد كه در سال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زيادى از قبيله طى به كاروانى از حجاج كه سه هزار نفر بودند، حمله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كاروانيان به جنگ با آنان پرداخته، رييس آنان و شمارى از اشراف ايشان را كشتند و با سرهاى بريده، كه روى چوب نصب بود، پيروزمندانه وارد بغداد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چند دهه، حج عراقى با مشكل قرامطه مواجه بود و بسيارى از سال‌ها تعطيل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ديگرى هم وجود داشت كه گاه سبب تعطيلى حج به صورت پياپى براى هفت تا هشت سال مى‌شد، از جمله ميان سالهاى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طبيعى و دير شدن هم، گاه سبب تعطيلى مى‌شد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سابقه نزاع ميان كاروان حج عراقى با ديگران؛ يعنى كاروان مصر و شام و همين‌طور امير مكه كه معمولًا بايد جانب آنان را مى‌گرفت، امرى عادى‌است كه به قرن چهارم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سال‌ها بلكه قرن‌ها اين رقابت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نخستين بار درگيرى ميان كاروان عراقى و مصرى، به دليل آن بود كه كاروان عراقى مى‌خواست خطبه به نام بويهيان بخواند و كاروان مصرى به نام اخشيديان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فى‌الواقع،</w:t>
      </w:r>
    </w:p>
    <w:p>
      <w:pPr>
        <w:pStyle w:val="BookText"/>
        <w:rPr/>
      </w:pPr>
      <w:r>
        <w:rPr>
          <w:rFonts w:ascii="IRNazanin" w:hAnsi="IRNazanin" w:eastAsia="IRNazanin"/>
          <w:color w:val="111111"/>
          <w:sz w:val="28"/>
          <w:sz w:val="28"/>
          <w:szCs w:val="28"/>
          <w:rtl w:val="true"/>
          <w:lang w:bidi="fa-IR"/>
        </w:rPr>
        <w:t>رقابت جدى از زمان سلجوقيان به بعد برابر فاطميان و همين‌طور برابر يمن بالا گرفت و حوادث خونينى را در مكه به همراه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باره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التنافس السلجوقى الفاطمى فى بلاد الحجاز و امرة الحج، سليمان الخرابشة، اردن،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محض آن‌كه اوضاع مكه بحرانى مى‌شد، كاروان حجاج عراقى مورد حمله واقع شده شمارى كشته و زخمى شده و اموالشان غارت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قبيل رويدادها را در سال‌هاى زيادى مى‌توان 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ورق بر مى‌گشت و عراقى‌ها ديگران را غارت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ممكن بود كه فتنه‌اى ميان مردم مكه و حجاج صورت گيرد و مكيان با استفاده از موقعيت طبيعى خود، به غارت حجاج مى‌نشستند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دشوارى‌ها، سبب مى‌شد كه كاروان عراقى در بسيارى از سال‌ها نتواند 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ما در باره اين وضعيت معمولًا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يحجّ العراقى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سال‌ها، مكيان طمع در اموال عراقيان مى‌كردند و چون مى‌دانستند كه دولت يا خلافت حاكم در عراق توانايى فرستادن لشكر ندارد، به محض به دست آوردن فرصت دست به غارت اموال حجاج عراقى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غارت‌ها، منهاى آن‌كه مشكلات مالى براى حجاج درست مى‌كرد، در حج آنان هم خلل ايجاد كرد و مانع از آن مى‌شد تا اعمال حج را درست انجام دهند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خاطر ترس از نيروهاى امير مكه، طواف در مسجد الحرام را هم با ترس و لرز انجام مى‌دادند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 عراقى، گاه از مسيرى جز مسير معمولى مى‌آمد كه گرچه از چنگ اعراب مى‌گريخت اما به دلايل ديگر دچار مشقّت مى‌شد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مشكلات قتل و غارت ميان حجاج عراقى و مكيان يكسره ادامه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نمونه را</w:t>
      </w:r>
    </w:p>
    <w:p>
      <w:pPr>
        <w:pStyle w:val="BookText"/>
        <w:rPr/>
      </w:pPr>
      <w:r>
        <w:rPr>
          <w:rFonts w:ascii="IRNazanin" w:hAnsi="IRNazanin" w:eastAsia="IRNazanin"/>
          <w:color w:val="111111"/>
          <w:sz w:val="28"/>
          <w:sz w:val="28"/>
          <w:szCs w:val="28"/>
          <w:rtl w:val="true"/>
          <w:lang w:bidi="fa-IR"/>
        </w:rPr>
        <w:t>بنگريد در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اخبار اين مشكلات و وفور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زياد شد كه هيچ كس از بلاد عجم و همدان و اصفهان به حج نرفت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مشكلات پنهان حج در تمام اين ادوار اين بود كه از يك سو، اشراف در مكه تمايلات زيادى داشتند و تبلورآن در اذان بودكه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امراى حج شام و مصر، ضمن آن‌كه در دوره فاطميان روى اين مسأله اهتمام داشتند، در دوره‌هاى ديگر سخت با آن مخالف بودند و به محض تسلط، از آن جلوگيرى مى‌كردند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خلافت عباسى هم با آن به مخالفت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اين اوضاع به عكس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ومصر، در دوره مماليك سخت سنى‌گرى كردند، درحالى‌كه به‌عكس، تعداد فراوانى از حجاج عراقى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از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علوى شيعه، كه نقيب علويان هم بود، امير الحاج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كسى نبود جز ابو احمد حسين‌بن موسى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برادران شريف رضى و 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 مكرر اتفاق مى‌افتاد كه نه تنها شيعيانى در كاروان حج عراق بودند، بلكه امير الحاج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جزيرى ذيل حوادث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عراقى طاشتكين مستجندى؛ يعنى امير كبير مجدالدين ابوسعيد مستنجدى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اين كار به فرزندش مستضى رسيد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طاشتكين سال‌ها اميرالحاج عراق بود و بيش از بيست بار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امير حلّه و تُستر و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كريم و اهل بذل و بخشش، شجاع، بلند همت و صبور و شيعه بود كه در سال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سال امارت او بر حجّ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حرف بود و گاه هفته‌ها مى‌گذشت يك كلمه حرف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تستر مرد و جنازه‌اش را به نجف بردند و در آنجا دفن 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امير طاشتكين به حج آمد، تعداد زيادى از امراى عجم خراسانى همراهش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طاشتكين اطلاعات فراوانى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اشاره مى‌كند كه وى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مردم به‌جاى آورد و در حجاز گويى يك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بعدها متهم شد كه با صلاح الدين ايوبى براى تصرف بغداد مكاتبه كرده كه به نظر ابن كثير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كه شيعى نشين بود، در اقطاع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صاحب حلّه را به خاطر</w:t>
      </w:r>
    </w:p>
    <w:p>
      <w:pPr>
        <w:pStyle w:val="BookText"/>
        <w:rPr/>
      </w:pPr>
      <w:r>
        <w:rPr>
          <w:rFonts w:ascii="IRNazanin" w:hAnsi="IRNazanin" w:eastAsia="IRNazanin"/>
          <w:color w:val="111111"/>
          <w:sz w:val="28"/>
          <w:sz w:val="28"/>
          <w:szCs w:val="28"/>
          <w:rtl w:val="true"/>
          <w:lang w:bidi="fa-IR"/>
        </w:rPr>
        <w:t xml:space="preserve">بستن دروغ به طاشتكين كشتند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الاسلام ذهبى،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جاى ديگرى هم از روى تعصب در باره طاشتكين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شيعياً جاهلًا</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الدين جواد اصفهانى</w:t>
      </w:r>
    </w:p>
    <w:p>
      <w:pPr>
        <w:pStyle w:val="BookText"/>
        <w:rPr/>
      </w:pPr>
      <w:r>
        <w:rPr>
          <w:rFonts w:ascii="IRNazanin" w:hAnsi="IRNazanin" w:eastAsia="IRNazanin"/>
          <w:color w:val="111111"/>
          <w:sz w:val="28"/>
          <w:sz w:val="28"/>
          <w:szCs w:val="28"/>
          <w:rtl w:val="true"/>
          <w:lang w:bidi="fa-IR"/>
        </w:rPr>
        <w:t>از كسانى‌كه خدمات فراوانى به مكه و مدينه و حجاج كرد، ابوجعفر جمال‌الدين محمدبن على‌بن ابو منصور اصفهانىِ موصلى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مفصل اين وزير را ابن خلكان آورده و گفته است كه جدّش ابو منصور در خدمت ملكشاه سلجوقى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جمال‌الدين خود در خدمت محمودبن محمدبن ملكشاه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اتابك زنگى بن آق سنقر بر موصل و نواحى آن حاكم شد، اين جمال الدين به خدمت وى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سيف الدين غازى، پسر اتابك زنگى، وى به وزارت رسيد و از آن پس، به دليل بخشندگى‌هاى فراوانش،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تعمير مسير آب عرفات، ساخت ديوار مدينه هم از كارهاى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اموال زيادى هم براى فقراى حرمين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كار آمدن قطب‌الدين مودود، برادر سيف‌الدين غازى، وى زندانى و در قلعه موصل حبس شد تا آن‌كه در دهه آخر شعبان يا اوايل رمضان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ابتدا در موصل دفن شد، اما در ميانه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او را به مكه برده طوافش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مدينه برده، اطراف حجره پيامبر صلى الله عليه و آله گرداندند و سپس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جلال الدين هم از امرا و ادباى به‌نام بود كه در دنيسر مرد و جسدش را هم به مدينه منتقل كرده در قبر پدر دفن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مفصل‌ترِ وى را تقى الدين مكى در العقد الثمين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اتحاف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وزير، پنج هزار درهم همراه حاجبش به مكه فرستاد تا براى بازسازى طلاها و نقره‌هاى كعبه و اركان آن هزينه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جديدى براى كعبه، كه با نقره و طلا زينت داده شده بود، نصب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آب عرفات را تعمير كرد و پول زيادى به اعراب بنى سعيه داد تا آب را به روى حجاج نبندند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قبة العباس را كه روى زمزم بود، ساخت، كه تا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بود و آن سال تخريب و بازسازى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صاحب اتحاف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جزيرى، زمانى كه وى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تابوت او را به عرفه برده و مكيان در آنجا اجتماع</w:t>
      </w:r>
    </w:p>
    <w:p>
      <w:pPr>
        <w:pStyle w:val="BookText"/>
        <w:rPr/>
      </w:pPr>
      <w:r>
        <w:rPr>
          <w:rFonts w:ascii="IRNazanin" w:hAnsi="IRNazanin" w:eastAsia="IRNazanin"/>
          <w:color w:val="111111"/>
          <w:sz w:val="28"/>
          <w:sz w:val="28"/>
          <w:szCs w:val="28"/>
          <w:rtl w:val="true"/>
          <w:lang w:bidi="fa-IR"/>
        </w:rPr>
        <w:t>كردند وسخت بر وى‌گريستند؛ زيرا ازسوى وى كمك‌هاى‌زيادى به‌آنان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تابوت را بالاى جبل الرحمه بردند، سپس به منا آورده، آنجا شترى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مسجد الحرام طواف داده و همچنان به گريه و زارى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تابوت را به مدينه برده و او را در آنجا دفن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تقى‌الدين مكى فاسى نوشته است كه روز دفن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گريان‌ترين روز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وادى مَحرَم برده، شقّه‌اى بر روى او انداختند، گويى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عرفات آورده و مردم مكه گريان همراهى كردند تا روى جبل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منا آوردند و شترى خريده،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مكه برده او را در اطراف كعبه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گريه خود، از كعبه غافل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زنان هم در آمده جلوى تابوت او گريه كرده و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يَوماً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مدينه بردند و مردم آن شهر هم مثل مردم مكه عمل كرده، او را داخل روضه برده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به رباطى كه ساخته بود بردند و آنجا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رباط او با مسجد نبوى، تنها چند ذرع فاصله به اندازه يك راه عبور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الثمين،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بعدى او هم در باره وى، بسيار جالب و خواندنى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شرح حال او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الزمان، فى تاريخ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حيدرآباد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جواد اصفهانى، خدمات زيادى داشت كه گاه به اسم خلفا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جزيرى از كار جواد در باره درِ كعبه ياد كرده كه نام مُقتفى را روى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ابن اثير موهم آن است كه مقتفى اين كار را كرده، در حالى كه از آنِ جواد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ايرانيان در دوره ايلخانان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بالا گرفتن حمله مغولان به ايران و سپس عراق، حج رفتن مسلمانان با مشكل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فرع بر پول داشتن است و هر نوع ناامنى، با فراهم شدن شرايط حج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با ورود مغولان به بغداد، كاملًا جدّى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جزيرى در باره حمله اوّل مغولان به بغداد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عراقى‌ها حج به‌جاى نياوردند و عامل آن حمله تاتارها به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علما را گرد آورد و از ايشان خواست اجازه دهند تا حج تعطيل شود تا آماده جهاد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p>
    <w:p>
      <w:pPr>
        <w:pStyle w:val="BookText"/>
        <w:rPr/>
      </w:pPr>
      <w:r>
        <w:rPr>
          <w:rFonts w:ascii="Amiri" w:hAnsi="Amiri" w:eastAsia="Amiri" w:cs="Amiri"/>
          <w:color w:val="111111"/>
          <w:sz w:val="28"/>
          <w:sz w:val="28"/>
          <w:szCs w:val="28"/>
          <w:rtl w:val="true"/>
          <w:lang w:bidi="ar-SA"/>
        </w:rPr>
        <w:t xml:space="preserve">ترتيب يك‌صد هزار نفر را براى دفاع از بغداد آماده كردند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سال حج تعطيل بود تا آن كه در سال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حج عراق به حرمين عزيمت كرد اما باز تعطيل شد و مجدداً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بعد؛ يعنى در سال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تعدادى از بغداد به حج عزيمت كردند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مغولان فتح شد و زان پس، دولت ايلخانى جايگزين خلافت عباسى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دولت ايلخانى هم مى‌بايست مقدمات حج آماده مى‌شد و اين به رغم آن بود كه هلاكوخان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كه از اين پس رخ داد اين بود كه صورت عربى عراق باز هم تضعيف شده و بيش از پيش رنگ عجمى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حج عراقيان پس از حمله مغولان در سال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يعنى ده سال پس از فتح بغداد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حاجيان عراقى، سال به‌سال، رو به تزايد مى‌گذاشت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 حجاج از نقاط مختلف؛ از جمله عراق عجم بسيار بالا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باره حج اين دوره، در مقاله‌اى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فتح راه 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فصلنامه ميقات حج، 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توضيحاتى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درگذشت ابو نُمى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گرفتن اختلافات ميان فرزندان وى، پاى دولت ايلخانى هم به حوادث مكه باز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خدابنده و فرزندش ابوسعيد به دفاع از حميضه، فرزند ابو نمى در مقابل ساير برادران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سال‌هاى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زيادى از مغولان راهى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موجود، چنين تصوير شده است كه روافض هم از اين فرصت استفاده كرده، گويى بر آن شدند تا به نبش قبر شيخين بپردازند، اما كارى از پيش نبردند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اينها توهّماتى است كه برخى از مورّخان مكى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قاشانى از معاصران الجايتو ذيل حوادث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تاريخ و شهور اين سال، حميضا پسر رييس مكه، برادر خود را كه مربوث و مرباى سلطان ناصر مصر بود، بكشت و به ديار عجم، به خدمت سلطان محمد الجايتو مبادرت نمود و به اجلاس خود به جاى برادر، از حضرت همايون مدد و مساعدت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خواص و مقربان خود، حاجى دلقندى را با يك هزار سوار جان سپار به استمداد و استنجاد او نامزد كرد، به دفع ديگران تا او را در مكه بر تخت مملكت قرار و آرام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بصره به او داد تا مال بصره بستاند و به سبيل راه حج كند و چهارپايان بسيار وجه سبيل راه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p>
    <w:p>
      <w:pPr>
        <w:pStyle w:val="BookText"/>
        <w:rPr/>
      </w:pPr>
      <w:r>
        <w:rPr>
          <w:rFonts w:ascii="Amiri" w:hAnsi="Amiri" w:eastAsia="Amiri" w:cs="Amiri"/>
          <w:color w:val="111111"/>
          <w:sz w:val="28"/>
          <w:sz w:val="28"/>
          <w:szCs w:val="28"/>
          <w:rtl w:val="true"/>
          <w:lang w:bidi="ar-SA"/>
        </w:rPr>
        <w:t>الجايتو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كار حميضه به جايى نكشيد، به خصوص كه همان سال الجايتو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عراق به حج اعزام شد و عرب‌ها نتوانستند چيزى از آنان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شاه وزير سلطان ابوسعيد كسى را همراه اين كاروان فرستاد تا دو حلقه طلاى با ارزش را بر درِ كعبه آويزان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امير الحاج مصرى گفت كه بدون اجازه سلطان مصر، اجازه اين كار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على شاه كه نامش حاج هولاواج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 وزير نذر كرده است در صورتى كه بر رشيد الدين فضل‌اللَّه غلبه كند، اين دو حلقه را در كعبه آويزان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حلقه براى مدت كوتاهى آويزان شد و سپس توسط امير مكه برداشته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مؤلف از عليشاه وزير، خواجه تاج الدين عليشاه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تحريك اميرچوپان بر ضد رشيدالدين، سبب شد تا در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به قتل او فرمان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آويختن اين دو حلقه، نذر براى اين كار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پسر خدابنده، به محمل عراقى توجه خاصى داشت و آن را آبرومند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ما مى‌گويد كه ابوسعيد عنايت تام و تمامى به امر حج داشت و محمل را با حرير پوشانده، آن را با طلا و مرواريد و ياقوت و انواع جواهرات زينت بخشيد، به‌حدى كه ارزش آن به يك صد تومان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آن را معادل دويست و پنجاه هزار دينار مصرى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يعنى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موقعيت ابوسعيد بالا گرفت كه در مكه، پس از نام سلطان مصر، نام وى را آورده، برايش دعا 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 نقل از مسالك الابصار مى‌نويسد كه راه حج عراق بسيار دهشتناك بود تا آن‌كه دولت عباسى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سلطنت سلطان ابوسعيد خربنده وى با سلطان مملوكى الملك الناصر صلح كرده و ابوسعيد از او خواست تا راه عراق را امن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 دستوراتى براى امراى آل فضل و قبايل عنين و طى و ديگر عربها فرستاد تا راه را بگشايند و مسير را براى عبور حجاج عراق از بغداد به مكه معظمه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العرب ابوموسى مهنابن عيسى و ديگر امراى آل فضل و ساير اميران عرب و مشايخ قبايل مختلف، فرامينى با همين منظور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به امير آل فضل فرمانى نوشت تا سپاهى را همراه با كاروان عراقى به يارى برخى از برادرانش اعزام كند تا آنان را از</w:t>
      </w:r>
    </w:p>
    <w:p>
      <w:pPr>
        <w:pStyle w:val="BookText"/>
        <w:rPr/>
      </w:pPr>
      <w:r>
        <w:rPr>
          <w:rFonts w:ascii="IRNazanin" w:hAnsi="IRNazanin" w:eastAsia="IRNazanin"/>
          <w:color w:val="111111"/>
          <w:sz w:val="28"/>
          <w:sz w:val="28"/>
          <w:szCs w:val="28"/>
          <w:rtl w:val="true"/>
          <w:lang w:bidi="fa-IR"/>
        </w:rPr>
        <w:t>كوفه تا مكه همراهى كنند و دوباره به كوفه بازگردانند و امنيت راه و منازل را عهده‌دار شوند و جلوى تجاوزات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فرمان وى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كاروان عراق براى سالها با امنيت به حج مى‌رفت تا آن كه سلطان ابوسعيد مرد و اين وضعيت به هم خورد و حج براى سال‌ها تعطيل شد و ديگر احدى از اين راه به حج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ساكنان آن ديار تنها از راه دمشق به حج مى رفتند و با محمل شامى همراه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راه گاه باز مى‌شد اما آن امنيت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حج تعطيل مى‌شد و گاه به راه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تا زمان الملك الاشرف قايتباى در اواخر قرن نهم كه ديگر حج به خاطر ترس راه از آن مسير قطع شد و تا زمان ما كه كسى نزد وى در اين باره سخن نگفته و اين به رغم تسلط وى بر بغداد و ورود نايبان او به اين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برخى از مواقع، طايفه بنى جبر از آن مسير مى‌آيند و دسته‌هايى از عجم هم آنها را همراهى مى‌كنند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مناسبات خوب ابوسعيد با الملك الناصر از يك طرف و روابط مثبت با شرفاى مكه، سبب شد تا در طول حكومت ايلخانان، بهترين دوره در زمينه حج، همين دوره ابو سعيد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مقريزى ذيل رخدادهاى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پيامى به مصر رسيد كه سلطان ابوسعيد در مملكت خود نداى حج سر داده و همه چيز را تجهيز كرده است اما فياض و سليمان، فرزندان مهنا، فسادشان گسترش يافته و راه را بر تجّار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آن هست كه متعرض كاروان حج عراق‌شوند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مملوكى، سيف‌بن فضل، برادر مهنا را از آن بلاد خواست و با او قرار گذاشت كه پدرش مهنا و برادران دست از تعرض كاروان عراق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پذيرفتند وتعرضى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فرزندش موسى‌را هم نزد سلطان فرستاد تا اين خبر را به سلطان مملوكى بدهد و سلطان هم به وى اكرام كرده به‌او وهمراهانش خلعت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روايت پيشگفته از الدرر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خبرى هم از قاضى نور اللَّه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شهاب‌الدين فرزند رميثةبن ابى نمى، نزد سلطان ابوسعيد آمد و محمل سلطان را به مكه برده، مقدم بر محمل ديگر سلاطين داشت و زرى كه به اسم سلطان بود، در آن ديار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از عود سلطان، بيش از پيش در تعظيم و اجلال او كوشيده، امارت اعراب عراق بدو داد و بعد از سلطان بر حلّه استيلا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شيخ</w:t>
      </w:r>
    </w:p>
    <w:p>
      <w:pPr>
        <w:pStyle w:val="BookText"/>
        <w:rPr/>
      </w:pPr>
      <w:r>
        <w:rPr>
          <w:rFonts w:ascii="Amiri" w:hAnsi="Amiri" w:eastAsia="Amiri" w:cs="Amiri"/>
          <w:color w:val="111111"/>
          <w:sz w:val="28"/>
          <w:sz w:val="28"/>
          <w:szCs w:val="28"/>
          <w:rtl w:val="true"/>
          <w:lang w:bidi="ar-SA"/>
        </w:rPr>
        <w:t xml:space="preserve">حسن نويان او را محاصره كرده بعد از تسخير بكشت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چوپان و حرمين</w:t>
      </w:r>
    </w:p>
    <w:p>
      <w:pPr>
        <w:pStyle w:val="BookText"/>
        <w:rPr/>
      </w:pPr>
      <w:r>
        <w:rPr>
          <w:rFonts w:ascii="IRNazanin" w:hAnsi="IRNazanin" w:eastAsia="IRNazanin"/>
          <w:color w:val="111111"/>
          <w:sz w:val="28"/>
          <w:sz w:val="28"/>
          <w:szCs w:val="28"/>
          <w:rtl w:val="true"/>
          <w:lang w:bidi="fa-IR"/>
        </w:rPr>
        <w:t>منابع تاريخى از ارتباط امير چوپان با حرمين فراوان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امير چوپان از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ارغون خان مغول درآمد و بعدها در كنار غازان خان و الجايتو بود تا آن كه زمان ابوسعيد رتبتى بلند يافت، اما اندكى بعد مورد خشم وى قرار گرفت و در محرم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نزد غياث الدين كرت گريخته بود، توسط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براى خوشخدمتى به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لازم باشد اشاره كنيم كه اين زمان در ايران بزرگ سلطان ابوسعيد و در شامات الملك الناصر مملوكى حكومت مى‌كردند و روابط كم و بيش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مناسبات‌آنان، بخش مهمى ازسياست خارجى ايران را در آن دوره تشكيل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دولت در ايران عهد مغول، 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وى به حجاج و تلاش‌هايى كه براى آب مكه داشت و همين‌طور انفاقات فراوان او در اين شهر، خاطراتى خوش از وى در منابع تاريخى برجاى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خدمات چندان مفصل بود كه بخشى از آن‌ها را در همين منبع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يك طرح چهارماهه براى تأمين آب مكه، از اقدامات وى بود كه خشم سلطان مملوكى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نمى‌توانست كارى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از تلاش وى براى بازسازى چشمه عرفه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اتحاف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همان سال چشمه بازان را هم در مكه بازسازى كرد كه براى مكيان بسيار مفيد افتاد؛ چون واقعاً به آن نيازمند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شفاء الغرام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السلوك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شمار حجاج عراقى افزون شده بود و مكه در وقت آمدن حجاج، در مضيقه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هر ظرف آب را در ايام حج به ده درهم مسعودى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چوپان خواست خدمتى بكند كه او را به بازگشايى اين چاهِ تعطيل شده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افراد مورد وثوقش را مأمور كرده، پنجاه هزار دينار به او داد و او را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وقتى مناسك حج را به سرانجام رساند، به سراغ چشمه عرفه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اعلام كرد براى يك روز كار سه درهم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كارگران فراوانى رفتند و كار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زنان هم به كار مشغول شدند تا آن‌كه آب به شهر مكه و در ميان صفا و مروه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چهار ماه به‌طول انجاميد و براى آن يك‌صد و پنجاه هزار درهم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در اتحاف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سلوك مقريزى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صاحب اتحاف، به دنبال آن، داستان ديگرى هم كه براى مؤلف جالب بوده در اين رابطه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قدر در مكه زياد شد كه مكيان آن را براى سبزيجات هم استفاده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ذيل حوادث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گفته شد كه امير چوپان، شمارى از برگزيدگان سپاه اردو را در حد ده هزار نفر آماده كرده و قصد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نايب سلطان؛ يعنى امير سيف‌الدين ارغون هم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در هراس افتاد كه نكند چوپان قصد دارد ارغون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نايب شام دستور داد با سپاه خود به طرف كرك برود و به ارغون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همه اين‌ها شايعه بود وهدف سطان مصر چيزديگرى‌بود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رفع خطر، شايع شد كه امير چوپان از حج منصرف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وى كشته شد، تابوت وى را همراه با كاروان حج عراق به حرمين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ماجرا در سال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تابوت چوپان را شبانه در مسجد الحرام طواف داده به سوى مدينه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مدرسه‌اى كه خود در اين شهر ساخته بود، و نزديك باب الرحمه قرار داشت، محلى را براى دفن خود معين كرده بود كه امكان دفن او در آنجا فراهم نشد و در بقيع مدفون 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اتحاف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العقد الثمين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درگذشت وى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وى به حج، چندان بود كه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برخى از نزديكان وى امير حج عراقى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اميرالحاج عراق، شخصى به نام محمد الجويج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اتحاف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توريز؛ يعنى همان تبريز و از نزديكان اولاد امير چوپان بود كه نزد سلطان ابوسعيد موقعيت بالايى به دست آورده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افزود كه يكى از امراى مغول با نام ياسور هم كه ابوسعيد، توهم توطئه‌اى از ناحيه وى داشت؛ به تحريك ابوسعيد، در جمرات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قزوينى مكه و مؤذنان كازرونى حرم الهى</w:t>
      </w:r>
    </w:p>
    <w:p>
      <w:pPr>
        <w:pStyle w:val="BookText"/>
        <w:rPr/>
      </w:pPr>
      <w:r>
        <w:rPr>
          <w:rFonts w:ascii="IRNazanin" w:hAnsi="IRNazanin" w:eastAsia="IRNazanin"/>
          <w:color w:val="111111"/>
          <w:sz w:val="28"/>
          <w:sz w:val="28"/>
          <w:szCs w:val="28"/>
          <w:rtl w:val="true"/>
          <w:lang w:bidi="fa-IR"/>
        </w:rPr>
        <w:t>حرمين به جز آن كه مردمانش از سادات و جز آن، صاحب شهر خويش بودند، از خارجيان غالباً در اختيار مصرى‌ها و شامى‌ها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خصوص از دوره پس از مغولان، شمار زيادى از ايرانيان به سمت غرب كوچ كرده و گاه در حرمين هم اقامت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شگفت نيست كه بدانيم 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القضات مكه، شخصى به نام جلال الدين محمد قزوينى 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داريم كه بعدها در دهه پايانى قرن دهم هجرى، ميرمخدوم شريفى قزوينى شافعى حنفى شده هم، كه از ايران گريخت، در مكه قاضى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نويسنده اين كتاب به آن دوره نرسيده تا خبر آن را گزارش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قاضى ايرانى در مكه اندك است، مؤذن كازرونى در مكه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دست كم به يك مؤذن، كه از قضا بدشانس هم بوده،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على بن محمد بن عبدالسلام كازرونى بود كه در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مئذنه باب على مشغول اذان گفتن بود كه صاعقه آمد و او تلف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كازرونى يا كازرينى بودن مؤذنان مكه يك سنت بود و اطلاعات فراوانى در باره بيش از سيزده تن آنان را مى‌توان در العقد الثمين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حج ايرانيان به صورت مستقل</w:t>
      </w:r>
    </w:p>
    <w:p>
      <w:pPr>
        <w:pStyle w:val="BookText"/>
        <w:rPr/>
      </w:pPr>
      <w:r>
        <w:rPr>
          <w:rFonts w:ascii="IRNazanin" w:hAnsi="IRNazanin" w:eastAsia="IRNazanin"/>
          <w:color w:val="111111"/>
          <w:sz w:val="28"/>
          <w:sz w:val="28"/>
          <w:szCs w:val="28"/>
          <w:rtl w:val="true"/>
          <w:lang w:bidi="fa-IR"/>
        </w:rPr>
        <w:t xml:space="preserve">سلطنت ايلخانى پس از مرگ ابوسعيد،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رفت و يكى دو دهه بعد، ديگر اثرى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آن ملوك الطوايفى ايران و عراق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ابوسعيد سبب شد تا در سال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كسى از عراق به حج نرود و اين تعطيلى براى يازده سال ادامه يابد، اما پس از آن،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زيادى از اهل عراق به حج 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ارتباط با حج ايرانيان قابل توجه است اين‌كه با آشفتگى اوضاع سياسى عراق و ايران و ملوك الطوايفى شدن مناطق مختلف و نابود شدن تمركز سياسى، كاروان عراق نتوانست با موقعيت خوبى در حج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پيامدهاى اين مسأله آن بود كه حجاج ايران ارتباطشان با عراق عرب قطع شد و خود به‌طور مستقل و از راه‌هاى تازه‌اى كه پيش از آن هم مردمان بخش‌هاى جنوبى ايران از آن مسيرها به حج</w:t>
      </w:r>
    </w:p>
    <w:p>
      <w:pPr>
        <w:pStyle w:val="BookText"/>
        <w:rPr/>
      </w:pPr>
      <w:r>
        <w:rPr>
          <w:rFonts w:ascii="IRNazanin" w:hAnsi="IRNazanin" w:eastAsia="IRNazanin"/>
          <w:color w:val="111111"/>
          <w:sz w:val="28"/>
          <w:sz w:val="28"/>
          <w:szCs w:val="28"/>
          <w:rtl w:val="true"/>
          <w:lang w:bidi="fa-IR"/>
        </w:rPr>
        <w:t>مى‌رفتند،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گاه از حجاج ايران با تعبير حجاج عراق عجم ياد مى‌شود كه به دليل تحولات سياسى در عراق، از راه احساء و قطيف عازم حج مى‌شوند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جزيرى مى‌گويد در سال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مصر و شام بسيار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حجاج عراق دو محمل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بغداد و ديگرى از شيراز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شيراز يكى از مراكز مهم تمدنى ايران در قرن هشتم و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تعداد فراوانى از حجاج از اين ديار بودند و مسير آنان نيز رفتن به سمت احساء و از آنجا به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حوادث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حجاج شيراز و بصره در منطقه لحسا غارت شدند و هرآنچه همراه داشتند از آنان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سالم ماندند، با پاى پياده به خانه و كاشانه بازگشتند و تعداد اندكى موفق شدند تا به حجاج بغداد بپيوندند و به حج بروند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حوادث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هيچ‌كس از عراق حج به جاى نياورد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تعطيلى، 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عراق تنها در حد يك صد شتر به حج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اين زمان، حمله تيمور به ايران سبب آشفتگى و ويرانى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عراقى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شايع شد كه كاروان حج عراق، به رياست فرزند تيمور كه امير بغداد بود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اندكى بعد معلوم شد كه خبر دروغ است و كاروانى ضعيف همراه كسى كه از طرف تيمور موظف شده،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عراقى‌ها از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سال تعطيل شده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جزيرى در جاى ديگرى مى‌نويسد كه حجاج عراقى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العاده با محمل آمدند و اين بعد از آن بود كه براى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 تعطيل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اين سال، تيمورلنگ مرد و حجاج عراقى بعد از آن، براى پنج سال از همان راه با محمل به حج آمدند اما دوباره سه سال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سلطان احمد بن اويس، سلطان بغداد كشته‌شد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بانى محمل عراق در سال‌هاى</w:t>
      </w:r>
    </w:p>
    <w:p>
      <w:pPr>
        <w:pStyle w:val="BookText"/>
        <w:rPr/>
      </w:pPr>
      <w:r>
        <w:rPr>
          <w:rFonts w:ascii="Amiri" w:hAnsi="Amiri" w:eastAsia="Amiri" w:cs="Amiri"/>
          <w:color w:val="111111"/>
          <w:sz w:val="28"/>
          <w:sz w:val="28"/>
          <w:szCs w:val="28"/>
          <w:rtl w:val="true"/>
          <w:lang w:bidi="ar-SA"/>
        </w:rPr>
        <w:t xml:space="preserve">قبل از آن؛ يعنى ميان سالهاى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سال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حج تعطيل بود، دوباره حج عراقى‌ها برقرار شد و تا سال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بانى محمل عراق در اين سال‌ها، حاكم بغداد از سوى قرايوسف تركمانى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وقايع سال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عده قليلى از شيراز به حج آمدند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 مى‌دهد كه شيراز مركزيتى در امر ارسال كاروان حج به دست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 آنان همان احساء و قطيف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شيراز، خراسان نيز نامش به عنوان ارسال كننده كاروان، به تدريج در منابع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خراسان در اختيار شاهرخ بود و پس از چند دهه ويرانى، بار ديگر حركت رو به رشد خود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محمل بغداد، شمارى از خراسانيان هم به بغداد آمده و همراه آن كاروان به حج مشرف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دهه‌هاى نخست قرن نهم، دوران تسلط شاهرخ و منطقه‌اى بالنسبه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تصور كرد كه از اين منطقه، حجاج فراوانى به حج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سخن از خراسان به ميان مى‌آيد، مقصود خراسان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علايم برجستگى اين دوره همين است كه شاهرخ در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كعبه را فرستاد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اقدامى‌كه معمولًا بزرگترين سلطان، كه بالاترين تسلط را در مكه داشت،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نبايد تصوركردكه شاهرخ چنين‌نفوذى درحرمين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اشاره مى‌كند كه همراه محملى كه آمده بود، صدقه ناچيزى هم بود كه در ميان مردم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سال آينده همسر شاهرخ به حج مى‌آيد كه البته در حوادث سال بعد، اشاره به آن نشده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داخله كعبه هم كه از شاهرخ بود تا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كه در سال ياد شده به دستور جقمق مملوكى عوض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مركزيت نجف براى اعزام كاروان</w:t>
      </w:r>
    </w:p>
    <w:p>
      <w:pPr>
        <w:pStyle w:val="BookText"/>
        <w:rPr/>
      </w:pPr>
      <w:r>
        <w:rPr>
          <w:rFonts w:ascii="Amiri" w:hAnsi="Amiri" w:eastAsia="Amiri" w:cs="Amiri"/>
          <w:color w:val="111111"/>
          <w:sz w:val="28"/>
          <w:sz w:val="28"/>
          <w:szCs w:val="28"/>
          <w:rtl w:val="true"/>
          <w:lang w:bidi="ar-SA"/>
        </w:rPr>
        <w:t>نجف درمدخل‌راه جبل؛ يعنى كهن‌ترين راه حج عراق بود و بسيارى از عراقى‌ها و ايرانى‌ها براى رفتن به حج از اين نقطه عزيمت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زمان؛ يعنى قرن هشتم و نهم به تدريج بر شمار شيعيان هم افزوده شد و آمدن به عراق براى زيارت عتبات آنان خود يك ارزش مستقل داشت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عراق هم در اين دوره رو به فزونى گذاشته و حلّه از مراكز اصلى شيعه در عراق</w:t>
      </w:r>
    </w:p>
    <w:p>
      <w:pPr>
        <w:pStyle w:val="BookText"/>
        <w:rPr/>
      </w:pPr>
      <w:r>
        <w:rPr>
          <w:rFonts w:ascii="Amiri" w:hAnsi="Amiri" w:eastAsia="Amiri" w:cs="Amiri"/>
          <w:color w:val="111111"/>
          <w:sz w:val="28"/>
          <w:sz w:val="28"/>
          <w:szCs w:val="28"/>
          <w:rtl w:val="true"/>
          <w:lang w:bidi="ar-SA"/>
        </w:rPr>
        <w:t>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فقهاى معروف براى شيعه در حلّه در قرن هشتم، اين شهر را به صورت يكى از مراكز علمى شيعه در آورده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جزيرى،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بيش از ده سال بود كه محمل عراق تعطيل شده بود؛ يعنى از پس از كشته شدن احمدبن اويس، حاكم بغداد، بار ديگر محمل عراقى تنها با چهار صد شتر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كننده اين كاروان، حاكم شيعه حلّه، حسين بن على فرزند سلطان احمدبن اويس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عزيمت اين كاروان، مشهد على عليه السلام يا شهر نجف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وضع عراق خراب‌تر از آن بود كه حركت محمل عراقى ادامه يابد، چنان‌كه در سال‌هاى بعد از آن، ديگر خبرى از اعزام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كاروان عراق از بغداد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احمد شاه پسر يوسف قراقويونلو كه بر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توريز تلفظ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يافت و پسرش بر بغداد مسلط شده بود، محمل عراق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هزار سوار بود و كجاوه‌اى هم در كار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تعدادى از عرب‌هاى مطير حمله كردندكه امير سخت باآنان نبردكرده، عربها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از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تعداد زيادى براى حج آماده شده بودند كه به آنان گفته شد ما تاكنون از اين راه به حج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مى‌رويم، اگر مشكلى نبود، شما از سال آينده بياييد،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حج عراق مورد غارت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جزيرى قدرى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اشخاصى كه در اين كاروان بودند،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شخصى كه از خوارج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شعشاع گفته مى‌شد و ادعا در نواحى عراق چنان بود كه او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اندكى بيش از بيست سال داشت و خود را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و اين كه مهدى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فراوانى از مردم گردش جمع شدند و شاهان شرق از وى عاجز گشتند؛ چرا كه وقتى با سپاه به سوى او مى‌رفتند، وى به جزائر مى‌رفت و مخفى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هر سنى را كه مى‌يافت مى‌كشت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كبير رافضى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هيچ دينى باور نداشت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اين اطلاعات ناقص است؛ اما گويا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مشكلى كه در عبارت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جزيرى بر آن است كه بگويد وى هم در اين غارت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چگونه يك جوان بيست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همزمان از خوارج؟</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مسير حج عراقى‌ها همان راه جبل بود</w:t>
      </w:r>
    </w:p>
    <w:p>
      <w:pPr>
        <w:pStyle w:val="BookText"/>
        <w:rPr/>
      </w:pPr>
      <w:r>
        <w:rPr>
          <w:rFonts w:ascii="IRNazanin" w:hAnsi="IRNazanin" w:eastAsia="IRNazanin"/>
          <w:color w:val="111111"/>
          <w:sz w:val="28"/>
          <w:sz w:val="28"/>
          <w:szCs w:val="28"/>
          <w:rtl w:val="true"/>
          <w:lang w:bidi="fa-IR"/>
        </w:rPr>
        <w:t>كه ناآرام‌ترين راه در طول تاريخ حج‌گزارى است و اين به دليل سكونت شمار زيادى از قبايل عرب بدوى فقير است كه كاروان‌هاى حج را وسيله ارتزاق سالانه خويش مى‌پنداشتند و غارت آن براى ايشان يك اصل و كاملًا مشروع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كاروان حج عراقى، احتمالًا به دليل اين‌كه از اين زمان به بعد، هميشه شامل جمع زيادى شيعه بود، محبوبيتى در حرمين‌نداشت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زمانى‌كه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كه محمل عراقى در حال آمدن به مكه‌است، شريف و اعيان شهر با اميرالحاج متحد شدند تا مانع از ورود محمل عراقى شوند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 وارد شدن محمل؛ يعنى همان شترى‌است‌كه به‌عنوان محمل مزين مى‌شد، نه‌آن‌كه مقصود جلوگيرى از ورود خود حجاج عراقى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حج عراقى با امير محملى، كه نامش الزين كمونه بود، به مكه آمد و امير آن با شريف مكه در زاهر ديدار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درر و حج ايرانيان در دهه‌هاى نخست دولت صفوى</w:t>
      </w:r>
    </w:p>
    <w:p>
      <w:pPr>
        <w:pStyle w:val="BookText"/>
        <w:rPr/>
      </w:pPr>
      <w:r>
        <w:rPr>
          <w:rFonts w:ascii="IRNazanin" w:hAnsi="IRNazanin" w:eastAsia="IRNazanin"/>
          <w:color w:val="111111"/>
          <w:sz w:val="28"/>
          <w:sz w:val="28"/>
          <w:szCs w:val="28"/>
          <w:rtl w:val="true"/>
          <w:lang w:bidi="fa-IR"/>
        </w:rPr>
        <w:t>از اوايل دوره صفوى و با بالا گرفتن اختلافات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حج‌گزارى ايرانيان از قالب اعزام محمل، كه البته همان هم در دو قرن قبل از آن با فراز و نشيب زياد همراه بود، بيرون آمد و به صورت متفرقه آن هم از راه‌هاى مختلف،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مورّخان تاريخ مكه كه به محمل‌ها و اشراف توجه داشتند، ديگر خبرى از حج‌گزارى ايرانيان ندادند و استثناءاً اگر اتفاق خاصى مى‌افتاد، بسيار محدود گزارش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خبرى‌كه جزيرى آورده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خندگار؛ يعنى سلطان عثمانى كه در اين وقت سلطان سليمان بود، براى جنگ با قزلباش و قطع ريشه روافض راهى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دستوراتى به مكه رسيد تا به قرائت قرآن بپردازند و به دعا مشغول شوند تا حضرت خندگار در اين جنگ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ابو نمى و فرزندانش به همراه قاضى مكه و امير جده و فقهاى مختلف برابر باب امّ هانى جمع شدند و اجزاى قرآن، كه توزيع شده بودند، خواندند و براى نصرت سلطان دعا كردند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جزيرى، از نقل اخبارِ منفى نسبت به شيعيان، آن مقدار كه به مكه مربوط مى‌شود، درباره ذكر خبر درگذشت نظام‌الملك شيعى، كه حاكم دكن بوده و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خبر درگذشت وى، خطيب عبدالباسط بن محمدبن ايوب شافعى، پس از نماز جمعه، بر او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رييس در كنار زمزم بر او رحمت مى‌فرستد و او را نظام‌شاه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شمارى از اعاجم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اهل سنت ماوراءالنهر است، كسانى كه تعصب ضد شيعه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او رافضى بوده،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گفت، من به دستور اين مرد؛ يعنى قاضى بر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او نزد ما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شده است كه او علناً روى منبر لعن بر صحابه مى‌كرده است؛ همين‌طور در محافل و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يك رافضى نزد وى مى‌آمده در حق او انعام مى‌كرده است؛ به‌طورى كه وقتى يكى از اشراف بنى‌الحسين از ساكنان مدينه با اسم على‌بن شدقم از بزرگان شيعه نزد وى رفت، در نخستين ملاقات، ده هزار سكه طلا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خداحافظى هم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وهمين‌طور با ديگر كسانى كه به سراغش مى‌رفتند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نگرانى خود را هم از اين‌كه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مانع، با وجود آن‌كه شهرت به‌رفض وحتى سبّ شيخين داشته، به امارت مدينه منصوب شده، ابراز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به خاطر خدماتى بوده كه به ابو نمى و فرزندانش كرده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مكه اوايل قرن دهم، در اختيار شريف بركات بود كه شهرت پسرش ابو نمى دوم، كه 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تا اواخر اين قرن حكومت مكه را در اختيار داشت، از پدر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سال‌هاى دهه اول و دوم قرن دهم، كمتر اشاره‌اى در اين منبع، به كاروان حج عراقى شده و به احتمال قوى، كاروان‌هاى كوچك و متفرقى به حج مى‌آمده‌اند اما محملى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بالا گرفتن كار شاه اسماعيل، اوضاع عراق عرب و عجم، پيچيده‌تر و مبهم‌تر شده و على القاعده نبايد در اين زمينه، اقدامى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عثمانى‌ها بر حرمين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دشمنى موجود ميان سليم و اسماعيل، باز هم دشوارى‌هاى مربوط به حج در عراق عجم و عرب بيشتر و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داستان شكل ديگرى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است كه جزيرى ديگر خبرى از ديار عراق، جز به ندرت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حجاج عراق و بغداد و بصره به اميرىِ شخصى به نام موسى لنكروانى به حج</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زمان بغداد در اختيار عثمانى‌ها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طبل و لواء هم داشتند و بر آن بودند تا سال بعد با محمل به حج بيايند اما چنين چيزى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قول آنان مشكل را اعراب طول راه و ناامنى مسير نقل كرده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درآخرين صفحات اين كتاب گزارشى از حج سلطانه، همسر شاه طهماسب و نيز گزارشى در پيدايش صفويه، به نقل از سيد مرتضى، يكى از معلمان بچه‌هاى شاه طهماسب و از خاندانش شريف جرجانى نقل شده كه آن را در مقاله‌اى مستقل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سلطانه دخترموسى، از طايفه‌اى از امراى ترك بود كه به آنان بايندريه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همسر سلطان شاه طهماسب، پادشاه عجم و مادر شاه اسماعيل ميرزا بود كه زمانى والى خراسان بود و پدرش به خاطر تندى او و ترسى كه از آن داشت، وى را عزل كرد تا آن‌كه خدا آنچه را خواست محقق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سلطانه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شام به حج آمد، در حالى‌كه با تجمّل و در محفّه‌اى بود كه بالاى آن قبّه‌اى زيبا از چوبى مخروطى شكل با پوشش مناسب داشت و همراهش اثاثيه و اموال حيرت انگيز و فراوان و يراق فاخر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وى، جمعى از عجم و اعوان و انصارش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موسم آن سال در مكه بودم كه خبر ورود او را به بغداد شنيدم و اين‌كه سپاهى از عجم كه زياده از حد بود، همراهى‌اش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بغداد به وى اجازه عبور از بغداد را نداد و حتى لباس جنگ پوشيد تا در صورتى كه از فرمانش سرپيچى كردند، با آنان نبرد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آمدن و حركت وى را براى حج به سلطان سليمان فرستاد تا از او كسب اجازه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بغداد به سطانه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مى‌توانى با شمارى كه به كمكشان نياز دارى سفر كنى اما نه با اين جمعيت فراوان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بر نايب شام وارد شد، وى دستور داد تا او از جمعيت و يراق همراه خود كم كند كه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سلطانه و همراهانش، به همراه كاروان شام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شام از ترس توبيخ، خبر او را به دربار عثمانى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پيغام آمد كه در بازگشت مانع از رفتن وى به بلادش شده و وى را براى رفتن به دربار سلطان تجهيز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نايب شام جاويشى را از شام آماده حركت كرده، پيام مكتوبى را به وى داد تا به امير الحاج شامى و اميرالحاج مصرى برساند تا مراقب وى باشند و اجازه</w:t>
      </w:r>
    </w:p>
    <w:p>
      <w:pPr>
        <w:pStyle w:val="BookText"/>
        <w:rPr/>
      </w:pPr>
      <w:r>
        <w:rPr>
          <w:rFonts w:ascii="IRNazanin" w:hAnsi="IRNazanin" w:eastAsia="IRNazanin"/>
          <w:color w:val="111111"/>
          <w:sz w:val="28"/>
          <w:sz w:val="28"/>
          <w:szCs w:val="28"/>
          <w:rtl w:val="true"/>
          <w:lang w:bidi="fa-IR"/>
        </w:rPr>
        <w:t xml:space="preserve">اقامت در مكه و مدينه را به او ندهند و اين كه او مى‌بايست همراه حجاج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الترسيم و اليسق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القاع‌الكبير با امير الحاج مصرى، كه از زيارت باز مى‌گشت، برخورد كرده پيام مكتوب را به او رساند و از همان‌جا عازم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شامى، چهل نفر از تيراندازان انكشارى را در اطراف محفّه سلطانه و مردان و زنان و اموال و امتعه آنان قرار داد تا آنان را در وقت بازگشت به شام، در اختيار نايب شام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جاويش هم به همراه امير الحاج مصرى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حسن‌بن عيسى بود كه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الدولة المظفره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عيسى‌بن اسماعيل ابوحنيش، زمانى مقدم جمالة الشام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امير عرب‌هاى بنى عونه در بحيره بود تا آن‌كه از عقبه ايله به غزه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سلطانه به مكه رسيد، در خانه‌اى در نزديكى باب‌الصفا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گنجايش اموال و اثاثيه او را نداشت؛ به همين دليل فراشان، فضاى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خيابان، من الخام الأصفر الناخودى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 و مطبخ و وسايل آن را در آنجا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محلى را به اسكان غلامان و خادمان كم سن و سال سلطانه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محفّه‌ها را هم در كنار باب‌الصفا گذاشته و باقى مانده اسباب و اثاثيه را هم در كنار خيابان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سلطانه همراه زنان، در شب، در اوقاتى كه مطاف خلوت بود،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عرفات رفت و همه مناسك را به‌جاى آورد و باز به همان خانه‌اى كه برابر باب‌الصفا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سيد شريف حسن امير مكه، شفاهى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هديه‌اى براى او فرستاديد يا او را اكرام كرديد؟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از طرف او كسانى آمدند و هدايايى آوردند كه من به آن‌ها توجهى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من به او اعتماد داشتم از مدينه خبر داد كه وقتى سلطانه به مدينه رسيد، كسى از همراهانش شيخين را سب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نزد قاضى و شيخ الحرم برده و آنان حكم به قتلش كردند و پس از قتل، جسدش را كنار باب‌السلام آتش زدند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گزارشى در باره تأسيس دولت صفويه در چند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آخرين صفحات كتاب‌الدرر است كه در چاپ حمد جاسر، صفحه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ارجاعات ما به چاپ دارالكتب العلميه است</w:t>
      </w:r>
      <w:r>
        <w:rPr>
          <w:rFonts w:eastAsia="IRNazanin" w:cs="IRNazanin"/>
          <w:color w:val="111111"/>
          <w:sz w:val="28"/>
          <w:szCs w:val="28"/>
          <w:rtl w:val="true"/>
          <w:lang w:bidi="fa-IR"/>
        </w:rPr>
        <w:t>.)</w:t>
      </w:r>
      <w:bookmarkStart w:id="27" w:name="pg12577_121793"/>
    </w:p>
    <w:p>
      <w:pPr>
        <w:pStyle w:val="Heading2"/>
        <w:numPr>
          <w:ilvl w:val="1"/>
          <w:numId w:val="1"/>
        </w:numPr>
        <w:rPr/>
      </w:pPr>
      <w:bookmarkStart w:id="28" w:name="__RefHeading___Toc1834138_77815467"/>
      <w:bookmarkStart w:id="29" w:name="_Toc10"/>
      <w:bookmarkEnd w:id="27"/>
      <w:bookmarkEnd w:id="28"/>
      <w:r>
        <w:rPr>
          <w:rtl w:val="true"/>
        </w:rPr>
        <w:t>راه‌هاى حج در دوره صفويه‌</w:t>
      </w:r>
      <w:bookmarkEnd w:id="29"/>
    </w:p>
    <w:p>
      <w:pPr>
        <w:pStyle w:val="BookText"/>
        <w:rPr/>
      </w:pPr>
      <w:r>
        <w:rPr>
          <w:rFonts w:ascii="IRNazanin" w:hAnsi="IRNazanin" w:eastAsia="IRNazanin"/>
          <w:color w:val="111111"/>
          <w:sz w:val="28"/>
          <w:sz w:val="28"/>
          <w:szCs w:val="28"/>
          <w:rtl w:val="true"/>
          <w:lang w:bidi="fa-IR"/>
        </w:rPr>
        <w:t>اسرا دوغان</w:t>
      </w:r>
    </w:p>
    <w:p>
      <w:pPr>
        <w:pStyle w:val="BookText"/>
        <w:rPr/>
      </w:pPr>
      <w:r>
        <w:rPr>
          <w:rFonts w:ascii="IRNazanin" w:hAnsi="IRNazanin" w:eastAsia="IRNazanin"/>
          <w:color w:val="111111"/>
          <w:sz w:val="28"/>
          <w:sz w:val="28"/>
          <w:szCs w:val="28"/>
          <w:rtl w:val="true"/>
          <w:lang w:bidi="fa-IR"/>
        </w:rPr>
        <w:t>در موسم حج‌گزارى، كه دولت عثمانى ميزبان آن بود، محمل روم، مصر و يمن به سوى حجاز حركت مى‌كردند</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محمل مصر از راه عقبه و يا از راه القصير به وسيله كشتى به سوئز مى‌رفت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مهمترين سفرنامه‌اى كه در اوايل دوره عثمانى نوشته شد، سفرنامه اوليا چلبى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او، از ارزشمندترين سفرنامه‌هاى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 چلبى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به دنيا آمد و تمام عمر خود را در سفر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جلد از سفرنامه ده جلدىِ او، از استانبول تا شام را شرح داده و مسير او همان است كه حجاج شام از آن‌جا به مكه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اوليا چلبى در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زمان سلطان محمود چهارم، پادشاه عثمانى انجام شده و از تمام شهرها و زيارتگاه‌هاى ميان راه، در سفرنامه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سفر وى به حجاز، سپس به مصر و سودان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 چلبى در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همراه صرّه همايونى از استانبول حركت كرده و تا آدانا به همراه صرّه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جزئيات مربوط به اخراج صرّه، حركت، جشن‌ها و ساختار سفر را در كتاب خود آورده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چلبى در آلمنه از كاروان جدا شد و به راهى ديگر به مرعش و عين تاب، كه شهرهاى مهم آن دوره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حلب و بيروت و قدس عزيمت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 قصد داشت در قدس به كاروان مصر ملحق شده، همراه آن به حج برود، ولى در آن سال به دستور پادشاه، كاروان ده روز زودتر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وى مجبور شد با كاروان شام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پاشا، پاشاى شام، نيازهاى او و همراهانش را از شام تا مكه تأمين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چلبى در بيست شوال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حركت كرد و به همراه هزار نفر از حجاج ايرانى كه به كاروان شام پيوسته بودند، به شهر مكه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حاجى ايرانى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اوليا چلبى مفصل‌ترين نوشته در خصوص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چلبى مسير آناتولى را نيز براى ما شرح داده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Derbend Teskilati ,C .Orhunlu ,Istanbul ,1967 ,s .24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Surre -i Humayun Munir Atalar ,TDV ,Istanbul s .. 234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اينجا شرح مسير آناتولى و ارسال صرّه همايونى، از آنجا به مكه، و حج‌گزارى عثمانيان و مسير حركت حجاج عثمانى، موضوعِ بحث ما نيست، ليكن از آنجا كه اوليا چلبى در سفر خود از اين مسير نيز گذشته، شرح مختصرى در اين خصوص ارائه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حج آناتولى، مسير سمت راست از ميان سه مسير تردّد چاپارها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تعريف براساس حركت مسافر در حالت پشت به استانبول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با گذر آناتولى از شمال غرب به جنوب شرق، به حلب و شام متصل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يكى از هفت مسير ارتباطىِ موجود در زمان امپراتورى عثمانى بود و به احتمال زياد يكى از پر رفت و آمدترين راه‌هاى چاپار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جاده اصلى ارتباطى بين پايتخت و اماكن مقدس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صرّه تا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خشكى به‌وسيله قاطر و شتر به حجاز فرستاده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تاريخ به بعد، از راه دريا و با كشتى ارسال شده و 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پس از احداث راه‌آهن حجاز، صره‌اى‌كه قبلًا به‌طور معمول در دوازدهم ماه رجب، از راه خشكى ارسال مى‌شد، از مسير دريا به خاطر كوتاهتر شدن راه، در پانزده شعبان ارسال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دولت عثمانى به همان اندازه كه به راه‌هاى نظامى توجه مى‌كرد، به راه‌هاى حج نيز اهميت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راه هميشه مورد توجه و عنايت خاص خيّرين و نيكوكاران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حفاظت از اين راه به عهده تشكيلات</w:t>
      </w:r>
    </w:p>
    <w:p>
      <w:pPr>
        <w:pStyle w:val="BookText"/>
        <w:rPr/>
      </w:pPr>
      <w:r>
        <w:rPr>
          <w:rFonts w:ascii="IRNazanin" w:hAnsi="IRNazanin" w:eastAsia="IRNazanin"/>
          <w:color w:val="111111"/>
          <w:sz w:val="28"/>
          <w:sz w:val="28"/>
          <w:szCs w:val="28"/>
          <w:rtl w:val="true"/>
          <w:lang w:bidi="fa-IR"/>
        </w:rPr>
        <w:t>دربند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جاده در طول هشت ماه از سال، مسير رفت و آمد حجاج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مسير ميان شام و مدينه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مسير ميان شام و مكه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راه بين مكه و مدينه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كاروان‌هايى كه از شام و مصر حركت مى‌كردند و حجاج و اشيا و اسباب به‌همراه خود مى‌بردند، كاروان‌هاى سنگين تلقّى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در فصل سرما، فقط روزها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شام شامل شصت تا هفتاد هزار نفر بود و كاروان مصر از چهل تا پنجاه هزار حاجى تشكيل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كاروان‌ها در طول شب راه مى‌رفتند و كاروان 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كيسه‌هاى حاوى پول براى فقراى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هدايا براى شريف را با خود 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صرّه به شدت از طرف يئنى چرى‌ها محافظت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اين وجود، در بعضى موارد، از حمله قبايل غارتگر عرب در امان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حج ايرانيان</w:t>
      </w:r>
    </w:p>
    <w:p>
      <w:pPr>
        <w:pStyle w:val="BookText"/>
        <w:rPr/>
      </w:pPr>
      <w:r>
        <w:rPr>
          <w:rFonts w:ascii="IRNazanin" w:hAnsi="IRNazanin" w:eastAsia="IRNazanin"/>
          <w:color w:val="111111"/>
          <w:sz w:val="28"/>
          <w:sz w:val="28"/>
          <w:szCs w:val="28"/>
          <w:rtl w:val="true"/>
          <w:lang w:bidi="fa-IR"/>
        </w:rPr>
        <w:t>ايرانيان دو راه عمده براى حج داشتند؛ هر چند اين دو راه، گاه به چند راه فرعى منتهى مى‌شد؛ راه جبل از بغداد يا بصره به سمت حجاز و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نزديك اما پر خطر بود و راه دوم بسيار دورتر اما كم خطر و زير نظارت دولت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راه مشكلات جانبى هم داشت و گاه اين مشكلات سبب تعطيلى حج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زير نشان‌گر مشكلاتى است كه در راه جبل وجود داشته و ما پيش از بحث از راه‌هاى حج ايرانى‌ها، آن را به عنوان يك سند، كه مى‌تواند زمينه اين بحث باشد،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عباس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نامه‌اى در باره امنيت راه حج به شريف مكه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نامه آمده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سلطان ايران شنيد كه قافله‌هاى حج و عمره، كه از ايران به مكه اعزام مى‌شدند، در راه گرفتار صدمات مالى و جسمى فراوانى شده و بلاياى عظيمى از جهات مختلف بر آنان فرود مى‌آيد، به خاطر اهمال مباشرين راه، نسبت به ورود و خروج و ايجاد تأخير در حركت كاروان‌ها و به سبب توقفاتى كه اعراب ميان راه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سال‌ها زمان حج از ايران فوت مى‌شود؛ چرا كه آنان موقف عرفه و مشعر را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سوى سلطان ايران فرمان تعطيلى حج و منع قافله‌ها صادر شد؛ كارى كه براساس امتثال دستور خداوند و ملاحظه حال</w:t>
      </w:r>
    </w:p>
    <w:p>
      <w:pPr>
        <w:pStyle w:val="BookText"/>
        <w:rPr/>
      </w:pPr>
      <w:r>
        <w:rPr>
          <w:rFonts w:ascii="IRNazanin" w:hAnsi="IRNazanin" w:eastAsia="IRNazanin"/>
          <w:color w:val="111111"/>
          <w:sz w:val="28"/>
          <w:sz w:val="28"/>
          <w:szCs w:val="28"/>
          <w:rtl w:val="true"/>
          <w:lang w:bidi="fa-IR"/>
        </w:rPr>
        <w:t>رعيت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حاكم بصره نماينده‌اى نزد ما فرستاد و از ما خواست تا به كاروان‌ها اجازه حركت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متعهد شد تا حجاج را به سلامت تا مكه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مأموران بزرگوار شما هميشه در رعايت حال حجاج و زوار به‌ويژه زائرانى كه اهل بلاد و شهرهاى ما هستند، مى‌كوشند و از هيچ كوششى در حفاظت جان و مال آنان دريغ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نمى‌دهند كه از سوى احدى به آنان آزار و ستمى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دستور داديم كه از هر نفر پنج سكه طلا گرفته شده و بر سبيل نذر و هديه به شما پرداخته شود تا رشته‌هاى محبّت استوار شده و تسكين بر رنج و مشقت باشد كه در اين خدمت خود متحمّل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اخلاص و دوستى كه پيوسته آن دستگاه شريف با اين دولت عليّه صفوى دارد، اقتضا مى‌كند تا در اكرام به قافله‌ها، كه از طريق بصره مى‌آيند كوتاهى نكرده، دست اهل مكه را از تجاوز به آنان بازدارند؛ چون آنان ميهمان خدا و شمايند و كرامت در حق ميهمان، از سنن اسلاف بزرگوار شماست و اجازه ندهيد كسى آنان را مجبور كند تا از راه ديگر برگردند كه در سال‌هاى پيش، از اين بابت ضررهاى زيادى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شروط خود باقى مانده و چيزى از آن را تغيير ندادند و قافله‌ها را همانگونه كه ملتزم شدند حركت داده و از شرّ اعراب حفظ كرده، در وقت مناسب آنان را به مكه رساندند، از همان راهى كه برده‌اند، بازگردند، طبيعى است كه در اين صورت راه حج در تمام بلاد و براى همه كاروان‌ها، از هر نقطه باز است و هر سال بيشتر و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شروط خود پاى‌بند نباشند، در اين‌صورت ما به لحاظ شرعى، به احدى اجازه حركت در اين مسير را ندهيم و آن نواحى را از اين همه فوايد محروم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هم بر عهده كسانى است كه شروط را عوض كردند و آنان پاداش عمل خود را مى‌بينند</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مسيرهاى انتخابى ايرانيان</w:t>
      </w:r>
    </w:p>
    <w:p>
      <w:pPr>
        <w:pStyle w:val="BookText"/>
        <w:rPr/>
      </w:pPr>
      <w:r>
        <w:rPr>
          <w:rFonts w:ascii="Amiri" w:hAnsi="Amiri" w:eastAsia="Amiri" w:cs="Amiri"/>
          <w:color w:val="111111"/>
          <w:sz w:val="28"/>
          <w:sz w:val="28"/>
          <w:szCs w:val="28"/>
          <w:rtl w:val="true"/>
          <w:lang w:bidi="ar-SA"/>
        </w:rPr>
        <w:t>مسير آناتولى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مسير، از وان به طرف وسط غرب آناتولى بيرجينك به حلب و مسير رسمى شام به مكه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حجاجى كه از داخل آناتولى و از مسير فوق و ساير راه‌هاى غير رسمى به سمت شام مى‌رفتند، امنيت و تضمينات لازم را از طرف دولت عثمانى دريافت نمى‌كردند؛ زيرا عثمانى‌ها فقط مسير رسمى</w:t>
      </w:r>
    </w:p>
    <w:p>
      <w:pPr>
        <w:pStyle w:val="BookText"/>
        <w:rPr/>
      </w:pPr>
      <w:r>
        <w:rPr>
          <w:rFonts w:ascii="IRNazanin" w:hAnsi="IRNazanin" w:eastAsia="IRNazanin"/>
          <w:color w:val="111111"/>
          <w:sz w:val="28"/>
          <w:sz w:val="28"/>
          <w:szCs w:val="28"/>
          <w:rtl w:val="true"/>
          <w:lang w:bidi="fa-IR"/>
        </w:rPr>
        <w:t>حج را تحت الحمايه خود داشتند و اين مسير، از طرف دولت عثمانى، به عنوان مسير حج شناخته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رسمى آناتولى از استانبول آغاز و به اسكودار، ازنيق، اسكى شهر، قونيه، آدانا، طرسوس و حلب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نخست قرن دوازدهم هجرى، بانويى از اين مسير به حج رفته و خطرهاى موجود در اين راه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از دارالسلطنه اصفهان به راه افتاد و مسير كاشان، قم، ساوه، قزوين، سلطانيه، زنجان، ميانه، تبريز، اردوباد، نخجوان و ايروان را طى كرده و وارد كشور عثمانى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كتاب خود، كه به صورت منظوم است، حمله روميان به كاروان خود را ذكر كرده و درگيرى‌ها و مشكلات مسير، از كنار رود فرات تا حلب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در آن دوره، مسير آناتولى براى حجاج ايرانى امنيت لازم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درگيرى عجم آقاسى با مهاجمان ميان ارز روم و ارزينجان، معلومات كاملى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واقع درگيرى و نزاع صرف نبود، بلكه جنگى بود كه بانوى اصفهانى آن را به زبانى شيوا آورده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راهپيمايى كاروان در كنار مسير فرات و سختى‌هاى گذر از رود، دشوارى‌هاى سفر با شتر، باريكى راه و اذيت‌هاى موجود در اين مسير را مى‌توان از زبان اين بانو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مطالبى كه گذشت، در خصوص نا امنى مسير حج آناتولى شرقى، معلومات ديگرى نيز در دست داريم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قلى بابا تكه‌اى و همراهانش در فرار به سمت ايران، به جهت درگيرى با دولت عثمانى، در سر راه خود يك كاروان ايرانى را كه از ارزروم به حجاز مى‌رفت، مورد تاخت و تاز و چپاول قرار دادند و تمام افراد آن، به‌ويژه شيخ ابراهيم شبسترى،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ورود به ايران، از طرف شاه</w:t>
      </w:r>
    </w:p>
    <w:p>
      <w:pPr>
        <w:pStyle w:val="BookText"/>
        <w:rPr/>
      </w:pPr>
      <w:r>
        <w:rPr>
          <w:rFonts w:ascii="IRNazanin" w:hAnsi="IRNazanin" w:eastAsia="IRNazanin"/>
          <w:color w:val="111111"/>
          <w:sz w:val="28"/>
          <w:sz w:val="28"/>
          <w:szCs w:val="28"/>
          <w:rtl w:val="true"/>
          <w:lang w:bidi="fa-IR"/>
        </w:rPr>
        <w:t>اسماعيل مورد سرزنش قرار گرفته،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تكه‌اى‌هايى كه در قلمرو ايران پراكنده شده بودند، بعدها در زمان شاه طهماسب اول، روابط حسنه‌اى با دولت عثمانى داشته و در زمان شاه عباس اول، سر به شورش برداشتند و به آن‌سوى خزر كوچ كردند و با ديگر تركمن‌هاى ماوراى خزر متحد شدند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حجاج ايرانى كه عازم مكه بودند، گاه براى رسيدن به درياى سياه، از مسير بيابان نيز استفاده مى‌كردند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اين مسير با گذر از شمال درياى خزر و بيابان‌هاى موجود در راه، به درياى سياه متصل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مسير مذكور همان بوده كه حجاج تركستان در رفتن به مكه استفاده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اين‌كه حجاج اين مسير بسيار اندك بوده‌اند، به نظر مى‌آيد در زمان وخامت روابط ميان صفويان و عثمانى‌ها، حجاج احتمالًا از اين راه به مكه مى‌رفتند؛ زيرا در خصوص آن معلوماتى در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همانند حجاج تركستان از اين طريق به راه افتاده، پس از عبور از بيابان‌هاى مسير، به درياى خزر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آستارا خان اتراق كرده، سپس به بنادر عثمانى در شمال درياى سياه، مانند كفه و اؤزو آمده و براى ملحق شدن به كاروان‌هاى حج به استانبول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در اين دوره، گروه‌هاى بسيارى از مردم نيز به تنهايى و بدون حمايت كاروان‌هاى رسمىِ حج، به مكه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شانزدهم و اوايل سده هفدهم ميلادى، در باره مسير و كاروان حج مصر، معلومات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شمال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مراكش، مغرب، تونس و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دريا و يا خشكى به مصر مى‌آمدند و پس از حركت از قاهره، از راه خشكى عقبه به مكه مى‌رفتند و يا از راه دريا به اين شهر مى‌رسيدند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عبدالقادر بن محمدبن عبدالقادر بن محمد انصارى الجزرى الحنبلى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در باره مسير مصر و كاروان آن و محمل حج، معلومات زيادى را بيان كرده است</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از آنجا كه او و پدرش از اين مسير به سفر حج مى‌رفتند، اين راه را به خوبى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جلد دوم كتاب خود، راهنما و منازل مسير مصر و حوادث نيمه دوم قرن دهم هجرى را به تفصيل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كتابش به فرستادن محمل از حلب و كرك در بعضى سال‌ها نيز اشاره 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الجزرى محمل مصر و شام را</w:t>
      </w:r>
    </w:p>
    <w:p>
      <w:pPr>
        <w:pStyle w:val="BookText"/>
        <w:rPr/>
      </w:pPr>
      <w:r>
        <w:rPr>
          <w:rFonts w:ascii="IRNazanin" w:hAnsi="IRNazanin" w:eastAsia="IRNazanin"/>
          <w:color w:val="111111"/>
          <w:sz w:val="28"/>
          <w:sz w:val="28"/>
          <w:szCs w:val="28"/>
          <w:rtl w:val="true"/>
          <w:lang w:bidi="fa-IR"/>
        </w:rPr>
        <w:t>توصيف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يمن به هيچ‌وجه قابل مقايسه با اين محمل‌ها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 مسيرى را كه از مصر به مكه وجود داشت، شرح مى‌دهد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الجزرى بعد از ترسيم مفصل مسير شام، به شرح منازل مسير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آن دوره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كتابش گزارشى را كه احمد بن محمدالمغربى گرانادايى در مورد مسير حج عراق به مكه نوشته بود، جاى داده است</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الجزرى در كتاب خود، به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ابن فضل اللَّه العمرى، اين مسير را وحشى‌ترين راه در بين تمام راه‌هاى حج توصيف مى‌كند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او در تصوير حج سال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وجود چهل هزار حاجى مصرى و در عين حال حضور همان تعداد حاجى سورى و عراقى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سالم عبداللَّه بن محمد عياشى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خود الجزاير حركت كرد و پس از عبور از تونس و ليبى، به اسكندريه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اسكندريه به راه نيل به ينبع آمده، سپس از راه خشكى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مدينه و در يكم ربيع الثانى از مدينه به رمله فلسطين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قدس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خود بازگشت</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در قرن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يك حاجى مسيحى، سفرى را كه به همراه ساير حجاج مسيحى به قدس داشت، وصف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سيمون لهستانى در بين سال‌هاى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استانبول حركت كرده، ابتدا به قاهره آمده و از آنجا به محمل شام، كه به سمت مكه حركت مى‌كرد، ملحق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شهر رمله، از اين كاروان جدا شد و به همراه همسفران خود به طرف قدس و حلب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تمام حوادثِ به راه افتادن محمل، جشن‌هاى مربوط به آن، ساختار كاروان حج، دشوارى‌هاى سفر، مسيرهاى حركت و به‌طور خلاصه، ارسال محمل از مصر به مكه را شرح مى‌دهد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Endreasyan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شام</w:t>
      </w:r>
    </w:p>
    <w:p>
      <w:pPr>
        <w:pStyle w:val="BookText"/>
        <w:rPr/>
      </w:pPr>
      <w:r>
        <w:rPr>
          <w:rFonts w:ascii="IRNazanin" w:hAnsi="IRNazanin" w:eastAsia="IRNazanin"/>
          <w:color w:val="111111"/>
          <w:sz w:val="28"/>
          <w:sz w:val="28"/>
          <w:szCs w:val="28"/>
          <w:rtl w:val="true"/>
          <w:lang w:bidi="fa-IR"/>
        </w:rPr>
        <w:t xml:space="preserve">در مورد كاروان حج شام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هيچگونه سند مكتوبى در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تاريخ، معلومات، اسناد و سفرنامه‌هاى زيادى در مورد كاروان شام به ثبت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شام، كاروان بسيار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حجاج بالكان به استانبول مى‌رسيدند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 حجاج عثمانى هم اجتماع كرده و پس از آن كه همه در اسكودار جمع مى‌شدند، همراه صرّه همايونى حركت</w:t>
      </w:r>
    </w:p>
    <w:p>
      <w:pPr>
        <w:pStyle w:val="BookText"/>
        <w:rPr/>
      </w:pPr>
      <w:r>
        <w:rPr>
          <w:rFonts w:ascii="Amiri" w:hAnsi="Amiri" w:eastAsia="Amiri" w:cs="Amiri"/>
          <w:color w:val="111111"/>
          <w:sz w:val="28"/>
          <w:sz w:val="28"/>
          <w:szCs w:val="28"/>
          <w:rtl w:val="true"/>
          <w:lang w:bidi="ar-SA"/>
        </w:rPr>
        <w:t>كرده، به ازنيق، اسكى شهر، قونيه، آدانا، طرسوس و سرانجام به حلب مى‌رسيدند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ايران، عراق و بلاد شام در دمشق گرد هم مى‌آمدند و پانزده روز در آنجا جشن مى‌گرفتند و از راه زرقا، قطرانه، معان، تبوك و علا به مدينه رفته و از آنجا راهىِ مكه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در دوره صفويه، از راه شام به حج رفت، بانوى اصفهانى بود كه پيشتر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عنوان يك حاج خانم ايرانى به حلب و دمشق آمده، آنگاه همراه محمل شام عازم حج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صفحه كامل نقشه اوليا چلبى؟؟؟</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صفحه كامل نقشه سفرنامه عياشى؟؟؟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صفحه كامل نقشه بانوى اصفهانى؟؟؟</w:t>
      </w:r>
    </w:p>
    <w:p>
      <w:pPr>
        <w:pStyle w:val="BookText"/>
        <w:rPr/>
      </w:pPr>
      <w:r>
        <w:rPr>
          <w:rFonts w:ascii="IRNazanin" w:hAnsi="IRNazanin" w:eastAsia="IRNazanin"/>
          <w:color w:val="111111"/>
          <w:sz w:val="28"/>
          <w:sz w:val="28"/>
          <w:szCs w:val="28"/>
          <w:rtl w:val="true"/>
          <w:lang w:bidi="fa-IR"/>
        </w:rPr>
        <w:t xml:space="preserve">شيخ على جبل عاملى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سه بار به زيارت حج مشرف شد كه يك مورد آن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شيخ حر عاملى هم با آنان همسفر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شام دو گروه بودند؛ مقاطره و 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مقاطره كسانى بودند كه سواره حركت مى‌كردند و شعاره افرادى بودند كه در جلو و عقب و چپ و راست سواره‌ها، پياده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و شيخ على جبل عاملى نيز شعاره بودند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معصوم بيگ نيز كه پيش‌تر از او ياد كرديم، از مسير شام به‌سمت حجاز حركت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سندى كه در خصوص راه معصوم بيگ، خطاب به بيگلربيگى وان نوشته شده،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بيگ در مسير حركت خود از وان به شهرهاى دياربكر، حلب و شام، از ظلم و آزار مردم بر حذر داشته شده، جهت تأمين خورد و خوراك وى، سربازانى كاملًا مسلح به همراهش فرستاده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 /1 ,S .319 ,2052 ,)72 /Ca /679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پيش‌تر اشاره شد كه عثمانى‌ها از روابط ميان حجاج شيعه ايرانى با شيعيان ساكن در قلمرو عثمانى، در حين عبور از مسير حج، بسيار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عثمانيان مسير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در زمان‌هاى مختلف براى حجاج ايرانى ممنوع مى‌كردند و ايرانيان را مجبور مى‌كردند تا از راه رسمى حج؛ شام، قاهره و يمن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مرگ شاه طهماسب، گذرگاه لحسا نه تنها بر روى حجاج ايرانى، بلكه براى تمامى‌حجاج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مسدود شدن اين راه، دولت عثمانى نتوانست از ورود جاسوسان صفوى به قلمرو عثمانى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سندى به تاريخ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از مورد اتهام به جرم خريد فرماندهان عثمانى در طول مرزهاى اين دولت با صفويان و ايجاد اغتشاش در بين زائران مكه در مراسم حج سخن به ميان آمده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24/ 571/ 855, 889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بغداد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سمت بغداد دو راه براى حج بود؛ يكى به راه جبل از كوفه با گذرى از بيابان طولانى ميان سوريه و عراق به مكه و ديگرى از طريق موصل و حلب در حاشيه فرات شمالى و سپس مسير به سمت غرب مى‌رفت و به حلب و شام رسيده، از آنجا همراه محمل شام به مدينه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حاجيانى كه از ايران مى‌آمدند، همگى سفر حج خود را با زيارت نجف و كربلا همزمان انجام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خاتون آبادى، تعداد مسافرانى را كه از راه عتبات به حج رفته بودند، 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حكيم باشى، ميرزا محمد وزير تقى و جمعى اكثر از اعاظم به زيارت عتبات عاليات رفتند و پسرهاى، اعتمادالدوله سه نفر و ميرزا حسن صاحب رقم زوار و حجاج قريب به ده هزار نفر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ابوالحسن مستوفى الممالك نيز در اين سال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فاضل مدقق، صاحب فطرت عاليه شيخ محمد جعفر كمره، شيخ الاسلام اصفهان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اتفاق محمود آقا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كرمانشاه بيمار شد و در امام موسى چاق شد و باز در آنجا نكس كرده به كربلا رفت و از آنجا متوجه نجف اشرف شد و در دو فرسخى نجف اشرف به رحمت خدا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باتوجه به نزديكى جغرافيايى، زائران زيادى از ايرانى‌ها به عتبات در عراق مى‌رفتند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تعداد حجاج ايرانى به نسبت زائران نجف و كربلا اندك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همين در اسناد عثمانى هم بسيار بيشتر از زائران اين دو شهر در مقايسه با حجاج سخن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حج مى‌رفتند طبعا عتبات را هم زيارت مى‌كردند و هر اندازه عثمانى‌ها تلاش كردند تا در سفر حج مانع از زيارت شهرهاى نجف و كربلا از طرف حجاج ايرانى شوند، ليكن موفقيتى در اين باره كسب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حكمى به تاريخ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خطاب به بيگلربيگى شام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افراد طايفه عجم با وجود آن‌كه از راه شام به حج رفته بودند، در بازگشت به قافله مدينه ملحق شده و به مدينه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با گرفتن راهنما از راهى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همان راه جبل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عزيمت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دقت فراوان مبذول گشته، به كسى از طايفه عجم اجازه سفر از راه مذكور داده نشده، در مورد استفاده و يا عدم استفاده طايفه عجم از راه مزبور تحقيق به عمل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 /2 ,s .089 /7172 ,)11 /R /079( asli 81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شاه اسماعيل دوم در سال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حج رفته و به احتمال زياد قبل از رفتن</w:t>
      </w:r>
    </w:p>
    <w:p>
      <w:pPr>
        <w:pStyle w:val="BookText"/>
        <w:rPr/>
      </w:pPr>
      <w:r>
        <w:rPr>
          <w:rFonts w:ascii="Amiri" w:hAnsi="Amiri" w:eastAsia="Amiri" w:cs="Amiri"/>
          <w:color w:val="111111"/>
          <w:sz w:val="28"/>
          <w:sz w:val="28"/>
          <w:szCs w:val="28"/>
          <w:rtl w:val="true"/>
          <w:lang w:bidi="ar-SA"/>
        </w:rPr>
        <w:t>به حج، كربلا و نجف را نيز زيارت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وظيفه اصلى درباريانى كه به شهرهاى كربلا و نجف مى‌آمدند، پخش صدقات بود، كه بدين‌وسيله ايشان نفوذ و قدرت خود در منطقه را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بود كه حاكمان كشورهاى سنى در حرمين انجام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MD 6 ,s .313 /566 )279( )asli danisgahta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 به احتمال زياد به عنوان منطقه‌اى حساس تلقى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دولت عثمانى كنترل حجاج ايرانى را كه به اين شهر مى‌آمدند، در صدر مهمات خود قرار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را در حكمى كه در اختيار داريم، مشاهده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به بيگلربيگى بغداد</w:t>
      </w:r>
    </w:p>
    <w:p>
      <w:pPr>
        <w:pStyle w:val="BookText"/>
        <w:rPr/>
      </w:pPr>
      <w:r>
        <w:rPr>
          <w:rFonts w:ascii="IRNazanin" w:hAnsi="IRNazanin" w:eastAsia="IRNazanin"/>
          <w:color w:val="111111"/>
          <w:sz w:val="28"/>
          <w:sz w:val="28"/>
          <w:szCs w:val="28"/>
          <w:rtl w:val="true"/>
          <w:lang w:bidi="fa-IR"/>
        </w:rPr>
        <w:t xml:space="preserve">دو نفر از نمايندگان شاه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يوكارى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هدف رفتن در هر راهى را كه داشته باشند، بدان سمت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زوارى كه قصد زيارت مشهد ائمه را دارند و به دو فردى كه از جانب شاه صدقه آورده‌اند، تا زمانى كه بتوانند صدقات را به مستحقان و فقراى مشهدين شريفين برسانند، اجازت داده شد ليكن در خصوص امارت ايشان و پخت طعام در صبحگاهان و شامگاهان رضايت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كه زيارت اماكن مقدسه وقت و زمانى معين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بيش از حد معين در مشهدين نمانده و به موطن خويش بازگردانده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قزلباش‌هايى به نيت زيارت مشهدين شريفين و حج شريف آمده و همراه خود جنازه‌اى را براى دفن در آنجا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فرد در گذشته، از انساب و اولاد و ازواج شاه باشد، مانعى بر اين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از گذرگاهى كه در عهدنامه‌اى ميان دولت عثمانى و حكومت ايران معين شده، خارج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6 ,71 /93 ,)279( a</w:t>
      </w:r>
    </w:p>
    <w:p>
      <w:pPr>
        <w:pStyle w:val="BookText"/>
        <w:rPr/>
      </w:pPr>
      <w:r>
        <w:rPr>
          <w:rFonts w:ascii="IRNazanin" w:hAnsi="IRNazanin" w:eastAsia="IRNazanin"/>
          <w:color w:val="111111"/>
          <w:sz w:val="28"/>
          <w:sz w:val="28"/>
          <w:szCs w:val="28"/>
          <w:rtl w:val="true"/>
          <w:lang w:bidi="fa-IR"/>
        </w:rPr>
        <w:t>در فرمانى ديگر مربوط به زمان قانونى سلطان سليمان و خطاب به بيگلربيگى بغداد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فرستاده و در خصوص معامله با حجاج ايرانى سؤال شود، حجاجى كه قصد مكه دارند، به بغداد نرفته با الحاق به قافله شام، از راهى ديگر عزيمت نموده، آنانى كه نيت زيارت مشهدين را دارند، در زمانى معين آمده، چند روزى اقامت كرده، نذور خويش را توزيع كرده</w:t>
      </w:r>
    </w:p>
    <w:p>
      <w:pPr>
        <w:pStyle w:val="BookText"/>
        <w:rPr/>
      </w:pPr>
      <w:r>
        <w:rPr>
          <w:rFonts w:ascii="IRNazanin" w:hAnsi="IRNazanin" w:eastAsia="IRNazanin"/>
          <w:color w:val="111111"/>
          <w:sz w:val="28"/>
          <w:sz w:val="28"/>
          <w:szCs w:val="28"/>
          <w:rtl w:val="true"/>
          <w:lang w:bidi="fa-IR"/>
        </w:rPr>
        <w:t>و به سرزمين خود مراجعت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هيچ‌كس در داخل حرم اجازه داده نشده، در خارج حرم نيز غير از خويشان و اولاد شاه كسى دفن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موافق مفاد عهدنامه عثمانى و صفويان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DM 42 ,34 /421 ,)92 /Za 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ديگرى نيز كه در اين حكم مطرح شده، ممنوعيت ورود به قلمرو عثمانى در زمان غير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تمامى حجاج در زمان‌هايى كه از قبل تعيين شده مجاز است و مأمورين عثمانى از رسيدن حجاج آگاهى يافته و براى استقبال از ايشان در سرحدات عثمانى آماده‌اند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تا از اين پس حجاج ايرانى از طريق مناطق غير مسكونى به سمت مكه هدايت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هم كه عبور از مناطق مسكونى اجتناب ناپذير مى‌شد، ارتباط و تماس ايشان با ساكنان منطقه تا حد ممكن محدود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راه جبل، اسناد زيادى در اختيار داريم كه دولت عثمانى به دليل آن‌كه نمى‌توانست راه جبل را كنترل كند، آن را به روى حجاج ايرانى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چند سند از اين نمونه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باز اسناد ديگرى را ارائه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حكمى به بيگلربيگى بصره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به كرّات احكام شريف نوشته شده، مسدود شدن راه‌هاى بغداد به مكه و عدم عزيمت حجاج از اين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مخالفت با اين امر شريف، محمد عثمان از اعراب بصره، به عنوان امير حج تعيين و قافله حج مشتمل از عجم و عرب را گرفته، خبر عزيمت آنان از اين طريق به ما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طور در حكم به امير محمد عثمان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مسير شام براى حج در نظر گرفته شده است و براى تأمين فقرا و مسافران در اين مسير ملزومات مقتضى فراهم‌آمده، شنيده مى‌شودكه از مسيرهاى مختلفى از جانب بصره براى رفتن به حج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 براى هميشه مسدود گشته و ديگر راهى مغاير امر احداث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اين بدان جهت است كه از طائفه جم كسى در اين مسير تلف نشده و وضعى مغاير با عهدنامه صلح پديدار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همين صورت نبايستى از اين طريق عزيمت نمايند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DM /21 /1 ,764 ,698 )7 /Ra /979( a DM 21 /1 ,2 .924 .728 ,)22 /Ra /979( 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بصره</w:t>
      </w:r>
    </w:p>
    <w:p>
      <w:pPr>
        <w:pStyle w:val="BookText"/>
        <w:rPr/>
      </w:pPr>
      <w:r>
        <w:rPr>
          <w:rFonts w:ascii="IRNazanin" w:hAnsi="IRNazanin" w:eastAsia="IRNazanin"/>
          <w:color w:val="111111"/>
          <w:sz w:val="28"/>
          <w:sz w:val="28"/>
          <w:szCs w:val="28"/>
          <w:rtl w:val="true"/>
          <w:lang w:bidi="fa-IR"/>
        </w:rPr>
        <w:t>وقتى از مسير بصره سخن مى‌گوييم بايد توجه داشته باشيم كه مقصود دو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راه خشكى كه از شرق به غرب، عرض بيابان شمال جزيرة العرب طى شده و كاروان به مدينه يا مكه مى‌رسد و در جايى با راه جبل تلاقى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راهى است كه از حاشيه خليج فارس به سمت جزيرة العرب رفته و به راه لحسا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از حوالى رياض مى‌گذرد و به سمت حجاز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ياد شده تا اين اواخر به عنوان راه خشكى مورد استفاده زائران ايرانى بود و در حال حاضر ماشين سواران مناطق حاشيه‌اى خليج فارس از آن براى رفتن به رياض و حج استفاده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مناسبت‌ترين راه براى بيشتر حجاج ايرانى، سفر به بغداد و از آنجا به شهر بصره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در قرن دهم هجرى، از نظر عثمانى، راه مطلوبى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مناقشات موجود ميان دو امپراتورى مسلمان بر روى حجاجى كه از قلمرو ايرانى به حج آمده‌بودند، بسيار متفاوت‌تر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مسائل، مربوط به راه بصره بود كه دشوارى‌هاى زيادى داشت و غالباً بسته بود و حجاج مجبور بودند از راه ديگر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مسدود شدن مسير بصره آن بود كه در بين اين راه، گروه‌هاى بدوى ساكن بودند كه عثمانيان هيچ كنترلى بر روى آنان نداشتند و دولت نيز از توافق ايشان با حكومت صفوى در زمان حج واهمه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امپراتورى عثمانى مى‌بايست به خواسته‌هاى بزرگان بصره، كه بندر استراتژيك بصره را در كنترل خود داشتند، توجه مى‌نمود؛ زيرا بسته شدن راه بصره ضربه‌هاى اقتصادى زيادى متوجه آنان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عثمانيان رفت و آمد حجاج از اين مسير را، هر از گاهى ممنوع مى‌كردند كه سبب اين امر هم عدم تضمين سلامت حجاج اين مسير از طرف عثمانيان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فرامين عثمانى، بسته شدن راه بصره به تلافى مشكلات ايجاد شده براى حجاج آسياى ميانه را ادعا نمى‌كند، ليكن نقش اين مسائل را نيز نمى‌توان از نظر دور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راهى كه عثمانى‌ها به عنوان</w:t>
      </w:r>
    </w:p>
    <w:p>
      <w:pPr>
        <w:pStyle w:val="BookText"/>
        <w:rPr/>
      </w:pPr>
      <w:r>
        <w:rPr>
          <w:rFonts w:ascii="IRNazanin" w:hAnsi="IRNazanin" w:eastAsia="IRNazanin"/>
          <w:color w:val="111111"/>
          <w:sz w:val="28"/>
          <w:sz w:val="28"/>
          <w:szCs w:val="28"/>
          <w:rtl w:val="true"/>
          <w:lang w:bidi="fa-IR"/>
        </w:rPr>
        <w:t>جايگزينى براى مسير فوق در برابر حجاج ايرانى قرار داده بودند، بسيار پر مخاطره و ترسناك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حكمى به تاريخ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نگرانى‌هاى حاكمان عثمانى در خصوص اين راه آورده شده و دليل مسدود شدن آن، سلب آسايش حجاج از جانب قزلباش‌ها خوانده شده، كه در ساحل خليج فارس مرتكب شرارت‌ها مى‌شده‌اند و جلوگيرى از اعمال آنان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حسن نيت، متضرّرين اصلى، مسدود شدن اين راه را نيز حجاج مخلص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DM 41 ,.583 ./245 )879( a</w:t>
      </w:r>
    </w:p>
    <w:p>
      <w:pPr>
        <w:pStyle w:val="BookText"/>
        <w:rPr/>
      </w:pPr>
      <w:r>
        <w:rPr>
          <w:rFonts w:ascii="IRNazanin" w:hAnsi="IRNazanin" w:eastAsia="IRNazanin"/>
          <w:color w:val="111111"/>
          <w:sz w:val="28"/>
          <w:sz w:val="28"/>
          <w:szCs w:val="28"/>
          <w:rtl w:val="true"/>
          <w:lang w:bidi="fa-IR"/>
        </w:rPr>
        <w:t>در حكمى به بيگلربيگى لحسا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از لحسا تا مكه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است و بيشتر حجاج بدان خاطر اين راه را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تحصيل ماليات ميرى فراوانى، حجاج عازم از اين مسير، طواف كعبه بدون اجازت پادشاه را جايز ندانسته و فايده‌اى در آن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علما تقاضا كرده‌اند تا نسبت به تردّد حجاج از اين راه، فرمان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شود كه آيا در صورت صدور اجازت تردّد، احتمال دارد كه افرادى از قزلباش‌ها آمده، در ميان حجاج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احتمال وجود ندارد، مسير مناسب براى حركت حجاج به صورت مشروح و مفصل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41 ,s 583 /245 )72 /R /879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گذرگاه بصره كه از لحسا مى‌گذرد، در زمان‌هاى مختلف به سبب‌هاى سياسى، باز و مسدود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 چلبى در توصيف حج خود، در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از حجاجى كه از بصره آمده بودند، بحث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حجاجى بودند كه از راه شام نرفته و از گذرگاه بصره عزيمت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حكمى به بيگلربيگى لحسا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رافضيانى كه با لباس مبدّل و به بهانه حج از مرز گذشته و تا حرم پيش آمده‌اند، مساعدت به‌عمل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صورتى از همين حكم به بيگلربيگى بصره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MD 24 ,671 /455 )82 /Z /989( a</w:t>
      </w:r>
    </w:p>
    <w:p>
      <w:pPr>
        <w:pStyle w:val="BookText"/>
        <w:rPr/>
      </w:pPr>
      <w:r>
        <w:rPr>
          <w:rFonts w:ascii="IRNazanin" w:hAnsi="IRNazanin" w:eastAsia="IRNazanin"/>
          <w:color w:val="111111"/>
          <w:sz w:val="28"/>
          <w:sz w:val="28"/>
          <w:szCs w:val="28"/>
          <w:rtl w:val="true"/>
          <w:lang w:bidi="fa-IR"/>
        </w:rPr>
        <w:t>و در حكم ديگرى به بيگلربيگى لحسا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كه عزيمت به مكه از جانب لحسا اكيداً ممنوع شده، حجاج از طرف شام به حج بروند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MD 24 ,282 /868 )72 /CA /989( a 4</w:t>
      </w:r>
    </w:p>
    <w:p>
      <w:pPr>
        <w:pStyle w:val="BookText"/>
        <w:rPr/>
      </w:pPr>
      <w:r>
        <w:rPr>
          <w:rFonts w:ascii="IRNazanin" w:hAnsi="IRNazanin" w:eastAsia="IRNazanin"/>
          <w:color w:val="111111"/>
          <w:sz w:val="28"/>
          <w:sz w:val="28"/>
          <w:szCs w:val="28"/>
          <w:rtl w:val="true"/>
          <w:lang w:bidi="fa-IR"/>
        </w:rPr>
        <w:t>باز در حكمى ديگر به بيگلربيگى لحسا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اخذ يك فلوره از حجاج مكه، از جانب بيگلربيگى موجب خرسندى و ممنوعيت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 اللَّه از راه شام به مكه فرستاده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72 ,511 -172 )42 /S /389( a</w:t>
      </w:r>
    </w:p>
    <w:p>
      <w:pPr>
        <w:pStyle w:val="BookText"/>
        <w:rPr/>
      </w:pPr>
      <w:r>
        <w:rPr>
          <w:rFonts w:ascii="IRNazanin" w:hAnsi="IRNazanin" w:eastAsia="IRNazanin"/>
          <w:color w:val="111111"/>
          <w:sz w:val="28"/>
          <w:sz w:val="28"/>
          <w:szCs w:val="28"/>
          <w:rtl w:val="true"/>
          <w:lang w:bidi="fa-IR"/>
        </w:rPr>
        <w:t>حكم به بيگلربيگى بصره و لحسا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آن جانب قصد حج نمايد، اذن داده نشده، راه مسدود گردد و متقاضيان عزيمت از راه شام و مصر به مكه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6 /1 ,S .002 ,167 /2 )5 /S ,279</w:t>
      </w:r>
    </w:p>
    <w:p>
      <w:pPr>
        <w:pStyle w:val="BookText"/>
        <w:rPr/>
      </w:pPr>
      <w:r>
        <w:rPr>
          <w:rFonts w:ascii="Amiri" w:hAnsi="Amiri" w:eastAsia="Amiri" w:cs="Amiri"/>
          <w:color w:val="111111"/>
          <w:sz w:val="28"/>
          <w:sz w:val="28"/>
          <w:szCs w:val="28"/>
          <w:rtl w:val="true"/>
          <w:lang w:bidi="ar-SA"/>
        </w:rPr>
        <w:t>اسنادى وجود دارد كه براساس آن، راه بصره بعدها باز شده و حجاج از آن رفت و آمد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حكم به بيگلر بيگى بصره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مردم بصره براى رفتن به مكه اجازه عبور از بيابان‌هاى بصره را طلب كرده‌اند، ليكن اين راه به دلايلى ديگر منع شده و از طريق شام عزيمت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صورتى به بيگلربيگى بغداد و لحسا ارسال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34, 411/ 112) 72/ Ca/ 9 A</w:t>
      </w:r>
    </w:p>
    <w:p>
      <w:pPr>
        <w:pStyle w:val="BookText"/>
        <w:rPr/>
      </w:pPr>
      <w:r>
        <w:rPr>
          <w:rFonts w:ascii="IRNazanin" w:hAnsi="IRNazanin" w:eastAsia="IRNazanin"/>
          <w:color w:val="111111"/>
          <w:sz w:val="28"/>
          <w:sz w:val="28"/>
          <w:szCs w:val="28"/>
          <w:rtl w:val="true"/>
          <w:lang w:bidi="fa-IR"/>
        </w:rPr>
        <w:t>حكم به بيگلربيگى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زمان فتح بصره تا به حال، حجاج از اين مسير رفت و آمد كرده‌اند، از چند سال پيش به دليل نبود اجازت، خلق مضطرب شده و تجارت معطل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اعيان، ائمه و خطباى بصره تقاضاى باز شدن مسير بصره را كردند، ليكن باز شدن اين راه به منزله ايجاد فرصتى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يوكارى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بوده و به همين دليل از رفت و آمد حجاج از طريق مساعدت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مسدود شدن اين راه، كسب درآمد مردم منطقه و دولت عثمانى از ماليات‌هاى لحسا را، كه مهمترين بندر دولت عثمانى در اين منطقه به شمار مى‌آيد، با مشكل مواجه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درخصوص حجاج نجد حكمى در اختيار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به بيگلربيگى لحسا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عيسى، رييس قلعه ديليم، شيخ قلعه دراگنه و حسين، شيخ قلعه سليميه و احمد، شيخ قلعه ملتم كه درباره بردن و بازپس آوردن حجاج نجد در امنيت و سلامت تعهد دارند، مورد تحقيق و تفحص قرار گيرند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32, 361/ 143</w:t>
      </w:r>
    </w:p>
    <w:p>
      <w:pPr>
        <w:pStyle w:val="BookText"/>
        <w:rPr/>
      </w:pPr>
      <w:r>
        <w:rPr>
          <w:rFonts w:ascii="Amiri" w:hAnsi="Amiri" w:eastAsia="Amiri" w:cs="Amiri"/>
          <w:color w:val="111111"/>
          <w:sz w:val="28"/>
          <w:sz w:val="28"/>
          <w:szCs w:val="28"/>
          <w:rtl w:val="true"/>
          <w:lang w:bidi="ar-SA"/>
        </w:rPr>
        <w:t xml:space="preserve">محمدتقى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راه بصره از مسير خشكى لحسا حركت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كتاب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امير بصره روز حركت كارها كرده بود كه در مقام قتل و نهب عجم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مكه مسدود شده بود و اين ضعيف، سعى‌ها نمود در رفع آن و چون متوجه اين راه شديم، در منزل اول باران عظيم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 تقى مجلسى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آية الكرسى، حمله اعراب را دفع مى‌نموده است؛ به‌طورى كه بارانى از آسمان آمد، ياغيان وحشت زده شده، گريختند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حكم به بيگلربيگى بصريا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سيد سجاد حاكم مصححه از توابع ايران، بعضى از اعراب اهل فساد را، كه در ميان بصره و بغداد قطع طريق مى‌نمودند، به حاكمان و بيگلربيگى بغداد مكتوب فرستاده، هفتاد تن را محبوس نموده كه اكثر ايشان در حبس جان سپرده‌اند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دريا</w:t>
      </w:r>
    </w:p>
    <w:p>
      <w:pPr>
        <w:pStyle w:val="BookText"/>
        <w:rPr/>
      </w:pPr>
      <w:r>
        <w:rPr>
          <w:rFonts w:ascii="Amiri" w:hAnsi="Amiri" w:eastAsia="Amiri" w:cs="Amiri"/>
          <w:color w:val="111111"/>
          <w:sz w:val="28"/>
          <w:sz w:val="28"/>
          <w:szCs w:val="28"/>
          <w:rtl w:val="true"/>
          <w:lang w:bidi="ar-SA"/>
        </w:rPr>
        <w:t>بعضى از حجاج ايرانى كه عموماً از سياحان و علما تشكيل مى‌شدند، مسير هند را براى رفتن به مكه ترجيح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با حركت از اين مسير، به قصد حج اندكى راه طولانى مى‌كردند، ليكن با گذر از اين راه، با علما و دانشمندان هندوستان نيز ملاقات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اماكن مهم هندوستان را هم بازديد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اتباع ايرانى مقيم هندوستان نيز همان مسير را براى رفتن به حجاز بر مى‌گزيدند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حج دريايى كه به‌طور مستقيم از ايران مثلًا از طريق يكى از بنادر جنوب ايران هم باشد، بوده تا اوايل قاجار ايرانيان و خراسانيان از اين راه استفاده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 صورت بندر حجاج بود و در خليج فارس هم بندر عباس و بندر بوشهر بود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سعيد مشيزى در ششم شعبان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 شاه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و به بندر كنگ كه بندرى ايرانى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با عبدالشيخ كنگى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ذى‌القعده داخل بندر قنفذه، كه از بنادر حجاز است، شده و به مكه معظمه</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حج‌گزارى تصميم گرفتند تا از راه شام به ايران بازگردند، با يكديگر در اين باره استشاره مى‌نمودند كه چون راه شام مأمورين تمام داشت، از آن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ديگر اين نظر را نپذيرفتند و گفتند كه از راه لحسا نزديكتر به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تصميم بر آن شد تا از راه لحسا بازگردند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ربيع مستوفى، خاصه در ماه رجب المرجب، متوجه سفر حج بيت‌اللَّه الحرام شد و از راه بندر كنگ و مخا عازم حجاز گشت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بندر كنگ در آن دوره بندرى بود كه ايرانيان از آن براى عزيمت به حجاز استفاده مى‌كردند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0" w:name="pg12577_1218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834140_77815467"/>
      <w:bookmarkStart w:id="32" w:name="_Toc11"/>
      <w:bookmarkEnd w:id="30"/>
      <w:bookmarkEnd w:id="31"/>
      <w:r>
        <w:rPr>
          <w:rtl w:val="true"/>
        </w:rPr>
        <w:t>اماكن و آثار</w:t>
      </w:r>
      <w:bookmarkStart w:id="33" w:name="pg12577_121814"/>
      <w:bookmarkEnd w:id="32"/>
    </w:p>
    <w:p>
      <w:pPr>
        <w:pStyle w:val="Heading2"/>
        <w:numPr>
          <w:ilvl w:val="1"/>
          <w:numId w:val="1"/>
        </w:numPr>
        <w:rPr/>
      </w:pPr>
      <w:bookmarkStart w:id="34" w:name="__RefHeading___Toc1834142_77815467"/>
      <w:bookmarkStart w:id="35" w:name="_Toc12"/>
      <w:bookmarkEnd w:id="33"/>
      <w:bookmarkEnd w:id="34"/>
      <w:r>
        <w:rPr>
          <w:rtl w:val="true"/>
        </w:rPr>
        <w:t>شهرهاى چادرى‌</w:t>
      </w:r>
      <w:bookmarkEnd w:id="35"/>
    </w:p>
    <w:p>
      <w:pPr>
        <w:pStyle w:val="BookText"/>
        <w:rPr/>
      </w:pPr>
      <w:r>
        <w:rPr>
          <w:rFonts w:ascii="Amiri" w:hAnsi="Amiri" w:eastAsia="Amiri" w:cs="Amiri"/>
          <w:color w:val="111111"/>
          <w:sz w:val="28"/>
          <w:sz w:val="28"/>
          <w:szCs w:val="28"/>
          <w:rtl w:val="true"/>
          <w:lang w:bidi="ar-SA"/>
        </w:rPr>
        <w:t>بودو 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شريعتى نياسرى</w:t>
      </w:r>
    </w:p>
    <w:p>
      <w:pPr>
        <w:pStyle w:val="BookText"/>
        <w:rPr/>
      </w:pPr>
      <w:r>
        <w:rPr>
          <w:rFonts w:ascii="IRNazanin" w:hAnsi="IRNazanin" w:eastAsia="IRNazanin"/>
          <w:color w:val="111111"/>
          <w:sz w:val="28"/>
          <w:sz w:val="28"/>
          <w:szCs w:val="28"/>
          <w:rtl w:val="true"/>
          <w:lang w:bidi="fa-IR"/>
        </w:rPr>
        <w:t>متنى كه پيش رو داريد، برگردانى است از خلاصه انگليسى رساله دكترى آقاى بودو راش، عضو مركز تحقيقات حج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با ارائه اين رساله، مدرك دكترى خود را از دانشگاه اشتوتگارت آلمان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رساله به‌زبان آلمانى‌وموضوع‌آن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شهرهاى‌چادرى‌حج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موضوعى است در نوع خود بى‌سابقه و تاكنون به اين شكل مورد توجه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بودو راش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اشتوتگارت آلمان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 معمارى خود را از دانشگاه اشتوتگارت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ساختارهاى سبك مشغول به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تگزاس آمريكا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سامى آنجاوى، سرپرستى مسابقه و پروژه طراحى شهر چادرى منا را بر عهده داشت و در همين سال به دين اسلام گرويد و طى سال‌هاى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به همراه سامى انجاوى، مركز تحقيقات حج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دانشگاه ملك عبد العزيز جده تأسيس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دكترى خود را از دانشگاه اشتوتگارت آلمان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رساله دكترى، حاصل بيش از چهار سال تلاش خستگى‌ناپذير وى در مركز تحقيقات حج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نشينى؛ چه از لحاظ شكل و چه اصول ترتيب آن، يكى از مسائل اصلى مورد توجه در سكونت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چادرى كه اولين مكان سكونت بشر اوّليه پس از دوران غارنشينى است، امروزه نيز به عنوان محل‌هايى جهت برپايى جلسات و يا اسكان موقت همچنان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شهرهاى چادرى كه در ايام حج برپا مى‌شود، يكى از باشكوه‌ترين و زيباترين جلوه‌هاى اين نوع سكونت؛ يعنى چادرنشينى است كه در نوع خود منحصر به فرد است، چراكه در زندگى ماشينى بشر امروز و محدوديت‌هاى ناشى از آن، كمتر مى‌توان چنين نوع چادرنشينى، آن‌هم در اين ابعاد منحصر به فرد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چادر و چادرنشينى بخشى از تاريخ جذاب فرهنگى بشر است و شهرهاى چادرى حج، نقطه‌اى برجسته در اين تاريخ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نفر از سراسر جهان در صحراى عربستان براى زيارت خانه خدا گرد هم آمده و اندكى بعد به خانه‌هاى خود باز مى‌گردند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چادرنشينى و شهرهاى چادرى، نوع خاصى از زندگى مدنى و شهرى از انواع مهم آن مى‌باشد كه هميشه وجود داشته و خواهد داشت و در همه‌جا و توسط همه كس و از جمله در قبايل صحرانشين و نيز اردوگاه پناهندگان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بهتر از ماهيت اين شهرهاى چادرى، به ما در اجتناب از مصائب فراوانى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ياد بگيريم كه چگونه از اين شهرهاى چادرى مراقبت كنيم تا شكل و معناى آن‌ها به همين صورت حفظ شود و دست نخورده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چادرى مى‌تواند در حوادث و بلاياى طبيعى سخت جهت اسكان پناهندگان و آسيب ديدگان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تا سازمان‌هاى خيريه جهانى؛ چون يونسكو، توجه ويژه‌اى به اين شهرهاى چادرى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شهرها را در هر جاى جهان كه لازم باشد، تنها ظرف چند روز مى‌توان برپا نمود و البته اين مبحث نياز به صرف وقت مطالعه و تحقيق توأم با بردبارى دارد و اين نوشتار بحث درباره گوشه‌اى از اين موضوع را عهده‌دار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شهر 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مجموعه از چادرهاى كنار هم را تنها در صورتى شهر چادرى مى‌نامند كه آرايش معنى‌دار سازماندهى آن نشان‌دهنده يك پيكره و حقيقت مشتركى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اندازه واقعى اين مجموعه‌ها هيچ نقش مستقيمى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چادرى به لحاظ قابليت سازگارى و قابل حمل بودن با شهرهاى عادى تفاوت دارند و اگر بنا باشد كه در مدتى طولانى و يا فواصل زمانى كوتاه مورد استفاده قرار گيرند، بايد پايه‌هاى زيرساختى آن را در زمين محكم كرد و به اين ترتيب شهرى دائمى با خانه‌هايش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شهرهاى چادرى، برخى تنها به‌طور موقت شكل مى‌گيرد مانند آنچه جهت اسكان حادثه ديدگان و بازماندگان بلاياى طبيعى و بشرى و يا اردوگاه پناهندگان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شهرهاى چادرى هم طى فستيوال‌ها و جشنواره‌ها برپا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در دسته‌بندى ديگر، كه شهرهاى چادرى شكل‌هاى سطح بالاترى مى‌يابند، انواع مختلف ديگر از اين شهرها را مى‌توان يافت؛ دسته نخست شهرهاى قابل حمل و متحرك است؛ شهرهايى چادرى كه با دوام‌اند اما هميشه در نقاطى جديد برپا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شهرها بدون تغيير شكل در سازماندهى‌شان، پيوسته با وضعيت آب و هوايى مختلف سازگارى و تطبيق مى‌يابند؛ از جمله اين چادرها، دهكده‌هاى چادرى عشاير سراسر جهان است و يا در مواقعى اردوگاه‌هاى بسيار بزرگ و پيچيده نظامى كه در تمامى ادوار تاريخ و تا به امروز وجود داشته و هنوز هم وجود دارد و از همين جمله است اقامتگاه‌هايى چادرى كه كاروان‌هاى عازم مكه در قديم و قبل از پيدايش وسايل نقليه موتورى با خود در بيابان‌هاى عربستان 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چادرهايى هستند كه به طور موقت ساخته مى‌شوند و حالت ايستگاهى دارند اما به‌دليل آن‌كه در فواصل زمانى كوتاه، مورد استفاده قرار مى‌گيرند، مناسب‌تر از ساختمان‌هاى دائمى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تمامى شهرهاى چادرى، كه طى اجتماع عظيم مردم در نقطه يا شهرى براى برپايى بازارهاى موسمى يا جشنواره‌ها و مراسم مذهبى ايجاد مى‌شود، به اين دسته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شهرهاى چادرى كه در نقاط اردوگاهى مدون و در فصل جهانگردى شكل مى‌گيرد نيز در اين دسته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شهرهاى چادرى، طى مدت‌هاى طولانى، نظم خاص به خود بگيرند،</w:t>
      </w:r>
    </w:p>
    <w:p>
      <w:pPr>
        <w:pStyle w:val="BookText"/>
        <w:rPr/>
      </w:pPr>
      <w:r>
        <w:rPr>
          <w:rFonts w:ascii="IRNazanin" w:hAnsi="IRNazanin" w:eastAsia="IRNazanin"/>
          <w:color w:val="111111"/>
          <w:sz w:val="28"/>
          <w:sz w:val="28"/>
          <w:szCs w:val="28"/>
          <w:rtl w:val="true"/>
          <w:lang w:bidi="fa-IR"/>
        </w:rPr>
        <w:t>اشكال بسيار پيچيده‌اى از آن‌ها به همراه سنت‌ها و رسم و رسومات خاص خود به‌وجود مى‌آيد؛ از جمله اين موارد را در فرهنگ هندوها و بودايى‌ها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نقاط مختلفى از هيماليا و اطراف رودخانه مقدس گنگ، اعياد مذهبى بزرگى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فرهنگ غرب هم نمونه‌هايى از اين دست را شاهديم؛ از جمله، بازارهايى كه به عنوان نمونه نزديك دروازه رودوس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Rhodos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اواخر قرون وسطى وجود داشت و دليل پيدايش آن هم جريان تجارى مطلوبى بود كه امكان تبادل كالا بين شرق و غرب را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تركيبى از دو نمونه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آن‌ها ياد شد، را در شهرهاى چادرى منا و عرفات، كه خارج از شهر مقدس مكه برپا مى‌شود،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خيمه‌گاه‌ها، چادرهايى كه اهالى مكه به منظور زيارت برپا كرده‌اند، در كنار چادر مربوط به شهرهاى متحرك كاروان‌هاى بزرگ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ديگر شاهد چنين كاروان‌هاى زيارتى چادرى نيستيم اما دو شهر چادرى منا و عرفات از هميشه بزرگتر شده و بى شك اين دو شهر چادرى، از تأثيرگذارترين شهرهاى چادرى موجود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چادرى عرفات جهت اقامت يك روزه و منا براى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اين اقامت‌گاه‌ها، بخشى از مراسم اسلامى ساليانه حج مى‌باشد كه طبق تقويم قمرى و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يك بار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كه امروزه انجام مى‌گيرد، دقيقاً مطابق همان حجى است كه پيامبر اسلام انجام داده و با تمام جزئيات در تاريخ گزارش شده است و زائران در تمامى حركات اين آيين مذهبى، حتى چگونگى راه رفتن و گام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اقامت در شهرهاى چادرى منا و عرفات از ايشان تبعيت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اعمال عبادى، شامل تعداد زيادى از فعاليت‌هاى مختلف؛ اعم از واجب و مستحب مى‌باشد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همواره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شاهد افزايش شديد جمعيت زائران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پيدايش وسايط نقليه موتورى، جاى شتر را در حمل و نقل زائران گرفته است و به اين ترتيب نياز به زيرساخت‌هايى چون جاده‌ها و بزرگراه‌هاى مناسب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شهرهاى چادرى هم به‌طور اجتناب‌ناپذيرى از جهان مدرن امروزى تأثير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و اطراف آن، ساليانه به مدت تقريباً يك ماه پذيراى بيش از دو ميليون زائر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طبعاً مشكلاتى هم پيش مى‌آيد كه برخى به انجام شعائر و برخى ديگر به</w:t>
      </w:r>
    </w:p>
    <w:p>
      <w:pPr>
        <w:pStyle w:val="BookText"/>
        <w:rPr/>
      </w:pPr>
      <w:r>
        <w:rPr>
          <w:rFonts w:ascii="IRNazanin" w:hAnsi="IRNazanin" w:eastAsia="IRNazanin"/>
          <w:color w:val="111111"/>
          <w:sz w:val="28"/>
          <w:sz w:val="28"/>
          <w:szCs w:val="28"/>
          <w:rtl w:val="true"/>
          <w:lang w:bidi="fa-IR"/>
        </w:rPr>
        <w:t>زيرساخت‌ها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زيرساختى، به‌طور عمده عبارت‌اند از اسكان زائران، حمل و نقل آن‌ها، تهيه خوار و بار، فاضلاب و دفع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فنى هم كه در انجام مراسم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به‌طور عمده عبارت‌اند از تراكمى كه در مسير حركت زائران پيش مى‌آيد، كه آن هم ناشى از انبوه جمعيت زياد، جاده‌هاى نامناسب و موانع است كه در اثر وجود ماشين‌ها و دست و پاگير شدن آن‌ها در ميان جمعيت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تحقيقات اخير، كه روى حركت دسته جمعى مردم انجام شده، شايد راه حل‌هايى براى رفع اين مشكلات بيابد اما وسعت بى‌سابقه چنين جمعيتى در مكه و مشكلات فراوان مربوط به آن، لزوم پى‌ريزى مبناى جديدى در اين باره را ايجاب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مشكلات زيرساختى حمل و نقل زائران، از محل اسكان خود تا محل انجام شعائر و آيين‌هاى مربوط، لازم است تكنيك و مذهب دست به دست هم دهند و راهى مناسب براى رفع اين مشكلات بيابند؛ چرا كه يك راه حل صرفاً ذهنى و نظرى در اين بين راهگشا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ديگر مشكلات، مى‌توان راه حل‌هايى را در بخش‌هايى چون صنعت توريست، ابر شهرها و شايد بخش‌هاى نظامى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بسيار كوتاه مدت از امكانات موجود، شرايط را بسيار منحصر به فرد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فقدان ارتباط مناسب ميانِ فن‌آورى، مذهب و سازمان‌هاى دست اندركار، منجر به ايجاد شرايط نامناسب در ميان زائران، جهت انجام آيين‌هاى دينى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به نظر نمى‌رسد متخصصان امور فنى، آشنايى چندانى با مسائل مذهبى داشته و يا از سوى ديگر نظريه پردازان مذهبى تلاشى را جهت آگاهى از مسائل فنى مربوط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حج، مانند بسيارى از مسائل ديگر، تحت تأثير توسعه‌هاى جديد قرار گرفته و در معرض تهديد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چادرى مكه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و توسعه يافته‌ترين شهرهاى چادرىِ جهان در مكه واقع است كه همه ساله جهت اسكان صدها هزار حاجى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شامل حركت جمعى بزرگِ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مشتمل بر طواف و سعى صفا و مروه، حركت زائران به عرفات و وقوف در آن و حركت از</w:t>
      </w:r>
    </w:p>
    <w:p>
      <w:pPr>
        <w:pStyle w:val="BookText"/>
        <w:rPr/>
      </w:pPr>
      <w:r>
        <w:rPr>
          <w:rFonts w:ascii="IRNazanin" w:hAnsi="IRNazanin" w:eastAsia="IRNazanin"/>
          <w:color w:val="111111"/>
          <w:sz w:val="28"/>
          <w:sz w:val="28"/>
          <w:szCs w:val="28"/>
          <w:rtl w:val="true"/>
          <w:lang w:bidi="fa-IR"/>
        </w:rPr>
        <w:t>عرفات به مزدلفه و ورود به منا و رمى جمرات و قربانى و سپس بازگشت به مكه مى‌باشد و نيز يك طواف اضافه در مكه به نام طواف الافاضه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قرآن كريم، تاريخ حج به زمان حضرت ابراهيم و ساخت خانه خدا توسط وى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بسيارى از تمدن‌ها و آيين‌هاى سنتىِ بزرگ جهان، قربانى توسعه‌هاى عصر جديد گشته‌اند و همين خطر شهرهاى چادرى را نيز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صدها سال، حدود نيم ميليون زائر براى انجام مراسم به مكه مى‌آمدند ولى حوادث قرن اخير اين تعداد را به نحو قابل توجهى كاهش داد تا اين‌كه با پيدايش حركت احياى اصول دين در تمام طبقات جامعه اسلامى و پيدايش وسايل نقليه و هواپيماهاى مدرن، كه انجام اين سفر را آسان مى‌نمود، تعداد زائران كه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 حال حاضر افزايش يافت و حتى هم اكنون حركت حاجيان در سرزمين مقدس، كه در واقع بخشى از مراسم مذهبى حج است، موتوريزه شده و اين امر شامل حركت از عرفات و ورود به منا هم مى‌شود كه پيشتر پياده انجام مى‌شد و نمونه‌اى از چنين ازدحامى را در رمى جمره عقبه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حركت همزمان دو ميليون جمعيت در زمان و مكان محدود، چه مشكلات عظيم ترافيكى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در طى بيش از ده سال گذشته، كوشيده است تا راهى براى غلبه بر اين شكل بيابد و اين كار را با استفاده از زيرساخت‌هاى مدرن و ساخت جاده‌هاى بزرگ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تمركز اين كار در منا بوده كه ازدحام در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كرده‌اند در محدوديت جا، فضاى بيشترى به تردد خودروهاى زائران اختصاص دهند و در عوض، جا براى اسكان كم و متراكم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جاى شهرهاى چادرى تنگ‌تر و تنگ‌تر شده و تنها به بخش‌هايى از دره منا محدود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ايجاد عمارت‌هاى چند طبقه بزرگ براى جا دهىِ زائران، مى‌توان بر اين وضعيت بحرانى چيره شد كه البته در اين صورت موقعيت چادرها به مخاطره مى‌افتد و زائران به جاى اسكان در چادر، در عمارت‌هايى مانند هتل‌ها جاى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زير كه در زير مى‌آيد، اين ضرورت احساس 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انجام آيين‌هاى مذهبى بسيار متراكم و پرازدحام است و در اين ميان، هجوم جمعيت گاهى بسيار خطرناك مى‌شود كه نمونه‌اى از آن، در رمى جمرات پيش مى‌آيد كه</w:t>
      </w:r>
    </w:p>
    <w:p>
      <w:pPr>
        <w:pStyle w:val="BookText"/>
        <w:rPr/>
      </w:pPr>
      <w:r>
        <w:rPr>
          <w:rFonts w:ascii="IRNazanin" w:hAnsi="IRNazanin" w:eastAsia="IRNazanin"/>
          <w:color w:val="111111"/>
          <w:sz w:val="28"/>
          <w:sz w:val="28"/>
          <w:szCs w:val="28"/>
          <w:rtl w:val="true"/>
          <w:lang w:bidi="fa-IR"/>
        </w:rPr>
        <w:t xml:space="preserve">جمعيت انبوهى،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زمان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رمى جمرات اقدام كنند و يا جمعيتى كه پس از رمى جمرات براى طواف هجوم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جديد ايجاد شده و نيز روش‌ها و وسايل حمل و نقل حجاج جهت انجام فرايض مناسب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امكانات جادهى، تا بالاترين ظرفيت خود و حتى بيش از آن پر مى‌شوند و به‌علاوه زيرساخت‌هاى مربوط، به خصوص از لحاظ بهداشتى، جدّاً ناكافى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مى‌دانيم در قوانين شرع، هيچ قانونى براى كنترل و يا كاهش مقدار حجاج و ثابت نگه‌داشتن آن در يك اندازه معين وجود ندارد، لذا چاره‌اى جز اسكان تمام زائرانى كه مى‌خواهند به حج بيايند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به نظر مى‌رسد در چنين وضعيتى كاهش داوطلبانه حجاج ضرورى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جهت‌گيرى زيرساخت‌ها به سمت افزايش امكانات براى جادهى زائران و وسايل حمل و نقل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امروز ثابت شده است كه بهترين شيوه نقل و انتقال حجاج از مكه به عرفات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طى مسير به شيوه پياده‌روى است و بهترين شيوه اقامت آنها هم سكونت در شهرهاى چادرى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ديدگاه شهرهاى چادرى همچنان موقعيت خود را در جادهى حجاج حفظ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كارى كرد كه شيوه حركت حجاج به سمت عرفات، مانند قبل، به‌صورت پياده باشد و البته بايد انجام اين كار به‌گونه‌اى باشد كه با روش‌هاى مدرن عصر جديد مطابقت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احياى شيوه‌هاى قديم اسكان</w:t>
      </w:r>
    </w:p>
    <w:p>
      <w:pPr>
        <w:pStyle w:val="BookText"/>
        <w:rPr/>
      </w:pPr>
      <w:r>
        <w:rPr>
          <w:rFonts w:ascii="Amiri" w:hAnsi="Amiri" w:eastAsia="Amiri" w:cs="Amiri"/>
          <w:color w:val="111111"/>
          <w:sz w:val="28"/>
          <w:sz w:val="28"/>
          <w:szCs w:val="28"/>
          <w:rtl w:val="true"/>
          <w:lang w:bidi="ar-SA"/>
        </w:rPr>
        <w:t>كارهايى كه بايد براى احياى روش‌هاى قديم اسكان و نقل و انتقال حجاج انجام شود،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راهى از جبل الرحمه تا حرم براى حركت پياده‌ها، كاملًا جدا از مسير سواره‌رو؛ به‌طورى كه حاجى‌ها ترجيح دهند به جاى حركت با ماشين، از مسير پياده‌رو استفاده كنند ضمن آن‌كه هر قدمى هم كه برمى‌دارند در راه خدا است و مأجور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داراى پياده‌رو مجهز به سايبان و همچنين داراى محل‌هايى براى نماز و استراحت و نوشيدن آب و خريد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تصويرهاى صفحه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سرويس‌هاى بهداشتى كافى در طول مسير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امكانات لازم؛ از جمله ويلچر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صندلى‌هاى چرخدار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هنگام سعى مورد استفاده زائران معلول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مسير پياده‌رو هم پيش‌بينى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تجهيز به گارى‌ها و چرخ دستى‌ها براى حمل بارهاى سبك زائران؛ همانگونه كه در فرودگاه‌ها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مسير پياده‌رو به تأسيسات روشنايى مجهز شود؛ به‌گونه‌اى كه امكان استفاده از نور ماه هم براى حجاج در اثناى حج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ضرورت‌هاى ديگر، پيش‌بينى‌امكانات اورژانس و كمك‌هاى اوليه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مسير حركت ماشين‌هاى خصوصى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مسير اصلى حركت حجاج مجزا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جاهايى كه ازدحام بيشترى در منا وجود دارد، مى‌توان با ساخت پل‌هاى موقت به</w:t>
      </w:r>
    </w:p>
    <w:p>
      <w:pPr>
        <w:pStyle w:val="BookText"/>
        <w:rPr/>
      </w:pP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مسير حركت پياده‌رو را از مسير ماشين‌رو مجزا كرد، ضمن آن‌كه اين كار به در جهت‌يابى صحيح مسير، به حجاج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منظور كمك به حركت پياده‌ها، پيشنهاد مى‌شود ميان منا و عرفات، از قطارهاى بدون ريل و داراى لاستيك با سرعت كم، شبيه به قطارهايى كه در نمايشگاه‌هايى چون نمايشگاه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مونترال مورد استفاده قرار گرفت،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قطارها بدون سقف بوده و سوار يا پياده شدن مسافران و قرار دادن بارهايشان در آن، به راحتى صورت مى‌گيرد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اين قطارها به‌گونه‌اى تنظيم مى‌شود كه از تمام نقاط اصلى حركت حجاج قابل دسترسى باشد و فواصل حركت آن، بر اساس حركت حجاج تنظيم گردد و مسير خاصى نيز براى</w:t>
      </w:r>
    </w:p>
    <w:p>
      <w:pPr>
        <w:pStyle w:val="BookText"/>
        <w:rPr/>
      </w:pPr>
      <w:r>
        <w:rPr>
          <w:rFonts w:ascii="IRNazanin" w:hAnsi="IRNazanin" w:eastAsia="IRNazanin"/>
          <w:color w:val="111111"/>
          <w:sz w:val="28"/>
          <w:sz w:val="28"/>
          <w:szCs w:val="28"/>
          <w:rtl w:val="true"/>
          <w:lang w:bidi="fa-IR"/>
        </w:rPr>
        <w:t>حركت آن پيش‌بينى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مسافت‌هاى طولانى‌ترى چون فاصله ميان جده، مكه و مدينه مى‌توان از اتوبوس‌هاى دولتى خاص حمل حجاج كه به حد كافى وجود دارند، استفاده كرد، اگرچه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توسعه قطارهاى ياد شده براى اين كار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شايسته است پايانه‌هاى مجهّزى براى پارك ماشين‌هاى شخصى، در خارج از محوطه مقدس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فضاى اجراى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گردد و براى رفت و آمد زائران از پايانه به محل مراسم، سرويس‌هاى حمل و نقل خاص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اجراى اين طرح، از تردّد وسايل نقليه شخصى در آن مسير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رفت و آمدهاى غير ضرورى در اين مسير كاهش يافته و به شدت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مى‌توان از شبكه راه‌هاى منتهى به عرفات، پايانه‌هاى واقع در مزدلفه و غالب پل‌ها و راه‌هاى جديد احداث شده در منا و حتى تونل‌هاى جديد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كم شدن سواره‌روها مى‌توان از آن جاها، براى نصب چادر و يا ديگر تجهيزات متحرك، در ايام حج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اسكان حجاج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اسكان حجاج در عرفات و منا، همچنان در چادر است، شايسته است از لحاظ زيبايى و فنى، در هرچه بهتر شدن اين چادرها دقت لازم به عمل آيد؛ مثلًا در نصب چادرها طناب به كار نرود و از بهترين نوع رنگ‌ها در داخل آن استفاده شود و نيز از مواد ضدّ حريق به كار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مطوّف‌ها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خيمه‌هاى خود را گروهى برپا كنند؛ به‌طورى كه در هر يك از آن‌ها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همراه يك مسؤول، كه خودِ مطوّف مى‌تواند رييس كاروان هم باشد، جاى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اسكان حجاج در عرفات، همانند قديم و با استفاده درست از زمين‌هاى فراوانِ موجود، انجام گيرد؛ به‌گونه‌اى كه در هر هكتار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جاى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با حذف موارد غير ضرور؛ مانند خيمه‌هاى پليس و يا محل فرود بالگردها، وضعيت را بهتر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بايد تمام بناهايى كه در عرفات، بعد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شده، به خيمه‌هايى بزرگ تبديل گردد و همان شكل ظاهرى چادرها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بناها، كه بايد به چادرهاى بزرگ تبديل شوند، دو سالن بزرگ موجود است كه از لحاظ فنى</w:t>
      </w:r>
    </w:p>
    <w:p>
      <w:pPr>
        <w:pStyle w:val="BookText"/>
        <w:rPr/>
      </w:pPr>
      <w:r>
        <w:rPr>
          <w:rFonts w:ascii="IRNazanin" w:hAnsi="IRNazanin" w:eastAsia="IRNazanin"/>
          <w:color w:val="111111"/>
          <w:sz w:val="28"/>
          <w:sz w:val="28"/>
          <w:szCs w:val="28"/>
          <w:rtl w:val="true"/>
          <w:lang w:bidi="fa-IR"/>
        </w:rPr>
        <w:t>هم چندان مناسب نيست و همچنين بلوك‌هاى سيمانى و دروازه‌هاى متعددى كه در عرفات ساخته شده و چهره آن را نا زيبا ساخته، لازم است برچيده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زمين را به همان صورت شنى طبيعى‌اش، كه مناسب حركت پياده‌ها باشد، حفظ كنند و نورافكن‌هاى قوى را هم بردارند و از آنجا كه در اين مكان، هيچ شهر چادرى بزرگى ايجاد نشده، مناسب است پتو و امكانات اقامتى لازم، حتى به صورت كرايه‌اى، در اختيار حجاج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در تمام زمين‌هاى منا، چادرهايى نصب شود و آن‌ها را به‌گونه‌اى ترتيب دهند كه حداكثر تراكم ممكن؛ يعنى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هر هكتار امكانپذير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لازم است تمامى وسايل و محل‌هايى كه دست و پاگير است و وجود آن ضرورتى ندارد، برچيده شود و به اين ترتيب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از سرزمين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زمين‌هاى مورد استفاده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رها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برچيدن محل‌هاى غير ضرورى، كه به هدف حلّ ترافيك و پاركينگ در نظر گرفته شده، نيز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مورد استفاده امروز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آزاد مى‌شود و مى‌توان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هكتار از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برپايى چادرها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لزوم و نياز به فضاى بيشتر، حتى مى‌توان دامنه كوه‌ها را مسطح كرد، البته بايد توجه داشت كه اين كار به مظاهر طبيعى محل آسيب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تصميم، مى‌توان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ديگر به زمين‌هاى منا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باز هم نياز به فضاى اضافه احساس شد و مثلًا تعداد حاجيان به بيش از ده ميليون رسيد، مى‌توان از سراشيبى‌هاى منا هم، جهت اسكان حجاج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حاجى‌ها در مكه، در شهرهاى چادرى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كه در شيخ محمود و معابده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داده مى‌شوند و همينگونه است اسكان حجاج در جده و به خصوص مدينه منوره، كه مى‌توان در آن‌ها هتل‌هاى چادرى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هتل‌هاى چادرى، تمامى امكانات و وسايل راحتى فراهم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اسكان حجاج و فراهم كردن امكانات مورد نياز آنان، بايد مراكز قديمى در مكه مكرمه و مدينه منوره و نيز محله‌هاى تاريخىِ قديمى، حتى به قيمت تخريب برخى از هتل‌هاى جديد، تجديد بنا و احيا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سال‌هاى اخير، مساجد جديد و بزرگى، در محل‌هاى مساجد قديمىِ عرفات، مزدلفه و منا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نسبت به آنچه كه بايد باشد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اين مسجدها را به مسجدهاى بزرگ با سقف‌هاى پارچه‌اى تبديل كنند؛ به‌گونه‌اى بشود كه در موسم حج از سايه آن استفاده كرد و پس از آن، همه را برچيد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چنين كارى در مزدلفه هم انجام شود؛ زيرا مزدلفه منطقه‌اى است كه تنها شب در آن وقوف انجام مى‌گيرد و نيز نماز خوانده مى‌شود و ايجاد محوطه‌اى داراى حصار و بدون سقف، براى نماز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مساجد قديمى مشعرالحرام و خَيف تجديد بنا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 در مكه، نسبت به آنچه بايد باشد كوچكتر است و حتى در ايام حج گنجايش نصف حاجيان را براى نماز جمعه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زمين‌هاى اطراف آن بعد از برقرارى نظام جديد پياده و جلوگيرى از حركت ماشين‌ها به گونه‌اى شود كه امكان برقرارى نماز در آن فراهم گردد و هم‌چنين است در مورد عرفات و منا، كه مى‌توان در آن‌ها سقف‌هاى بزرگى را جهت ايجاد سايه، طى مدت لازم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از اين سقف‌ها در هنگام هجوم حاجيان براى انجام طواف، كه اطراف مسجد الحرام همانند سالن انتظار حجاج مملو از زائر مى‌شود،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نمازگزاران داخل و خارج مسجد از هم جدا نشوند، بايستى زمين‌هاى اطراف آن را نيز به مسجد ضميمه كرد و يا راهى از آن به داخل شهرهاى چادرى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احياى شيوه‌هاى قديم اسكان، بايد راه پياده‌روى ميان مسجدالحرام و كوه ابوقبيس گشوده شود و شكاف پايين آن؛ يعنى صفا بسته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محوطه مسجد الحرام بايد به سايبان‌هاى متحرك، مانند سايبان‌هايى كه پيشتر به كار مى‌رفت مجهز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اين سايبان‌ها را به گونه‌اى طراحى كرد كه تنها در زمان لزوم؛ يعنى روزهاى جمعه باز شود؛ چنين سقف‌هاى متحركى هم‌چنين براى مسجدالنبى، در محلّى كه سقف‌هاى پلاستيكى موقت در حياط جلويى غربى وجود دارد پيشنهاد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جمرات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دو طبقه جمرات بايد برداشته شود و به جاى آن، آرايش جديدى طراحى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راه ريلى بزرگ در اطراف ستون‌هاى جمرات ساخته شود و حاجيان بتوانند به‌طور همزمان، آن‌ها را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فاصله اين مسير تا ستون‌ها،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كنترل ازدحام شديد در روز دهم ذى حجه، مى‌توان در مدخل شرقى سرزمين منا، براى حجاجى كه از مزدلفه مى‌آيند، گذرگاه‌هاى تنگى را ايجاد كرد و آن را به‌گونه‌اى طراحى نمود كه جمعيت محدودى، كه جمره عقبه گنجايش آن را دارد، بتواند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محل‌ها، كه خارج از محدوده منا است، به تمام چيزهايى كه حاجيان در مدت انتظار به آن نياز دارند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مى‌توان حداقل مساحت لازم را براى انتظار حجاج در شرق جمره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نسبت به حفاظت و تجديد بناى قسمت‌هاى تاريخى جمرات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شرط كه روند كارهاى جارى در اين شهر چادرى را تحت تأثير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به منظور تنظيم و كنترل هجومى كه پس از رمى جمرات، هنگام حركت به سوى بيت اللَّه الحرام، براى طواف به وجود مى‌آيد، در مورد تنگه طبيعى ورودى در سرزمين منا تجديد نظر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هجوم شديد براى رمى جمرات سه‌گانه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را مى‌توان با گسترش دادن مسيرهاى پياده‌رو از محل سكونت حاجى‌ها به منطقه جمرات، كنترل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قرار دادن موانع مناسب، مى‌توان نسبت به كنترل ازدحام شديد، كه در منطقه باز جمرات پديد مى‌آيد، اقدام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قربانى‌ها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كنترل دولت در بخش دام و بهداشت گوشت‌هاى قربانى، مى‌تواند به بهبود وضعيت غير قابل تحملى كه در قربانگاه وجود دارد كمك كند و به اين ترتيب، اين گوشت‌ها را، بدون آن‌كه خطرى براى مردم داشته باشد، قابل مصرف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براى بهتر شدن اين وضعيت، مى‌توان قربانى‌هاى اضافى را ميان كاروان‌هاى حجاج به منظور اطعام آن‌ها توزيع كرد، همانطور كه پيشتر چنين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ترتيب مى‌توان مساحت قربانگاه را كاهش داد و به همان محل قديمى در شمال منطقه جمرات اكتفا كرد و فضايى را كه به اين اقدام اضافه مى‌آيد، به حركت داخلى حجاج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آب‌رسانى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پل، با مخازن مجهّز به وسايل سرد كننده، مى‌توان آب تازه و گوارا به ميان جمعيت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چنين مخازنى، حاجى‌ها مى‌توانند از آب سرد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اين روش بهداشتى، بهتر از لوله‌هاى شيردار استيلى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نگهدارى آب در ظروف مشك براى چادرها، به جاى بشكه‌هاى حلبى ناكارآمد،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جمع‌آورى فاضلاب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مسير حركت پياده‌ها و نيز در محل چادرها، ظروفى براى ريختن زباله پيش‌بينى شود و بايد اين ظروف به حد كافى بزرگ باشند و بتوانند تا پايان مراسم حج، به طريقه بهداشتى، زباله‌ها را در خود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ايجاب مى‌كند كه در عرفات، سرويس‌هاى بهداشتى بيشترى نسبت به قبل پيش‌بينى شود و لازم است اين سرويس‌هاى بهداشتى نزديك مسجد نَمره و جبل‌الرحمه و در نقطه‌هايى كه حاجيان مستقر هستند، قرار داده شود، ولى از آنجا كه اين سرويس‌ها تنها براى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مى‌توان به سرويس‌هاى بهداشتى ساده و قابل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 و آن‌ها شبيه سرويس‌هايى است كه در گذشته در چادرها وجود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همچنين لازم است نظير اين سرويس‌هاى بهداشتى را در مسير ميان منا و عرفات و در هر كيلومتر،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 بهداشتى قرار داد و نيز در منطقه مسجد مزدلفه به شكل متمركز تعبيه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لازم است چنين سرويس‌هاى بهداشتى سيارى در منا نيز در نظر گرفته شود؛ به‌طورى كه در هر واحد،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سرويس بهداشتى به همراه محل‌هايى براى گرفتن وضو و مخازن آبى به گنجايش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مكعب تعبيه گردد، تا آنجا كه براى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كفايت كند و فاضلابِ اين سرويس‌هاى بهداشتى، در مخازنى كه زير آن‌ها تعبيه شده و قابل حمل است، بعد از حج تصفيه و نگهدارى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امكانات مشابهى، البته با وسعت بيشتر، در نزديكى مسجد خَيف و در منطقه قربانگاه و مسير حركت حجاج در نظر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طول مسير، از منا تا مكه مكرمه و منطقه محيط به حرم، لازم است ميان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 بهداشتى پيش‌بينى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اين سرويس‌هاى بهداشتى را به صورت دائمى و در ساختمان‌هايى قرار داد كه بتوان آن را به شبكه‌هاى عمومى فاضلاب متصل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 اين سرويس‌هاى بهداشتى لازم است تمام آداب و رسوم اسلامى مراعات شود و نيز اين امكانات بايد به گونه‌اى باشد كه تمامى حاجيان، حتى آن‌ها كه از دورترين نقاط عالم اسلامى آمده‌اند و يا حتى كسانى كه هيچ آگاهى نسبت به آداب و رسوم غربى ندارند، بتوانند از آن به آسانى استفاده كرده و نظافت آن را رعايت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اطلاعات و راهنمايى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صحيح حجاج به شكل پياده، در صورتى امكان‌پذير است كه با علايم مناسب و طبق تعليمات معين راهنمايى گردند و مهم‌تر از همه اين‌كه تمامى اين راه‌هاى پياده بايد راه‌هايى طبيعى و واضح باشند و نشانه‌ها و آثار قديمى آن نيز حفظ گردد كه از جمله اين آثار مى‌توان موارد زير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بلال، مئذنه حرم شريف، قصر ترك‌ها، قصر شريف، آثار جبل النور، مدخل منا، گنبد مسجد خَيف، مسجد مشار الحرم در مزدلفه، مسجد نمره در عرفات، گنبد جبل الرحمه كه در آن ستون سنگى قرار دارد و همچنين ديگر آثار و نشانه‌هاى مختلفى كه در تمامى مناطق شريفه پراكنده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اين بناهاى تاريخى، طبق تاريخ اصيل خود تجديد بنا گردند و به اين ترتيب مى‌توان از آگاهى و دانش مسلمانان نسبت به اين آثار تاريخى طى مراسم حج بهره مفيدى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 آثار و نشانه‌ها، لازم است طبق شبكه اطلاع رسانى، علامت‌هاى مناسب به ميزان زياد قرار داده شود كه البته اين علائم بايد با تصوير حج و فرهنگ اسلامى تناسب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لازم است مركزى براى اطلاع رسانى عمومى در نظر گرفته شود تا پليس و راهنماهاى حجاج و ديگر نيروهاى كمكى از طريق راديو، تلفن در هر لحظه به آن دسترسى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علامت‌هاى اختصاصى چادرهاى هر گروه از مطوفين، به حاجيان در تشخيص و شناسايى محل اقامت خود كمك مى‌كند و در همين راستا پرچم‌هاى خاصى براى هر كدام از دسته‌ها بالاى چادرهايشان پيش‌بينى مى‌شود و يا اين‌كه چادرهاى هر گروه داراى رنگ‌ها و علامت‌هاى خاص خود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فيلم‌هاى آموزشى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براى حاجيانى كه از كشورهاى دور به عربستان مى‌آيند، در فرصتى كه در فرودگاه يا مبادى ورودى، در حال انتظار هستند، برايشان به نمايش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عرضه اين فيلم‌ها در تلويزيون كشورهاى مختلف اسلامى و توزيع آن در تمامى مراكز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جهان امكان‌پذير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نقشه‌ها و مواد اطلاع رسانى خوب و مناسب براى زائران، مطوّف‌ها و پليس تهيه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اطلاع رسانى موضوعى شود، كه در آن به مشكلات حج در زمان كنونى اشاره گرديده است و هدف از آن تثبيت تعداد حجاج در حد معقولى است تا به اين ترتيب كسانى كه توانايى انجام حج با وجود اين مشكلات را ندارند يا نمى‌خواهند به چنين سختى‌هايى دچار شوند، از اين سفر منصرف گردند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اطلاعات به مسلمانانى كه به دنبال اخذ ويزا از سفارت عربستان مى‌باشند ارائه مى‌گردد، ضمن آن‌كه لازم است معلوماتى از اين دست از طريق تلويزيون كشورهايى كه تعداد زيادى حاجى از آن‌ها اعزام مى‌شود،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لازم است مطبوعات و نشرياتى به</w:t>
      </w:r>
    </w:p>
    <w:p>
      <w:pPr>
        <w:pStyle w:val="BookText"/>
        <w:rPr/>
      </w:pPr>
      <w:r>
        <w:rPr>
          <w:rFonts w:ascii="IRNazanin" w:hAnsi="IRNazanin" w:eastAsia="IRNazanin"/>
          <w:color w:val="111111"/>
          <w:sz w:val="28"/>
          <w:sz w:val="28"/>
          <w:szCs w:val="28"/>
          <w:rtl w:val="true"/>
          <w:lang w:bidi="fa-IR"/>
        </w:rPr>
        <w:t>همين منظور توزيع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كاهش تعداد حجاج براى رعايت ايمنى ضرورى باشد، مى‌توان فهرست‌هاى انتظارى را تنظيم كرد و اولويت آن را به افراد مسن و افرادى كه براى نخستين بار به حج مى‌آيند،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تضمين اجراى بهتر كار، لازم است بررسى‌هاى علمى براى تعيين حداكثر تعداد ممكن از حجاج انجام گيرد و به شيوه فنى و سازمانى، قوانينى براى هماهنگى ميان دستگاه‌هاى مختلف تدوين گردد تا تضمينى باشد براى برقرارى نظم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مشكلاتى كه در ايام حج پيش مى‌آيد، در هيچ نقطه ديگرى از جهان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متخصصانى در حيطه‌هاى مختلف، به همين منظور خاص و آنچه كه به حج مربوط مى‌شود، آموزش داده شوند و مناسب است كه به اين منظور برنامه‌اى درسى در دانشگاه مكه تدوين گردد و اضافه بر آن، لازم است مراكز آموزشى حرفه‌اى ويژه براى هيأت‌هاى كمكى و خدماتى حج تأسيس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حج آن است كه تمامى اعمال و مناسك آن، طبق سنّت پيامبر خدا انجام مى‌گيرد و مراسم عبادى حج، ناشى از همان چيزى است كه صحابه و مورخان، در نهايت دقت بر مبناى اعمال پيامبر تدوين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داراى يك شيوه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تقليدى است كه</w:t>
      </w:r>
    </w:p>
    <w:p>
      <w:pPr>
        <w:pStyle w:val="BookText"/>
        <w:rPr/>
      </w:pPr>
      <w:r>
        <w:rPr>
          <w:rFonts w:ascii="IRNazanin" w:hAnsi="IRNazanin" w:eastAsia="IRNazanin"/>
          <w:color w:val="111111"/>
          <w:sz w:val="28"/>
          <w:sz w:val="28"/>
          <w:szCs w:val="28"/>
          <w:rtl w:val="true"/>
          <w:lang w:bidi="fa-IR"/>
        </w:rPr>
        <w:t xml:space="preserve">در طى قرون مختلف، تغيير چندانى نداشته و همانند ديگر حلقه‌هاى ناگسستنى تعاليم الهى متصل به وحى، داراى شكوهى عظيم مى‌باشد؛ از مصاديق اين شكوه و عظمت كه انسان را به تفكر وا مى‌دارد، قافله‌هاى بزرگى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است كه براى رسيدن به مكه، صحراها را در مى‌نوردند و يا پوشش حريرى منقّش به آيات قرآنى كعبه، با زيباترين خط عربى كه همه ساله اين خانه 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اين‌ها جزئى از اجزاى جدايى ناپذير دين بوده است و هر كدام براى خود نظم و ترتيب روشن خود را داشته‌اند و هيچ تفكيكى ميان خودِ حج و اين نظام‌ها كه در شهرهاى چادرى، همراه آن بود وجود نداشت اما به تدريج عوامل بيگانه غربى در اين اسلوب‌هاى تقليدى دست بردند؛ به عنوان مثال، حاجى خود را در مراسم با شكوه راهپيمايى، كه بخش مهمى از حج به شمار مى‌رود، به حركت با ماشين سپرده است و حركت ماشين‌ها و احداث هتل‌ها در منا، بر چادرهايى كه پيشتر در آن برپا مى‌شد، غلبه يافته است و پيرامون بخش مركزى مكه مكرمه را هتل‌هاى با شكوه احاطه كرده است و اگر اين روند ادامه يابد، ديگر اثرى از آداب سنتى حج باقى نمى‌ماند و حتى اروپايى‌ها كه شاهد افول تمدن‌هاى سنتى خود بوده‌اند، حفاظت از چنين گنج‌هاى گران‌بهايى را يك ضرورت روشن مى‌دانند و لذا مشاهده وضعيت كنونى شهرهاى مقدس اسلامى، باعث تأسف آنان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اجازه داده مى‌شود كه مظاهر صنعتىِ جديد، به اين شكل فضاحت‌بار مظهر آن خانه‌هاى زيبا و مناظر با شكوه سنتى و شهرهاى چادرى منحصر به فرد را از ميان ببرد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زمانى كه غرب در تمدن‌هاى قديمى دست برد، انسان از مشاهده بديع‌ترين جلوه‌هاى هنرى، در كنار زشت‌ترين محصولات صنعتى در شگفت مى‌ماند و تنها در عرصه هنر نيست كه شاهد چنين تناقضى هستيم، بلكه اين امر را تقريباً در هر جايى مى‌توان يافت؛ در تمدن‌هاى مصون از دستبرد، تمامى آن‌چه كه انسان با دست خود ساخته، از هنر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روشنى است ميان مظاهر هنرى و صنعتى، اما تفسير اين تناقض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حتى كم‌اهميت‌ترين آن‌ها، به‌طورى كه عَرضى به انسان نسبت داده مى‌شود و از لحاظ جوهرى به جايى، مافوق بشر، كه همه تمدن‌هاى حقيقى از آن نشأت گرفته است و اين به معناى آن است كه حتى آنچه كه يك هنرمند انجام مى‌دهد، در چارچوب يك قانون خاص و يا ناشى از نبوغ وى نيست و او تنها ابزارى براى تمام آن چيزى است كه بدان نياز</w:t>
      </w:r>
    </w:p>
    <w:p>
      <w:pPr>
        <w:pStyle w:val="BookText"/>
        <w:rPr/>
      </w:pPr>
      <w:r>
        <w:rPr>
          <w:rFonts w:ascii="IRNazanin" w:hAnsi="IRNazanin" w:eastAsia="IRNazanin"/>
          <w:color w:val="111111"/>
          <w:sz w:val="28"/>
          <w:sz w:val="28"/>
          <w:szCs w:val="28"/>
          <w:rtl w:val="true"/>
          <w:lang w:bidi="fa-IR"/>
        </w:rPr>
        <w:t>دارد، كه آن، مهارت و توانمندى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ذوق فردى نقش چندانى در خلق اين آثار هنرى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بايد گفت ما نمى‌توانيم بر گذشتِ زمان غلبه كنيم و حتى نمى‌توانيم وضعيتى كه منجر به اين تغييرات اسف‌انگيز شده است را برگردانيم، تنها مى‌توانيم سعى كنيم آنچه را باقى مانده است حفظ كنيم؛ چيزهايى مانند شهرهاى چادرى، كه هيچ مانندى ندارند و يا پياده‌روى حجاج همانند سابق، البته تنها به صورت جزئى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نوشتار بدان اميد به نگارش در آمد كه شايد امكانات حفاظت از آداب و رسوم سنتى، كه حج بدان شناخته مى‌شود به نحوى بهتر از گذشته اعاده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رهايى از حركت ماشين‌ها در شهرهاى چادرى و در مسير حركت پياده‌ها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متكاملى كه در حج وجود دارد، چيزى نيست كه هنرمندان غربى بتوانند به آن برسند و يا در مسير اعاده آن تلاش كنند؛ چرا كه اين مطلب چيزى است فراتر از افق فكرىِ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جنگ‌هاى صليبى، از زمان‌هاى دور تأثير خود را گذاشته است و ملاحظه مى‌كنيم كه مهد تمدن‌هاى اروپايي در سرزمين‌هاى جزيرة العرب رشد كرده‌اند و اگر دانشمندان عرب نبودند، چه كسى اسم ارسطو، افلاطون و فيثاغورث را مى‌شنيد يا آن‌ها را مى‌شناخت؟ ما علوم جبر، شيمى و ديگر علوم را تنها از طريق اسلام است كه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عصرى كه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 جنگ و اختلاف بود، تمدن عظيم اسلامى تحت حكومت هارون الرشيد در اوج شكوفايى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اين حقيقت، غربى‌ها هر آنچه را كه مظاهر تمدن غرب و فناورى‌هاى آن، به آن نرسيده و از تمدن موتوريزه شده برخوردار نباشند، ابتدايى و ارتجاعى مى‌خوانند و استدلال آنها اين است كه مشترى، طالب اين مظاهر تمدّنى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در واقع حق انتخاب همان چيزى را دارد كه به وى عرضه مى‌شود و در اين ميان به آثار سوء جانبى آن، 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ديگر جهان سوم يا جهان قديم و جديد وجود ندارد و اين فناورى جديد است كه ما را مجبور مى‌كند تا كلّ جهان را به منزله پيكر واحدى در نظر بگيريم كه در آن هركس در حد امكانات خود بايد مسؤوليت‌هاى محوّله را انجام دهد و به مواردى كه در راستاى حفظ اين آثار بيان شد پايدار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همانگونه كه در ابتداى متن گذشت، اين كتاب، رساله دكترى</w:t>
      </w:r>
    </w:p>
    <w:p>
      <w:pPr>
        <w:pStyle w:val="BookText"/>
        <w:rPr/>
      </w:pPr>
      <w:r>
        <w:rPr>
          <w:rFonts w:ascii="Amiri" w:hAnsi="Amiri" w:eastAsia="Amiri" w:cs="Amiri"/>
          <w:color w:val="111111"/>
          <w:sz w:val="28"/>
          <w:sz w:val="28"/>
          <w:szCs w:val="28"/>
          <w:rtl w:val="true"/>
          <w:lang w:bidi="ar-SA"/>
        </w:rPr>
        <w:t>نويسنده بوده، كه به اعتراف دانشمندان غربى، در نوع خود موضوعى بديع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در اين رساله كوشيده است تا اهميت حفظ ارزش‌هاى سنّتى را نشان دهد و بر آن تأكيد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وى، مسلمانان نبايد خود را در برابر مظاهر تمدن غرب ببازند، بلكه بايد بكوشند اصالت‌هاى اسلامى ديرين خود را حفظ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رساله، براى بهبود نظام حج و به ويژه توجه به شهرها و اردوگاه‌هاى چادرى، كه در آن ايام برپا مى‌شود، نويسنده پيشنهادهايى را كه حاكى از ديدگاه‌هاى شخصى خود و البته مبتنى بر تحقيقات چندساله‌اش در مركز تحقيقات حج عربستان است، را ارائه مى‌كند كه در خور توجه است؛ از جمله، توجه هرچه بيشتر به حركت پياده‌ها و سرمايه‌گذارى در اين زمينه و كاستن از ازدحام ماشين‌ها در مسير، شبكه‌هاى خدمات رسانى به زائران و چگونگى جلوگيرى از خطرات ناشى از ازدحام بيش از اندازه و حتى كنترل جمعيت حاجيانى كه همه ساله به حج مى‌آيند و اولويت دادن به سالمندان و كسانى كه نخستين سفر آنان به اين سرزمين وحى است و نيز محافظت از چادرها در برابر آتش‌سوزى و بررسى مسائل بهداشتى آن‌ها و توجه به راحتى حجاج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آنجا كه تاريخِ نگارش اين رساله، به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برمى‌گردد، چه بسا بسيارى از اين پيشنهادها عملى شده و يا بعضى هم مورد غفلت قرار گرفته است كه شايد ترجمه اين اثر، باعث توجه دوباره به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كه گذشت، اصل رساله به زبان آلمانى بوده، ليكن بعدها به صورت دو زبانه؛ آلمانى و انگليسى، به چاپ رسيده و خلاصه‌اى از كل مطالب در انتهاى كتاب به سه زبان آلمانى، انگليسى و عربى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پنج فصل تنظيم شده كه عناوين آن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و منشأ حج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اسلامى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حج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مناطق زيارتى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روند نوعى يك حج مدرن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 حركت‌هاى اصلى حج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نمودار اين حركت 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نقشه‌هاى هوايى منطقه 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چادرى حج</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اردوگاه‌هاى چادرى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اردوگاه‌هاى سازماندهى 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اردوگاه‌ها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زائران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استاندارد مربعى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استاندارد گرد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بزرگ و مجتمع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چادرها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توسعه‌هاى به‌عمل آمده از سال </w:t>
      </w:r>
      <w:r>
        <w:rPr>
          <w:rFonts w:eastAsia="IRNazanin" w:cs="IRNazanin"/>
          <w:color w:val="111111"/>
          <w:sz w:val="28"/>
          <w:szCs w:val="28"/>
          <w:lang w:bidi="fa-IR"/>
        </w:rPr>
        <w:t>1950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و اعمال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پياده‌ها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ترافيك پياده‌ها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پياده‌رو</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ترافيك وسايل نقليه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سازماندهى اسكان زائران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چادرى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اردوگاه‌هاى چادرى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در 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منا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آرايش‌ها و نظام‌هاى بهداشتى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 اطلاع رسانى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روش‌هاى كار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انجام شده از سال </w:t>
      </w:r>
      <w:r>
        <w:rPr>
          <w:rFonts w:eastAsia="IRNazanin" w:cs="IRNazanin"/>
          <w:color w:val="111111"/>
          <w:sz w:val="28"/>
          <w:szCs w:val="28"/>
          <w:lang w:bidi="fa-IR"/>
        </w:rPr>
        <w:t>1970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روبرت ماتئو، جانسون، مارشال و شركا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RMJM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ويژه منطقه‌اى حج سال </w:t>
      </w:r>
      <w:r>
        <w:rPr>
          <w:rFonts w:eastAsia="IRNazanin" w:cs="IRNazanin"/>
          <w:color w:val="111111"/>
          <w:sz w:val="28"/>
          <w:szCs w:val="28"/>
          <w:lang w:bidi="fa-IR"/>
        </w:rPr>
        <w:t>1972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مسابقه بين المللى سال </w:t>
      </w:r>
      <w:r>
        <w:rPr>
          <w:rFonts w:eastAsia="Amiri" w:cs="Amiri" w:ascii="Amiri" w:hAnsi="Amiri"/>
          <w:color w:val="111111"/>
          <w:sz w:val="28"/>
          <w:szCs w:val="28"/>
          <w:lang w:bidi="ar-SA"/>
        </w:rPr>
        <w:t>1974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فرئى اوتو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رولف گاتبراد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كنزو تانگ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واتنبا يگنا دز بيران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VBB</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نتائج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ويژه منطقه‌اى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RMJM 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سرزمين‌هاى مقدس منا، عزيزيّه و عدل </w:t>
      </w:r>
      <w:r>
        <w:rPr>
          <w:rFonts w:eastAsia="Amiri" w:cs="Amiri" w:ascii="Amiri" w:hAnsi="Amiri"/>
          <w:color w:val="111111"/>
          <w:sz w:val="28"/>
          <w:szCs w:val="28"/>
          <w:lang w:bidi="ar-SA"/>
        </w:rPr>
        <w:t>1975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وضعيت شركت </w:t>
      </w:r>
      <w:r>
        <w:rPr>
          <w:rFonts w:eastAsia="Times New Roman" w:cs="Times New Roman" w:ascii="Times New Roman" w:hAnsi="Times New Roman"/>
          <w:color w:val="111111"/>
          <w:sz w:val="28"/>
          <w:szCs w:val="28"/>
          <w:lang w:val="en-US" w:bidi="en-US"/>
        </w:rPr>
        <w:t>STC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سيستم حمل و نقل سعودى توسط </w:t>
      </w:r>
      <w:r>
        <w:rPr>
          <w:rFonts w:eastAsia="Times New Roman" w:cs="Times New Roman" w:ascii="Times New Roman" w:hAnsi="Times New Roman"/>
          <w:color w:val="111111"/>
          <w:sz w:val="28"/>
          <w:szCs w:val="28"/>
          <w:lang w:val="en-US" w:bidi="en-US"/>
        </w:rPr>
        <w:t>EIU</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مكه، دكتر سوليمان اى آى حمدان، رساله دكترى دانشگاه شفلمد انگستان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گروه طراحى منطقه‌اى و شهرى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دكترى دكتر عادل بوشناك گروه مهندسى عمران دانشگاه ميشيگان آمريكا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مركز تحقيقات حج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HRC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عربستان سال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سامى</w:t>
      </w:r>
    </w:p>
    <w:p>
      <w:pPr>
        <w:pStyle w:val="BookText"/>
        <w:rPr/>
      </w:pPr>
      <w:r>
        <w:rPr>
          <w:rFonts w:ascii="IRNazanin" w:hAnsi="IRNazanin" w:eastAsia="IRNazanin"/>
          <w:color w:val="111111"/>
          <w:sz w:val="28"/>
          <w:sz w:val="28"/>
          <w:szCs w:val="28"/>
          <w:rtl w:val="true"/>
          <w:lang w:bidi="fa-IR"/>
        </w:rPr>
        <w:t>آنجاوى در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پيشنهادهايى جهت احياى مراسم سنتى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بررسى‌ها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زيربناهاى مذهبى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اسلامى، الحج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اردوگاه‌هاى چادرى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زمين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خيف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 ترافيكى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نظام پياده‌روى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مسيرهاى پياده‌روى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ترافيك وسايل نقليه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زيرساخت‌ها و خدمات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آبرسانى با آب تازه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دستشويى‌ها و فاضلاب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زباله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پليس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و اطلاع رسانى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پرسنل</w:t>
      </w:r>
    </w:p>
    <w:p>
      <w:pPr>
        <w:pStyle w:val="BookText"/>
        <w:rPr/>
      </w:pPr>
      <w:r>
        <w:rPr>
          <w:rFonts w:ascii="IRNazanin" w:hAnsi="IRNazanin" w:eastAsia="IRNazanin"/>
          <w:color w:val="111111"/>
          <w:sz w:val="28"/>
          <w:sz w:val="28"/>
          <w:szCs w:val="28"/>
          <w:rtl w:val="true"/>
          <w:lang w:bidi="fa-IR"/>
        </w:rPr>
        <w:t xml:space="preserve">خلاصه و نتيجه‌گيرى، برنامه‌اى براى احياى حركت قديمى زائران و شهرهاى چادرى، نكات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ضمائم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مكه مكرمه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مدينه منوره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حجاز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اين مطالعه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عكس‌ها و تصويرها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اصطلاحات عربى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6" w:name="pg12577_1218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834144_77815467"/>
      <w:bookmarkStart w:id="38" w:name="_Toc13"/>
      <w:bookmarkEnd w:id="36"/>
      <w:bookmarkEnd w:id="37"/>
      <w:r>
        <w:rPr>
          <w:rtl w:val="true"/>
        </w:rPr>
        <w:t>نقد و معرفى كتاب‌</w:t>
      </w:r>
      <w:bookmarkStart w:id="39" w:name="pg12577_121846"/>
      <w:bookmarkEnd w:id="38"/>
    </w:p>
    <w:p>
      <w:pPr>
        <w:pStyle w:val="Heading2"/>
        <w:numPr>
          <w:ilvl w:val="1"/>
          <w:numId w:val="1"/>
        </w:numPr>
        <w:rPr/>
      </w:pPr>
      <w:bookmarkStart w:id="40" w:name="__RefHeading___Toc1834146_77815467"/>
      <w:bookmarkStart w:id="41" w:name="_Toc14"/>
      <w:bookmarkEnd w:id="39"/>
      <w:bookmarkEnd w:id="40"/>
      <w:r>
        <w:rPr>
          <w:rtl w:val="true"/>
        </w:rPr>
        <w:t xml:space="preserve">معرفى كتاب </w:t>
      </w:r>
      <w:r>
        <w:rPr>
          <w:rtl w:val="true"/>
        </w:rPr>
        <w:t>«</w:t>
      </w:r>
      <w:r>
        <w:rPr>
          <w:rtl w:val="true"/>
        </w:rPr>
        <w:t>مفاهيم يجب أن تصحح</w:t>
      </w:r>
      <w:r>
        <w:rPr>
          <w:rtl w:val="true"/>
        </w:rPr>
        <w:t>»</w:t>
      </w:r>
      <w:bookmarkEnd w:id="41"/>
    </w:p>
    <w:p>
      <w:pPr>
        <w:pStyle w:val="BookText"/>
        <w:rPr/>
      </w:pPr>
      <w:r>
        <w:rPr>
          <w:rFonts w:ascii="IRNazanin" w:hAnsi="IRNazanin" w:eastAsia="IRNazanin"/>
          <w:color w:val="111111"/>
          <w:sz w:val="28"/>
          <w:sz w:val="28"/>
          <w:szCs w:val="28"/>
          <w:rtl w:val="true"/>
          <w:lang w:bidi="fa-IR"/>
        </w:rPr>
        <w:t>احمد مبهوتى</w:t>
      </w:r>
    </w:p>
    <w:p>
      <w:pPr>
        <w:pStyle w:val="BookText"/>
        <w:rPr/>
      </w:pPr>
      <w:r>
        <w:rPr>
          <w:rFonts w:ascii="IRNazanin" w:hAnsi="IRNazanin" w:eastAsia="IRNazanin"/>
          <w:color w:val="111111"/>
          <w:sz w:val="28"/>
          <w:sz w:val="28"/>
          <w:szCs w:val="28"/>
          <w:rtl w:val="true"/>
          <w:lang w:bidi="fa-IR"/>
        </w:rPr>
        <w:t xml:space="preserve">كتابى كه در پيشديد شما است و در صدد معرفى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آقاى محمد بن علوى مالكى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اهل عربستان است ليكن تحصيلات عالى خود را در دانشگاه الازهر مصر گذرانده و با اخذ مدرك دكترى، فارغ التحصيل گرديده، سپس جهت تحقيق در علوم اسلامى به كشورهاى مختلف؛ چون سوريه، هند، پاكستان، يمن، اندونزى و مغرب سفر مى‌كند و با حضور در پاى درس اساتيدى چون حبيب عمر احمدبن سميط، فاروق بن رحالى مراكشى، حسنين بن محمد مخلوف، محمد مكى‌بن محمد كتانى، محمد زكريا بن محمد يحيى كاندهلوى و على‌بن عبد الرحمان حبشى بر دانسته‌هايش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علوى در سال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استاد و مدرس رسمى در دانشكده شريعت تعيين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مدتى رييس كمسيون داورى مسابقات بين‌المللى قرآن كريم در شهر مكه بوده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در يك مبارزه علمى با وهابيان تندرو، به برداشت‌هاى نادرست آن‌ها از مفاهيم دينى، خط بطلان كشيد و با براهين عقلى و نقلىِ مستند به منابع اهل‌تسنن، مفاهيم صحيح دينى را تبيين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مفاهيم دينى را در خدمت مقاصد فرقه‌اى خود بكار گرفته و با سلايق شخصى وتعصبى، مسلمانان را با اندك خطا تكفير مى‌كنند؛ به عبارت روشن‌تر، آنان دايه مهربان‌تر از مادرند و از محمد ابن عبد الوهاب و ابن تيميه وهابى‌تر هستند و بايد اين نوع تفسير مفاهيم دينى اصلاح شود و ابن تيميه و محمدبن عبد الوهاب نيز مانند ديگر علما، اگر نظرشان مطابق با قرآن و سنت بود، قابل احترام است در غير اين صورت، قابل نقد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اجتهاد داشتند، ما نيز نظر اجتهاد داريم و چنين نيست كه ما نظر آن‌ها را كوركورانه بپذيريم و حتى نظر آن‌ها را بر قرآن و سنت نبوى ترجيح دهيم و يا قرآن و سنت را طبق نظريه آن‌ها تفسير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محمد بن علوى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جزوه تأليف كرده، كه دو كتاب او،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الذخاير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عقايد وهابيان تندرو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مورد استقبال مسلمانان واقع شده و تنها به كتاب مفاهيم او،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مسلمان تقريظ نوشته‌اند، كه در ابتداى كتاب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وهابيان درواكنش به آن‌ها، كتب زيادى؛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الأمة و حوار مع المالكى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 السيد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نوشتند كه اوج اين نوشته‌ها كتاب وزير اوقاف عربستان شيخ صالح آل الشيخ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گروهى عالمان دين، كتاب‌هايى با عنوان‌هاى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المنيع و التحذير من الاغترار و اعلام النبيل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آن دو كتاب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مجمع علماى عربستان، در بيانيه‌اى از او خواست كه در حضور ايشان، از نوشته‌هاى كفرآميز و 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توبه كند و آن توبه‌نامه از تلويزيون پخش شود، ليكن آقاى محمد بن علوى در پاسخ، آنان را به مناظره تلويزيونى دعوت كرد كه بى پاسخ 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بن علوى از سوى مجمع علماى عربستان تفسيق و تكفير شد و هرگونه فعاليت علمى و تبليغى او ممنوع شد و كتب او از كتابخانه‌ها جمع آورى گرديد و منزل و مسافرت‌هاى او تحت كنترل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محاصره، به فعاليت‌هايش ادامه داد و كتاب حاضر بعد از منع چاپ در عربستان تا كنون بيش از ده بار در خارج از عربستان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نويسنده در روز جمعه، هشتم ماه مبارك 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 و در قبرستان ابوطالب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تكفيرهاى سليقه‌اى</w:t>
      </w:r>
    </w:p>
    <w:p>
      <w:pPr>
        <w:pStyle w:val="BookText"/>
        <w:rPr/>
      </w:pPr>
      <w:r>
        <w:rPr>
          <w:rFonts w:ascii="IRNazanin" w:hAnsi="IRNazanin" w:eastAsia="IRNazanin"/>
          <w:color w:val="111111"/>
          <w:sz w:val="28"/>
          <w:sz w:val="28"/>
          <w:szCs w:val="28"/>
          <w:rtl w:val="true"/>
          <w:lang w:bidi="fa-IR"/>
        </w:rPr>
        <w:t>بسيارند افرادى كه مسلمانان را با اندك خطا تكفير مى‌كنند و شايد در كره خاكى، جز تعداد انگشت شمار، كسى نتواند از لبه تيز شمشير تكفير آنان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 حالى است كه قرآن كريم، راه دعوت به حق را اينگونه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نموده، با آنان به روشى كه نيكو است، استدلال و مناظره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آيه، مسلمانى كه نماز مى‌خواند و از محرّمات پرهيز مى‌كند و در كارهاى خير و خدا پسندانه؛ مانند ساختن مسجد و تأسيس مراكز خيريه شركت مى‌كند، چگونه مى‌توان او را به كفر متهم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احمد حداد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ميان عالمان مسلمان، اجماعى و فراگير است كه هيچ‌كس از اهل قبله را نمى‌توان كافر شمرد، مگر اين كه داراى عقيده‌اى باشد كه منجر به انكار خدا شود يا دچار شركى آشكار گردد، به‌گونه‌اى كه قابل دفاع نباشد و بالأخره پيامبر يا يكى از ضروريات دين را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ما را به ميان قبيله حُرَقَه فرستاد، وقتى صبح شد، همه افراد قبيله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يكى از انصار، مردى را زنده به اسارت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با شنيدن آن، دست نگه‌داشت، ليكن من با نيزه از پايش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رسول اللّه صلى الله عليه و آله رسيديم و حضرت از داستان آگاهى يافتند، با ناراحتى پرسيدند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فرار از مرگ، كلمه شهادت را به دروغ بر زبان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او را شكافتى و ديدى كه او در دلش راستگو يا دروغگو است؟</w:t>
      </w:r>
    </w:p>
    <w:p>
      <w:pPr>
        <w:pStyle w:val="BookText"/>
        <w:rPr/>
      </w:pPr>
      <w:r>
        <w:rPr>
          <w:rFonts w:ascii="Amiri" w:hAnsi="Amiri" w:eastAsia="Amiri" w:cs="Amiri"/>
          <w:color w:val="111111"/>
          <w:sz w:val="28"/>
          <w:sz w:val="28"/>
          <w:szCs w:val="28"/>
          <w:rtl w:val="true"/>
          <w:lang w:bidi="ar-SA"/>
        </w:rPr>
        <w:t>از على بن ابى طالب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مخالفان شما كافرند؟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آن‌ها از كفر دست برداشته‌اند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منافق‌اند؟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منافقان جز اندكى خدا را ياد نمى‌كنند امّا ايشان بسيار ياد خدا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كيستند؟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دچار فتنه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بصيرتشان كور و گوش‌هايشان از شنيدن حق 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مشترك ميان خالق و مخلوق با تنزيه منافات ندارد</w:t>
      </w:r>
    </w:p>
    <w:p>
      <w:pPr>
        <w:pStyle w:val="BookText"/>
        <w:rPr/>
      </w:pPr>
      <w:r>
        <w:rPr>
          <w:rFonts w:ascii="IRNazanin" w:hAnsi="IRNazanin" w:eastAsia="IRNazanin"/>
          <w:color w:val="111111"/>
          <w:sz w:val="28"/>
          <w:sz w:val="28"/>
          <w:szCs w:val="28"/>
          <w:rtl w:val="true"/>
          <w:lang w:bidi="fa-IR"/>
        </w:rPr>
        <w:t>برخى مى‌پندارند ميان خالق و مخلوق، هيچ صفت مشتركى وجود ندارد؛ هر صفتى كه خداوند دارد، اگر با آن، مخلوق را توصيف كنيم مثل شفاعت، به دام شرك خواهيم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گمان مى‌كنند كه توصيف پيامبر خدا، به اين صفات، موجب مى‌شود كه او را به مقام الوهيت ارتقا دهيم در حالى كه اين جهل محض است؛ زيرا خداوند در انجام كارها مستقل است، ولى مخلوق در انجام كارها غير مستقل و مقيد به اذن الهى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قرآنى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امورى مانند شفاعت، علم غيب و هدايت، از اوصاف خاص خداوندى است، ولى در حديث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شافع 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نخستين شفاعت كننده هستم كه پذيرفته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 اساس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داناى به غيب اوست و هيچ كس را بر اسرار غيبش آگاه نمى‌كند مگر رسولانى كه آنان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مقدارى از علم غيب را به پيامبرش تعليم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لَتَهْدِي إِلى صِراطٍ مُسْتَقِيمٍ؛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مسلماً به راه راست هدايت مى‌كنى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داراى مقام شفاعت، علم غيب و هدايت است و اين‌ها مقيد به اذن الهى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تعظيم</w:t>
      </w:r>
    </w:p>
    <w:p>
      <w:pPr>
        <w:pStyle w:val="BookText"/>
        <w:rPr/>
      </w:pPr>
      <w:r>
        <w:rPr>
          <w:rFonts w:ascii="IRNazanin" w:hAnsi="IRNazanin" w:eastAsia="IRNazanin"/>
          <w:color w:val="111111"/>
          <w:sz w:val="28"/>
          <w:sz w:val="28"/>
          <w:szCs w:val="28"/>
          <w:rtl w:val="true"/>
          <w:lang w:bidi="fa-IR"/>
        </w:rPr>
        <w:t>برخى تعظيم كردن؛ مانند بوسيدن دست، به پا خاستن براى احترام، تعظيم به پيامبر در حال زيارت و با خضوع ايستادن را عبادت مى‌شمارند و در نتيجه، تعظيم را پرستش غير خدا مى‌پندارند، در حالى كه اين عين جهل است؛ چون حضرت آدم عليه السلام نخستين انسان صالح است و خداوند به فرشته‌ها دستور مى‌دهد از براى تعظيم آدم، به او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جز ابليس، سجده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در جريان صلح حديبيه، عروة بن مسعود را نزد پيامبر فرستادند، وقتى عروه برگشت به قريش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پادشاه كسرا و قيصر و نجاشى را ديده‌ام، ولى پادشاهى را در ميان ملت خود مانند محمد در ميان اصحابش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به او بسيار احترام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وضو مى‌گيرد براى تبرّك، در گرفتن آب وضويش ازدحام مى‌كنند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نكته، مهم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احترام پيامبر رعايت شود و علوّ مقامش از ديگران حفظ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ربوبيت مخصوص خداست و او در ذات، صفات و افعال، از همه مخلوقات برتر و ممتاز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واسطه شرك آميز</w:t>
      </w:r>
    </w:p>
    <w:p>
      <w:pPr>
        <w:pStyle w:val="BookText"/>
        <w:rPr/>
      </w:pPr>
      <w:r>
        <w:rPr>
          <w:rFonts w:ascii="IRNazanin" w:hAnsi="IRNazanin" w:eastAsia="IRNazanin"/>
          <w:color w:val="111111"/>
          <w:sz w:val="28"/>
          <w:sz w:val="28"/>
          <w:szCs w:val="28"/>
          <w:rtl w:val="true"/>
          <w:lang w:bidi="fa-IR"/>
        </w:rPr>
        <w:t>برخى معناى واسطه را نمى‌فهمند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واسطه‌اى متوسّل شود او مشرك است و مصداق اين آيه شريفه به حساب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إِلَّا لِيُقَرِّبُونا إِلَى اللَّهِ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نمى‌پرستيم، مگر به‌خاطر اين‌كه، ما را به خداوند نزديك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درست نيست؛ چون آيه شريفه با صراحت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پرستى محكوم است و ادعاى مشركان بر اين‌كه بت‌ها داراى مقام ربوبيت‌اند و عبادت بت‌ها موجب تقرّب به خداوند مى‌شود،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آن‌ها به اين دليل بود كه بت‌ها را مى‌پرستيدند و به ربوبيت بت‌ها قائل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مشركين در اين ادعا نيز راستگو نبودند؛ چون خداوند مسلمانان را از دشنام دادن به بت‌ها نهى مى‌كند </w:t>
      </w:r>
      <w:r>
        <w:rPr>
          <w:rStyle w:val="FootnoteAnchor"/>
          <w:rtl w:val="true"/>
        </w:rPr>
        <w:footnoteReference w:id="153"/>
      </w:r>
      <w:r>
        <w:rPr>
          <w:rFonts w:ascii="IRNazanin" w:hAnsi="IRNazanin" w:eastAsia="IRNazanin"/>
          <w:color w:val="111111"/>
          <w:sz w:val="28"/>
          <w:sz w:val="28"/>
          <w:szCs w:val="28"/>
          <w:rtl w:val="true"/>
          <w:lang w:bidi="fa-IR"/>
        </w:rPr>
        <w:t>تا آن‌ها خدا را دشنام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مشركين در بت پرستى راستگو بودند، نبايد جرأت مى‌كردند به‌خاطر عمل بدِ مسلمانان، خدا را مورد سبّ قرار دهند؛ چون طبق اعترافشان، مقام خداوند از بت‌ها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رفتار خود نشان دادند كه خداوند در دل آن‌ها از بت‌ها هم كم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بسى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به مسلمانان دستور داد كه در نماز و عبادات خود، رو به كعبه بايستند يا حجرالأسود را استلام و يا ببوسند، اين اقتدا به رسول گرامى و پرستش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بزرگترين واسطه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محشر، ارزش واسطه بزرگ، حامل پرچم توحيد و مقام محمود و حوض كوثر،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رد خور ندارد و ضمانتش نزد خدا مقبول‌است؛ چون خداوند وعده داده‌است كه هرگز درميان امت، اورا سرافكنده ومحزون‌نكند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خلايق به‌او رو آورند و از او شفاعت بخواهند، سر خود را بالا مى‌گيرد و دعا مى‌كند وطبق حديث قدسى‌با احسان و كرامت الهى مواجه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سر بالا بگير، شفاعت‌كن تا بپذيرم وبخواه‌تا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دروغ</w:t>
      </w:r>
    </w:p>
    <w:p>
      <w:pPr>
        <w:pStyle w:val="BookText"/>
        <w:rPr/>
      </w:pPr>
      <w:r>
        <w:rPr>
          <w:rFonts w:ascii="Amiri" w:hAnsi="Amiri" w:eastAsia="Amiri" w:cs="Amiri"/>
          <w:color w:val="111111"/>
          <w:sz w:val="28"/>
          <w:sz w:val="28"/>
          <w:szCs w:val="28"/>
          <w:rtl w:val="true"/>
          <w:lang w:bidi="ar-SA"/>
        </w:rPr>
        <w:t>در عالم، مدعيان طرفدار حقيقت فراوان‌اند، ولى حقيقت ادعاى آن‌ها را تصديق نمى‌كند، به‌قول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يدعى وصلًا بليلى و ليلى لا تقر لهم بذاكا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ادعا مى كنند كه با ليلى وصلت كرده‌اند ولى ليلى حرف آن‌ها را تصديق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چهره دين را خراب كرده، آبروى اسلام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خدا شرح حال آن‌ها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نخورده سير شود مانند كسى است كه لباس ناپيدا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درس نخوانده ملّا شده و مفاهيم اسلامى را تغيير داده و نظر علماى سلف را انكار مى‌كنند و در ميدان عمل نرم‌خويى را به درشتى و موعظه را به زورگويى و رأفت و مهربانى را به بى‌ادبى تبديل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چيست؟</w:t>
      </w:r>
    </w:p>
    <w:p>
      <w:pPr>
        <w:pStyle w:val="BookText"/>
        <w:rPr/>
      </w:pPr>
      <w:r>
        <w:rPr>
          <w:rFonts w:ascii="IRNazanin" w:hAnsi="IRNazanin" w:eastAsia="IRNazanin"/>
          <w:color w:val="111111"/>
          <w:sz w:val="28"/>
          <w:sz w:val="28"/>
          <w:szCs w:val="28"/>
          <w:rtl w:val="true"/>
          <w:lang w:bidi="fa-IR"/>
        </w:rPr>
        <w:t>وسيله قرار دادن اعمال صالح به درگاه خداوند، ميان همه علما اتفاقى است؛ روشن است كسى كه روزه مى‌گيرد يا نماز و قرآن مى‌خواند و يا صدقه مى‌دهد، او به روزه و نماز و قرائت قرآن و صدقه متوسّل شده و به قبولى آن‌ها اميدوار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بر مدعا، داستان آن سه نفرى است كه غار به رويشان مسدود شد؛ يكى به نيكى خود به والدين متوسل شد، ديگرى به دورى از گناه و سوّمى به حفظ مال و اداى امانت مردم؛ خداوند گره آن‌ها را گشود و مشكلشان را بر طرف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توسل به اشخاص؛ مثلًا كسى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محمد صلى الله عليه و آله را وسيله درگاهت قرار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از توسل، نزد برخى ممنوع و حرام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اين يك اختلاف صورى است؛ چون توسّل به شخص، در واقع توسل به عمل او است و آن در نظريه همه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كسانى كه مسلمانان را متهم به شرك و گمراهى مى‌كنند،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توسل</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وسيله‌اى براى تقرّب به او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خداوند آن را سبب تقرب به درگاهش قرار داده و سبب بر آورده شدن حوايج مى‌شود، آن وسيله است و معيار وسيله بودن، اين است كه او ارزش و احترامى نزد خداوند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صورت عموم به‌كار رفته است كه شامل اعمال و اشخاص به صورت مطلق مى‌شود؛ اعم از اين‌كه زنده و يا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توسل به پيامبر در همه حالات جايز است؛ مثل توسل به پيامبر قبل از خلقتش </w:t>
      </w:r>
      <w:r>
        <w:rPr>
          <w:rStyle w:val="FootnoteAnchor"/>
          <w:rtl w:val="true"/>
        </w:rPr>
        <w:footnoteReference w:id="155"/>
      </w:r>
      <w:r>
        <w:rPr>
          <w:rFonts w:ascii="IRNazanin" w:hAnsi="IRNazanin" w:eastAsia="IRNazanin"/>
          <w:color w:val="111111"/>
          <w:sz w:val="28"/>
          <w:sz w:val="28"/>
          <w:szCs w:val="28"/>
          <w:rtl w:val="true"/>
          <w:lang w:bidi="fa-IR"/>
        </w:rPr>
        <w:t xml:space="preserve">يا توسل به پيامبر در حال حيات </w:t>
      </w:r>
      <w:r>
        <w:rPr>
          <w:rStyle w:val="FootnoteAnchor"/>
          <w:rtl w:val="true"/>
        </w:rPr>
        <w:footnoteReference w:id="156"/>
      </w:r>
      <w:r>
        <w:rPr>
          <w:rFonts w:ascii="IRNazanin" w:hAnsi="IRNazanin" w:eastAsia="IRNazanin"/>
          <w:color w:val="111111"/>
          <w:sz w:val="28"/>
          <w:sz w:val="28"/>
          <w:szCs w:val="28"/>
          <w:rtl w:val="true"/>
          <w:lang w:bidi="fa-IR"/>
        </w:rPr>
        <w:t>يا توسل به پيامبر در عرصات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صحيحى بر اين مدعا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آثار پيامبر</w:t>
      </w:r>
    </w:p>
    <w:p>
      <w:pPr>
        <w:pStyle w:val="BookText"/>
        <w:rPr/>
      </w:pPr>
      <w:r>
        <w:rPr>
          <w:rFonts w:ascii="IRNazanin" w:hAnsi="IRNazanin" w:eastAsia="IRNazanin"/>
          <w:color w:val="111111"/>
          <w:sz w:val="28"/>
          <w:sz w:val="28"/>
          <w:szCs w:val="28"/>
          <w:rtl w:val="true"/>
          <w:lang w:bidi="fa-IR"/>
        </w:rPr>
        <w:t>مسلم است اصحاب به آثار پيامبر تبرك مى‌جستند، حال آيا اين درست است كه كسى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اثرى كه شرافت را از صاحبش محمد صلى الله عليه و آله گرفته درست است؟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خود پيامبر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نصوص و روايات در باره تبرك</w:t>
      </w:r>
    </w:p>
    <w:p>
      <w:pPr>
        <w:pStyle w:val="BookText"/>
        <w:rPr/>
      </w:pPr>
      <w:r>
        <w:rPr>
          <w:rFonts w:ascii="IRNazanin" w:hAnsi="IRNazanin" w:eastAsia="IRNazanin"/>
          <w:color w:val="111111"/>
          <w:sz w:val="28"/>
          <w:sz w:val="28"/>
          <w:szCs w:val="28"/>
          <w:rtl w:val="true"/>
          <w:lang w:bidi="fa-IR"/>
        </w:rPr>
        <w:t>نمونه در اين مورد زياد است؛ مثلا عمربن خطاب آرزو داشت در كنار پيامبر خدا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سليم دهانه مشك را، كه پيامبر خدا از آن آب خورده بود، مى‌برد و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اصحاب براى گرفتن يك تار مو از موهاى آن حضرت، از همديگر سبقت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اسما، دختر ابوبكر، لباس پيامبر را نگه 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پيامبر را مى‌شوييم و آب آن را جهت شفا به مريض‌ها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خلفا از انگشتر پيامبر خدا صلى الله عليه و آله محافظت مى‌كردند، كه سرانجام به چاه اريس افتاد و گم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آن‌ها سعى داشتند آثار پيامبر را حفظ كنند؟ مقصودشان چه بود؟ چرا وقتى گرفتار بلا و مرض شدند و خواستند دعا كنند يا متوجه خدا شوند، به آثار نبوى اهميت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حكومت او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خواهد آمد؛ همان صندوقى كه در آن آرامشى از پروردگار شما و يادگارهاى خاندان موسى و هارون قرار دارد، در حالى كه فرشتگان آن را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ميثاق در جنگ‌ها همراهشان بود و به بركت آن پيروز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پيامبر به حقّ خود و به حقّ پيامبران</w:t>
      </w:r>
    </w:p>
    <w:p>
      <w:pPr>
        <w:pStyle w:val="BookText"/>
        <w:rPr/>
      </w:pPr>
      <w:r>
        <w:rPr>
          <w:rFonts w:ascii="IRNazanin" w:hAnsi="IRNazanin" w:eastAsia="IRNazanin"/>
          <w:color w:val="111111"/>
          <w:sz w:val="28"/>
          <w:sz w:val="28"/>
          <w:szCs w:val="28"/>
          <w:rtl w:val="true"/>
          <w:lang w:bidi="fa-IR"/>
        </w:rPr>
        <w:t>وقتى مادر على بن ابى طالب از دنيا رفت، پيامبر بعد از كندن قبر در آن خوابيد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زنده مى‌كند و مى‌ميراند و خود زنده است و هرگز نمى‌ميرد، مادرم فاطمه بنت اسد را ببخش و حجت او را برايش تلقين كن، جاى او را وسيع گردان، به‌حق پيامبرت و پيامبرانى كه پيش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عتبى در باره توسل</w:t>
      </w:r>
    </w:p>
    <w:p>
      <w:pPr>
        <w:pStyle w:val="BookText"/>
        <w:rPr/>
      </w:pPr>
      <w:r>
        <w:rPr>
          <w:rFonts w:ascii="IRNazanin" w:hAnsi="IRNazanin" w:eastAsia="IRNazanin"/>
          <w:color w:val="111111"/>
          <w:sz w:val="28"/>
          <w:sz w:val="28"/>
          <w:szCs w:val="28"/>
          <w:rtl w:val="true"/>
          <w:lang w:bidi="fa-IR"/>
        </w:rPr>
        <w:t>عتبى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پيامبر نشسته بودم، اعرابى آمد و رو به قبر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شنيدى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لِيُطاعَ بِإِذْنِ اللَّهِ 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آمرزش مى‌خواستند و پيامبر هم به آن‌ها استغفار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توبه‌پذير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حضور تو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گناهانم استغفار مى‌كنم و تو را به درگاه الهى، جهت بخشش گناهانم، شفيع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 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 فيه الجود و الكرم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بهترين انسان كه در مكان با عظمت و خوب دفن شدى از بوى تو، همه دشت‌ها و كوه‌ها خوشبو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جانم فداى قبرى باشد كه تو در آن سكنى گزيدى و عفاف و پاكدامنى، بذل و بخشش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سپس به پا 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پيامبر خدا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عتبى، دنبال اعرابى برو و مژده‌اش بده كه خداوند او را بخشيد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بزرگان اهل تسنن چون حاكم، بيهقى، جلال الدين سيوطى، ابن جوزى، ملا على قارى، شوكانى، نووى، ابن كثير و قرطبى به توسل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و ويژگى‌هاى پيامبر</w:t>
      </w:r>
    </w:p>
    <w:p>
      <w:pPr>
        <w:pStyle w:val="BookText"/>
        <w:rPr/>
      </w:pPr>
      <w:r>
        <w:rPr>
          <w:rFonts w:ascii="IRNazanin" w:hAnsi="IRNazanin" w:eastAsia="IRNazanin"/>
          <w:color w:val="111111"/>
          <w:sz w:val="28"/>
          <w:sz w:val="28"/>
          <w:szCs w:val="28"/>
          <w:rtl w:val="true"/>
          <w:lang w:bidi="fa-IR"/>
        </w:rPr>
        <w:t>بعضى گمان مى‌كنند كه پيامبران در همه حالات و اوصاف، با ديگران مساوى‌اند، ولى اين گمان بى‌اساس است و ادله فراوانى از قرآن و سنت آن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در حقيقتِ انسانيت با ديگران يكسان‌اند؛ قُلْ إِنَّما أَنَا بَشَرٌ مِثْلُكُمْ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بشرى هستم مانند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بسيارى از صفات و حالات با مردم فرق مى‌كنند و به‌خاطر ويژگى‌هايى، براى نبوت از ميان همه برگزيده شدند؟</w:t>
      </w:r>
    </w:p>
    <w:p>
      <w:pPr>
        <w:pStyle w:val="BookText"/>
        <w:rPr/>
      </w:pPr>
      <w:r>
        <w:rPr>
          <w:rFonts w:ascii="IRNazanin" w:hAnsi="IRNazanin" w:eastAsia="IRNazanin"/>
          <w:color w:val="111111"/>
          <w:sz w:val="28"/>
          <w:sz w:val="28"/>
          <w:szCs w:val="28"/>
          <w:rtl w:val="true"/>
          <w:lang w:bidi="fa-IR"/>
        </w:rPr>
        <w:t>برخى از صفات خاص و بر جسته پيامبر اسلام در كتب روايى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پشت سر خود را مثل روبه‌رويش مى‌ديد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بصيرت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چيزهايى را مى‌بينم كه شما نمى‌بينيد و چيزهايى را مى‌شنوم كه شما نمى‌شنويد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خميازه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هرگز خميازه نكشيد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عرقش خوشبوترين عرق‌ها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منزل ما وارد شد و خواب قيلوله‌اى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عرقش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ظرفى برداشت و به جمع كردن عرق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بيدار شد خطاب به مادرم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مى‌كنى؟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شما را در شيشه مى‌ريزيم، چون آن خوشبوترين عطر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پيامبر نه بلند بود و نه كوتاه، بلكه قامتى ميانه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سايه‌اش بر زمين نمى‌افتاد، ابن سبع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پيامبر بر زمين نمى‌افتاد؛ چون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نورانى كن</w:t>
      </w:r>
      <w:r>
        <w:rPr>
          <w:rFonts w:eastAsia="Amiri" w:cs="Amiri" w:ascii="Amiri" w:hAnsi="Amiri"/>
          <w:color w:val="111111"/>
          <w:sz w:val="28"/>
          <w:szCs w:val="28"/>
          <w:rtl w:val="true"/>
          <w:lang w:bidi="ar-SA"/>
        </w:rPr>
        <w:t xml:space="preserve">. </w:t>
      </w:r>
      <w:r>
        <w:rPr>
          <w:rStyle w:val="FootnoteAnchor"/>
        </w:rPr>
        <w:footnoteReference w:id="16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چشمانش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بخارى و مسلم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چشمانم مى‌خوابند ولى قلبم نمى‌خوابد</w:t>
      </w:r>
      <w:r>
        <w:rPr>
          <w:rFonts w:eastAsia="IRNazanin" w:cs="IRNazanin"/>
          <w:color w:val="111111"/>
          <w:sz w:val="28"/>
          <w:szCs w:val="28"/>
          <w:rtl w:val="true"/>
          <w:lang w:bidi="fa-IR"/>
        </w:rPr>
        <w:t xml:space="preserve">». </w:t>
      </w:r>
      <w:r>
        <w:rPr>
          <w:rStyle w:val="FootnoteAnchor"/>
        </w:rPr>
        <w:footnoteReference w:id="16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محتلم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اسناد مختلف روايت كرده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پيامبرى محتلم نشد، چون احتلام كارى شيطانى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در باره اوصاف و ويژگى‌هاى پيامبر روايات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داراى سند و صحيح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داراى سند غير صحيح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اسنادش جاى بحث و مناقشه دارد</w:t>
      </w:r>
    </w:p>
    <w:p>
      <w:pPr>
        <w:pStyle w:val="BookText"/>
        <w:rPr/>
      </w:pPr>
      <w:r>
        <w:rPr>
          <w:rFonts w:ascii="IRNazanin" w:hAnsi="IRNazanin" w:eastAsia="IRNazanin"/>
          <w:color w:val="111111"/>
          <w:sz w:val="28"/>
          <w:sz w:val="28"/>
          <w:szCs w:val="28"/>
          <w:rtl w:val="true"/>
          <w:lang w:bidi="fa-IR"/>
        </w:rPr>
        <w:t>پس سخن در صواب و خطا و صحت و بطلان است، نه در 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آن‌ها را آورديم به‌جهت اثبات صحت و بطلان نبود، بلكه به اين جهت بود كه علما در نقل اوصاف پيامبر مسامحه كرده و تحقيق و بررسى و نقد را متأسفانه، كنار گذاشته‌اند و اين‌ها شاهد بر مدعاى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تبرّك</w:t>
      </w:r>
    </w:p>
    <w:p>
      <w:pPr>
        <w:pStyle w:val="BookText"/>
        <w:rPr/>
      </w:pPr>
      <w:r>
        <w:rPr>
          <w:rFonts w:ascii="IRNazanin" w:hAnsi="IRNazanin" w:eastAsia="IRNazanin"/>
          <w:color w:val="111111"/>
          <w:sz w:val="28"/>
          <w:sz w:val="28"/>
          <w:szCs w:val="28"/>
          <w:rtl w:val="true"/>
          <w:lang w:bidi="fa-IR"/>
        </w:rPr>
        <w:t>برخى معناى دقيق و حقيقى تبرّك به پيامبر و آثار و اهل‌بيت پيامبر و علما و اولياى الهى را نفهميده و دچار اشتباه شده‌اند و نتيجه اين شده است كه اگر كسى تبرّك بجويد، او را متهم به شرك، كفر و گمراهى مى‌كنند؛ مانند عوام الناس كه هر كار جديدى پيش بيايد و از درك آن عاجز باشند، آن را انحراف قلمداد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حقيقى تبرّك چيزى جز توسل به خداوند متعال، به‌واسطه آن متبرّك نيست و آن از سه حال خارج نيست، متبرك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اشخاص تبرك جويد، براى اين است كه آن‌ها را اهل فضل و به درگاه ربوبى مقرّب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تبرّك به آثار اشخاص، به‌خاطر اين است‌كه آن آثار منسوب به اشخاص‌اند و شرافت و عظمت آن‌ها به‌خاطر خودشان نيست بلكه به‌خاطر اين‌كه آن‌ها منتسب به اشخاص صالح‌اند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تبرّك به مكان‌ها، به اين جهت نيست‌كه آن‌ها داراى فضل و ارزش هستند بلكه به‌خاطر اين‌است‌كه انسانهاى صالح، اعمال نيكى مانند نماز، روزه و ديگر عبادات را در آن مكانها انجام داده‌اند و براى همين، رحمت الهى و فرشته‌ها در آنجاها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اماكن متبركه، محل وقوع كارهاى نيك، متوجّه خداى سبحان شده و دعا و استغفار مى‌كند و حوادث بزرگ و كارهاى واقع شده را ياد مى‌كند و با ياد آن‌ها، ارزش‌هاى درون انسان، احيا مى‌شود تا خود را شبيه اهل خير و رستگاران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نمونه‌هايى از تبرك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حمزه از ابو اسيد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چاهى در مدينه داشت كه اسمش چاه بضاعت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آب دهانش را در آن ريخته بود و ابو اسيد از آن چاه، آب مى‌خورد و به آن تبرّك مى‌جست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عروه تعامل مسلمانان با پيامبر خدا صلى الله عليه و آله را چنين گزارش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وقتى پيامبر وضو مى‌گرفت براى گرفتن آب وضويش از همديگر سبقت مى‌گرفتند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سفارش پيامبر به حفظ آب وضو</w:t>
      </w:r>
    </w:p>
    <w:p>
      <w:pPr>
        <w:pStyle w:val="BookText"/>
        <w:rPr/>
      </w:pPr>
      <w:r>
        <w:rPr>
          <w:rFonts w:ascii="IRNazanin" w:hAnsi="IRNazanin" w:eastAsia="IRNazanin"/>
          <w:color w:val="111111"/>
          <w:sz w:val="28"/>
          <w:sz w:val="28"/>
          <w:szCs w:val="28"/>
          <w:rtl w:val="true"/>
          <w:lang w:bidi="fa-IR"/>
        </w:rPr>
        <w:t>طلق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هيأتى به ديدار پيامبر رفتيم و با او بيعت كرده، همراه او نماز خوانديم و به عرض آن حضرت رسانديم كه در سرزمين ما معبدى مربوط به يهوديان است مقدارى آب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آبى خواست و وضو ساخت و مضمضه كرد، سپس آب آن‌را درظرفى كوچك ريخت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وقتى به سرزمينتان رسيديد، معبد را خراب كنيد و مقدارى از اين آب، جاى آن بپاشيد، سپس آن را مسجد كنيد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ما دور است و هوا هم بسيار گرم، آب خشك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بريزيد خوشبو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مهمترين احاديثى است كه بر جواز تبرك به پيامبر و به آثار او دلالت مى‌كند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تبرّك به موى پيامبر، بعد از رحلتش</w:t>
      </w:r>
    </w:p>
    <w:p>
      <w:pPr>
        <w:pStyle w:val="BookText"/>
        <w:rPr/>
      </w:pPr>
      <w:r>
        <w:rPr>
          <w:rFonts w:ascii="IRNazanin" w:hAnsi="IRNazanin" w:eastAsia="IRNazanin"/>
          <w:color w:val="111111"/>
          <w:sz w:val="28"/>
          <w:sz w:val="28"/>
          <w:szCs w:val="28"/>
          <w:rtl w:val="true"/>
          <w:lang w:bidi="fa-IR"/>
        </w:rPr>
        <w:t>عثمان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خانواده‌ام مرا با ظرفى به حضور امّ سلمه فرستادند، امّ سلمه ظرفى نقره‌اى آورد كه در آن يكدسته موى پيامبر بود و وقتى به كسى چشم زخم مى‌خورد يا آسيبى به او مى‌رسيد، آن موهاى حنايى را براى او مى‌فرستاد؛ من به آن ظرف نظر كردم موهاى سرخ رنگى را ديدم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تقسيم موى پيامبر</w:t>
      </w:r>
    </w:p>
    <w:p>
      <w:pPr>
        <w:pStyle w:val="BookText"/>
        <w:rPr/>
      </w:pPr>
      <w:r>
        <w:rPr>
          <w:rFonts w:ascii="IRNazanin" w:hAnsi="IRNazanin" w:eastAsia="IRNazanin"/>
          <w:color w:val="111111"/>
          <w:sz w:val="28"/>
          <w:sz w:val="28"/>
          <w:szCs w:val="28"/>
          <w:rtl w:val="true"/>
          <w:lang w:bidi="fa-IR"/>
        </w:rPr>
        <w:t>مسلم از انس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منا آمد تا به جمره عقبه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رمى كرد سپس به منزل خود آمد و شتر قربانى كرد و به آرايشگر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سرم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اصلاح، موها را به مردم داد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تبرك به بدن پيامبر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الرحمان بن ابى ليلى،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حضير يك مرد نيك و خوش خنده و با نمك بود، گاهى نزد پيامبر صحبت مى‌كرد و مردم را مى‌خنداند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به شكمش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پيراهن بر تن دارى ولى من پيراهن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پيراهن را بالا زد، ناگهان او پيامبر را در آغوش كشيد و شروع به بوسيدن پهلوى پيامبر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همين را مى‌خواستم </w:t>
      </w:r>
      <w:r>
        <w:rPr>
          <w:rStyle w:val="FootnoteAnchor"/>
          <w:rtl w:val="true"/>
        </w:rPr>
        <w:footnoteReference w:id="167"/>
      </w:r>
      <w:r>
        <w:rPr>
          <w:rFonts w:ascii="Amiri" w:hAnsi="Amiri" w:eastAsia="Amiri" w:cs="Amiri"/>
          <w:color w:val="111111"/>
          <w:sz w:val="28"/>
          <w:sz w:val="28"/>
          <w:szCs w:val="28"/>
          <w:rtl w:val="true"/>
          <w:lang w:bidi="ar-SA"/>
        </w:rPr>
        <w:t>و مشابه همين داستان در باره سواد بن غزيه و سوادة بن عمرو نقل شده است</w:t>
      </w:r>
      <w:r>
        <w:rPr>
          <w:rFonts w:eastAsia="Amiri" w:cs="Amiri" w:ascii="Amiri" w:hAnsi="Amiri"/>
          <w:color w:val="111111"/>
          <w:sz w:val="28"/>
          <w:szCs w:val="28"/>
          <w:rtl w:val="true"/>
          <w:lang w:bidi="ar-SA"/>
        </w:rPr>
        <w:t xml:space="preserve">. </w:t>
      </w:r>
      <w:r>
        <w:rPr>
          <w:rStyle w:val="FootnoteAnchor"/>
        </w:rPr>
        <w:footnoteReference w:id="1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روستاى ما و ما شهر او هستيم پيامبر او را بسيار دوست داشت، روزى به بازار رفت و ديد زاهر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آمد و او را در آغوش گرفت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برده مى‌خرد؟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بازار من ارزان و كساد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پيش خدا گران و ارزشمندى</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تبرّك به محلّ دهان پيامبر</w:t>
      </w:r>
    </w:p>
    <w:p>
      <w:pPr>
        <w:pStyle w:val="BookText"/>
        <w:rPr/>
      </w:pPr>
      <w:r>
        <w:rPr>
          <w:rFonts w:ascii="IRNazanin" w:hAnsi="IRNazanin" w:eastAsia="IRNazanin"/>
          <w:color w:val="111111"/>
          <w:sz w:val="28"/>
          <w:sz w:val="28"/>
          <w:szCs w:val="28"/>
          <w:rtl w:val="true"/>
          <w:lang w:bidi="fa-IR"/>
        </w:rPr>
        <w:t>احمد بن حنبل و ديگران از انس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منزل امّ سليم وارد شد و در منزل مشكى آويزان بود پيامبر از دهان مشك آب خورد سپس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امّ‌سليم دهان مشك‌را بريد وآن الآن نزد ماست؛ يعنى‌امّ سليم‌دهان مشكى را كه پيامبر از آن آب خورده بود، بريد و جهت تبرك به اثر پيامبر در خانه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دستى كه پيامبر را لمس كرده، مى‌بوسند</w:t>
      </w:r>
    </w:p>
    <w:p>
      <w:pPr>
        <w:pStyle w:val="BookText"/>
        <w:rPr/>
      </w:pPr>
      <w:r>
        <w:rPr>
          <w:rFonts w:ascii="IRNazanin" w:hAnsi="IRNazanin" w:eastAsia="IRNazanin"/>
          <w:color w:val="111111"/>
          <w:sz w:val="28"/>
          <w:sz w:val="28"/>
          <w:szCs w:val="28"/>
          <w:rtl w:val="true"/>
          <w:lang w:bidi="fa-IR"/>
        </w:rPr>
        <w:t>يحيى بن حارث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واثلة بن اسقع ملاقات داشتم، به وى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دستت با پيامبر خدا صلى الله عليه و آله بيعت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ببوسم؛ دستش را داد و بوسيدم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تبرّك به عباى پيامبر صلى الله عليه و آله</w:t>
      </w:r>
    </w:p>
    <w:p>
      <w:pPr>
        <w:pStyle w:val="BookText"/>
        <w:rPr/>
      </w:pPr>
      <w:r>
        <w:rPr>
          <w:rFonts w:ascii="IRNazanin" w:hAnsi="IRNazanin" w:eastAsia="IRNazanin"/>
          <w:color w:val="111111"/>
          <w:sz w:val="28"/>
          <w:sz w:val="28"/>
          <w:szCs w:val="28"/>
          <w:rtl w:val="true"/>
          <w:lang w:bidi="fa-IR"/>
        </w:rPr>
        <w:t>روزى اسما، دختر ابوبكر عباى كهنه و پاره‌اى را بيرون آورد كه وصله حرير داشت و شكاف‌هايش با حرير دوخته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عباى پيامبر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بود، پيش از آن‌كه بميرد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عبا را مى‌پوشيد و ما اكنون آن را مى‌شوييم و جهت شفاى مريض‌ها، به آن تبرّك مى‌جوييم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تبرّك به ظرف و مكان پيامبر صلى الله عليه و آله</w:t>
      </w:r>
    </w:p>
    <w:p>
      <w:pPr>
        <w:pStyle w:val="BookText"/>
        <w:rPr/>
      </w:pPr>
      <w:r>
        <w:rPr>
          <w:rFonts w:ascii="IRNazanin" w:hAnsi="IRNazanin" w:eastAsia="IRNazanin"/>
          <w:color w:val="111111"/>
          <w:sz w:val="28"/>
          <w:sz w:val="28"/>
          <w:szCs w:val="28"/>
          <w:rtl w:val="true"/>
          <w:lang w:bidi="fa-IR"/>
        </w:rPr>
        <w:t>ابو 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آمدم و عبداللَّه بن سلام مرا ديد و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ما برويم تا در ظرفى به تو آب دهم كه پيامبر از آن نوشيده است و در جايى نماز بخوانى كه‌پيامبر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رفتم و به من طعام داد و در محراب</w:t>
      </w:r>
    </w:p>
    <w:p>
      <w:pPr>
        <w:pStyle w:val="BookText"/>
        <w:rPr/>
      </w:pPr>
      <w:r>
        <w:rPr>
          <w:rFonts w:ascii="IRNazanin" w:hAnsi="IRNazanin" w:eastAsia="IRNazanin"/>
          <w:color w:val="111111"/>
          <w:sz w:val="28"/>
          <w:sz w:val="28"/>
          <w:szCs w:val="28"/>
          <w:rtl w:val="true"/>
          <w:lang w:bidi="fa-IR"/>
        </w:rPr>
        <w:t>او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منبر پيامبر صلى الله عليه و آله</w:t>
      </w:r>
    </w:p>
    <w:p>
      <w:pPr>
        <w:pStyle w:val="BookText"/>
        <w:rPr/>
      </w:pPr>
      <w:r>
        <w:rPr>
          <w:rFonts w:ascii="IRNazanin" w:hAnsi="IRNazanin" w:eastAsia="IRNazanin"/>
          <w:color w:val="111111"/>
          <w:sz w:val="28"/>
          <w:sz w:val="28"/>
          <w:szCs w:val="28"/>
          <w:rtl w:val="true"/>
          <w:lang w:bidi="fa-IR"/>
        </w:rPr>
        <w:t>ابن قسيط و عتبى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مسجد خلوت مى‌شد، اصحاب جاى دست پيامبر در روى منبر را استلام مى‌كردند، سپس رو به قبله ايستاده، دعا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نيز دست كشيدن بر منبر و دسته منبر پيامبر خدا را جايز دانسته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تبرّك به قبر شريف پيامبر صلى الله عليه و آله</w:t>
      </w:r>
    </w:p>
    <w:p>
      <w:pPr>
        <w:pStyle w:val="BookText"/>
        <w:rPr/>
      </w:pPr>
      <w:r>
        <w:rPr>
          <w:rFonts w:ascii="IRNazanin" w:hAnsi="IRNazanin" w:eastAsia="IRNazanin"/>
          <w:color w:val="111111"/>
          <w:sz w:val="28"/>
          <w:sz w:val="28"/>
          <w:szCs w:val="28"/>
          <w:rtl w:val="true"/>
          <w:lang w:bidi="fa-IR"/>
        </w:rPr>
        <w:t>عمر بن خطاب، پيش از رحلتش، از عايشه اجازه گرفت كه به‌خاطر تبرّك و توسّل به قبر پيامبر، در كنار آن حضرت دفن شود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عبداللَّه بن احمد،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لمس و بوسيدن قبر پيامبر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تبرّك به آثار صالحان و پيامبران</w:t>
      </w:r>
    </w:p>
    <w:p>
      <w:pPr>
        <w:pStyle w:val="BookText"/>
        <w:rPr/>
      </w:pPr>
      <w:r>
        <w:rPr>
          <w:rFonts w:ascii="IRNazanin" w:hAnsi="IRNazanin" w:eastAsia="IRNazanin"/>
          <w:color w:val="111111"/>
          <w:sz w:val="28"/>
          <w:sz w:val="28"/>
          <w:szCs w:val="28"/>
          <w:rtl w:val="true"/>
          <w:lang w:bidi="fa-IR"/>
        </w:rPr>
        <w:t>نافع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پيامبر خدا، در سرزمين ثمود فرود آمدند، از چاه‌هاى آنجا آب برداشتند و خمير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دستور داد هر چه آب برداشته‌اند بريزند و خميرها را هم به شترها دهند و فرمان داد از چاهى كه ناقه حضرت صالح آب مى‌خورد آب برداريد</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نووى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فوايد اين حديث، تبرّك به آثار صالحان است</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تبرّك به تابوت</w:t>
      </w:r>
    </w:p>
    <w:p>
      <w:pPr>
        <w:pStyle w:val="BookText"/>
        <w:rPr/>
      </w:pPr>
      <w:r>
        <w:rPr>
          <w:rFonts w:ascii="IRNazanin" w:hAnsi="IRNazanin" w:eastAsia="IRNazanin"/>
          <w:color w:val="111111"/>
          <w:sz w:val="28"/>
          <w:sz w:val="28"/>
          <w:szCs w:val="28"/>
          <w:rtl w:val="true"/>
          <w:lang w:bidi="fa-IR"/>
        </w:rPr>
        <w:t>اين تابوت، همان صندوقى است كه حاوى آثار و يادگارهاى خاندان موسى و هارون نزد بنى اسرائيل بود و آن‌ها به‌خاطر آثار به آن توسّل جسته، از خدا پيروزى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تبرّكى است كه ما مى‌خواهيم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محتويات تابوت را به اين عبارت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مِمَّا تَرَكَ آلُ مُوسى وَ آلُ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آل موسى و آل هارون، عصاى موسى و مقدارى از لباس موسى و هارون</w:t>
      </w:r>
    </w:p>
    <w:p>
      <w:pPr>
        <w:pStyle w:val="BookText"/>
        <w:rPr/>
      </w:pPr>
      <w:r>
        <w:rPr>
          <w:rFonts w:ascii="Amiri" w:hAnsi="Amiri" w:eastAsia="Amiri" w:cs="Amiri"/>
          <w:color w:val="111111"/>
          <w:sz w:val="28"/>
          <w:sz w:val="28"/>
          <w:szCs w:val="28"/>
          <w:rtl w:val="true"/>
          <w:lang w:bidi="ar-SA"/>
        </w:rPr>
        <w:t>بود و نيز كفش‌هاى موسى و مقدارى از الواح تورات و يك تشت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برزخى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در برزخ مى‌فهمند و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آيات و احاديث برداشت مى‌شود كه زندگى برزخى، يك زندگى حقيقى است، نه زندگى وهمى يا خيالى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فرمان داد بيست و چهار نفر از كشته‌هاى سپاه قريش را در يكى از چاه‌هاى بدر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آنان را با ذكر نام صدا كرد؛ اى ابوجهل‌بن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آنچه را كه پروردگارتان به شما وعده داده، يافتيد؟ من به حقيقت، به وعده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نصرت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با جسدهايى كه روح ندارند حرف مى‌زنى؟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كسى كه جانم در اختيار اوست، شما از آن‌ها شنواتر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نمى‌توانند جواب دهند</w:t>
      </w:r>
      <w:r>
        <w:rPr>
          <w:rFonts w:eastAsia="IRNazanin" w:cs="IRNazanin"/>
          <w:color w:val="111111"/>
          <w:sz w:val="28"/>
          <w:szCs w:val="28"/>
          <w:rtl w:val="true"/>
          <w:lang w:bidi="fa-IR"/>
        </w:rPr>
        <w:t xml:space="preserve">». </w:t>
      </w:r>
      <w:r>
        <w:rPr>
          <w:rStyle w:val="FootnoteAnchor"/>
        </w:rPr>
        <w:footnoteReference w:id="17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گويد،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تشييع كنندگان از سر قبر بر مى‌گردند، مرده صداى آن‌ها را مى‌شنود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متواتر وجود دارد در باره سؤال قبر و در آن‌ها تصريح شده است كه دو فرشته سؤال مى‌كنند و پاسخ مرده طبق حال خود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به اهل قبور خطاب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گروه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نسبت به كسى است كه مى‌شنود و مى‌فهمد وگرنه خطاب معدوم و جماد نيز بايد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سلف همگى اتفاق نظر دارند كه خطاب براى عاقل و شنوا درست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عقيده و نظر علماى صالح از اهل سنت و جماعت است ولى نمى‌دانم چطور كسانى كه مدعى تبعيت از راه و روش علماى سلف هستند، از اين حقيقت غفلت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پاسخ به اين پرسش كه آيا مرده‌ها زائران خود را مى‌شناسند يا سخن آن‌ها را مى‌فهمند؟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حديث ابن عباس آمده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قبر برادرش، كه در دنيا او را مى شناخت برود و سلام كند، او هم شناخته و جواب سلام را مى‌دهد</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پيامبران در عالم برزخ</w:t>
      </w:r>
    </w:p>
    <w:p>
      <w:pPr>
        <w:pStyle w:val="BookText"/>
        <w:rPr/>
      </w:pPr>
      <w:r>
        <w:rPr>
          <w:rFonts w:ascii="IRNazanin" w:hAnsi="IRNazanin" w:eastAsia="IRNazanin"/>
          <w:color w:val="111111"/>
          <w:sz w:val="28"/>
          <w:sz w:val="28"/>
          <w:szCs w:val="28"/>
          <w:rtl w:val="true"/>
          <w:lang w:bidi="fa-IR"/>
        </w:rPr>
        <w:t>برخى از خصوصيات پيامبران منحصر به آنان است؛ پيامبران در برزخ از يك زندگى كامل بهرمند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هر جهت؛ مانند حيات، روزى، معرفت، شنيدن و درك و فهم و احساس، از ديگران كامل‌ترند و دليل اين سخن، كلام خداى سبحان درباره شهدا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هرگز گمان مبر كسانى كه در راه خدا كشته شده‌اند،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معناى حيات، بقاى روح باشد، پس روح بعد از مرگ حيات دارد؛ يعنى از بين نمى‌رود و شهيد از اين جهت امتيازى ندارد تا مستحقّ ذكر شود؛ چون ارواح همه بنى آدم باقى و فنا ناپذيرند؛ به‌ويژه اين‌كه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آنان‌كه در راه خدا كشته شده‌اند، مرده نگوييد، بلكه آنان زنده‌اند ولى شما درك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كه براى شهدا، نسبت بر ديگران، امتيازى اضافى است كه قابل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نصوص قرآنى و روايى، كمال زندگى برزخى براى شهدا است و شهدا آنجا روزى مى‌خورند و بر نهرهاى بهشت وارد مى‌شوند و از ميوه‌هاى بهشت متنعم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شهدا نسبت به اين غذا و نوشيدنى و نعمت‌ها، احساسى كامل و با فهم و ادراك تام است و داراى لذّت عالى و بهرمندى حقيقى است؛ لذا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برادرانمان مى‌دانستند خداوند با ما چگونه رفتار كرد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وقتى اين مطلب در حق شهدا ثابت شد، در حق پيامبر نيز به طريق اولى ثابت خواهد شد؛ چون پيامبر علاوه بر جهاد و بذل جان در راه خدا، هدايت و دعوت مردم به خير و صلاح را نيز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سنت حسنه‌اى بگذارد، اجر آن سنت و اجر همه كسانى كه به آن سنت تا قيامت عمل مى‌كنند، براى او نيز خواهد بود</w:t>
      </w:r>
      <w:r>
        <w:rPr>
          <w:rFonts w:eastAsia="IRNazanin" w:cs="IRNazanin"/>
          <w:color w:val="111111"/>
          <w:sz w:val="28"/>
          <w:szCs w:val="28"/>
          <w:rtl w:val="true"/>
          <w:lang w:bidi="fa-IR"/>
        </w:rPr>
        <w:t xml:space="preserve">». </w:t>
      </w:r>
      <w:r>
        <w:rPr>
          <w:rStyle w:val="FootnoteAnchor"/>
        </w:rPr>
        <w:footnoteReference w:id="1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پيامبران نمى‌پوسد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روايت اوس بن اوس،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روزها، روز جمعه است؛ چون در آن روز حضرت آدم آفريده شد و در آن روز قبض روح گرديد و در روز جمعه، صور اسرافيل خواهد دميد و در آن روز همه بيهوش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جمعه بيشتر بر من درود بفرستيد چون درود شما بر من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ما بر شما عرضه مى‌شود؟ در حالى كه بدن شما پوسيده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زمين حرام كرده است كه بدن پيامبران را از بين ببرد</w:t>
      </w:r>
      <w:r>
        <w:rPr>
          <w:rFonts w:eastAsia="IRNazanin" w:cs="IRNazanin"/>
          <w:color w:val="111111"/>
          <w:sz w:val="28"/>
          <w:szCs w:val="28"/>
          <w:rtl w:val="true"/>
          <w:lang w:bidi="fa-IR"/>
        </w:rPr>
        <w:t xml:space="preserve">». </w:t>
      </w:r>
      <w:r>
        <w:rPr>
          <w:rStyle w:val="FootnoteAnchor"/>
        </w:rPr>
        <w:footnoteReference w:id="18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پيامبر با امت در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زمين فرشته‌هايى دارد كه سلام امّتم را به من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من براى شما بهتر است، چون شما حرف مى‌زنيد و جواب مى‌شنويد و مرگ من براى شما بهتر است؛ چون اعمال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خوب ببينم خدا را شكر مى‌كنم و هر چه عمل بد را مشاهده كنم، از خدا براى شما طلب آمرزش و بخشش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هيثمى به نقل از بزار </w:t>
      </w:r>
      <w:r>
        <w:rPr>
          <w:rStyle w:val="FootnoteAnchor"/>
          <w:rtl w:val="true"/>
        </w:rPr>
        <w:footnoteReference w:id="183"/>
      </w:r>
      <w:r>
        <w:rPr>
          <w:rFonts w:ascii="Amiri" w:hAnsi="Amiri" w:eastAsia="Amiri" w:cs="Amiri"/>
          <w:color w:val="111111"/>
          <w:sz w:val="28"/>
          <w:sz w:val="28"/>
          <w:szCs w:val="28"/>
          <w:rtl w:val="true"/>
          <w:lang w:bidi="ar-SA"/>
        </w:rPr>
        <w:t>و سيوطى و قسطلانى و مناوى و زرقانى و خفاجى اين حديث را صحيح دانسته‌اند</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سفر زيارتى</w:t>
      </w:r>
    </w:p>
    <w:p>
      <w:pPr>
        <w:pStyle w:val="BookText"/>
        <w:rPr/>
      </w:pPr>
      <w:r>
        <w:rPr>
          <w:rFonts w:ascii="IRNazanin" w:hAnsi="IRNazanin" w:eastAsia="IRNazanin"/>
          <w:color w:val="111111"/>
          <w:sz w:val="28"/>
          <w:sz w:val="28"/>
          <w:szCs w:val="28"/>
          <w:rtl w:val="true"/>
          <w:lang w:bidi="fa-IR"/>
        </w:rPr>
        <w:t>پيامبر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جز به اين سه مسجد، مسجد الحرام و اين مسجد من و مسجد الاقصى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فهم اين حديث نبوى عاجز مانده و به غلط، استدلال مى‌كنند كه سفر براى زيارت قبر پيامبر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 نبوى</w:t>
      </w:r>
    </w:p>
    <w:p>
      <w:pPr>
        <w:pStyle w:val="BookText"/>
        <w:rPr/>
      </w:pPr>
      <w:r>
        <w:rPr>
          <w:rFonts w:ascii="IRNazanin" w:hAnsi="IRNazanin" w:eastAsia="IRNazanin"/>
          <w:color w:val="111111"/>
          <w:sz w:val="28"/>
          <w:sz w:val="28"/>
          <w:szCs w:val="28"/>
          <w:rtl w:val="true"/>
          <w:lang w:bidi="fa-IR"/>
        </w:rPr>
        <w:t>منشأ اختلاف، در مستثنى منه است كه حذف گرديده و در آن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را لفظ عام؛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و همه بر اين باورند كه اين باطل است و كسى چنين ادعايى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منه 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 إِلَى 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جز به سه مسجد، به هيچ قبرى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تقدير پيدا است كه چقدر نامنظم است و كسى كه كمترين آگاهى از قواعد عربى داشته باشد، آن را نمى‌پسندد، چه رسد به اين كه آن را به كسى نسبت دهيم كه فصيح‌ترين شخص در تلفّظ حرف 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مستثنى منه را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حساب آوريم، به اين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w:t>
      </w:r>
    </w:p>
    <w:p>
      <w:pPr>
        <w:pStyle w:val="BookText"/>
        <w:rPr/>
      </w:pPr>
      <w:r>
        <w:rPr>
          <w:rFonts w:ascii="IRNazanin" w:hAnsi="IRNazanin" w:eastAsia="IRNazanin"/>
          <w:color w:val="111111"/>
          <w:sz w:val="28"/>
          <w:sz w:val="28"/>
          <w:szCs w:val="28"/>
          <w:rtl w:val="true"/>
          <w:lang w:bidi="fa-IR"/>
        </w:rPr>
        <w:t>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جز به سه مسجد، به هيچ مسجدى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فرض، كلام درست و طبق اسلوب فصاحت لغوى است و آن لغزش واضح در دو احتمال قبلى ديگر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احتمالات ياد شده، زمانى است كه روايت مانند و نظير نداشته باشد، در حالى‌كه در چند حديث به مستثنى منه تصريح شده است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شهربن خوشب، پيامبر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لِلْمُصَلِّي أَنْ يَشُدَّ رِحالَهُ‌إلى‌مَسْجِدٍ تَبْتَغِي فِيهِ‌لِلصَّلاة غَيْرالْمَسْجِدِالْحَرام وَالْمَسْجِدِاْلأَقْصى وَمَسْجِدِي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نماز، جز به سه مسجد؛ مسجدالحرام، مسجدالاقصى ومسجد من، به هيچ مسجدى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روايت عايشه،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آخرين پيامبر هستم و مسجد من، آخرين مسجد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مسجد براى زيارت و مسافرت، مسجد الحرام و مسجد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اين مسجد، بهتر از هزار نماز در مساجد ديگر است، بجز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سخن پيامبر در اينجا، در باره مساجد است تا براى امت بيان كند كه همه مسجدها، به‌جز اين سه مسجد، در فضيلت، با هم برابرند و تحمل رنج سفر براى نماز در آن‌ها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سه مسجد فضيلت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ربطى به قبور ندارد و داخل كردن قبور در آن، نوعى افترا به پيامبر است و گذشته از اين‌ها، بسيارى از علما، در كتابهاى مناسك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قبر پيامبر از مستحبات است و احاديث زيادى اين استحباب را تأييد مى‌كند؛ مانند اين روايات،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قبر مرا زيارت كند، شفاعت من به او واجب مى‌شود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عمر،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زيارت من بيايد و انگيزه‌اى جز زيارت نداشته باشد، بر من اين حق را دارد كه در قيامت او را شفاعت كنم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كند و قبر مرا بعد از مرگم زيارت كند، گويا مرا در حال حيات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پيامبر در گذشته</w:t>
      </w:r>
    </w:p>
    <w:p>
      <w:pPr>
        <w:pStyle w:val="BookText"/>
        <w:rPr/>
      </w:pPr>
      <w:r>
        <w:rPr>
          <w:rFonts w:ascii="IRNazanin" w:hAnsi="IRNazanin" w:eastAsia="IRNazanin"/>
          <w:color w:val="111111"/>
          <w:sz w:val="28"/>
          <w:sz w:val="28"/>
          <w:szCs w:val="28"/>
          <w:rtl w:val="true"/>
          <w:lang w:bidi="fa-IR"/>
        </w:rPr>
        <w:t>مقصود زيارت مشروعى است كه سنت پيامبر، روش و آداب آن را بيان كرده است و ابن تيميه در فرق ميان زيارت اهل توحيد و اهل شرك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مسلمانان از قبور خودشان به اين صورت است كه به اموات سلام مى‌دهند و برايشان جهت مغفرت دعا مى‌كنند، همانطور كه بر جنازه نماز مى‌خوانند، ولى زيارت اهل شرك، شامل تشبيه مخلوق به خالق مى‌شود، براى آن، نذر و سجده مى‌كنند و به عبادتش مى‌پردازند و به‌اندازه خالق، آن را دوست مى‌دارند</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مؤلف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ديده انصاف بنگريد آيا ما پيامبر خود را به اين سبك و به اين روش زيارت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فرشته‌ها، حاملان عرش، اهل زمين و آسمان گواهى مى‌دهند كه ما در زيارت پيامبر عظيم الشأن، بر اين باوريم كه او از بهترين بندگان خداست و با اعمال صالح به خدا تقرّب مى‌جويد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او را به خالق تشبيه ننموده و بر او سجده نمى‌كنيم و آن حضرت را عبادت نمى‌كنيم و شريك خدا قرار نمى‌دهيم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در كنار قبر پيامبر</w:t>
      </w:r>
    </w:p>
    <w:p>
      <w:pPr>
        <w:pStyle w:val="BookText"/>
        <w:rPr/>
      </w:pPr>
      <w:r>
        <w:rPr>
          <w:rFonts w:ascii="IRNazanin" w:hAnsi="IRNazanin" w:eastAsia="IRNazanin"/>
          <w:color w:val="111111"/>
          <w:sz w:val="28"/>
          <w:sz w:val="28"/>
          <w:szCs w:val="28"/>
          <w:rtl w:val="true"/>
          <w:lang w:bidi="fa-IR"/>
        </w:rPr>
        <w:t>مستحب است زائر قبر پيامبر، نزديك قبر بيايد و رو به قبر و پشت به قبله بايستد و به پيامبر سلام كند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مالك بن انس در مناظره‌اى به ابو جعفر منصور در مسجد نبوى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پيامبر بعد از مرگش مانند احترام او در حال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بايستيم و دعا كنيم يا رو به پيامبر خدا بايستيم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كسى كه وسيله تو و پدرت آدم به خداوند بوده، روى بر گردانى؟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رو به او كن، از او شفاعت بخواه، خدا او را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w:t>
      </w:r>
    </w:p>
    <w:p>
      <w:pPr>
        <w:pStyle w:val="BookText"/>
        <w:rPr/>
      </w:pPr>
      <w:r>
        <w:rPr>
          <w:rFonts w:ascii="Amiri" w:hAnsi="Amiri" w:eastAsia="Amiri" w:cs="Amiri"/>
          <w:color w:val="111111"/>
          <w:sz w:val="28"/>
          <w:sz w:val="28"/>
          <w:szCs w:val="28"/>
          <w:rtl w:val="true"/>
          <w:lang w:bidi="ar-SA"/>
        </w:rPr>
        <w:t>تَوَّاباً رَحِيماً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شفيع قرار داده است</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محمد بن عبد الوهاب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كنار قبر بدعت و شرك نيست</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اهتمام قرآن به آثار انبياى سلف</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حكومت او،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خواهد آمد؛ همان صندوقى كه در آن آرامشى از پروردگار شما و يادگارهاى خاندان موسى و هارون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آنها عبارت از عصاى موسى و عصاى هارون و لباس‌ها و كفش‌ها و دو لوح از الواح تورات بود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به‌خاطر همين آثار بزرگ، خداوند ارزش اين تابوت را بالا برد و حفظ كرد تا علامت و نشانه‌اى باشد بر اين‌كه حكومت طالوت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اهميت حفظ آثار دينى و تمدّنى را به 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راشدين و انگشتر پيامبر صلى الله عليه و آله</w:t>
      </w:r>
    </w:p>
    <w:p>
      <w:pPr>
        <w:pStyle w:val="BookText"/>
        <w:rPr/>
      </w:pPr>
      <w:r>
        <w:rPr>
          <w:rFonts w:ascii="IRNazanin" w:hAnsi="IRNazanin" w:eastAsia="IRNazanin"/>
          <w:color w:val="111111"/>
          <w:sz w:val="28"/>
          <w:sz w:val="28"/>
          <w:szCs w:val="28"/>
          <w:rtl w:val="true"/>
          <w:lang w:bidi="fa-IR"/>
        </w:rPr>
        <w:t xml:space="preserve">امام بخارى از ابن عمر نقل مى‌كند كه پيامبر صلى الله عليه و آله انگشترى از نقره در دست داشت، بعد از ايشان، ابوبكر و بعد عمر و سپس عثمان به دست كردند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دست عثمان بود تا اين‌كه در چاه أريس افتاد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اينجا پرسشى به ذهن مى‌آيد كه چرا اين همه حرص و توجه به اين انگشتر؟ در حالى كه انگشتر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عباس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عباس ناودانى داشت كه آب آن به راه عمومى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لباس‌هايش را به تن كرده، به نماز جمعه مى‌رفت كه در همين حال، عباس دو جوجه ذبح كرده بود و خون آن‌ها از ناودان سرازير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عبور عمر از آنجا</w:t>
      </w:r>
    </w:p>
    <w:p>
      <w:pPr>
        <w:pStyle w:val="BookText"/>
        <w:rPr/>
      </w:pPr>
      <w:r>
        <w:rPr>
          <w:rFonts w:ascii="IRNazanin" w:hAnsi="IRNazanin" w:eastAsia="IRNazanin"/>
          <w:color w:val="111111"/>
          <w:sz w:val="28"/>
          <w:sz w:val="28"/>
          <w:szCs w:val="28"/>
          <w:rtl w:val="true"/>
          <w:lang w:bidi="fa-IR"/>
        </w:rPr>
        <w:t>مقدارى از خون جوجه‌ها بر سر عمر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 ناودان را از جايش در آورند، سپس برگشت و لباس‌هايش را عوض كرد و به نماز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ناودانى كه پيامبر با دست خودش آن را نصب كرده بود، از جاى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دو باره ناودان را سرِ جايش گذاشت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اهتمام به كفش‌هاى پيامبر</w:t>
      </w:r>
    </w:p>
    <w:p>
      <w:pPr>
        <w:pStyle w:val="BookText"/>
        <w:rPr/>
      </w:pPr>
      <w:r>
        <w:rPr>
          <w:rFonts w:ascii="IRNazanin" w:hAnsi="IRNazanin" w:eastAsia="IRNazanin"/>
          <w:color w:val="111111"/>
          <w:sz w:val="28"/>
          <w:sz w:val="28"/>
          <w:szCs w:val="28"/>
          <w:rtl w:val="true"/>
          <w:lang w:bidi="fa-IR"/>
        </w:rPr>
        <w:t>از آثار مورد توجه، كفش‌هاى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باره آن‌ها جزوات مستقلى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نوشته‌ها و قلم فرسايى‌ها؛ صاحب كفش‌ها، رسول عظيم الشأن، پيامبر خدا صلى الله عليه و آله، مى‌باشد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42" w:name="pg12577_1218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834148_77815467"/>
      <w:bookmarkStart w:id="44" w:name="_Toc15"/>
      <w:bookmarkEnd w:id="42"/>
      <w:bookmarkEnd w:id="43"/>
      <w:r>
        <w:rPr>
          <w:rtl w:val="true"/>
        </w:rPr>
        <w:t>بهداشت در حج‌</w:t>
      </w:r>
      <w:bookmarkStart w:id="45" w:name="pg12577_121872"/>
      <w:bookmarkEnd w:id="44"/>
    </w:p>
    <w:p>
      <w:pPr>
        <w:pStyle w:val="Heading2"/>
        <w:numPr>
          <w:ilvl w:val="1"/>
          <w:numId w:val="1"/>
        </w:numPr>
        <w:rPr/>
      </w:pPr>
      <w:bookmarkStart w:id="46" w:name="__RefHeading___Toc1834150_77815467"/>
      <w:bookmarkStart w:id="47" w:name="_Toc16"/>
      <w:bookmarkEnd w:id="45"/>
      <w:bookmarkEnd w:id="46"/>
      <w:r>
        <w:rPr>
          <w:rtl w:val="true"/>
        </w:rPr>
        <w:t>دستورالعمل برخورد با گرفتارى‌هاى تنفسى در حجاج‌</w:t>
      </w:r>
      <w:bookmarkEnd w:id="47"/>
    </w:p>
    <w:p>
      <w:pPr>
        <w:pStyle w:val="BookText"/>
        <w:rPr/>
      </w:pPr>
      <w:r>
        <w:rPr>
          <w:rFonts w:ascii="IRNazanin" w:hAnsi="IRNazanin" w:eastAsia="IRNazanin"/>
          <w:color w:val="111111"/>
          <w:sz w:val="28"/>
          <w:sz w:val="28"/>
          <w:szCs w:val="28"/>
          <w:rtl w:val="true"/>
          <w:lang w:bidi="fa-IR"/>
        </w:rPr>
        <w:t>هيأت پزشكى</w:t>
      </w:r>
    </w:p>
    <w:p>
      <w:pPr>
        <w:pStyle w:val="BookText"/>
        <w:rPr/>
      </w:pPr>
      <w:r>
        <w:rPr>
          <w:rFonts w:ascii="Amiri" w:hAnsi="Amiri" w:eastAsia="Amiri" w:cs="Amiri"/>
          <w:color w:val="111111"/>
          <w:sz w:val="28"/>
          <w:sz w:val="28"/>
          <w:szCs w:val="28"/>
          <w:rtl w:val="true"/>
          <w:lang w:bidi="ar-SA"/>
        </w:rPr>
        <w:t>بيان مسأله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ساله ميليون‌ها مسلمان، براى انجام فريضه حج، از سراسر دنيا به ديار وحى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ايران در اين سفرِ معنوى، در سال‌هاى اخير، نزديك به يكصد هزار زائر است كه در قالب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رهسپار كشور عربستان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سفر، نوعى گرفتارى تنفسى گريبانگير تعداد بسيارى از حجاج كشورهاى مختلف مى‌شود كه اين گرفتارى موجب موربيديتى بسيار بالا، اتلاف فراوان انرژى و تحميل هزينه‌هاى هنگفت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گرفتارى در زائران، به شكل‌هاى گوناگون ظاهر مى‌شود و حتى در بعضى موارد چندين بار بروز مى‌كند كه مهم‌ترين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Common- Cold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علائم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آبريزش و گرفتگى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تب يا تب زير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ILI) Influenza Like Illness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كوريزال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ميالژى و علائم سيستميك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 فارينگو كونژونكتيوال با علائم 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بيش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كونژونكتيويت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آدنوپاتى گردنى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آلرژى به‌صورت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و خارش حلق و مجارى تنفسى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ويزينگ،</w:t>
      </w:r>
    </w:p>
    <w:p>
      <w:pPr>
        <w:pStyle w:val="BookText"/>
        <w:rPr/>
      </w:pPr>
      <w:r>
        <w:rPr>
          <w:rFonts w:ascii="Amiri" w:hAnsi="Amiri" w:eastAsia="Amiri" w:cs="Amiri"/>
          <w:color w:val="111111"/>
          <w:sz w:val="28"/>
          <w:sz w:val="28"/>
          <w:szCs w:val="28"/>
          <w:rtl w:val="true"/>
          <w:lang w:bidi="ar-SA"/>
        </w:rPr>
        <w:t>بدون تب يا افزايش خفيف دماى 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سينو برونشيت؛ يعنى سرفه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يا خلط چركى، كه يا به‌صورت حاد است و يا در زمينه يك بيمارى شبه ويروسى بروز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تظاهرات </w:t>
      </w:r>
      <w:r>
        <w:rPr>
          <w:rFonts w:eastAsia="Times New Roman" w:cs="Times New Roman" w:ascii="Times New Roman" w:hAnsi="Times New Roman"/>
          <w:color w:val="111111"/>
          <w:sz w:val="28"/>
          <w:szCs w:val="28"/>
          <w:lang w:val="en-US" w:bidi="en-US"/>
        </w:rPr>
        <w:t>Mixed</w:t>
      </w:r>
      <w:r>
        <w:rPr>
          <w:rFonts w:ascii="Amiri" w:hAnsi="Amiri" w:eastAsia="Amiri" w:cs="Amiri"/>
          <w:color w:val="111111"/>
          <w:sz w:val="28"/>
          <w:sz w:val="28"/>
          <w:szCs w:val="28"/>
          <w:rtl w:val="true"/>
          <w:lang w:bidi="ar-SA"/>
        </w:rPr>
        <w:t>، كه مى‌تواند مجموعه‌اى از تمام علائم را به همراه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تشديد بيمارى در زمينه بيمارى فعلى يا بيمارى مزمن قلبى نظير آسم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COPD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آمفيزم و سينوبرونشيت‌هاى مزمن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عوارض،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گلودرد چركى، پنمونى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و تراكم جمعيت، خستگى، استرس، ميانگين سنى بالا، خشكى و تغييرات ناگهانى هوا، كم آبى بدن، تخريب مژه‌هاى تنفسى و يا بيمارى‌هايى زمينه‌اى سيستم تنفسى، ريفلاكس و غيره از عوامل زمينه‌ساز يا تشديد كننده گرفتارى‌هاى فوق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و صاحب نظرانى كه با گرفتارى مورد بحث، برخورد داشته‌اند، عوامل اتيولوژيك مفروض زير را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ويروس‌ها، رينو ويروس‌ها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كرونا ويروس‌ها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آنفلوآنزا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 آنفلوآنزا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آدنوويروس‌ها، بيشتر از همه در مظان اتهام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ميان باكترى‌ها، مايكوپلاسما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لژيونلا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پنوموكك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هموفيلوس آنفلوآنزا موراكسلا و بوردتلا بيشتر مطرح‌اند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قارچ‌ها در شرايط خاص و در مقادير زياد، موجب بيمارى تنفسى مى‌شوند، ليكن ممكن است كونيدياهاى قارچى نيز، به‌ويژه موجب تظاهرات آلرژيك شده، به عنوان عامل اتيولوژيك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آلرژى به ساير مواد آلرژن؛ نظير مواد ضدّ عفونى، مواد خوراكى، عطور، گرد وخاك، پرزهاى حوله‌هاى احرام و نظاير آن و يا سموم پراكنده در هوا عامل بيمارى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پزشكى جمهورى اسلامى‌ايران در حج تمتع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پژوهش مختلف، كه به‌طور همزمان انجام شد، جهت تعيين اين عوامل فرضى اپيدميولوژيك فعاليت وسيعى را انجام داد و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سرم زائران، كه در هنگام رفت و برگشت تهيه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مطالعه </w:t>
      </w:r>
      <w:r>
        <w:rPr>
          <w:rFonts w:eastAsia="Times New Roman" w:cs="Times New Roman" w:ascii="Times New Roman" w:hAnsi="Times New Roman"/>
          <w:color w:val="111111"/>
          <w:sz w:val="28"/>
          <w:szCs w:val="28"/>
          <w:lang w:val="en-US" w:bidi="en-US"/>
        </w:rPr>
        <w:t>Cohort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از پيگيرى وضعيت سلامتى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سالم و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مطالعه </w:t>
      </w:r>
      <w:r>
        <w:rPr>
          <w:rFonts w:eastAsia="Times New Roman" w:cs="Times New Roman" w:ascii="Times New Roman" w:hAnsi="Times New Roman"/>
          <w:color w:val="111111"/>
          <w:sz w:val="28"/>
          <w:szCs w:val="28"/>
          <w:lang w:val="en-US" w:bidi="en-US"/>
        </w:rPr>
        <w:t>Cross sectional»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مطالعه باكتريولوژيك بر روى بيماران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مطالعه پروسپكتيو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بيمارى‌ها از وضعيت سلامت و بيمارى </w:t>
      </w:r>
      <w:r>
        <w:rPr>
          <w:rFonts w:eastAsia="IRNazanin" w:cs="IRNazanin"/>
          <w:color w:val="111111"/>
          <w:sz w:val="28"/>
          <w:szCs w:val="28"/>
          <w:lang w:bidi="fa-IR"/>
        </w:rPr>
        <w:t>75676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توسط</w:t>
      </w:r>
    </w:p>
    <w:p>
      <w:pPr>
        <w:pStyle w:val="BookText"/>
        <w:rPr/>
      </w:pPr>
      <w:r>
        <w:rPr>
          <w:rFonts w:ascii="IRNazanin" w:hAnsi="IRNazanin" w:eastAsia="IRNazanin"/>
          <w:color w:val="111111"/>
          <w:sz w:val="28"/>
          <w:sz w:val="28"/>
          <w:szCs w:val="28"/>
          <w:rtl w:val="true"/>
          <w:lang w:bidi="fa-IR"/>
        </w:rPr>
        <w:t>پزشكان كاروان اطلاعات ارزنده‌اى را به‌دست آورد و براساس آن دستورالعمل حاضر را تهيه و پس از تأييد مختصّصين، به پزشكان كاروان پيشنهاد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تدوين دستورالعمل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يكى از پژوهش‌هاى انجام شده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پزشكان درخواست شد تا اقدامات درمانى كه در نوبت‌هاى مختلف ويزيت براى زائرين انجام داده‌اند را گزارش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بندى گزارش‌ها، مشخص شد كه پزشكان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ويزيت اول به تجويز آنتى بيوتيك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ويزيت اول به تجويز كورتيكو استروئيد مبادرت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جدول زير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نوبت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دوم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نوبت‌سوم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مى‌شود، درمان زائران از منطق صحيحى برخوردار نبوده و حتى مى‌تواند درمان اتيولوژيك بيمارى را با مشكلات جدى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ارائه چنين دستورالعملى براى پزشكان محترم كاروان‌ها ضرورى به‌نظر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بيمارى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يكى از پژوهش‌هاى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توزيع فراوانى علائم و نشانه‌هاى بيمارى، به شرح دو جدول زير به دست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توزيع فراوانى علائم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Symptoms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گرفتارى‌هاى تنفسى</w:t>
      </w:r>
    </w:p>
    <w:p>
      <w:pPr>
        <w:pStyle w:val="BookText"/>
        <w:rPr/>
      </w:pPr>
      <w:r>
        <w:rPr>
          <w:rFonts w:ascii="IRNazanin" w:hAnsi="IRNazanin" w:eastAsia="IRNazanin"/>
          <w:color w:val="111111"/>
          <w:sz w:val="28"/>
          <w:sz w:val="28"/>
          <w:szCs w:val="28"/>
          <w:rtl w:val="true"/>
          <w:lang w:bidi="fa-IR"/>
        </w:rPr>
        <w:t xml:space="preserve">زائران در حجّ تمتع </w:t>
      </w:r>
      <w:r>
        <w:rPr>
          <w:rFonts w:eastAsia="IRNazanin" w:cs="IRNazanin"/>
          <w:color w:val="111111"/>
          <w:sz w:val="28"/>
          <w:szCs w:val="28"/>
          <w:lang w:bidi="fa-IR"/>
        </w:rPr>
        <w:t>1383</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تعداددرصدعلامت تعداددرصد سوزش حلق و گلو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ميالژى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حلق </w:t>
      </w:r>
      <w:r>
        <w:rPr>
          <w:rFonts w:eastAsia="IRNazanin" w:cs="IRNazanin"/>
          <w:color w:val="111111"/>
          <w:sz w:val="28"/>
          <w:szCs w:val="28"/>
          <w:lang w:bidi="fa-IR"/>
        </w:rPr>
        <w:t>7283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احساس‌سرما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درد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دردپيشانى وگونه‌ها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آبريزش بينى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تنگى نفس </w:t>
      </w:r>
      <w:r>
        <w:rPr>
          <w:rFonts w:eastAsia="IRNazanin" w:cs="IRNazanin"/>
          <w:color w:val="111111"/>
          <w:sz w:val="28"/>
          <w:szCs w:val="28"/>
          <w:lang w:bidi="fa-IR"/>
        </w:rPr>
        <w:t>1155</w:t>
      </w:r>
    </w:p>
    <w:p>
      <w:pPr>
        <w:pStyle w:val="BookText"/>
        <w:rPr/>
      </w:pPr>
      <w:r>
        <w:rPr>
          <w:rFonts w:ascii="IRNazanin" w:hAnsi="IRNazanin" w:eastAsia="IRNazanin"/>
          <w:color w:val="111111"/>
          <w:sz w:val="28"/>
          <w:sz w:val="28"/>
          <w:szCs w:val="28"/>
          <w:rtl w:val="true"/>
          <w:lang w:bidi="fa-IR"/>
        </w:rPr>
        <w:t xml:space="preserve">علامت تعداددرصدعلامت تعداددرصد خلط زرد يا سبز </w:t>
      </w:r>
      <w:r>
        <w:rPr>
          <w:rFonts w:eastAsia="IRNazanin" w:cs="IRNazanin"/>
          <w:color w:val="111111"/>
          <w:sz w:val="28"/>
          <w:szCs w:val="28"/>
          <w:lang w:bidi="fa-IR"/>
        </w:rPr>
        <w:t>9204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 خس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درد </w:t>
      </w:r>
      <w:r>
        <w:rPr>
          <w:rFonts w:eastAsia="IRNazanin" w:cs="IRNazanin"/>
          <w:color w:val="111111"/>
          <w:sz w:val="28"/>
          <w:szCs w:val="28"/>
          <w:lang w:bidi="fa-IR"/>
        </w:rPr>
        <w:t>9169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بى‌اشتهايى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سرفه‌هاى خشك خفيف </w:t>
      </w:r>
      <w:r>
        <w:rPr>
          <w:rFonts w:eastAsia="IRNazanin" w:cs="IRNazanin"/>
          <w:color w:val="111111"/>
          <w:sz w:val="28"/>
          <w:szCs w:val="28"/>
          <w:lang w:bidi="fa-IR"/>
        </w:rPr>
        <w:t>5167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 واقعى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گرفتگى بينى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آلودگى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در گلو و حلق و بينى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كمردرد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سرفه‌هاى خشك شديد </w:t>
      </w: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گوش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 دردناك </w:t>
      </w:r>
      <w:r>
        <w:rPr>
          <w:rFonts w:eastAsia="IRNazanin" w:cs="IRNazanin"/>
          <w:color w:val="111111"/>
          <w:sz w:val="28"/>
          <w:szCs w:val="28"/>
          <w:lang w:bidi="fa-IR"/>
        </w:rPr>
        <w:t>9144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عطسه‌هاى‌مكرر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حالى و خستگى </w:t>
      </w:r>
      <w:r>
        <w:rPr>
          <w:rFonts w:eastAsia="IRNazanin" w:cs="IRNazanin"/>
          <w:color w:val="111111"/>
          <w:sz w:val="28"/>
          <w:szCs w:val="28"/>
          <w:lang w:bidi="fa-IR"/>
        </w:rPr>
        <w:t>9139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دردهاى‌پلورتيك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پشت حلق </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آجرى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عطسه‌هاى تكى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توزيع فراوانى نشانه‌ها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Signs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گرفتارى‌هاى تنفسى</w:t>
      </w:r>
    </w:p>
    <w:p>
      <w:pPr>
        <w:pStyle w:val="BookText"/>
        <w:rPr/>
      </w:pPr>
      <w:r>
        <w:rPr>
          <w:rFonts w:ascii="Amiri" w:hAnsi="Amiri" w:eastAsia="Amiri" w:cs="Amiri"/>
          <w:color w:val="111111"/>
          <w:sz w:val="28"/>
          <w:sz w:val="28"/>
          <w:szCs w:val="28"/>
          <w:rtl w:val="true"/>
          <w:lang w:bidi="ar-SA"/>
        </w:rPr>
        <w:t xml:space="preserve">زائرين در حج تمتع </w:t>
      </w:r>
      <w:r>
        <w:rPr>
          <w:rFonts w:eastAsia="Amiri" w:cs="Amiri" w:ascii="Amiri" w:hAnsi="Amiri"/>
          <w:color w:val="111111"/>
          <w:sz w:val="28"/>
          <w:szCs w:val="28"/>
          <w:lang w:bidi="ar-SA"/>
        </w:rPr>
        <w:t>1383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تعداددرصد علامت تعداد درصد گرفتگى صدا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كونژونكتيويت دو طرفه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فارنژيت روژ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طاولهاى شبه آفت حلق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غير چركى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ويزينگ ريه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چركى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 فوبى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 و درد در مسير تراشه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چشم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اگزوداى زرد رنگ در حلق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سيانوز لبها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فارنژيت با اگزوداى سفيد برفى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 مرطوب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كره چشم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آدنوپاتى گردنى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چشم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اگزوداى خاكسترى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پتشى كام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تاكى پنه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 خشك ريه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با توجه به توزيع پراكندگى علائم و نشانه‌هاى بيمارى، مى‌توان حدس زد با تعاريفى كه براى انواع گرفتارى‌هاى تنفسى بيان كرديم، بيمارى بيشتر به چه صورتى تظاهر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توزيع از لحاظ تطبيق بالينى با علائم و نشانه‌ها در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زير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viral URTI Like :Common Cold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I .L .I</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Alergy</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Sinusitis</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Bronchitis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Previous Recurrent URTI</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ضمن توزيع ارگانيسم‌هاى به‌دست آمده در پژوهش‌هاى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شرح زير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آنفلوآنزا </w:t>
      </w:r>
      <w:r>
        <w:rPr>
          <w:rFonts w:eastAsia="Times New Roman" w:cs="Times New Roman" w:ascii="Times New Roman" w:hAnsi="Times New Roman"/>
          <w:color w:val="111111"/>
          <w:sz w:val="28"/>
          <w:szCs w:val="28"/>
          <w:lang w:val="en-US" w:bidi="en-US"/>
        </w:rPr>
        <w:t>B A 5/ 21%</w:t>
      </w:r>
    </w:p>
    <w:p>
      <w:pPr>
        <w:pStyle w:val="BookText"/>
        <w:rPr/>
      </w:pPr>
      <w:r>
        <w:rPr>
          <w:rFonts w:ascii="Amiri" w:hAnsi="Amiri" w:eastAsia="Amiri" w:cs="Amiri"/>
          <w:color w:val="111111"/>
          <w:sz w:val="28"/>
          <w:sz w:val="28"/>
          <w:szCs w:val="28"/>
          <w:rtl w:val="true"/>
          <w:lang w:bidi="ar-SA"/>
        </w:rPr>
        <w:t xml:space="preserve">آدنو ويروسها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پاراآنفلوآنزا صفر</w:t>
      </w:r>
    </w:p>
    <w:p>
      <w:pPr>
        <w:pStyle w:val="BookText"/>
        <w:rPr/>
      </w:pPr>
      <w:r>
        <w:rPr>
          <w:rFonts w:eastAsia="Times New Roman" w:cs="Times New Roman" w:ascii="Times New Roman" w:hAnsi="Times New Roman"/>
          <w:color w:val="111111"/>
          <w:sz w:val="28"/>
          <w:szCs w:val="28"/>
          <w:lang w:val="en-US" w:bidi="en-US"/>
        </w:rPr>
        <w:t>R .S .V</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لژيونلا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مايكوپلاسها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دردست انجام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استرپتو كوكهاى بتا هموليتيك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 C- A (5/ 8%</w:t>
      </w:r>
    </w:p>
    <w:p>
      <w:pPr>
        <w:pStyle w:val="BookText"/>
        <w:rPr/>
      </w:pPr>
      <w:r>
        <w:rPr>
          <w:rFonts w:ascii="IRNazanin" w:hAnsi="IRNazanin" w:eastAsia="IRNazanin"/>
          <w:color w:val="111111"/>
          <w:sz w:val="28"/>
          <w:sz w:val="28"/>
          <w:szCs w:val="28"/>
          <w:rtl w:val="true"/>
          <w:lang w:bidi="fa-IR"/>
        </w:rPr>
        <w:t xml:space="preserve">گونه‌هاى همو فيلوس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باكترى‌هاى گرم منفى آنتريك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قارچ‌ها بدون سروكونورشن</w:t>
      </w:r>
    </w:p>
    <w:p>
      <w:pPr>
        <w:pStyle w:val="BookText"/>
        <w:rPr/>
      </w:pPr>
      <w:r>
        <w:rPr>
          <w:rFonts w:ascii="IRNazanin" w:hAnsi="IRNazanin" w:eastAsia="IRNazanin"/>
          <w:color w:val="111111"/>
          <w:sz w:val="28"/>
          <w:sz w:val="28"/>
          <w:szCs w:val="28"/>
          <w:rtl w:val="true"/>
          <w:lang w:bidi="fa-IR"/>
        </w:rPr>
        <w:t>با عنايت به اطلاعات به‌دست آمده، هيأت پزشكى جمهورى اسلامى ايران، دستورالعمل زير را جهت برخورد با بيمارى فوق تهيه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دستورالعمل‌هاى پيش‌گيرى و درمان</w:t>
      </w:r>
    </w:p>
    <w:p>
      <w:pPr>
        <w:pStyle w:val="BookText"/>
        <w:rPr/>
      </w:pPr>
      <w:r>
        <w:rPr>
          <w:rFonts w:ascii="IRNazanin" w:hAnsi="IRNazanin" w:eastAsia="IRNazanin"/>
          <w:color w:val="111111"/>
          <w:sz w:val="28"/>
          <w:sz w:val="28"/>
          <w:szCs w:val="28"/>
          <w:rtl w:val="true"/>
          <w:lang w:bidi="fa-IR"/>
        </w:rPr>
        <w:t>گرفتارى‌هاى تنفسى در حجاج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پيش‌گيرى از گرفتارى‌هاى تنفسى حجاج، اقدامات زير پيشنهاد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تجويز واكسن آنفلوآنزاى غير خوراكى جديد با تاريخ توليد، جديد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قبل از عزيمت براى افراد </w:t>
      </w:r>
      <w:r>
        <w:rPr>
          <w:rFonts w:eastAsia="Times New Roman" w:cs="Times New Roman" w:ascii="Times New Roman" w:hAnsi="Times New Roman"/>
          <w:color w:val="111111"/>
          <w:sz w:val="28"/>
          <w:szCs w:val="28"/>
          <w:lang w:val="en-US" w:bidi="en-US"/>
        </w:rPr>
        <w:t>High risk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بيماران مبتلا به آسم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مبتلايان به بيمارى‌هاى قلبى عروقى سرطان‌ها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نارسايى كبدى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نارسايى كليوى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شدگان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ديابتى‌ها و افراد مسن و همچنين براى افراد بالاى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زمينه سالم توصيه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تجويز واكسن پنمو واكس بويژه براى مبتلايان به سينوبرونشيت‌هاى مزمن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ديابتى و افرادى كه اسپلنكتومى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تجويز واكسن آدنو ويروسى خوراكى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قبل از اعزام در صورت در دسترس بودن واكسن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حال حاضر اين واكسن در انحصار ارتش آمريكا است و در دسترس همگان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شيميو پروفلاكسى قبل از اعزام توصيه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چيدمان تخت‌هاى اتاق‌هاى زائران به‌گونه‌اى كه هر يك از زائران در صورت امكان با همديگر حداقل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تنفسى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زائران در زمينه‌هايى مانند دست ندادن، عدم مسافحه، نبوسيدن ديگران، استفاده از دستمال بزرگ در جلوى دهان، استفاده از ماسك، فاصله گرفتن، عدم حضور در جمعيت‌هاى متراكم در زمانى كه مقدور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ابتلا به بيمارى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استفاده از سجاده شخصى و عدم استفاده از تسبيح و مهر 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موارد ديگر؛ مانند استفاده از مكمل‌هاى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اتومبيل روباز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نگرفتن در معرض باد مستقيم، به‌ويژه در زمان تعريق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اضطراب و استرس و غيره به تشخيص پزشك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مورد مبتلا 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Influenza Like Illness (I. L. I</w:t>
      </w:r>
      <w:r>
        <w:rPr>
          <w:rFonts w:ascii="Amiri" w:hAnsi="Amiri" w:eastAsia="Amiri" w:cs="Amiri"/>
          <w:color w:val="111111"/>
          <w:sz w:val="28"/>
          <w:sz w:val="28"/>
          <w:szCs w:val="28"/>
          <w:rtl w:val="true"/>
          <w:lang w:bidi="ar-SA"/>
        </w:rPr>
        <w:t xml:space="preserve">، مى‌توان براى هم اتاقى‌ها، حداكثر در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اول براى مدت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روزى يك قرص </w:t>
      </w:r>
      <w:r>
        <w:rPr>
          <w:rFonts w:eastAsia="Times New Roman" w:cs="Times New Roman" w:ascii="Times New Roman" w:hAnsi="Times New Roman"/>
          <w:color w:val="111111"/>
          <w:sz w:val="28"/>
          <w:szCs w:val="28"/>
          <w:lang w:val="en-US" w:bidi="en-US"/>
        </w:rPr>
        <w:t>Oseltamivir 57 mg</w:t>
      </w:r>
      <w:r>
        <w:rPr>
          <w:rFonts w:ascii="IRNazanin" w:hAnsi="IRNazanin" w:eastAsia="IRNazanin"/>
          <w:color w:val="111111"/>
          <w:sz w:val="28"/>
          <w:sz w:val="28"/>
          <w:szCs w:val="28"/>
          <w:rtl w:val="true"/>
          <w:lang w:bidi="fa-IR"/>
        </w:rPr>
        <w:t>، در صورت در دسترس بودن تجويز نمود، ولى متأسفانه در حال حاضر به‌علت گرانى دارو، امكان در اختيار قرار دادن دارو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مطرح بودن همه‌گيرى آنفلوآنزاى نوع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استفاده از </w:t>
      </w:r>
      <w:r>
        <w:rPr>
          <w:rFonts w:eastAsia="Times New Roman" w:cs="Times New Roman" w:ascii="Times New Roman" w:hAnsi="Times New Roman"/>
          <w:color w:val="111111"/>
          <w:sz w:val="28"/>
          <w:szCs w:val="28"/>
          <w:lang w:val="en-US" w:bidi="en-US"/>
        </w:rPr>
        <w:t>Amantadin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براى هم‌اتاقى‌ها توصيه شده ولى اثبات اين نيز به سادگى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سيب موجب افزايش سرعت ترميم سلول‌هاى اپى‌تليال تنفسى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درمان مبتلايان به گرفتارى‌هاى تنفسى،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دستورالعمل به شرح زير پيشنهاد شده كه پزشك مى‌تواند در صورت تمايل و تشخيص خود، آن‌ها را به‌كار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دستورالعمل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عفونت‌هاى ويروسى قسمت فوقانى تنفسى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دستورالعمل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عفونت‌هاى باكتريايى قسمت فوقانى تنفسى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گرفتارى شبه آنفلوآنزا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تظاهرات شبه آلرژى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گرفتارى بخش تحتانى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فارنژيت استر پتو كوكى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وجود علائم و نشانه‌هايى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سوزش حلق و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 درد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آبريزش و گرفتگى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ميالژى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سرفه‌هاى خشك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غير چركى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گرفتگى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سرخى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خفيف كره چشم و سوزش چشم، پيشنهاد مى‌شود براى بيمار عفونت ويروسى قسمت فوقانى تنفس مطرح شود و برايش در ويزيت اول اقدامات زير انجام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 بدنى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استراحت صوتى در زمان گرفتگى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غرغره كلرورسديم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كردن يك بسته كلرور سديم كه در اختيار قرار مى‌گيرد، در يك بطرى نيم ليترى آب صحه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مصرف قرص استامينوفن </w:t>
      </w:r>
      <w:r>
        <w:rPr>
          <w:rFonts w:eastAsia="Times New Roman" w:cs="Times New Roman" w:ascii="Times New Roman" w:hAnsi="Times New Roman"/>
          <w:color w:val="111111"/>
          <w:sz w:val="28"/>
          <w:szCs w:val="28"/>
          <w:lang w:val="en-US" w:bidi="en-US"/>
        </w:rPr>
        <w:t>mg 325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يكعدد يا قرص </w:t>
      </w:r>
      <w:r>
        <w:rPr>
          <w:rFonts w:eastAsia="Times New Roman" w:cs="Times New Roman" w:ascii="Times New Roman" w:hAnsi="Times New Roman"/>
          <w:color w:val="111111"/>
          <w:sz w:val="28"/>
          <w:szCs w:val="28"/>
          <w:lang w:val="en-US" w:bidi="en-US"/>
        </w:rPr>
        <w:t>mg 500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يكعدد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قرص آنتى هيستامين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دكونژستانت حداكثر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لزوم استفاده از قرص دكسترومتورفان هر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يك 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مايعات فراوان گرم و پرهيز از مصرف نوشيدنى‌هاى سرد، به‌ويژه به هنگام عرق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غذاهاى تند، محرك و چرب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ماسك و رعايت فاصله مناسب از هم اتاقى‌ها در صورت 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معمول بيماران با علائم و نشانه‌هاى فوق نيازى به تجويز آنتى بيوتيك و يا كورتيكو استروئيد ندارند و بعضى معتقدند كه با اين كار، احتمال ابتلا به عفونت‌هاى مكرر را تا آخر سفر بالا خواهيم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بر حسب تشخيص پزشك، استفاده از قرص استامينوفن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آيبيوپروفن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قطره فنيل افرين در مواقع گرفتگى شديد بينى كه تنفس را مختل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شربت‌هاى ضد سرفه و خلط آور گياهى يا غير گياهى نيز مورد نياز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وجود علائم و نشانه‌هايى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اگزوداى سفيد برفى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پتشى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آدنوپاتى ژنراليزه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طحال و راش جلدى بايد بيمار را از نظر مونونوكلئوز عفونى بررسى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تاول‌هاى شبه آفت در خلف حلق بايد ما را به فكر ويروس كوكساكى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گرفتارى </w:t>
      </w:r>
      <w:r>
        <w:rPr>
          <w:rFonts w:eastAsia="Times New Roman" w:cs="Times New Roman" w:ascii="Times New Roman" w:hAnsi="Times New Roman"/>
          <w:color w:val="111111"/>
          <w:sz w:val="28"/>
          <w:szCs w:val="28"/>
          <w:lang w:val="en-US" w:bidi="en-US"/>
        </w:rPr>
        <w:t>URT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كونژونكتيويت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آدنوپاتى گردنى نيز بايد به آدنو ويروس‌ها، كه نادر هم نيستند، فكر كنيم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فوق، اجراى دستورالعمل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در موارد كمپليكه نيز بيمار ارجاع داده مى‌شود</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وجود علائم و نشانه‌هايى 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سرفه با خلط زرد يا سبز رنگ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پيشانى يا گونه‌ها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&lt;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درد گوش بايستى به ايجاد عفونت باكتريال قسمت فوقانى تنفس يا عود سينو برونشيت‌هاى قلبى فكر كنيم و در اين موارد پيشنهاد مى‌شود اقدامات زير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اقداماتى كه در دستورالعمل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شده، بر حسب صلاحديد پزشك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تجويز هر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005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كپسول آموكسى سيلين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عدم پاسخ به درمان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تجويز قرص كو آموكسى كلاو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يكعدد براى مدت يك هفته، در صورتى‌كه دارو در اختيار نباشد با ذكر توضيحات لازم بيمار ارجاع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صورتى‌كه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سير بيمارى به‌طرف بهبودى نبود، با توجه به جدا شدن عواملى مانند پنوموكك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 كوك بتا هموليتيك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C-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گونه‌هاى مختلف هموفيلوس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لژيونلا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مايكوپلاسما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بوردتلا و باكترى‌هاى گرم منفى</w:t>
      </w:r>
    </w:p>
    <w:p>
      <w:pPr>
        <w:pStyle w:val="BookText"/>
        <w:rPr/>
      </w:pPr>
      <w:r>
        <w:rPr>
          <w:rFonts w:ascii="IRNazanin" w:hAnsi="IRNazanin" w:eastAsia="IRNazanin"/>
          <w:color w:val="111111"/>
          <w:sz w:val="28"/>
          <w:sz w:val="28"/>
          <w:szCs w:val="28"/>
          <w:rtl w:val="true"/>
          <w:lang w:bidi="fa-IR"/>
        </w:rPr>
        <w:t xml:space="preserve">آنتريك، در پژوهش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پيشنهاد مى‌شود به درمان‌هاى قبلى قرص اريترومايسين به مقدار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به مدت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يا آريترومايسين به مقدار روزى </w:t>
      </w:r>
      <w:r>
        <w:rPr>
          <w:rFonts w:eastAsia="Amiri" w:cs="Amiri" w:ascii="Amiri" w:hAnsi="Amiri"/>
          <w:color w:val="111111"/>
          <w:sz w:val="28"/>
          <w:szCs w:val="28"/>
          <w:lang w:bidi="ar-SA"/>
        </w:rPr>
        <w:t>005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اضافه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آريترومايسين به صورت قرصهاى </w:t>
      </w:r>
      <w:r>
        <w:rPr>
          <w:rFonts w:eastAsia="Amiri" w:cs="Amiri" w:ascii="Amiri" w:hAnsi="Amiri"/>
          <w:color w:val="111111"/>
          <w:sz w:val="28"/>
          <w:szCs w:val="28"/>
          <w:lang w:bidi="ar-SA"/>
        </w:rPr>
        <w:t>052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مى‌توانيم همه ارگانيسم‌هاى احتمالى را به صورت تجربى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Empiric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پوشش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دارو در اختيار نباشد، با توضيح مختصر و خوانا بيمار ارجاع داده مى‌شود تا در صورت صلاحديد متخصص به بيمار تجويز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وجود علائم و نشانه‌هايى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درد و ميالژى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سرفه‌هاى شديد آزار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 فوبى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كوريزاى شديد بايد به فكر </w:t>
      </w:r>
      <w:r>
        <w:rPr>
          <w:rFonts w:eastAsia="Times New Roman" w:cs="Times New Roman" w:ascii="Times New Roman" w:hAnsi="Times New Roman"/>
          <w:color w:val="111111"/>
          <w:sz w:val="28"/>
          <w:szCs w:val="28"/>
          <w:lang w:val="en-US" w:bidi="en-US"/>
        </w:rPr>
        <w:t>Illness Influeza Like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باشيم و اقدامات زير را انجام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كليه اقدامات دستورالعمل 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 تأكيد بر استراحت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صورتى‌كه قرص </w:t>
      </w:r>
      <w:r>
        <w:rPr>
          <w:rFonts w:eastAsia="Times New Roman" w:cs="Times New Roman" w:ascii="Times New Roman" w:hAnsi="Times New Roman"/>
          <w:color w:val="111111"/>
          <w:sz w:val="28"/>
          <w:szCs w:val="28"/>
          <w:lang w:val="en-US" w:bidi="en-US"/>
        </w:rPr>
        <w:t>Oseltamivir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دسترس باشد، مى‌توان براى درمان اين‌گونه بيماران نيز به مقدار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Times New Roman" w:cs="Times New Roman" w:ascii="Times New Roman" w:hAnsi="Times New Roman"/>
          <w:color w:val="111111"/>
          <w:sz w:val="28"/>
          <w:szCs w:val="28"/>
          <w:lang w:val="en-US" w:bidi="en-US"/>
        </w:rPr>
        <w:t>mg 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آن استفاده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دارو در هيأت پزشكى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علائم و نشانه‌هايى؛ مانند وجود زمينه‌هاى حساسيتى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گوش، حلق، بينى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سرفه‌هاى تحريكى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عطسه‌هاى 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خس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رال خشك ريه و در برخى موارد گرفتگى صدا و افزايش خفيف دماى بدن، پيشنهاد مى‌شود به آلرژى و 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RAD Syndrome disease) Reactive air way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فكر شود و اقدامات زير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كليه اقدامات مندرج در دستورالعمل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تشخيص و صلاحديد پزشك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داروهاى آنتى هيستامين دار؛ نظير شربت ديفن هيدرامين كامپاند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عدم پاسخ و يا وجود علائم التهاب راه هوايى فوقانى؛ نظير لارنژيت،</w:t>
      </w:r>
    </w:p>
    <w:p>
      <w:pPr>
        <w:pStyle w:val="BookText"/>
        <w:rPr/>
      </w:pPr>
      <w:r>
        <w:rPr>
          <w:rFonts w:ascii="Amiri" w:hAnsi="Amiri" w:eastAsia="Amiri" w:cs="Amiri"/>
          <w:color w:val="111111"/>
          <w:sz w:val="28"/>
          <w:sz w:val="28"/>
          <w:szCs w:val="28"/>
          <w:rtl w:val="true"/>
          <w:lang w:bidi="ar-SA"/>
        </w:rPr>
        <w:t xml:space="preserve">تجويز بكلومتازون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كورتيكواستروئيد استنشاقى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 استنشاقى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روز توصيه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نياز به تجويز خوراكى، مى‌توان از روزى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پرونيزولون نيز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پرهيز از تماس با بوى تند مواد ضد عفونى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غذاهاى تند و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عطر و عود و آلرژى‌هاى قابل تشخيص محيطى ديگر در بهبودى مى‌تواند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وجود علائم و نشانه‌هايى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سرفه‌هاى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نفس و دردهاى پلورتيك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زرد، سبز يا آجرى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بى‌حالى، خستگى و ميالژى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&lt;83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لرز و رالهاى مرطوب ريوى بايستى به گرفتارى قسمت تحتانى سيستم تنفسى فكر كنيم و در صورت نياز جهت اقدامات تشخيصى، وى را به پلى‌كلينيك هيأت پزشكى ارجاع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وجود علائم و نشانه هايى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گلودرد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Times New Roman" w:cs="Times New Roman" w:ascii="Times New Roman" w:hAnsi="Times New Roman"/>
          <w:color w:val="111111"/>
          <w:sz w:val="28"/>
          <w:szCs w:val="28"/>
          <w:lang w:val="en-US" w:bidi="en-US"/>
        </w:rPr>
        <w:t>c 83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فارنژيت قرمز آتشى يا وجود اگزوداى خاكسترى رنگ لوزه‌ها، آدنوپاتى زنجيره قدامى گردن، در زمينه </w:t>
      </w:r>
      <w:r>
        <w:rPr>
          <w:rFonts w:eastAsia="Times New Roman" w:cs="Times New Roman" w:ascii="Times New Roman" w:hAnsi="Times New Roman"/>
          <w:color w:val="111111"/>
          <w:sz w:val="28"/>
          <w:szCs w:val="28"/>
          <w:lang w:val="en-US" w:bidi="en-US"/>
        </w:rPr>
        <w:t>URT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قلبى، تشخيص فارنژيت استرپتو كوكى براى بيمار مطرح مى‌شود و انجام اقدامات زير توصيه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اقدامات مندرج در دستورالعمل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برحسب تشخيص و صلاحديد پزشك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تجويز يك دوز بنزاتين پنى سيلين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عضلانى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همكاران محترم مستقر در بيمارستان هيأت پزشكى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صلاحديد، براى مواردى كه پزشكان محترم كاروان، با ذكر خواناى خلاصه‌اى از درمان‌هاى انجام شده، كه به بيمارستان ارجاع مى‌دهند، طبق اين دستورالعمل اقدام كنند، در صورتى كه وقت اقتضا كند، به پزشكان محترم كاروان باز خورد</w:t>
      </w:r>
    </w:p>
    <w:p>
      <w:pPr>
        <w:pStyle w:val="BookText"/>
        <w:rPr/>
      </w:pPr>
      <w:r>
        <w:rPr>
          <w:rFonts w:ascii="Amiri" w:hAnsi="Amiri" w:eastAsia="Amiri" w:cs="Amiri"/>
          <w:color w:val="111111"/>
          <w:sz w:val="28"/>
          <w:sz w:val="28"/>
          <w:szCs w:val="28"/>
          <w:rtl w:val="true"/>
          <w:lang w:bidi="ar-SA"/>
        </w:rPr>
        <w:t>كتبى ارائه فرمايند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اميد است با استعانت از خداوند منان و بهره‌گيرى از تجربيات متخصصان، زمينه‌اى فراهم آيد تا با كاستن وفور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بسترى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كل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مصرف دارو و ميزان مصرف دارو شاهد كاهش عوارض و در نهايت كاهش ميزان مرگ و مير زائران به علت گرفتارى‌هاى تنفسى، باشيم و بتوانيم و ضعيت بهترى را براى ايشان فراهم آوريم تا در قبال آن قادر باشند ارتباط بيشترى با خداى خود برقرار نموده و در جهت ساختن و تهذيب خويش و كسب لذت‌هاى معنوى در اين سفر مقدس فرصت بيشترى داشته باشند و ما نيز در ثواب آن‌ها سهيم باشيم، ان شاء اللَّه</w:t>
      </w:r>
      <w:r>
        <w:rPr>
          <w:rFonts w:eastAsia="IRNazanin" w:cs="IRNazanin"/>
          <w:color w:val="111111"/>
          <w:sz w:val="28"/>
          <w:szCs w:val="28"/>
          <w:rtl w:val="true"/>
          <w:lang w:bidi="fa-IR"/>
        </w:rPr>
        <w:t>.</w:t>
      </w:r>
      <w:bookmarkStart w:id="48" w:name="pg12577_12188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834152_77815467"/>
      <w:bookmarkStart w:id="50" w:name="_Toc17"/>
      <w:bookmarkEnd w:id="48"/>
      <w:bookmarkEnd w:id="49"/>
      <w:r>
        <w:rPr>
          <w:rtl w:val="true"/>
        </w:rPr>
        <w:t>از نگاهى ديگر</w:t>
      </w:r>
      <w:bookmarkStart w:id="51" w:name="pg12577_121886"/>
      <w:bookmarkEnd w:id="50"/>
    </w:p>
    <w:p>
      <w:pPr>
        <w:pStyle w:val="Heading2"/>
        <w:numPr>
          <w:ilvl w:val="1"/>
          <w:numId w:val="1"/>
        </w:numPr>
        <w:rPr/>
      </w:pPr>
      <w:bookmarkStart w:id="52" w:name="__RefHeading___Toc1834154_77815467"/>
      <w:bookmarkStart w:id="53" w:name="_Toc18"/>
      <w:bookmarkEnd w:id="51"/>
      <w:bookmarkEnd w:id="52"/>
      <w:r>
        <w:rPr>
          <w:rtl w:val="true"/>
        </w:rPr>
        <w:t>ردّ فتاواى وهابيان‌</w:t>
      </w:r>
      <w:bookmarkEnd w:id="53"/>
    </w:p>
    <w:p>
      <w:pPr>
        <w:pStyle w:val="BookText"/>
        <w:rPr/>
      </w:pPr>
      <w:r>
        <w:rPr>
          <w:rFonts w:ascii="Amiri" w:hAnsi="Amiri" w:eastAsia="Amiri" w:cs="Amiri"/>
          <w:color w:val="111111"/>
          <w:sz w:val="28"/>
          <w:sz w:val="28"/>
          <w:szCs w:val="28"/>
          <w:rtl w:val="true"/>
          <w:lang w:bidi="ar-SA"/>
        </w:rPr>
        <w:t>علامه محمد حسين كاشف الغطاء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سرحدى</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از شبهه‌هاى بى‌اساس وهابيان، كه آن را دستاويزى براى تعرض به مقدسات اسلامى و تخريب آثار و ابنيه و زيارتگاه‌هاى معصومين عليهم السلام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ساختن بنا بر روى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پندار بى‌پايه، علماى آنان را به صدور فتواهايى واداشته كه با اجماع مذاهب مختلف اسلامى آشكارا در تعارض است و بسيارى از علماى مذاهب با آن به مخالفت برخاسته و براى اثبات بطلان آن، كتاب‌ها نوشته‌اند و مقاله‌ها منتشر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بزرگانى كه اين فتواى وهابيان را نقد و بررسى كرده و آن را با ارائه دلايل و برهان‌هاى محكم و آشكار نقض كرده، علامه شيخ محمدحسين كاشف الغطا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رد فتاواى وهابيان، يكى از پنج مقاله‌اى است كه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البينات فى قمع البدع والضلالات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او محمد حسين بن على بن محمد بن موسى بن جعفر بن خضر بن يحيى بن</w:t>
      </w:r>
    </w:p>
    <w:p>
      <w:pPr>
        <w:pStyle w:val="BookText"/>
        <w:rPr/>
      </w:pPr>
      <w:r>
        <w:rPr>
          <w:rFonts w:ascii="IRNazanin" w:hAnsi="IRNazanin" w:eastAsia="IRNazanin"/>
          <w:color w:val="111111"/>
          <w:sz w:val="28"/>
          <w:sz w:val="28"/>
          <w:szCs w:val="28"/>
          <w:rtl w:val="true"/>
          <w:lang w:bidi="fa-IR"/>
        </w:rPr>
        <w:t>سيف‌الدين مالكى نجفى، مشهور به كاشف الغطا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متولد شد و در خانواده‌اى اهل علم و تقوا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بيشتر از عمرش نمى‌گذشت كه فراگيرى علوم اسلامى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فقه و اصول را در ابتداى جوانى به پايان رسانيد و سپس در محضر اساتيد بزرگى چون شيخ محمد كاظم خراسانى و سيد يزدى و آقا رضا همدانى حضور يافت و ساليان دراز، از خرمن معرفت آن بزرگان خوشه‌چينى كرد، چندان كه در ميان شاگردان آنها سرآمد شد و مورد احترام و توجه ويژه‌ى اساتيد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فلسفه را در محضر اساتيد نامدارى همچون ميرزا محمد باقر اصطهباناتى وشيخ احمد شيرازى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تدريس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را آغاز كرد و آوازه و شهرتش چندان فراگير شد كه بيش از يكصد تن از فضلاى حوزه در محضر درسش حاضر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برجسته علامه كاشف الغطاء رحمه الله، فعاليت در عرصه‌هاى گوناگون و انجام سفرهاى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سفرهاى خود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نشر و ترويج انديشه‌هاى مذهب اهل بيت عليهم السلام و وحدت و تقريب ميان مذاهب اسلامى تلاش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جلد نخست يكى از كتاب‌هاى ايشان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وقت، از انتشار مجلّدات ديگر كتاب ممانعت به عمل آورد و ايشان پس از به جا آوردن فريضه حج، براى چاپ بقيه كتاب رهسپار شام گرديد و دو جلد از كتاب مذكور را در بيروت منتشر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سفر مذكور با بسيارى از انديشمندان و اهل علم ديدار و گفتگو كرد و با شمار زيادى از آنان؛ از جمله امين ريحانى، فيلسوف مسيحى لبنانى مكاتباتى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نويسنده نامدار لبنانى، جرجى زيدان در باره يكى از تأليفات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آداب اللغة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گفتگوهايى انجام داد و بسيارى از اشتباهات و تعابير نارساى كتاب مذكور را به وى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برنامه‌هاى علّامه كاشف الغطاء، در آن سفر طولانى، ديدار و گفتگو با يكى از مدرّسان الأزهر، به نام شيخ يوسف الدجوى و يكى از علماى مشهور</w:t>
      </w:r>
    </w:p>
    <w:p>
      <w:pPr>
        <w:pStyle w:val="BookText"/>
        <w:rPr/>
      </w:pPr>
      <w:r>
        <w:rPr>
          <w:rFonts w:ascii="IRNazanin" w:hAnsi="IRNazanin" w:eastAsia="IRNazanin"/>
          <w:color w:val="111111"/>
          <w:sz w:val="28"/>
          <w:sz w:val="28"/>
          <w:szCs w:val="28"/>
          <w:rtl w:val="true"/>
          <w:lang w:bidi="fa-IR"/>
        </w:rPr>
        <w:t>دمشق در آن روزگار، به نام شيخ جمال الدين قاسمى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پربار، علّامه بسيارى از تأليفات خود را در بيروت منتشر كرد و ضمن تلاش براى انتشار تأليفات ديگر نويسندگان، شمارى از آن‌ها را نيز تصحيح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سوريه، لبنان و مصر سه سال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او به عراق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جهانى اول همزمان بود و موجب شد كه ايشان به همراهى سيد محمد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استادش سيد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را با دغدغه جنگ و جهاد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جنگ، علامه به نجف اشرف بازگشت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اهل عراق وى را به عنوان مرجع تقليد خود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براى شركت در همايشى در قدس شريف دعوت به عمل آمد و وى ضمن حضور در آن، سخنان پرطنين و غرايى ايراد كرد كه بيانگر علم و فضل ايشان بود، چندان كه علماى حاضر در همايش، براى اقامه نماز جماعت به ايشان اقتدا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بعد،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آمد و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شهرهاى مختلف ايران اقامت كرد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همايش علماى كشورهاى اسلامى در كراچى حضور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كاشف الغطاء پس از سال‌ها تلاش خستگى ناپذير در راه خدمت به دين، در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بيمارى طولانى دار فانى را وداع گفت و پيكر مطهرش در وادى السلام نجف اشرف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علامه بزرگ، علاوه بر مقالات و اشعار بديع، كتاب‌هاى بسيارى برجا مانده كه بر بيش از سى عنوان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البيّنات فى قمع البدع والضلالات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الشيعه واصولها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الأعلى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والتربة الحسينيه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العبقات العنبرية فى الطبقات الجعفريه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المجله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العليا في الاسلام لا في بحمدون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العروة، كتبه فى حياة استاذه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والاسلام، أو الدعوة الاسلامية إلى مذهب الامامية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السمر ونهزة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الريحانية، الموسوم بالمطالعات والمراجعات أو النقود والردود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وجيزة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المقلدين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التبصره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سفينة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عين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مجمع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فى بيان حال الإنجيل والمسيح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الميزان فى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محاورة مع السفيرين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الأغانى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الى سورية ومصر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رساله ردّ فتاواى وهابيان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كاشف الغطا، اين مقاله را در نقد و بررسى پاسخ منسوب به علماى مدينه، به سؤال قاضى القضات وهابيان، شيخ عبداللَّه بن بليهد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بليهد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مطرح كردن پرسشى خطاب به علماى مدينه، از آنان در خصوص ساختن بنا بر روى قبور و</w:t>
      </w:r>
    </w:p>
    <w:p>
      <w:pPr>
        <w:pStyle w:val="BookText"/>
        <w:rPr/>
      </w:pPr>
      <w:r>
        <w:rPr>
          <w:rFonts w:ascii="Amiri" w:hAnsi="Amiri" w:eastAsia="Amiri" w:cs="Amiri"/>
          <w:color w:val="111111"/>
          <w:sz w:val="28"/>
          <w:sz w:val="28"/>
          <w:szCs w:val="28"/>
          <w:rtl w:val="true"/>
          <w:lang w:bidi="ar-SA"/>
        </w:rPr>
        <w:t>مسائل مربوط به زيارت قبور استفتا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در اين مقاله بر آن است كه اسناد و منابع صدور اين فتوا را به روش علمى و آزادانه، با توجه به كتب صحيح و معتبر اهل سنت،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مقاله از آن‌جا ناشى مى‌شود كه نويسنده آن، در زمان وقوع تحوّلات و حوادث مهم مى‌زيسته و بارها نسبت به خطرات ناشى از عقايد وهابيان و مضرّات گسترش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قاضى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مدينه</w:t>
      </w:r>
    </w:p>
    <w:p>
      <w:pPr>
        <w:pStyle w:val="BookText"/>
        <w:rPr/>
      </w:pPr>
      <w:r>
        <w:rPr>
          <w:rFonts w:ascii="IRNazanin" w:hAnsi="IRNazanin" w:eastAsia="IRNazanin"/>
          <w:color w:val="111111"/>
          <w:sz w:val="28"/>
          <w:sz w:val="28"/>
          <w:szCs w:val="28"/>
          <w:rtl w:val="true"/>
          <w:lang w:bidi="fa-IR"/>
        </w:rPr>
        <w:t>علماى مدينه، كه خداوند دانش و فهم آنان را افزون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ساختن بنا بر روى قبور و تبديل آن‌ها به مسجد، چه نظرى دارند؟ آيا اين كار جايز است يا خير و اگر جايز نيست و به شدت از آن نهى شده، آيا تخريب آن بناها و جلوگيرى از اقامه نماز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اين بناها در محل وقف عام؛ مانند بقيع ساخته شده و مانع از بهره‌بردارى كامل از محل‌هاى ساخت بنا باشد، آيا مصداق غصب محسوب مى‌شود و بايد به منظور جلوگيرى از پايمال شدن حقوق استفاده كنندگان، آن بناها تخريب شود؟</w:t>
      </w:r>
    </w:p>
    <w:p>
      <w:pPr>
        <w:pStyle w:val="BookText"/>
        <w:rPr/>
      </w:pPr>
      <w:r>
        <w:rPr>
          <w:rFonts w:ascii="IRNazanin" w:hAnsi="IRNazanin" w:eastAsia="IRNazanin"/>
          <w:color w:val="111111"/>
          <w:sz w:val="28"/>
          <w:sz w:val="28"/>
          <w:szCs w:val="28"/>
          <w:rtl w:val="true"/>
          <w:lang w:bidi="fa-IR"/>
        </w:rPr>
        <w:t>و كارهايى‌كه افراد نادان در كنار ضريح‌ها انجام مى‌دهند؛ مانند دست كشيدن به قبر و مخاطب ساختن صاحبان آن‌ها، به‌جاى خداوند و تقرّب جستن و نذر و قربانى كردن و روشن كردن شمع و چراغ در آن‌ها جايز است يا خير؟ و كارهايى كه در كنار حجره و مقبره پيامبر صلى الله عليه و آله انجام مى‌شود؛ مانند روكردن به آن، هنگام دعا و طواف كردن پيرامون آن و بوسيدن و دست كشيدن بر آن و نيز كارهايى كه در مساجد انجام مى‌شود؛ مانند خواندن فاتحه بر مردگان و ذكر گفتن ميان اذان و اقامه و پيش از طلوع فجر و روز جمعه، آيا اين كارها مشروع و جايز است يا خير؟</w:t>
      </w:r>
    </w:p>
    <w:p>
      <w:pPr>
        <w:pStyle w:val="BookText"/>
        <w:rPr/>
      </w:pPr>
      <w:r>
        <w:rPr>
          <w:rFonts w:ascii="IRNazanin" w:hAnsi="IRNazanin" w:eastAsia="IRNazanin"/>
          <w:color w:val="111111"/>
          <w:sz w:val="28"/>
          <w:sz w:val="28"/>
          <w:szCs w:val="28"/>
          <w:rtl w:val="true"/>
          <w:lang w:bidi="fa-IR"/>
        </w:rPr>
        <w:t>فتواى خود را در اين باره بيان كرده، ادلّه مورد استناد در آن را ذكر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شما را اجر دهاد و همواره مرجع و پناهِ مردمان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پاسخ منسوب به علماى مدينه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ساختن بنا بر روى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صحّت احاديث وارده در منع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اجماع ممنوع است؛ از اين رو، بسيارى از علما بر وجوب تخريب آن‌ها فتوا داده‌اند و در اين باره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كرده‌اند كه خطاب به ابوالهياج</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برانگيزم به آنچه پيامبر خدا صلى الله عليه و آله مرا بدان برانگيخت؛ اين‌كه هيچ تنديس و تمثالى را بر جا نگذارى و همه را نابود كنى و هيچ قبر برافراشته‌اى را باقى نگذارى و همه را صاف كنى؟ </w:t>
      </w:r>
      <w:r>
        <w:rPr>
          <w:rStyle w:val="FootnoteAnchor"/>
          <w:rtl w:val="true"/>
        </w:rPr>
        <w:footnoteReference w:id="195"/>
      </w:r>
      <w:r>
        <w:rPr>
          <w:rFonts w:ascii="IRNazanin" w:hAnsi="IRNazanin" w:eastAsia="IRNazanin"/>
          <w:color w:val="111111"/>
          <w:sz w:val="28"/>
          <w:sz w:val="28"/>
          <w:szCs w:val="28"/>
          <w:rtl w:val="true"/>
          <w:lang w:bidi="fa-IR"/>
        </w:rPr>
        <w:t xml:space="preserve">واما تبديل مقبره‌ها به مسجد و نماز خواندن و روشن كردن چراغ در آنها ممنوع است، بنا برحديث ابن عباس‌كه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ازقول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زنانى را كه به زيارت قبرها مى‌روند وكسانى‌راكه قبرها را مسجد مى‌كنند و درآن چراغ مى‌افروزند، لعنت كند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همچنين كارهايى كه افراد نادان در كنار ضريح انجام مى‌دهند؛ مانند دست كشيدن و تقرّب جستن به آن‌ها به وسيله قربانى و نذر و خطاب قرار دادن اهل قبور به هنگام دعا، به‌طور كلّى حرام و ناروا بوده و انجام آن به هيچ وجه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رو كردن به حجره پيامبر صلى الله عليه و آله به هنگام دعا، چنان‌كه در كتب معتبر آمده، بازداشتن از آن اولى است؛ زيرا بهترين جهت،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طواف كردن به دور آن و دست كشيدن و بوسيدن آن به‌طور كلى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مانند قرائت فاتحه و ذكر و دادن سلام در وقت‌هاى ياد شده در سؤال نيز ساختگى است و بدعت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آنچه ما با علم خويش بدان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كاشف الغطا رحمه الله در بيان تناقضات موجود در اين فتوا و ردّ آن،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العراق،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ابن بليهد، قاضى‌القضات وهابيان، از علماى مدينه را منتشر كرده است كه در آن، درباره ساختن بنا بر قبور و تبديل آن به مسجد و روشن كردن شمع و چراغ و انجام كارهايى؛ مانند دست كشيدن و قربانى و نذر كردن و بوسيدن و تكبير و سلام و فاتحه خواندن در اوقات خاص، از آنان استفتا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مدينه نيز انجام اعمال مذكور در سؤال را ممنوع و تخريب بناها را واجب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برخى موارد، دلايلى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فتواى خود ذكر نموده و بقيه را نيز بدون ذكر دليل و سند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بسيارى از علما و اهل فضل، از اين جانب خواسته‌اند كه نظرم را درباره اين فتوا بيان نمايم و براى آشكار شدن حقيقت، فتواى صادره را با معيار و محك نقد و ترازوى راستى به سنجش درآورم، تا مبادا پندارها و شبهه‌ها، اذهان ساده انديشان را مشوّش نمايد، چرا كه اين مصيبت، تمامى مسلمين را شامل مى‌شود و به همه اهل اسلام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عبارات فتواى مذكور را آنچنان كه در روزنامه مذكور درج گرديده، جمله به جمله ذكر مى‌كنيم و سپس به نقد و بررسى صحّت و سقم آن مى‌پردازيم و در اين راه، از خداوند يارى مى‌طلبيم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منسوب به علماى مدينه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بنا بر قبور، با توجه به احاديث وارده در منع آن، بنا بر اجماع ممنوع است، ازاين‌رو، بسيارى از علما بر وجوب تخريب آن فتوا داده‌اند و در اين باره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كرده‌اند كه ابوالهياج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كه مشاهده مى‌شود، صادر كنندگان فتوا،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مبتنى بر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استناد قرار داده‌اند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اجماع به‌كلى مردود و غير قابل پذيرش است؛ به‌گونه‌اى كه صفحات روزنامه‌ها و مجلات، گنجايش بيان نظريات علما در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بنا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اهميت آن؛ و باطل بودن توهّمات مدعيان اجماع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عصر حاضر، اين‌گونه عمل شده است و نيازى نمى‌بينيم كه با جملات ملال‌آور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به نقل از فلان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تبيين كنيم، حال آن‌كه روش و سيره مسلمانان در تمامى روزگاران و همه سرزمين‌ها چنين بوده و با وجود</w:t>
      </w:r>
    </w:p>
    <w:p>
      <w:pPr>
        <w:pStyle w:val="BookText"/>
        <w:rPr/>
      </w:pPr>
      <w:r>
        <w:rPr>
          <w:rFonts w:ascii="IRNazanin" w:hAnsi="IRNazanin" w:eastAsia="IRNazanin"/>
          <w:color w:val="111111"/>
          <w:sz w:val="28"/>
          <w:sz w:val="28"/>
          <w:szCs w:val="28"/>
          <w:rtl w:val="true"/>
          <w:lang w:bidi="fa-IR"/>
        </w:rPr>
        <w:t>تفاوت‌ها و اختلافات ميان مذاهب، همگان انجام چنين كارى را در نزد پيروان همه مذاهب ديده و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در ميان شيعيان و سنى‌ها و ديگر مذاهب اسلام، چنين رسمى وجود داشته و هيچ يك از سرزمين‌هاى اسلامى؛ اعم از مصر، سوريه، عراق، حجاز و ديگر كشورها را نمى‌يابيم كه در آن، مقبره‌هاى وسيع و گسترده و گنبد و بارگاه برافراشته و تزيين شده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قبور امامانِ مذاهب اهل سنت؛ يعنى شافعى در مصر، ابوحنيفه در بغداد و مالك در مدينه، از زمان وفاتشان تاكنون داراى ساختمان و گنبدهاى بزرگ بوده است و قبر احمدبن حنبل كه رهبر فكرى و مرجع عقيدتى وهابيان به شمار مى‌آيد نيز در بغداد داراى ساختمان و بارگاه بوده، اما بر اثر طغيان رود دجله و جارى شدن سيل ويرانگر، تخريب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 مقبره‌ها نيز در زمانى بنا شده بود كه بسيارى از علما و صاحبان فتوا و رهبران مذاهب اسلامى حضور داشته‌اند و هيچ يك از آنان چنين كارى را منع نكرده‌اند، بلكه همگى نسبت به آن نظر مثبت و رضايت داشته و از آن خرسند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اين مسأله تنها به اسلام اختصاص ندارد، بلكه در ميان تمام ملل و پيروان همه اديان؛ اعم از يهوديت و نصرانيت و ديگر آيين‌ها مصداق دارد و در واقع از غرايز فطرى بشر و از پيامدهاى طبيعى آبادانى سرزمين‌ها و پيشرفت و تمدن به شمار مى‌آيد و استوارى دين كه ضامن دنيا و آخرت است، آن را مورد تأييد قرار داده است؛ و اگر اين همه، دليلى قاطع و برهانى آشكار بر نادرستى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بهتر آن است كه قلم‌ها شكسته گردد و برهان باطل پنداشته شود و ديگر بر هيچ امرى، دليل و برهانى اقامه نگردد،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آمد دليل آفتاب گر دليلت بايد، از وى رو مَتاب</w:t>
      </w:r>
    </w:p>
    <w:p>
      <w:pPr>
        <w:pStyle w:val="BookText"/>
        <w:rPr/>
      </w:pPr>
      <w:r>
        <w:rPr>
          <w:rFonts w:ascii="IRNazanin" w:hAnsi="IRNazanin" w:eastAsia="IRNazanin"/>
          <w:color w:val="111111"/>
          <w:sz w:val="28"/>
          <w:sz w:val="28"/>
          <w:szCs w:val="28"/>
          <w:rtl w:val="true"/>
          <w:lang w:bidi="fa-IR"/>
        </w:rPr>
        <w:t xml:space="preserve">اين بود پاسخ ما به ادعاى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فتوا بدان اشاره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حديث منقول از صحيح مسلم كه به نقل از پيامبر خدا صلى الله عليه و آله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تِمْثالًا إلَّا طَمَسْتَهُ وَ قَبْراً مُشرِفاً إِلَّا سَوَّيْتَهُ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بگويم كه در نسخه‌اى از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من موجود است، اين حديث در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نخست و در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كردن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اما چند صفحه بعد از آن، باب ديگرى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يُقالُ عِندَ دُخُول الْقَبر وَ الدُّعاء لِأَهْلِها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ورود به قبرستان و دعا براى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حديثى توسط عايشه از پيامبر اعظم صلى الله عليه و آله نقل شده كه آن حضرت</w:t>
      </w:r>
    </w:p>
    <w:p>
      <w:pPr>
        <w:pStyle w:val="BookText"/>
        <w:rPr/>
      </w:pPr>
      <w:r>
        <w:rPr>
          <w:rFonts w:ascii="IRNazanin" w:hAnsi="IRNazanin" w:eastAsia="IRNazanin"/>
          <w:color w:val="111111"/>
          <w:sz w:val="28"/>
          <w:sz w:val="28"/>
          <w:szCs w:val="28"/>
          <w:rtl w:val="true"/>
          <w:lang w:bidi="fa-IR"/>
        </w:rPr>
        <w:t>هنگامى كه به سوى قبرستان بقيع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دَارَ قَوْمٍ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تا آخر حديث كه طولانى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نيز حديث ديگرى از سليمان بن بُرَيده نقل شده كه از قول پدرش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مى‌آموخت كه وقتى به قبرستان مى‌روند، چه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بنا بر روايت ابوبكر نقل كرده‌اند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قبرستان چنين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و در روايت زهير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الْمُؤْمِنِينَ وَ الْمُسْلِمِينَ وَ الْمُسْلِمَاتِ وَ إِنَّا إِنْ شَاءَ اللَّهُ بِكُمْ لَلَاحِقُونَ، أَسْأَلُ اللَّهَ لَنا وَ لَكُمُ الْعاقِبَةَ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در صحيح مسلم و در ادامه اين مبحث،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خواستن پيامبر صلى الله عليه و آله از پروردگار براى زيارت قبر مادر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باب نيز در مطلبى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چهار حديث صريح در خصوص امر به زيارت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احاديث را ذكر كرده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اجازه خواستم كه براى مادرم آمرزش بخواهم، اجازه نفرمود؛ و اجازه خواستم كه به زيارت قبرش بروم، اجازه داد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دوم؛ ابوهريره در حديث ديگرى چنين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مادرش رفت و گريست؛ چندان كه اطرافيان ايشان نيز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اجازه خواستم كه براى مادرم آمرزش بخواهم، اجازه نفرمود؛ و اجازه خواستم كه به زيارت قبرش بروم، اجازه داد، پس به زيارت قبور برويد كه مرگ را به ياد انسان مى‌آورد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سوم؛ بُرَيده به نقل از پدرش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زيارت قبور بازداشتم،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اجازه مى‌دهم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آن‌ها برويد؛ و شما را از ذخيره كردن گوشت قربانى، بيش از سه روز، نهى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صدقه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مى‌توانيد تا مدتى كه صلاح مى‌دانيد، آن را ذخيره كنيد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چهارم؛ حديث ديگرى را با همين مضمون و با سند متفاوت نقل كرده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علاوه بر اين، من خود دو كتاب ارزشمند از تأليفات دو تن از علماى بزرگ اهل سنت و جماعت را در اختيار دارم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نوشته</w:t>
      </w:r>
    </w:p>
    <w:p>
      <w:pPr>
        <w:pStyle w:val="BookText"/>
        <w:rPr/>
      </w:pPr>
      <w:r>
        <w:rPr>
          <w:rFonts w:ascii="IRNazanin" w:hAnsi="IRNazanin" w:eastAsia="IRNazanin"/>
          <w:color w:val="111111"/>
          <w:sz w:val="28"/>
          <w:sz w:val="28"/>
          <w:szCs w:val="28"/>
          <w:rtl w:val="true"/>
          <w:lang w:bidi="fa-IR"/>
        </w:rPr>
        <w:t>عالم شهير قرن هشتم، قاضى القضات تقى الدين ابوالحسن سُبكى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الغارة على من أنكر فضل الزياره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بولاق و با نظارت يكى از علماى بزرگ قاهره، به نام علّامه محمد بخيت، رييس وقت ديوان عالى مصر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خود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درس ايشان حاضر شدم و او را در بسيارى از علوم دينى، صاحب‌نظر و متبحّر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راستى مشعلى فروزان و مظهر فهم و درايت و دورانديشى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چندين نمونه از تأليفات خود را به ما عرضه داشت كه در مقدمه يكى از آن‌ها، شرحى بر احوال ابن تيميه، بنيانگذار مذهب وهابيت نگاشته و برخى از بدعت‌هاى او را كه موجب تكفير وى از جانب اغلب علماى مسلمين گرديد، شرح داده و به خوبى و با دقت نظر، به بيان علل و اسباب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اماكتاب مورد بحث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شفاءالسقام فى زيارة خيرالأنام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 باب داردكه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وارده در باب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مرتبط با اين موضوع؛ هرچند واژه زيارت در آن‌ها به كار نرفته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وارده در خصوص سفر به قصد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نظريات علما، در باره استحباب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اين‌كه زيارت موجب تقرّب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اين كه سفر به قصد زيارت موجب قرب به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شبهات مخالفان و بررسى نظريات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توسل و 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سرگذشت پيامبران الهى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باب نخست، در بيان فضيلت زيارت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به آن، پانزده حديث ذكر نموده و اسناد آن‌ها را نيز با تفصيل كامل بيان كرده و ضمن بررسى رجال احاديث، سند بيشتر آن‌ها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اسناد حديث</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قبر مرا زيارت كند، شفاعت او بر من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تفصيل در پنج صفحه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ديگر با مضمون مشابه را نيز</w:t>
      </w:r>
    </w:p>
    <w:p>
      <w:pPr>
        <w:pStyle w:val="BookText"/>
        <w:rPr/>
      </w:pPr>
      <w:r>
        <w:rPr>
          <w:rFonts w:ascii="Amiri" w:hAnsi="Amiri" w:eastAsia="Amiri" w:cs="Amiri"/>
          <w:color w:val="111111"/>
          <w:sz w:val="28"/>
          <w:sz w:val="28"/>
          <w:szCs w:val="28"/>
          <w:rtl w:val="true"/>
          <w:lang w:bidi="ar-SA"/>
        </w:rPr>
        <w:t>نقل كرده؛ يكى از آن‌ها است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بگزارد و قبر مرا پس از مرگم زيارت كند، گويى در زمان حياتم به ديدارم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اسناد آن را در چهار صفحه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الْبَيْتَ وَ لَمْ يَزُرْنِي فَقَدْ جَفانِي</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حج بيت‌اللَّه بگزارد و مرا زيارت نكند، به من جفا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بسيارى از احاديث ديگر كه نويسنده آن‌ها را در اين باب ذكر كرده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الْمَدِينَةَ زائِراً لِي وَجَبَتْ لَهُ شَفاعَتِي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براى زيارت من به مدينه آيد، شفاعت او در روز قيامت بر من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فِى أَحَدِ الْحَرَمَيْنِ بُعِثَ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گذرد، ايمن محشور مى‌گردد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ادامه و در باب دوم، نويسنده حق مطلب را در ذكر احاديث و اقوال ادا نموده و سپس در باب سوم، ماجراى سفر بلال حبشى از شام به مدينه منوره براى زيارت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بدين ترتيب كه بلال پس از رحلت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آن حضرت را در خواب ديد كه به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 اين چه جفايى است كه در حق من روا 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زمان آن نرسيده است كه به زيارت من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اندوهگين و مضطرب از خواب برخاست و بار سفر بست و آهنگ مدينه كرد و به قبر مطهّر آن حضرت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ماجرا در زمان حضور اصحاب بزرگ پيامبر صلى الله عليه و آله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داستان سفر و زيارت قبر آن حضرت توسط گروهى از صحابه و تابعين را نيز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ديگرى كه در اين باره تأليف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 فى زيارة قبر النبى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مؤلف آن، احمد بن حجر عسقلانى است كه آوازه تأليفات او شرق و غرب را درنورديده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بولاق قاهره به چاپ رسيده است و مانند كتاب پيشين، بخش‌هاى مختلفى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بخش اول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بودن زيارت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مشروعيت زيارت پيامبر گرامى، به آيات قرآن و روايات بسيارى استناد كرده و صحت سند آن‌ها را از نظر عامه علماى مسلمين مورد بررسى قرار داده و بر اجماع علما در اين باره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خاطر تأخّر زمانى نسبت به حافظ سبكى، نظريات علماى بيشترى را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را به تفصيل ذكر كرده كه نه تنها بيانگر جايز بودن زيارت است، بلكه فضيلت آن را نيز به اثبات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ذكر احاديث مزبور،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اين اشكال را مطرح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ادعاى اجماع علما درباره مشروعيت زيارت و سفر به قصد زيارت را بپذيريم، در حالى كه بنا بر نقل حافظ سبكى، 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متأخران مذهب حنبلى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مشروعيت زيارت را انكار نموده و چندان در بيان دليل بر مدعاى خويش پرگويى كرده كه گوش از شنيدن آن آزرده مى‌شود و طبع آدمى ملول مى‌گردد، تا جايى كه ادعا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قصد زيارت، بنا بر اجماع، حرام است و نماز مسافر در چنين سفرى شكسته نخواهد بود و همه احاديث وارده در باره زيارت، جعلى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هم كيشان ابن تيميه نيز از نظر او تبعيت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كيست كه بخواهيم به او توجه كنيم و در امور دين به بررسى نظريات او بپردازيم؟ مگر نه اين كه گروهى از علما، پس از بررسى عبارات تباه و دلايل بى‌اساس او، بر خطاهاى آشكار، زشت و نادرستىِ پندار او تأكيد كرده‌اند؛ چنان كه عز بن جماعه درباره او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گمراهى و ضلالت دچار كرده و جامه خفّت و خوارى بر او پوشانده است و در گزافه‌گويى و ياوه‌سرايى، او را چنان نيرويى عطا كرده كه جز ذلت و محروميت، نتيجه‌اى برايش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جليل القدر و عالم بزرگوار، علّامه تقى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همگان بر بزرگوارى و اجتهاد و نيكوكارى وى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مستقلى در ردّ پندارهاى او تأليف كرده و با دلايل آشكار و برهان‌هاى متقن، نظريات وى را نقض كرده و راه صواب را مشخص نموده و در بخشى از كتاب خود چنين آورده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اشتباهاتى است كه ابن تيميه بدان دچار شده و عجب نيست اگر كه آن را خطايى نابخشودنى و مصيبتى ماندگار بناميم؛ چرا كه هواى نفس، براى او چنين وانمود كرده و شيطان نهفته در وجودش اين‌گونه بر او جلوه داده كه راه صواب مى‌پويد و در مسير اجتهاد گام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بى‌نوا خود نيز نفهميده كه ضمن مخالفت با نظر عامه علما، نارواترين انتقادات</w:t>
      </w:r>
    </w:p>
    <w:p>
      <w:pPr>
        <w:pStyle w:val="BookText"/>
        <w:rPr/>
      </w:pPr>
      <w:r>
        <w:rPr>
          <w:rFonts w:ascii="IRNazanin" w:hAnsi="IRNazanin" w:eastAsia="IRNazanin"/>
          <w:color w:val="111111"/>
          <w:sz w:val="28"/>
          <w:sz w:val="28"/>
          <w:szCs w:val="28"/>
          <w:rtl w:val="true"/>
          <w:lang w:bidi="fa-IR"/>
        </w:rPr>
        <w:t>و سرزنش‌ها را در حق پيشوايان ايشان، به ويژه خلفاى راشدين اظهار داشته و حتى پا را از اين هم فراتر نهاده و به ساحت كبريايى ذات مقدس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كاستى مبرّا؛ و به هر كمال و جمال،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نموده و بر فراز منبرها و در برابر عامه مردم، پروردگار را داراى جسم و بُعد دانسته و در ميان علماى متقدم و متأخر، هركه را كه چنين اعتقادى نداشته باشد، گمراه خطاب كرده است؛ چندان كه علماى هم دوره او، بر ضدّ اين افكار خروشيدند و حاكم وقت را به كشتن يا زندانى كردن او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او را به زندان در افكند، تا آن‌كه جان داد و با مرگ او، شعله بدعت فروكش كرد و آن گمراهى‌ها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گروهى به پيروى از انديشه او برخاستند، اما خداوند چنين مقدر كرد كه به موفقيتى نرسند و به جايگاه و قدرتى دست نيابند، بلكه فرجام آنان، خوارى و بيچارگى و گرفتار شدن به خشم خداوند بود؛ چرا كه عصيان پيشه كردند و تجاوزگرى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نوشته‌هاى ابن حجر بود؛ دانشمندى كه در ميان علماى اهل سنت، هماوردى ندارد و هيچ يك از آنان در فضيلت و منزلت او ترديد روا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ما در پى برشمردن بدعت‌ها و تحريفات ابن تيميه در دين و مصيبت‌هايى كه افكار او براى اسلام و مسلمين به بار آورده، نيستيم؛ چرا كه اين كار، با رويكرد اين مقاله مبنى بر اقامه دليل و برهان به روش علمى و به شيوه مناظره،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شخصيت ابن تيميه نيز گفته‌ها و نظريات عامه علماى اهل سنت در تبيين افكار ناصواب او، ما را از توضيح بيشتر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تبيين احاديث وارده و كشف حقيقت و آشكار ساختن آن لازم به نظر مى‌رسد، به يارى خداوند متعال بيان خواهيم كرد؛ چندان كه چهره حقايق از پس پرده برون آيد و آشكارا جلوه‌گر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پس از بيان بخشى از احاديث و روايات وارده در اين خصوص، براى راه يافتن به حقيقت آشكار و درك واقعيت امر، روشى را در پيش مى‌گيريم كه از نزديك‌ترين راه و به ساده‌ترين روش، ما را به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فرض مى‌كنيم كه پيامبر خدا صلى الله عليه و آله در حضور جمع كثيرى از مسلمانان،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تمثالًا إلّا طَمَستَه وَ لا قَبراً مُشرفاً إِلّا سَوَّيتَه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مبناى پذيرش چنين فرضى، آن است كه به صحّت تمامىِ احاديث وارده در صحيحين</w:t>
      </w:r>
    </w:p>
    <w:p>
      <w:pPr>
        <w:pStyle w:val="BookText"/>
        <w:rPr/>
      </w:pPr>
      <w:r>
        <w:rPr>
          <w:rFonts w:ascii="IRNazanin" w:hAnsi="IRNazanin" w:eastAsia="IRNazanin"/>
          <w:color w:val="111111"/>
          <w:sz w:val="28"/>
          <w:sz w:val="28"/>
          <w:szCs w:val="28"/>
          <w:rtl w:val="true"/>
          <w:lang w:bidi="fa-IR"/>
        </w:rPr>
        <w:t>معتقد باشيم و با اين‌كه ما چنين عقيده‌اى نداريم، اما براى پايان دادن به اختلاف و ايجاد يك مبناى مورد قبول طرفين، آن را مى‌پذيريم؛ زيرا بديهى است كه اگر طرفين مناظره، اصول مشتركى را نپذيرفته باشند، هرگز پايانى براى بحث و مجادله متصوّر نخواهد بود و نزاع براى هميشه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نيز از سر تساهل و مدارا، صحّت حديث مذكور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كه درستى ديگر احاديث وارده در صحيحين را نيز پذيرا شويم، مانند حديثى كه در صحيح مسلم از پيامبر صلى الله عليه و آله روايت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فَزُورُوا الْقُبُورَ فَإِنَّهَا تُذَكّرُ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قبور برويد كه مرگ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اسْتَأْذَنْتُ رَبِّي فِي زِيارَةِ أُمِّي فَأَذِنَ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براى زيارت مادرم اجازه خواستم و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خود به زيارت بقيع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بخارى نيز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پرسش پيش مى‌آيد كه آيا اين احاديث با هم تعارض و تناقض دارند؟ آيا ممكن است پيامبرى كه هرگز از روى هواى نفس سخن نمى‌گويد و جز آنچه را كه بدو وحى شده، بر زبان نمى‌راند، فرمان به تخريب قبور صادر كند و سپس، همگان را به زيارت قبور فرمان دهد و خود نيز به زيارت قبور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مسأله از باب تعارض احاديث و اختلاف روايات باشد، لازم است به گونه‌اى آن احاديث را با هم جمع كنيم و براى اين كار، بايد از روش‌هاى اجتهاد و استنباط استفاده نماييم؛ قوانين و قواعد اصول استنباط را به كار گيريم و حديث ضعيف را با توجه به احاديث معتبر و صحيح، معنا كنيم؛ به‌گونه‌اى كه احاديث قوى، معيار و مبناى تأويل حديث ضعيف قرار گيرد و به تعبير علماى علم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حديث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آيا در اينجا چنين مقوله‌اى پيش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ميان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حديث مورد بحث، هرگز چنين فرضيه‌اى صحّت ندارد و در اصل تعارضى ميان احاديث پيش نيامده تا بخواهيم با تأويل و تفسير، ميان آن‌ها هماهنگى ايجاد كنيم؛ زيرا گمان نمى‌كنم كسى كه اندك بهره‌اى از فهم و درك واژگان و تركيب‌هاى صرفى زبان عربى داشته باشد، به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نبرد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كسانى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قَبراً مُشرفاً إِلّا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زمين برابر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از درك و فهم سليم بى‌بهره‌اند و ره به گمراهى پيموده‌اند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چنين بپندارد، به اندازه سر سوزنى از ادبيات عرب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مى‌توان چنين كسى را عالم علوم عرب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فرد تحصيل نكرده عرب زبان نيز به سادگى در مى‌يابد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صاف كردن روى يك چيز است و معناى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محدب و برآمده كردن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بدين ترتيب معناى فرموده آن حضرت چنين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قبر برآمده و محدبى را باقى مگذار و روى آن‌ها را صاف و مسطح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مورد نظر حديث، ويران و با خاك يكسان كردن قبر نيست و هيچ تعارضى ميان اين حديث و احاديث دالّ بر جايز بودن زيارت و استحباب رفتن به قبرستان و مشروع بودن بنا بر روى قبور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كه نخستين بار با شنيدن اين حديث به ذهن من خطور كرد نيز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مسطح كردن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مراجعه به صحيح مسلم، دريافتم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معنا را از حديث برداشت كرده؛ زيرا آن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تسوية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حديثى را با ذكر سلسله اسناد نقل نموده كه متن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فضالة بن عبيد در سرزمين روم بوديم، يكى از همراهان ما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وى، فضاله فرمان داد كه روى قبر را صاف كنند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قبرها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سپس در همان باب، حديث ابوالهياج را نقل كرده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قَبْراً مُشْرِفاً إِلَّا سَوَّيْتَهُ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شارحان صحيح مسلم؛ از جمله 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پرآوازه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برداشت را از حديث مذكور داشته‌اند؛ چنان‌كه نووى در توضيح معناى سخن پيامبر صلى الله عليه و آله آورده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آن است كه قبر، زياد از زمين ارتفاع نداشته باشد و روى آن هم محدب نباشد، بلكه تقريباً به اندازه يك وجب بالاتر از زمين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شافعى و پيروان وى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قاضى عياض از برخى علما نقل كرده كه به عقيده آنان، محدب بودن قبر افضل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از سويى، در صحيح بخارى،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قبر پيامبر صلى الله عليه و آله و ابوبكر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نقل شده كه بيانگر برترى و اولويت 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و محدّب بودن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باب</w:t>
      </w:r>
    </w:p>
    <w:p>
      <w:pPr>
        <w:pStyle w:val="BookText"/>
        <w:rPr/>
      </w:pPr>
      <w:r>
        <w:rPr>
          <w:rFonts w:ascii="IRNazanin" w:hAnsi="IRNazanin" w:eastAsia="IRNazanin"/>
          <w:color w:val="111111"/>
          <w:sz w:val="28"/>
          <w:sz w:val="28"/>
          <w:szCs w:val="28"/>
          <w:rtl w:val="true"/>
          <w:lang w:bidi="fa-IR"/>
        </w:rPr>
        <w:t>مذكور از سفيان تَمّار نقل كرده كه وى، قبر پيامبر صلى الله عليه و آله را ديده كه برآمده و محدّب بوده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اما قسطلانى، يكى از شارحان مشهور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در ده جلد شرح داده و شرح وى در قاهره به 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حديث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ابوبكر و عمر را نيز به همان صورت توصيف كرده و آن را دليلى بر استحباب مرتفع بودن قبر دانسته است كه ابوحنيفه </w:t>
      </w:r>
      <w:r>
        <w:rPr>
          <w:rStyle w:val="FootnoteAnchor"/>
          <w:rtl w:val="true"/>
        </w:rPr>
        <w:footnoteReference w:id="213"/>
      </w:r>
      <w:r>
        <w:rPr>
          <w:rFonts w:ascii="Amiri" w:hAnsi="Amiri" w:eastAsia="Amiri" w:cs="Amiri"/>
          <w:color w:val="111111"/>
          <w:sz w:val="28"/>
          <w:sz w:val="28"/>
          <w:szCs w:val="28"/>
          <w:rtl w:val="true"/>
          <w:lang w:bidi="ar-SA"/>
        </w:rPr>
        <w:t xml:space="preserve">و مالك </w:t>
      </w:r>
      <w:r>
        <w:rPr>
          <w:rStyle w:val="FootnoteAnchor"/>
          <w:rtl w:val="true"/>
        </w:rPr>
        <w:footnoteReference w:id="214"/>
      </w:r>
      <w:r>
        <w:rPr>
          <w:rFonts w:ascii="IRNazanin" w:hAnsi="IRNazanin" w:eastAsia="IRNazanin"/>
          <w:color w:val="111111"/>
          <w:sz w:val="28"/>
          <w:sz w:val="28"/>
          <w:szCs w:val="28"/>
          <w:rtl w:val="true"/>
          <w:lang w:bidi="fa-IR"/>
        </w:rPr>
        <w:t xml:space="preserve">و احمد حنبل </w:t>
      </w:r>
      <w:r>
        <w:rPr>
          <w:rStyle w:val="FootnoteAnchor"/>
          <w:rtl w:val="true"/>
        </w:rPr>
        <w:footnoteReference w:id="215"/>
      </w:r>
      <w:r>
        <w:rPr>
          <w:rFonts w:ascii="IRNazanin" w:hAnsi="IRNazanin" w:eastAsia="IRNazanin"/>
          <w:color w:val="111111"/>
          <w:sz w:val="28"/>
          <w:sz w:val="28"/>
          <w:szCs w:val="28"/>
          <w:rtl w:val="true"/>
          <w:lang w:bidi="fa-IR"/>
        </w:rPr>
        <w:t>و مزنى و برخى از شافعيان بدان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بيان عقيده ساير شافعيان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سخن شافعى، بسيارى از پيروان او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 بودن قبر بهتر از محدب يا مرتفع بودن آن است؛ زيرا پيامبر صلى الله عليه و آله، قبر فرزندش ابراهيم را صاف كرد و عمل آن حضرت حجّت است، نه عمل ديگران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بنابر اين، چنان‌كه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سخن سفيان تمار حجت نيست؛ زيرا اين احتمال وجود دارد كه قبر پيامبر صلى الله عليه و آله و قبور ابوبكر و عمر در ابتدا محدب نبوده و بعداً چنين شده باشد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همچنين ابوداود با سند صحيح از قاسم بن محمد بن ابى بكر،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نزد عايشه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پيامبر و قبور ابوبكر و عمر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پرده را كنار زد و من سه قبر را ديدم كه نه چندان مرتفع بودند و نه هم‌سطح با زمين</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قسطلانى در ادامه مى‌افزايد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رافضى‌ها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را مرتفع و بالاتر از سطح زمين مى‌سازند، به استحباب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بودن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خدشه‌اى وارد نمى‌كند؛ زيرا نبايد سنتى را به خاطر پذيرش آن از سوى بدعت‌گذاران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كنيم و از سويى، اين كار با روايت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قول پيامبر صلى الله عليه و آله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فرمان داد تا هيچ قبر برافراشته‌اى را باقى نگذارم و همه را صاف كنم، منافاتى ندارد؛ زيرا منظور او از صاف كردن، هم‌سطح كردن قبر با زمين نسيت، بلكه صاف كردن روى آن است، كه با هر دو گروه رواياتِ موجود در اين باره تناسب دارد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با توجه به مطالب مذكور، مشاهده مى‌كنيم كه تمامى علماى اعلام و بزرگان دين؛ اعم از ناقلان حديث، همچون بخارى و مسلم؛ و پيشوايان مذاهب چهارگانه؛ ابوحنيفه، شافعى،</w:t>
      </w:r>
    </w:p>
    <w:p>
      <w:pPr>
        <w:pStyle w:val="BookText"/>
        <w:rPr/>
      </w:pPr>
      <w:r>
        <w:rPr>
          <w:rFonts w:ascii="IRNazanin" w:hAnsi="IRNazanin" w:eastAsia="IRNazanin"/>
          <w:color w:val="111111"/>
          <w:sz w:val="28"/>
          <w:sz w:val="28"/>
          <w:szCs w:val="28"/>
          <w:rtl w:val="true"/>
          <w:lang w:bidi="fa-IR"/>
        </w:rPr>
        <w:t>مالك و احمد بن حنبل و نيز مجتهدانى چون نووى و ديگران، بر اين نكته اتفاق نظريه دارند كه ترميم و بناى قبور در زمان نزول وحى و حضور پيامبر خدا صلى الله عليه و آله مشروعيت داشته و شخص پيامبر صلى الله عليه و آله قبر فرزند خود ابراهيم را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نزاع بر سر آن است كه صاف بودن روى قبر بهتر است يا محدب و مرتفع بودن آن؛ و چنان كه ديديم، كسانى‌كه مرتفع و محدب بودن قبر را برتر مى‌دانند، به روايت بخارى از سفيان تمار استناد مى‌كنند كه در آن، راوى حديث، قبر پيامبر صلى الله عليه و آله را مرتفع و محدب توصيف كرده است؛ اما آنان كه صاف بودن قبر را افضل مى‌شمارند، معتقدند كه پيامبر صلى الله عليه و آله قبر فرزند خود ابراهيم را صاف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براى اثبات عقيده خود، به حديث قاسم بن محمد بن ابى بكر استناد كرده‌اند و چه بسا در مقام جرح و تعديل، اين دليل ارجح باشد و به تعبير شارح صحيح بخارى حتى اگر رافضيان و بدعت‌گذاران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ساختن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 دليلى بر نادرستى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مبحث، ما در صدد مناقشه در باره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بدعت‌گذار بودن آنان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مقاله مورد بحث ماست،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قَبراً مُشرفاً إِلّا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آنچه بيان كرديم، به خوبى آشكار گرديد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كردن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محدب ساختن و منحنى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معنا را تأكيد مى‌كند، وجود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معناى لغوى آن، بلندى حاصل از محدب بودن شى‌ء است؛ چنان‌كه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محدب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وجود قيد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اجتناب ناپذير به نظر مى‌رسد و به تعبير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احترازى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مى‌آيد، در حالى كه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سطح كردن با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آوردن قيد مذكور ضرورتى ندارد و حتى نقض غرض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آيا كسى نبود كه از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كه با استناد به اين حديث، تخريب قبور را واجب دانسته است، بپرسد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نابخردانه و برهان بى‌اساس و دليل نارا و موهوم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خيال هيچ خيال‌پردازى هم راه نمى‌يابد و ذهن افراد نادان هم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جز اين است كه ابن تيميه و برخى از پيروان او، چنين پنداشته‌اند و جناب مفتى هم در صدد ترويج افكار نادرست و پندارهاى باطل او برآمده و از آنجا كه دليل و حجت</w:t>
      </w:r>
    </w:p>
    <w:p>
      <w:pPr>
        <w:pStyle w:val="BookText"/>
        <w:rPr/>
      </w:pPr>
      <w:r>
        <w:rPr>
          <w:rFonts w:ascii="IRNazanin" w:hAnsi="IRNazanin" w:eastAsia="IRNazanin"/>
          <w:color w:val="111111"/>
          <w:sz w:val="28"/>
          <w:sz w:val="28"/>
          <w:szCs w:val="28"/>
          <w:rtl w:val="true"/>
          <w:lang w:bidi="fa-IR"/>
        </w:rPr>
        <w:t>محكمى نيافته؛ ناچار، به تحريف حقايق پرداخته و همچون كودكان، به بازى با كلمات و وارونه جلوه دادن برهان‌ها روى آورده است؟</w:t>
      </w:r>
    </w:p>
    <w:p>
      <w:pPr>
        <w:pStyle w:val="BookText"/>
        <w:rPr/>
      </w:pPr>
      <w:r>
        <w:rPr>
          <w:rFonts w:ascii="IRNazanin" w:hAnsi="IRNazanin" w:eastAsia="IRNazanin"/>
          <w:color w:val="111111"/>
          <w:sz w:val="28"/>
          <w:sz w:val="28"/>
          <w:szCs w:val="28"/>
          <w:rtl w:val="true"/>
          <w:lang w:bidi="fa-IR"/>
        </w:rPr>
        <w:t>اما خورشيد حقيقت پشت ابر نمى‌ماند و واقعيت در پس عبارات واهى و پندارهاى نابخردانه، از ياد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قَبْراً مُشرفاً إِلَّا سَوَّيْتَهُ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دليلى بر ردّ ادعاى صادر كنندگان فتواست، نه تأييد كننده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اين حديث، نادرستى و بطلان فتواى آنان را آشكار مى‌كند؛ زيرا از نگاه هر فرد عرب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كردن و تسطيح روى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خراب كردن و با خاك يكسان نمودن آن؛ و اصولا اين معنا با هيچ يك از احاديث وارده در خصوص زيارت قبور تعارض ندارد و هر كه اندكى از اصول استنباط را بداند، چنين برداشتى از حديث ندارد؛ چه رسد به آن كه بخواهد با توجيه و تفسير، ميان اين احاديث هماهنگى ايجاد كند؛ زيرا معناى ظاهرى و حقيقى، كه از واژگان و ساختار حديث بر مى‌آيد، همان است كه ذكر كرديم، بى آن‌كه همچون شارح صحيح بخارى نيازمند توجيه و تأويل احاديث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فتوا دهندگان، بى‌جهت بر گفته خود اصرار ورزند و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معنايى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خاك يكسان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نپذيرند؛ و ما نيز از سر مسامحه اين فرض را قبول كنيم، آن‌گاه نوبت به بررسى تعارض حديث با احاديث ديگر و لزوم تأويل و تفسير آن‌ها خواهد رسيد؛ كه در چنين حالتى، باز هم با توجه به اين‌كه حديث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ياراى مقابله با احاديث صحيح و معتبرى كه در باب فضيلت زيارت قبور و جايز بودن ترميم آن‌ها وارد شده را ندارد، چندان كه بنا بر احاديث، شخص پيامبر صلى الله عليه و آله روى قبر فرزندش ابراهيم را صاف و مرتب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حتى در صورت پذيرش معناى مذكور، بايد گفت منظور آن حضرت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قبر برافراشته‌اى را كه مورد پرستش و عبادت قرار گرفته، ويران كن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اين معنا را مورد تأكيد قرار مى‌دهد، احاديث متعددى است كه در صحيحين بخارى و مسلم وارد شده </w:t>
      </w:r>
      <w:r>
        <w:rPr>
          <w:rStyle w:val="FootnoteAnchor"/>
          <w:rtl w:val="true"/>
        </w:rPr>
        <w:footnoteReference w:id="220"/>
      </w:r>
      <w:r>
        <w:rPr>
          <w:rFonts w:ascii="IRNazanin" w:hAnsi="IRNazanin" w:eastAsia="IRNazanin"/>
          <w:color w:val="111111"/>
          <w:sz w:val="28"/>
          <w:sz w:val="28"/>
          <w:szCs w:val="28"/>
          <w:rtl w:val="true"/>
          <w:lang w:bidi="fa-IR"/>
        </w:rPr>
        <w:t>و يهود و نصارى و اهل حبشه را مورد نكوهش قرار داده است؛ زيرا آنان بر قبور بزرگان و پيشوايان خود، تنديس يا تصويرى از صاحب قبر مى‌نهادند و آن را مى‌پرستيدند؛ و چه بسا حديث مذكور در صدد نكوهش برخى از گروه‌هاى يهود و نصارى و حبشيان بوده كه در گذشته چنين مى‌كردند و سپس از آن كار دست برداشتند و عقايد خود را</w:t>
      </w:r>
    </w:p>
    <w:p>
      <w:pPr>
        <w:pStyle w:val="BookText"/>
        <w:rPr/>
      </w:pPr>
      <w:r>
        <w:rPr>
          <w:rFonts w:ascii="Amiri" w:hAnsi="Amiri" w:eastAsia="Amiri" w:cs="Amiri"/>
          <w:color w:val="111111"/>
          <w:sz w:val="28"/>
          <w:sz w:val="28"/>
          <w:szCs w:val="28"/>
          <w:rtl w:val="true"/>
          <w:lang w:bidi="ar-SA"/>
        </w:rPr>
        <w:t>تعديل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زمان پيامبر صلى الله عليه و آله تا كنون، هيچ يك از مسلمانان، صاحبان قبور را پرستش نكرده‌اند، بلكه در تمامى بقاع متبركه و حرم‌هاى مطهر، تنها خداوند متعال را مى‌پرستند كه يكتاست و شريكى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با در نظر گرفتن تمامى فرض‌ها و احتمالات، حديث مذكور هيچ دلالتى بر جايز بودن تخريب قبور ندارد، چه رسد به آن‌كه چنين كارى را واجب و لازم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اخبار و روايات صحيح و معتبر كه ذره‌اى ترديد در آن‌ها راه ندارد و ما از ذكر بسيارى از آن‌ها خوددارى كرديم، مشروعيت بنا بر قبور و تكريم آن‌ها را مورد تأكيد قرار مى‌دهد و اين كار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مطابق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فَإِنَّهَا مِن تَقْوَى الْقُلُوبِ، </w:t>
      </w:r>
      <w:r>
        <w:rPr>
          <w:rStyle w:val="FootnoteAnchor"/>
          <w:rtl w:val="true"/>
        </w:rPr>
        <w:footnoteReference w:id="221"/>
      </w:r>
      <w:r>
        <w:rPr>
          <w:rFonts w:ascii="IRNazanin" w:hAnsi="IRNazanin" w:eastAsia="IRNazanin"/>
          <w:color w:val="111111"/>
          <w:sz w:val="28"/>
          <w:sz w:val="28"/>
          <w:szCs w:val="28"/>
          <w:rtl w:val="true"/>
          <w:lang w:bidi="fa-IR"/>
        </w:rPr>
        <w:t>از نشانه‌هاى تقوا و پرهيزكارى به شمار مى‌آيد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4" w:name="pg12577_1219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1834156_77815467"/>
      <w:bookmarkStart w:id="56" w:name="_Toc19"/>
      <w:bookmarkEnd w:id="54"/>
      <w:bookmarkEnd w:id="55"/>
      <w:r>
        <w:rPr>
          <w:rtl w:val="true"/>
        </w:rPr>
        <w:t>اخبار حج‌</w:t>
      </w:r>
      <w:bookmarkStart w:id="57" w:name="pg12577_121908"/>
      <w:bookmarkEnd w:id="56"/>
    </w:p>
    <w:p>
      <w:pPr>
        <w:pStyle w:val="Heading2"/>
        <w:numPr>
          <w:ilvl w:val="1"/>
          <w:numId w:val="1"/>
        </w:numPr>
        <w:rPr/>
      </w:pPr>
      <w:bookmarkStart w:id="58" w:name="__RefHeading___Toc1834158_77815467"/>
      <w:bookmarkStart w:id="59" w:name="_Toc20"/>
      <w:bookmarkEnd w:id="57"/>
      <w:bookmarkEnd w:id="58"/>
      <w:r>
        <w:rPr>
          <w:rtl w:val="true"/>
        </w:rPr>
        <w:t>اخبار حج و حرمين شريفين‌</w:t>
      </w:r>
      <w:bookmarkEnd w:id="59"/>
    </w:p>
    <w:p>
      <w:pPr>
        <w:pStyle w:val="BookText"/>
        <w:rPr/>
      </w:pPr>
      <w:r>
        <w:rPr>
          <w:rFonts w:ascii="Amiri" w:hAnsi="Amiri" w:eastAsia="Amiri" w:cs="Amiri"/>
          <w:color w:val="111111"/>
          <w:sz w:val="28"/>
          <w:sz w:val="28"/>
          <w:szCs w:val="28"/>
          <w:rtl w:val="true"/>
          <w:lang w:bidi="ar-SA"/>
        </w:rPr>
        <w:t>لزوم توقف اقامه نماز تراويح</w:t>
      </w:r>
    </w:p>
    <w:p>
      <w:pPr>
        <w:pStyle w:val="BookText"/>
        <w:rPr/>
      </w:pPr>
      <w:r>
        <w:rPr>
          <w:rFonts w:ascii="Amiri" w:hAnsi="Amiri" w:eastAsia="Amiri" w:cs="Amiri"/>
          <w:color w:val="111111"/>
          <w:sz w:val="28"/>
          <w:sz w:val="28"/>
          <w:szCs w:val="28"/>
          <w:rtl w:val="true"/>
          <w:lang w:bidi="ar-SA"/>
        </w:rPr>
        <w:t>دكتر محمد جميل كتبى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سرحدى</w:t>
      </w:r>
    </w:p>
    <w:p>
      <w:pPr>
        <w:pStyle w:val="BookText"/>
        <w:rPr/>
      </w:pPr>
      <w:r>
        <w:rPr>
          <w:rFonts w:ascii="IRNazanin" w:hAnsi="IRNazanin" w:eastAsia="IRNazanin"/>
          <w:color w:val="111111"/>
          <w:sz w:val="28"/>
          <w:sz w:val="28"/>
          <w:szCs w:val="28"/>
          <w:rtl w:val="true"/>
          <w:lang w:bidi="fa-IR"/>
        </w:rPr>
        <w:t xml:space="preserve">علما، فقها و تاريخ نگاران بر اين نظريه اتفاق دارند كه نخستين بار عمر بن خطّاب نماز قيام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همگى بر اين عقيده‌اند كه پيامبر اعظم صلى الله عليه و آله دستور اقامه آن نماز را، به صورت جماعت، صادر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نماز تراويح در مسجد الحرام به جماعت اقامه مى‌شود و جمعيتى معادل يك يا دو 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آينده نزديك، بيش از اين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آن، گرد هم مى‌آيند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جمعيت عظيم، ازدحام و شلوغى بسيارى پديد مى‌آورد كه تنگناها و دشوارى‌هاى بسيار در پى دارد و از آن جمله، مى‌توان به تعطيلى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ازدحام و شلوغى، ناهنجارى‌هاى اخلاقى و سوء رفتار؛ و فشردگى جمعيت در اطراف كعبه معظمه و سعى اشاره كرد، كه توان روحى انسان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مناسك و شعائر دينى را با دشوارى مواجه مى‌كند و بر اثر شدت ازدحام و فشار جمعيت و پرخاش و بدرفتارى و جدال حاصل از آن، توان عبادت را از انسان سلب مى‌كند، حال آن كه هدف از عبادت، ايجاد خشوع، وقار، روحيه والاى معنوى و آرامش در جان‌ها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مسجد الحرام را محلّى براى انجام يك فريضه بى نظير قرار داده است كه بخشى از آن، طواف گرد كعبه معظمه و سعى ميان صفا و مروه است و اين اعمال تنها در مسجد الحرام قابل انجام است و در هيچ يك از مساجد كره زمين امكان انجام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بر علماى بزرگوار لازم است كه با اجتماع در انجمن علما، تصميمى اتخاذ كنند كه براساس آن، اقامه نماز تراويح و قيام و تهجد در مسجدالحرام از ابتداى 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شود؛ زيرا سراسر شهر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 و از سويى، اقامه نماز تراويح به جماعت در مسجد الحرام و مسجد شريف نبوى صلى الله عليه و آله، نخستين بار در عهد سعودى آغاز شده و پيش از آن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جانب پيش از اين نيز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17650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البلاد مقاله‌اى در اين باره نوشته بودم؛ چرا كه من نيز همانند ديگران به اين موضوع توجه كرده‌ام كه بسيارى از مردم، به ويژه اهل مكه، به نحو خارق العاده‌اى بر اقامه نماز تراويح در ماه رمضان و در مسجدالحرام اصرار مى‌ورزند، و اين موضوع موجب افزايش ازدحام در مسجدالحرام مى‌گردد و دشوارى‌ها و تنگناهايى را براى معتمرين و زائران و ميهمانان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مشقت بسيار و صرف هزينه هنگفت و چه بسا تنها يك بار در تمام عمرشان براى اداى عمره به مكه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مى‌آورد، حال آن كه برخى از آنان همه داشته‌هاى خود را هزينه كرده‌اند تا به اداى عمره مفتخر شوند، اما گويى بسيارى از اين نكته غافل‌اند كه سراسر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شرع مبين اسلام نيز در مواضع بسيار بر اين نكته تأكيد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اعظم، حضرت محمد صلى الله عليه و آله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اين مسجد من، از هزار نماز در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و نماز در مسجدالحرام از يكصد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در مسجدالاقصى از پانصد نماز در ديگر اماكن افضل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توضيح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خارج از مسجد نبوى صلى الله عليه و آله، اين ويژگى؛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شدن ثواب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زيرا در متن حديث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اختصاصِ مسجد به اين ويژگى اشاره دارد، البته صحن‌هاى پيرامونى مسجد شريف نبوى ويژگى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مسجد الأقصى نيز چنين است، اما در مسجد الحرام، اين</w:t>
      </w:r>
    </w:p>
    <w:p>
      <w:pPr>
        <w:pStyle w:val="BookText"/>
        <w:rPr/>
      </w:pPr>
      <w:r>
        <w:rPr>
          <w:rFonts w:ascii="IRNazanin" w:hAnsi="IRNazanin" w:eastAsia="IRNazanin"/>
          <w:color w:val="111111"/>
          <w:sz w:val="28"/>
          <w:sz w:val="28"/>
          <w:szCs w:val="28"/>
          <w:rtl w:val="true"/>
          <w:lang w:bidi="fa-IR"/>
        </w:rPr>
        <w:t xml:space="preserve">وضعيت بسيار متفاوت است و اين مسجد با تمامى مساجد روى زمين تفاوت دارد؛ زيرا تمامى شهر مكه و پيرامون آن، در تمامى جهات، تا محدوده مشخص شده، حرم به شمار 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سه بار به كار رفته كه هر بار محدوده وسيع‌ترى را شامل مى‌شود و اين يكى از نشانه‌هاى شرافت و عظمت مكه مكرمه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آيه‌اى است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نيز آيه شريفه 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در اين دو آيه، مراد از مسجد الحرام، كعبه معظمه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ديگر، محدوده وسيع‌ترى را شامل مى‌شود؛ بدين معنا كه كعبه معظمه و خانه‌ها و عمارت‌هاى پيرامونى و خارج از آن را نيز در بر مى‌گيرد،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چرا كه در شب معراج، پيامبر اعظم صلى الله عليه و آله در خانه امّ‌هانى بود و آيه شريفه، خانه‌هاى پيرامون مسجد الحرام را نيز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سوم، آيه‌اى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آيه آن است كه مشركان نبايد به محدوده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چنان كه مى‌بينيم، اصطلاح مسجد الحرام به تمامى شهر مكه اطلاق شده است و سراسر مساحت آن را در بر مى‌گيرد و اين يكى از بركات و عناياتى است كه خداوند متعال به اين شهر مقدس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ما ساكنان مكه مكرمه، اين ويژگى منحصر به فرد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نظر عامه علما و فقها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برترى نماز در مسجدالحرام، تمامى شهر مكه را شامل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ديگر اقوال رجحان مى‌يابد و اين از عنايات حق تعالى است كه آنچه خواهد مى‌آفريند و بر 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نيز آن است كه پيامبر اعظم صلى الله عليه و آله هنگامى كه از سوى مشركان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محاصره قرار داشتند، هنگام نماز اندكى به سوى مكه راه مى‌پيمودند و آن‌گاه كه وارد حرم مى‌شدند، نماز را بر پاى مى‌داشتند به عقيده علماى اعلام، اگر نماز در همان محل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در محلى كه بدان مى‌رفتند، برابر بود، نيازى نبود كه آن حضرت براى رسيدن به محدوده حرم، نقل مكان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كار آن بود كه حضرت مى‌دانستند اقامه نماز در محدوده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منطقه مكه</w:t>
      </w:r>
    </w:p>
    <w:p>
      <w:pPr>
        <w:pStyle w:val="BookText"/>
        <w:rPr/>
      </w:pP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خارج از آن برترى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آن كه ايشان وقتى در حجّةالوداع به مكه آمدند، براساس آنچه در بيشتر منابع تاريخى نقل شده، مدت نوزده روز در مكه اقامت داشتند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بودند، اما در آن مدت، همه نمازهاى خود را در مسجد الحرام به‌جا نياورند، بلكه گاهى هم در اقامتگاه خود در ابطح نماز گزاردند و ما نيز وظيفه داريم آن حضرت را در همه عبادات و اعمال و زندگى خويش اسوه و الگو قرار دهيم و به ايشان اقتدا كنيم؛ چرا كه اعمال، رفتار و گفتار ايشان، تجسم معانى و آموزه‌هاى وحى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من، بايد ارزش‌هاى مورد نظر پيامبر صلى الله عليه و آله را به راهكارها و روش‌هاى عملى مبدّل سازيم؛ روش‌هايى كه در وضعيت كنونى، بسيار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كه امور راساده و آسان كنيم و براى آنان كه از داخل و خارج كشور به مكه مكرمه مى‌آيند، فرصت لازم را فراهم سازيم تا با آسودگى، آرامش و خشوع،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به باور ژرف خويش تأكيد مى‌كنم كه حضور و رفت و آمد اهل مكه در مسجدالحرام و رواق‌هاى مطهر آن، لازم و ضرورى است؛ به سان خال سياهى كه بر چهره‌اى زيبا قرار دارد و زيبايى و جذابيت آن را دو چندان مى‌كند، اما اين خال زيبا نبايد عرصه را براى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كند و جاى آن‌ها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و عمره‌گزارانى كه از مغرب، الجزاير، مصر، تونس، ليبى، پاكستان، هند، امارات، عمان، اندونزى، مالزى، يمن، انگلستان، آلمان و ديگر كشورها مى‌آيند، مى‌خواهند اهل مكه را در مسجدالحرام ببينند و از آنان چگونگى نماز خواندن، عبادت كردن، ركوع و سجود و نيايش و طواف و 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بگيرند؛ اما بايد به ياد داشته باشيم كه مسجد الحرام، از آنِ همه مسلمانان كره زمين است و تنها به ما اهل مكه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 همه ما لازم است كه در مسجدالحرام و در كنار كعبه معظمه و در سرزمين مكه، ادب را مراعات كنيم و ميهمانان خداوند متعال و زائران و عمره‌گزاران را مجال و فرصت دهيم كه آرامش، خشوع و حضور قلب كامل، نماز بگزارند و ركوع و سجود به‌جا آورند و</w:t>
      </w:r>
    </w:p>
    <w:p>
      <w:pPr>
        <w:pStyle w:val="BookText"/>
        <w:rPr/>
      </w:pPr>
      <w:r>
        <w:rPr>
          <w:rFonts w:ascii="Amiri" w:hAnsi="Amiri" w:eastAsia="Amiri" w:cs="Amiri"/>
          <w:color w:val="111111"/>
          <w:sz w:val="28"/>
          <w:sz w:val="28"/>
          <w:szCs w:val="28"/>
          <w:rtl w:val="true"/>
          <w:lang w:bidi="ar-SA"/>
        </w:rPr>
        <w:t>طواف و سعى به انجام رسانند، كه اين حق آسمانى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اين پيشنهاد با آرامش، به‌طور منطقى و با در نظر گرفتن وضعيت و ابعاد آن، به دور از هرگونه واكنش منفى و عصبانيت عليه من و گفته‌هايم؛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اهل مكه مكرمه بايسته است كه بر مبناى انديشه اسلامى و عقلى، مكه را از آنِ همه مسلمانان بدانيم و آن را ملك طلق خود نپنداريم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به‌طور جدى به اين نكته توجه كنيم كه سرزمين ما به‌طور روز افزون پذيراى حجاج و عمره‌گزاران است و اين مسأله موجب ازدياد شمار مسلمانانى مى‌گردد كه براى اداى مناسك عمره و حج و زيارت رهسپار اين ديار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تعداد زيادى مسجد بزرگ و با شكوه در سراسر مكه مكرمه و محله‌ها و مناطق گوناگون آن وجود دارد كه براى اقامه نماز تراويح و تهجد مناسب است و مى‌تواند تمامى اهل مكه را در خود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ائمه جماعت محبوب و نامدارى كه مردم به صداى آنان علاقه دارند؛ مانند شيخ دكتر سعود شريم و ديگران را براى برپايى نماز تراويح به مساجد بزرگ مكه فرستاد تا مردم به هر كه مى‌خواهند،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پيشنهاد به‌طور جدّى مورد بررسى و تأمل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براى دريافت هرگونه نظر، پيشنهاد و حتى انجام مناظره آمادگى دارم، البته مشروط بر آن‌كه با رعايت اخلاق و دلايل منطقى و ادب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اين پيشنهاد، خلوت شدن مسجد الحرام براى اقامه نماز عشا و طواف گرد كعبه معظمه و سعى ميان صفا و مروه، به دور از ازدحام، شلوغى و بى نظمى است، به علاوه با اين كار، مشكل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و قرار دادن سجاده و فرش و سپس فروش و اجاره آن، كه توسط برخى از آفريقايى‌ها و آسيايى‌ها انجام مى‌شود نيز از ميان خواهد رفت و آرامش و خشوع و حضور قلب براى همه افراد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اقامه نماز تراويح متوقف شود تا بتوانيم اصول و ارزش‌ها و اخلاق متعالى شريعت لهجه اسلامى را محقق سازيم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السياسه، چاپ كويت، شماره </w:t>
      </w:r>
      <w:r>
        <w:rPr>
          <w:rFonts w:eastAsia="IRNazanin" w:cs="IRNazanin"/>
          <w:color w:val="111111"/>
          <w:sz w:val="28"/>
          <w:szCs w:val="28"/>
          <w:lang w:bidi="fa-IR"/>
        </w:rPr>
        <w:t>13485</w:t>
      </w:r>
      <w:r>
        <w:rPr>
          <w:rFonts w:ascii="IRNazanin" w:hAnsi="IRNazanin" w:eastAsia="IRNazanin"/>
          <w:color w:val="111111"/>
          <w:sz w:val="28"/>
          <w:sz w:val="28"/>
          <w:szCs w:val="28"/>
          <w:rtl w:val="true"/>
          <w:lang w:bidi="fa-IR"/>
        </w:rPr>
        <w:t xml:space="preserve">،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طرح پل جمرات</w:t>
      </w:r>
    </w:p>
    <w:p>
      <w:pPr>
        <w:pStyle w:val="BookText"/>
        <w:rPr/>
      </w:pPr>
      <w:r>
        <w:rPr>
          <w:rFonts w:ascii="IRNazanin" w:hAnsi="IRNazanin" w:eastAsia="IRNazanin"/>
          <w:color w:val="111111"/>
          <w:sz w:val="28"/>
          <w:sz w:val="28"/>
          <w:szCs w:val="28"/>
          <w:rtl w:val="true"/>
          <w:lang w:bidi="fa-IR"/>
        </w:rPr>
        <w:t xml:space="preserve">روزنامه الوطن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طرح اعزام حجاج به پل جمرات كه به تصويب وزارت حج سعودى رسيده، هدفش بردن حجاج به پل جمرات، به صورت گروه‌هاى متعدد است تا بدين وسيله از ازدحام و شلوغى بيش از حد پيش‌گيرى به عمل آيد و در اين راستا اقدامات زير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مسؤولان مؤسسات مطوّفين موظف شده‌اند در اجراى طرح تفويج و نظارت بر آن مشاركت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زمان‌بندى تفويج بُعد ديگرى به‌خود گرفته و شامل تفويج از مزدلفه و تا روز دوازدهم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كارگاه‌هاى آموزشى براى طرح تفويج به وسيله وزارت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كارگاه‌هاى آموزشى تفويج به وسيله وزارت امور شهردارى‌ها، معهد خادم‌الحرمين لأبحاث الحج و نيروى انتظامى سعودى، با استفاده از تجربيات دانشمندان جهان اسلام؛ دانشمندانى از آلمان، انگلستان و دانشگاه پرسيتن، كارشناسان مديريت توده‌ها و مديريت ترافيك، كارشناسان اداره راهنمايى و رانندگى و كارشناسان سازماندهى المپيادهاى ورزشى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عنوان شده است كه عوامل زير باعث ازدحام و شلوغى بيش از حد در پل جمرات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غير مجاز؛ اعم از جامانده‌هاى عمره، افراد مقيمى كه حج را تكرار مى‌كنند و شهروندان فاقد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موجود نشان مى‌دهد كه تعداد حجاج غيرمجاز در موسم حج سال گذشته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كه تقريباً معادل تعداد و حجاج خارجى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حجاج غيرمجاز به حمل بار خود، هنگام رمى جمرات و ارتكاب تخلفات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تعداد زيادى خودرو و وسايل نقليه در محوطه جمرات و مسيرهاى منتهى به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بيتوته كردن حجاج در محوطه، مسيرها و جاده‌هاى جمرات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فعاليت‌هاى ساختمانى در محوطه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جهت غلبه بر معضل ازدحام جمعيت و پرهيز از تكرار حوادث ناگوار، راه‌حل‌هاى زير توصيه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افزودن بر تعداد مسيرها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يك‌طرفه شدن مسيرها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تفكيك مسيرهاى رفت، از مسيرهاى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ساماندهى منطقه و پل جمرات، به صورت علمى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بيتوته كردن افراد در معابر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گيرى از ورود خود روها و وسايل نقليه به محوطه پل جمرات و تخصيص تونل‌هاى زيرزمينى براى تردد خودروها كه از آغاز پل ملك خالد تا مكه امتداد دارند و اين تونل‌ها بسيار بزرگ و عظيم هستند، به‌طورى‌كه اتوبوس‌ها و كاميون‌هاى بزرگ نيز مى‌توانند از آن‌ها عبور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با حجاج غيرمجاز و كسانى‌كه به آن‌ها كمك مى‌كنند؛ مانند رانندگان وسايل نقليه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طرح توسعه پل جمرات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بخشنامه ممنوعيت فروش چادرهاى پلاستيكى متحرك و جمع‌آورى آن‌ها از بازارهاى مكه، قبل از موسم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كادرهاى اداره راهنمايى و رانندگى و دفاع‌المدنى و ساماندهى ترافيك در مشاعر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دوربين‌هاى حساس بر روى پل جمرات و راه‌هاى منتهى به آن، جهت كنترل جمعيت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برنامه‌هاى اطلاع‌رسانى و دادن آگاهى، در مورد اهميت رمى پس از زوال و استفاده از فتاواى علما در اين‌خصوص توسط وزارت اوقاف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برنامه رايانه‌اى جهت تحليل داده‌ها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پيش‌بينى مى‌شود كه تعداد حجاج مجاز در حج سال جارى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برسد كه</w:t>
      </w:r>
    </w:p>
    <w:p>
      <w:pPr>
        <w:pStyle w:val="BookText"/>
        <w:rPr/>
      </w:pP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از حجاج خارج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از حجاج داخلى هستند و پيش‌بينى مى‌شود كه آمار حجاج غيرمجاز به يك ميليون نفر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حجاج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ظرفيت پذيرش هر طبقه از طبقات پل، در هر ساعت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حج بر عدم خروج حجاج در زمان اوج ازدحام در رمى جمرات تأكيد كرده و هشدارهاى لازم را به مؤسسات مطوّفين و شركت‌هاى حجاج داخل داده است و مسؤولان مربوط در اين‌خصوص، مورد بازخواست قرار خواهند گرفت كه مجازات‌هايى؛ چون لغو مجوّز و حتى شديدتر در انتظار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حج سال جارى و براى نخستين بار، وزارت حج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مساحت پل جمرات را براى حجاج غيرمجاز در نظر خواهد گرفت و اين افراد در مقاطع زمانى خارج از جدول زمانبندى اعزام حجاجِ مجاز، به پل جمرات عزيمت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مسيرهاى اعزام به‌صورت يك‌طرفه خواهد بود كه براى نخستين بار در منا و جمرات به مورد اجرا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ازمؤسسات حجاج داخل درخواست شده‌كه حجاج خود را تا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در منا نگه‌دارند تا از شدت فشار جمعيت در پل جمرات در روز دوازدهم جلوگيرى به‌عمل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مطوّف‌ها آمادگى خود را جهت تهيه امكانات انسانى و تداركاتى لازم در اين‌خصوص اعلام كرده‌اند و قرار است برنامه‌هاى مذهبى، فرهنگى و رفاهى براى اين روز برگزار و سخنرانى‌هاى فقهى و علمى ايراد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مسؤوليت فرماندهى و هدايت دستجات حجاج، هنگام عزيمت براى رمى جمرات، برعهده افرادى از همان تابعيت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محورهاى اصلى برنامه زمانبندى تفويج حجاج به جمرات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خروجى‌هاى حجاج از چادرهاى خود، هنگام عزيمت براى رمى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خروجى‌هاى جايگزين براى كاهش فشار جمعيت در خروجى‌هاى اصلى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يك‌طرفه كردن و تفكيك مسيرهاى رفت و برگشت؛ به‌طورى‌كه حجاج از يك مسير يك‌طرفه عازم جمرات مى‌شوند و از مسير يك‌طرفه ديگرى به چادرهايشان بر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مسير براى طبقه همكف و دو مسير براى پل جمره در نظر گرفته شده و كليه مسيرها از يكديگر تفكيك شده‌اند و هيچگونه امكانى براى تداخل توده‌هاى جمعيت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جدول زمان‌بندى بر اساس تابعيت‌ها تنظيم نشده، بلكه براساس محاسبات دقيق و وضعيت خيابان‌ها و مسيرها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تدابير جنبى جهت موفقيت طرح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خروجى‌هاى اضطرارى در چادرها، به‌عنوان خروجى‌هاى تفويج،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خيابان‌هاى فرعى و چهار راه‌ها، با از ميان بردن برخى از چادرها و دكه‌هاى دستفروشان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زمان و سرعت عزيمت حجاج از چادرها به پل و ظرفيت حجاج تحت پوشش مؤسسات مطوّفين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انعطاف‌پذيرى در طرح جمرات رعايت شده؛ به گونه‌اى كه هر آن و بر اساس تحوّلات جارى، قابل تغيير به‌صورت محدود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 در منا در امتداد جنوب به شمال در نظر گرفته شده كه از ميان مناطق برپايى چادرها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مساحت پل به‌عنوان يك مسير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مسيرها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يكطرفه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تونل ملك فهد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الجديد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سوق العرب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المشاة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ملك فيصل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خيابان قصرالملكى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ملك عبدالعزيز</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مجرالكبش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ربوة الحضارم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برپايى چادرهاى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الجوهره</w:t>
      </w:r>
    </w:p>
    <w:p>
      <w:pPr>
        <w:pStyle w:val="BookText"/>
        <w:rPr/>
      </w:pPr>
      <w:r>
        <w:rPr>
          <w:rFonts w:ascii="Amiri" w:hAnsi="Amiri" w:eastAsia="Amiri" w:cs="Amiri"/>
          <w:color w:val="111111"/>
          <w:sz w:val="28"/>
          <w:sz w:val="28"/>
          <w:szCs w:val="28"/>
          <w:rtl w:val="true"/>
          <w:lang w:bidi="ar-SA"/>
        </w:rPr>
        <w:t xml:space="preserve">براى هر مسير كد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براى مكاتب كد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مسيرها، خروجى‌ها و چهار راه‌هاى فرعى و جنبى در نظر گرفته شده كه به حجاج كمك مى‌كند به آسانى مسير برگشت خود را طى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ممنوعيت تفويج بين ساعت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زمانبندى بر اساس تحوّلات جارى قابل تقديم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اعزام بيش از ظرفيت پذيرش پل جمرات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جلوگيرى از بسته شدن خروجى‌هاى اضطرارى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امكانات زير در اختيار مكاتب قرار داده خواهد شد تا در اختيار مسؤولان بعثه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استفاده از خروجى‌ها و مسيرهاى جايگزين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نقشه‌هاى مسيرهاى اختصاص يافته براى هر مكتب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موارد زير در اختيار راهنماى گروه، مسؤول آن، مسؤولان بعثه و مكتب خدمات ميدانى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درهاى خروجى از چادرها به سمت جمرات، كه براى هر مكتب اختصاص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 مسيرهاى اعزام به جمرات كه براى هر مكتب اختصاص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زمانبندى اعزام حجاج تحت پوشش و زمان پيش‌بينى شده براى رسيدن آن‌ها به منطقه جمرات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خاطرات مؤذن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عكاظ</w:t>
      </w:r>
    </w:p>
    <w:p>
      <w:pPr>
        <w:pStyle w:val="BookText"/>
        <w:rPr/>
      </w:pPr>
      <w:r>
        <w:rPr>
          <w:rFonts w:ascii="IRNazanin" w:hAnsi="IRNazanin" w:eastAsia="IRNazanin"/>
          <w:color w:val="111111"/>
          <w:sz w:val="28"/>
          <w:sz w:val="28"/>
          <w:szCs w:val="28"/>
          <w:rtl w:val="true"/>
          <w:lang w:bidi="fa-IR"/>
        </w:rPr>
        <w:t>محمديوسف، يكى از مؤذنين معروف مسجدالحرام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كه جانشين پدرش در گفتن اذان در مسجدالحرام است، در محله اجياد مكه در خانواده‌اى معروف به برخوردارى از صداى خوش متولد شد و خانواده‌اش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تاكنون مسؤوليت اذان گفتن در مسجدالحرام را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يوسف در گفتن اذان،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سليقه سوّمين مؤذن مسجدالحرام به‌شمار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عبداللَّه ريس و محمدشاكر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مورد خاطرات گذشته خود در دوران اذان گفتن در مسجدالحرام اظهار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پدرم جانشين او در گفتن اذان در مسجدالحرام شدم و هنگام اذان گفتن براى نخستين بار در مسجدالحرام بدنم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ما اذان نمازهاى پنجگانه را كاملًا سر مى‌داديم و از نماز صبح شروع مى‌كرديم و روز خود را با نماز عشاء به پايان مى‌برديم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هفت گلدسته در مسجدالحرام وجود داشت كه در هر كدام از آن‌ها دو مؤذن انجام وظيفه مى‌كردند و به‌عبارتى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به‌طور همزمان مشغول انجام وظيفه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به‌علت نبودن بلندگو، مؤذن‌ها ناگزير براى سردادن اذان، به طبقه دوم، بالاى گلدسته مى‌رفتند اما براى اقامه در كنار امام جماعت مى‌ايستادند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حقوقى كه دريافت كردم، ماهيان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 نوع اذان گفته مى‌شد؛ يكى اذان مدنى و ديگرى اذان حجازى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مدنى طولانى‌تر بود، اما اذان حجازى توقف داشت و در حال حاضر تفاوت‌هاى ميان روش‌هاى اذان از بين رفته و بيشتر بر زيبايى صوت و اداى حروف به طور صحيح از مخارج خود و پرهيز از طولانى شدن تكيه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مؤذن براى حفظ صداى خودش بايد از سر و صدا كردن در منزل بپرهيزد و به‌طور مداوم آرامش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خدمتم در مسجدالحرام هيچگاه تأخير نداشته‌ام و حتى دو ساعت قبل از موعد اذان، به حرم مى‌روم و به قرائت قرآن كريم مشغول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مردم نزديك مؤذن مى‌آمدند و سؤالاتى در مورد چگونگى اذان مطرح مى‌كردند، ولى در حال حاضر به مردم اجازه نمى‌دهند وارد جايگاه مؤذنان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تراويح بايد بگويم كه رونق زيادى نداشت و مانند الآن براى آن تبليغ نمى‌كردند و به ياد دارم كه شيخ عبداللَّه الخليفى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جماعت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 را در مجاورت باب السلام بر پا مى‌كرد و بقيه حرم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سايت جديد براى مسجدالحرام</w:t>
      </w:r>
    </w:p>
    <w:p>
      <w:pPr>
        <w:pStyle w:val="BookText"/>
        <w:rPr/>
      </w:pPr>
      <w:r>
        <w:rPr>
          <w:rFonts w:ascii="IRNazanin" w:hAnsi="IRNazanin" w:eastAsia="IRNazanin"/>
          <w:color w:val="111111"/>
          <w:sz w:val="28"/>
          <w:sz w:val="28"/>
          <w:szCs w:val="28"/>
          <w:rtl w:val="true"/>
          <w:lang w:bidi="fa-IR"/>
        </w:rPr>
        <w:t>گروه پژوهشى مركز پژوهش‌هاى حج، يك سايت بى‌نظير براى مسجدالحرام طراحى كرده تا در شبكه اينترنت به نمايش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متضمن اطلاعات مفصلى در مورد نيازمندى‌هاى حجاج، عمره‌گزاران و زائران بيت اللَّه الحرام؛ مانند نقشه مسجد الحرام و پلان طبقات مختلف آن؛ شامل ورودى‌ها، خروجى‌ها، درها، پراكندگى اماكن برپايى نماز، راهروها، فضاها، محوطه‌ها، اماكن خدمات رسانى، محل زنان نمازگزار در محوطه‌ها، طبقه همكف، طبقه اول و زيرزمين مسجدالحرام، موقعيت پلكان‌هاى برقى، راه‌پله‌ها و آسانسورها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بر اساس سيستم اطلاعات جغرافيايى طراحى شده و قابل استفاده براى احداف آموزشى است؛ به‌طورى كه زائران در آينده خواهند توانست با استفاده از تكنولوژى فضاى مجازى، با اماكن انجام مناسك؛ مانند صحن مطاف و سعى قبل از عزيمت به سعودى آشنا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بهينه‌سازى و ارتقاى سيستم قابل استفاده توسط رياست شؤون حرمين براى انجام فعاليت‌هاى سرويس و تعميرات مسجدالحرام مى‌باشد و قرار است در آينده نزديك افتتاح شود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حُجُّوا وَ اعْتَمِرُوا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إِيمَانُكُمْ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بيان فلسفه حج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لِتُعْرَفَ آثَارُ رَسُولِ اللَّهِ صلى الله عليه و آله وَ تُعْرَفَ أَخْبَارُهُ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همچنانكه امام‌رضا عليه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مَا فِيهِ مِنَ التَّفَقُّهِ وَ نَقْلِ أَخْبَارِ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عَهِدْنا إِلى إِبْراهِيمَ وَ إِسْماعِيلَ أَنْ طَهِّرا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صَلاتُهُمْ عِنْدَ الْبَيْتِ إِلَّا مُكاءً وَ تَصْدِيَةً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197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روح المعانى،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الشِّرْكَ لَظُلْمٌ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لْيَطَّوَّفُوا بِالْبَيْتِ الْعَتِيقِ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مَحِلُّها إِلَى الْبَيْتِ الْعَتِيقِ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جرعه‌اى از بيكران زمزم، ص </w:t>
      </w:r>
      <w:r>
        <w:rPr>
          <w:rFonts w:eastAsia="IRNazanin" w:cs="IRNazanin"/>
          <w:b w:val="false"/>
          <w:bCs w:val="false"/>
          <w:i w:val="false"/>
          <w:iCs w:val="false"/>
          <w:color w:val="333333"/>
          <w:sz w:val="20"/>
          <w:szCs w:val="20"/>
        </w:rPr>
        <w:t>143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المراقبات، ص </w:t>
      </w:r>
      <w:r>
        <w:rPr>
          <w:rFonts w:eastAsia="IRNazanin" w:cs="IRNazanin"/>
          <w:b w:val="false"/>
          <w:bCs w:val="false"/>
          <w:i w:val="false"/>
          <w:iCs w:val="false"/>
          <w:color w:val="333333"/>
          <w:sz w:val="20"/>
          <w:szCs w:val="20"/>
        </w:rPr>
        <w:t>204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 </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 </w:t>
      </w:r>
      <w:r>
        <w:rPr>
          <w:rFonts w:eastAsia="IRNazanin" w:cs="IRNazanin"/>
          <w:b w:val="false"/>
          <w:bCs w:val="false"/>
          <w:i w:val="false"/>
          <w:iCs w:val="false"/>
          <w:color w:val="333333"/>
          <w:sz w:val="20"/>
          <w:szCs w:val="20"/>
        </w:rPr>
        <w:t>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تائبين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حكمت </w:t>
      </w:r>
      <w:r>
        <w:rPr>
          <w:rFonts w:eastAsia="IRNazanin" w:cs="IRNazanin"/>
          <w:b w:val="false"/>
          <w:bCs w:val="false"/>
          <w:i w:val="false"/>
          <w:iCs w:val="false"/>
          <w:color w:val="333333"/>
          <w:sz w:val="20"/>
          <w:szCs w:val="20"/>
        </w:rPr>
        <w:t>244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آن است كه حاجى نعل و كفش خود را به گردن حيوان مى‌آويزد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آن است كه سمت راست كوهان را چاك مى‌زنند و با خونش پشت حيوان را آلوده مى‌كنند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آن است كه بر شخص، به واسطه نذر يا غير نذر، مانند قسم، واجب بوده قربانى را به قربانگاه سوق‌دهد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با حواشى مراجع معظم تقليد دامت بركاتهم، چاپ سوم، بهار </w:t>
      </w:r>
      <w:r>
        <w:rPr>
          <w:rFonts w:eastAsia="IRNazanin" w:cs="IRNazanin"/>
          <w:b w:val="false"/>
          <w:bCs w:val="false"/>
          <w:i w:val="false"/>
          <w:iCs w:val="false"/>
          <w:color w:val="333333"/>
          <w:sz w:val="20"/>
          <w:szCs w:val="20"/>
        </w:rPr>
        <w:t>1384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مسأله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حاشيه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فقهيه،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چاپ غفارى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زيبايى است براى صروره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چند و چون ميقده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الوداع، ص </w:t>
      </w:r>
      <w:r>
        <w:rPr>
          <w:rFonts w:eastAsia="IRNazanin" w:cs="IRNazanin"/>
          <w:b w:val="false"/>
          <w:bCs w:val="false"/>
          <w:i w:val="false"/>
          <w:iCs w:val="false"/>
          <w:color w:val="333333"/>
          <w:sz w:val="20"/>
          <w:szCs w:val="20"/>
        </w:rPr>
        <w:t>231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شيخ صدوق رحمه الله 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در كتاب من لايحضره الفقيه نقل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النساء، ص </w:t>
      </w:r>
      <w:r>
        <w:rPr>
          <w:rFonts w:eastAsia="IRNazanin" w:cs="IRNazanin"/>
          <w:b w:val="false"/>
          <w:bCs w:val="false"/>
          <w:i w:val="false"/>
          <w:iCs w:val="false"/>
          <w:color w:val="333333"/>
          <w:sz w:val="20"/>
          <w:szCs w:val="20"/>
        </w:rPr>
        <w:t>33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الناسكين، ص </w:t>
      </w:r>
      <w:r>
        <w:rPr>
          <w:rFonts w:eastAsia="IRNazanin" w:cs="IRNazanin"/>
          <w:b w:val="false"/>
          <w:bCs w:val="false"/>
          <w:i w:val="false"/>
          <w:iCs w:val="false"/>
          <w:color w:val="333333"/>
          <w:sz w:val="20"/>
          <w:szCs w:val="20"/>
        </w:rPr>
        <w:t>202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ص </w:t>
      </w:r>
      <w:r>
        <w:rPr>
          <w:rFonts w:eastAsia="IRNazanin" w:cs="IRNazanin"/>
          <w:b w:val="false"/>
          <w:bCs w:val="false"/>
          <w:i w:val="false"/>
          <w:iCs w:val="false"/>
          <w:color w:val="333333"/>
          <w:sz w:val="20"/>
          <w:szCs w:val="20"/>
        </w:rPr>
        <w:t>362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إلى الفقه الأرقى،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چنان‌كه خواهد آمد جواهر عبارت شرايع را طورى معنى كرده است كه اين اشكال بر آن وارد نشود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نراقى در چاپ جديد و چاپ سنگى مستند الشيعه همين‌گونه است كه نقل شد، ولى خالى از خلل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كشف اللثام در قم تصحيح و منتشر شده، ولى از همين چند صفحه معلوم مى‌شود كه تصحيح آن‌بسيار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مواردى كه عبارات كشف اللثام را تصحيح كرده‌ام، در قلّاب نهاده‌ام كه به‌طور متوسط در هر صفحه آن يك خطاى قطعى وجود 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همراه با أنوار التنزيل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18453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18563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18458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چاپ غفّارى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چاپ غفّارى؛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ذيل آيه شريفه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زحمت بررسى و نقل سخن مفسّران و مترجمان قرآن كريم را دوست فاضل جناب مستطاب آقاى محسن‌صادقى برخود هموار كرده‌اند كه از ايشان صميمانه سپاسگزارم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با حواشى مراجع عظام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چاپ كنگره شيخ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قرينه سخنى كه از مرحوم نراقى خواهد آمد، مقصود از ركن شامى در اينجا، ركن پس از ركن حجر اسود است و ظاهراً در كلام فقيهان، ركن شامى به همين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نام‌هاى اركان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مجله ميقات حج،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همراه إيضاح الفوائد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چاپ كلانتر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موضع باب الحنّاطين، علامه بحرالعلوم هم در تحفة الكرام،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سخنى دارد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به نقل از قاموس الحرمين الشريفين، ص </w:t>
      </w:r>
      <w:r>
        <w:rPr>
          <w:rFonts w:eastAsia="IRNazanin" w:cs="IRNazanin"/>
          <w:b w:val="false"/>
          <w:bCs w:val="false"/>
          <w:i w:val="false"/>
          <w:iCs w:val="false"/>
          <w:color w:val="333333"/>
          <w:sz w:val="20"/>
          <w:szCs w:val="20"/>
        </w:rPr>
        <w:t>98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در اين دوره مسير يمن نيز مورد استفاده حجاج بوده، ليكن در خصوص آن، اسناد چندانى دردست ما نيست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احمد سباعى،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Evliya Celebi seyahethamesi ,Ucdal Nesriyat ,c .X ,Istanbul 1968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مناسبات اصفهان و حجاز، ص </w:t>
      </w:r>
      <w:r>
        <w:rPr>
          <w:rFonts w:eastAsia="IRNazanin" w:cs="IRNazanin"/>
          <w:b w:val="false"/>
          <w:bCs w:val="false"/>
          <w:i w:val="false"/>
          <w:iCs w:val="false"/>
          <w:color w:val="333333"/>
          <w:sz w:val="20"/>
          <w:szCs w:val="20"/>
        </w:rPr>
        <w:t>229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اصفهانى در دوره صفوى، ص </w:t>
      </w:r>
      <w:r>
        <w:rPr>
          <w:rFonts w:eastAsia="IRNazanin" w:cs="IRNazanin"/>
          <w:b w:val="false"/>
          <w:bCs w:val="false"/>
          <w:i w:val="false"/>
          <w:iCs w:val="false"/>
          <w:color w:val="333333"/>
          <w:sz w:val="20"/>
          <w:szCs w:val="20"/>
        </w:rPr>
        <w:t>51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Tekeliler ve Teke Ogullari ,Sehabeddin Tekindag ,s .5 -59 ,IUEFTED ,Istanbul</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Hacilar ve Sultanlar, s. 155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الفرائد المنظمه في أخبار الحج والطريق المكة المعظمه،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دارالكتب العلميه، بيروت، تحقيق‌محمد حسن اسماعيل، </w:t>
      </w:r>
      <w:r>
        <w:rPr>
          <w:rFonts w:eastAsia="IRNazanin" w:cs="IRNazanin"/>
          <w:b w:val="false"/>
          <w:bCs w:val="false"/>
          <w:i w:val="false"/>
          <w:iCs w:val="false"/>
          <w:color w:val="333333"/>
          <w:sz w:val="20"/>
          <w:szCs w:val="20"/>
        </w:rPr>
        <w:t>2002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في رحلة العيّاشي، به كوشش محمد امحزون، دارالارقام، كويت،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Istanbul Unvrersitesi Yayilari ,1964 .167 Polonyali Simon'un Seyahetnamesi 1608 -1619 ,Hrand ,d</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تاريخى، دفتر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چند گزارش از سفرهاى حج دوره صفوى، رسول جعفريان، انتشارات دليل 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265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حج محمد تقى مجلسى، صفويه در عرصه دين، فرهنگ و سياست، رسول جعفريان، انتشارات پژوهشكده، جلد سوم، ص </w:t>
      </w:r>
      <w:r>
        <w:rPr>
          <w:rFonts w:eastAsia="IRNazanin" w:cs="IRNazanin"/>
          <w:b w:val="false"/>
          <w:bCs w:val="false"/>
          <w:i w:val="false"/>
          <w:iCs w:val="false"/>
          <w:color w:val="333333"/>
          <w:sz w:val="20"/>
          <w:szCs w:val="20"/>
        </w:rPr>
        <w:t>105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به مكه، دشوارى‌هاى آن از زمان محمد سعيد مشيزى، مقالات تاريخى، دفتر دوازده، رسول جعفريان، انتشارات دليل 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271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السنين، خاتون آبادى، انتشارات اسلاميت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محمد، 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احمد، محمد، سير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احمد، محمد، تفسير القرطبى،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نيشابورى، مسلم،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على،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فتح البارى،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المشكاة، حديث </w:t>
      </w:r>
      <w:r>
        <w:rPr>
          <w:rFonts w:eastAsia="IRNazanin" w:cs="IRNazanin"/>
          <w:b w:val="false"/>
          <w:bCs w:val="false"/>
          <w:i w:val="false"/>
          <w:iCs w:val="false"/>
          <w:color w:val="333333"/>
          <w:sz w:val="20"/>
          <w:szCs w:val="20"/>
        </w:rPr>
        <w:t>716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احمد، فتح البارى،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حسام الدين المتقى، على،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اسماعيل، البداية و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لدنى،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على،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اقتضاء الصراط المستقيم، ص </w:t>
      </w:r>
      <w:r>
        <w:rPr>
          <w:rFonts w:eastAsia="IRNazanin" w:cs="IRNazanin"/>
          <w:b w:val="false"/>
          <w:bCs w:val="false"/>
          <w:i w:val="false"/>
          <w:iCs w:val="false"/>
          <w:color w:val="333333"/>
          <w:sz w:val="20"/>
          <w:szCs w:val="20"/>
        </w:rPr>
        <w:t>367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الزهد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مجموع الفتاوى،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احمد، ص </w:t>
      </w:r>
      <w:r>
        <w:rPr>
          <w:rFonts w:eastAsia="IRNazanin" w:cs="IRNazanin"/>
          <w:b w:val="false"/>
          <w:bCs w:val="false"/>
          <w:i w:val="false"/>
          <w:iCs w:val="false"/>
          <w:color w:val="333333"/>
          <w:sz w:val="20"/>
          <w:szCs w:val="20"/>
        </w:rPr>
        <w:t>266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يزيد، محمد، سنن ابن ماجه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على،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محمد،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خفاجى، احمد، شرح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على،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احمد، الجواب الباهر فى زوار المقابر، ص </w:t>
      </w:r>
      <w:r>
        <w:rPr>
          <w:rFonts w:eastAsia="IRNazanin" w:cs="IRNazanin"/>
          <w:b w:val="false"/>
          <w:bCs w:val="false"/>
          <w:i w:val="false"/>
          <w:iCs w:val="false"/>
          <w:color w:val="333333"/>
          <w:sz w:val="20"/>
          <w:szCs w:val="20"/>
        </w:rPr>
        <w:t>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خفاجى، احمد، شرح 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محيى الدين، الايضاح،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الوهاب، محمد، مجموعه مؤلفات،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اسماعيل،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ص </w:t>
      </w:r>
      <w:r>
        <w:rPr>
          <w:rFonts w:eastAsia="IRNazanin" w:cs="IRNazanin"/>
          <w:b w:val="false"/>
          <w:bCs w:val="false"/>
          <w:i w:val="false"/>
          <w:iCs w:val="false"/>
          <w:color w:val="333333"/>
          <w:sz w:val="20"/>
          <w:szCs w:val="20"/>
        </w:rPr>
        <w:t>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عبداللَّه، مغنى،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الجامع الصحيح لترمذى،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محسن امين درباره اين بخش از جواب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رساله‌هاى وهابيان وجود دارد و نشان مى‌دهد كه سؤال را وهابيان مطرح نموده و خود نيز بدان پاسخ داده‌اند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الجامع الصغير لسيوطى به نقل از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42583</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الكامل، ابى احمد بن عدى،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علامه امينى رحمه الله در كتاب ارزشمند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براى اين حديث آورده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42582</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الكامل، أبى احمد بن عدى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الجامع الصغير سيوطى به نقل از طبرانى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ره در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نُه مأخذ ذكر نموده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12369</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علامه امينى ره نُه مأخذ درالغدير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تنديسى را برجا مگذار و همه را نابود كن و هيچ قبر برافراشته‌اى را باقى مگذار و همه را صاف كن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السارى فى شرح صحيح البخارى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كتاب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قسطلانى، إرشاد السارى فى شرح 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60776</Words>
  <Characters>234668</Characters>
  <CharactersWithSpaces>293180</CharactersWithSpaces>
  <Paragraphs>2489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2026-08-23T16:00:28Z</dcterms:created>
  <dc:creator>ghaemiyeh.com</dc:creator>
  <dc:description/>
  <dc:language>en-US</dc:language>
  <cp:lastModifiedBy/>
  <dcterms:modified xsi:type="dcterms:W3CDTF">2026-08-23T19:30:38Z</dcterms:modified>
  <cp:revision>1</cp:revision>
  <dc:subject/>
  <dc:title>میقات حج جلد 57</dc:title>
</cp:coreProperties>
</file>

<file path=docProps/custom.xml><?xml version="1.0" encoding="utf-8"?>
<Properties xmlns="http://schemas.openxmlformats.org/officeDocument/2006/custom-properties" xmlns:vt="http://schemas.openxmlformats.org/officeDocument/2006/docPropsVTypes"/>
</file>