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448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2448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4487_77815467">
            <w:r>
              <w:rPr>
                <w:webHidden/>
                <w:rStyle w:val="IndexLink"/>
                <w:rtl w:val="true"/>
              </w:rPr>
              <w:t>سرمقاله</w:t>
            </w:r>
            <w:r>
              <w:rPr>
                <w:rStyle w:val="IndexLink"/>
                <w:rtl w:val="true"/>
              </w:rPr>
              <w:tab/>
            </w:r>
            <w:r>
              <w:rPr>
                <w:rStyle w:val="IndexLink"/>
              </w:rPr>
              <w:t>4</w:t>
            </w:r>
          </w:hyperlink>
        </w:p>
        <w:p>
          <w:pPr>
            <w:pStyle w:val="Contents2"/>
            <w:tabs>
              <w:tab w:val="clear" w:pos="8743"/>
              <w:tab w:val="right" w:pos="9026" w:leader="dot"/>
            </w:tabs>
            <w:rPr/>
          </w:pPr>
          <w:hyperlink w:anchor="__RefHeading___Toc524489_77815467">
            <w:r>
              <w:rPr>
                <w:webHidden/>
                <w:rStyle w:val="IndexLink"/>
                <w:rtl w:val="true"/>
              </w:rPr>
              <w:t>حج در كلام پيشواى فقيد انقلاب‌</w:t>
            </w:r>
            <w:r>
              <w:rPr>
                <w:rStyle w:val="IndexLink"/>
                <w:rtl w:val="true"/>
              </w:rPr>
              <w:tab/>
            </w:r>
            <w:r>
              <w:rPr>
                <w:rStyle w:val="IndexLink"/>
              </w:rPr>
              <w:t>7</w:t>
            </w:r>
          </w:hyperlink>
        </w:p>
        <w:p>
          <w:pPr>
            <w:pStyle w:val="Contents2"/>
            <w:tabs>
              <w:tab w:val="clear" w:pos="8743"/>
              <w:tab w:val="right" w:pos="9026" w:leader="dot"/>
            </w:tabs>
            <w:rPr/>
          </w:pPr>
          <w:hyperlink w:anchor="__RefHeading___Toc524491_77815467">
            <w:r>
              <w:rPr>
                <w:webHidden/>
                <w:rStyle w:val="IndexLink"/>
                <w:rtl w:val="true"/>
              </w:rPr>
              <w:t>حج از ديدگاه رهبر معظم انقلاب اسلامى‌</w:t>
            </w:r>
            <w:r>
              <w:rPr>
                <w:rStyle w:val="IndexLink"/>
                <w:rtl w:val="true"/>
              </w:rPr>
              <w:tab/>
            </w:r>
            <w:r>
              <w:rPr>
                <w:rStyle w:val="IndexLink"/>
              </w:rPr>
              <w:t>9</w:t>
            </w:r>
          </w:hyperlink>
        </w:p>
        <w:p>
          <w:pPr>
            <w:pStyle w:val="Contents2"/>
            <w:tabs>
              <w:tab w:val="clear" w:pos="8743"/>
              <w:tab w:val="right" w:pos="9026" w:leader="dot"/>
            </w:tabs>
            <w:rPr/>
          </w:pPr>
          <w:hyperlink w:anchor="__RefHeading___Toc524493_77815467">
            <w:r>
              <w:rPr>
                <w:webHidden/>
                <w:rStyle w:val="IndexLink"/>
                <w:rtl w:val="true"/>
              </w:rPr>
              <w:t>ولايت راز بزرگ حج‌</w:t>
            </w:r>
            <w:r>
              <w:rPr>
                <w:rStyle w:val="IndexLink"/>
                <w:rtl w:val="true"/>
              </w:rPr>
              <w:tab/>
            </w:r>
            <w:r>
              <w:rPr>
                <w:rStyle w:val="IndexLink"/>
              </w:rPr>
              <w:t>11</w:t>
            </w:r>
          </w:hyperlink>
        </w:p>
        <w:p>
          <w:pPr>
            <w:pStyle w:val="Contents2"/>
            <w:tabs>
              <w:tab w:val="clear" w:pos="8743"/>
              <w:tab w:val="right" w:pos="9026" w:leader="dot"/>
            </w:tabs>
            <w:rPr/>
          </w:pPr>
          <w:hyperlink w:anchor="__RefHeading___Toc524495_77815467">
            <w:r>
              <w:rPr>
                <w:webHidden/>
                <w:rStyle w:val="IndexLink"/>
                <w:rtl w:val="true"/>
              </w:rPr>
              <w:t>مبانى حج ابراهيمى‌</w:t>
            </w:r>
            <w:r>
              <w:rPr>
                <w:rStyle w:val="IndexLink"/>
                <w:rtl w:val="true"/>
              </w:rPr>
              <w:tab/>
            </w:r>
            <w:r>
              <w:rPr>
                <w:rStyle w:val="IndexLink"/>
              </w:rPr>
              <w:t>19</w:t>
            </w:r>
          </w:hyperlink>
        </w:p>
        <w:p>
          <w:pPr>
            <w:pStyle w:val="Contents2"/>
            <w:tabs>
              <w:tab w:val="clear" w:pos="8743"/>
              <w:tab w:val="right" w:pos="9026" w:leader="dot"/>
            </w:tabs>
            <w:rPr/>
          </w:pPr>
          <w:hyperlink w:anchor="__RefHeading___Toc524497_77815467">
            <w:r>
              <w:rPr>
                <w:webHidden/>
                <w:rStyle w:val="IndexLink"/>
                <w:rtl w:val="true"/>
              </w:rPr>
              <w:t xml:space="preserve">فضيلت حج در روايات </w:t>
            </w:r>
            <w:r>
              <w:rPr>
                <w:rStyle w:val="IndexLink"/>
                <w:rtl w:val="true"/>
              </w:rPr>
              <w:t>(</w:t>
            </w:r>
            <w:r>
              <w:rPr>
                <w:rStyle w:val="IndexLink"/>
                <w:rtl w:val="true"/>
              </w:rPr>
              <w:t>خاصه و عامه</w:t>
            </w:r>
            <w:r>
              <w:rPr>
                <w:rStyle w:val="IndexLink"/>
                <w:rtl w:val="true"/>
              </w:rPr>
              <w:t>)</w:t>
              <w:tab/>
            </w:r>
            <w:r>
              <w:rPr>
                <w:rStyle w:val="IndexLink"/>
              </w:rPr>
              <w:t>27</w:t>
            </w:r>
          </w:hyperlink>
        </w:p>
        <w:p>
          <w:pPr>
            <w:pStyle w:val="Contents2"/>
            <w:tabs>
              <w:tab w:val="clear" w:pos="8743"/>
              <w:tab w:val="right" w:pos="9026" w:leader="dot"/>
            </w:tabs>
            <w:rPr/>
          </w:pPr>
          <w:hyperlink w:anchor="__RefHeading___Toc524499_77815467">
            <w:r>
              <w:rPr>
                <w:webHidden/>
                <w:rStyle w:val="IndexLink"/>
                <w:rtl w:val="true"/>
              </w:rPr>
              <w:t>تقيه مداراتى‌</w:t>
            </w:r>
            <w:r>
              <w:rPr>
                <w:rStyle w:val="IndexLink"/>
                <w:rtl w:val="true"/>
              </w:rPr>
              <w:tab/>
            </w:r>
            <w:r>
              <w:rPr>
                <w:rStyle w:val="IndexLink"/>
              </w:rPr>
              <w:t>40</w:t>
            </w:r>
          </w:hyperlink>
        </w:p>
        <w:p>
          <w:pPr>
            <w:pStyle w:val="Contents2"/>
            <w:tabs>
              <w:tab w:val="clear" w:pos="8743"/>
              <w:tab w:val="right" w:pos="9026" w:leader="dot"/>
            </w:tabs>
            <w:rPr/>
          </w:pPr>
          <w:hyperlink w:anchor="__RefHeading___Toc524501_77815467">
            <w:r>
              <w:rPr>
                <w:webHidden/>
                <w:rStyle w:val="IndexLink"/>
                <w:rtl w:val="true"/>
              </w:rPr>
              <w:t>مشكل قربانى در منى و راه حل فقهى آن‌</w:t>
            </w:r>
            <w:r>
              <w:rPr>
                <w:rStyle w:val="IndexLink"/>
                <w:rtl w:val="true"/>
              </w:rPr>
              <w:tab/>
            </w:r>
            <w:r>
              <w:rPr>
                <w:rStyle w:val="IndexLink"/>
              </w:rPr>
              <w:t>66</w:t>
            </w:r>
          </w:hyperlink>
        </w:p>
        <w:p>
          <w:pPr>
            <w:pStyle w:val="Contents2"/>
            <w:tabs>
              <w:tab w:val="clear" w:pos="8743"/>
              <w:tab w:val="right" w:pos="9026" w:leader="dot"/>
            </w:tabs>
            <w:rPr/>
          </w:pPr>
          <w:hyperlink w:anchor="__RefHeading___Toc524503_77815467">
            <w:r>
              <w:rPr>
                <w:webHidden/>
                <w:rStyle w:val="IndexLink"/>
                <w:rtl w:val="true"/>
              </w:rPr>
              <w:t>چهره ناشناخته تشيع‌</w:t>
            </w:r>
            <w:r>
              <w:rPr>
                <w:rStyle w:val="IndexLink"/>
                <w:rtl w:val="true"/>
              </w:rPr>
              <w:tab/>
            </w:r>
            <w:r>
              <w:rPr>
                <w:rStyle w:val="IndexLink"/>
              </w:rPr>
              <w:t>86</w:t>
            </w:r>
          </w:hyperlink>
        </w:p>
        <w:p>
          <w:pPr>
            <w:pStyle w:val="Contents2"/>
            <w:tabs>
              <w:tab w:val="clear" w:pos="8743"/>
              <w:tab w:val="right" w:pos="9026" w:leader="dot"/>
            </w:tabs>
            <w:rPr/>
          </w:pPr>
          <w:hyperlink w:anchor="__RefHeading___Toc524505_77815467">
            <w:r>
              <w:rPr>
                <w:webHidden/>
                <w:rStyle w:val="IndexLink"/>
                <w:rtl w:val="true"/>
              </w:rPr>
              <w:t>قداست مكه نزد غيرمسلمانان‌</w:t>
            </w:r>
            <w:r>
              <w:rPr>
                <w:rStyle w:val="IndexLink"/>
                <w:rtl w:val="true"/>
              </w:rPr>
              <w:tab/>
            </w:r>
            <w:r>
              <w:rPr>
                <w:rStyle w:val="IndexLink"/>
              </w:rPr>
              <w:t>103</w:t>
            </w:r>
          </w:hyperlink>
        </w:p>
        <w:p>
          <w:pPr>
            <w:pStyle w:val="Contents2"/>
            <w:tabs>
              <w:tab w:val="clear" w:pos="8743"/>
              <w:tab w:val="right" w:pos="9026" w:leader="dot"/>
            </w:tabs>
            <w:rPr/>
          </w:pPr>
          <w:hyperlink w:anchor="__RefHeading___Toc524507_77815467">
            <w:r>
              <w:rPr>
                <w:webHidden/>
                <w:rStyle w:val="IndexLink"/>
                <w:rtl w:val="true"/>
              </w:rPr>
              <w:t xml:space="preserve">بحثى درباره </w:t>
            </w:r>
            <w:r>
              <w:rPr>
                <w:rStyle w:val="IndexLink"/>
                <w:rtl w:val="true"/>
              </w:rPr>
              <w:t>«</w:t>
            </w:r>
            <w:r>
              <w:rPr>
                <w:rStyle w:val="IndexLink"/>
                <w:rtl w:val="true"/>
              </w:rPr>
              <w:t>نسئ</w:t>
            </w:r>
            <w:r>
              <w:rPr>
                <w:rStyle w:val="IndexLink"/>
                <w:rtl w:val="true"/>
              </w:rPr>
              <w:t xml:space="preserve">» </w:t>
            </w:r>
            <w:r>
              <w:rPr>
                <w:rStyle w:val="IndexLink"/>
                <w:rtl w:val="true"/>
              </w:rPr>
              <w:t>و رابطه آن با حجّ‌</w:t>
            </w:r>
            <w:r>
              <w:rPr>
                <w:rStyle w:val="IndexLink"/>
                <w:rtl w:val="true"/>
              </w:rPr>
              <w:tab/>
            </w:r>
            <w:r>
              <w:rPr>
                <w:rStyle w:val="IndexLink"/>
              </w:rPr>
              <w:t>117</w:t>
            </w:r>
          </w:hyperlink>
        </w:p>
        <w:p>
          <w:pPr>
            <w:pStyle w:val="Contents2"/>
            <w:tabs>
              <w:tab w:val="clear" w:pos="8743"/>
              <w:tab w:val="right" w:pos="9026" w:leader="dot"/>
            </w:tabs>
            <w:rPr/>
          </w:pPr>
          <w:hyperlink w:anchor="__RefHeading___Toc524509_77815467">
            <w:r>
              <w:rPr>
                <w:webHidden/>
                <w:rStyle w:val="IndexLink"/>
                <w:rtl w:val="true"/>
              </w:rPr>
              <w:t>خاطراتى ازحضور شيعيان در مدينه در قرن يازدهم هجرى‌و</w:t>
            </w:r>
            <w:r>
              <w:rPr>
                <w:rStyle w:val="IndexLink"/>
                <w:rtl w:val="true"/>
              </w:rPr>
              <w:tab/>
            </w:r>
            <w:r>
              <w:rPr>
                <w:rStyle w:val="IndexLink"/>
              </w:rPr>
              <w:t>127</w:t>
            </w:r>
          </w:hyperlink>
        </w:p>
        <w:p>
          <w:pPr>
            <w:pStyle w:val="Contents2"/>
            <w:tabs>
              <w:tab w:val="clear" w:pos="8743"/>
              <w:tab w:val="right" w:pos="9026" w:leader="dot"/>
            </w:tabs>
            <w:rPr/>
          </w:pPr>
          <w:hyperlink w:anchor="__RefHeading___Toc524511_77815467">
            <w:r>
              <w:rPr>
                <w:webHidden/>
                <w:rStyle w:val="IndexLink"/>
                <w:rtl w:val="true"/>
              </w:rPr>
              <w:t>ياران پيامبر</w:t>
            </w:r>
            <w:r>
              <w:rPr>
                <w:rStyle w:val="IndexLink"/>
                <w:rtl w:val="true"/>
              </w:rPr>
              <w:t xml:space="preserve">- </w:t>
            </w:r>
            <w:r>
              <w:rPr>
                <w:rStyle w:val="IndexLink"/>
                <w:rtl w:val="true"/>
              </w:rPr>
              <w:t>ص</w:t>
            </w:r>
            <w:r>
              <w:rPr>
                <w:rStyle w:val="IndexLink"/>
                <w:rtl w:val="true"/>
              </w:rPr>
              <w:t xml:space="preserve">- </w:t>
            </w:r>
            <w:r>
              <w:rPr>
                <w:rStyle w:val="IndexLink"/>
                <w:rtl w:val="true"/>
              </w:rPr>
              <w:t>در مدينه منوره‌</w:t>
            </w:r>
            <w:r>
              <w:rPr>
                <w:rStyle w:val="IndexLink"/>
                <w:rtl w:val="true"/>
              </w:rPr>
              <w:tab/>
            </w:r>
            <w:r>
              <w:rPr>
                <w:rStyle w:val="IndexLink"/>
              </w:rPr>
              <w:t>153</w:t>
            </w:r>
          </w:hyperlink>
        </w:p>
        <w:p>
          <w:pPr>
            <w:pStyle w:val="Contents2"/>
            <w:tabs>
              <w:tab w:val="clear" w:pos="8743"/>
              <w:tab w:val="right" w:pos="9026" w:leader="dot"/>
            </w:tabs>
            <w:rPr/>
          </w:pPr>
          <w:hyperlink w:anchor="__RefHeading___Toc524513_77815467">
            <w:r>
              <w:rPr>
                <w:webHidden/>
                <w:rStyle w:val="IndexLink"/>
                <w:rtl w:val="true"/>
              </w:rPr>
              <w:t>تحقيقى پيرامون شعب ابى‌طالب‌</w:t>
            </w:r>
            <w:r>
              <w:rPr>
                <w:rStyle w:val="IndexLink"/>
                <w:rtl w:val="true"/>
              </w:rPr>
              <w:tab/>
            </w:r>
            <w:r>
              <w:rPr>
                <w:rStyle w:val="IndexLink"/>
              </w:rPr>
              <w:t>159</w:t>
            </w:r>
          </w:hyperlink>
        </w:p>
        <w:p>
          <w:pPr>
            <w:pStyle w:val="Contents2"/>
            <w:tabs>
              <w:tab w:val="clear" w:pos="8743"/>
              <w:tab w:val="right" w:pos="9026" w:leader="dot"/>
            </w:tabs>
            <w:rPr/>
          </w:pPr>
          <w:hyperlink w:anchor="__RefHeading___Toc524515_77815467">
            <w:r>
              <w:rPr>
                <w:webHidden/>
                <w:rStyle w:val="IndexLink"/>
                <w:rtl w:val="true"/>
              </w:rPr>
              <w:t>وادى محسر</w:t>
            </w:r>
            <w:r>
              <w:rPr>
                <w:rStyle w:val="IndexLink"/>
                <w:rtl w:val="true"/>
              </w:rPr>
              <w:tab/>
            </w:r>
            <w:r>
              <w:rPr>
                <w:rStyle w:val="IndexLink"/>
              </w:rPr>
              <w:t>180</w:t>
            </w:r>
          </w:hyperlink>
        </w:p>
        <w:p>
          <w:pPr>
            <w:pStyle w:val="Contents2"/>
            <w:tabs>
              <w:tab w:val="clear" w:pos="8743"/>
              <w:tab w:val="right" w:pos="9026" w:leader="dot"/>
            </w:tabs>
            <w:rPr/>
          </w:pPr>
          <w:hyperlink w:anchor="__RefHeading___Toc524517_77815467">
            <w:r>
              <w:rPr>
                <w:webHidden/>
                <w:rStyle w:val="IndexLink"/>
                <w:rtl w:val="true"/>
              </w:rPr>
              <w:t xml:space="preserve">تاريخچه مسجد النبى </w:t>
            </w:r>
            <w:r>
              <w:rPr>
                <w:rStyle w:val="IndexLink"/>
                <w:rtl w:val="true"/>
              </w:rPr>
              <w:t>(</w:t>
            </w:r>
            <w:r>
              <w:rPr>
                <w:rStyle w:val="IndexLink"/>
                <w:rtl w:val="true"/>
              </w:rPr>
              <w:t>ص</w:t>
            </w:r>
            <w:r>
              <w:rPr>
                <w:rStyle w:val="IndexLink"/>
                <w:rtl w:val="true"/>
              </w:rPr>
              <w:t xml:space="preserve">) </w:t>
            </w:r>
            <w:r>
              <w:rPr>
                <w:rStyle w:val="IndexLink"/>
                <w:rtl w:val="true"/>
              </w:rPr>
              <w:t xml:space="preserve">از آغاز تأسيس تا سال </w:t>
            </w:r>
            <w:r>
              <w:rPr>
                <w:rStyle w:val="IndexLink"/>
              </w:rPr>
              <w:t>87</w:t>
            </w:r>
            <w:r>
              <w:rPr>
                <w:rStyle w:val="IndexLink"/>
                <w:rtl w:val="true"/>
              </w:rPr>
              <w:t xml:space="preserve"> </w:t>
            </w:r>
            <w:r>
              <w:rPr>
                <w:rStyle w:val="IndexLink"/>
                <w:rtl w:val="true"/>
              </w:rPr>
              <w:t>هجرى‌</w:t>
            </w:r>
            <w:r>
              <w:rPr>
                <w:rStyle w:val="IndexLink"/>
                <w:rtl w:val="true"/>
              </w:rPr>
              <w:tab/>
            </w:r>
            <w:r>
              <w:rPr>
                <w:rStyle w:val="IndexLink"/>
              </w:rPr>
              <w:t>188</w:t>
            </w:r>
          </w:hyperlink>
        </w:p>
        <w:p>
          <w:pPr>
            <w:pStyle w:val="Contents2"/>
            <w:tabs>
              <w:tab w:val="clear" w:pos="8743"/>
              <w:tab w:val="right" w:pos="9026" w:leader="dot"/>
            </w:tabs>
            <w:rPr/>
          </w:pPr>
          <w:hyperlink w:anchor="__RefHeading___Toc524519_77815467">
            <w:r>
              <w:rPr>
                <w:webHidden/>
                <w:rStyle w:val="IndexLink"/>
                <w:rtl w:val="true"/>
              </w:rPr>
              <w:t>اشارت به زيارتِ بيت‌الله‌</w:t>
            </w:r>
            <w:r>
              <w:rPr>
                <w:rStyle w:val="IndexLink"/>
                <w:rtl w:val="true"/>
              </w:rPr>
              <w:tab/>
            </w:r>
            <w:r>
              <w:rPr>
                <w:rStyle w:val="IndexLink"/>
              </w:rPr>
              <w:t>196</w:t>
            </w:r>
          </w:hyperlink>
        </w:p>
        <w:p>
          <w:pPr>
            <w:pStyle w:val="Contents2"/>
            <w:tabs>
              <w:tab w:val="clear" w:pos="8743"/>
              <w:tab w:val="right" w:pos="9026" w:leader="dot"/>
            </w:tabs>
            <w:rPr/>
          </w:pPr>
          <w:hyperlink w:anchor="__RefHeading___Toc524521_77815467">
            <w:r>
              <w:rPr>
                <w:webHidden/>
                <w:rStyle w:val="IndexLink"/>
                <w:rtl w:val="true"/>
              </w:rPr>
              <w:t>اهل بيتِ آفتاب‌</w:t>
            </w:r>
            <w:r>
              <w:rPr>
                <w:rStyle w:val="IndexLink"/>
                <w:rtl w:val="true"/>
              </w:rPr>
              <w:tab/>
            </w:r>
            <w:r>
              <w:rPr>
                <w:rStyle w:val="IndexLink"/>
              </w:rPr>
              <w:t>198</w:t>
            </w:r>
          </w:hyperlink>
        </w:p>
        <w:p>
          <w:pPr>
            <w:pStyle w:val="Contents2"/>
            <w:tabs>
              <w:tab w:val="clear" w:pos="8743"/>
              <w:tab w:val="right" w:pos="9026" w:leader="dot"/>
            </w:tabs>
            <w:rPr/>
          </w:pPr>
          <w:hyperlink w:anchor="__RefHeading___Toc524523_77815467">
            <w:r>
              <w:rPr>
                <w:webHidden/>
                <w:rStyle w:val="IndexLink"/>
                <w:rtl w:val="true"/>
              </w:rPr>
              <w:t xml:space="preserve">مصاحبه با محقق تاريخ مكه و مدينه </w:t>
            </w:r>
            <w:r>
              <w:rPr>
                <w:rStyle w:val="IndexLink"/>
                <w:rtl w:val="true"/>
              </w:rPr>
              <w:t>«</w:t>
            </w:r>
            <w:r>
              <w:rPr>
                <w:rStyle w:val="IndexLink"/>
                <w:rtl w:val="true"/>
              </w:rPr>
              <w:t>عاتق بن غيث بلادى</w:t>
            </w:r>
            <w:r>
              <w:rPr>
                <w:rStyle w:val="IndexLink"/>
                <w:rtl w:val="true"/>
              </w:rPr>
              <w:t>»</w:t>
              <w:tab/>
            </w:r>
            <w:r>
              <w:rPr>
                <w:rStyle w:val="IndexLink"/>
              </w:rPr>
              <w:t>200</w:t>
            </w:r>
          </w:hyperlink>
        </w:p>
        <w:p>
          <w:pPr>
            <w:pStyle w:val="Contents2"/>
            <w:tabs>
              <w:tab w:val="clear" w:pos="8743"/>
              <w:tab w:val="right" w:pos="9026" w:leader="dot"/>
            </w:tabs>
            <w:rPr/>
          </w:pPr>
          <w:hyperlink w:anchor="__RefHeading___Toc524525_77815467">
            <w:r>
              <w:rPr>
                <w:webHidden/>
                <w:rStyle w:val="IndexLink"/>
                <w:rtl w:val="true"/>
              </w:rPr>
              <w:t>كتابى كهن در تاريخ مكّه</w:t>
            </w:r>
            <w:r>
              <w:rPr>
                <w:rStyle w:val="IndexLink"/>
                <w:rtl w:val="true"/>
              </w:rPr>
              <w:t>*</w:t>
              <w:tab/>
            </w:r>
            <w:r>
              <w:rPr>
                <w:rStyle w:val="IndexLink"/>
              </w:rPr>
              <w:t>245</w:t>
            </w:r>
          </w:hyperlink>
        </w:p>
        <w:p>
          <w:pPr>
            <w:pStyle w:val="Contents2"/>
            <w:tabs>
              <w:tab w:val="clear" w:pos="8743"/>
              <w:tab w:val="right" w:pos="9026" w:leader="dot"/>
            </w:tabs>
            <w:rPr/>
          </w:pPr>
          <w:hyperlink w:anchor="__RefHeading___Toc524527_77815467">
            <w:r>
              <w:rPr>
                <w:webHidden/>
                <w:rStyle w:val="IndexLink"/>
                <w:rtl w:val="true"/>
              </w:rPr>
              <w:t>بهداشت درحج‌</w:t>
            </w:r>
            <w:r>
              <w:rPr>
                <w:rStyle w:val="IndexLink"/>
                <w:rtl w:val="true"/>
              </w:rPr>
              <w:tab/>
            </w:r>
            <w:r>
              <w:rPr>
                <w:rStyle w:val="IndexLink"/>
              </w:rPr>
              <w:t>262</w:t>
            </w:r>
          </w:hyperlink>
        </w:p>
        <w:p>
          <w:pPr>
            <w:pStyle w:val="Contents2"/>
            <w:tabs>
              <w:tab w:val="clear" w:pos="8743"/>
              <w:tab w:val="right" w:pos="9026" w:leader="dot"/>
            </w:tabs>
            <w:rPr/>
          </w:pPr>
          <w:hyperlink w:anchor="__RefHeading___Toc524529_77815467">
            <w:r>
              <w:rPr>
                <w:webHidden/>
                <w:rStyle w:val="IndexLink"/>
                <w:rtl w:val="true"/>
              </w:rPr>
              <w:t>عبور از مقابل نمازگزار</w:t>
            </w:r>
            <w:r>
              <w:rPr>
                <w:rStyle w:val="IndexLink"/>
                <w:rtl w:val="true"/>
              </w:rPr>
              <w:tab/>
            </w:r>
            <w:r>
              <w:rPr>
                <w:rStyle w:val="IndexLink"/>
              </w:rPr>
              <w:t>266</w:t>
            </w:r>
          </w:hyperlink>
        </w:p>
        <w:p>
          <w:pPr>
            <w:pStyle w:val="Contents2"/>
            <w:tabs>
              <w:tab w:val="clear" w:pos="8743"/>
              <w:tab w:val="right" w:pos="9026" w:leader="dot"/>
            </w:tabs>
            <w:rPr/>
          </w:pPr>
          <w:hyperlink w:anchor="__RefHeading___Toc524531_77815467">
            <w:r>
              <w:rPr>
                <w:webHidden/>
                <w:rStyle w:val="IndexLink"/>
                <w:rtl w:val="true"/>
              </w:rPr>
              <w:t>جمع بين نمازها؟</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0_126813"/>
      <w:bookmarkStart w:id="1" w:name="pg12480_126813"/>
      <w:bookmarkEnd w:id="1"/>
    </w:p>
    <w:p>
      <w:pPr>
        <w:pStyle w:val="Heading2"/>
        <w:numPr>
          <w:ilvl w:val="1"/>
          <w:numId w:val="1"/>
        </w:numPr>
        <w:rPr/>
      </w:pPr>
      <w:bookmarkStart w:id="2" w:name="pg12480_126813"/>
      <w:bookmarkStart w:id="3" w:name="__RefHeading___Toc52448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524485_77815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مكّه و مدينه سرزمين وحى است؛ جايگاه فروزش شعله‌هاى مقدّس هدايت و تجلّى جلوه‌هاى سپيدى آفرين حقّ، و حجّ تبلور مكتب، تجلّى اسلام و تجسّم عينى حقايق الهى و ارزشهاى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جاى سرزمين مكّه و مدينه خاطره است، خاطره‌هايى شورانگيز، هيجانبار، جاودانه و تنبّه‌آفرين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گام آن ديار مقدّس از يكسوى يادآور رادمرديها، رشادتها، نستوهى‌ها و بلندانديشى‌هاى كسانى است كه پروانه‌وار گرد شمع وجود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و از سوى ديگر يادآور موضعهاى خصمانه و پليد مشركان، زورگويان، زراندوزان و تزويرگرايان و بالأخره جلوه‌گاه خاطره شيرين و دلرباى پيروزى حقّ بر باطل و چيره شدن نيكى و پاكى در ميدان جاودانه نبرد سياهى و سفيدى و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فراخوانى تمام مؤمنان و موحدّان است به اين ديار از همه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فَجّ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مسلمانان با انديشيدن به آن همه رادمرديها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بلندى و والايى را بياموزند، و با آگاهى از مواضع خصمانه شياطين، درآويختن با سياهيها و تباهيها و زشتيها را فراگيرند و با زنده ساختن نتايج آن همه استقامتها و شكيبها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آغوش كشيدن شاهد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524487_77815467"/>
      <w:bookmarkStart w:id="8" w:name="_Toc3"/>
      <w:bookmarkEnd w:id="7"/>
      <w:r>
        <w:rPr>
          <w:rtl w:val="true"/>
        </w:rPr>
        <w:t>سرمقاله</w:t>
      </w:r>
      <w:bookmarkEnd w:id="8"/>
    </w:p>
    <w:p>
      <w:pPr>
        <w:pStyle w:val="BookText"/>
        <w:rPr/>
      </w:pPr>
      <w:r>
        <w:rPr>
          <w:rFonts w:ascii="IRNazanin" w:hAnsi="IRNazanin" w:eastAsia="IRNazanin"/>
          <w:color w:val="111111"/>
          <w:sz w:val="28"/>
          <w:sz w:val="28"/>
          <w:szCs w:val="28"/>
          <w:rtl w:val="true"/>
          <w:lang w:bidi="fa-IR"/>
        </w:rPr>
        <w:t>زيباى پيروزى و فيروزى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و نستوه در راه مقصد والا و مقصود اعلى به پيش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مى‌روند تا با حضور در تشعشع انوار الهى در مسجدالحرام و طواف بر گرد خانه خدا، شرك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ابعادش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بزدايند، و دل را از پرتو توحيد ناب بياكنند،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موحّدانه زيستن و با شرك در افتادن، اطاعت حقّ برگزيدن و با جبّاران درآويختن را ببندند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دعوت است، دعوتى براى نمايش پرشكوه عشق، ايثار، سعى، تلاش، توكّل، شناخت، ستيز با يأس‌ها، نگريستن هوشمندانه به آرمانها و آرزوهاى بلند، زمزمه با اللَّه، همراه شدن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آشناشدن با رازها و رمزهاى اين تعليم بزرگ و زمينه‌هاى خودسازى و انسان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با اين همه آشنا شوند؛ و زائران آن ديار قدس بايد، اين همه خاطره‌ها، آموزه‌ها، و حقايق حياتبخش را در جان بريزند؛ تا محتواى غنىّ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جهت‌گيرى والاى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ابعاد آن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درافتادن با سياهيها، تباهيها، در آبشار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خويشتن خويش را از رذالتها، ناهنجاريها و زشتيها 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بايد با چهره‌هاى بلند و نستوه آن ديار، به نيكى آشنا شوند و با زيارت آگاهانه آرامگاههاى منوّر آن وادى قدس، و حضور هوشمندانه در كنار آنان، پيامبر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محتواى عظيم و زندگى ساز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همگامى با آن چهره‌ها و پيمان ولايت با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راهروى در جهت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شكوهمند انقلاب اسلامى، وتابيدن خورشيد حقّ بر اين ديار، و برچيده شدن دامن شب ديجور ظلم و تباهى، و دميدن سپيده آزادى، و رخ نمودن فرشته پاكى و قداست،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مانند بسيارى از تعاليم الهى از تحريف رهانيده شد و چهره راستين خود را بازيافت؛ و محتواى غنى، درگير، وحدت‌آفرين و شرك ستيزش نموده شد؛ و اكنون نيز همچنان، پربار و هيجان‌انگيز، امّت اسلامى را به پيوند برادرى از يكسوى، و در آويختن با شرك و مظاهر آن و فرياد بلند برائت از سوى ديگر فرامى‌خواند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 كه برگزارى اين كنگره سترگ و بيداركننده را بعهده</w:t>
      </w:r>
    </w:p>
    <w:p>
      <w:pPr>
        <w:pStyle w:val="BookText"/>
        <w:rPr/>
      </w:pPr>
      <w:r>
        <w:rPr>
          <w:rFonts w:ascii="IRNazanin" w:hAnsi="IRNazanin" w:eastAsia="IRNazanin"/>
          <w:color w:val="111111"/>
          <w:sz w:val="28"/>
          <w:sz w:val="28"/>
          <w:szCs w:val="28"/>
          <w:rtl w:val="true"/>
          <w:lang w:bidi="fa-IR"/>
        </w:rPr>
        <w:t>دارد، اكنون با الهام از رهنمودهاى رهگشاى مقام معظم رهبرى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تا دامنه تعاليم اين مراسم عظيم را بگستراند و ابعاد والاى آموزه‌ها، خاطره‌ها، حادثه‌ها و حقايق نهفته در آن ديار و اين عبادت انسان ساز را، هرچه بيشتر و بيشتر برنمايد؛ و زائران و راهيان سرزمين پاكى و طهارت را، در بهره‌گيرى از اين حركت عظيم، به بهترين و برترين گونه ممكن، يارى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در اين راه و در پى رسيدن به اين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گامهاى نخستين است و آميخته با نارسائيها كه اميد است با پيشنهادها، راهنماييها، و همراهيهاى پژوهشيان و انديشوران در رسيدن به مقصد و مقصود، در ابعادى وسيع و با محتوايى غنى و ژرف گامهاى بلندى برگيرد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w:t>
      </w:r>
      <w:bookmarkStart w:id="9" w:name="pg12480_126816"/>
    </w:p>
    <w:p>
      <w:pPr>
        <w:pStyle w:val="Heading2"/>
        <w:numPr>
          <w:ilvl w:val="1"/>
          <w:numId w:val="1"/>
        </w:numPr>
        <w:rPr/>
      </w:pPr>
      <w:bookmarkStart w:id="10" w:name="__RefHeading___Toc524489_77815467"/>
      <w:bookmarkStart w:id="11" w:name="_Toc4"/>
      <w:bookmarkEnd w:id="9"/>
      <w:bookmarkEnd w:id="10"/>
      <w:r>
        <w:rPr>
          <w:rtl w:val="true"/>
        </w:rPr>
        <w:t>حج در كلام پيشواى فقيد انقلاب‌</w:t>
      </w:r>
      <w:bookmarkEnd w:id="11"/>
    </w:p>
    <w:p>
      <w:pPr>
        <w:pStyle w:val="BookText"/>
        <w:rPr/>
      </w:pPr>
      <w:r>
        <w:rPr>
          <w:rFonts w:ascii="Amiri" w:hAnsi="Amiri" w:eastAsia="Amiri" w:cs="Amiri"/>
          <w:color w:val="111111"/>
          <w:sz w:val="28"/>
          <w:sz w:val="28"/>
          <w:szCs w:val="28"/>
          <w:rtl w:val="true"/>
          <w:lang w:bidi="ar-SA"/>
        </w:rPr>
        <w:t>حضرت آيةالله العظمى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برائت ما فرياد مردم مسلمان آفريقاست، فرياد برادران و خواهران دينى ما كه به جرم سياه بودن، تازيانه ستمِ سيه‌روزان بى‌فرهنگِ نژادپرست را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برائت مردم لبنان و فلسطين و همه ملت‌ها و كشورهاى ديگرى است كه برقدرت‌هاى شرق و غرب، خصوصاً آمريكا و اسرائيل به آنان چشم طمع دوخته‌اند و سرمايه آنان را به غارت برده‌اند و نوكران و سرسپردگان خود را به آنان تحميل نموده‌اند و از فواصل هزاران كيلومتر راه به سرزمين‌هاى آنان چنگ انداخته و مرزهاى آبى و خاكى كشورشان را اشغال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برائت همه مردمانى است كه ديگر تحمل تفرعن آمريكا و حضور سلطه طلبانه آن را از دست داده‌اند و نمى‌خواهند صداى خشم و نفرتشان براى ابد در گلوهاى‌شان خاموش و افسرده بماند و اراده كرده‌اند كه آزاد زندگى كنند و آزاد بميرند و فريادگر نسل‌ها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برائت ما، فرياد دفاع از مكتب و حيثيات و نواميس، فرياد دفاع از منابع و ثروت‌ها و سرمايه‌ها، فرياد دردمندانه ملت‌هايى است كه خنجر كفر و نفاق قلب آنان را دريده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برائت ما، فرياد فقر و تهيدستى گرسنگان و محرومان و پابرهنه‌هايى است كه حاصل عرق جبين و زحمات شبانه‌روزى آنان را، زراندوزان و دزدان بين‌المللى به يغما برده‌اند و حريصانه از خون دل ملت‌هاى فقير و كشاورزان و كارگران و زحمتكشان، به اسم سرمايه‌دارى و سوسياليزم و كمونيزم مكيده و شريان حيات اقتصاد جهان را به خود پيوند داده‌اند و مردم</w:t>
      </w:r>
    </w:p>
    <w:p>
      <w:pPr>
        <w:pStyle w:val="BookText"/>
        <w:rPr/>
      </w:pPr>
      <w:r>
        <w:rPr>
          <w:rFonts w:ascii="Amiri" w:hAnsi="Amiri" w:eastAsia="Amiri" w:cs="Amiri"/>
          <w:color w:val="111111"/>
          <w:sz w:val="28"/>
          <w:sz w:val="28"/>
          <w:szCs w:val="28"/>
          <w:rtl w:val="true"/>
          <w:lang w:bidi="ar-SA"/>
        </w:rPr>
        <w:t>جهان را از رسيدن به كمترين حقوق حقه خود محروم نموده‌اند</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زائران محترم ايرانى كه انصافاً شخصيت و شعور و رشد سياسى و اجتماعى خود را در مراسم حج سال‌هاى گذشته به نمايش گذارده‌اند و باعث حفظ آبرو و اعتبار جمهورى اسلامى ايران شده‌اند، امسال نيز علاوه بر دقت و توجه به اعمال و واجبات حج و استفاده از اين نعمت بزرگ تشرف به مكه مكرمه و مدينه منوره و زيارت خانه خدا و مرقد پاك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و تشرف به جوار تربت مطهر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راهپيمايى كوبنده برائت با هماهنگى و انسجام كامل در صفوف و شعارها و برنامه‌ها شركت نمايند و از بركاتِ اين اجتماع مقدس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كه نشان دهنده اقتدار مسلمين و كشور عزيز و اسلامى ايران است بهره‌مند شوند</w:t>
      </w:r>
      <w:r>
        <w:rPr>
          <w:rFonts w:eastAsia="IRNazanin" w:cs="IRNazanin"/>
          <w:color w:val="111111"/>
          <w:sz w:val="28"/>
          <w:szCs w:val="28"/>
          <w:rtl w:val="true"/>
          <w:lang w:bidi="fa-IR"/>
        </w:rPr>
        <w:t xml:space="preserve">. </w:t>
      </w:r>
      <w:r>
        <w:rPr>
          <w:rStyle w:val="FootnoteAnchor"/>
          <w:rtl w:val="true"/>
        </w:rPr>
        <w:footnoteReference w:id="5"/>
      </w:r>
      <w:bookmarkStart w:id="12" w:name="pg12480_126818"/>
    </w:p>
    <w:p>
      <w:pPr>
        <w:pStyle w:val="Heading2"/>
        <w:numPr>
          <w:ilvl w:val="1"/>
          <w:numId w:val="1"/>
        </w:numPr>
        <w:rPr/>
      </w:pPr>
      <w:bookmarkStart w:id="13" w:name="__RefHeading___Toc524491_77815467"/>
      <w:bookmarkStart w:id="14" w:name="_Toc5"/>
      <w:bookmarkEnd w:id="12"/>
      <w:bookmarkEnd w:id="13"/>
      <w:r>
        <w:rPr>
          <w:rtl w:val="true"/>
        </w:rPr>
        <w:t>حج از ديدگاه رهبر معظم انقلاب اسلامى‌</w:t>
      </w:r>
      <w:bookmarkEnd w:id="14"/>
    </w:p>
    <w:p>
      <w:pPr>
        <w:pStyle w:val="BookText"/>
        <w:rPr/>
      </w:pPr>
      <w:r>
        <w:rPr>
          <w:rFonts w:ascii="Amiri" w:hAnsi="Amiri" w:eastAsia="Amiri" w:cs="Amiri"/>
          <w:color w:val="111111"/>
          <w:sz w:val="28"/>
          <w:sz w:val="28"/>
          <w:szCs w:val="28"/>
          <w:rtl w:val="true"/>
          <w:lang w:bidi="ar-SA"/>
        </w:rPr>
        <w:t>حضرت 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مدّظلّه</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واذن فى‌الناس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اسم‌اللَّه فى ايام معلومات على ما رزقهم من بهيمة الانعام فكلوا منها واطعموا البائس الفقير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حكيم عزيز را حمد و سپاس كه بر بندگان منّت نهاد و آنان را به گرد آمدن در خانه خود فراخواند و پيامبر بزرگ خود را به سردادن بانگ اذان حج بر گلدسته تاريخ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خانه را امن و امان كرد و از بتهاى جاهليت پيراست و مطاف مؤمنان و ميعاد دورافتادگان و مظهر جماعت و جلوه‌گاه شوكت و مجمع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را، كه سدنه كعبه و خدمه مطاف و مسعى در عهد جاهليت اولى بازار تجارت و دكان رياست و سيادت خود كرده بودند، از آن مردم و منبع بهره و سود آنان دانست و به زعم انحصارطلبان، از راه رسيدگان را با ساكنان، داراى حقى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رمز وحدت و عظمت مسلمين و هماهنگى و پيوند ميان آنان قرار داد و باطل السحر بسيارى از ابتلائاتى كه افراد و جوامع مسلمين براثر جداماندگى از اصل</w:t>
      </w:r>
    </w:p>
    <w:p>
      <w:pPr>
        <w:pStyle w:val="BookText"/>
        <w:rPr/>
      </w:pPr>
      <w:r>
        <w:rPr>
          <w:rFonts w:ascii="IRNazanin" w:hAnsi="IRNazanin" w:eastAsia="IRNazanin"/>
          <w:color w:val="111111"/>
          <w:sz w:val="28"/>
          <w:sz w:val="28"/>
          <w:szCs w:val="28"/>
          <w:rtl w:val="true"/>
          <w:lang w:bidi="fa-IR"/>
        </w:rPr>
        <w:t>و ريشه خود به آن دچار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بيگانه‌گرايى، و خودفراموشى، و ترفندپذيرى، و غفلت از خدا و اسارت در دست اهل دنيا و بدبينى به برادران و شنود سخن دشمن درباره آنان، و عدم حساسيت به سرنوشت امت اسلامى بلكه نشناختن كليتى به نام امت اسلامى، و بى‌خبرى از حوادث ديگر بلاد اسلامى، و ناهشيارى در برابر نقشه‌هاى دشمنان دوباره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بسى بيماريهاى مهلك ديگر كه در طول تاريخ اسلام بر اثر تسلط نااهلان و از خدا بى‌خبران بر زندگى سياسى و سرنوشت مسلمين، همواره مسلمانان را تهديد كرده و در قرنهاى اخير با حضور قدرتهاى استعمارى بيگانه در منطقه يا دست نشاندگان فاسد و دنيا پرستشان، شكلى بحرانى و ويرانگر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كنگره عظيم ساليانه مسلمانان سراسر جهان است بى‌گمان فورى‌ترين دستور اين كنگره، مسائل روز مسلمانان در هر نقطه از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مسائل، در تبليغات استكبارى به گونه‌اى مطرح مى‌شود كه از آن نه درس و تجربه و اميدى به مسلمين سراسر عالم منتقل شود و نه اگر در آن حادثه سوء نيت و سوء عمل استكبار مؤثر بوده مجرمى رسوا و حقيقتى افشا گردد، و يا به طور كلى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جايى است كه بايد اين خيانت تبليغاتى افشا و حقيقت آشكار شود و زمينه آگاهى عمومى مسلمانان فراهم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در مدينه و مكّه، دراحد و منا و حراء، در اين سرزمين كه قدم مبارك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كرامش بر آن نهاده شده و شاهد آن رنجها و دربدريها و مبارزات و خون دلها بوده و در قدم به قدم سرزمين وحى و جهاد و قرآن و سنّت،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تدبّر بپردازيد، خود را با آن پيوند دهيد، در پرتو آن، راه و جهت را بيابيد، با تجربه آن، نتيجه و سرانجام راه را ببينيد و به حول و قوه خدا و با توكل به او و اميد به نصر او و اعتماد به توانايى خود، در آن راه و به سمت آن هدف قدم 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معكم و لن يتركم اعمالكم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محترم ايرانى توصيه مى‌كنم كه از اين فرصت ارزشمند براى تزكيه نفس‌و ارتباط با خدا و توبه و انابه به حضرت حق و تحصيل رستگارى روحى حداكثر استفاده را بكنند، و از دعا و تضرع و تفكر و تصفيه</w:t>
      </w:r>
      <w:bookmarkStart w:id="15" w:name="pg12480_126820"/>
    </w:p>
    <w:p>
      <w:pPr>
        <w:pStyle w:val="BookText"/>
        <w:rPr/>
      </w:pPr>
      <w:bookmarkEnd w:id="15"/>
      <w:r>
        <w:rPr>
          <w:rFonts w:ascii="IRNazanin" w:hAnsi="IRNazanin" w:eastAsia="IRNazanin"/>
          <w:color w:val="111111"/>
          <w:sz w:val="28"/>
          <w:sz w:val="28"/>
          <w:szCs w:val="28"/>
          <w:rtl w:val="true"/>
          <w:lang w:bidi="fa-IR"/>
        </w:rPr>
        <w:t>روح، لحظه‌اى غفلت نكنند و نگذارند كه خداى نخواسته مظاهر بى‌ارزش مادى كه همه جا نظائر آن را مى‌شود يافت چشم و دل آنان را به خود جذب كند و اين روزها و ساعتهاى استثنائى را كه مخصوص معنويت و تكميل نفس وتربيت روح و ارتباط با برادران مسلمان است، به بيهودگى از آنان بربايد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همه شما را مشمول تفضلات الهى و توجهات و ادعيه زاكيه حضرت ولى عصر ارواحنا فداه قرار دهد</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524493_77815467"/>
      <w:bookmarkStart w:id="17" w:name="_Toc6"/>
      <w:bookmarkEnd w:id="16"/>
      <w:r>
        <w:rPr>
          <w:rtl w:val="true"/>
        </w:rPr>
        <w:t>ولايت راز بزرگ حج‌</w:t>
      </w:r>
      <w:bookmarkEnd w:id="17"/>
    </w:p>
    <w:p>
      <w:pPr>
        <w:pStyle w:val="BookText"/>
        <w:rPr/>
      </w:pPr>
      <w:r>
        <w:rPr>
          <w:rFonts w:ascii="Amiri" w:hAnsi="Amiri" w:eastAsia="Amiri" w:cs="Amiri"/>
          <w:color w:val="111111"/>
          <w:sz w:val="28"/>
          <w:sz w:val="28"/>
          <w:szCs w:val="28"/>
          <w:rtl w:val="true"/>
          <w:lang w:bidi="ar-SA"/>
        </w:rPr>
        <w:t>عبداللَّه جوادى آملى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زائران بيت خدا كه عازم حج و حرم مطهر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عنايت كنند كه ذات اقدس اله در قرآن كريم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لِلَّهِ على الناس حجُّ البيت است پس‌حج هم‌بايد 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اگرلزوم حج از طرف خدا و 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تعبير</w:t>
      </w:r>
    </w:p>
    <w:p>
      <w:pPr>
        <w:pStyle w:val="BookText"/>
        <w:rPr/>
      </w:pPr>
      <w:r>
        <w:rPr>
          <w:rFonts w:ascii="IRNazanin" w:hAnsi="IRNazanin" w:eastAsia="IRNazanin"/>
          <w:color w:val="111111"/>
          <w:sz w:val="28"/>
          <w:sz w:val="28"/>
          <w:szCs w:val="28"/>
          <w:rtl w:val="true"/>
          <w:lang w:bidi="fa-IR"/>
        </w:rPr>
        <w:t>مخصوص حج است، درباره نماز، روزه و مانند آن، مشابه اين تعبير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آن بايد 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قصد سياحت، تجارت و مانند آن، به طرف مكّه حركت كرد، چنين حجى سرّى ندارد، چراكه سيرالى‌اللَّه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سر حج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 الى‌اللَّه باشد، زيرابه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بعدى آن است كه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ازوجود مبارك رسول‌اكرم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قبولى حج را به زائران بيت خدا گوشزد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حج موفق شد، زيارت خانه خدا نصيبش گرديد و برگشت و انسان صالحى شد، ديگر دستش به گناه و پايش به اشتباه دراز نشد، اين نشانه قبولى حج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زيارت خانه خدا باز تن به تباهى و گناه داد نشانه مردود بودن حجّش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مى‌تواند به نوبه خود بيانگر سر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اسرار عبادتهاى ما در قيامت ظهور مى‌كند كه روز ظهور باطن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 هر انسانى مى‌فهمد كار او مقبول است يا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رد و قبول را هم مشاهده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نتيجه را، كه دليل را هم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هم قبول و هم نكول مشهود است، همچنين هم سرّ قبول و هم سرّ نكول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ظهور حق و فاش شدن اسرار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اگر كسى در دنيا توانست به مرحله‌اى برسد كه نظير قيامت بفهمد حجّش مورد قبول واقع شده يا نكول، اين شخص به گوشه‌اى از اسرار حج رسيده است، و قهراً سبب قبولى يا رد عمل را هم بررسى مى‌كند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حديثى كه از وجود مبارك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 ببيند حج او</w:t>
      </w:r>
    </w:p>
    <w:p>
      <w:pPr>
        <w:pStyle w:val="BookText"/>
        <w:rPr/>
      </w:pPr>
      <w:r>
        <w:rPr>
          <w:rFonts w:ascii="IRNazanin" w:hAnsi="IRNazanin" w:eastAsia="IRNazanin"/>
          <w:color w:val="111111"/>
          <w:sz w:val="28"/>
          <w:sz w:val="28"/>
          <w:szCs w:val="28"/>
          <w:rtl w:val="true"/>
          <w:lang w:bidi="fa-IR"/>
        </w:rPr>
        <w:t>مقبول است يا نه، ببيند بعد از برگشت از بيت‌اللَّه، دست به گناه دراز مى‌كند يا نه؟</w:t>
      </w:r>
    </w:p>
    <w:p>
      <w:pPr>
        <w:pStyle w:val="BookText"/>
        <w:rPr/>
      </w:pPr>
      <w:r>
        <w:rPr>
          <w:rFonts w:ascii="IRNazanin" w:hAnsi="IRNazanin" w:eastAsia="IRNazanin"/>
          <w:color w:val="111111"/>
          <w:sz w:val="28"/>
          <w:sz w:val="28"/>
          <w:szCs w:val="28"/>
          <w:rtl w:val="true"/>
          <w:lang w:bidi="fa-IR"/>
        </w:rPr>
        <w:t>اگر گناه نمى‌كند نشانه قبولى حج است و اگر باز گناه انجام مى‌دهد نشانه مردود بودن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ساير عبادت‌ها نيز هست؛ مثلًا درباره نماز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تَنهى عَنِ الفَحشاء و المُنكر</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نماز يك حقيقتى دارد كه جلوى اراده‌هاى زشت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نماز يك امر اعتبارى است ولى حقيقت آن يك امر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 كارى را انجام دهد مبادى نفسانى دارد، زيرا آن را مى‌فهمد تصديق پيدا مى‌كند، شوق و عزم و اراده و مانند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آيا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فنّى جدايى است و همه اينها جزء امور تكوينى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براى نمازگزار يك نقش تكوينى دارد؛ يعنى انگيزه‌ها، اراده‌ها، شوقها، تصميمها و عزمهاى او را تعديل مى‌كند كه نسبت به خير مصمم باشد و نسبت به شر بى‌رغبت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محور تصميم‌گيرى انسان، سهم تكوينى دارد، حقيقت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انسان شوق به شرف و شرع و فضيلت ايجاد مى‌كند، حقيقت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در حج نيز هست، اين روح حج است كه امر تكوينى است و جلوى انگيزه‌ها و اراده‌هاى زشت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آن است كه، ابوبصير نابينا مى‌گويد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سالى مكه مشرف بودم كه وجود مبارك امام باقر،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الصّلات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نشانه‌ها و علامتهايى كه از راه حواس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مى‌كردم، فهميدم زائران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الحَجيج وَ اعظَمَ الضَجيج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تعجّب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امسال زائر زياد است و چه ناله‌ها دارند، در سرزمين عرفات همه مشغول دعايند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كعبه همه مشغول طواف و نماز و زمزمه و اذكار و اشواط سبعه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ابى‌بصير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ابى‌بصير به‌امام نزديكترشد، دست‌مبارك 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ابى‌بصير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وى صحراى وسيعى را ديد كه بسيارى از موجودات آن صحرا حيوان بودند، بر اين اساس،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اقَلَّ الحجيج و اكثَر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 كم، ناله و فرياد و سر و صدا زياد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حقيقت انسان را مى‌سازد</w:t>
      </w:r>
    </w:p>
    <w:p>
      <w:pPr>
        <w:pStyle w:val="BookText"/>
        <w:rPr/>
      </w:pPr>
      <w:r>
        <w:rPr>
          <w:rFonts w:ascii="Amiri" w:hAnsi="Amiri" w:eastAsia="Amiri" w:cs="Amiri"/>
          <w:color w:val="111111"/>
          <w:sz w:val="28"/>
          <w:sz w:val="28"/>
          <w:szCs w:val="28"/>
          <w:rtl w:val="true"/>
          <w:lang w:bidi="ar-SA"/>
        </w:rPr>
        <w:t>حج، سرّى دارد كه صور نفسانى آن، حقيقت انسان را تأمين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هر كسى را عقايد، اخلاق، اعمال و نيات او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حاجى راستين نبود انسان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دستورات دينى نيز اين چنين است، نماز، روزه و عبادتهاى ديگر، انسان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حقيقت نماز و سرّ روزه راه نيافت از انسانيت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صورت انسان است ولى سيرتش سيرت حيوان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كه در نهج البلاغه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نقل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فالصّورةُ صورةُ انسانٍ و 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يعنى حقيقت 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لطيفه</w:t>
      </w:r>
    </w:p>
    <w:p>
      <w:pPr>
        <w:pStyle w:val="BookText"/>
        <w:rPr/>
      </w:pPr>
      <w:r>
        <w:rPr>
          <w:rFonts w:ascii="IRNazanin" w:hAnsi="IRNazanin" w:eastAsia="IRNazanin"/>
          <w:color w:val="111111"/>
          <w:sz w:val="28"/>
          <w:sz w:val="28"/>
          <w:szCs w:val="28"/>
          <w:rtl w:val="true"/>
          <w:lang w:bidi="fa-IR"/>
        </w:rPr>
        <w:t>الهى، آن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روح حيوانى است اما در بدن انسان؛ يعنى قيافه قيافه آدم است ولى حقيقت حقيقت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حقيقت انسان را تأمين مى‌كند، يا به صورت انسانيت، يا به صورت حيوانيت، همان عقايد، اخلاق و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سرّى دارد كه سريره انسان با سرّ حج هماهنگ است و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مبارك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اينها كه مى‌بينى حيوانند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زائران بيت خدا كه از كشور و منطقه‌هاى شيعه نشين حركت مى‌كنند بايد خوشحال و مسرور باشند؛ چون به بركت ولايت از اين شرّ و خطرى كه ابى‌بصير ديد مصونند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نكته‌اى بود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دستى به چشم ابى‌بصير كشيد و ابى بصير به حالت اول در آمد و افرادى را كه در عرفات بودند به صورت انسان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ابى‌بصير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اين كارها را كه نسبت به تو كرديم نسبت به ديگران هم بكنيم، ديگران هم اسرار مردم را بفهمند و ببينند كه در صحنه عرفات چه خبر است، ممكن است ظرفيّت نداشته باشند و درباره ما، بيش از اندازه‌اى كه هستيم غلوّ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خداييم، عبيديم،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نَستَكبرُ عن عِبادتَهِ ولا نَسْئمُ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وصفى كه خداوند براى فرشتگان و مقربين و انسانهايى كه الهى هستند در پايان سوره اعراف بيان كرد، همان بيان را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خودشان منطبق كرده‌اند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حقيم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خدا استكبارى نداريم و خسته هم نمى‌شويم و در پيشگاه</w:t>
      </w:r>
    </w:p>
    <w:p>
      <w:pPr>
        <w:pStyle w:val="BookText"/>
        <w:rPr/>
      </w:pPr>
      <w:r>
        <w:rPr>
          <w:rFonts w:ascii="Amiri" w:hAnsi="Amiri" w:eastAsia="Amiri" w:cs="Amiri"/>
          <w:color w:val="111111"/>
          <w:sz w:val="28"/>
          <w:sz w:val="28"/>
          <w:szCs w:val="28"/>
          <w:rtl w:val="true"/>
          <w:lang w:bidi="ar-SA"/>
        </w:rPr>
        <w:t>حق مُنقاد، مسلم، مسلمان و مطيعيم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از همين قبيل، سدير سيرفى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محضر امام ششم بودم، ديدم جمعيت زيادى مشغول انجام وظيفه حج، دعا و مانند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به جهنم مى‌روند؟ و اين همه جمعيّت بر ضلالت و گمراهيند؟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كه معتقد به ولايت و امامت على و اولاد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كسى كه دستور روشن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عالماً و عامداً زير پا بگذارد، حقيقتش حقيقت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سدير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ديدم در اثر تصرفى كه امام ششم در من كرد، باطن بسيارى از افراد را مى‌بينم كه به صورت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من دوباره به حالت اول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سرّى دارد كه سيره، حقيقت و سريره انسان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واقعيت حج همراه بود، انسان راستين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براى تجارت وسياحت، حج كرده و از ولايت سهمى نداشت، به عترت طاهره ايمان نياورد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حج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كليدى ولايت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ولايت، نقش كليدى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ما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دليل و راهنماى خطوط كلى دين است، اگر نماز، روزه، زكات، حج و عبادتهايى مانند اينها، پايه‌ها و مبانى دين هستند، والى دليل و مجرى و مبيّن و مفسّر و نيز حافظ حدود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متخلّفين را مجازات و امتثال كنندگان تأييد و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نتيجه حدود الهى را حفظ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مبارك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وصيتنامه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اقيموا هذيْن العموديْن وَ اقِدوا هذينِ المصباحين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دو ستون قرآن و عترت را سر پا نگهداريد و اين دو مشعل فروزان را همچنان افروخته و روشن كنيد كه كارتان به دست اينها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رهبران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حقيقت ولايت را عمداً رها كند، گرچه به نماز، روزه، زكات و حج هم موفق بشود انسان نيست؛ چرا كه ولايت سر عبادتهاست و انسان 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طبق روايات نقل شده، دستورات دينى ظاهرى دارد و باطنى كه باطنش با جان ما كار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ديگران كه مسأله اخلاق را در حد ملكات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مى‌كردند، مسأله تجسّم خود انسان و تجسّم انسان به صُور ملكات نفسانى را نمى‌توانستند تبيين كنند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نقل مى‌كردند و تعبداً مى‌پذيرفتند كه بعضى از افراد به صورت حيوان محشور مى‌شوند، ولى راه علمى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دو مبناى حكمت متعاليه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جسمانيّةُ الحدوث و روحانيّةُالبقاء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جوهرى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مى‌توان براى اين روايات يك راه علمى درست كرد، و مى‌توان پى‌برد كه چطور يك شخص به صورت حيوانيت حركت مى‌كند يا به صورت انسان حركت مى‌كند، واقعاً مى‌شود حيوان، در عين حالى كه انسانى است كه حيوان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يك حيوانى مى‌شود در عرض انسان، نظير</w:t>
      </w:r>
    </w:p>
    <w:p>
      <w:pPr>
        <w:pStyle w:val="BookText"/>
        <w:rPr/>
      </w:pPr>
      <w:r>
        <w:rPr>
          <w:rFonts w:ascii="IRNazanin" w:hAnsi="IRNazanin" w:eastAsia="IRNazanin"/>
          <w:color w:val="111111"/>
          <w:sz w:val="28"/>
          <w:sz w:val="28"/>
          <w:szCs w:val="28"/>
          <w:rtl w:val="true"/>
          <w:lang w:bidi="fa-IR"/>
        </w:rPr>
        <w:t>حيوانات ديگر و گرنه آن عقوبت و كيفر نبود بلكه يك حيوانى است در طول انسان؛ يعنى ميمون انسان‌نما، خوك انسان‌نما، گرگ انسان‌نما و سگ انسان‌نما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حج، ذات اقدس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ايات بيّنات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گرچه در بسيارى از موارد مراد از آيه، اصل و علامت است ولى درباره حج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در مسأله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بيت‌اللَّه در حج نشانه‌هاى زيادى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نه به قصد حج يا عمره، بلكه به قصد تجارت به مكه و مدينه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تكوينى مثل آسمان و زمين و خصوصيتهاى جوّى، فضايى، اقليمى و مانند آن براى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يك سلسله دستورات به عنوان مناسك حج است كه عدّه زيادى از راه دور و نزديك آنجا سر مى‌سايند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خود حج، آيات الهى است، كعبه جزء آيات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حجرالأسود، جزء آيات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جزء آيات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سرزمين غير ذى زرع به جايى برسد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افئدَةً مِن النّاس تهوى اليهم</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دلهاى عده‌اى مشتاقانه علاقه‌مند به كعبه و زيارت خانه خدا و حرم خداست، جزء آيات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نيازى به شرح جداگانه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غَفَرَاللَّه لنا ولكم والسّلام عليكم و رحمةاللَّه و بركاته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bookmarkStart w:id="18" w:name="pg12480_126828"/>
    </w:p>
    <w:p>
      <w:pPr>
        <w:pStyle w:val="Heading2"/>
        <w:numPr>
          <w:ilvl w:val="1"/>
          <w:numId w:val="1"/>
        </w:numPr>
        <w:rPr/>
      </w:pPr>
      <w:bookmarkStart w:id="19" w:name="__RefHeading___Toc524495_77815467"/>
      <w:bookmarkStart w:id="20" w:name="_Toc7"/>
      <w:bookmarkEnd w:id="18"/>
      <w:bookmarkEnd w:id="19"/>
      <w:r>
        <w:rPr>
          <w:rtl w:val="true"/>
        </w:rPr>
        <w:t>مبانى حج ابراهيمى‌</w:t>
      </w:r>
      <w:bookmarkEnd w:id="20"/>
    </w:p>
    <w:p>
      <w:pPr>
        <w:pStyle w:val="BookText"/>
        <w:rPr/>
      </w:pPr>
      <w:r>
        <w:rPr>
          <w:rFonts w:ascii="IRNazanin" w:hAnsi="IRNazanin" w:eastAsia="IRNazanin"/>
          <w:color w:val="111111"/>
          <w:sz w:val="28"/>
          <w:sz w:val="28"/>
          <w:szCs w:val="28"/>
          <w:rtl w:val="true"/>
          <w:lang w:bidi="fa-IR"/>
        </w:rPr>
        <w:t xml:space="preserve">از ديدگاه امام خمينى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رضوان‌اللَّه تعالى عليه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محمد محمدى رى شهرى</w:t>
      </w:r>
    </w:p>
    <w:p>
      <w:pPr>
        <w:pStyle w:val="BookText"/>
        <w:rPr/>
      </w:pPr>
      <w:r>
        <w:rPr>
          <w:rFonts w:ascii="IRNazanin" w:hAnsi="IRNazanin" w:eastAsia="IRNazanin"/>
          <w:color w:val="111111"/>
          <w:sz w:val="28"/>
          <w:sz w:val="28"/>
          <w:szCs w:val="28"/>
          <w:rtl w:val="true"/>
          <w:lang w:bidi="fa-IR"/>
        </w:rPr>
        <w:t xml:space="preserve">در جلسه قبل كه در كنگره عظيم حج و در كنار مرقد مطهّر بنيانگذار حج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مطالبى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حج ابراهيمى از ديدگاه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و وعده دادم كه ادامه آن بحث را به دليل اهميّت و نيازى كه به آن هست، در جلسه بعدى دنبال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بطور اجمال و اختصار اشاره مى‌كنم كه فلسفه حجّ از ديدگاه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براى آزادى، قسط و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 براى پاكسازى جامعه از انحرافات، انحطاطات و آلودگى‌ها كه مهمترين آنها شرك‌زدايى از جامعه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براى منافع انسانها و كوتاه نمودن دست جبّاران و ستمگران، از سلطه بر كشورهاى مظلوم و ستمديده و منابع زيرزمينى و روزمينى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براى ساختن جامعه متكامل توحيدى و در اوج تكامل مادّى و معنوى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محتواى حج ابراهيمى</w:t>
      </w:r>
    </w:p>
    <w:p>
      <w:pPr>
        <w:pStyle w:val="BookText"/>
        <w:rPr/>
      </w:pPr>
      <w:r>
        <w:rPr>
          <w:rFonts w:ascii="IRNazanin" w:hAnsi="IRNazanin" w:eastAsia="IRNazanin"/>
          <w:color w:val="111111"/>
          <w:sz w:val="28"/>
          <w:sz w:val="28"/>
          <w:szCs w:val="28"/>
          <w:rtl w:val="true"/>
          <w:lang w:bidi="fa-IR"/>
        </w:rPr>
        <w:t xml:space="preserve">در اين جلسه موضوع سخنم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حج ابراهيمى از ديدگاه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فلسفه، محتواى حج، از احرام گرفته تا طواف و تا رمى جمرات و قربانى هركدام معنا و مفهومى منطبق با فلسفه حج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تلبيه</w:t>
      </w:r>
    </w:p>
    <w:p>
      <w:pPr>
        <w:pStyle w:val="BookText"/>
        <w:rPr/>
      </w:pPr>
      <w:r>
        <w:rPr>
          <w:rFonts w:ascii="Amiri" w:hAnsi="Amiri" w:eastAsia="Amiri" w:cs="Amiri"/>
          <w:color w:val="111111"/>
          <w:sz w:val="28"/>
          <w:sz w:val="28"/>
          <w:szCs w:val="28"/>
          <w:rtl w:val="true"/>
          <w:lang w:bidi="ar-SA"/>
        </w:rPr>
        <w:t xml:space="preserve">زائر خانه خدا با سر دادن تلبيه </w:t>
      </w:r>
      <w:r>
        <w:rPr>
          <w:rStyle w:val="FootnoteAnchor"/>
          <w:rtl w:val="true"/>
        </w:rPr>
        <w:footnoteReference w:id="12"/>
      </w:r>
      <w:r>
        <w:rPr>
          <w:rFonts w:ascii="IRNazanin" w:hAnsi="IRNazanin" w:eastAsia="IRNazanin"/>
          <w:color w:val="111111"/>
          <w:sz w:val="28"/>
          <w:sz w:val="28"/>
          <w:szCs w:val="28"/>
          <w:rtl w:val="true"/>
          <w:lang w:bidi="fa-IR"/>
        </w:rPr>
        <w:t xml:space="preserve">آرى به حق مى‌گويد و دست ردّ بر سينه باطل مى‌كوبد،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خواسته‌هاى نفسانى، شيطان و استكبار جهانى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كه منسوب به آن حضرت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واحرم عن كلّ شيئٍ يمنعك من ذكراللَّه و يحجبك عن طاعةاللَّه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احرام واقعى مى‌بندى و لبيك واقعى مى‌گويى كه هر چيزى كه انسان را از ياد خدا غافل مى‌كند، بر خود تحريم كنى و هرآنچه كه مانع از اطاعت امر حق است از سر راه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هواى نفس، خواسته‌هاى شيطان و شيطان صفتان لازمه احرام بستن، به احرام حج ابراهيمى و لبيك واقعى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تبيين حقيقت لبيك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فريضه حجّ كه لبيك به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مى‌فرماييد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به حق و هجرت به سوى حق تعالى به بركت ابراهيم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بتها، طاغوتها، شيطانها و شيطان‌زاده‌ها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بت از شيطان بزرگ آمريكاى جهانخوار و شوروى ملحد و متجاوز بزرگتر و كدام طاغوت و طاغوتچه از طاغوتهاى زمان ما بالاترند؟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طاغوتها فقط همان لات، هبل و بتهاى بى‌جان نيستند، بت‌هاى جاندار نيز طاغوتند، وقتى كه نفى شريك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مى‌گويى؛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گفته و تنها به او تكيه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طواف</w:t>
      </w:r>
    </w:p>
    <w:p>
      <w:pPr>
        <w:pStyle w:val="BookText"/>
        <w:rPr/>
      </w:pPr>
      <w:r>
        <w:rPr>
          <w:rFonts w:ascii="IRNazanin" w:hAnsi="IRNazanin" w:eastAsia="IRNazanin"/>
          <w:color w:val="111111"/>
          <w:sz w:val="28"/>
          <w:sz w:val="28"/>
          <w:szCs w:val="28"/>
          <w:rtl w:val="true"/>
          <w:lang w:bidi="fa-IR"/>
        </w:rPr>
        <w:t xml:space="preserve">از ديدگاه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و محتواى خاصّ خودش را دارد، لذا در تفصيل و تبيين طواف حج واقعى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حرم خدا كه نشانه عشق به حق است دل را از ديگران تهى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به معانى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آنگاه كه طواف مى‌كنى و دور خانه خدا مى‌چرخى، مواظب باش كه طواف تو همچون طواف مردم زمان جاهليّت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كانوا يطوفون فى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جاهليت نيز همين‌طور طواف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شما بايد با طواف آنها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معناى طواف را بفهميد و معناى دور زدن بر اين سنگها را درك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فرموده امام دل از ديگران تهى كنيد و جان را از خوف غيرحق پاك سازيد و به موازات عشق به حق، از بت‌هاى كوچك و بزرگ و طاغوتها و وابستگان آنان برائت جوييد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واقعى بايد از آمريكاييان جنايتكار كه امروزه حرم امن الهى را به وجود پليد</w:t>
      </w:r>
    </w:p>
    <w:p>
      <w:pPr>
        <w:pStyle w:val="BookText"/>
        <w:rPr/>
      </w:pPr>
      <w:r>
        <w:rPr>
          <w:rFonts w:ascii="IRNazanin" w:hAnsi="IRNazanin" w:eastAsia="IRNazanin"/>
          <w:color w:val="111111"/>
          <w:sz w:val="28"/>
          <w:sz w:val="28"/>
          <w:szCs w:val="28"/>
          <w:rtl w:val="true"/>
          <w:lang w:bidi="fa-IR"/>
        </w:rPr>
        <w:t>خود آلوده كرده‌اند، برائت جويد، و نيز از دست پروردگان پليدشان چون صدّام عفلقى كه كعبه دل حاجيان، حرم امام حسين و حرم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هتك حرمت كردند، </w:t>
      </w:r>
      <w:r>
        <w:rPr>
          <w:rStyle w:val="FootnoteAnchor"/>
          <w:rtl w:val="true"/>
        </w:rPr>
        <w:footnoteReference w:id="14"/>
      </w:r>
      <w:r>
        <w:rPr>
          <w:rFonts w:ascii="Amiri" w:hAnsi="Amiri" w:eastAsia="Amiri" w:cs="Amiri"/>
          <w:color w:val="111111"/>
          <w:sz w:val="28"/>
          <w:sz w:val="28"/>
          <w:szCs w:val="28"/>
          <w:rtl w:val="true"/>
          <w:lang w:bidi="ar-SA"/>
        </w:rPr>
        <w:t>اشقيايى كه قلم و بيان، از تبيين و تصوير شقاوتشان عاجز است، اظهار تنفّر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جنايتكارانى كه در كنار حرم 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از لعنت بر قاتلان آن عزيز منع، و لعن بر اعدا و دشمنانش را از زيارتنامه‌اش حذف مى‌كنند و حتى حقجويان و رهروان راه حق را در حرم اين دو امام به شهادت مى‌رسانند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شقاوت پيشگانى همچون صدام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اربابان آنان برائت جستيد، مى‌توانيد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خانه تو مى‌گردم، مهر و عشق تو بر دل دارم، و از غير تو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بر گِرد خانه خدا بايد نشان دهنده عشق به خدا و برائت و بيزارى از دشمنان خدا باشد، و الّا طواف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رمى جمرات</w:t>
      </w:r>
    </w:p>
    <w:p>
      <w:pPr>
        <w:pStyle w:val="BookText"/>
        <w:rPr/>
      </w:pPr>
      <w:r>
        <w:rPr>
          <w:rFonts w:ascii="IRNazanin" w:hAnsi="IRNazanin" w:eastAsia="IRNazanin"/>
          <w:color w:val="111111"/>
          <w:sz w:val="28"/>
          <w:sz w:val="28"/>
          <w:szCs w:val="28"/>
          <w:rtl w:val="true"/>
          <w:lang w:bidi="fa-IR"/>
        </w:rPr>
        <w:t>از ديدگاه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ابراهيمى رمى جمرات نيز معنا و مفهوم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رجم عقبات، رجم شياطين انس و جن است، شما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خداى خود عهد كنيد تا شياطين انس و ابرقدرتها را از كشورهاى اسلامى عزيز برانيد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بديهى است كه اگر سنگ زدن به جمرات، اين مفهوم را نداشته باشد، و به معناى رمى كردن شياطين جنّ و انس نباشد عملى بى 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شيطان بزرگ، ميانه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 وسطى و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حريم مقدس اسلام و كعبه حرم راند و بايد دست شياطين را از كعبه و حرم كشورهاى اسلامى كه حريم آن است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خدا بر امام باد كه هر چه امّت لازم داشت، در طول عمر پر بركتش، پس از پيروزى انقلاب و پيش از آن، همه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ديگرى مى‌فرمايد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فريادها و دعوتها و تظلّم‌ها و افشاگريها و اجتماعات زنده و كوبنده، در مجمع مسلمين در مكه مكرّمه بتها را بشكنيم و شياطين را كه در رأس آنها شيطان بزرگ است، در عقبات رمى كنيم و طرد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 خليل‌اللَّه و حبيب‌اللَّه و ولى‌اللَّه؛ مهدى عزيز را بجا آورده باشيم و الّا در حق 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الضجيج واقلّ الحجيج</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آرى اگر حجّ كسى اين محتوا را نداشته باشد مشمول همان زائرانى خواهد شد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ضجّه زن زياد است و حاجى 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ابراهيمى تك تك اعمالى كه حجاج بيت‌اللَّه انجام مى‌دهند فلسفه خاصّ خودش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تذكّر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نكاتى در رابطه با زائران بيت‌اللَّه از ديدگاه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زائران ايرانى كه پيامبران انقلاب اسلامى ايران هستيد، بيان كنم؛ كه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حجّاج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پيام اين ملّت و نمايندگان اين كشور هستيد، در اين صورت موقعيّت شما بسيار حسّاس و وظيفه شما بسيار سنگين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براى تأمين اهداف حج بايد اين نكات را رعايت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نكات برجسته‌اى را كه امام در پيامها و اعلاميه‌ها و سخنرانى‌هاى مختلف در رابطه با وظايف زائران فرموده‌اند، جمع‌بندى كرده و براى شما مطرح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سفر</w:t>
      </w:r>
    </w:p>
    <w:p>
      <w:pPr>
        <w:pStyle w:val="BookText"/>
        <w:rPr/>
      </w:pPr>
      <w:r>
        <w:rPr>
          <w:rFonts w:ascii="IRNazanin" w:hAnsi="IRNazanin" w:eastAsia="IRNazanin"/>
          <w:color w:val="111111"/>
          <w:sz w:val="28"/>
          <w:sz w:val="28"/>
          <w:szCs w:val="28"/>
          <w:rtl w:val="true"/>
          <w:lang w:bidi="fa-IR"/>
        </w:rPr>
        <w:t>زائران بيت‌اللَّه بايد توجّه داشته باشند كه اين سفر چه سفرى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باشيد كه سفر حجّ سفر كسب نيست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برادران و خواهران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براى كاسبى، سياحت و تفريح نمى‌رويد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تحصيل دنيا نيست</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به فرمايش 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وسيله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زيارت خدا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همانطورى كه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از دين ما، در تمام زمان حياتشان مسافرتشان الى‌اللَّه بوده است و از آن چيزى كه برنامه وصول الى‌اللَّه بوده است يك قدم تخلّف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برنامه‌اى را كه همه انبيا و اوليا در طول مدّت عمر خود داشتند، زائران خانه خدا سعى كنند در اين سفر داشته باشند، دقّت كنند كه آنچه را كه خدا دوست ندارد، در اين سفر تحقق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بشناسند و بفهمند و بعد تلاش كنند، اجتناب كنند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اين سفر را سفر تجارت قرار دهيد و امور تجارى در اين سفر مطرح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طورى نباشد كه آقا يا خانم از روزى كه وارد مدينه و يا مكّه شد فرصتها و</w:t>
      </w:r>
    </w:p>
    <w:p>
      <w:pPr>
        <w:pStyle w:val="BookText"/>
        <w:rPr/>
      </w:pPr>
      <w:r>
        <w:rPr>
          <w:rFonts w:ascii="IRNazanin" w:hAnsi="IRNazanin" w:eastAsia="IRNazanin"/>
          <w:color w:val="111111"/>
          <w:sz w:val="28"/>
          <w:sz w:val="28"/>
          <w:szCs w:val="28"/>
          <w:rtl w:val="true"/>
          <w:lang w:bidi="fa-IR"/>
        </w:rPr>
        <w:t>اوقات ارزشمند خود را در اين دكان و آن دكان براى تهيّه و خريد اجناس آمريكايى صرف كند و ناگهان چشم باز كند و ببينند كه فرصت تمام شده و او چيزى را كه در اين سفر به دنبالش بود،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دقت كنيم از گروهى نباشيم كه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كثيرى از حجّاج بيت‌اللَّه الحرام كه براى فريضه حج مى‌روند و بايد در آن مكان مقدس از توطئه بيگانگان به فرياد يا للمسلمين برخيزند، غافلانه در بازارها به جستجوى كالاهاى آمريكايى، اروپايى و ژاپنى پرسه مى‌زنند و دل صاحب شريعت را به اين عمل كه با حيثيّت حجّ و حجّاج بازى مى‌كند به درد مى‌آورند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كالاهايى كه در حجاز به حجّاج عرضه مى‌شود آنچه كه مربوط به آمريكاى مخالف با آرمانهاى اسلامى و اساساً مخالف با اسلام است، خريدارى آنها كمك به دشمنان اسلام و ترويج باطل است و از آنها بايد احتراز 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آنچه از اين عبارات و كلمات برمى‌آيد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خريد كالاهاى آمريكايى را تحريم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اين عمل را كمك به دشمنان اسلام و ترويج باطل مى‌دانند، و نيز اضافه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 وظيفه خود را ادا نمودم، و شمايى كه در زيارت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يافته‌ايد، به دشمنان آنان كمك نكنيد و موجب سرافكندگى ملّت و ميهن خود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همگانى در مراسم برائت</w:t>
      </w:r>
    </w:p>
    <w:p>
      <w:pPr>
        <w:pStyle w:val="BookText"/>
        <w:rPr/>
      </w:pPr>
      <w:r>
        <w:rPr>
          <w:rFonts w:ascii="IRNazanin" w:hAnsi="IRNazanin" w:eastAsia="IRNazanin"/>
          <w:color w:val="111111"/>
          <w:sz w:val="28"/>
          <w:sz w:val="28"/>
          <w:szCs w:val="28"/>
          <w:rtl w:val="true"/>
          <w:lang w:bidi="fa-IR"/>
        </w:rPr>
        <w:t>امام عزيز شركت همگان در مراسم برائت را وظيفه زائران خانه خدا مى‌دانند و بر آن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عزيز و مديران كاروانها بايد توجه دقيق به اين مسأله داشته باشند كه متن فرمايش امام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فرياد برائت از مشركان و ستمكاران بطور كوبنده و با شركت همگانى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نباشد كه كسى اين مسأله را كم اهميّت تلقى كند، به اين بهانه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مى‌خواهم طواف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خطير و الهى خود را ناديده گرفته و در امر مهمّ و سرنوشت‌ساز براى مسلمانان و جهان‌اسلام يعنى‌برائت ازمشركين شركت نكند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در اين مراسم با شكوه بايد صداى مظلوميّت مسلمانان و ملتهاى تحت سلطه ابرجنايتكاران را به گوش جهانيان برساند و خفتگان را بيدار و ساكتان را در مقابل</w:t>
      </w:r>
    </w:p>
    <w:p>
      <w:pPr>
        <w:pStyle w:val="BookText"/>
        <w:rPr/>
      </w:pPr>
      <w:r>
        <w:rPr>
          <w:rFonts w:ascii="Amiri" w:hAnsi="Amiri" w:eastAsia="Amiri" w:cs="Amiri"/>
          <w:color w:val="111111"/>
          <w:sz w:val="28"/>
          <w:sz w:val="28"/>
          <w:szCs w:val="28"/>
          <w:rtl w:val="true"/>
          <w:lang w:bidi="ar-SA"/>
        </w:rPr>
        <w:t>جباران هشيار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آرامش در اجتماع برائت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 نظم و ترتيب و آداب اسلامى را بطور شايسته و دقيق مراعات نمائيد و از شعارهاى خودساخته كه ممكن است با القاى منحرفان براى ايجاد اغتشاش و صدمه زدن به آبروى زائران شركت كننده از تمامى كشورهاى اسلامى و خصوصاً جمهورى اسلامى باشد، جداً خوددارى كنند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معناى شركت درتجمّع برائت درگيرى با مأمورين سعودى نيست، بلكه امام تأكيد مى‌كنند به رعايت اخلاق اسلامى با همه، چه با كسى كه در كاروانها هم اطاقى هستيد و چه با كسانى كه در كوچه و بازار برخورد مى‌كنيد، چه با مسلمانان كشورهاى اسلامى ديگر و چه با مأمورين دولت سعودى، برخورد بايد براساس موازين اخلاق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امام پيش‌بينى مى‌كردند و الآن هم پيش‌بينى مى‌شود كه ممكن است با توجّه به دشمنان زيادى كه جمهورى اسلامى دارد، عده‌اى توطئه‌گر بخواهند مراسم باشكوه برائت از مشركين را دچار بى‌نظمى كرده، اخلال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شعارهاى نامناسب و با حركتهاى ناهنجار كارى كنند كه حيثيت جمهورى اسلامى هتك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همين پيامى كه عرض كردم پيش‌بينى مى‌كنند كه ممكن است چنين اتفاقى بيفتد و بخواهند ايجاد اغتشاش كنند و آبروى زائران ايرانى را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بايد مواظب باشند، از پيش خود شعار درست نكنند، در وقت و كيفيت شعار و امثال آن از متصديان امور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دادن وقت دارد و وقتش هم، چه در زمان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اين زمان به عهده نماينده رهبرى و مسئول و سرپرست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اين است كه هركس از پيش خود اجتهاد نكند و خود رأيى را كنار بگذارد، زائران خانه خدا بايد طبق آنچه گفته مى‌شود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بخشى از نكاتى بود كه هر زائرى در طول سفر بايد به آن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مطالب از وصايا و سفارشات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بطور فشرده بيان شد و شرح آن مى‌ماند براى فرصت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مطالبم را در چند كلمه خلاصه مى‌كنم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 خانه خدا بايد به اين نكات توجه داشته باشد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حج، سفر تفريحى و تجارت نيست، بلكه سير الى‌اللَّه و سفر به سوى خدا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سفر به كسى لبيك مى‌گويد كه تمام انبيا و اوليا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مهمان خدا است و اين مهمانى آدابى دارد و صاحب خانه و ميزبان از ما انتظاراتى دارد كه بايد بجا آوريم و از كارهايى كه موجب نارضايتى او مى‌شود، دورى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خداوند مى‌خواهيم كه توفيق انجام اعمال حج با مراعات آداب آن را بر ما عطا فرمايد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رحمةاللَّه و بركاته</w:t>
      </w:r>
      <w:bookmarkStart w:id="21" w:name="pg12480_126836"/>
    </w:p>
    <w:p>
      <w:pPr>
        <w:pStyle w:val="Heading2"/>
        <w:numPr>
          <w:ilvl w:val="1"/>
          <w:numId w:val="1"/>
        </w:numPr>
        <w:rPr/>
      </w:pPr>
      <w:bookmarkStart w:id="22" w:name="__RefHeading___Toc524497_77815467"/>
      <w:bookmarkStart w:id="23" w:name="_Toc8"/>
      <w:bookmarkEnd w:id="21"/>
      <w:bookmarkEnd w:id="22"/>
      <w:r>
        <w:rPr>
          <w:rtl w:val="true"/>
        </w:rPr>
        <w:t xml:space="preserve">فضيلت حج در روايات </w:t>
      </w:r>
      <w:r>
        <w:rPr>
          <w:rtl w:val="true"/>
        </w:rPr>
        <w:t>(</w:t>
      </w:r>
      <w:r>
        <w:rPr>
          <w:rtl w:val="true"/>
        </w:rPr>
        <w:t>خاصه و عامه</w:t>
      </w:r>
      <w:r>
        <w:rPr>
          <w:rtl w:val="true"/>
        </w:rPr>
        <w:t>)</w:t>
      </w:r>
      <w:bookmarkEnd w:id="23"/>
    </w:p>
    <w:p>
      <w:pPr>
        <w:pStyle w:val="BookText"/>
        <w:rPr/>
      </w:pPr>
      <w:r>
        <w:rPr>
          <w:rFonts w:ascii="IRNazanin" w:hAnsi="IRNazanin" w:eastAsia="IRNazanin"/>
          <w:color w:val="111111"/>
          <w:sz w:val="28"/>
          <w:sz w:val="28"/>
          <w:szCs w:val="28"/>
          <w:rtl w:val="true"/>
          <w:lang w:bidi="fa-IR"/>
        </w:rPr>
        <w:t>محمدباقر حجتى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ضامرٍ يأتين من كل فج عميق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حج در ميان مردم برآور كه پيادگان و سوار بر شتران لاغر، از همه دره‌هاى ژرف به سويت آيند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عزّت و جلال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در ميان مردم اعلان حج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خانه‌اى است، پس آهنگ آن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فرياد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همه آنان كه از دودمان ابراهيمند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آنكه سودهايى كه دارد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موسم حج و اجر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از گذشتگان چون اين را شنيدند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پرودگار كعبه كه آمرزيده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لاقعدن لهم صراطك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آنان، بر سر راه راست تو سخت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راه مكه است كه شيطان بر آن مى‌نشيند تا مردم را از طى نمودن آن باز 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حج خانه كند، پليدى نكند و فسق بجا نياورد،</w:t>
      </w:r>
      <w:r>
        <w:rPr>
          <w:rStyle w:val="FootnoteAnchor"/>
          <w:rtl w:val="true"/>
        </w:rPr>
        <w:footnoteReference w:id="25"/>
      </w:r>
      <w:r>
        <w:rPr>
          <w:rFonts w:ascii="IRNazanin" w:hAnsi="IRNazanin" w:eastAsia="IRNazanin"/>
          <w:color w:val="111111"/>
          <w:sz w:val="28"/>
          <w:sz w:val="28"/>
          <w:szCs w:val="28"/>
          <w:rtl w:val="true"/>
          <w:lang w:bidi="fa-IR"/>
        </w:rPr>
        <w:t>از گناهان خود بيرون رود مانند روزى كه مادرش زاده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روزى، شيطان كوچك‌تر و خردتر و زبون‌تر</w:t>
      </w:r>
      <w:r>
        <w:rPr>
          <w:rStyle w:val="FootnoteAnchor"/>
          <w:rtl w:val="true"/>
        </w:rPr>
        <w:footnoteReference w:id="27"/>
      </w:r>
      <w:r>
        <w:rPr>
          <w:rFonts w:ascii="IRNazanin" w:hAnsi="IRNazanin" w:eastAsia="IRNazanin"/>
          <w:color w:val="111111"/>
          <w:sz w:val="28"/>
          <w:sz w:val="28"/>
          <w:szCs w:val="28"/>
          <w:rtl w:val="true"/>
          <w:lang w:bidi="fa-IR"/>
        </w:rPr>
        <w:t xml:space="preserve">و خشمگين‌تر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اين نيست مگر بدانجهت كه مهربانى، گذشت و آمرزيدن خدا گناهان بزرگ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گناهان است كه جز وقوف به</w:t>
      </w:r>
    </w:p>
    <w:p>
      <w:pPr>
        <w:pStyle w:val="BookText"/>
        <w:rPr/>
      </w:pPr>
      <w:r>
        <w:rPr>
          <w:rFonts w:ascii="IRNazanin" w:hAnsi="IRNazanin" w:eastAsia="IRNazanin"/>
          <w:color w:val="111111"/>
          <w:sz w:val="28"/>
          <w:sz w:val="28"/>
          <w:szCs w:val="28"/>
          <w:rtl w:val="true"/>
          <w:lang w:bidi="fa-IR"/>
        </w:rPr>
        <w:t>عرفه كفاره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رابه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ندا در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الى الحجّ به هَلُمَّ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ندا در داده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الى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همان انسانهايى كه آن روز، آفريده شده بودند، حجّ بجا نمى‌آوردند ولى چون ابراهيم ندا در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صلب مردان و رحم زنان بودند، به او چنين لبيك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داعى‌اللَّه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پاسخگوييم، اى كه ما را به خدا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پاسخگوييم اى كه ما</w:t>
      </w:r>
    </w:p>
    <w:p>
      <w:pPr>
        <w:pStyle w:val="BookText"/>
        <w:rPr/>
      </w:pPr>
      <w:r>
        <w:rPr>
          <w:rFonts w:ascii="IRNazanin" w:hAnsi="IRNazanin" w:eastAsia="IRNazanin"/>
          <w:color w:val="111111"/>
          <w:sz w:val="28"/>
          <w:sz w:val="28"/>
          <w:szCs w:val="28"/>
          <w:rtl w:val="true"/>
          <w:lang w:bidi="fa-IR"/>
        </w:rPr>
        <w:t>را به خدا مى‌خوانى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پاسخ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يكبار گفت، يكبار حج كرده و آنكه ده بار گفت، ده بار حج كرد، و آنكه پاسخ نگفت، حج نكرد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محملًا للحج كان كم ارتبط فرساً فى سبيل‌اللَّه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خدا فرار كنيد؛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حج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مركبى براى سفر گيرد، چنان است كه اسب خود را در راه خدا آماده جنگ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خداى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بنده‌اى كه من به او نيكى و خوبى كرده‌ام و او هر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يكبار مرا در اين مكان زيارت نكند به حقيقت، محروم است</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كه حاجت دنيائيش را بر حجّ مقدم دارد، پيش از آنكه حاجتش برآورده شود، به نظاره حاجيان سرتراشيده خواهد پرداخت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جز به گناه، از حجّ تخلّف نكند و خدا بيش از اينها را عفو خواهد كرد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وام داده، وام گيرد و حج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قرضش زودتر ادا مى‌شود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اعرابى به حضرت رسيده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بيرون آمده‌ام ولى حجّ از كفم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ثروتمندم، به من دستورى ده كه با داراييم كارى كنم كه به اجرى مانند اجر حج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ابوقبيس طلاى سرخ شود، كه تو در راه خدايش انفاق كنى، به چيزى كه حاجى مى‌رسد، نمى‌رسى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حاجى بار سفر كرد، چيزى برندارد و نگذارد، مگر آنكه خدا برايش ده حسنه نويسد و ده سيّئه محو كند و ده درجه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سوار شترش شود، گامى بر ندارد و نگذارد، مگر آنكه همانند آن برايش نويسد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به دور خانه طواف كند،</w:t>
      </w:r>
    </w:p>
    <w:p>
      <w:pPr>
        <w:pStyle w:val="BookText"/>
        <w:rPr/>
      </w:pPr>
      <w:r>
        <w:rPr>
          <w:rFonts w:ascii="IRNazanin" w:hAnsi="IRNazanin" w:eastAsia="IRNazanin"/>
          <w:color w:val="111111"/>
          <w:sz w:val="28"/>
          <w:sz w:val="28"/>
          <w:szCs w:val="28"/>
          <w:rtl w:val="true"/>
          <w:lang w:bidi="fa-IR"/>
        </w:rPr>
        <w:t>از گناهانش بدر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سعى بين صفا و مروه كند، از گناهانش بدر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وقوف به عرفات كند، از گناهانش بدر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رمى جمرات كند، از گناهانش بدر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موقف و آن موقف حج را شمرد كه وقتى حاجى بدان موقف رسد، از گناهانش بدر آيد و آنگاه بدان مرد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كجا مى‌توانى به آنچه حاجى مى‌رسد،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روايت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چهار ماه، بر حاجى گناه ننويسند و برايش حسنات نويسند مگر آنكه گناه كبيره‌اى بجاى آورد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روايت صحيح از معاوية بن عمار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بى‌چيزى را مى‌زدايد، همانگونه كه آتش تيرگى آهن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حج برتر است يا بنده آزاد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چه بر شمار مى‌افزودم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رسيدم به سى بنده،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افضل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روايت صحيح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حاجيان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دسته‌اند كه از آتش آزاد گردند، دسته ديگر، از گناهانشان بدر آيند به گونه روزى كه از مادر زادند و دسته ديگر، خانواده و دارائيشان محفوظ ماند و اين كمترين چيزى است كه حاجيان به آن باز گردند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فرياد خود به تلبيه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كند، همه چيزهايى كه در طرف راست اويند، تا آنجا كه خاك به پايان رسد و همه چيزهايى كه در طرف چپ اويند، تا آنجا كه خاك به پايان رسد، با او تلبيه گويند و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مكّلند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ترا،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جز به بهشت بشارت ندهد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در احرام خود هفتاد بار با ايمان و احقاب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خداوند هزار فرشته شاهد گيرد كه از آتش و از نفاق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آنكه به حرم رسد و فرود آيد و غسل كند و دو كفش به دست گيرد، و پياده در حال تواضع در برابر خدا به حرم درآيد، خدا صدهزار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محو كند و صدهزار حسنه برايش بنويسد و صد هزار درجه برايش بالا برد و صد هزار حاجت برايش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با آرامش به مكه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تكبر و زورگويى بدان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پابرهنه، با آرامش و وقار و خضوع به مسجدالحرام درآيد، خدا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با معرفت، به كعبه نظر افكند، خدا گناهانش را بيامرزد و مهماتش را كفايت كند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بين صفا و مروه سعى كند، فرشتگان شفيع او گردند و شفاعتشان مورد قبول قرار گيرد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نيكوكارى و بدكارى براين كوهها نايستد مگر آنكه خدا دعايش را مستجاب كند، نيكوكار براى آخرتش مستجاب شود و بدكار براى دنيايش</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آبادى‌نشين مؤمنى كه در عرفه وقوف كند، خدا همه مؤمنان آن آبادى را بيامرزد، و هر شخص مؤمنى از يك خانواده در عرفه وقوف كند، خدا مؤمنان آن خانواده را بيامرزد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گناهكارترين مردم در عرفاتيان، آن كسى است كه از عرفات برگردد، با اين گمان كه خدايش نمى‌آمرزد؛ يعنى كسى كه نا اميد از رحمت</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غزالى سند گفته بالا را به حديثى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پاره‌اى از گناهان كه چيزى جز وقوف به عرفه، كفاره‌اش نيست و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گفته را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يك حَجةالاسلام بجاى آورد، بندى از آتش از گردن خود گشوده است و آنكه دو حج كند پيوسته تا روزى كه بميرد در خير به سر برد و آنكه سه حج پى‌درپى بجا آورد، خواه پس از آن حج كند يا نكند، چون كسى است كه همه ساله حج بجا آورد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سه حج بجا آورد، هرگز بى‌چيز نخواهد شد، و هر شتر كه سه سال به حجّش برند، جاندار بهشتى‌اش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هم روايت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سه بار حج كند، خود را به قيمت 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باشد و از او نپرسند كه مال را از حلال يا حرام به دست آورده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هركس چهار حج بجاى آورد، فشار قبر به او نرسد و وقتى بميرد، خدا حجهايى را كه به جاى آورده در چهره‌اى زيبا و زيباترين چهره درآورد، كه در اندرون گور، نماز خواند تا خدا از گورش برانگيزد و ثواب نمازها از آن او باشد و بدانكه يك ركعت از اين نماز همآورد يك هزار ركعت از نماز آدميان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پنج حج انجام دهد، خدا هيچگاه عذابش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ده حج بجاى آورد، خدا هيچگاه از او حساب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هركس بيست حج انجام دهد، جهنم را نبيند و شيهه و زوزه‌اش را نشنود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هركس چهل حج انجام دهد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هركس دوست دارى شفاعت كن و درهاى بهشت را برويش بگشايند كه خود و آنها كه شفاعتشان كرده است به بهشت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پنجاه حج انجام دهد،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شهرى بسازند كه در</w:t>
      </w:r>
    </w:p>
    <w:p>
      <w:pPr>
        <w:pStyle w:val="BookText"/>
        <w:rPr/>
      </w:pPr>
      <w:r>
        <w:rPr>
          <w:rFonts w:ascii="Amiri" w:hAnsi="Amiri" w:eastAsia="Amiri" w:cs="Amiri"/>
          <w:color w:val="111111"/>
          <w:sz w:val="28"/>
          <w:sz w:val="28"/>
          <w:szCs w:val="28"/>
          <w:rtl w:val="true"/>
          <w:lang w:bidi="ar-SA"/>
        </w:rPr>
        <w:t>آن يك هزار قصر باشد و در هر قصرى يك هزار حورالعين و يك هزار همسر و او را از رفقاى حضرت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كنند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بيش از پنجاه حج كند، همانند كسى باشد كه پنجاه حج با</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آورده باشد و از كسانى باشد كه خدا هر روز جمعه به ديدار او رود و از كسانى باشد كه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به دست خود ساخته، و هيچ چشمى آن را نديده و هيچ آفريده‌اى بر آن اطلاع نيافته، اندر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هيچكس نباشد كه حج بسيار بجاى آورد، مگر آنكه خدا براى او در برابر هر حجى، شهرى در بهشت سازد كه در هر غرفه‌اى از آن يك حورا از حورالعين بهشتى باشد كه با هر حوريه‌اى سيصد كنيز زيبا باشد كه مردمان به حُسن و زيبايى آنان نديده باشند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يك سال در ميان حج كند،</w:t>
      </w:r>
    </w:p>
    <w:p>
      <w:pPr>
        <w:pStyle w:val="BookText"/>
        <w:rPr/>
      </w:pPr>
      <w:r>
        <w:rPr>
          <w:rFonts w:ascii="Amiri" w:hAnsi="Amiri" w:eastAsia="Amiri" w:cs="Amiri"/>
          <w:color w:val="111111"/>
          <w:sz w:val="28"/>
          <w:sz w:val="28"/>
          <w:szCs w:val="28"/>
          <w:rtl w:val="true"/>
          <w:lang w:bidi="ar-SA"/>
        </w:rPr>
        <w:t>دائم‌الحج به شمار آيد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عمار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قرار گذاشته‌ام كه هر ساله، خودم، يا يكى از خاندانم با دارايى خودم حج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كار، تصميم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كرده‌اى، يقين داشته باش كه مالت زياد شود،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افزونى مال</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روايت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به خدا نزديك نشود به كارى كه از پياده رفتن به خانه خدا، محبوب‌تر باشد كه يك حج پياده، هماورد هفتاد حج است و هركس بر شتر خود رود، خدا ثواب ميان سواره و پياده را براى او بنويسد و آنگاه كه بند كفش حج گزار، بگسلد، خدا ثواب ميان پابرهنه و كفش بپا را به او بدهد و حجّ سواره، از حج پياده افضل است؛ زيرا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حج كرد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بين اين دو خبر، در اين معنى، روايتى است كه ابوبصير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رفتن افضل است يا سواره؟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توانگر است و بخواهد به خاطر خرج كمتر پياده رود، سواره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مى‌رفت و محملها و توشه‌ها را همراه او راه مى‌بردند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فضيلت حج، از نماز و روزه بيشتر است زيرا نمازگزار، تنها ساعتى از خانواده‌اش مشغول مى‌شود و روزه‌دار از سپيدى روز، مشغول مى‌شود؛ ولى حاجى، با تمام وجود، بيرون مى‌آيد و خودش</w:t>
      </w:r>
    </w:p>
    <w:p>
      <w:pPr>
        <w:pStyle w:val="BookText"/>
        <w:rPr/>
      </w:pPr>
      <w:r>
        <w:rPr>
          <w:rFonts w:ascii="IRNazanin" w:hAnsi="IRNazanin" w:eastAsia="IRNazanin"/>
          <w:color w:val="111111"/>
          <w:sz w:val="28"/>
          <w:sz w:val="28"/>
          <w:szCs w:val="28"/>
          <w:rtl w:val="true"/>
          <w:lang w:bidi="fa-IR"/>
        </w:rPr>
        <w:t>را فدا مى‌كند و داراييش را خرج مى‌كند و مدت زيادى از خاندانش غايب مى‌شود در حالى‌كه نه اميد دريافت مال دارد و نه در پى تجارت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روايت شده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ناتوان در مورد حج با من مشورت كرد و من به او اشاره كردم كه حج نكند،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كه يكسال بيمار شوى؛ و من يكسال بيمار شدم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احدى از شما برادرش را از حجّ باز دارد كه در دنيا به او فتنه خواهد رسيد، افزون برآنچه در آخرت برايش ذخيره 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كه از جانب ديگرى حج مى‌كند سؤال شد كه هيچ اجر و ثوابى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جانب ديگرى حج مى‌كند اجر و ثواب ده حج دارد و خودش، پدر، مادر، پسر، دختر، برادر، خواهر، عمو، عمه، دائى و خاله‌اش آمرزيده شوند كه خدا گشاده دست و با كرامت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سوى انسان ديگرى حج كند، آن دو شريك همند تا وقتى كه طواف واجب به پايان رسد، شركت هم منقطع مى‌شود و اعمالى كه بعد از طواف فريضه انجام مى‌دهد، ويژه حج‌گزار خواهد بود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هزار نفر را در حج خود شريك گيرى هر كدام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خواهند داشت بى‌آنكه از حج خودت چيزى كم 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خدا براى حج گزار و كسانى كه شريك حج خويش گرفته، حجّ خواهد نوشت و حج‌گزار اجر ديگرى خواهد داشت؛ زيرا او آنان را به هم پيوند داده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يك درهم در حج خرج كند، برايش بهتر از يك هزار درهم است كه به حق خرج كند</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حج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حاجيان بشارت باد، آنگاه كه از حج بازگشتند با آنان مصافحه كنيد و آنان را بزرگ شماريد كه اين بر شما واجب است و شما شريك اجر آنان خواهيد بود </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و دست دادن به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w:t>
      </w:r>
    </w:p>
    <w:p>
      <w:pPr>
        <w:pStyle w:val="BookText"/>
        <w:rPr/>
      </w:pPr>
      <w:r>
        <w:rPr>
          <w:rFonts w:ascii="IRNazanin" w:hAnsi="IRNazanin" w:eastAsia="IRNazanin"/>
          <w:color w:val="111111"/>
          <w:sz w:val="28"/>
          <w:sz w:val="28"/>
          <w:szCs w:val="28"/>
          <w:rtl w:val="true"/>
          <w:lang w:bidi="fa-IR"/>
        </w:rPr>
        <w:t>از آنكه گناهان با آنان درآميزد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جوئيد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مكاشفه و مقرّبان چنين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نفرين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كسى لاغراندام با رنگ زرد و چشم گريان و پشت خميده نمودار شد، آن كس به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ديو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شيهه اسب پيكارجويان در راه خدا به گريه‌ام انداخته است و اگر در راه من بود آن را دوست مى‌داشتم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دگرگون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اين گروه بر فرمانبرى از خدا كه اگر بر نافرمانى همكارى مى‌كردند، دوست مى‌داشتم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پشتت خميده؟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به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پايان كار خوب 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اين مرد از كار خود به شگفت مى‌آيد، من مى‌ترسم كه زيرك باشد</w:t>
      </w:r>
      <w:r>
        <w:rPr>
          <w:rFonts w:eastAsia="IRNazanin" w:cs="IRNazanin"/>
          <w:color w:val="111111"/>
          <w:sz w:val="28"/>
          <w:szCs w:val="28"/>
          <w:rtl w:val="true"/>
          <w:lang w:bidi="fa-IR"/>
        </w:rPr>
        <w:t xml:space="preserve">. </w:t>
      </w:r>
      <w:r>
        <w:rPr>
          <w:rStyle w:val="FootnoteAnchor"/>
          <w:rtl w:val="true"/>
        </w:rPr>
        <w:footnoteReference w:id="62"/>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قصد حج يا عمره از خانه‌اش بيرون رود و بميرد، تا روز رستاخيز به او پاداش حج‌گزار و عمره‌گزار مى‌دهند و آنكه در مكه يا مدينه بميرد، او را به عرضه حساب نبرند و به حساب نكشند و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اندر آى</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حج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هر آنچه كه در دنياست، بهتر است و چنين حجّى پاداشى، جز بهشت ندارد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وعمره‌گزاران مهمانان</w:t>
      </w:r>
      <w:r>
        <w:rPr>
          <w:rStyle w:val="FootnoteAnchor"/>
          <w:rtl w:val="true"/>
        </w:rPr>
        <w:footnoteReference w:id="66"/>
      </w:r>
      <w:r>
        <w:rPr>
          <w:rFonts w:ascii="IRNazanin" w:hAnsi="IRNazanin" w:eastAsia="IRNazanin"/>
          <w:color w:val="111111"/>
          <w:sz w:val="28"/>
          <w:sz w:val="28"/>
          <w:szCs w:val="28"/>
          <w:rtl w:val="true"/>
          <w:lang w:bidi="fa-IR"/>
        </w:rPr>
        <w:t>و ديدار كنندگان با خدايند، اگر از او درخواست كنند، به آنان خواهد داد و اگر آمرزش خواهند، آمرزيده خواهند شد و اگر خدا را بخواهند پاسخ خواهند يافت و اگر شفاعت برند، شفاعتشان پذيرفته خواهد 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مُسندى از طريق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گناهكارترين مردم آن كسى است كه در عرفه وقوف كند و گمان برد خداى متعال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نخواهد آمرزيد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يكصد و بيست رحمت بر اين خانه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رحمت براى طواف‌گران، چهل رحمت براى نمازگزاران و بيست رحمت براى نگاه كنندگان به خانه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طواف خانه كنيد كه مجلل‌ترين چيز و مورد غبطه‌ترين كارى است كه روز رستاخيز در كارنامه‌هاتان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يافت و از اينروست كه طواف ابتدايى بى حج و بى‌عمره مستحب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خبر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يك هفته و سربرهنه </w:t>
      </w:r>
      <w:r>
        <w:rPr>
          <w:rStyle w:val="FootnoteAnchor"/>
          <w:rtl w:val="true"/>
        </w:rPr>
        <w:footnoteReference w:id="71"/>
      </w:r>
      <w:r>
        <w:rPr>
          <w:rFonts w:ascii="IRNazanin" w:hAnsi="IRNazanin" w:eastAsia="IRNazanin"/>
          <w:color w:val="111111"/>
          <w:sz w:val="28"/>
          <w:sz w:val="28"/>
          <w:szCs w:val="28"/>
          <w:rtl w:val="true"/>
          <w:lang w:bidi="fa-IR"/>
        </w:rPr>
        <w:t>طواف كند، پاداشى چون پاداش يك بنده آزاد كردن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يك هفته در بار طواف كند گناهان گذشته‌اش آمرزيده 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آنگاه كه گناهى را براى بنده‌اى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بيامرزد، هر چيزى هم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خواهد آمرزيد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پيشينيان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عرفه با جمعه يكى شود، خداوند همه اهل عرفه را خواهد آمرزيد و آن برترين روز در گيتى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روز بود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وقوف به عرفه بود كه اين آيه بر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اهل كتاب گفتند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اگر اين آيه بر ما فرود آمده بود، آن روز را عيد مى‌گرفتيم و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اين آيه در دو عيد روز عرفه و روز جمعه بر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در هنگامى كه وقوف به عرفه داشت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 هر كه حج‌گزار برايش آمرزش خواهد، بيامرز</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موفق، از سوى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موفق از</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سوى من حج گزاردى؟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رستاخير پاداشت </w:t>
      </w:r>
      <w:r>
        <w:rPr>
          <w:rStyle w:val="FootnoteAnchor"/>
          <w:rtl w:val="true"/>
        </w:rPr>
        <w:footnoteReference w:id="77"/>
      </w:r>
      <w:r>
        <w:rPr>
          <w:rFonts w:ascii="IRNazanin" w:hAnsi="IRNazanin" w:eastAsia="IRNazanin"/>
          <w:color w:val="111111"/>
          <w:sz w:val="28"/>
          <w:sz w:val="28"/>
          <w:szCs w:val="28"/>
          <w:rtl w:val="true"/>
          <w:lang w:bidi="fa-IR"/>
        </w:rPr>
        <w:t>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مى‌گيرم و در حالى كه مردمان در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به بهشت اندر مى‌آورم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علماى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حاجيان به مكه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آنان ديدار مى‌كنند و بر شتر سواران سلام مى‌كنند و با درازگوش سواران دست مى‌دهند و با پيادگان گردن به گردن مى‌نهند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معانقه مى‌كنند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پس از رمضان يا پس از جنگ يا پس از حج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آمرزيده است و هركس كه حج‌گزار در ذى‌الحجه و محرم و صفر و بيست روز اول ربيع‌الاول براى او آمرزش بخواهد، آمرزيده خواهد 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رويه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جنگ آوران را بدرقه مى‌كردند و به پيشواز حاجيان مى‌رفتند و ميان چشمهايشان را مى‌بوسيدند و از آنان</w:t>
      </w:r>
    </w:p>
    <w:p>
      <w:pPr>
        <w:pStyle w:val="BookText"/>
        <w:rPr/>
      </w:pPr>
      <w:r>
        <w:rPr>
          <w:rFonts w:ascii="IRNazanin" w:hAnsi="IRNazanin" w:eastAsia="IRNazanin"/>
          <w:color w:val="111111"/>
          <w:sz w:val="28"/>
          <w:sz w:val="28"/>
          <w:szCs w:val="28"/>
          <w:rtl w:val="true"/>
          <w:lang w:bidi="fa-IR"/>
        </w:rPr>
        <w:t>درخواست دعا مى‌كردند و به اين كار پيشى مى‌جستند پيش از آنكه به گناهان آلوده شوند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بن موفق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سالى، حج گزاردم و چون شب عرفه شد در منى در مسجد خيف خوابيدم در خواب ديدم گويى دو فرشته كه جامه سبز بر تن داشتند، از آسمان فرود آمدند، يكى ديگرى را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امسال چند كس حجّ خانه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بلند مرتبه و والا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گزاردند؟</w:t>
      </w:r>
    </w:p>
    <w:p>
      <w:pPr>
        <w:pStyle w:val="BookText"/>
        <w:rPr/>
      </w:pPr>
      <w:r>
        <w:rPr>
          <w:rFonts w:ascii="IRNazanin" w:hAnsi="IRNazanin" w:eastAsia="IRNazanin"/>
          <w:color w:val="111111"/>
          <w:sz w:val="28"/>
          <w:sz w:val="28"/>
          <w:szCs w:val="28"/>
          <w:rtl w:val="true"/>
          <w:lang w:bidi="fa-IR"/>
        </w:rPr>
        <w:t>فرشته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كس حج خانه پروردگار گزاردند، آيا مى‌دانى حج چند تن پذيرفته شده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هوا برخاستند و از ديد من پنهان شدند و من سراسيمه از خواب بيدار شدم و به سختى اندوهگين گشتم و در كار خود به انديشه فرو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حج شش كس پذيرفته شده باشد من كجا در ميان اين شش كس باشم؟ و چون از عرفه كوچ كردم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كردم</w:t>
      </w:r>
    </w:p>
    <w:p>
      <w:pPr>
        <w:pStyle w:val="BookText"/>
        <w:rPr/>
      </w:pPr>
      <w:r>
        <w:rPr>
          <w:rFonts w:ascii="IRNazanin" w:hAnsi="IRNazanin" w:eastAsia="IRNazanin"/>
          <w:color w:val="111111"/>
          <w:sz w:val="28"/>
          <w:sz w:val="28"/>
          <w:szCs w:val="28"/>
          <w:rtl w:val="true"/>
          <w:lang w:bidi="fa-IR"/>
        </w:rPr>
        <w:t>همچنان در انديشه بسيار بودن آفريدگان و اندك بودن كسانى كه حجشان پذيرفته شده است بودم كه خواب بر من چيره شد و آن دو فرشته را ديدم با همان شكل فرود آمدند و يكى ديگرى را فرياد زد و همان سخن را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مى‌دانى پروردگار امشب چه فرمانى داده است؟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تن، صد هزار كس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و چنان شاد بودم كه به توصيف درنمى‌آيد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على از بن موفق رسيده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سالى حج گزاردم و چون مناسك حجم رابه پايان رساندم درباره كسانى كه حجّشان پذيرفته نشده است در انديشه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حجم را بخشيدم و پاداش آن را به كسانى دادم كه حجشان پذيرفته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والا و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گشاده دستى مى‌كنى در حالى كه من گشاده دستى و گشاده دستان را آفريده‌ام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بخشندگان بخشنده‌ترم و از همه بزرگواران بزرگوارترم و از همه جهانيان به بخشندگى و بزرگوارى شايسته‌ترم من حج همه كسانى را كه حجشان را نپذيرفته‌ام به كسانى كه حجشان پذيرفته شده است، بخشيدم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فيض كاشانى، با آنكه حج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اسلام و كمال دين معرفى كرده است، اما آيه كريمه‌اى را كه غزالى در اين مورد آورده، ذكر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آيه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روايات شيعه، مربوط به جريان غدير خم و نصب حضرت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خلافت دانسته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تفصيل اين بحث رجوع بفرمائيد تفسير 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تفسيرى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فقيد علامه طباطبائى رضوان‌اللَّه عليه، بحثى مستوفى و مستدل با ذكر اقوال مفسرين عامه و بيان موارد ايراد و اشكال، ثابت كرده‌اند كه آيه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بخشى ازآيه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ولايت حضرت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على بن موفق در مورد خواب ديدن خدا آمده است، با مذاق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w:t>
      </w:r>
    </w:p>
    <w:p>
      <w:pPr>
        <w:pStyle w:val="BookText"/>
        <w:rPr/>
      </w:pPr>
      <w:r>
        <w:rPr>
          <w:rFonts w:ascii="IRNazanin" w:hAnsi="IRNazanin" w:eastAsia="IRNazanin"/>
          <w:color w:val="111111"/>
          <w:sz w:val="28"/>
          <w:sz w:val="28"/>
          <w:szCs w:val="28"/>
          <w:rtl w:val="true"/>
          <w:lang w:bidi="fa-IR"/>
        </w:rPr>
        <w:t>است كه نه تنها با مذاق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بلكه درست انديشان اهل سنت نيز چنين گفته‌هايى را نادرست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كسى بگويد خواب ديدن خدا به معنى شنيدن صداى محض است بدون ديدن كسى كه آن هم از شأن امثال على بن موفق بسى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فراوانى كه ثوابهاى بسيار با رقمهاى هزار و ده هزار و صدهزار و بيش و كم از اينها نقل مى‌كند، جز آنكه از خزانه بيكرانه رحمت الهى، هر چه بگويى، برمى‌آيد، شايد به مراتب مختلف روحى و اوج و فرود حالات عبادى حاجيان نيز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نبايد از بسيارى عطاياى الهى چه معنوى چه مادى چه بهشتى و چه دنيايى در شگفت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خدا، بى‌نهايت است و اينها، تازه، قطراتى ناچيز از كرم الهى است </w:t>
      </w:r>
      <w:r>
        <w:rPr>
          <w:rFonts w:eastAsia="IRNazanin" w:cs="IRNazanin"/>
          <w:color w:val="111111"/>
          <w:sz w:val="28"/>
          <w:szCs w:val="28"/>
          <w:rtl w:val="true"/>
          <w:lang w:bidi="fa-IR"/>
        </w:rPr>
        <w:t>...</w:t>
      </w:r>
      <w:bookmarkStart w:id="24" w:name="pg12480_126849"/>
    </w:p>
    <w:p>
      <w:pPr>
        <w:pStyle w:val="Heading2"/>
        <w:numPr>
          <w:ilvl w:val="1"/>
          <w:numId w:val="1"/>
        </w:numPr>
        <w:rPr/>
      </w:pPr>
      <w:bookmarkStart w:id="25" w:name="__RefHeading___Toc524499_77815467"/>
      <w:bookmarkStart w:id="26" w:name="_Toc9"/>
      <w:bookmarkEnd w:id="24"/>
      <w:bookmarkEnd w:id="25"/>
      <w:r>
        <w:rPr>
          <w:rtl w:val="true"/>
        </w:rPr>
        <w:t>تقيه مداراتى‌</w:t>
      </w:r>
      <w:bookmarkEnd w:id="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فاضل لنكرانى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كلماتى است كه نه تنها علما و دانشمندان در استعمالات و گفتگوهاى خود به كار مى‌برند؛ بلكه توده مردم نيز با مفهوم اجمالى آن آشنا بوده، به لحاظ مشروعيتى كه دارد آن را مورد عمل قرار مى‌دهند، با اين وصف، مفهوم واقعى و اقسام آن براى عموم، كاملًا روشن نيست، در حالى كه نياز شديدى به يادگيرى و دقت در اقسام آن، به هنگام مسافرت به كشورهاى اسلامى غيرشيعه،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با توجه به كثرت حجاج ايرانى كه به بركت انقلاب و استقرار حكومت جمهورى اسلامى، هر سال تعداد چشمگيرى جهت انجام مناسك حج و اداى فريضه بزرگ الهى به كشور عربستان سعودى مسافرت مى‌نمايند، بيشتر ملموس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فراگيرى اين امر مهم، برهمه شيعيان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با درخواستى كه معاونت آموزش و تحقيقات بعثه مقام معظم رهبرى بعمل آورد، درصدد برآمدم تا رساله مختصر و فشرده و غير مبسوطى را جهت استفاده عمومى، بويژه روحانيون محترم كاروانها، در اين باب تدوين نمايم و با اين كه اشتغالات زياد و كسالتهاى مختلف هركدام مانعى در راه وصول به اين هدف مى‌باشند معذلك با استمداد از مقام شامخ ولايت كبرا شروع به 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رضاى حق تعالى و استفاده همگان قرار گيرد و اميد است در آينده نيز توفيق تدوين رساله مبسوطى در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ابعاد مختلف اين بحث مهمّ و موارد استثنا و اشاره به مواردى كه تقيّه جريان ندارد و مدارك مختلف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گردد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فاضل لنكرانى</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 شوال المكرم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كلمه اسم مصدر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مصدر دوّم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هر احتمال، حرف واو تبديل به تاء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تقيّه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گرفتن و تحفّظ در پوشش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معنى است، نه به معناى پرهيزگارى؛ چراكه تقوا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خويشتن در سايه انجام واجبات و ترك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ديگر تقوا داراى دو بُعد مثبت و منفى است و پرهيزگارى تنها بُعد منفى آن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تقيّه معنايى جز تحفّظ و خود نگهدارى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بررسى مجموع آيات و رواياتى كه در مورد تقيّه وارد شده است، چنين استفاده مى‌شود كه تقيّه بر سه قسم است؛ بدين معنا كه در اين باب، سه عنوان وجود دارد كه هر كدام موضوع براى حكمى واقع شده‌اند، اگر چه در نظر ابتدايى نتوانيم عنوان تقيّه را بر هر سه قسم اطلاق نماييم، ليكن با دقت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بعداً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اطلاق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خوفى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w:t>
      </w:r>
    </w:p>
    <w:p>
      <w:pPr>
        <w:pStyle w:val="BookText"/>
        <w:rPr/>
      </w:pPr>
      <w:r>
        <w:rPr>
          <w:rFonts w:ascii="IRNazanin" w:hAnsi="IRNazanin" w:eastAsia="IRNazanin"/>
          <w:color w:val="111111"/>
          <w:sz w:val="28"/>
          <w:sz w:val="28"/>
          <w:szCs w:val="28"/>
          <w:rtl w:val="true"/>
          <w:lang w:bidi="fa-IR"/>
        </w:rPr>
        <w:t>انسان در اثر انجام يك عملِ صحيح و مطابق با مذهب و دين خويش، خوف و ترسى را بر جان، ناموس و مال خود و يا ديگران مشاهده كند، بايد از انجام آن عمل خوددارى و تقيّه كند و عملى را كه مطابق با مذهب مخالفين و يا كفار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كلى تقيّه خوفى در موردى است كه اضطرار يا اكراهى متوجّه انسان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قسم از تقيه، در بعضى از آيات و روايات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المؤمنون الكافرين اولياء من دون المؤمنين و مَنْ يفعل ذلك فليس من اللَّه فى شئ الّا ان تتقوا منهم تقاة و يحذركم اللَّه نفسه والى اللَّه المصير</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نبايد كفار را سرپرست خود قرار دهند و هركس چنين كند، هيچ‌گونه ارتباطى با خداوند ندارد، مگر آنكه از آنها بترسد و تقيه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مجازات خويش برحذر مى‌دارد و بازگشت به سوى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ايمانه الا من اكره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پس از ايمان، به خدا كافر</w:t>
      </w:r>
    </w:p>
    <w:p>
      <w:pPr>
        <w:pStyle w:val="BookText"/>
        <w:rPr/>
      </w:pPr>
      <w:r>
        <w:rPr>
          <w:rFonts w:ascii="IRNazanin" w:hAnsi="IRNazanin" w:eastAsia="IRNazanin"/>
          <w:color w:val="111111"/>
          <w:sz w:val="28"/>
          <w:sz w:val="28"/>
          <w:szCs w:val="28"/>
          <w:rtl w:val="true"/>
          <w:lang w:bidi="fa-IR"/>
        </w:rPr>
        <w:t>شود، گرفتار غضبى از جانب خدا و عذاب عظيمى خواهد شد، مگر كسى كه او را مجبور به اظهار كفر كنند، در حالى كه دلش آرام به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نقلى، اين آيه در دو مورد گروه و جماعتى نازل شده كه از جمله آنان عمّار و پدر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و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از سوى كفّار و مشركين مجبور به اظهار كفر شدند در اين ميان، پدر و مادر عمار از اين اظهار خوددارى كردند و شهيد گشتند، ليكن عمار آنچه را كه مشركين مى‌خواستند، اظهار نمود و از چنگ آنان رهايى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اين جريان را به پيامبر خبر داده و گفتند كه عمار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اين آيه كريمه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صحيحه فضلاء وارد شده است كه شنيديم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فى كل شئ يضطر اليه ابن آدم فقد احله اللَّه</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در مواردى است كه انسان به آن اضطرار پيدا مى‌كند و ناگزير مى‌شود و براستى خداوند آن را جايز و حلال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شئ خاف المؤمن على نفسه فيه الضرر فله فيه التقيه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مؤمن براى خود در آن ترس داشته باشد، پس بر او است كه تقيّه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شئ مما حرم‌اللَّه الا و قد احله لمن اضطر اليه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از محرّمات الهى نيست مگر آنكه خداوند براى انسانِ مضطر حلال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روايات فروان ديگرى است كه در كتابهاى وسائل و مستدرك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 از تقيّه، بايد به سه نكته توجّه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تقيّه مشروعيت هرچه را كه عرف آن را به عنوان ضرورت تشخيص دهد، ثابت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صحيحه زراره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فى كلّ ضرورة و صاحبها اعلم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ضرورتى تقيّه هست و گرفتار تقيه، از هركس ديگرى به ضرورت آن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خوفى، نه تنها براى حفظ جان، آبرو و مال خودِ انسان مشروعيت دارد، بلكه براى حفظ ديگران نيز جايز مى‌شود و از اينرو است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تقيّه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احكام خداوند، همين معنى؛ يعنى حفظ كردن شيعه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و روايات استفاده مى‌شود كه در مشروعيت اين قسم از تقيّه فرقى ميان تقيّه از مخالفين و ديگران،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كتمانى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 تقيه به معناى كتمان و پنهان نمودن در مقابل افشا و روشنگرى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اصلى از اين قسم تقيّه، حفظ مذهب حقّه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قدرتهاى باطل و حكومتهاى جائر است؛ به اين نحو كه چنانچه پيروان اهل بيت، به ظاهر در تحت سيطره و قدرت حكومت باطل و ضد شيعه قرار گيرند و طبعاً اين چنين حكومتى، قدرت و توان كشف خويش را با توطئه‌ها و نيرنگهاى مختلف، جهت از بين بردن مذهب حقّه اماميّه</w:t>
      </w:r>
    </w:p>
    <w:p>
      <w:pPr>
        <w:pStyle w:val="BookText"/>
        <w:rPr/>
      </w:pPr>
      <w:r>
        <w:rPr>
          <w:rFonts w:ascii="IRNazanin" w:hAnsi="IRNazanin" w:eastAsia="IRNazanin"/>
          <w:color w:val="111111"/>
          <w:sz w:val="28"/>
          <w:sz w:val="28"/>
          <w:szCs w:val="28"/>
          <w:rtl w:val="true"/>
          <w:lang w:bidi="fa-IR"/>
        </w:rPr>
        <w:t>صرف مى‌كند و هر چه بيشتر سعى خود را در راه محو آثار اين مذهب عزيز معطوف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 حساسى كه حفظ كيان اسلام بستگى به كتمان و پنهان نمودن مذهب دارد، لازم است شيعيان چنين تقيه‌اى را رعايت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خداوند به اين تقيه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يكتم ايمانه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مؤمنى از آل فرعون كه ايمانش را پنهان مى‌كرد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امامان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تقيه كتمانى تأكيد فراوان نموده و براى حفظ اساس مذهب و كيان اسلام واقعى، آن را مورد سفارش كامل قرار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جايى كه درباره كسانى كه اين تقيه را رعايت نكنند فرموده‌اند كه او داراى دين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اعجمى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دين تقيه نكند، از دين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بيانگر اين است كه امام تقيّه را جزء دين خود و دين پدران خود مى‌داند، ناظر به اين نوع از تقيّه مى‌باشند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w:t>
      </w:r>
    </w:p>
    <w:p>
      <w:pPr>
        <w:pStyle w:val="BookText"/>
        <w:rPr/>
      </w:pPr>
      <w:r>
        <w:rPr>
          <w:rFonts w:ascii="Amiri" w:hAnsi="Amiri" w:eastAsia="Amiri" w:cs="Amiri"/>
          <w:color w:val="111111"/>
          <w:sz w:val="28"/>
          <w:sz w:val="28"/>
          <w:szCs w:val="28"/>
          <w:rtl w:val="true"/>
          <w:lang w:bidi="ar-SA"/>
        </w:rPr>
        <w:t>معلى بن خنيس است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اكتم امرنا ولا تذعه فانه من كتم امرنا و لم يذعه اغره اللَّه به فى الدنيا و جعله نوراً بين عينيه فى الآخرة يقوده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من اذاع امرنا و لم يكتمه ازله اللَّه به فى الدنيا و نزع النور من بين عينيه فى الآخرة و جعله ظلمة تقوده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ان التقية من دينى و دين آبائى و لا 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مسلك ما را كتمان كن و آن را شايع و منتشر نساز، بدرستى كه كسى كه كتمان كند مذهب ما را و شايع نسازد آن را، خداوند در دنيا به سبب اين كتمان به او عزّت دهد و نورى در پيش روى او در آخرت قرار دهد كه او را به بهشت رهنمون سازد و اگر كسى مذهب ما را كتمان نسازد و آن را شيوع دهد، خداوند او را ذليل و خوار سازد و در آخرت نور را از پيش روى او بگيرد و ظلمتى كه او را به جهنم بكشاند براى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تقيّه جزئى از دين من و پدرانم مى‌باشد و كسى كه تقيّه نكند از دين خارج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در صدر روايت موضوع كتمان و عدم افشا را مطرح فرموده، ليكن در</w:t>
      </w:r>
    </w:p>
    <w:p>
      <w:pPr>
        <w:pStyle w:val="BookText"/>
        <w:rPr/>
      </w:pPr>
      <w:r>
        <w:rPr>
          <w:rFonts w:ascii="Amiri" w:hAnsi="Amiri" w:eastAsia="Amiri" w:cs="Amiri"/>
          <w:color w:val="111111"/>
          <w:sz w:val="28"/>
          <w:sz w:val="28"/>
          <w:szCs w:val="28"/>
          <w:rtl w:val="true"/>
          <w:lang w:bidi="ar-SA"/>
        </w:rPr>
        <w:t>مقام تعليل، عنوان تقيّه را ذكر مى‌فرمايد و اين مطلب شاهد آن است كه مراد از تقيّه همان كتمان و اخفا و عدم افشا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برخى از رواياتى كه در تفسير بعضى از آيات وارد شده نيز تقيّه به معناى مورد نظر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يؤتون اجرهم مرتين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 على التقيّه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سبب صبرى كه جهت انجام تقيّه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التقيّة والسيئة الا ذاعة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 همان تقيّه است و سيّئه همان اذاعه و افشا نمودن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روايت مى‌بينيم كه تقيّه را در برابر اذاعه و افشا قرار داده و اوّلى را حسنه و دوّمى را سيئه معرفى كرده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تعبير وجود و لزوم چنين تقيّه‌اى استفاده مى‌شود و طبعاً مسأله بايد همينطور هم باشد؛ زيرا چنانكه حفظ مسلكِ حق، متوقف بر كتمان و اخفا باشد در اين صورت تقيّه ضرورت پيدا مى‌كند و بحد وجوب و لزوم</w:t>
      </w:r>
    </w:p>
    <w:p>
      <w:pPr>
        <w:pStyle w:val="BookText"/>
        <w:rPr/>
      </w:pP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هدف از اين نوع تقيّه، روايت جالبى وارد شده و آن روايت عبداللَّه بن ابى يغفور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على دينكم واحجبوه بالتقيّه فانه لا ايمان لمن لا تقيّة له انما انتم فى الناس كالنحل فى الطير و لو ان الطير يعلم ما فى اجواف النحل ما بقى منها شى‌ءٌ الا اكلته و لو ان الناس علموا ما فى اجوافكم انكم تحبونا اهل البيت لا كلوكم بالسنتهم ولنحلوكم فى السّر والعلانية رحم‌اللَّه عبداً منكم كان على ولايتنا</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خود را حفظ نمائيد و آن را با حجابِ تقيّه،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تقيّه ندارد،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در ميان مخالفين مانند زنبور عسل در ميان پرندگانيد؛ همانطورى كه اگر پرندگان بدانند آنچه را كه در دلهاى زنبور عسل هست، تمام آنها را از بين مى‌برند، همچنين اگر مخالفين بدانند آنچه را كه در قلبهاى شما وجود دارد، كه همان محبت و دوستى ما اهل بيت باشد، به يقين با زبانهايشان شما را از بين مى‌برند و زنبور وار شما را در آشكار و نهان</w:t>
      </w:r>
    </w:p>
    <w:p>
      <w:pPr>
        <w:pStyle w:val="BookText"/>
        <w:rPr/>
      </w:pPr>
      <w:r>
        <w:rPr>
          <w:rFonts w:ascii="IRNazanin" w:hAnsi="IRNazanin" w:eastAsia="IRNazanin"/>
          <w:color w:val="111111"/>
          <w:sz w:val="28"/>
          <w:sz w:val="28"/>
          <w:szCs w:val="28"/>
          <w:rtl w:val="true"/>
          <w:lang w:bidi="fa-IR"/>
        </w:rPr>
        <w:t>مى‌گزند، خداوند رحمت كند كسى را كه بر ولايت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برداشتى كه از اين نوع تقيّه مى‌توانيم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با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چنين تقيّه‌اى را رعايت نكند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حفظ كيان اسلام و اقامه مذهب حق، مساوق و ملازم با داشتن دين و تعهد به آيين، و عدم رعايت آن، موجب جدايى انسان از دين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معنى، جا دارد ما چنين ادعا كنيم كه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يا گروههايى كه در برابر نظام اسلامى و حاكميت قوانين قرآن در كشور جمهورى اسلامى ايران، ايستاده و درصدد تضعيف و يا از بين بردن اين نظام مقدس مى‌باشند، به مقتضاى روايت مذكور، از دين فاصله گرفته‌اند و با قرآن به مخاصمه و دشمنى پرداخته‌اند؛ زيرا مقابله با استقرار حاكميت اسلام و سعى و تلاش در تضعيف نظام ارزشمند قرآن، نمى‌تواند با تدوين و تعهّد به دين سازگار باشد؛ چرا كه دين جز تسليم در برابر مقررات اسلام و گردن نهادن به قوانين آسمانى قرآن مجيد،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بسى جاى شگفتى است، افرادى كه خود را</w:t>
      </w:r>
    </w:p>
    <w:p>
      <w:pPr>
        <w:pStyle w:val="BookText"/>
        <w:rPr/>
      </w:pPr>
      <w:r>
        <w:rPr>
          <w:rFonts w:ascii="IRNazanin" w:hAnsi="IRNazanin" w:eastAsia="IRNazanin"/>
          <w:color w:val="111111"/>
          <w:sz w:val="28"/>
          <w:sz w:val="28"/>
          <w:szCs w:val="28"/>
          <w:rtl w:val="true"/>
          <w:lang w:bidi="fa-IR"/>
        </w:rPr>
        <w:t>حامى دين مى‌دانند و بلكه به اعتقاد خود ارشاد و هدايت جامعه اسلامى را عهده‌دار هستند، نتوانند حكومت اسلامى ايران را كه مبتنى براساس اسلامِ واقعى و پيروى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تحمل كنند، بلكه در مقام مقابله با آن برآمده و در ابعاد مختلف به تضعيف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بدانند كه در پيشگاه خداوند بزرگ كه اسلام را بعنوان دين مرضىّ و مقبول خويش قرار داده و در برابر ملت مسلمان ايران كه با دادن صدها هزار شهيد در راه پيروزى و تداوم انقلاب تسليم خود را در برابر اسلام به ثبوت رسانده‌اند، غير معذورند و همان عبارتى كه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بايد در مورد آنها بكار برد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تقيّةَ 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قسم از تقيّه، مجدداً تذكرِ اين نكته لازم به نظر مى‌رسد كه اين نوع تقيّه در شرائطى است كه پيروان مذهب حق در زير سلطه حكومتهاى ضد حق قرار گرفته باشند، بطورى كه افشاى مذهب حق، موجب تضعيف و يا از بين رفتن آن باشد و در شرايطى كه خود داراى قدرت بوده و</w:t>
      </w:r>
    </w:p>
    <w:p>
      <w:pPr>
        <w:pStyle w:val="BookText"/>
        <w:rPr/>
      </w:pPr>
      <w:r>
        <w:rPr>
          <w:rFonts w:ascii="Amiri" w:hAnsi="Amiri" w:eastAsia="Amiri" w:cs="Amiri"/>
          <w:color w:val="111111"/>
          <w:sz w:val="28"/>
          <w:sz w:val="28"/>
          <w:szCs w:val="28"/>
          <w:rtl w:val="true"/>
          <w:lang w:bidi="ar-SA"/>
        </w:rPr>
        <w:t>تحت سلطه قدرتهاى مخالف نباشد اين نوع از تقيّه جريان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مداراتى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اين تقيّه، حُسن معاشرت و مدارا و جلب مودّت و در نتيجه تحقق وحدت ميان مسلمين از يك طرف با شركت يكپارچه در شعائر الهى و نماز جماعت و ساير مظاهر وحدت و در حقيقت حصولِ وحدتِ كلمه ميان همه مسلمانها و عدم پراكندگى آنان، مخصوصاً در برابر كفار و دشمنان مى‌باشد و از سوى ديگر پيروان مذهب حق مورد تعيير و مذمّت و خوارى قرار نگيرند و با شركت در جماعات رفع هرگونه اتهام را از خود بنمايند و با الزام به شركت در جماعات و مانند آن خود را از صف مسلمين جدا نكرده و دچار مخاطره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تقيّه مورد تأكيد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با تحريص و ترغيب، پيروان خويش را به رعايت آن وادار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نقل چند روايت در اين زمينه مى‌پردازيم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حكم قال سمعت ابا</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ان تعملوا عملًا نعيّر به فان ولد السوء يعيّر والده بعمله كونوا لمن انقطعتم اليه زينا ولا تكونوا علينا شينا صلّوا فى عشائرهم و عودّوا مرضاهم و اشهدوا جنائزهم ولا يسبقونكم الى شئ من الخير فأنتم اولى به منهم واللَّه ما عبداللَّه بشئ احب اليه من الخباء قلت و ما الخباء قال التقيّة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عملى كه ما را به وسيله آن خوار سازيد، بدرستى كه فرزند بد، با عمل سوء خود باعث ملكوك شدن پدر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شيعه براى كسى كه به او روى آورده‌ايد زينت باشيد و باعث زشتى و آبروريزى ما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آنها شركت كنيد و از مرضاى آنها عيادت نماييد و در تشييع جنائز آنها حاضر شويد و نبايد آنها در انجام عمل خير بر شما سبقت بگيرند؛ زيرا شما در انجام عمل خير از آنها سزاوارتر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به چيزى كه محبوبتر از خباء يعنى تقيّه باشد، عبادت و پرستش نشده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شريف استفاده مى‌كنيم كه اعمالى از قبيل عدم شركت</w:t>
      </w:r>
    </w:p>
    <w:p>
      <w:pPr>
        <w:pStyle w:val="BookText"/>
        <w:rPr/>
      </w:pPr>
      <w:r>
        <w:rPr>
          <w:rFonts w:ascii="IRNazanin" w:hAnsi="IRNazanin" w:eastAsia="IRNazanin"/>
          <w:color w:val="111111"/>
          <w:sz w:val="28"/>
          <w:sz w:val="28"/>
          <w:szCs w:val="28"/>
          <w:rtl w:val="true"/>
          <w:lang w:bidi="fa-IR"/>
        </w:rPr>
        <w:t>در نمازهاى جماعت مسلمانان و نرفتن به عيادت بيمارانشان و حضور پيدانكردن در تشييع جنازه آنان موجب تعيير پيشوايان و رهبران ما يعنى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در حقيقت نقطه سياهى بر دامان پاك و ملكوتى آنان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روايت استفاده مى‌شود كه نام و عنوان اين عمل، خباء و تقيّه است و اين عبادت از محبوبترين عبادتها نزد خداوند متعال است و از همينجا صحّت چنين عبادتى را استفاده مى‌كنيم؛ زيرا كه عبادت باطل و غير صحيح نمى‌تواند محبوب خداوند باشد تا چه رسد به اينكه محبوبترين آن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معهم فى الصف الأوّل كان‌كمن صلى خلف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فى الصف الأوّل</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صف اوّل با آنان نماز گزارد، مانند كسى است كه با رسول خدا در صف اوّل نماز بخواند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است كه نماز جماعت با</w:t>
      </w:r>
    </w:p>
    <w:p>
      <w:pPr>
        <w:pStyle w:val="BookText"/>
        <w:rPr/>
      </w:pPr>
      <w:r>
        <w:rPr>
          <w:rFonts w:ascii="IRNazanin" w:hAnsi="IRNazanin" w:eastAsia="IRNazanin"/>
          <w:color w:val="111111"/>
          <w:sz w:val="28"/>
          <w:sz w:val="28"/>
          <w:szCs w:val="28"/>
          <w:rtl w:val="true"/>
          <w:lang w:bidi="fa-IR"/>
        </w:rPr>
        <w:t>رسول خدا آنهم با صف اوّل داراى چه فضيلت و ثوابى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اين روايت نماز با برادارن اهل تسنن را در حاليكه الزام و اجبارى از سوى آنان وجود ندارد، همانند نماز با رسول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تشبيه كسى مى‌تواند چنين نمازى را باطل و غيرصحيح بداند؟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بخترى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لك اذا دخلت معهم و ان كنت لاتقتدى بهم قبل ما يحسب لك اذا كنت مع من تقتدى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داخل در جماعت آنان شوى، اگرچه اقتدا هم نكنى، اجر و حساب تو همانند كسى است كه به جماعت پيوسته و به نماز اقتدا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از برادرش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حسن و حسين خلف مروان و نحن نصلّى معهم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حسن و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اقتدا به مروان كردند و ما هم با آنان نماز مى‌خوانيم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است كه</w:t>
      </w:r>
    </w:p>
    <w:p>
      <w:pPr>
        <w:pStyle w:val="BookText"/>
        <w:rPr/>
      </w:pPr>
      <w:r>
        <w:rPr>
          <w:rFonts w:ascii="IRNazanin" w:hAnsi="IRNazanin" w:eastAsia="IRNazanin"/>
          <w:color w:val="111111"/>
          <w:sz w:val="28"/>
          <w:sz w:val="28"/>
          <w:szCs w:val="28"/>
          <w:rtl w:val="true"/>
          <w:lang w:bidi="fa-IR"/>
        </w:rPr>
        <w:t>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خوفى از مروان نداشتند و از ظاهر روايت هم چنين استفاده مى‌شود كه آن دو بزرگوار به اين نماز اكتفا كرده و در مقام اعاده آن برنمى‌آمدند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همين رابطه بايد عمل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نظر قرار داد، كه آن وجود مقدّس در جماعت مسلمين شركت مى‌نمودند، در حالى‌كه نمى‌توان منشأ آن را خوف قرار داد و ظاهر آن است كه اميرالمؤمنين نمازى را كه با آنان اقامه مى‌كرد، تكرار نمى‌نمود؛ بلكه به همان نماز اكتفا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ادخل المسجد فاجد الامان قد ركع وقد ركع القوم فلا يمكننى ان اؤذّن واقيم و اكبّر فقال لى فاذا كان ذلك فادخل معهم فى الركعة واقتد بها فانها من افضل ركعاتك</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بن عمار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مسجد مى‌شوم در حالى كه امام جماعت و مردم هم در ركوع هستند و من نمى‌توانم اذان و اقامه و سپس تكبير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زمانى در نماز آنان شركت كرده و در همان ركعت اقتدا كن كه اين ركعت از بهترين ركعات تو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برخى روايات استفاده مى‌شود كه تقيه مدارائى حتى در برابر ناصبى‌ها نيز جريان دارد و آن روايت زراره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بان تصلى خلف الناصب ولاتقرء خلفه فيما يجهر فيه فان قرائته يجزيك</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نيست در اينكه اقتدا به ناصب كنى و در نمازهاى جهرى، قرائت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بدرستى كه قرائت او كفايت مى‌كند تو را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نمى‌توان اين امر را مورد انكار قرار داد كه از برخى از روايات چنين استفاده مى‌شود كه عبادت با اين نحو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قسم از روايات، علاوه براينكه بعضى از آنها از نظر سند اعتبار ندارد و فاقد حجيّت است؛ نمى‌تواند در برابر روايات صحيح بسيارى كه دلالت بر صحّت دارد، نقشى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اين دسته از روايات هم مانند روايات گذشته، چنين استفاده مى‌شود كه شركت در</w:t>
      </w:r>
    </w:p>
    <w:p>
      <w:pPr>
        <w:pStyle w:val="BookText"/>
        <w:rPr/>
      </w:pPr>
      <w:r>
        <w:rPr>
          <w:rFonts w:ascii="IRNazanin" w:hAnsi="IRNazanin" w:eastAsia="IRNazanin"/>
          <w:color w:val="111111"/>
          <w:sz w:val="28"/>
          <w:sz w:val="28"/>
          <w:szCs w:val="28"/>
          <w:rtl w:val="true"/>
          <w:lang w:bidi="fa-IR"/>
        </w:rPr>
        <w:t>جماعات و نماز خواندن با آنان داراى حسنه و درجاتى خواهد بود و در حقيقت رجحان تقيّه مدارائى را همانند روايات گذشته افاده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 است در اينجا به يكى از آن روايات اشاره شود و آن روايت عمر بن يزيد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كنتم احد يصلى صلوة فريضة فى وقتها ثم يصلى معهم صلوة تقيّة وهو متوضّأً الا كتب اللَّه له بها خمساً و عشرين درجة فارغبوا فى ذلك</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از شما نيست كه نماز واجبى را در وقت خودش بخواند سپس همان نماز را به صورت تقيّه، در حالى كه وضو دارد با آنان بخواند، مگر اينكه خداوند براى اين نماز تقيه‌اى، بيست و پنج درجه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رغبت كنيد در اين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نيز مى‌توان استفاده صحت نمود؛ زيرا نماز با آنان را مقيد به وضو مى‌كند و اين با بطلان نماز سازگار نيست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ميان اخبار به رواياتى برمى‌خوريم كه مفاد آنها بطلان نماز جماعت با آنان است و آنان را به منزله ديوار مى‌دانند و نماز را تنها با كسى تجويز</w:t>
      </w:r>
    </w:p>
    <w:p>
      <w:pPr>
        <w:pStyle w:val="BookText"/>
        <w:rPr/>
      </w:pPr>
      <w:r>
        <w:rPr>
          <w:rFonts w:ascii="IRNazanin" w:hAnsi="IRNazanin" w:eastAsia="IRNazanin"/>
          <w:color w:val="111111"/>
          <w:sz w:val="28"/>
          <w:sz w:val="28"/>
          <w:szCs w:val="28"/>
          <w:rtl w:val="true"/>
          <w:lang w:bidi="fa-IR"/>
        </w:rPr>
        <w:t>مى‌كنند كه از نظر اعتقاد به حق، مورد وثوق و اطمينان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روايت ابى عبداللَّه برقى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الى ابى جعفر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ايجوز الصلوة خلف من وقف على ابيك وجدك؟ فاجاب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 وارئه</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اقتدا كردن به شخصى كه به پدر و جد تو توقف كرده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واقفيه؛ كسانى كه بعد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كردند و امامت شخص ديگرى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در نماز به آنها اقتدا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روايت زراره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الصلوة خلف المخالفين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عندى الا بمنزلة الجُدُر</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اقتدا كردن در نماز به مخالفين سؤال نمودم،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در نزد من به منزله ديوارند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روايت على بن راشد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مواليك قد اختلفوا فاصلّى خلفهم جميعاً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لاتصل الّا خلف من تتق بدينه</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تو مختلف هستند و</w:t>
      </w:r>
    </w:p>
    <w:p>
      <w:pPr>
        <w:pStyle w:val="BookText"/>
        <w:rPr/>
      </w:pPr>
      <w:r>
        <w:rPr>
          <w:rFonts w:ascii="Amiri" w:hAnsi="Amiri" w:eastAsia="Amiri" w:cs="Amiri"/>
          <w:color w:val="111111"/>
          <w:sz w:val="28"/>
          <w:sz w:val="28"/>
          <w:szCs w:val="28"/>
          <w:rtl w:val="true"/>
          <w:lang w:bidi="ar-SA"/>
        </w:rPr>
        <w:t>من در نماز به همه آنها اقتدا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نكن در نماز مگر به كسى كه دين و اعتقاد او مورد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منظور و هدف اين قسم از روايات، بيان حكم اوّلىِ الهى، با قطع نظر از عناوين و جهات ديگر مانند تقيّه است و در حقيقت منظور از اين روايات آن است كه اگر مصالح ديگرى از قبيل وحدت و تمركز قدرت مسلمين و همانند آن مطرح نباشد طبعاً نماز با آنها غيرمجاز است، ليكن با توجه به آن جهات، نه تنها نماز با آنان مشروعيت دارد، بلكه رجحان و بلكه لزوم پيدا مى‌كند؛ همچنانكه از روايات گذشته استفاده نموديم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نوع از تقيّه كه به منظور جلوگيرى از پراكندگى قدرت مسلمين و ايجاد وحدت و يكپارچگى كامل ميان تمام گروههاى آنان در برابر استكبار جهانى و سلطه‌گرى‌هاى ضد انسانى و اسلامى، مشروعيت پيدا نموده، آيا صحيح است كه پيروان مذهب حق در مواقع مسافرت به كشورهاى اسلامى مخصوصاً در مواقع تشرف به مكّه و مدينه براى انجام فريضه الهى</w:t>
      </w:r>
    </w:p>
    <w:p>
      <w:pPr>
        <w:pStyle w:val="BookText"/>
        <w:rPr/>
      </w:pPr>
      <w:r>
        <w:rPr>
          <w:rFonts w:ascii="IRNazanin" w:hAnsi="IRNazanin" w:eastAsia="IRNazanin"/>
          <w:color w:val="111111"/>
          <w:sz w:val="28"/>
          <w:sz w:val="28"/>
          <w:szCs w:val="28"/>
          <w:rtl w:val="true"/>
          <w:lang w:bidi="fa-IR"/>
        </w:rPr>
        <w:t>كه يك هدف مهم آن نيز تجمّع مسلمانهاى مختلف از كشورهاى گوناگون و آشنا شدن آنان با يكديگر و پى‌بردن به مشكلات آنان است، خود را از جماعتهاى چندصدهزار نفرى به كنار كشيده و هنگام تشكّل صفوف جماعت در بازارها مشغول خريدن اجناس و يا در منازل به كارهاى شخصى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حتى در كنار قبرستان بقيع مشغول خواندن زيارت و نوحه و مرثيه براى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آن، هنگام تشكّل صفوف و پُر شدن مسجد از مسجد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مكرّر چنين صحنه‌هاى زشتى را مشاهده نموده‌ام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روحانيون محترم كاروانها است كه كاملًا مردم را توجيه و با اين نوع از تقيّه يعنى تقيّه مداراتى آشنا سازند و نگذارند مبلّغين سوء و نوشتارهاى مسمومى كه بويژه در ايام حج لبه تيز خود را متوجه شيعه اماميّه كرده و با برداشتهاى سوء از اين قبيل، اذهان مسلمين جهان را در رابطه با 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نموده و حتى اينان را از صفوف مسلمين خارج كنند</w:t>
      </w:r>
    </w:p>
    <w:p>
      <w:pPr>
        <w:pStyle w:val="BookText"/>
        <w:rPr/>
      </w:pPr>
      <w:r>
        <w:rPr>
          <w:rFonts w:ascii="IRNazanin" w:hAnsi="IRNazanin" w:eastAsia="IRNazanin"/>
          <w:color w:val="111111"/>
          <w:sz w:val="28"/>
          <w:sz w:val="28"/>
          <w:szCs w:val="28"/>
          <w:rtl w:val="true"/>
          <w:lang w:bidi="fa-IR"/>
        </w:rPr>
        <w:t>و شيعه را بعنوان يك گروه غيراسلامى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افسانه نيست بلكه حقيقت است، يكى از دوستان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شهرىِ مكّه در كنار شخصى از اهالى سعودى قرار گرفتم، به او سلام كردم ولى جوابى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كردم كه مگر جواب سلام واجب نيست؟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ليكن جواب سلام مسلمان لازم است و شما شيعيان مسلمان نيستيد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در برابر اين تهمتهاى ناروا و دروغهايى كه تا اعماق قلب را جريحه‌دار مى‌نمايد، راهى جز استفاده از تقيّه مداراتى داريم؟</w:t>
      </w:r>
    </w:p>
    <w:p>
      <w:pPr>
        <w:pStyle w:val="BookText"/>
        <w:rPr/>
      </w:pPr>
      <w:r>
        <w:rPr>
          <w:rFonts w:ascii="IRNazanin" w:hAnsi="IRNazanin" w:eastAsia="IRNazanin"/>
          <w:color w:val="111111"/>
          <w:sz w:val="28"/>
          <w:sz w:val="28"/>
          <w:szCs w:val="28"/>
          <w:rtl w:val="true"/>
          <w:lang w:bidi="fa-IR"/>
        </w:rPr>
        <w:t>با اين تقيّه است كه مى‌توانيم در راه تحقق وحدت مسلمين جهان گامى مؤثر برداشته و راهى را باز بنمائيم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تقيه است كه مى‌توانيم حفظ اصالت مذهب حق را نموده و شيعه را به عنوان يكى از گروه‌هاى مسلمين و فرق مختلف آنان معرفى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تقيّه است كه مى‌توانيم با شركت نمودن در نمازهايشان، با آنان آشنا شده و طرح الفت و و دوستى با آنان ريخته و كم كم حقانيت مذهب حق را براى آنان روشن سازيم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تقيّه است</w:t>
      </w:r>
    </w:p>
    <w:p>
      <w:pPr>
        <w:pStyle w:val="BookText"/>
        <w:rPr/>
      </w:pPr>
      <w:r>
        <w:rPr>
          <w:rFonts w:ascii="IRNazanin" w:hAnsi="IRNazanin" w:eastAsia="IRNazanin"/>
          <w:color w:val="111111"/>
          <w:sz w:val="28"/>
          <w:sz w:val="28"/>
          <w:szCs w:val="28"/>
          <w:rtl w:val="true"/>
          <w:lang w:bidi="fa-IR"/>
        </w:rPr>
        <w:t>كه مى‌توانيم ماهيت انقلاب اسلامى ايران را براى آنها بازگو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تقيّه است كه مى‌توانيم امام بزرگوار و رهبر عظيم‌الشأن انقلاب را به عنوان تنها زعيم و رهبر مسلمانهاى جهان معرفى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تقيّه است كه مى‌توانيم جهان را از خواب غفلت بيدار كرده و در راه مقابله با قدرتهاى حاكم بر آنان، كه در حقيقت ابزار قدرتهاى ضد اسلامى هستند، براى آنها بگشائيم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تقيّه است كه مى‌توانيم در مقابل استعمار حاكم بر جهان، قيام نموده و دست آن را به تدريج كوتاه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بالاخره با اين تقيّه است كه مى‌توانيم زمينه را براى ظهور حضرت بقيةاللَّه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نموده و مردم را تشنه وجود ذى‌وجودش قرار دهيم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تذكر اين نكته لازم است همانطورى كه دقّت در اقسام تقيّه و هدفهاى هر قسم روشن مى‌سازد، تقيّه در تمامى اقسام به معناى تحفّظ و سرّ نگهداشتن است، منتها در تقيّه به معناى اوّل تحفّظ در رابطه با جان و مال و عرض و حيثيت خود و يا ديگر برادران پيرو مذهب حق خواهد</w:t>
      </w:r>
    </w:p>
    <w:p>
      <w:pPr>
        <w:pStyle w:val="BookText"/>
        <w:rPr/>
      </w:pPr>
      <w:r>
        <w:rPr>
          <w:rFonts w:ascii="IRNazanin" w:hAnsi="IRNazanin" w:eastAsia="IRNazanin"/>
          <w:color w:val="111111"/>
          <w:sz w:val="28"/>
          <w:sz w:val="28"/>
          <w:szCs w:val="28"/>
          <w:rtl w:val="true"/>
          <w:lang w:bidi="fa-IR"/>
        </w:rPr>
        <w:t>بود و تقيّه به معناى دوّم در رابطه با حفظ مذهب حق و جلوگيرى از زوال و از بين رفتن آن بدست قدرتهاى حاكم و سلطه‌گر است و تقيّه مداراتى در رابطه با حفظ وحدت مسلمين در برابر استكبار ضداسلام و نيز حفظ مذهب حق در رابطه با مسلمان بودن پيروان آن و حفظ حيثيت پدران ارجمند امّت و زمامداران دلسوز آن يعنى ائمه بزرگوار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است كه در اصل معناى تقيّه در اقسام سه گانه هيچگونه تغيير و تفاوتى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آخرين كلام از برادرانى كه با مطالعه اين رساله مختصر و فشرده كه ظرف مدت بسيار كوتاهى به نگارش درآمد راهى براى آنها گشوده مى‌شود، استدعا دارم مرا از دعاى خير فراموش نفرموده و مخصوصاً در حرمين شريفين براى اينجانب و مرحوم آيةاللَّه والد قدس سره طلب مغفرت بنمايند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جميع اخواننا المؤمنين و على عبادللَّه الصالحين و رحمةاللَّه و بركاته</w:t>
      </w:r>
      <w:r>
        <w:rPr>
          <w:rFonts w:eastAsia="Amiri" w:cs="Amiri" w:ascii="Amiri" w:hAnsi="Amiri"/>
          <w:color w:val="111111"/>
          <w:sz w:val="28"/>
          <w:szCs w:val="28"/>
          <w:rtl w:val="true"/>
          <w:lang w:bidi="ar-SA"/>
        </w:rPr>
        <w:t>.</w:t>
      </w:r>
      <w:bookmarkStart w:id="27" w:name="pg12480_126876"/>
    </w:p>
    <w:p>
      <w:pPr>
        <w:pStyle w:val="Heading2"/>
        <w:numPr>
          <w:ilvl w:val="1"/>
          <w:numId w:val="1"/>
        </w:numPr>
        <w:rPr/>
      </w:pPr>
      <w:bookmarkStart w:id="28" w:name="__RefHeading___Toc524501_77815467"/>
      <w:bookmarkStart w:id="29" w:name="_Toc10"/>
      <w:bookmarkEnd w:id="27"/>
      <w:bookmarkEnd w:id="28"/>
      <w:r>
        <w:rPr>
          <w:rtl w:val="true"/>
        </w:rPr>
        <w:t>مشكل قربانى در منى و راه حل فقهى آن‌</w:t>
      </w:r>
      <w:bookmarkEnd w:id="29"/>
    </w:p>
    <w:p>
      <w:pPr>
        <w:pStyle w:val="BookText"/>
        <w:rPr/>
      </w:pPr>
      <w:r>
        <w:rPr>
          <w:rFonts w:ascii="Amiri" w:hAnsi="Amiri" w:eastAsia="Amiri" w:cs="Amiri"/>
          <w:color w:val="111111"/>
          <w:sz w:val="28"/>
          <w:sz w:val="28"/>
          <w:szCs w:val="28"/>
          <w:rtl w:val="true"/>
          <w:lang w:bidi="ar-SA"/>
        </w:rPr>
        <w:t>سيد ابراهيم سيد علوى</w:t>
      </w:r>
    </w:p>
    <w:p>
      <w:pPr>
        <w:pStyle w:val="BookText"/>
        <w:rPr/>
      </w:pPr>
      <w:r>
        <w:rPr>
          <w:rFonts w:ascii="IRNazanin" w:hAnsi="IRNazanin" w:eastAsia="IRNazanin"/>
          <w:color w:val="111111"/>
          <w:sz w:val="28"/>
          <w:sz w:val="28"/>
          <w:szCs w:val="28"/>
          <w:rtl w:val="true"/>
          <w:lang w:bidi="fa-IR"/>
        </w:rPr>
        <w:t>قربانى منى</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اسلامى در ايران كه اسلام بعد از قرنها انزوا، در عرصه اجتماع به صورت يك نظام حاكم و جلودار امور سياسى و اجتماعى و ديگر مسائل انسانى مطرح گرديد، از سويى استكبار جهانى تحت عنوان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نتوانسته است نگرانى، ترس و وحشت خود را از حاكميّت اسلام پنهان كند؛ از اين رو با شتابزدگى و طىّ برنامه‌هاى شيطنت آميز، تخريب و ويرانگرى فرهنگى عجيبى در سطح جهانى انجام داده و مى‌دهد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سويى ديگر، خود مسلمانان هم، بويژه مشعلداران انقلاب و فقيهان اسلام شناس لزوم تفقّه بيشتر در دين را بر اساس وسعت نظر شارع مقدّس، كاملًا احساس كرده‌اند و به اين حقيقت رسيده‌اند كه بايد در جهان امروز، پاسخگوى همه نيازها و سؤال‌ها باشند تا بتوانند با</w:t>
      </w:r>
    </w:p>
    <w:p>
      <w:pPr>
        <w:pStyle w:val="BookText"/>
        <w:rPr/>
      </w:pPr>
      <w:r>
        <w:rPr>
          <w:rFonts w:ascii="IRNazanin" w:hAnsi="IRNazanin" w:eastAsia="IRNazanin"/>
          <w:color w:val="111111"/>
          <w:sz w:val="28"/>
          <w:sz w:val="28"/>
          <w:szCs w:val="28"/>
          <w:rtl w:val="true"/>
          <w:lang w:bidi="fa-IR"/>
        </w:rPr>
        <w:t>اوضاع پيچيده جهان و مسائل جارى مسلمانان برخورد فعّال داشته و هدايت و رهبرى همه جانبه را عهده‌دار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ديگر، كه ذكر آن در اين مقدّمه مى‌تواند سودمند باشد و اصولًا غفلت از آن شايسته نيست،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تلاش بيشتر در بهتر فهميدن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ريشه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اصطلاحى، علاوه از آنكه در قرآن كريم مطرح نيست، لااقل در فرهنگ تشيّع، اصالت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كه بعداً درگفتگوها و برخوردهاى خلفا و حاكمان و در بحث‌هاى كلامى و عقيدتى و در كتب معارف، بر زبان‌ها و قلم‌ها جارى شده و معانى اصطلاحى ويژه‌اى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مدّعاى ما آنست كه فقه اسلامى و شيعى با همان تعريف و هويّتش، آنچنان داراى وسعت نظر و جامعيّت محتوايى است كه اگر با ملاكات و ديدگاه‌هاى گسترده شارع مقدّس به مسائل و موضوعات، نگريسته شود و با آنها با نظر عميق و ژرف برخورد بعمل آيد و قواعد و اصول، همواره مدّ نظر باشد، خواهيم ديد كه براى همه نيازها و مشكلات زندگى راه حل‌هاى مناسب، و براى همه سؤالات برخاسته از احتياجات و روابط گونه‌گون انسان‌ها در سطوح مختلف، پاسخ‌هاى منطقى و قانع كننده،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مطلبى كه مى‌خواهم در اين مقاله مطرح كنم،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مسأله‌اى است از مسائل بسيار كه در سالهاى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تحوّلات عظيم در حيات بشرى و كشورهاى مسلمان و از آن جمله عربستان،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سؤال و جواب و اظهار نظرهاى گوناگون بوده و هست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مِنى محدوده‌اى است مشخّص و با مناسك و اعمالى معيّن و در روزهاى معلوم، كه از روزگاران كهن، محل انجام عبادتهاى ويژه‌اى بوده است كه در آئين اسلام بشكل كاملترى در</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ثروتمند اسلامى از جمله خود عربستان، با وجود ثروت خدادادى فراوان، جز در موارد ناچيز، كار چشمگيرى كه متناسب با روند پيشرفت و مدنيّت معاصر باشد، انجام نداده‌اند و آنچه اخيراً انجام شده در مقايسه با آن همه اسراف كارى و كاخ‌سازى و رفاه‌طلبى‌هاى افراطى ملوك و شاهان اسلام پناه بسيار ناچيز است كه اين درد دل جايى ديگر و فرصت و مجالى متناسب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اشاره به اين نكته ضرورى است كه مِنى در محدوده فعلى‌اش، گنجايش حاجيان و زائران خانه خدا را دارد و خدماتى نيز به حجاج ارائه مى‌شود، ليكن مى‌بايست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تنگ‌نظرى و قشريگرى برخى باصطلاح، علماى وهّابى كه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جلوى اقدامات اصلاحى را مى‌گيرند و مانع از انجام كارهاى بنيادى و اساسى مى‌شوند،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ملّت‌ها و دولت‌هاى مسلمان به اتّحاد و اتّفاق بيشترى بيانديشند و به توطئه‌هاى استكبار جهانى و خصومت‌هاى جهانخواران صهيونيست و صليبى، توجّه كنند و در اداره امور حجّ، تشريك مساعى بيشترى بنمايند و بدانند كه جهان اسلام، واحد به هم پيوسته است، بويژه اماكن مقدّسى چون مكّه، مدينه و قدس كه از آنِ همه مسلمانان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كشورهاى مسلمان بايد در اداره كردن آنها شريك و سهيم باشند و بايد در برنامه‌ريزى‌هاى مربوط به حج و اماكن و مشاعر مقدّس، مشاوره و رايزنى به عمل آيد و لازم است براى رسيدن به اين مقصد، سمينارهاو نشست‌هاى مفيد و ثمربخش، همه ساله قبل و بعد از حج برگزار شود و تصميمات اتّخاذ شده به اجرا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منى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كشتن قربانى‌ها در منى از مسائل بغرنج و از موضوعات سؤال برانگيز در سالهاى اخير است و چنانكه خاطرنشان شد، راه حلى معقول و اسلامى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زمانهاى دور و حتى در عصر رسول 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گوشت قربانى‌ها در حدّى بوده كه همه آنها به مصرف محتاجان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به نيابت هر يك از همسرانش يك رأس گاو و خودش شصت و شش شتر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چهار شتر، قربانى كردند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بدون ترديد همه آن گوشت‌ها مورد استفاده قرار گرفته و شايد يك كيلو هم ضايع نمى‌شده، ليكن اين نكته نيز قابل توجه است كه با بودن وسايل و ابزارى مثل يخچال و امثال آن، چگونه آن همه گوشت به مصرف مى‌رسيده و از نظر بهداشتى قابل استفاده بوده است؟</w:t>
      </w:r>
    </w:p>
    <w:p>
      <w:pPr>
        <w:pStyle w:val="BookText"/>
        <w:rPr/>
      </w:pPr>
      <w:r>
        <w:rPr>
          <w:rFonts w:ascii="IRNazanin" w:hAnsi="IRNazanin" w:eastAsia="IRNazanin"/>
          <w:color w:val="111111"/>
          <w:sz w:val="28"/>
          <w:sz w:val="28"/>
          <w:szCs w:val="28"/>
          <w:rtl w:val="true"/>
          <w:lang w:bidi="fa-IR"/>
        </w:rPr>
        <w:t>به هر حال از زمانى كه وسايل سفر، ماشينى شده و نقل و انتقال مسافر سهل و آسان گرديده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حاجيان رو به فزونى نهاده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از نظر بهداشتى بهتر شده و به امور صحّت و سلامت، عنايت بيشترى مى‌شود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طبق حكم شرعى در فريضه حج، قربانى مى‌كشند، ليكن آن همه قربانى جز بسيار اندك، به مصرف خوراك و طعام نمى‌رسند، بلكه روى هم انباشته مى‌شوند و بعد با بولدزرها زير خاك دفن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كار،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تبذير مال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جهان اسلام بلكه عالم بشريّت، جمعيّتى هستند كه با فقر و گرسنگى دست به گريبانند و شايد به كيلويى از آن گوشت‌ها نياز مبرم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آيا راه حلّى وجود دارد كه قربانى‌ها را از وضع فعلى بيرون آورده و اين حكم شرعى و عبادت اسلامى، بصورت مطلوبتر برگزار شود و از آنه همه قربانى‌ها حداكثر استفاده به عمل آيد؟</w:t>
      </w:r>
    </w:p>
    <w:p>
      <w:pPr>
        <w:pStyle w:val="BookText"/>
        <w:rPr/>
      </w:pPr>
      <w:r>
        <w:rPr>
          <w:rFonts w:ascii="IRNazanin" w:hAnsi="IRNazanin" w:eastAsia="IRNazanin"/>
          <w:color w:val="111111"/>
          <w:sz w:val="28"/>
          <w:sz w:val="28"/>
          <w:szCs w:val="28"/>
          <w:rtl w:val="true"/>
          <w:lang w:bidi="fa-IR"/>
        </w:rPr>
        <w:t>ما اين مسأله را از دو ديدگاه قابل مطالعه مى‌دانيم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عربستان با شركت و كمك ديگر كشورهاى مسلمان با امكانات و ثروت‌هاى عظيمى كه دارند از تكنيك و صنعت بهره بگيرند و در زمينهاى اطراف منى و در كنار كشتارگاه‌ها</w:t>
      </w:r>
    </w:p>
    <w:p>
      <w:pPr>
        <w:pStyle w:val="BookText"/>
        <w:rPr/>
      </w:pPr>
      <w:r>
        <w:rPr>
          <w:rFonts w:ascii="IRNazanin" w:hAnsi="IRNazanin" w:eastAsia="IRNazanin"/>
          <w:color w:val="111111"/>
          <w:sz w:val="28"/>
          <w:sz w:val="28"/>
          <w:szCs w:val="28"/>
          <w:rtl w:val="true"/>
          <w:lang w:bidi="fa-IR"/>
        </w:rPr>
        <w:t>سردخانه‌هاى عظيم بسازند تا پس از آن كه حاجيان در روز دهم ذى‌الحجة و در روز عيد قربان قربانى خود را در منى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بطور اتوماتيك و با وسايل برقى به سردخانه‌هاى حاشيه منى منتقل شوند و قبلًا در سالن‌هاى مجهّز، توسط افراد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از ميان خود حاجى‌هاى كشورهاى مختلف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تفكيك و تجزيه گردند و به صورت بهداشتى براى استفاده فقرا و مساكين جهان، نگه‌دارى شوند و سپس ميان آنان توزيع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وضعيّت فعلى كه آخوندهاى دربارى و برخى علماى وهّابى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بدعت و نوآورى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ايجاد تأسيسات در منى و اطراف آن مى‌شوند و رهبران و ملوك و امراى مسلمان با وجود ثروت عظيم خدادادى به فكر حل اين مشكلات نيستند، چه راه حلّى مى‌توان ارائه داد؟ به نظر نگارنده براى پيدا كردن پاسخ علمى و مستند، لازم است نگاهى به سير تاريخى مسأله انداخته و در مضامين آيات قرآنى و احاديث نبوى و روايات و اولياى معصوم، دقّت كافى بكنيم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مرورى بر آيات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آيه‌هاى زيادى در سوره‌هاى مختلف قرآن كريم، به موضوع قربانى حج مربوط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بقره راجع به حج بوده و در باره قربانى روز اضحى هم مطلب دارند كه ترجمه بخشى از آنها بدين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به قصد تقرّب به خدا به پايان رسانيد و اگر به محاصره درآمديد و راه بر شما بسته شد، در فرستادن قربانى، به آنچه كه ممكن است، بسنده كنيد و سر متراشيد تا قربانى به محل خود برسد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از محاصره بيرون آمديد و احساس امنيّت كرديد آنانكه از عمره به حج مى‌پردازند هر چه بتوانند قربانى بكشند و هر كه ندارد سه روز در حج و هفت روز پس از بازگشت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مجموعاً ده روز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ميهن خود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پيشه سازيد و بدانيد كه كيفر خداوند، بسيار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ماههاى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حج واجب شود، او در حين حج نبايد زناشويى كند و فسوق نبايد مرتكب شود و جدال نبايد بكند و خداوند از هر عملِ خير و نيك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برگيريد كه تقوا و پارسايى، بهترين توشه است و فقط از من پروا داشته باشيد اى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گناهى نيست و عيب ندارد كه شما بدنبال فضل الهى باشيد و پس از آنكه از عرفات افاضه كرديد خدا را در مشعر الحرام ياد كنيد و فراوان به ياد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شما را هدايت فرموده و بدون هدايت او گمراه و گم گشته‌ايد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همان راهى كه مردم به سوى عرفات مى‌كوچند و افاضه مى‌كنند، شما هم افاضه كنيد و بكوچيد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مغفرت بخواهيد كه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مناسك و عبادات خود را انجام داديد به ياد خدا باشيد آنطور كه پدرانتان را ياد مى‌كنيد، بلكه شديدتر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مردم مى‌گويند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دنيا عطا كن، براى اينان در آخرت بهره‌اى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دنيا حسنه و چيز نيكو عطا كن و در آخرت هم حسنه و چيز نيكو بده و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اينان بهره‌اى از عملكرد خود دارند و حسابرسى خداوند، سريع و تند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آيه‌هاى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نيز به حج مربوط است كه ضمن آن‌ها نكاتى درباره قربانى هم آمده است و ترجمه بخشى را ذيلًا مى‌خوانيد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مكانِ بيت را براى ابراهيم مهيّا مى‌ساختيم؛ يعنى به من شريك قرار مده و خانه‌ام را براى طواف كنندگان، قيام كنندگان، راكعان و ساجدان پاكيزه گردان و در ميان مردم بانگ حج كن تا پيادگان و سواران بر شتران لاغر اندام از هر راهى دور به سوى تو آيند و شاهد منافع و سودهايى براى خويشتن باشند و نام خدا را در روزهاى برشمرده، روى چهارپايان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و</w:t>
      </w:r>
    </w:p>
    <w:p>
      <w:pPr>
        <w:pStyle w:val="BookText"/>
        <w:rPr/>
      </w:pPr>
      <w:r>
        <w:rPr>
          <w:rFonts w:ascii="IRNazanin" w:hAnsi="IRNazanin" w:eastAsia="IRNazanin"/>
          <w:color w:val="111111"/>
          <w:sz w:val="28"/>
          <w:sz w:val="28"/>
          <w:szCs w:val="28"/>
          <w:rtl w:val="true"/>
          <w:lang w:bidi="fa-IR"/>
        </w:rPr>
        <w:t>بينوايان، تهيدستان و گرفتاران را از آنها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منها واطعموا البائس الفقير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حرمت‌هاى الهى، بهتر است در نزد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شما چهارپايان، فقط آنچه ياد مى‌شود حلال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وثن‌هاى پليد و زورگوى،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خالص و حنيف بوده و هرگز مشرك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براى خدا شريك انگارد، گويا از آسمان فروافتاده باشد و مرغان در هوا گوشت تن او پاره پاره كنند و يا همچون كسى است كه باد تندى او را به جايى دور دست پرت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اين حقايق در قالب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آنست كه بزرگداشت شعائر الهى نشانه تقوا و پارسايى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شما در اين قربانيها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سودهايى است تا وقت معيّن، سپس محل آنها بيت عتيق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مناسك و عباداتى مقرّر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حيوان‌هايى كه او روزيشان كرده است بايد نام خدا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خداى يگانه است تسليم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مخلصان را آنان كه هرگاه نام خدا برده شود دلهايشان مى‌لرزد و آنان كه در برابر مصايب و تلخى‌ها، صابر و شكيبايند و نماز بپادارندگانند و از آنچه خداوند روزى شان فرموده انفاق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شتران، از جمله شعائر الهى است براى شما، در آنها خير و سود است، پس بهنگام نحر و ذبح تا ايستاده‌اند نام خدا را بر زبان آوريد و وقتى به پهلو افتادند و جان دادند از گوشت آنها بخوريد و به بينوايان و گدايان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شتران را براى شما رام و مسخّر كرد شايد سپاسگزار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ينال اللَّه لحومها ولا دمائها و لكن يناله التقوى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گوشت‌ها و يا خون‌هاى قربانى ها به خدا نمى‌رسد ولى تقوا و پارسايى شما به او مى‌رسد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آيات سوره مائده نيز به حج مربوط مى‌شود كه ترجمه آنها ذيلًا ذكر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مردمى كه ايمان آورده‌ايد؛ شعائر الهى را پاس بداريد و ماه حرام، قربانى‌ها، زائران خانه خدا را كه به اميد فضل الهى و رسيدن به رضا و خشنودى خدا، راه افتاده‌اند، حرمت نگاه داريد و مورد تعرّضشان قرار مدهيد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كعبه و بيت حرام را براى كارپردازى مردم و قيام به سود ايشان قرار داده؛ چنانكه حرمت ماههاى حرام و قربانى‌ها نيز به همين هدف مى‌باشد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مفاد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آيات تلاوت شده با تكيه روى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 البائس الفقير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 شعائر اللَّه و لا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ينال اللَّه لحومها و لا دمائها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چنين استفاده مى‌شود كه مناسك و آداب حجّ، مثل همه نهادهاى عبادى و فرائض دينى، دستوراتى عملى و برنامه‌هايى تمرينى هستند و براى تربيت انسان و رساندن او به كمال مطلوب و ممكن، تشريع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جايى كه انسان داراى هويّتى خاصّ است و ممكن است او بدست خويش بر سر راه كمال، موانعى بوجود آوَرد و در نتيجه، از طىّ مراحل رشد و كمال انسانى در بعد فردى و اجتماعى و حتّى مادى و معنوى باز مانَد و از عمده‌ترين موانع، در مسير تكاملى انسان، ظلم‌ها، نابرابرى‌ها، خودپسندى‌ها، خودبينى‌ها، ثروت اندوزى‌ها و فقرو فلاكت‌هاست، حج يكى از آن كلاسهاى انسان‌ساز است كه او در اين كلاس‌ها پس از شناخت آن سلسله موانع، زمينه رشد و تعالى خود را فراهم مى‌سازد و بر قلّه بلند انسانيت صعود مى‌كند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 آنست كه انسان، عنصرى فداكار، نوعدوست بار آيد و نيكو تربيت شود و داراى روح گذشت بوده از مال و داراييش انفاق كند، تهى دستان، بينوايان و سائلان و گدايان و گرفتاران را طعام دهد و ياريشان نمايد تا بطور طبيعى، تبعيض‌هاى ناروا و عاملهاى كين،</w:t>
      </w:r>
    </w:p>
    <w:p>
      <w:pPr>
        <w:pStyle w:val="BookText"/>
        <w:rPr/>
      </w:pPr>
      <w:r>
        <w:rPr>
          <w:rFonts w:ascii="IRNazanin" w:hAnsi="IRNazanin" w:eastAsia="IRNazanin"/>
          <w:color w:val="111111"/>
          <w:sz w:val="28"/>
          <w:sz w:val="28"/>
          <w:szCs w:val="28"/>
          <w:rtl w:val="true"/>
          <w:lang w:bidi="fa-IR"/>
        </w:rPr>
        <w:t xml:space="preserve">نفاق و عداوت از ميان برداشته شوند و انسان‌ها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ايده‌آل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ايده‌آل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وجوب قربانى در حج به انگيزه اطعام، انفاق و براى سير كردن شكمهاى مردمى است كه بعلّتى نادارند و گرسنه مانده‌اند و دچار محروميّتند و سرانجام خود تباه مى‌شوند و جامعه را از تعالى و تكامل بازمى‌دارند و گرنه صرف ريختن خون حيوانى بى‌زبان، بى آنكه فايده‌اى بر آن مترتّب باشد، هدف شارع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بعبارت روشن‌تر، مقصود شارع از تشريع قربانى در حجّ و بصورت سمبوليك در روز عيد قربان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و انفاق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حصول تقوا و پارسايى و روح گذشت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كارپردازى و اقدام به حل مشكل مردم و رفع نياز از محرومان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سيورى ضمن تفسير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تشريع احكام، دفع ضررها و آسيب‌ها و جلب منافع و سودمنديهاست و احكام اسلامى در حقيقت، الطاف الهى هستند در چهارچوب ادراك عقل و يا حتى فراتر از آن، كه فقط شارع به آنها محيط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همو در توضيح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آيه سوره مائده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معاش و معاد مردم كه آنان در صورت خوف و ترس به بيت پناهنده‌اند و در وقت ضعف و ناتوانى به آن رو مى‌كنند و بازرگانان در كنار آن سود مى‌برند خلاصه آن كه با اجتماع در كنار بيت، سروسامان پيدا مى‌كنند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همو در توضيح و تفسير آيه دوم سوره مائده و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رعايت حرمت قربانى‌ها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اجلال الهدى و القلائد عدم صرفها فى جهاتها او منع اهلها من ذلك بالصد او الغصب او السرقة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انگاشتن قربانى‌ها و عدم رعايت حرمت آن‌ها به اين است كه آنها در جاى خود به مصرف نرسند و از اطعام و دادن آنها به اهلش با ممانعت و غصب و سرقت و امثال آن، دريغ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فاضل جواد در توضيح جمله 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شعائراللَّه معالم دين و مناسك حج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 xml:space="preserve">هدى و قربانى حجّ است و اين معنى با جمله بعد سازگارتر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تعظيمها أن يختار سماناً حساناً غالية الأثمان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قربانى‌ها اين است كه حاجى، حيوانى چاق، زيبا و گران‌قيمت،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انتخاب شتر، گاو و يا گوسفند چاق، زيبا و سرحال و گرانقيمت جز براى آنست كه گوشت چنين حيوانى دلپذيرتر، بهداشتى‌تر و مفيدتر است؟</w:t>
      </w:r>
    </w:p>
    <w:p>
      <w:pPr>
        <w:pStyle w:val="BookText"/>
        <w:rPr/>
      </w:pPr>
      <w:r>
        <w:rPr>
          <w:rFonts w:ascii="Amiri" w:hAnsi="Amiri" w:eastAsia="Amiri" w:cs="Amiri"/>
          <w:color w:val="111111"/>
          <w:sz w:val="28"/>
          <w:sz w:val="28"/>
          <w:szCs w:val="28"/>
          <w:rtl w:val="true"/>
          <w:lang w:bidi="ar-SA"/>
        </w:rPr>
        <w:t>و آيا معقول است كه بهترين را انتخاب كنيم ولى بدانيم كه كسى از آن سودى نخواهد برد و كلًا دور ريخته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مرورى بر 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مربوط به هَدْى و قربانى حجّ و نيز اضحيه روز اضحى فراوان است و هر كدام نكته‌اى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ذكر نمونه‌هايى مى‌پردازيم كه در آنها برخى رهنمودها در اهداف مقاله، يافت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انفق الناس نفقة اعظم من دم يهراق فى هذا اليوم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احسان و انفاقى نكرده‌اند با عظمت‌تر و با فضيلت‌تر از قربانئى باشد كه در روز عيد اضحى مى‌كشند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ابيطالب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جعل‌اللَّه هذا الاضحى ليشبع منه مسكينكم من اللحم فاطعموه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خداوند قربانى را براى آن تشريع كرد كه بينوايان شما از گوشت سير شوند، پس اطعامشان كنيد و گوشت را به ايشان بخورانيد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از خوردن</w:t>
      </w:r>
    </w:p>
    <w:p>
      <w:pPr>
        <w:pStyle w:val="BookText"/>
        <w:rPr/>
      </w:pPr>
      <w:r>
        <w:rPr>
          <w:rFonts w:ascii="IRNazanin" w:hAnsi="IRNazanin" w:eastAsia="IRNazanin"/>
          <w:color w:val="111111"/>
          <w:sz w:val="28"/>
          <w:sz w:val="28"/>
          <w:szCs w:val="28"/>
          <w:rtl w:val="true"/>
          <w:lang w:bidi="fa-IR"/>
        </w:rPr>
        <w:t>گوشت قربانى‌ها پس از گذشت سه روز، منع مى‌فرمود ولى بعد اجازه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لحوم الأضاحى بعد ذلك و ادّخروا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از گوشت‌هاى قربانى بخوريد و ذخيره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فرمان داد كه از گوشت قربانى‌ها ولو پس از سه روز تناول كنيم و بعد اجازه داد كه هم بخوريم و هم قورمه درست كنيم و خشك نماييم و به خويشاوندان و كسانمان، هديه دهيم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محمد بن على يا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ادّخار لحوم الأضاحى فوق ثلثة ايّام من أجل حاجة الناس يومئذ فامّا اليوم فلا بأس به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ذخيره كردن گوشت قربانى بيش از سه روز نهى كرد؛ چون مردم آن روزگار نياز داشتند ولى امروز عيب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ننهى عن اخراج لحوم الأضاحى بعد ثلاثة ايّام لقلّة اللحم و كثرة الناس فامّا اليوم فقد كثر اللحم و قلّ النّاس فلا بأس باخراجه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بيرون بردن گوشت قربانى پس از سه روز نهى مى‌كرديم چون گوشت كم بود و مردم زياد بودند، امّا امروز گوشت فراوان شده و مردم كمترند، مانعى ندارد كه گوشتها بيرون برده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ابو ابراهيم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يشترى الحاج من لحم منى و تيزوده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ندارد كه حاجى از گوشت منى بخرد و ذخيره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فرمود از اين كه پوست و جُل حيوان به قصّاب داده شود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بايد صدقه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پوست قربانى را فروخت و با آن متاعى ديگر خريد و يا بطور كلى از پوست آن استفاده كرد، ليكن افضل آنست كه همه‌اش را در راه خدا به فقير و بينوا بدهد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موسى كاظم پرسيدم آيا گوشت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مى‌توان از منى بيرو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كوهان و هر چه را كه مى‌توان از آن سود برد مى‌شود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 از پدر بزرگوار شما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منى مورد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بيرون برد و از آن استفاده كرد، گوشت را نمى‌توان از حرم بيرون نمود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اين احاديث و از هدايت پيامبر و اوصياى معصوم او چندين نكته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گوشت قربانى اعمّ از هدى و اضحيّه، متناسب با وضع جامعه و نياز مردم و هماهنگ با واقعيات اجتماعى، بيان شده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و فراوانى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 و قلّت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و عدم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واقع شدن و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نوع حكم تأثير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اصل براى اطعام انسان و تكميل تغذيه مردم محروم و بينوا و سدّ گرسنگى گدايان و فقيران است، چنانكه از آيات قرآن نيز همين مستفاد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با فقرا و بينوايان حاضر در منى و مكّه است و گوشت قربانى ابتدا بايد در منى به مصرف برسد و از آنجا بيرون برده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فراوانى گوشت و كمى مردم، براى جلوگيرى از تضييع گوشت، نه تنها خارج كردن از مِنى جايز است، بلكه حاجى مى‌تواند آن را بخرد و ذخيره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قربانى را كه در منى و در مورد تغذيه خود و اطعام ديگران نمى‌تواند مصرف كند ولى در جاى ديگر قابل استفاده مى‌باشد، مى‌تواند بيرون برد، منتهى احسان و صدقه همه اجزاء بدن حيوان،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كه در سالهاى حياتشان شاهد وضع حج و از جمله قربانى بوده‌اند و چنان رهنمودهايى فرموده‌اند، امروز اگر حاضر بودند چه راه حلّى نشان مى‌دادند؟</w:t>
      </w:r>
    </w:p>
    <w:p>
      <w:pPr>
        <w:pStyle w:val="BookText"/>
        <w:rPr/>
      </w:pPr>
      <w:r>
        <w:rPr>
          <w:rFonts w:ascii="Amiri" w:hAnsi="Amiri" w:eastAsia="Amiri" w:cs="Amiri"/>
          <w:color w:val="111111"/>
          <w:sz w:val="28"/>
          <w:sz w:val="28"/>
          <w:szCs w:val="28"/>
          <w:rtl w:val="true"/>
          <w:lang w:bidi="ar-SA"/>
        </w:rPr>
        <w:t>كلمات و نظرات فقها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فتاواى فقها، اصولًا مبتنى بر آيات قرآن و احاديث نبوى و روايات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حتى فتاواى قدماىِ فقها از متن احاديث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كلمات و فتاواى آنان اعم از متأخّرين و قدما اشاره مى‌كنيم و با در نظر گرفتن آيات و روايات ياد شده، هماهنگى ميان آنها روشنتر مى‌شود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جواهر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خلاف، قربانى در حجّ تمتّع واجب است اوّلا بدليل اجماع و ثانياً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الهدى</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 به نظر فقهاى شيعه واجب است هَدى در</w:t>
      </w:r>
    </w:p>
    <w:p>
      <w:pPr>
        <w:pStyle w:val="BookText"/>
        <w:rPr/>
      </w:pPr>
      <w:r>
        <w:rPr>
          <w:rFonts w:ascii="IRNazanin" w:hAnsi="IRNazanin" w:eastAsia="IRNazanin"/>
          <w:color w:val="111111"/>
          <w:sz w:val="28"/>
          <w:sz w:val="28"/>
          <w:szCs w:val="28"/>
          <w:rtl w:val="true"/>
          <w:lang w:bidi="fa-IR"/>
        </w:rPr>
        <w:t>منى كشته شود و جايز نيست چيزى از قربانىِ واجب كه در منى كشته مى‌شود، بيرون برده شود، بلكه در همانجا به مصرف مى‌رسد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مؤلف جواهرالكلام سپس به برخى احاديث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ندارد بر عدم جواز بيرون بردن گوشت قربانى از منى، چنانكه حديث ديگر مبنى بر عدم جواز ذخيره گوشت قربانى، صورت صدقه و احسان را شامل نمى‌شود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اصرار روايات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شود همه گوشت قربانى‌ها و تمام قسمت‌هاى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پوست، قلاده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داده شود و به فقير و بينوا برسد، معلوم مى‌شود كه عنايت شارع مقدّس بر تغذيه و تأمين محرومان است كه حتى اندكى نيز در خلاف مصالح ايشان نبايد مصرف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بر متمتّع واجب است به اجماع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الى الحجّ فما استيسر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نزد علماى شيعه جزء مناسك حج است و اصحاب رأى هم به آن عقيده دارند،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فقط بر حاجى متمتع واجب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شهيد ثانى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چيزى از ذبيحه منى بيرون برده شود و فرقى نيست بين گوشت و پوست و جزء آنها، اعم از اطواف و امعاء، بلكه همه آن‌ها بايد صدقه داده شوند، چون پيامبر چنين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اخراج در صورتى است كه در منى قابل مصرف باشد وگرنه ظاهراً مى‌توان گوشت قربانى و ديگر متعلّقات آن را از منى خارج كرد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شيخ صدوق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جزّار چيزى از پوست، قلاده، جُل و گوشت ذبيحه داده نمى‌شود بلكه همه‌اش بايد تصدّق 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ابوالصلاح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لمن ذبح هدياً بمنى ان يخرج منها شيئاً من لحومه و يجوز ذلك للمتصدق عليه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در منى قربانى كشته، جايز نيست گوشت آن را بيرون ببرد، امّا آنكه برايش صدقه داده شده مى‌تواند خارج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 پس از سه روز از گوشت قربانيها خورده شود و آنها ذخيره گردد ولى جايز نيست چيزى از گوشت اضحيّه منى از آن خارج شود ليكن كوهان را مى‌توان بيرون برد و همچنين مانعى نيست كه انسان گوشت قربانى ديگرى را از منى بيرون كند و مستحب است حتى پوست اضحيّه را براى خود برندارد، بلكه همه‌اش را احسان كند و</w:t>
      </w:r>
    </w:p>
    <w:p>
      <w:pPr>
        <w:pStyle w:val="BookText"/>
        <w:rPr/>
      </w:pPr>
      <w:r>
        <w:rPr>
          <w:rFonts w:ascii="IRNazanin" w:hAnsi="IRNazanin" w:eastAsia="IRNazanin"/>
          <w:color w:val="111111"/>
          <w:sz w:val="28"/>
          <w:sz w:val="28"/>
          <w:szCs w:val="28"/>
          <w:rtl w:val="true"/>
          <w:lang w:bidi="fa-IR"/>
        </w:rPr>
        <w:t xml:space="preserve">حتى به نحركننده شتر هم از خود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ندهد و اگر مقدارى از گوشت قربانى را احتياج داشت و از منى خارج ساخت، قيمت آن را صدقه دهد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ابن برّاج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پوست قربانى را هم خود برندارد و همه را صدقه دهد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ادريس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حاجى حتى پوست هدى‌ها و قربانى‌ها را براى خود برندارد بلكه همه را تصدق كند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ابن حمزه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كه يك سوّم قربانى را خود حاجى بخورد و يك ثلث ديگر را به دوستانش هديه دهد و يك‌سوّم بقيّه را به قانع و معتّر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از قربانى را به جزّار ندهد و مزد و اجرت او را از مال خالص خودش بپرداز و پوست و يا قيمت آن را به فقير دهد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محقق حلّى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گوشت هدى و قربانى نبايد از منى خارج شود و واجب است در راه خدا و در همان منى مصرف شود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علّامه حلّى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گوشت قربانى از منى خارج شود ولى جايز است گوشت آن ذخيره شود و شخص ديگر جز صاحب اضحيّه، مى‌تواند گوشت آن را از منى خارج كند و به مصرف برساند هر چند با خريد آن از فقير و بينوايى باشد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بالأخره محمد جواد مغنيّه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فقهاى امامى، حاجى يك سوّم گوشت قربانى را به بينوايى صدقه مى‌دهد و يك سوّم ديگر را به شخص مؤمنى هديه مى‌كند و ثلث باقيمانده را خودش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حنبلى و شافعى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قربانىِ واجب را كه در حرم ذبح كرده بايد در حرم بر فقرا و مساكين توزيع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حنفى و مالكى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قربانى را مى‌توان در حرم و غير آن بين بينوايان پخش كرد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تازه‌ترين و رهگشاترين بحث در اين باره، نوعى مناظره فقهى است كه ميان شيخ محمود شلتوت و شيخ محمد جواد مغنيّه، رخ داده است و آن بدنبال پاسخ استفتايى صورت گرفته كه شيخ شلتوت در زمينه همين مسأله، صادر كرده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مغنيّه اين بحث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الهدى و طمره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قربانى و دفن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كتاب خود بنام‌هاى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على المذاهب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والاسلام مع الحيات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پى گرفته و خلاصه كلام او در اين مورد بدينقرار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براى حاجيان امرى عادى شده كه مبلغى به يك فقير بابت سهم او از قربانى مى‌پردازند سپس گوشت قربانى را دفن كرده و يا كنارى مى‌اندازند و مى‌روند؛ زيرا قربانى در منى فراوان است و مصرف كننده‌اى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مطالعات من، كسى به جواز و يا عدم جواز، چنين عملى تعرّض نكرده است، با اين كه نياز به شناخت چنان حكمى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حاجيان مصرى از جامع الأزهر در اين خصوص استفتاء كردند و اجازه خواستند به جاى قربانى پول آن را به فقير و محتاج بدهند و دانشمند با فضيلت شيخ محمود شلتوت در شماره چهارم سال نخست از رسالة الإسلام كه دارالتقريب، در قاهره صادر مى‌كند، فتوا داد كه ذبح قربانى واجب است هر چند كه در معرض سوزاندن و يا دفن در زير خاك قرار گيرد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شيخ مغنيّه پس از نشر اين فتوا از سوى شيخ شلتوت دو مقاله در همان رسالة الإسلام طى شماره‌هاى اوّل و دوّم سال دوّم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تعبدنا الشرع بالهدى فى حال تيرك فيها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 ما را به ذبح قربانى متعبّد مى‌كند در حالى كه آن براى تباهى و فساد، رها مى‌شود؟ نوشته و به بحثى با شيخ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ادب و نزاكت از سوى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نظر شيخ شلتوت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با استناد به آيات قرآنى و اشاره به احاديث صحيح راجع به اضحيّة، مدّعى است كه ريختن خون نوعى عبادت و عمل قرب آميز است و آن جز با ذبح حيوان و ريختن خون آن تحقّق نمى‌يابد پس، در انجام تكليف و قربانى، صدقه نقدى كافى نيست و مورد قبول شارع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آيات قرآنى به صراحت، قربانى را معيّن مى‌دارد بى‌آنكه بدل براى آن ذكر كند و برخى ديگر در صورت عجز از تهيّه قربانى، براى آن، عوض و بدل معرّفى مى‌نمايد و آياتى ديگر، مكلّف را بين قربانى و جز آن، مخيّر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برابر آيات قرآن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ذبح، حرم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قربانى‌ها از جمله شعائر الهى هستند كه حفظ حرمت آنها لازم و اهمال و بى‌توجّهى در آن خصوص روا نمى‌باشد همانند أذان، با اين كه فريضه و واجب نيست ولى حفظ ظاهر، لازم است و هر گاه مردم شهر و يا روستايى از پخش آن، جلوگيرند با آنان مبارزه و مقاتله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همه فقها به دليل آيات قرآنى كه واضح و روشن‌اند و براى تحقّق غرض شارع كه</w:t>
      </w:r>
    </w:p>
    <w:p>
      <w:pPr>
        <w:pStyle w:val="BookText"/>
        <w:rPr/>
      </w:pPr>
      <w:r>
        <w:rPr>
          <w:rFonts w:ascii="IRNazanin" w:hAnsi="IRNazanin" w:eastAsia="IRNazanin"/>
          <w:color w:val="111111"/>
          <w:sz w:val="28"/>
          <w:sz w:val="28"/>
          <w:szCs w:val="28"/>
          <w:rtl w:val="true"/>
          <w:lang w:bidi="fa-IR"/>
        </w:rPr>
        <w:t>ريختن خون حيوان به قصد تقرّب است، ذبح را واجب مى‌شمارند و خداوند، بندگانش را به هر چه بخواهد متعبّد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آنان حكمت و فلسفه آن را دريابند يا نه؛ چنانكه مقتضاى عبوديّت، در مورد عدد ركعات نماز و مقدار زكوة و كفّاره‌ها، امتثال امر است، اعم از اين كه معانى آن‌ها ادراك بشود و در عقل انسان بگنجد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آنكه برخى فوايد و حكمت‌ها براى بشر معلوم است؛ زيرا در عمل ذبح، فداكارى ابراهيم خليل و فرزندش اسماعيل، به ياد مى‌آيد و اين ياد، مردم با ايمان را به فداكارى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اينكه چنين كارى، سرّ اقتصادى دارد و بدينوسيله ساكنان باديه، به نوا مى‌رسند و اين راز دعاى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مسلمانان نبايد به فكر جايگزينى پول نقد به جاى هدى و قربانى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باب تغيير و تبديل بسيارى از احكام را باز مى‌كند و تزلزل به همه احكام اسلام راه پيدا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مى‌ماند كه مى‌گويند گوشت‌هاى قربانى در منى مى‌مانند و متعفّن مى‌شوند و يا آنها را مى‌سوزانند و اين كار خواه نا خواه اتلاف و تضييع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اين وضع، نتيجه نبودن برنامه و بى‌توجهى به احكام شريعت است و الا همه احكام شرع به نفع بشريّت مى‌باشد؛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همه حاجى‌ها، قربانى نخواسته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ذبح قربانى را واجب كرده، ذبح را در خصوص منى لازم ندانسته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قربانى در منى، آن را فقط در روز اوّل لازم نمى‌داند بلكه در همه ايام نحر و همه جاى حرم جايز مى‌شمارد و در بقيّه موارد هم حاجى، ميان ذبح و غير آن مثل صدقه و روزه، مخيّر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حاجيان، احكام شرع را بخوبى بشناسند و بويژه در مورد خون و ذبخ، به وظيفه خود بطور مشخّص عمل كنند؛ مثلًا آن حاجى و زائرى كه ذبح قربانى بر او مستحب است، صدقه نقدى دهد و آنكس كه قربانى بر او واجب است با انتخاب بهترين حيوان، آن را ذبح نمايد و اين كار را در روزها و جاهاى مختلف انجام دهند و با دقّت و حوصله، گوشت قربانى را ميان بينوايان توزيع و تقسيم كنند، مشكل باقى نمى‌ماند كه در حل آن درمانند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كرده‌ايم كه وضعى بد و ناخوش بوجود آورده، آنگاه به فكر تغيير شريعت مى‌افتيم و حكم و دستور اسلام را زشت قلمداد مى‌كنيم و در حدود انكار اصل حكم خدا برمى‌آييم و با استحسان و نظرات من عندى داورى مى‌نمائيم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به صراحت مى‌گويم اگر گوشت قربانى‌ها، اضافه از اندازه مصرف است و آنها روى هم انباشته مى‌شوند و در معرض فساد و تباهى قرار مى‌گيرند چاره اين وضع آنست</w:t>
      </w:r>
    </w:p>
    <w:p>
      <w:pPr>
        <w:pStyle w:val="BookText"/>
        <w:rPr/>
      </w:pPr>
      <w:r>
        <w:rPr>
          <w:rFonts w:ascii="IRNazanin" w:hAnsi="IRNazanin" w:eastAsia="IRNazanin"/>
          <w:color w:val="111111"/>
          <w:sz w:val="28"/>
          <w:sz w:val="28"/>
          <w:szCs w:val="28"/>
          <w:rtl w:val="true"/>
          <w:lang w:bidi="fa-IR"/>
        </w:rPr>
        <w:t>كه مسلمانان دارا و ثروتمند، با استخدام نيرو و بهره‌گيرى از تازه‌ترين وسايل و ابزار، آن گوشت‌ها را حفظ كنند و به صورت بهداشتى ذخيره نمايند سپس آنها را بين فقراى دنيا توزيع كنند و يا بفروشند و پول آن را به نيازمندان برسانند و در راههاى عمومى خير، مصرف نمايند نه آن كه اصل ذبح را تعطيل كنند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خلاصه نظر شيخ مغنيّه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انتشار فتواى شيخ محمود شلتوت كه از نظر خواننده گذشت، شيخ محمد جواد مغنيّه مشاور دادگاه عالى شرع، مذهب جعفرى در بيروت آن را خوانده و نقطه نظراتى را ابراز داشته كه آن نكات قابل توجّه فقهى و اصولى در بردارد و خلاصه نظر آن دانشمند مرحوم را ذيلًا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شارع معصوم و مبرّا از عبث و بيهوده‌گويى، حاجيان بيت را به ريختن خون حيوان موظّف مى‌دارد در حالى كه ذبيحه‌ها به هر تقدير در روى زمين مى‌مانند و در معرض عفونت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حاجى خون حيوان را بايد بريزد با اين كه پيش از ذبح و بهنگام كشتار يقين دارد كه قربانيش در كوره‌ها سوزانده شده و يا در زير خاك‌ها دفن خواهد گرديد؟ چنانكه همه ساله در جلو چشمان همگان، اين كار تكرار مى‌شود و حاجى مختصر پولى بابت سهم فقير، به بينوايى مى‌دهد و يا كنار مى‌گذارد و بعد قربانى را مى‌كشد و آن را در قربانگاه منى رها مى‌كند 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اگر خشك كردن گوشت‌ها ممكن باشد و يا با احداث سردخانه و تجهيزات نوين ديگر، آن همه گوشت‌ها كنسرو شود و به صورت بسته‌بندى‌هاى بهداشتى به مصرف برسد، همه قربانى‌ها در منى بايد ذبح شوند و حكم شريعت به دقّت بايد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اين است كه چنين عملى انجام نمى‌شودو حاجى، به يقين مى‌داند كه گوشت قربانى او از بين خواهد 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نمى‌تواند به قصد قربت و بعزم انجام كارى كه خدا فرمان داده، عملى را به جا آورد مگر آن كه به يكى از طرق مشروع، احراز كند كه خداوند به آن امر فرموده است وگرنه آن، نوعى تشريع من عندى و بدعت محرّم از لحاظ شرع و عقل، خواهد بود، به عبارت ديگر عبادت از امور توقيفى است و در صحّت آن، شرط است كه امتثال، با انجام كارى، تحقيق يابد كه امر به آن كار تعلّق يافته است و تقرّب با آن حاصل مى‌باشد و الّا نه امرى هست و نه عبادتى</w:t>
      </w:r>
    </w:p>
    <w:p>
      <w:pPr>
        <w:pStyle w:val="BookText"/>
        <w:rPr/>
      </w:pPr>
      <w:r>
        <w:rPr>
          <w:rFonts w:ascii="IRNazanin" w:hAnsi="IRNazanin" w:eastAsia="IRNazanin"/>
          <w:color w:val="111111"/>
          <w:sz w:val="28"/>
          <w:sz w:val="28"/>
          <w:szCs w:val="28"/>
          <w:rtl w:val="true"/>
          <w:lang w:bidi="fa-IR"/>
        </w:rPr>
        <w:t>و نه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اوامر الهى را با كتاب و سنّتِ قولى، عملى و امضايى و يا اجماع، اثبات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آيات قرآنى، آيه‌اى كه نص و صريح باشد در اين كه ريختن خون حيوان بطور مطلق ولو در صورت تلف و فساد، مجاز و يا واجب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سنّت نبوى هم وارد نشده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گفته و يا انجام داده و يا امضا كرده باشد، فقط آيات و روايات هماهنگ‌اند در اين كه قربانى حج در مكان و روز معيّنى واجب مى‌باشد، همين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براى بيان احكام شرع، راه ويژه‌اى انتخاب نكرده است جز همان طريق محاوره عرفى و عادتاً مكلّفين از ظواهر كلام گوينده به مراد او پى مى‌برند و اين تفاهم، گاهى ناشى از قرائن حالى و مقالى است و گاهى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كلام در يك معنا، حجّت است و جز با وجود قرينه صارفه نمى‌توان از آن عدول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كسى به خادم خويش بگويد برو گوشت بخر و او برود و بعلّت نبودن گوشت دست خالى برگردد نمى‌توان او را ملامت كرد كه چرا مرغ و يا مرغابى نخريده است؛ زيرا گوشت، ظهور در گوشت گاو يا گوسفند دارد و هرگز شامل مرغ يا مرغابى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مفهوم متعارف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خوردن و احكام است امّا تعبّد به ريختن خون حيوان بطور مطلق، از اذهان مردم بدور است و اراده آن، بيانى اضافه لازم دارد و بر اساس همين تفاهم عرفى است كه مردم با شگفتى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شارع ما را به كشتن قربانى موظّف داشته؟ هرچند كه گوشت آن از بين برود و زير خاك دفن گردد و احدى از آن بهره‌مند نشود؟</w:t>
      </w:r>
    </w:p>
    <w:p>
      <w:pPr>
        <w:pStyle w:val="BookText"/>
        <w:rPr/>
      </w:pPr>
      <w:r>
        <w:rPr>
          <w:rFonts w:ascii="IRNazanin" w:hAnsi="IRNazanin" w:eastAsia="IRNazanin"/>
          <w:color w:val="111111"/>
          <w:sz w:val="28"/>
          <w:sz w:val="28"/>
          <w:szCs w:val="28"/>
          <w:rtl w:val="true"/>
          <w:lang w:bidi="fa-IR"/>
        </w:rPr>
        <w:t>پس وقتى مأمور به و عمل قرب آميز، منتفى شد تكليفى وجود نخواهد داشت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به نظر نگارنده يكى از نكاتى كه از بحث ميان اين دو دانشمند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خوردن و اطعام گوشت قربانى،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سخنان شلتوت چنان برمى‌آيد كه امكان خوردن در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طهارت نسبت به نماز كه مكلّف بايد نماز بخواند و براى اداى اين تكليف تحصيل طهارت كند و وضو بگيرد و نگرفتن وضو يا نداشتن طهارت، نماز را از گردن مكلّف ساقط نمى‌نمايد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كلمات مغنيّة چنان استفاده مى‌شود كه امكان خوردن و احكام قربانى از قبيل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همانند استطاعت مسأله حج، كه تحصيل آن براى مكلّف لازم نيست، ليكن اگر استطاعت تحقق يافت حج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اقدام ثروتمندان و يا حاكمان مقتدر كشورهاى اسلامى، زمينه استفاده از قربانى‌ها فراهم شود، ذبح در منى واجب است، ليكن اگر اين كار انجام نگيرد اصلًا تكليف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كه در اينجا به نظر مى‌آيد، فرض واجب عينى و يا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فرضاً امكان خوردن و اطعام قربانى، از قبيل شرط وجوب باشد نه شرط واجب، آيا آن، بر آحاد حاجيان بطور انفرادى و تعيينى واجب است با به شكل اجتماعى و به اصطلاح كفايى؟</w:t>
      </w:r>
    </w:p>
    <w:p>
      <w:pPr>
        <w:pStyle w:val="BookText"/>
        <w:rPr/>
      </w:pPr>
      <w:r>
        <w:rPr>
          <w:rFonts w:ascii="IRNazanin" w:hAnsi="IRNazanin" w:eastAsia="IRNazanin"/>
          <w:color w:val="111111"/>
          <w:sz w:val="28"/>
          <w:sz w:val="28"/>
          <w:szCs w:val="28"/>
          <w:rtl w:val="true"/>
          <w:lang w:bidi="fa-IR"/>
        </w:rPr>
        <w:t>چنانكه مستفاد از روايات حج آنست كه اگر يكسال فرضاً مستطيعى وجود نداشته باشد و خانه خدا بى‌زائر بماند، بر مسلمانان و حاكم اسلامى واجب است از بيت المال، عده‌اى را به حج اعزام كند و اين نوعى واجب كفايى را مطرح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احداث سردخانه و ايجاد تأسيسات و انجام كارى كه امكان استفاده از گوشت قربانى را فراهم مى‌سازد، در بعد تكليف فردى، واجب نيست همانند استطاعت حج كه بر افراد تحصيل استطاعت واجب نمى‌باشد، ليكن براى عامّه مسلمانان بطور واجب كفايى، اقدام به ايجاد چنين شرايطى فرض است و اگر احدى به آن عمل نكند و گوشت‌ها روى زمين بماند و فاسد شود همه مقصّرند و مسؤول، ليكن اگر عده‌اى ثروتمند و دارا و برخى حاكمان و رؤساى توانا، چنين وضع را ايجاد كنند از گردن بقيّه مى‌افتد و موضوع تكليف عمومى منتفى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آيات قرآنى و تأكيد آنها به اطعام و احسان به بينوايان و سائلان و با در نظرگرفتن روايات و لحن آنها هماهنگ با قرآن بر صدقه و احسان واطعام محرومان و با وجود فتاوا و كلمات فقها و دانشمندان اسلامى از دورترين زمان، مبنى بر احتياط در بيرون نبردن گوشت قربانى‌ها و متعلّقات آنها و سعى در به مصرف رساندن همه آنها براى نيازمندان و درماندگان در كنار بيت خدا و سرزمين منى آيا وقت آن فرا نرسيده كه مسلمانان متعهد و ملتزم به شرع، در زمينه حسن استفاده از گوشت قربانى‌هاى منى، اقدامى اساسى و تصميم و عزمى شايسته و نهايى اتّخاذ كنند؟ بخصوص كه سال به سال آمار حاجيان فزونى مى‌يابد و گوشت‌ها، بيشتر تضييع مى‌شود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آنست كه هدايت ائمه دين طىّ روايات، هماهنگ با قرآن و اوضاع جارى در هر عصر بوده و با دقّت در سير تاريخى مسأله و كلمات فقها و نظرات ابراز شده توسط آنان</w:t>
      </w:r>
    </w:p>
    <w:p>
      <w:pPr>
        <w:pStyle w:val="BookText"/>
        <w:rPr/>
      </w:pPr>
      <w:r>
        <w:rPr>
          <w:rFonts w:ascii="IRNazanin" w:hAnsi="IRNazanin" w:eastAsia="IRNazanin"/>
          <w:color w:val="111111"/>
          <w:sz w:val="28"/>
          <w:sz w:val="28"/>
          <w:szCs w:val="28"/>
          <w:rtl w:val="true"/>
          <w:lang w:bidi="fa-IR"/>
        </w:rPr>
        <w:t xml:space="preserve">در طى كتب مفصّل فقهى به اين نتيجه مى‌رسيم كه ملاك قربانى حج و فلسفه تشريع اضحيّه، احكام فقرا و تغذيه بينوايان است و صرف ريختن خون، هدف شارع نيست و در صورت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ذبح قربانى و حرمت تضييع مال و يا دو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ذبح و وجوب حفظ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مانند يك جرّاح متخصّص و حاذق بايد وارد عمل شده و تصميم مقتضى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وقت آن نشده كه فقهاى بزرگوار ما با در نظرگرفتن همه جوانب مسأله و با شجاعت و حرّيت تمام فتوايى مناسب و شايسته صادر فرمايند و اين مشكل حكمى و مسأله مستحدث عصر را حل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لا اريد الّا الإصلاح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 سيد علوى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1371</w:t>
      </w:r>
      <w:bookmarkStart w:id="30" w:name="pg12480_126897"/>
    </w:p>
    <w:p>
      <w:pPr>
        <w:pStyle w:val="Heading2"/>
        <w:numPr>
          <w:ilvl w:val="1"/>
          <w:numId w:val="1"/>
        </w:numPr>
        <w:rPr/>
      </w:pPr>
      <w:bookmarkStart w:id="31" w:name="__RefHeading___Toc524503_77815467"/>
      <w:bookmarkStart w:id="32" w:name="_Toc11"/>
      <w:bookmarkEnd w:id="30"/>
      <w:bookmarkEnd w:id="31"/>
      <w:r>
        <w:rPr>
          <w:rtl w:val="true"/>
        </w:rPr>
        <w:t>چهره ناشناخته تشيع‌</w:t>
      </w:r>
      <w:bookmarkEnd w:id="32"/>
    </w:p>
    <w:p>
      <w:pPr>
        <w:pStyle w:val="BookText"/>
        <w:rPr/>
      </w:pPr>
      <w:r>
        <w:rPr>
          <w:rFonts w:ascii="Amiri" w:hAnsi="Amiri" w:eastAsia="Amiri" w:cs="Amiri"/>
          <w:color w:val="111111"/>
          <w:sz w:val="28"/>
          <w:sz w:val="28"/>
          <w:szCs w:val="28"/>
          <w:rtl w:val="true"/>
          <w:lang w:bidi="ar-SA"/>
        </w:rPr>
        <w:t>سيد جعفر شهيدى</w:t>
      </w:r>
    </w:p>
    <w:p>
      <w:pPr>
        <w:pStyle w:val="BookText"/>
        <w:rPr/>
      </w:pPr>
      <w:r>
        <w:rPr>
          <w:rFonts w:ascii="IRNazanin" w:hAnsi="IRNazanin" w:eastAsia="IRNazanin"/>
          <w:color w:val="111111"/>
          <w:sz w:val="28"/>
          <w:sz w:val="28"/>
          <w:szCs w:val="28"/>
          <w:rtl w:val="true"/>
          <w:lang w:bidi="fa-IR"/>
        </w:rPr>
        <w:t>حدود هزارو چهارصد سال بر موجوديّت شيعه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چهارده قرن است كه نخستين نهضت سياسى اين مذهب آغاز شده </w:t>
      </w:r>
      <w:r>
        <w:rPr>
          <w:rStyle w:val="FootnoteAnchor"/>
          <w:rtl w:val="true"/>
        </w:rPr>
        <w:footnoteReference w:id="139"/>
      </w:r>
      <w:r>
        <w:rPr>
          <w:rFonts w:ascii="IRNazanin" w:hAnsi="IRNazanin" w:eastAsia="IRNazanin"/>
          <w:color w:val="111111"/>
          <w:sz w:val="28"/>
          <w:sz w:val="28"/>
          <w:szCs w:val="28"/>
          <w:rtl w:val="true"/>
          <w:lang w:bidi="fa-IR"/>
        </w:rPr>
        <w:t xml:space="preserve">و تقريباً دوازده قرن است انديشه‌شناسى يا به عبارت ديگر مكتب فكرى و يا كلامى تشيّع تأسيس گرديده </w:t>
      </w:r>
      <w:r>
        <w:rPr>
          <w:rStyle w:val="FootnoteAnchor"/>
          <w:rtl w:val="true"/>
        </w:rPr>
        <w:footnoteReference w:id="140"/>
      </w:r>
      <w:r>
        <w:rPr>
          <w:rFonts w:ascii="IRNazanin" w:hAnsi="IRNazanin" w:eastAsia="IRNazanin"/>
          <w:color w:val="111111"/>
          <w:sz w:val="28"/>
          <w:sz w:val="28"/>
          <w:szCs w:val="28"/>
          <w:rtl w:val="true"/>
          <w:lang w:bidi="fa-IR"/>
        </w:rPr>
        <w:t>اما به جرأت مى‌توان گفت هنوز هم چهره تشيع يا لااقل ديدارى ترين چهره اين مذهب نه تنها براى دنياى اسلام بلكه براى نظر گروهى از شيعه مذهب‌ها هم پوشيده مانده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سال است بازيگران سياست كوشيده‌اند تا نهضت تشيع را از مسير آن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كوشش فراوانى بكار رفته است تا حقيقت اين نهضت از مسيرش منحرف و از ديد مسلمانان غير شيعى پوشيده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حقيقت براى آنان كه پا بپاى تاريخ درست حركت مى‌كنند روشن است، اما شماره اينان در هر دوره اندك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 اخير تنى چند از دانشمندان مجاهد و عالى‌قدر شيعه با تأليف كتابها و ايراد سخنرانى‌ها و تحمل رنج سفر به گوشه و كنار كشورهاى اسلامى به سهم خود معدودى از علماى مصر، شمال آفريقا و خاورميانه عربى را با آن حقيقتِ پنهان مانده، آشنا ساختند، اما كمتر كوشش شده است كه نشان دهند منشأ اين نادرست انديشى چه بوده است؟ آيا خداى نخواسته همه آن علما و نويسندگان در داورى خود نسبت به تشيع به عمد در خطا افتاده و نسبتهاى ناروا به پيروان اين مذهب بسته‌اند؟</w:t>
      </w:r>
    </w:p>
    <w:p>
      <w:pPr>
        <w:pStyle w:val="BookText"/>
        <w:rPr/>
      </w:pPr>
      <w:r>
        <w:rPr>
          <w:rFonts w:ascii="IRNazanin" w:hAnsi="IRNazanin" w:eastAsia="IRNazanin"/>
          <w:color w:val="111111"/>
          <w:sz w:val="28"/>
          <w:sz w:val="28"/>
          <w:szCs w:val="28"/>
          <w:rtl w:val="true"/>
          <w:lang w:bidi="fa-IR"/>
        </w:rPr>
        <w:t>من وظيفه خود دانسته و مى‌دانم كه با بضاعت اندك و در حد توانايى بكوشم تا غبارى را كه تاريخ در طول قرنها بر روى اين چهره افشانده است به يكسو بزنم، و تا آنجا كه مى‌توانم آن حقيقت را آشكار سازم و بر عهده متفكران و نويسندگان گرويده بدين مذهب است كه اين چهره را هرچه روشن تر بشناسانند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اگر گمشده‌اى كه در فاصله قرن دوم تا آغاز قرن دهم هجرى خون ده‌ها هزار تن، در راه بدست آوردن آن ريخته شد چنانكه شايسته است به دنياى اسلام شناسانده شود، پيروان ديگر مذاهب اسلام و يا لااقل دانشمندان و متفكران آن مذهب‌ها خواهند دانست كه گمشده آنان و اينان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همه مسلمانان چنين حقيقتى را دريابند، دشمن آنان چه خواهد كرد؟ بيكار خواهد نشست؟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نامسلمانان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نابودى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چند صفحه نمى‌خواهم در دهليزهاى پرپيچ و خم مسائل كلامى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قدر كافى و شايد بيشتر از آنچه بايد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حقيقت لااقل براى دسته‌اى خاص روشن است، اما در بحث‌هاى كلامى معمولًا هر طرفى مى‌كوشد عقيده خود را با دليل عقلىِ استوار، جلوه دهد و آنجا كه غرض پيروزى در جدل باشد، حقيقت كمتر مجال ظهور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كوتاه مى‌خواهم نهضت تشيع را از زاويه‌اى بررسى كنم كه تاريخ هم با من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روشنايى تاريخ شايد بتوانم آن چهره ناشناخته را آشنا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بيشتر خوانندگان با آن آشنا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مى‌دانيم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هنگامى كه معاويه دوم پس از چهل روز پادشاهى درگذشت، در سرزمينى كه امروز به نام سوريه مشهور است و آن روز مركز حكومت اسلامى بود، بر سر زمامدارى مسلمانان بين دو تيره از عرب به نام بنى‌قيس و بنى‌كلب خلاف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نخست طرفدار زمامدارى پسر زبير بود و تيره دوم مى‌خواست خلافت همچنان در خاندان اموى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كلبيان از نژاد عرب قَحطانى يعنى عرب‌هاى ساكن جنوب شبه جزيره عربستانند و قيسى‌ها از طائفه عَدنانى يعنى عرب‌هاى ساكن حجاز و نجد و تهامه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جنگ خونينى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p>
    <w:p>
      <w:pPr>
        <w:pStyle w:val="BookText"/>
        <w:rPr/>
      </w:pPr>
      <w:r>
        <w:rPr>
          <w:rFonts w:ascii="IRNazanin" w:hAnsi="IRNazanin" w:eastAsia="IRNazanin"/>
          <w:color w:val="111111"/>
          <w:sz w:val="28"/>
          <w:sz w:val="28"/>
          <w:szCs w:val="28"/>
          <w:rtl w:val="true"/>
          <w:lang w:bidi="fa-IR"/>
        </w:rPr>
        <w:t>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دمشق بين آنان درگرفت قحطانيان بر عدنانيان پيروز شدند و مروان‌بن حكم به پادشاهى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تيره مروانى مدت شصت و هفت سال زمامدار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همچشمى و بلكه دشمنى قحطانى و عدنانى پيش از اسلام شايد بيشتر شما با اطلاع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و يا همچشمى كه معمولًا از خصوصيات اقوام ابتدايى است گاهگاه به درگيريهاى خونين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داستان‌هايى از جنگ‌هاى خونين قبيله‌هاى عرب جاهلى را در كتاب‌ها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تعصب‌هاى ناشى از نژاد، پيوند، ثروت و آنچه بدان وابسته است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هرخونى كه در جاهليت ريخته شده است همه را زيرپا مى‌گذارم و از اين پس هيچكس حق تعرض به مال و خون ديگرى را ندارد تا روزى كه خداى خود را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وحدت اسلامى يا فسخ امتيازات نژادى امضا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حوادث پس از مرگ پيغمبر شكاف‌ها و اختلاف‌هايى ميان مسلمانان پديدآورد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آن اختلاف‌هاى داخلى كه از سال سى‌وپنجم پديدار شد و تا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تا اين تاريخ؛ يعنى به قدرت رسيدن سلسله مروانى، باز هم رنگ عقيده اسلامى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مرج راهط خلافت اسلامى را زير پوشش جنگ قبيله‌اى و پيروزى قحطانى بر عدنانى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قحطانى نژاد از اين نبرد چنان ياد مى‌كنند كه شاعران عرب جاهلى در يكصد سال پيش از اسلام، از درگيرى تميم و تغلب يا بكر و تميم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حماسه‌نامه‌هاى اين دوره نمى‌بينيم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تاريخ به بعد ديگر زمامداران مسلمان به ظاهر هم توجه نكردند كه به نام خليفه پيغمبر بر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گرديده‌اند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نژادى عربى آنهم بر اساس رياست عربهاى جنوبى بر پهنه حوزه اسلامى سايه افكند و شعر و ادبيات اسلامى رنگ قومى گرفت و قحطانيان براى خود مقامى والاتر از همه نژادهايى كه به اسلام گرويده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يا جز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نژادها را بديده حقارت نگريستند، كار تحقير ديگر نژادها بجايى رسيد كه در مثل‌هاى رايج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 مِنْ قَيْسى بِحِمْص</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آنچه گذشته از زور حاكمان، كالاى مزور اين بازار مكاره را رايج‌تر مى‌ساخت كوشش شاعران و مادحان دين به زر فروخته بود كه متأسفانه در هر عصر و زمان يكى از عوامل مؤثر گمراهى توده‌هاى كم اطلاع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وقت شما را با خواندن نمونه‌هاى بسيارى از شعرهاى اين دوره بگيرم و خاطرتان را مكدر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ديوان‌هاى پر از دروغ شاعران، نمونه‌هايى از اين تملقات را مى‌توانيد در مجلدهايى از اغانى ابوالفرج اصفهانى ملاحظه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نشان دادن اندكى از بسيار بدين دو بيت از يزيدبن مفرغ كه در ستايش مروان بن حكم سروده است توجه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وَاقَمْتُمُ سُوقَ الثَّناءِ وَلَمْ تَكُنْ</w:t>
      </w:r>
    </w:p>
    <w:p>
      <w:pPr>
        <w:pStyle w:val="BookText"/>
        <w:rPr/>
      </w:pPr>
      <w:r>
        <w:rPr>
          <w:rFonts w:ascii="Amiri" w:hAnsi="Amiri" w:eastAsia="Amiri" w:cs="Amiri"/>
          <w:color w:val="111111"/>
          <w:sz w:val="28"/>
          <w:sz w:val="28"/>
          <w:szCs w:val="28"/>
          <w:rtl w:val="true"/>
          <w:lang w:bidi="ar-SA"/>
        </w:rPr>
        <w:t>سوقُ الثَّناءِ تُقَامُ فى الأسْواق</w:t>
      </w:r>
    </w:p>
    <w:p>
      <w:pPr>
        <w:pStyle w:val="BookText"/>
        <w:rPr/>
      </w:pPr>
      <w:r>
        <w:rPr>
          <w:rFonts w:ascii="Amiri" w:hAnsi="Amiri" w:eastAsia="Amiri" w:cs="Amiri"/>
          <w:color w:val="111111"/>
          <w:sz w:val="28"/>
          <w:sz w:val="28"/>
          <w:szCs w:val="28"/>
          <w:rtl w:val="true"/>
          <w:lang w:bidi="ar-SA"/>
        </w:rPr>
        <w:t>فَكَأنَّما جَعَلَ الْالهُ الَيْكُم</w:t>
      </w:r>
    </w:p>
    <w:p>
      <w:pPr>
        <w:pStyle w:val="BookText"/>
        <w:rPr/>
      </w:pPr>
      <w:r>
        <w:rPr>
          <w:rFonts w:ascii="Amiri" w:hAnsi="Amiri" w:eastAsia="Amiri" w:cs="Amiri"/>
          <w:color w:val="111111"/>
          <w:sz w:val="28"/>
          <w:sz w:val="28"/>
          <w:szCs w:val="28"/>
          <w:rtl w:val="true"/>
          <w:lang w:bidi="ar-SA"/>
        </w:rPr>
        <w:t xml:space="preserve">قَبْضَ النَّفُوسِ وَقِيْمَة الأرْزاق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اعشى ربيعه، مروان و پسرش را چنين مى‌ستايد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فُؤاداً بَيْنَ جَنْبَىَّ عالِمٌ</w:t>
      </w:r>
    </w:p>
    <w:p>
      <w:pPr>
        <w:pStyle w:val="BookText"/>
        <w:rPr/>
      </w:pPr>
      <w:r>
        <w:rPr>
          <w:rFonts w:ascii="Amiri" w:hAnsi="Amiri" w:eastAsia="Amiri" w:cs="Amiri"/>
          <w:color w:val="111111"/>
          <w:sz w:val="28"/>
          <w:sz w:val="28"/>
          <w:szCs w:val="28"/>
          <w:rtl w:val="true"/>
          <w:lang w:bidi="ar-SA"/>
        </w:rPr>
        <w:t>بما ابْصَرَتْ عَيْنى وَما سَمِعَتْ أذْنى</w:t>
      </w:r>
    </w:p>
    <w:p>
      <w:pPr>
        <w:pStyle w:val="BookText"/>
        <w:rPr/>
      </w:pPr>
      <w:r>
        <w:rPr>
          <w:rFonts w:ascii="Amiri" w:hAnsi="Amiri" w:eastAsia="Amiri" w:cs="Amiri"/>
          <w:color w:val="111111"/>
          <w:sz w:val="28"/>
          <w:sz w:val="28"/>
          <w:szCs w:val="28"/>
          <w:rtl w:val="true"/>
          <w:lang w:bidi="ar-SA"/>
        </w:rPr>
        <w:t>وَ فَضَّلَنى فِى الشِّعْر وَاللُّبِ انَّنى</w:t>
      </w:r>
    </w:p>
    <w:p>
      <w:pPr>
        <w:pStyle w:val="BookText"/>
        <w:rPr/>
      </w:pPr>
      <w:r>
        <w:rPr>
          <w:rFonts w:ascii="Amiri" w:hAnsi="Amiri" w:eastAsia="Amiri" w:cs="Amiri"/>
          <w:color w:val="111111"/>
          <w:sz w:val="28"/>
          <w:sz w:val="28"/>
          <w:szCs w:val="28"/>
          <w:rtl w:val="true"/>
          <w:lang w:bidi="ar-SA"/>
        </w:rPr>
        <w:t>أقولٌ عَلى عِلْمٍ وَاعْرِفُ مَنْ اعْنى</w:t>
      </w:r>
    </w:p>
    <w:p>
      <w:pPr>
        <w:pStyle w:val="BookText"/>
        <w:rPr/>
      </w:pPr>
      <w:r>
        <w:rPr>
          <w:rFonts w:ascii="Amiri" w:hAnsi="Amiri" w:eastAsia="Amiri" w:cs="Amiri"/>
          <w:color w:val="111111"/>
          <w:sz w:val="28"/>
          <w:sz w:val="28"/>
          <w:szCs w:val="28"/>
          <w:rtl w:val="true"/>
          <w:lang w:bidi="ar-SA"/>
        </w:rPr>
        <w:t>فَأصْبَحْتُ اذْ فَضَّلْتُ مَرْوانَ وَابْنَهُ</w:t>
      </w:r>
    </w:p>
    <w:p>
      <w:pPr>
        <w:pStyle w:val="BookText"/>
        <w:rPr/>
      </w:pPr>
      <w:r>
        <w:rPr>
          <w:rFonts w:ascii="Amiri" w:hAnsi="Amiri" w:eastAsia="Amiri" w:cs="Amiri"/>
          <w:color w:val="111111"/>
          <w:sz w:val="28"/>
          <w:sz w:val="28"/>
          <w:szCs w:val="28"/>
          <w:rtl w:val="true"/>
          <w:lang w:bidi="ar-SA"/>
        </w:rPr>
        <w:t xml:space="preserve">عَلىَ‌النَّاسِ قَد فَضَّلتُ خَيْرَابِ وَابْنِ </w:t>
      </w:r>
      <w:r>
        <w:rPr>
          <w:rStyle w:val="FootnoteAnchor"/>
          <w:rtl w:val="true"/>
        </w:rPr>
        <w:footnoteReference w:id="14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شعرها و مانند آن كه در ديوان ابوالعباس اعمى، ابو صخر هُذَلى، اميةابن ابى عائد، حكم بن عبدل، موسى شهوات و جز آنان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تنى چند از اينان از موالى؛ يعنى هم ميهنان عرب‌مآب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 نمى‌شود حقيقتى است كه پيغمبر اسلام براى اعلام و نشر و تثبيت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مساوات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مى‌بينيم همانست كه قرآن در آيه‌هاى فراوانى آن را نكوهش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نژادى و تفضيل عرب بر غير عرب و برترى تيره‌اى بر تيره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گستاخى اين خاندان بر حريم دين به برترى نژادى محدود نگرديد، بلكه اندك اندك به مرز اصول عقايد و مقدّسات دين نيز تجاوز كردند تا آنجا كه در پنجاه سال دوم قرن اول هجرت، حاكمان شهرهاى مسلمان‌نشين بر منبرها زبان به نكوهش مشرع اسلام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چون ديد مردم قبر رسول خدا را طواف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بى‌خرد مردمى كه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چوبهاى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مى‌گردند </w:t>
      </w:r>
      <w:r>
        <w:rPr>
          <w:rStyle w:val="FootnoteAnchor"/>
          <w:rtl w:val="true"/>
        </w:rPr>
        <w:footnoteReference w:id="144"/>
      </w:r>
      <w:r>
        <w:rPr>
          <w:rFonts w:ascii="IRNazanin" w:hAnsi="IRNazanin" w:eastAsia="IRNazanin"/>
          <w:color w:val="111111"/>
          <w:sz w:val="28"/>
          <w:sz w:val="28"/>
          <w:szCs w:val="28"/>
          <w:rtl w:val="true"/>
          <w:lang w:bidi="fa-IR"/>
        </w:rPr>
        <w:t>چرا نمى‌روند قصر اميرالمؤمنين عبدالملك را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نمى‌دانند خليفه شخص بهتر از فرستاده او است؟</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عبدالملك مروان پس از آنكه عبداللَّه بن زبير را كشت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مدينه آمد در مجمع انصار اهل بيت پيغمبر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مانند خليفه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خليفه سازشكار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خليفه سست‌رأى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امت را با شمشير درمان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اين پس كسى مرا به پرهيزگارى نمى‌خواند جز آنكه گردن او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نخستين كسى است در اسلام كه نهى از معروف كرد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خالدبن عبداللَّه قسرى كه از جانب هشام بن عبدالملك حاكم خراسان و عراق بود و سال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اين منصب بركنار گرديد، روزى براى خواندن خطبه بر پا ايستاد، چون قرآن را در خاطر نداشت آيه‌اى را به خطا خواند و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تغلب از دوستان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كار را بر خود آسان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 عاقلى را نديدم كه قرآن را از بر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كردن قرآن كار احمقان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راست گفتى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وليدبن يزيد كه خود را خليفه مسلمانان مى‌خواند در بزم شراب مستانه قرآن را گشود و چون اين آيه را بر بالاى صفحه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وَاسْتَفْتَحُوا وَ خَابَ كُلُّ جَبَّارٍ عَنيدٍ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قرآن را هدف تير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رستاخير كه پروردگار خود را ديدى بگو وليد مرا پاره پاره كرد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اگر بخواهم اسناد گستاخى بنى‌مروان و حكومت‌هاى دست نشانده آنان را بر قرآن و سنت و اصول مسلمانى برشمارم مجلدى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مايه تأسف است اينكه در همان روزگار گروهى عالمان شكم‌خواره و دنياباره، به خاطر جلوگيرى از هيجان و طغيان مردم با تأويل‌هاى نادرست آيات و مغالطه كارى‌ها و سفسطه در حديث به درست نماندن و يا بى‌مكافات ماندن اين كارهاى خلاف شرع برخاستند و به مردم گفتند ما را با اين بزرگان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مى‌دانند و خداى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قرآن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 مُرْجَوْنَ لِامْراللَّهِ امَّا يُعَذِّبُهَمْ وَ امَّا يَتَوبَ عَلَيْهم</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چنين حكومت، آنانكه بيش از همه مسلمانان سنگينى بار ستم را تحمل مى‌كردند، نومسلمانان غير عرب بودند و مخصوصاً ساكنان منطقه شرق اسلامى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چنان دنياى تاريك تنها چراغ</w:t>
      </w:r>
    </w:p>
    <w:p>
      <w:pPr>
        <w:pStyle w:val="BookText"/>
        <w:rPr/>
      </w:pPr>
      <w:r>
        <w:rPr>
          <w:rFonts w:ascii="IRNazanin" w:hAnsi="IRNazanin" w:eastAsia="IRNazanin"/>
          <w:color w:val="111111"/>
          <w:sz w:val="28"/>
          <w:sz w:val="28"/>
          <w:szCs w:val="28"/>
          <w:rtl w:val="true"/>
          <w:lang w:bidi="fa-IR"/>
        </w:rPr>
        <w:t>روشن، كه اين نومسلمانان مى‌توانستند در پرتو آن عدالت خواهى اسلام را ببينند خاندان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نيم قرن از حكومت عدل على نمى‌گذشت، نمونه‌هاى عدالت خواهى على چه در روزگار خلافت و چه پيش از خلافت، مانند داستان قتل هرمزان، بداورى رفتن او و خصم يهودى وى در محضر خليفه و ده‌ها نمونه ديگر زبانزد مسلمانان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نيمى از نسل آن روز واقعه قيام حسين بن على و مقاومت او را برابر ظلم به چشم ديده و يا از ديده‌ها به گوش خود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كشته شدن زيد در راه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تازه‌ترين فداكارى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به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همه محرومان مسلّم شده بود كه اگر بخواهند حقوق خود را آنچنانكه اسلام گفته است به دست آورند، بايد با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با آل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نهضت سياسى شيعيان آل محمد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يك نكته ديگر را تذكر داد و آن اينكه از قيام نافرجام مختار به بعد، همه حركت محرومان ضد ستمگران،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طرفدارى از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مخالفان حكومت‌هاى وقت يا هواداران خاندان رسالت از اماميه، كيسانيه، زيديه و راونديه و ديگر فرقه‌ها براى تحقق يك نيت با يكديگر همكارى مى‌كردند، برانداختن حكومت نژادى و تأسيس حكومت بر اساس عدالت قرآن كه در آن عرب و جز عرب،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مهمترين كانون اين طغيان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سرزمين زير پرچم تشيع گرد آمده بودند و مى‌خواستند حكومت از آل ابو سفيان به آل على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محمد بن على‌بن‌عبداللَّه ابن عباس داعيان خود را به خراسان فرستاد، به آنها سپرد كه از شخص خاصى نام نبرند بلكه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چنانكه شنيده‌ايد نتيجه اين نهضت آن شد كه آل عباس بر خلافت غلبه يافت و بنى‌الحسن و بنى‌الحسين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سيرتى كه خلفاى عباسى، از آغاز كار يا اندكى پس از استقرار حكومت خود، پيش گرفتند، آن نبود كه توده‌هاى محروم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دنبال اين نهضت تحقّق يافت حكومت نژادى ديگرى بود كه در آن تيره عباسى جاى تيره اموى را اشغال كرد، با اين تفاوت كه در اين حكومت عنصر ايرانى در قوه</w:t>
      </w:r>
    </w:p>
    <w:p>
      <w:pPr>
        <w:pStyle w:val="BookText"/>
        <w:rPr/>
      </w:pPr>
      <w:r>
        <w:rPr>
          <w:rFonts w:ascii="IRNazanin" w:hAnsi="IRNazanin" w:eastAsia="IRNazanin"/>
          <w:color w:val="111111"/>
          <w:sz w:val="28"/>
          <w:sz w:val="28"/>
          <w:szCs w:val="28"/>
          <w:rtl w:val="true"/>
          <w:lang w:bidi="fa-IR"/>
        </w:rPr>
        <w:t>اجرايى داخل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قصيده‌هاى مدحى شاعران دوره رشيد و خواندن تاريخ هارون و معتصم و مقتدر و معتضد مسلّم مى‌دارد كه گوينده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يالَيْتَ جَوَر بَنى مَروان عادَ لَنا</w:t>
      </w:r>
    </w:p>
    <w:p>
      <w:pPr>
        <w:pStyle w:val="BookText"/>
        <w:rPr/>
      </w:pPr>
      <w:r>
        <w:rPr>
          <w:rFonts w:ascii="Amiri" w:hAnsi="Amiri" w:eastAsia="Amiri" w:cs="Amiri"/>
          <w:color w:val="111111"/>
          <w:sz w:val="28"/>
          <w:sz w:val="28"/>
          <w:szCs w:val="28"/>
          <w:rtl w:val="true"/>
          <w:lang w:bidi="ar-SA"/>
        </w:rPr>
        <w:t xml:space="preserve">وَلَيْتَ عَدْلَ بَنى‌العَبَّاسِ فِى النَّار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سخن به انصاف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دوره بود كه متفكران شيعى دانستند، نخست بايد انديشه‌شناسى تشيع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عدالت خواهى و مساوات اسلامى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دوم هجرى به بعد، متكلمان شيعى و شاگردان امام‌باقر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كوشيدند اصول معتقدات تشيع را بر پايه منطق عقلى و علم كلام تثبيت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تاريخ تا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يعنى سال ورود طغرل سلجوقى به بغداد و برانداختن آخرين پادشاه شيعى، آل‌بويه الملك الرحيم دانشمندان شيعى با استناد به ظاهر قرآن كريم و استفاده از اخبار اهل‌البيت، مترقى‌ترين مكتب انديشه بررسى دينى را كه مى‌توان گفت تا آن روز در دنياى اسلام بى‌سابقه بود، تأسيس كردند و اصول فلسفى و اعتقادى اين مذهب را چنان پى‌ريزى نمودند كه نه‌تنها توانست در طول تاريخ زنده بماند، بلكه موفّق پيوسته پيشروى خود را حفظ كند و چاره ياب و پاسخ گوى مشكلات اجتماعى باشد؛ بدين معنى كه از يك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اصول اعتقادى درآوردند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مدارك استنباط احكام كلى فرعى شناساندند، و به تعبير ديگر در زمينه اعتقاد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برسميت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عدالت در مذهب شيعه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بندگان خود را عبث و بى‌سبب كيفر نمى‌دهد يا پاداش نمى‌بخشد بلكه ثواب و يا عقاب آنان برابر اطاعت يا نافرمانى ايشان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امتثال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ارتكاب منهى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يا نهى پروردگار به خاطر مصلحت يا مفسده چيزى، بدان تعلق مى‌گيرد و مفسده و يا مصلحت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تأسيس چنين اصل عقلى، آن دسته از وابستگان به دستگاه قدرت را كه مى‌كوشيدند كارهاى ناشايست فرمانداران را با تأويل ظاهر آيات قرآنى، مردم پسند كنند و به آنان وانمايند كه اينان مرتكب گناهى كه مستوجب عقوبت باشد</w:t>
      </w:r>
    </w:p>
    <w:p>
      <w:pPr>
        <w:pStyle w:val="BookText"/>
        <w:rPr/>
      </w:pPr>
      <w:r>
        <w:rPr>
          <w:rFonts w:ascii="IRNazanin" w:hAnsi="IRNazanin" w:eastAsia="IRNazanin"/>
          <w:color w:val="111111"/>
          <w:sz w:val="28"/>
          <w:sz w:val="28"/>
          <w:szCs w:val="28"/>
          <w:rtl w:val="true"/>
          <w:lang w:bidi="fa-IR"/>
        </w:rPr>
        <w:t>نشده‌اند، موهون ساختند و مسلّم داشتند كه اگر كسى بر خلاف شرع، قدمى بردارد گناهكار و سزاوار كيفر است، زمامدار باشد يا رعيت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گنجاندن عقل در ادله اجتهاد، اين اثر را داشت كه بگويند آنچه را عقل اجتماعى براى بهبود و پيشرفت اجتماع مسلمانان بپسندد، در صورتى كه با ظاهر آيات و سنت پيغمبر مخالفت صريح نداشته باشد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خلاف مكتب جهميه و اشعريه كه هرگونه قدرت را از مكلف سلب مى‌كرد و نيز ضمانت اجرايى براى اطاعت و يا نافرمانى بنده قائل نبود و بر خلاف مرجئه كه بازخواست از كارهاى زشت را به خدا واگذار مى‌كردند و مرتكب آن را مستحق ملامت نمى‌شمردند، كلام شيعى چه در اصول و چه در فروع، حكومت عقل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اسلامى را بر رفتار حاكمان و صاحبان قدرت نظارت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مقدمات طرح گرديد ممكن است با دو پرسش روبرو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آيا جهانِ اسلامِ غيرشيعى، با اين چهره تشيع آشنا است يا نه؟ اگر آشنا است چرا گاه بيگاه در پاره‌اى از كتابها و نشريه‌هاى آنان در باره تشيّع داورى نادرست مى‌شود؟ تا آنجا كه كسانى اين مذهب را مخلوطى از يهودى‌گرى زرتشتى‌گرى و باطنى‌گرى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آگاه نيست سبب آن چيست؟</w:t>
      </w:r>
    </w:p>
    <w:p>
      <w:pPr>
        <w:pStyle w:val="BookText"/>
        <w:rPr/>
      </w:pPr>
      <w:r>
        <w:rPr>
          <w:rFonts w:ascii="IRNazanin" w:hAnsi="IRNazanin" w:eastAsia="IRNazanin"/>
          <w:color w:val="111111"/>
          <w:sz w:val="28"/>
          <w:sz w:val="28"/>
          <w:szCs w:val="28"/>
          <w:rtl w:val="true"/>
          <w:lang w:bidi="fa-IR"/>
        </w:rPr>
        <w:t>پرسش دوم اينكه تشيع كه در آغاز از يك سو نهضتى بر ضد بيدادگران بود و از سوى ديگر انديشه‌شناسى اين چنين پيشرفته داشت، چرا در قرن‌هاى اخير تغيير جهت داد و سير تكاملى آن متوقف شد و نهضت شيعى كه همچون سلاحى برنده براى مبارزه با ستمكاران به كار مى‌افتاد، در طول قرن‌ها از تاريخ، پناهگاهى براى حكومت‌هاى ستمكار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به اين دو پرسش با حقيقت تلخى روبرو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را آنچنانكه هست بايد گفت و نبايد نهفت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 باز آنچه به نام تشيّع در ذهن بعضى از مسلمانان غير شيعى و حتى بعضى از شيعيان جا گرفته است با چهره‌اى كه از تشيع در عصر ائمه و بعد از غيبت كبرى تا نيمه اول قرن پنجم ترسيم كرديم كاملًا مغايرت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تصوّرى كه جهان غير تشيّع، خاصّه مسلمانان شمال آفريقا و خاورميانه عربى، از اين مذهب دارند، بطور خلاصه بايد گفت، سبب آن</w:t>
      </w:r>
    </w:p>
    <w:p>
      <w:pPr>
        <w:pStyle w:val="BookText"/>
        <w:rPr/>
      </w:pPr>
      <w:r>
        <w:rPr>
          <w:rFonts w:ascii="IRNazanin" w:hAnsi="IRNazanin" w:eastAsia="IRNazanin"/>
          <w:color w:val="111111"/>
          <w:sz w:val="28"/>
          <w:sz w:val="28"/>
          <w:szCs w:val="28"/>
          <w:rtl w:val="true"/>
          <w:lang w:bidi="fa-IR"/>
        </w:rPr>
        <w:t>اينست كه مردم عادت دارند اساس قضاوت خود را در باره چيزى بر نمونه‌هاى خارجى و ملموس بنياد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درگذشته مراجعه به كتابهاى كلامى و انديشه‌شناسى براى عموم آسان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كم و بيش اوضاع به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حكومتى كه در قرنهاى نخستين اسلام در مصر و قاره آفريقا به نام تشيّع تأسيس گرديد و رونق يافت نه از لحاظ روش فكرى با آنچه در كلام شيعى مى‌بينيم مطابقت داشت و نه از جهت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مردم بدان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نهضت محرومان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اين خاندان نمونه كوچكى بود از دربار بغداد با همه اسراف و تبذير و حيف و ميل‌ها و بى‌عدالتى‌ها كه از آن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يا متأسفانه براى نشان دادن هر دو رويه كار، اسناد قديمى به زبان فارسى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نگاهى به قسمتى از سفرنامه ناصرخسرو قباديانى كه يكى از داعيان اين حكومت است مى‌افكنيم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چهارصد و چهل هجرى جلال و جبروت خليفه فاطمى را به چشم ديده و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خوان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شگفتى و اعجاب چنين وصف مى‌كند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يكى از دبيران سلطان كه مرا با او صحبتى اتفاق افتاده و دوستى پديد آمده بود گفتم من بارگاه ملوك و سلاطين عجم ديده‌ام چون سلطان محمود غزنوى و پسرش مسعود، ايشان پادشاهان بزرگ بودند، با نعمت و تجمّل بسيار، اكنون مى‌خواهم كه مجلس اميرالمؤمنين را هم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پرده‌دار كه صاحب الستر گويند بگفت، سلخ رمضان سنه اربعين و اربعمائه كه مجلس آراسته بودند تا ديگر روز كه عيد بود و سلطان از نماز به آنجا آيد و بخوان بنشيند، مرا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سراى بدرون شدم، عمارتها و صفه‌ها و ايوانها ديدم كه اگر وصف آن كنم به تطويل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قصر درهم ساخته، همه مربعات كه در هريك كه مى‌رفتى از ديگرى نيكوتر بود و هر يك به مقدار صدارش و يكى ازين جمله چيزى بود شصت اندر شصت و تختى به تمامت عرض خانه نهاده به علو چهار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جهت آن تخت همه از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شكارگاه و ميدان و غيره بر آن تصوير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فرش و طرح كه در اين حرم بود همه آن بود كه ديباى رومى و بوقلمون به اندازه هر موضعى بافته بودند و</w:t>
      </w:r>
    </w:p>
    <w:p>
      <w:pPr>
        <w:pStyle w:val="BookText"/>
        <w:rPr/>
      </w:pPr>
      <w:r>
        <w:rPr>
          <w:rFonts w:ascii="IRNazanin" w:hAnsi="IRNazanin" w:eastAsia="IRNazanin"/>
          <w:color w:val="111111"/>
          <w:sz w:val="28"/>
          <w:sz w:val="28"/>
          <w:szCs w:val="28"/>
          <w:rtl w:val="true"/>
          <w:lang w:bidi="fa-IR"/>
        </w:rPr>
        <w:t xml:space="preserve">دارافزينى مشبك از زر بر كناره‌هاى آن نهاده كه صفت آن نتوان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تخت خود چنان بود كه اگر اين كتاب سر به سر صفت آن باشد مستوفى و كافى نباشد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اين چند سطر كه نوشته شد اندكى از بسيار است و نشان مى‌دهد دستگاهى كه مدعى جانشينى على و حسين و زيد و 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مى‌كوشيد تا در اسراف و تبذير و ضبط مال مسلمانان و صرف آن در آرايش و تجمّل‌هاى بيهوده قدم بر جاى قدم امپراتورى روم و پادشاهان ساسانى ايران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جهت انديشه‌شناسى دينى چنانكه مى‌دانيم و چنانكه كتابهاى شيعه اسماعيلى نشان‌مى‌دهد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مى‌توانيد لااقل به رساله وجه دين ناصرخسرو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اين فرقه از شيعه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شريعت مى‌بينيم از ظاهر قرآن و سنت، همه مانند تن است نسبت به انسان، و تأويل روح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تكليفى ظاهرى كه مانند جسد دين است، مخصوص عوام است، و تأويل از آن خواص و دانستن تأويل هم جز از راه بيان امام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مى‌دانيم آنجا كه پاى تأويل به ميان آمد آن هم تأويلى كه در انحصار اميرى مقتدر و خودكامه درآيد كار به كجا منتهى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كه جهان عرب براى نخستين بار از تشيّع فكرى و عملى پيش چشم ديد اين حكومت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گفت فاطميان مصر با همه بى‌عدالتى در جهت فكر و عقل، چه در دوران اقتدار و چه بعد از انقراض حكومت، استحقاق آن همه نسبت‌هاى زشت را كه عباسيان و كاركنان آنان به آنها دادند ندارند، اما طرفداران خلافت بغداد كوشيدند تا سخيف‌ترين عقايد فرقه‌هاى اسلامى را به نام تشيّع به فاطميان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كتاب‌هاى ابن تيميه و ابن حزم مى‌بينيم، و نمونه‌اى از آن را در اين مقاله خواهم آورد، محصول اين تبليغات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صلاح‌الدين ايوبى اين خاندان را برانداخت و بار ديگر سلطه بغداد را بر مصر و آفريقا تثبيت كرد، علماى طرفدار خليفه كوشيدند تا چهره تشيع فاطمى را هرچه زشت‌تر ترسيم كنند و هرچه از عقيده‌ها و مذهب‌ها و دين‌هاى ديگر، چون قرمطى، مزدكى، مانوى و احياناً رسم‌هاى يهودى و مسيحى، پيش چشم داشتند به نام فاطميان خصوصاً، و شيعه عموماً،</w:t>
      </w:r>
    </w:p>
    <w:p>
      <w:pPr>
        <w:pStyle w:val="BookText"/>
        <w:rPr/>
      </w:pPr>
      <w:r>
        <w:rPr>
          <w:rFonts w:ascii="IRNazanin" w:hAnsi="IRNazanin" w:eastAsia="IRNazanin"/>
          <w:color w:val="111111"/>
          <w:sz w:val="28"/>
          <w:sz w:val="28"/>
          <w:szCs w:val="28"/>
          <w:rtl w:val="true"/>
          <w:lang w:bidi="fa-IR"/>
        </w:rPr>
        <w:t>نوشتند و گفتند و از جعل سند و تزوير در حديث هم دريغ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بعد اين اسناد مُزَوّر مايه‌اى براى تأليف كتابهاى دانشمندان سنى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چند داورى به خطا، كه در كتابهاى ابن تيميه و ابن حزم راه يافته است اكتفا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معاصر خلفاى فاطمى مصر به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مرده و ابن تيميه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اماميه كسانى هستند كه نكاح نُه زن را روا مى‌دارند و كسانى هستند كه مى‌گويند خوردن كلم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خون حسين روييده شده و پيش از حادثه كربلا كلم وجود نداشته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ابن تيميه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دين نزد اماميه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حماقت‌هاى آنان اين است كه لفظ ده را ناخوش مى‌دارند و اين به خاطر بغضى است كه با عشره مبشره دارند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ابن حزم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ثروتمندان بزرگ صحابه به شمار مى‌آمد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در صورتى كه ابن سعد مؤلف طبقات كه دويست‌وشش سال پيش از او مى‌زيسته مقدار دارايى على را به هنگام شهادت هفتصد درهم نوشته است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مقام شيخ‌الاسلام ابن تيميه و امام ابن حزم والاتر از آنست كه به عمد چنين افتراها به شيعه ببندند يا نادانسته درباره آنان قضاوت كنند ولى در دوره قدرت بغداد چه در عصر فاطميان و چه بعد از آنان، بازار تهمت و جعل و دروغ‌بافى به حدى رونق يافت كه مردمان دانشمند هم باور نمى‌كردند كه اين همه نسبت‌هاى بى‌مأخذ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نظير آنچه پس از جنگ‌هاى صليبى، در حوزه‌هاى مسيحى اروپا نسبت به مسلمانان شايع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تاريخ اين پندارهاى غلط در باره شيعه در ذهن مردم مصر و آفريقا جاى گرفت و چنين پنداشتند كه تشيع مخلوطى از كيش‌هاى يهودى، مسيحى، زرتشتى و باطنى است؛ چنانكه دانشمندى متتبع چون احمد امين چنان عبارتى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يهوديان، ترسايان و زرتشتيان تعليمات دينى خود را بنام شيعه‌گرى در اسلام داخل كردند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دارم نه سال پيش كه براى نخستين بار به مصر رفتم مخبر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مصاحبه پرسيد شما شيعه هستيد؟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راست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معتقديد جبرئيل</w:t>
      </w:r>
    </w:p>
    <w:p>
      <w:pPr>
        <w:pStyle w:val="BookText"/>
        <w:rPr/>
      </w:pPr>
      <w:r>
        <w:rPr>
          <w:rFonts w:ascii="IRNazanin" w:hAnsi="IRNazanin" w:eastAsia="IRNazanin"/>
          <w:color w:val="111111"/>
          <w:sz w:val="28"/>
          <w:sz w:val="28"/>
          <w:szCs w:val="28"/>
          <w:rtl w:val="true"/>
          <w:lang w:bidi="fa-IR"/>
        </w:rPr>
        <w:t>مى‌خواست به على نازل شود ولى دچار اشتباه شد و به نزد محمد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پرسش از مرد تحصيل‌كرده‌اى مثل تو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كه فرقه‌اى با چنين اعتقاد، ميان بظاهر مسلمانان نبوده است، اما اگر واقعاً از فرقه‌هاى امروز هم فرقه‌اى اين اعتقاد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نمى‌كنم چنين فرقه‌اى موجود باشد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شمار غُلات به حساب مى‌آيند و مذهب غاليان از نظر شيعه مردود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بنام مسلمان، على يا جز على را از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بداند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توضيح كه كوشش كردم هرچه كوتاه‌تر باشد، تصويرى از تشيّع در منطقه غربى حوزه اسلامى ترسيم گرديد، اما در قسمت شرقى هم متأسفانه وضع بهتر از قسمت غربى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قرنها طول كشيد تا تشيع توانست قدرتى وسيع الاطراف </w:t>
      </w:r>
      <w:r>
        <w:rPr>
          <w:rStyle w:val="FootnoteAnchor"/>
          <w:rtl w:val="true"/>
        </w:rPr>
        <w:footnoteReference w:id="159"/>
      </w:r>
      <w:r>
        <w:rPr>
          <w:rFonts w:ascii="IRNazanin" w:hAnsi="IRNazanin" w:eastAsia="IRNazanin"/>
          <w:color w:val="111111"/>
          <w:sz w:val="28"/>
          <w:sz w:val="28"/>
          <w:szCs w:val="28"/>
          <w:rtl w:val="true"/>
          <w:lang w:bidi="fa-IR"/>
        </w:rPr>
        <w:t>به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آل بويه در رى و نفوذ اميران اين خاندان را كه گاه تا بغداد ادامه مى‌يافت، از آن رو كه به هر حال زير سلطه عباسيان بود به حساب نياوريم و اگر وزارت تاج الملك ابوالغنائم را به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نخستين وزير شيعى حكومت سلجوقيان مطيع بغداد است ناديده بگيريم مى‌توان گفت اين قدرت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جلوس شاه اسماعيل صفوى تثبيت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صفويان به همان اندازه كه نفوذ سياسى تشيّع را گستردند، و حتى مى‌توان گفت استقلال سياسى ايران را در پناه ولايت آل رسول تثبيت كردند، در زمينه فكرى و عملى كوتاهى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نه نمونه‌هايى از انديشه شناسى قوى و درخشان قرن سوم و چهارم ديده مى‌شود و نه تقوى و پارسايى قرن پنجم و ششم را مى‌بينيم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شاه اسماعيل با پشتيبانى گروهى از تركان كه اصل آنان از سوريه و آسياى صغير بود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بدانيم تشيّعى كه اين قبيله‌ها بدان معتقد بودند چيست بايد سفرى به تركيه كنيم و با علويان آن مملكت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 و بركت اهل بيت شامل شيعيان سرزمين ما نمى‌شد و عالمان پارسايى چون شيخ على كركى و پسرش شيخ عبدالعال و شيخ على منشار و ده‌ها تن عالم ديگر نمى‌بودند و فقه شيعه را از عبادات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صدوق و كلينى و شيخ طوسى پى‌ريزى شد و پس از</w:t>
      </w:r>
    </w:p>
    <w:p>
      <w:pPr>
        <w:pStyle w:val="BookText"/>
        <w:rPr/>
      </w:pPr>
      <w:r>
        <w:rPr>
          <w:rFonts w:ascii="IRNazanin" w:hAnsi="IRNazanin" w:eastAsia="IRNazanin"/>
          <w:color w:val="111111"/>
          <w:sz w:val="28"/>
          <w:sz w:val="28"/>
          <w:szCs w:val="28"/>
          <w:rtl w:val="true"/>
          <w:lang w:bidi="fa-IR"/>
        </w:rPr>
        <w:t>فترت مغول رو به اندراس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زنده نمى‌كردند، و به طبقه‌هاى بعد از خود چون وحيد بهبهانى، شيخ جعفر كاشف‌الغطا و شيخ محمد حسن صاحب جواهر نمى‌سپردند، بدون ترديد شعائر شيعى در كارهايى خلاصه مى‌شد كه نمونه آن را در روز دهم محرم هر سال در استانبول، قبرستان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درگيريهاى خونينى كه بين دو خاندان صفوى ايران و عثمانى تركيه رخ داد و تذكار خاطره آن هر مسلمان غيرتمند را متأثر مى‌سازد، موجب گرديد كه مذهب شيعه در ديده مسلمانان منطقه شرقى غير ايرانى، عقيده‌اى معرفى شود كه از فروع تنها به يك باب پاى بند است و آن باب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مناسب است از شعائر مذهبى نيز سخنى بميان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مذهبى عامل بزرگ مؤثرى در بيدارى و تحرك توده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تاريخ به بعد بصورت نمايشى بى‌روح و گاهگاه مخالف با روح شريعت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شعائر، حماسه‌سرايى و نوحه خوانى و تعزيه دارى بياد شهيدان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دلخراش كربلا در تاريخ تشيع و بلكه اسلام، تحولى بزرگ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اين تحول را پس از گذشت سيزده قرن در كشورهاى شيعى و اسلامى به چشم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حادثه تمام نيروى طرفدار ستمديدگان و محرومان برابر تمام نيروى ستمكارى و عدالت كشى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ادبيات شيعى حماسه اين روز تاريخى را در قالب شعر ريخت، شاعران اهل بيت كوشش كردند مردم را به اهميت اين حقيقت آشنا كنند، حقيقتى كه پيشواى وقتِ مذهب، جان خود و عزيزترين كسان خود را در راه تحقق آن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مديحه آل رسول در محضر امام هشتم خاطره اين صحنه دلخراش را در قالب شعر تذكار كرد، در ضمن بيت‌هاى مهيج خود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أئمَّةُ عَدْل يُقْتَدى بِفِعالِهِمْ</w:t>
      </w:r>
    </w:p>
    <w:p>
      <w:pPr>
        <w:pStyle w:val="BookText"/>
        <w:rPr/>
      </w:pPr>
      <w:r>
        <w:rPr>
          <w:rFonts w:ascii="Amiri" w:hAnsi="Amiri" w:eastAsia="Amiri" w:cs="Amiri"/>
          <w:color w:val="111111"/>
          <w:sz w:val="28"/>
          <w:sz w:val="28"/>
          <w:szCs w:val="28"/>
          <w:rtl w:val="true"/>
          <w:lang w:bidi="ar-SA"/>
        </w:rPr>
        <w:t>وَ تُومَنٌ منْهُم زَلَّةُ الْعَثَراتِ</w:t>
      </w:r>
    </w:p>
    <w:p>
      <w:pPr>
        <w:pStyle w:val="BookText"/>
        <w:rPr/>
      </w:pPr>
      <w:r>
        <w:rPr>
          <w:rFonts w:ascii="Amiri" w:hAnsi="Amiri" w:eastAsia="Amiri" w:cs="Amiri"/>
          <w:color w:val="111111"/>
          <w:sz w:val="28"/>
          <w:sz w:val="28"/>
          <w:szCs w:val="28"/>
          <w:rtl w:val="true"/>
          <w:lang w:bidi="ar-SA"/>
        </w:rPr>
        <w:t>ارىَ فَيئهُم فى غَيْرِهِم مُتَقَسِّماً</w:t>
      </w:r>
    </w:p>
    <w:p>
      <w:pPr>
        <w:pStyle w:val="BookText"/>
        <w:rPr/>
      </w:pPr>
      <w:r>
        <w:rPr>
          <w:rFonts w:ascii="Amiri" w:hAnsi="Amiri" w:eastAsia="Amiri" w:cs="Amiri"/>
          <w:color w:val="111111"/>
          <w:sz w:val="28"/>
          <w:sz w:val="28"/>
          <w:szCs w:val="28"/>
          <w:rtl w:val="true"/>
          <w:lang w:bidi="ar-SA"/>
        </w:rPr>
        <w:t>وَ ايْدِيَهُمْ مَنْ فَيْئهِم صَفِرات</w:t>
      </w:r>
    </w:p>
    <w:p>
      <w:pPr>
        <w:pStyle w:val="BookText"/>
        <w:rPr/>
      </w:pPr>
      <w:r>
        <w:rPr>
          <w:rFonts w:ascii="Amiri" w:hAnsi="Amiri" w:eastAsia="Amiri" w:cs="Amiri"/>
          <w:color w:val="111111"/>
          <w:sz w:val="28"/>
          <w:sz w:val="28"/>
          <w:szCs w:val="28"/>
          <w:rtl w:val="true"/>
          <w:lang w:bidi="ar-SA"/>
        </w:rPr>
        <w:t>ديارٌ رَسُولِ اللَّهِ اصْبَحْن بَلْقعاً</w:t>
      </w:r>
    </w:p>
    <w:p>
      <w:pPr>
        <w:pStyle w:val="BookText"/>
        <w:rPr/>
      </w:pPr>
      <w:r>
        <w:rPr>
          <w:rFonts w:ascii="Amiri" w:hAnsi="Amiri" w:eastAsia="Amiri" w:cs="Amiri"/>
          <w:color w:val="111111"/>
          <w:sz w:val="28"/>
          <w:sz w:val="28"/>
          <w:szCs w:val="28"/>
          <w:rtl w:val="true"/>
          <w:lang w:bidi="ar-SA"/>
        </w:rPr>
        <w:t>وَ آل زِيادٍ يسكنُ الْحُجُراتِ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المال مسلمانان كه بايد به دست امام عادل بر مستمندان و محتاجان قسمت شود، صرفِ كاخهاى مجلل و بذل و بخشش به كنيزكان خواننده و</w:t>
      </w:r>
    </w:p>
    <w:p>
      <w:pPr>
        <w:pStyle w:val="BookText"/>
        <w:rPr/>
      </w:pPr>
      <w:r>
        <w:rPr>
          <w:rFonts w:ascii="IRNazanin" w:hAnsi="IRNazanin" w:eastAsia="IRNazanin"/>
          <w:color w:val="111111"/>
          <w:sz w:val="28"/>
          <w:sz w:val="28"/>
          <w:szCs w:val="28"/>
          <w:rtl w:val="true"/>
          <w:lang w:bidi="fa-IR"/>
        </w:rPr>
        <w:t>بربطنوازان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اين قصيده اميد را در دلهاى مظلومان مى‌افزود، اميدى كه ادامه زندگانى با آن شيرين است، اميدى كه اگر نباشد حيات و هرچه در آنست تاريك و بى‌معنى جلوه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لامُحالةَ واقعٌ</w:t>
      </w:r>
    </w:p>
    <w:p>
      <w:pPr>
        <w:pStyle w:val="BookText"/>
        <w:rPr/>
      </w:pP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 باطِلٍ</w:t>
      </w:r>
    </w:p>
    <w:p>
      <w:pPr>
        <w:pStyle w:val="BookText"/>
        <w:rPr/>
      </w:pPr>
      <w:r>
        <w:rPr>
          <w:rFonts w:ascii="Amiri" w:hAnsi="Amiri" w:eastAsia="Amiri" w:cs="Amiri"/>
          <w:color w:val="111111"/>
          <w:sz w:val="28"/>
          <w:sz w:val="28"/>
          <w:szCs w:val="28"/>
          <w:rtl w:val="true"/>
          <w:lang w:bidi="ar-SA"/>
        </w:rPr>
        <w:t>وَ يَجزِى عَلَى النَّعْماءِ وَالنَّقِماتِ</w:t>
      </w:r>
    </w:p>
    <w:p>
      <w:pPr>
        <w:pStyle w:val="BookText"/>
        <w:rPr/>
      </w:pPr>
      <w:r>
        <w:rPr>
          <w:rFonts w:ascii="IRNazanin" w:hAnsi="IRNazanin" w:eastAsia="IRNazanin"/>
          <w:color w:val="111111"/>
          <w:sz w:val="28"/>
          <w:sz w:val="28"/>
          <w:szCs w:val="28"/>
          <w:rtl w:val="true"/>
          <w:lang w:bidi="fa-IR"/>
        </w:rPr>
        <w:t>دنيان انسان هميشه مقهور چنين بى‌عدالتى و ستم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روزى امام آشكار خواهد شد، امامى كه به نام خدا برخيزد و رحمت خدا را بر مردمان بگستراند، امامى كه حق را از باطل آشكار كند، امامى كه كردار نيك و اعمال زشت مردم را بى‌پاداش و كيفر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شعرها و مانند آن كه بوى خون مى‌دهد و ستمديدگان را به كين ستمكاران برمى‌انگيزد و به مردمان مى‌آموزد كه دنيا براى خير و تقوا و عدالت آفريده شده است، نه زشتى و ناپارسايى و ستم، رفته رفته جاى خود را به اشعارى از اين قبيل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آب سرد بنوشيد شيعيان</w:t>
      </w:r>
    </w:p>
    <w:p>
      <w:pPr>
        <w:pStyle w:val="BookText"/>
        <w:rPr/>
      </w:pPr>
      <w:r>
        <w:rPr>
          <w:rFonts w:ascii="Amiri" w:hAnsi="Amiri" w:eastAsia="Amiri" w:cs="Amiri"/>
          <w:color w:val="111111"/>
          <w:sz w:val="28"/>
          <w:sz w:val="28"/>
          <w:szCs w:val="28"/>
          <w:rtl w:val="true"/>
          <w:lang w:bidi="ar-SA"/>
        </w:rPr>
        <w:t>ياد آوريد از لب خشكم به هر ديار</w:t>
      </w:r>
    </w:p>
    <w:p>
      <w:pPr>
        <w:pStyle w:val="BookText"/>
        <w:rPr/>
      </w:pPr>
      <w:r>
        <w:rPr>
          <w:rFonts w:ascii="IRNazanin" w:hAnsi="IRNazanin" w:eastAsia="IRNazanin"/>
          <w:color w:val="111111"/>
          <w:sz w:val="28"/>
          <w:sz w:val="28"/>
          <w:szCs w:val="28"/>
          <w:rtl w:val="true"/>
          <w:lang w:bidi="fa-IR"/>
        </w:rPr>
        <w:t>اگر به قيمت جانت آب در اين دشت</w:t>
      </w:r>
    </w:p>
    <w:p>
      <w:pPr>
        <w:pStyle w:val="BookText"/>
        <w:rPr/>
      </w:pPr>
      <w:r>
        <w:rPr>
          <w:rFonts w:ascii="IRNazanin" w:hAnsi="IRNazanin" w:eastAsia="IRNazanin"/>
          <w:color w:val="111111"/>
          <w:sz w:val="28"/>
          <w:sz w:val="28"/>
          <w:szCs w:val="28"/>
          <w:rtl w:val="true"/>
          <w:lang w:bidi="fa-IR"/>
        </w:rPr>
        <w:t>به التماس من تشنه مى‌دهم جان را</w:t>
      </w:r>
    </w:p>
    <w:p>
      <w:pPr>
        <w:pStyle w:val="BookText"/>
        <w:rPr/>
      </w:pPr>
      <w:r>
        <w:rPr>
          <w:rFonts w:ascii="Amiri" w:hAnsi="Amiri" w:eastAsia="Amiri" w:cs="Amiri"/>
          <w:color w:val="111111"/>
          <w:sz w:val="28"/>
          <w:sz w:val="28"/>
          <w:szCs w:val="28"/>
          <w:rtl w:val="true"/>
          <w:lang w:bidi="ar-SA"/>
        </w:rPr>
        <w:t>صبر كن تا حجله عيش ترا بندم به هم</w:t>
      </w:r>
    </w:p>
    <w:p>
      <w:pPr>
        <w:pStyle w:val="BookText"/>
        <w:rPr/>
      </w:pPr>
      <w:r>
        <w:rPr>
          <w:rFonts w:ascii="Amiri" w:hAnsi="Amiri" w:eastAsia="Amiri" w:cs="Amiri"/>
          <w:color w:val="111111"/>
          <w:sz w:val="28"/>
          <w:sz w:val="28"/>
          <w:szCs w:val="28"/>
          <w:rtl w:val="true"/>
          <w:lang w:bidi="ar-SA"/>
        </w:rPr>
        <w:t>حال كاندر اين زمين دارى به‌قتل خودشتاب</w:t>
      </w:r>
    </w:p>
    <w:p>
      <w:pPr>
        <w:pStyle w:val="BookText"/>
        <w:rPr/>
      </w:pPr>
      <w:r>
        <w:rPr>
          <w:rFonts w:ascii="IRNazanin" w:hAnsi="IRNazanin" w:eastAsia="IRNazanin"/>
          <w:color w:val="111111"/>
          <w:sz w:val="28"/>
          <w:sz w:val="28"/>
          <w:szCs w:val="28"/>
          <w:rtl w:val="true"/>
          <w:lang w:bidi="fa-IR"/>
        </w:rPr>
        <w:t>و احياناً اگر خواستند نوآفرينى كنند چنين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ديوانه شدم زنجير كو</w:t>
      </w:r>
    </w:p>
    <w:p>
      <w:pPr>
        <w:pStyle w:val="BookText"/>
        <w:rPr/>
      </w:pPr>
      <w:r>
        <w:rPr>
          <w:rFonts w:ascii="Amiri" w:hAnsi="Amiri" w:eastAsia="Amiri" w:cs="Amiri"/>
          <w:color w:val="111111"/>
          <w:sz w:val="28"/>
          <w:sz w:val="28"/>
          <w:szCs w:val="28"/>
          <w:rtl w:val="true"/>
          <w:lang w:bidi="ar-SA"/>
        </w:rPr>
        <w:t>من حسين اللهيم تكفير كو</w:t>
      </w:r>
    </w:p>
    <w:p>
      <w:pPr>
        <w:pStyle w:val="BookText"/>
        <w:rPr/>
      </w:pPr>
      <w:r>
        <w:rPr>
          <w:rFonts w:ascii="Amiri" w:hAnsi="Amiri" w:eastAsia="Amiri" w:cs="Amiri"/>
          <w:color w:val="111111"/>
          <w:sz w:val="28"/>
          <w:sz w:val="28"/>
          <w:szCs w:val="28"/>
          <w:rtl w:val="true"/>
          <w:lang w:bidi="ar-SA"/>
        </w:rPr>
        <w:t>از ميان رفت آن دوئى و آن توئى</w:t>
      </w:r>
    </w:p>
    <w:p>
      <w:pPr>
        <w:pStyle w:val="BookText"/>
        <w:rPr/>
      </w:pPr>
      <w:r>
        <w:rPr>
          <w:rFonts w:ascii="Amiri" w:hAnsi="Amiri" w:eastAsia="Amiri" w:cs="Amiri"/>
          <w:color w:val="111111"/>
          <w:sz w:val="28"/>
          <w:sz w:val="28"/>
          <w:szCs w:val="28"/>
          <w:rtl w:val="true"/>
          <w:lang w:bidi="ar-SA"/>
        </w:rPr>
        <w:t>شد يكى مقصود و بيرون شد دوئى</w:t>
      </w:r>
    </w:p>
    <w:p>
      <w:pPr>
        <w:pStyle w:val="BookText"/>
        <w:rPr/>
      </w:pPr>
      <w:r>
        <w:rPr>
          <w:rFonts w:ascii="IRNazanin" w:hAnsi="IRNazanin" w:eastAsia="IRNazanin"/>
          <w:color w:val="111111"/>
          <w:sz w:val="28"/>
          <w:sz w:val="28"/>
          <w:szCs w:val="28"/>
          <w:rtl w:val="true"/>
          <w:lang w:bidi="fa-IR"/>
        </w:rPr>
        <w:t>ترديدى نيست كه سراينده‌هاى اين منظومه‌ها احساس پاك خود را كه ناشى از طبيعت ساده و قلب صافى و يا عليان محبت آنان بوده است در قالب اين بيت‌ها ريخته و به قدر درك خود نسبت به اهل بيت ارادت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متتبع دقيق ادبيات بعد از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دوره قاجاريه را بررسى كنند، كمتر به مضمون‌هايى از نوع هاشميات كميت، غديريه حميرى و تائيه دعبل دست خواهند يافت، و همين تحول نشان مى‌دهد كه سلطه زمامداران و پادشاهان و دربارها بر جامعه شيعى چگونه در طول سيصد سال مسير فكرى مردم را تغيير داده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معزالدوله ديلمى</w:t>
      </w:r>
    </w:p>
    <w:p>
      <w:pPr>
        <w:pStyle w:val="BookText"/>
        <w:rPr/>
      </w:pPr>
      <w:r>
        <w:rPr>
          <w:rFonts w:ascii="IRNazanin" w:hAnsi="IRNazanin" w:eastAsia="IRNazanin"/>
          <w:color w:val="111111"/>
          <w:sz w:val="28"/>
          <w:sz w:val="28"/>
          <w:szCs w:val="28"/>
          <w:rtl w:val="true"/>
          <w:lang w:bidi="fa-IR"/>
        </w:rPr>
        <w:t>زنان شيعه را گفت تا روى‌هاى خويش را سياه كنند و با گريبان چاك در بازار بغداد بيايند و فقهاى اهل سنت آن سال را سنة البدعة ناميدند، مى‌خواست بدين وسيله از قدرت و تطاول حكومت آل عباس بكاهد و عواطف مردم را به سود مستضعفانى كه نسبت به آل رسول محبت مى‌ورزيدند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عصر نزديك به دوره ما به عنوان شعائر در تكيه دولت‌ها برپا مى‌شد بيشتر نمايشهايى بود كه ترتيب دهندگان آن مى‌كوشيدند استعداد و سليقه خود و تجمل كارفرمايان خود را در مقابل مردان ديگر نشان دهند و آنچه در دربارها به نام عزادارى به راه مى‌افتاد مجلس‌هايى بود كه به منظور سرگرمى و تفريح مردمان وقت‌گذران تأسيس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بداند چه مراسمى در اين مجلس‌ها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ساختن خاطره جانبازى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مى‌شده كافى است كه به يادداشتهاى اعتماد السلطنه و يا گزارش‌نامه‌هاى دوره قاجار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فقط يك نمونه را مى‌نويسم بقيه را بدان قياس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زيادى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شايد همه شنيده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عبداللَّه مستوفى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ناصرالدين شاه زنى با چادر نماز كه فراشها به واسطه نداشتن چاقچور نگذاشتند وارد تكيه دولت شود، براى اينكه دست خالى برنگشته لامحاله بازى‌كن‌ها را تماشا كرده، باشد كمى دورتر مى‌ايستد همينكه موقع سوارى رفتن شبيه خوانها به تكيه مى‌رسد، هر يك سوار شترى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چادر نمازى هم بر يكى از شترها سوار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ساربانها به تصور اينكه اين هم يكى از شبيه خوان‌ها است مخالفتى به عمل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هريك در نوبت خود به انجام وظيفه پرداختند چادر نمازى هم دو شعر عاميانه سر هم كرده و موقعى كه شتر او محاذى غرفه شاه مى‌رسد شروع به خواندن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زينب زيادى ام</w:t>
      </w:r>
    </w:p>
    <w:p>
      <w:pPr>
        <w:pStyle w:val="BookText"/>
        <w:rPr/>
      </w:pPr>
      <w:r>
        <w:rPr>
          <w:rFonts w:ascii="Amiri" w:hAnsi="Amiri" w:eastAsia="Amiri" w:cs="Amiri"/>
          <w:color w:val="111111"/>
          <w:sz w:val="28"/>
          <w:sz w:val="28"/>
          <w:szCs w:val="28"/>
          <w:rtl w:val="true"/>
          <w:lang w:bidi="ar-SA"/>
        </w:rPr>
        <w:t>عروس ملا هاديم</w:t>
      </w:r>
    </w:p>
    <w:p>
      <w:pPr>
        <w:pStyle w:val="BookText"/>
        <w:rPr/>
      </w:pPr>
      <w:r>
        <w:rPr>
          <w:rFonts w:ascii="IRNazanin" w:hAnsi="IRNazanin" w:eastAsia="IRNazanin"/>
          <w:color w:val="111111"/>
          <w:sz w:val="28"/>
          <w:sz w:val="28"/>
          <w:szCs w:val="28"/>
          <w:rtl w:val="true"/>
          <w:lang w:bidi="fa-IR"/>
        </w:rPr>
        <w:t>اومده ام پول بسونم</w:t>
      </w:r>
    </w:p>
    <w:p>
      <w:pPr>
        <w:pStyle w:val="BookText"/>
        <w:rPr/>
      </w:pPr>
      <w:r>
        <w:rPr>
          <w:rFonts w:ascii="IRNazanin" w:hAnsi="IRNazanin" w:eastAsia="IRNazanin"/>
          <w:color w:val="111111"/>
          <w:sz w:val="28"/>
          <w:sz w:val="28"/>
          <w:szCs w:val="28"/>
          <w:rtl w:val="true"/>
          <w:lang w:bidi="fa-IR"/>
        </w:rPr>
        <w:t>چادر و چاقچور بسونم</w:t>
      </w:r>
    </w:p>
    <w:p>
      <w:pPr>
        <w:pStyle w:val="BookText"/>
        <w:rPr/>
      </w:pPr>
      <w:r>
        <w:rPr>
          <w:rFonts w:ascii="IRNazanin" w:hAnsi="IRNazanin" w:eastAsia="IRNazanin"/>
          <w:color w:val="111111"/>
          <w:sz w:val="28"/>
          <w:sz w:val="28"/>
          <w:szCs w:val="28"/>
          <w:rtl w:val="true"/>
          <w:lang w:bidi="fa-IR"/>
        </w:rPr>
        <w:t xml:space="preserve">قهقهه خنده بلند مى‌شود و پادشاه هم امر كرد پول و چادر و چاقچور به زنك دادند </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پس از گذشت پنج قرن بار</w:t>
      </w:r>
    </w:p>
    <w:p>
      <w:pPr>
        <w:pStyle w:val="BookText"/>
        <w:rPr/>
      </w:pPr>
      <w:r>
        <w:rPr>
          <w:rFonts w:ascii="IRNazanin" w:hAnsi="IRNazanin" w:eastAsia="IRNazanin"/>
          <w:color w:val="111111"/>
          <w:sz w:val="28"/>
          <w:sz w:val="28"/>
          <w:szCs w:val="28"/>
          <w:rtl w:val="true"/>
          <w:lang w:bidi="fa-IR"/>
        </w:rPr>
        <w:t>ديگر ملت ما بر سر يكى از پنج‌هاى مهم تاريخ خود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ايران از آغاز قرن دوم هجرى تا امروز قيام‌ها و نهضت‌هاى فراوانى به خود ديده است، اما همه آن قيام‌ها، جز سه نهضت، رنگ سياسى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قيام ابومسلم خراسانى و كوشش ضد خشونت‌هاى نظام الملك طوسى و قيام شاه اسماعيل است كه به نام مذهب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اخير ملت ايران تنها جنبه مذهبى و محلى ندارد، قيامى است به نام اسلام و براى نجات مسلمانان، در اين پيچ از تاريخ است كه نهضت ملت ايران مى‌خواهد سرنوشت ملت‌هاى محروم مسلمان را تعيين كند، نه آينده تشيع را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ديگر شعار مردم ايران خشونت، نفرين، بيزارى، تهمت، افترا و بدانديشى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حق‌طلبى، عدالت خواهى و انسان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مقصود هنوز تحقق نيافته بايد كوشيد تا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نخستين نهضت مردم ايران، چشم نومسلمانان ايرانى به قيام هواخواهان آل على دوخته شده بود، امروز مسلمانان دنيا از كرانه اقيانوس اطلس تا ساحل درياى مازندران و از اقيانوس هند تا صحراى آفريقا ديده به اين نهضت دوخته‌اند، بلكه دنيا متمدن و غيرمتمدن مى‌خواهد ببيند مردم ما رسالت خود را چگونه پايان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امروز ايران نهضتى نيست كه بخواهد فكر و عاطفه و احساس مردم ايران را به نفع گروهى خاص برانگيزد، آتش افروخته‌اى است كه بايد جويندگان اللَّه را در كنار خود گرم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بايد نشان دهد ما تا چه اندازه در گفتار خود راستگو هستيم، كردار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نتيجه‌هاى اين نهضت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عائد نسل حاضر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قضاوت انسان‌هاى پس از ما، در باره ما در طول تاريخ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ما امروز بر اساس سندهاى هزار سال پيش درباره حكومت‌هاى گذشته داورى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برابر ديگرى مسئوليم و همه ما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مى‌توانيم بگوييم حق را مى‌طلبيم كه حق ديگرى را برسميت بشناسيم، وقتى نشان مى‌دهيم عدالت خواه هستيم كه نخست عدالت را در باره خود، بين خود و خداى خود و خدا و ديگر بندگان خدا رعايت كنيم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مى‌توانيم ادعاى انسان پرورى كنيم كه خود چنانكه خدا فرموده است</w:t>
      </w:r>
    </w:p>
    <w:p>
      <w:pPr>
        <w:pStyle w:val="BookText"/>
        <w:rPr/>
      </w:pPr>
      <w:r>
        <w:rPr>
          <w:rFonts w:ascii="Amiri" w:hAnsi="Amiri" w:eastAsia="Amiri" w:cs="Amiri"/>
          <w:color w:val="111111"/>
          <w:sz w:val="28"/>
          <w:sz w:val="28"/>
          <w:szCs w:val="28"/>
          <w:rtl w:val="true"/>
          <w:lang w:bidi="ar-SA"/>
        </w:rPr>
        <w:t xml:space="preserve">در شمار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باشيم نه در زمره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صادق پيشواى مذهب ما ضمن نامه مفصلى كه به شيعيان خود نوشته است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اسلام تسليم و تسليم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تسليم شد اسلام آورده است و كسيكه تسليم نشود براى او اسلامى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كسيكه دوست دارد درباره نفس خود احسان كند بايد خدا را اطاعت كند، هر كس خدا را اطاعت كند به نفس خود احسان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نافرمانى خدا بپرهيزيد كه هر كس خود را آلوده معصيت كند به نفس خود نهايت بدى كرده است، چه بين بدى و نيكويى واسطه‌اى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بلاهاى دنيا شكيبا باشيد كه تحمل اين بلا و سختگيرى بر خود در طاعت خدا و ولايت آنكه به ولايت او امر مى‌كند، در آخرت نزد خدا بهتر است از ملك اين جهان كه نعمت آن پى‌درپى باشد، اما در نافرمانى خدا صرف گردد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اين نامه مفصل، امام به شيعيان مى‌فرمايد كه ادب خدا و ادب ما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خود را به ما ببنديد بايد به اين ادب خو بگيريد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هشتم به برادرش زيد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زيد، اگر اعتقاد دارى كه تو نافرمانى خدا را بكنى و به بهشت بروى و پدرت موسى بن جعفر اطاعت خدا را كند و شبها قائم و روزها صائم باشد و به بهشت برود، پس تو نزد خدا از پدرت گرامى‌ترى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كسى به آن كرامت‌ها كه نزد خدا است نمى‌رسد مگر به اطاعت و فرمانبردارى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خدا ما را بخدمت مردمان موفق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bookmarkStart w:id="33" w:name="pg12480_126915"/>
    </w:p>
    <w:p>
      <w:pPr>
        <w:pStyle w:val="Heading2"/>
        <w:numPr>
          <w:ilvl w:val="1"/>
          <w:numId w:val="1"/>
        </w:numPr>
        <w:rPr/>
      </w:pPr>
      <w:bookmarkStart w:id="34" w:name="__RefHeading___Toc524505_77815467"/>
      <w:bookmarkStart w:id="35" w:name="_Toc12"/>
      <w:bookmarkEnd w:id="33"/>
      <w:bookmarkEnd w:id="34"/>
      <w:r>
        <w:rPr>
          <w:rtl w:val="true"/>
        </w:rPr>
        <w:t>قداست مكه نزد غيرمسلمانان‌</w:t>
      </w:r>
      <w:bookmarkEnd w:id="3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امينى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آخوندى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و كعبه مقدّسه را به ديده عظمت و جلالت نگريستن و با ادب و اخلاص و خضوع و خشوع، روى به جانب آن داشتن، ويژه روزگار و دوران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ارج نهادنها و توجّه و عنايتها نسبت به مكّه و مجاوان و زائران آن و آنان كه به هر قصد و عنوانى به سوى آن ديار رهسپار مى‌شدند، در روزگاران جاهلى و در طول قرنهاى بسيار دور وجود داشته است و ملّتها و طايفه‌ها و قبيله‌ها، با تمام اختلاف مذهبها، نژادها، آئين‌ها و خلصت‌ها كه داشتند، از راههاى دور و نزديك، براى زيارت و طواف و دعا روى به مكّه مى‌آوردند و پاره‌اى از زمان را در آن سپرى مى‌كردند و با سعه صدر و گشاده‌رويى مورد استقبال ساكنان و</w:t>
      </w:r>
    </w:p>
    <w:p>
      <w:pPr>
        <w:pStyle w:val="BookText"/>
        <w:rPr/>
      </w:pPr>
      <w:r>
        <w:rPr>
          <w:rFonts w:ascii="IRNazanin" w:hAnsi="IRNazanin" w:eastAsia="IRNazanin"/>
          <w:color w:val="111111"/>
          <w:sz w:val="28"/>
          <w:sz w:val="28"/>
          <w:szCs w:val="28"/>
          <w:rtl w:val="true"/>
          <w:lang w:bidi="fa-IR"/>
        </w:rPr>
        <w:t>مجاوران خانه، قرار مى‌گرفتند و به اعتبار اينكه، ميهمانان خداوند سبحان هستند، از احسان و اكرام و مساعدت و يارى آنان برخوردار بودند زيرا، همان‌سان كه احترام و تعظيم و بزرگداشت كعبه واجب است، احترام زائران و ميهمانان آن نيز، به مثابه احترام به كعبه واجب است و بى‌اعتنايى و سستى و سهل‌انگارى در رعايت حرمت زائران، در حقيقت، كوچك شمردن و رعايت ننمودن حق كعبه و صاحب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برگهاى تاريخ عهد جاهليت گذشته را ورق مى‌زنيم، مى‌بينيم كه اقوام و طوايف گذشته، از هر سوى و مكانى، با كمال خضوع و خشوع و در نهايت ادب و تجليل و احترام و تواضع روى به كعبه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چنانكه، خدمتگزاران، واليان و خزانه‌داران كعبه را مى‌يابيم كه با عطوفت و محبّت از آنان پذيرايى كرده و مورد اكرام خود قرار مى‌دادند و از درِ مجالست و همنشينى و گفتگو و مزاح با آنان درمى‌آمدند تا زائران، احساس غربت نكنند و خستگى و ملالت در وجودشان راه نيابد و اين همه را به خاطر قداست كعبه،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هموراه در همه حالات جلوه‌گر و نشان دهنده يك موضوع بودند كه ساليان دراز، براساس آن تربيت يافته بودند به گونه‌اى كه در طول زمان، ملازم و آميخته با بشريت و انسانيت گرديده بود، و آن احترام كعبه بود كه از جهت ارتباط و پيوند آن با خداوند واحد احد فرد صمد،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نهادن به آن، از طرف اقوام و قبال پيشين، به انگيزه‌اى ذاتى كه از شغور و وجدان و احساس نيازشان سرچشمه گرفته باشد، نبوده است؛ كه انسان روى دل به جانب خيرات دارد كه در واجبات و فرائض تجسّم يافته است و از جهت شرّ، گريزان و دورى كننده است كه در محرّمات خلاصه مى‌شود، بلكه تنها انگيزه و عامل، نزد آنان، بدست آوردن و تداوم بخشيدن به خيراتى بود كه به دنبال احترام كعبه، انتظار و توقع آن را داشتند و دورى جستن از كيفر و نگونسارى، كه در صورت پاس نداشتن حرمت كعبه، بيم آن را 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دو است كه آنان را به تقديس كعبه در متن جامعه‌اى منحط و عقب‌افتاده كه رعب و وحشت و جهل و فقر بر آن حكمفرما بود و كينه‌ها و بغضها آن را پاره پاره كرده و آتش تعصّب قبيله‌اى، در رگهايش شعله‌ور،</w:t>
      </w:r>
    </w:p>
    <w:p>
      <w:pPr>
        <w:pStyle w:val="BookText"/>
        <w:rPr/>
      </w:pPr>
      <w:r>
        <w:rPr>
          <w:rFonts w:ascii="IRNazanin" w:hAnsi="IRNazanin" w:eastAsia="IRNazanin"/>
          <w:color w:val="111111"/>
          <w:sz w:val="28"/>
          <w:sz w:val="28"/>
          <w:szCs w:val="28"/>
          <w:rtl w:val="true"/>
          <w:lang w:bidi="fa-IR"/>
        </w:rPr>
        <w:t>و دشمنى و تجاوز در تمام حركات و سكنات آنان ريشه دوانيده بود، برمى‌انگيخت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اين كابوس وحشتناك جاهلى و اين ظلمت و تاريكى سايه‌گستر بر افكار و انديشه‌هايشان بود كه به گروهها و دسته‌هايى سراسر كينه و بغض نسبت به يكديگر تبديل شدند و روزنه‌هاى رؤيت حق و حقيقت به روى آنان بسته شد و پرده سياسى كه قلبها را به قساوت و سختى سنگ درآورد، آنان را پوشاند و روح حيوانيت بر نفوسشان سيطره يافت و خلاصه از آنان حيوانانى ساخت كه تمام همش، علف و كارش نشخوار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اقوام و قبيله‌هاى جاهلى، در چنين وضع مرگبار و جهل‌كورى، روزگار مى‌گذراندند، همواره در پى‌غارت اموال و پايمال نمودن اعراض و هتك حرمتها و نواميس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عادات زشت خو كرده بودند و پيوسته گروهى درصدد نابودى گروه ديگر برمى‌آمدند و كوچكترين بهانه كافى بود كه خونها بينشان،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همه، در مقابل كعبه، كوچكى و تواضع مى‌كردند و كعبه را بزرگ مى‌داشتند و از ساختن خانه، پيرامون كعبه و يا وارد شدن به مكه با حالت جنابت، خوددارى مى‌كردند و هنگام روز، در كنار آن باقى مى‌ماندند و شب هنگام از حرم، خارج مى‌شدند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كعبه در چشم عرب و مردم فارس، از حيث منزلت و رفعت، بدان‌گونه بود كه هيچ معبدى بدان پايه نمى‌رسيد زيرا آن را خانه خدا اعتبار مى‌كردند و خداوند متعال ملّتهاى غير عرب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فارسيان و هندوان و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تعظيم و تكريم آن خانه،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هندوان آن را بزرگ مى‌داشتند و معتقد بودند كه روح سيفا كه اقنوم سوم از تالوت بوذى است هنگامى كه با همسر خود از شهرهاى حجاز ديدار مى‌كرد در حجرالاسود حلول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ستاره پرستانى از ايرانيان و كلدانيان بودند، كعبه را يكى از خانه‌هاى هفتگانه معظّم به حساب مى‌آوردند؛ هم‌چنانكه ايرانيان قديم به احترام خانه خدا و جدّشان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تمسك به هدايت و حفظ نسب خويش، به بيت‌الحرام مى‌آمدند و آن را طواف مى‌كردند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كس از آنان كه حج گذاشت ساسان فرزند بابك فرزند فهرمس فرزند ساسان فرزند بهمن فرزند اسفنديار فرزند يستاسف فرزند</w:t>
      </w:r>
    </w:p>
    <w:p>
      <w:pPr>
        <w:pStyle w:val="BookText"/>
        <w:rPr/>
      </w:pPr>
      <w:r>
        <w:rPr>
          <w:rFonts w:ascii="IRNazanin" w:hAnsi="IRNazanin" w:eastAsia="IRNazanin"/>
          <w:color w:val="111111"/>
          <w:sz w:val="28"/>
          <w:sz w:val="28"/>
          <w:szCs w:val="28"/>
          <w:rtl w:val="true"/>
          <w:lang w:bidi="fa-IR"/>
        </w:rPr>
        <w:t xml:space="preserve">بهراسف نياى اردشير فرزند بابك بود كه پدر و سرسلسله پادشاهان ساسانى است و همه ساسانيان به او بازمى‌گردند، هم چنانكه ملوك مروانى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دارند و خلفاى عباسى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درآمد، پيرامون خانه به طواف پرداخت و بر چاه و اسماعيل به زمزمه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چاه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كه او و ديگر ايرانيان پيرامون آن چاه زمزمه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بيانگر اين است كه اين كار فراوان روى مى‌داده است و شاعرى كهن در اين زمينه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زمزمت الفرس على زمزم</w:t>
      </w:r>
    </w:p>
    <w:p>
      <w:pPr>
        <w:pStyle w:val="BookText"/>
        <w:rPr/>
      </w:pPr>
      <w:r>
        <w:rPr>
          <w:rFonts w:ascii="Amiri" w:hAnsi="Amiri" w:eastAsia="Amiri" w:cs="Amiri"/>
          <w:color w:val="111111"/>
          <w:sz w:val="28"/>
          <w:sz w:val="28"/>
          <w:szCs w:val="28"/>
          <w:rtl w:val="true"/>
          <w:lang w:bidi="ar-SA"/>
        </w:rPr>
        <w:t>وذاك من سابقها الأقدم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بر سر زمزم، كه زمزمه آواز مى‌خوانند و اين كار از روزگاران قديم بين آنان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طلوع اسلام، يكى از شاعران ايران به اين موضوع باليده و ضمن قصيده‌اى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دير زمان، پيوسته به حج خانه خدا مى‌آمديم و همديگر را در بيابان، در امان ديدار مى‌كرديم و ساسان فرزند بابك راهها پيمود تا به بيت‌العتيق درآمد و به دستور آئين خود، آنجا را طواف كرد و نزد چاه اسماعيل كه تشنگان را سيراب مى‌كند به زمزمه آواز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آن زمان، ايرانيان، مالها و گوهرها به آستان كعبه پيشكش كردند و ساسان فرزند بابك، دو آهوى زرّين و جواهرات و شمشيرها و طلاى بسيار تقديم آن آستان كرد و بعدها آن را در چاه زمزم افكند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غيرصائبين از ايرانيان نيز، كعبه را محترم مى‌شمردند و بر اين عقيده بودند كه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حلول كرده است و نزد كعبه حج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نيز اين خانه را محترم مى‌شمردند و در آن، خداى را به دين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مى‌پرستيدند و عبادت مى‌كردند و در آن، تصويرها و تمثالها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تمثال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تيرهاى قمار كه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تصوير مريم عذرا و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نيز در آن خانه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نخستين كسى كه بتان را در خانه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خزاعه بود كه چون ولايت كعبه را بدست گرفت، همانند كارى كه بت‌پرستان با بتان خود مى‌كنند، عمل</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گشود، بتهايى را كه در آن بود، درهم شكست و آن را تنها براى پرستش پروردگار بر حق و يكتا پاك گردانيد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او بت‌پرست بودند، در راه خود به يمن، به جانب مكّه رهسپار شد، چون به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أمج</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رسيد، عدّه‌اى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 بن مدركة بن الياس بن مضر بن مزار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تو را به خانه‌اى پر از گنج و ثروت كه شاهان پيشين از آن بى‌اطلاع بوده‌اند، راهنمايى كنم؟ خانه‌اى كه در آن لؤلؤ و زبرجد و ياقوت و زر و سيم فراوان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مكّه است كه پرستشگاه مردم آن ديار است و در كنار آن نماز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اين چند تن مرد هذلى، از گفتن اين سخنان، آن بود كه تبّع را از اين راه به هلاكت رسانند؛ زيرا مى‌دانستند كه هر كس قصد تخريب خانه خدا و يا ظلم و تجاوز در كنار آن را داشته باشد، هلاك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چون در صدد برآمد كه به آن خانه يورش برد، براى مشورت در پى دو دانشمند يهودى فرستاد و از آنان نظر خواست و پرسيد اين خانه و اين مطالب حقيقت دارد يا نه؟ آن دو دانشمند يهودى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جز هلاك تو و هلاك سپاهيان تو منظورى ندارند، زيرا ما جز اين خانه، خانه ديگرى را سراغ نداريم كه خداوند آن را در زمين براى خود اختيار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آنچه اينان گفته‌اند انجام دهى، خود و تمام همراهانت نابود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بخواهم نزد آن خانه روم چه كنم؟</w:t>
      </w:r>
    </w:p>
    <w:p>
      <w:pPr>
        <w:pStyle w:val="BookText"/>
        <w:rPr/>
      </w:pPr>
      <w:r>
        <w:rPr>
          <w:rFonts w:ascii="IRNazanin" w:hAnsi="IRNazanin" w:eastAsia="IRNazanin"/>
          <w:color w:val="111111"/>
          <w:sz w:val="28"/>
          <w:sz w:val="28"/>
          <w:szCs w:val="28"/>
          <w:rtl w:val="true"/>
          <w:lang w:bidi="fa-IR"/>
        </w:rPr>
        <w:t>چگونه رفتارى داشته باشم؟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كن كه مردم آنجا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 خانه، طواف كن و تعظيم و تكريم بجاى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 را بتراش و تا در آن آستان هستى، در برابر آن خانه كوچكى و تواضع كن تا آنكه از مكّه خارج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خود چنين نمى‌كنيد؟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خانه، خانه پدر ما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است كه به تو گفتيم و آگاهت كرديم امّا اهل آنجا به وسيله بتهايى كه مى‌پرستند و پيرامون آن خانه نصب كرده‌اند و نيز به وسيله خونهايى كه بر زمين ريخته‌اند بين ما و آن خانه حايل شده‌اند، آنان</w:t>
      </w:r>
    </w:p>
    <w:p>
      <w:pPr>
        <w:pStyle w:val="BookText"/>
        <w:rPr/>
      </w:pPr>
      <w:r>
        <w:rPr>
          <w:rFonts w:ascii="Amiri" w:hAnsi="Amiri" w:eastAsia="Amiri" w:cs="Amiri"/>
          <w:color w:val="111111"/>
          <w:sz w:val="28"/>
          <w:sz w:val="28"/>
          <w:szCs w:val="28"/>
          <w:rtl w:val="true"/>
          <w:lang w:bidi="ar-SA"/>
        </w:rPr>
        <w:t>مشرك و نجسند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دريافت كه آن دو دانشمند يهودى، جز خيرانديشى منظورى ندارند، گفته آنان را تصديق كرد و پندشان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آن چند نفر مرد هذلى را حاضر كنند و دست و پايشان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مكّه شد و خانه را طواف كرد و قربانى نمود و سر را تراشيد و چنانكه گفته‌اند، شش روز در مكّه بماند و هر روزه گوسفند و يا شتر مى‌كشت و اهل مكه را اطعام مى‌نمود و با عسل پذيرايى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خواب ديد كه بر خانه كعبه، جامه‌اى پوشانده است، از اين رو، دستور داد از ليف خرما، خانه كعبه را پوشاندند باز در خواب به او القا شد كه كعبه را با پارچه‌اى بهتر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بيت را با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نوعى پارچه يمنى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خواب ديد كه با پارچه‌اى بهتر از آن، آنجا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بهترين پارچه‌هاى بافت يمن در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كعبه را با جامه پوشانيد و به واليانش كه از قبيله جرهم بودند سفارش كرد كه كعبه را پاكيزه نگاهدارند و از نزديك شدن خون و مردار و كهنه آلوده به خون حيض و زنان حائض به حرم،</w:t>
      </w:r>
    </w:p>
    <w:p>
      <w:pPr>
        <w:pStyle w:val="BookText"/>
        <w:rPr/>
      </w:pPr>
      <w:r>
        <w:rPr>
          <w:rFonts w:ascii="IRNazanin" w:hAnsi="IRNazanin" w:eastAsia="IRNazanin"/>
          <w:color w:val="111111"/>
          <w:sz w:val="28"/>
          <w:sz w:val="28"/>
          <w:szCs w:val="28"/>
          <w:rtl w:val="true"/>
          <w:lang w:bidi="fa-IR"/>
        </w:rPr>
        <w:t>جلوگيرى كنند و براى آن خانه، در و كليدى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خود در اين باره، شعرى سروده است و در آن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بيت را كه خداى تعالى آن را حرمت نهاده است با پارچه‌هاى ملاء پوشانيديم ده روز از ماه را در آنجا اقامت كرديم و براى درب آن كليد، تعبيه نموديم و در آن محلّ شش هزار قربانى كرديم و دسته دسته، مردم بر خوان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مربوط به هفتصد سال پيش از اسلام است و سبيعه دختر احب بن زبينه، كه نزد عبدمناف‌بن‌كعب بود، در ضمن منظومه‌اى، فرزند خود خالد، را مخاطب ساخته و احترام و عظمت مكّه را به او گوشزد مى‌كند و او را از ستمگرى در آن برحذر مى‌دارد و از تُبّع و خاكسارى و تواضع او و كردارى كه نسبت به خانه خدا انجام داد، ياد مى‌كند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سرانجام وقتى، تبّع با لشكريان خود و آن دو دانشمند يهودى، به سوى يمن رهسپار شدند، قوم خود را به آئينى كه خود بدان درآمده بود،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نپذيرفتند، تا بالاخره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را كه براى اثبات حقانيت در يمن مى‌افروختند،</w:t>
      </w:r>
    </w:p>
    <w:p>
      <w:pPr>
        <w:pStyle w:val="BookText"/>
        <w:rPr/>
      </w:pPr>
      <w:r>
        <w:rPr>
          <w:rFonts w:ascii="Amiri" w:hAnsi="Amiri" w:eastAsia="Amiri" w:cs="Amiri"/>
          <w:color w:val="111111"/>
          <w:sz w:val="28"/>
          <w:sz w:val="28"/>
          <w:szCs w:val="28"/>
          <w:rtl w:val="true"/>
          <w:lang w:bidi="ar-SA"/>
        </w:rPr>
        <w:t>حَكَم و داور قرار دهند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هر حال، واقعيتى كه شايسته است بدان تصريح شود، اين است كه كتابهاى تاريخ، نامهاى ستمگران بسيارى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سده‌هاى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 كه به علّت عدم رعايت حرمت مكّه و ظلم و ستمى كه نسبت به حجّاج و زائران خانه خدا روا مى‌داشتند، گردنشان درهم شكسته، هلاك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امور مسلّم و ثابت نزد همگان است كه نسلها بعد نسل، از آن سخن گفته‌اند و به نسلهاى بعد از خود رسانده‌اند تا در معرض چنين امتحانى قرار نگيرند و روزى برآنان نگذرد كه مايه عبرت ديگران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مكّه چنانكه بيان داشتيم و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صراحت دارد، براى همه مردم جهان وضع شده و به گروهى خاصّ، اختصاص ندارد و تنها به قبيله و امّتى متعلق نيست، بلكه به همه مسلمانان جهان، تعلق دارد و آنانند كه اصحاب و فرمانگزاران و خادمان و زائران آن خانه‌اند كه از هر كوى و برزن، براى حج روى بدانجا مى‌آورند و از دورترين نقطه‌ها براى اداى مناسك و آشنايى با اوضاع ديگر مسلمانان، بدان سوى رهسپار مى‌شوند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مشكلات و دشواريهاى جامعه خويش را در سطح جهانى، بررسى مى‌كنند و مردم جهان را، با اوضاع و احوال سختى كه در سرزمينشان مى‌گذرد، آشنا مى‌سازند كه چگونه ثروت و سرمايه‌هاى مملكتشان، تاراج و غارت شده و فقر و نابودى به جانب آنان روى آورده است و در پى آن، راههاى حلّ اين مشكلات و رهايى از اين گرفتاريها را بررسى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زمانى كه اين اجتماع، اين ويژگيها را دارد، هرگز غارتگران و استعمار و نوكران و اذناب مزدور آن در منطقه، آرام نخواهند نشست و حتّى براى يك روز هم، راضى نخواهند بود كه مسلمانان بر كلمه واحدى متّحد شوند و به حبل‌اللَّه تمسك جويند و عروةالوثقى را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فرد مسلمانى، در مفهوم استعمار، خود خطرى نابود كننده براى آنان و سدّ</w:t>
      </w:r>
    </w:p>
    <w:p>
      <w:pPr>
        <w:pStyle w:val="BookText"/>
        <w:rPr/>
      </w:pPr>
      <w:r>
        <w:rPr>
          <w:rFonts w:ascii="IRNazanin" w:hAnsi="IRNazanin" w:eastAsia="IRNazanin"/>
          <w:color w:val="111111"/>
          <w:sz w:val="28"/>
          <w:sz w:val="28"/>
          <w:szCs w:val="28"/>
          <w:rtl w:val="true"/>
          <w:lang w:bidi="fa-IR"/>
        </w:rPr>
        <w:t>محكمى در برابر هجوم زشت و حركت توسعه‌طلبانه‌شان،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اين نكته، كه برنامه‌ريزيها و سازمان‌دهيهاى فاسد، پديده‌اى استوار و جاويدان و غيرقابل زوال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آن را واژگون ساخته، از صفحه وجود برداشت و غير آن را جايگزين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برپايى حكومتى و يا دوام و طولانى شدن دولت و يا قدرتى، در قرنى از زمان، دليل بر مشروعيت و حقانيّت آن نيست، چنانكه طولانى شدن عمر يك ظالم ستمگر و استمرار تجاوز و آدم‌كشى و استبداد او دليل بر مشروعيت و نافذ بودن حكم او نيست و به اين معنى اشارت دارد اين آيه كريمه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كفروا إنما نملى لهم خيرٌ لانفسهم إنّما نملى لهم ليزدادوا إثما و لهم عذابٌ مهين</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خداوند متعال به ما چنين بيان مى‌كند كه مهلت دادن به كافران و ستمكاران در زندگى، سودى به آنان نمى‌بخشد، چه، پايان آن به عقاب و كيفر مى‌انجامد، و طولانى كردن عمر آنان و تأخير انداختن كيفر و عقوبتشان از اين جهت است كه گناهانشان، افزون شود يعنى عاقبت و پايان كارشان، افزونى گناه و ستمگرى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نمى‌توانيم اين قوانين و سازمانهاى فاسد حاكم بر جامعه‌هاى بشرى را با اين احتمالات واهى و دستاويزهاى پوچ، توجيه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اينها جز گمان و احتمالى كه بر اساسى صحيح و استوار، مبتنى نيست، نمى‌باشند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مالهم به من علم ان يتّبعون الّا الظّن و إن الظنَّ لايُغنى من الحق شيئاً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امْن</w:t>
      </w:r>
    </w:p>
    <w:p>
      <w:pPr>
        <w:pStyle w:val="BookText"/>
        <w:rPr/>
      </w:pPr>
      <w:r>
        <w:rPr>
          <w:rFonts w:ascii="IRNazanin" w:hAnsi="IRNazanin" w:eastAsia="IRNazanin"/>
          <w:color w:val="111111"/>
          <w:sz w:val="28"/>
          <w:sz w:val="28"/>
          <w:szCs w:val="28"/>
          <w:rtl w:val="true"/>
          <w:lang w:bidi="fa-IR"/>
        </w:rPr>
        <w:t>چگونه مى‌توان نسبت به مهمانان خانه خدا ستم كرد و بى‌حرمتى نمود، در حالى كه رسول خدا در تكريم حجاج و شرافتشان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هرگام كه شتر حاجى سواره‌اى برمى‌دارد براى او يك حسنه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چه در هنگام رفت و چه در حال بازگشت، در پناه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كننده و جنگ‌آور، ميهمان وارد بر خدا هستند كه اگر خدا را نخوانند، از خدا پاسخ شنوند و اگر استغفار كنند، آمرزيده گردند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كننده و عمره‌گزار و جنگ‌آور در راه خدا، همه در كفالت خدايند،</w:t>
      </w:r>
    </w:p>
    <w:p>
      <w:pPr>
        <w:pStyle w:val="BookText"/>
        <w:rPr/>
      </w:pPr>
      <w:r>
        <w:rPr>
          <w:rFonts w:ascii="IRNazanin" w:hAnsi="IRNazanin" w:eastAsia="IRNazanin"/>
          <w:color w:val="111111"/>
          <w:sz w:val="28"/>
          <w:sz w:val="28"/>
          <w:szCs w:val="28"/>
          <w:rtl w:val="true"/>
          <w:lang w:bidi="fa-IR"/>
        </w:rPr>
        <w:t>خداوند آنان را خواند، اجابت كردند پس چون از خدا خواهند، خداوند آنان را عطا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و عمره‌گزاران، ميهمانان وارد بر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بخواهند، خدا عطا فرمايد و آنچه دعا كنند، خداوند اجابت كند و در برابر هر درهمى كه خرج كرده‌اند، هزار هزار، جايگزين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و عمره‌گزاران، واردان بر خدا هستند، اگر چيزى بخواهند، داده شوند و اگر دعايى كنند، اجابت شوند و اگر انفاق و خرجى كنند، خداوند جايگزين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 ابوالقاسم در دست او است، هيچ تكبير گويى، به آواز بلند تكبير نمى‌گويد و هيچ لااله الّا الله گويى، اين ذكر را بر بلندى، ندا در نمى‌دهد مگر آنكه تمام موجودات در برابر او، تا آنجا كه زمين پايان مى‌پذيرد، همراه با او تكبير و لااله الّاالله، گويند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حاجيى را ملاقات كردى، به او سلام گوى و با او مصاحفه كن و از او بخواه كه براى تو آمرزش طلبد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ديگر احاديث مسلّم و صحيحى كه در كتابهاى سنن و صحاح آمده است و همگان اجماع بر صحّت آن دارند كه همه اين حاديث، تصويرى زيبا از كرامت و شرافت حاجيان بدست مى‌دهد و بيانگر بيزارى خدا و رسول، از برخورد زشت ناجوانمردانه باحجاج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تكريم حجاج در جاهليّت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ذكر شده و امثال آن، مقام والاى حجاج و منزلت رفيع و جايگاه بلند آنان را در شريعت اسلامى، بيانگراست، امّا تكريم و اكرام آنان منحصر به عهد اسلامى نبوده، تاريخ بازگو كننده تكريم و گرامى داشتن حجاج، از جانب عرب جاهليت است كه آنان را اطعام كرده و وسايل آسايش و امنيت را براى آنان فراهم، اتاقها و غرفه‌ها و خانه‌ها را بدون اخذ اجرت، براى سكونت در اختيارشان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متوليان كعبه نيز حجاج را گرامى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هاشم بن عبدمناف، روايت كرده‌اند كه هنگام حضور حاجيان، قريش را مخاطب ساخته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همسايگان خدا و اهل بيت او هستيد كه خداوند شما را به اين مقام خصوص گردانيده و به آن گرامى داشته است و به بهترين وجهى كه همسايه‌اى از همسايه‌اش مراقبت مى‌كند، شما را رعايت و مراقبت نموده است، پس ميهمانان او و زائران خانه او را كه از هر شهر و ديار، ژوليده و گردآلود، به سوى شما مى‌آيند گرامى</w:t>
      </w:r>
    </w:p>
    <w:p>
      <w:pPr>
        <w:pStyle w:val="BookText"/>
        <w:rPr/>
      </w:pPr>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سخنان، از قصى بن كلاب بن مرّه،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هر قرشى، در هر موسم از مراسم حج، ميزانى از مال خود را به كسانى كه عهده‌دار اطعام حاجيان بودند مى‌پرداختند و تمام حجاج را در ايام موسم حج، در مكّه و منى طعام مى‌دادند، اين رسم تا مدّتى در عهد اسلام نيز هم چنان، باقى بود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ابوالوليد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من، از سعيد بن سالم، از عثمان بن ساج از محمد بن اسحاق مرا نقل كرد كه چون حاجيان حضور مى‌يافتند، هشام بن عبد مناف، قريش را مخاطب ساخته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همسايگان خدا و اهل بيت او هستيد و خداوند شما را به اين مقام گرامى و مخصوص گردانيده است و به بهترين وجهى كه همسايه‌اى از همسايه خود مراقبت و محافظت مى‌كند، شما را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ميهمانان او و زائران خانه او را كه ژوليده و گردآلود، از هر شهر و ديارى روى به جانب شما مى‌آورند، اكرام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بر اين امر كمر همّت بست و هركس با رغبت و اشتياق، حتّى اگر مقدار ناچيزى داشت، مى‌فرستاد و او مى‌پذيرفت چراكه اميد منفعت و سود فراوانى را براى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من، از سعيد بن سالم، از عثمان بن ساج، از محمد بن اسحاق، به من نقل كرد كه قصى بن كلاب بن مرّه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همسايگان خدا و اهل حرم او هستيد و حجاج ميهمانان خدا و زائران خانه او و سزاوارترين ميهمانان به اكرام و پذيرايى هستند، پس طعام و آشاميدنى گوارايى را در ايام حج، براى آنان تا هنگام بازگشتشان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قريش، سهمى از مال خود را در هر سال، به قصى مى‌دادند تا در ايام حج، در مكه و منى، طعامى براى حجّاج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اين كار از فرمان او در روزگار جاهلى، جريان يافت تا زمان پيدايش اسلام كه از آن هنگام نيز تاكنون هم چنان پابرجاست و امروز طعامى كه از جانب سلطان در مكه و منى به مردم داده مى‌شود از همين جهت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قطب‌الدين نهروانى مكّى حنفى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اجاره خانه‌هاى مكّه، صاحب تقريب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ابوحنيفه نقل كرده است كه او اجاره خانه‌هاى مكّه را مكروه مى‌داشت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خانه‌اى، اطاق و يا مكان غير مورد نياز</w:t>
      </w:r>
    </w:p>
    <w:p>
      <w:pPr>
        <w:pStyle w:val="BookText"/>
        <w:rPr/>
      </w:pPr>
      <w:r>
        <w:rPr>
          <w:rFonts w:ascii="IRNazanin" w:hAnsi="IRNazanin" w:eastAsia="IRNazanin"/>
          <w:color w:val="111111"/>
          <w:sz w:val="28"/>
          <w:sz w:val="28"/>
          <w:szCs w:val="28"/>
          <w:rtl w:val="true"/>
          <w:lang w:bidi="fa-IR"/>
        </w:rPr>
        <w:t>وجود داشته باشد در آنجا مى‌توانند فرود آيند وگرنه،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از عبداللَّه بن زياد، از ابن ابى نجيح، از عبداللَّه ابن عمر، از پيامبر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اجرت خانه‌هاى مكّه، چيزى بخورد گويا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دارقطنى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كرده‌اند كه او اجاره خانه را در مورد كسانى كه در موسم حج مى‌آمدند مكروه مى‌دانست، امّا براى كسانى كه مقيم آنجا بودند، مكروه نمى‌دانست زيرا آنها كه براى حج مى‌آيند، ناچار از فرود آمدن در آنجا هستند امّا براى كسانى كه قصد اقامت دارند، چنين ضرورتى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عمر بن خطاب آورده‌اند كه او نهى كرد كه درِ خانه‌اى را به روى حاجيان ببندند تا آنان بتوانند هرجا كه فارغ يافتند، فرود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عبدالعزيز، هنگام خلافت خود، به امير مكه مى‌نويسد كه اهل مكه را اجازه ندهد در برابر خانه‌هاى آن اجرت دريافت كنند زيرا بر آنان حلال نيست و صاحبان خانه، در آنجا، در پنهان اجرت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حكم مبنى بر اين است كه فتح مكه، عنوةً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كه در اين صورت، از آنِ همه مسلمانان است، امّا پيامبر آن را ميان مسلمانان تقسيم ننمود و آن را به همان سان، باقى گذاشت، پس بايد به همان‌سان، بدون اينكه مورد بيع و يا اجاره قرار گيرد، باقى بماند و هركس نسبت به وضعى از آن، سبقت جست، اولويت در تصرّف آن دارد، ابوحنيفه و مالك و اوزاهى اين رأى را اختيار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فتح مكه، از روى صلح، صورت گرفته باشد، آن سرزمين به صاحبان آن تعلّق دارد و هرگونه كه بخواهند مى‌توانند در آن تصرّف كنند و آن را مورد بيع و اجاره و يا ديگر معاملات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احمد بر اين نظرند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چنانكه ديديد، حاجيان، هم در عهد جاهلى و هم در عهد اسلام، مورد تكريم و احترام بوده‌اند، بويژه حاجيان مسلمان ايرانى كه صفات والاى يك مسلمان واقعى در آنان تجسم يافته و حقيقت اسلام صحيح با زيباترين مظاهر و والاترين برجستگيهاى معنوى، در آنان جلوه‌گر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هر تعصّب و يا مبالغه‌گويى، مى‌توان گفت كه طايفه</w:t>
      </w:r>
    </w:p>
    <w:p>
      <w:pPr>
        <w:pStyle w:val="BookText"/>
        <w:rPr/>
      </w:pPr>
      <w:r>
        <w:rPr>
          <w:rFonts w:ascii="IRNazanin" w:hAnsi="IRNazanin" w:eastAsia="IRNazanin"/>
          <w:color w:val="111111"/>
          <w:sz w:val="28"/>
          <w:sz w:val="28"/>
          <w:szCs w:val="28"/>
          <w:rtl w:val="true"/>
          <w:lang w:bidi="fa-IR"/>
        </w:rPr>
        <w:t>شيعه اماميه، به حق، تنها فرقه مسلمان واقعى است كه ايمان در ژرفناى دل و جانش، نفوذ و جاى گرفته است و در تمام دورانهاى زندگى و بحرانهاى سخت سياسى، به عقيده خويش، چنگ زده، در اداى رسالت خويش، ثابت و پايدار و در راه مبدأ آن رسالت، از جان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و در هيچ حالى، در طول تاريخ بلند و درخشان خويش، همانند ديگر فرقه‌ها به بندگى و تسليم سرننهاده و دست خود را در دست ظالمان و جائران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آنان از درِ سازش درنيامده و به هر بهائى شده، خود را از زير سلطه كافران، آزاد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خوى و شيوه اينان در تمامى عصرها است كه هزاران قربانى را بردرگاه عقيده مقدس خويش تقديم كنند و خود را از تمام جريانات نفوذ كرده از خارج، دور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متعال خواسته است كه اينان همواره تا بشريت و شريعت جاويدان اسلام، حيات دارد، مجاهد و مؤمن و استوار باقى مانند و اين امرى است كه همگان به آن علم و يقين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خوب به يادمى‌آوريم كه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توفيق يارم شد و براى بار سوّم به لطف ايزد منّان، از تهران به حج بيت‌اللَّه الحرام، مشرّف شدم، پس از اداى مناسك، به زيارت قبر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مشاهد مشرفه آن ديار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آستان مقدّس نبوى به سوى منزل برمى‌گشتم كه در اثناء راه به چند نفر از برادران حاجى نجفى برخوردم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احوالپرسى و تعارفات، از من خواستند كه در ديدار از يكى از برجستگان نجف اشرف كه به مكّه آمده بود و در مهمانخانه حرم در مدينه، ميهمان دولت بود، با آنان همراه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عذرها آوردم، امّا آنان نپذيرفتند و بالاخره با آنان همراهى كرده، همگى نزد آن عالم نجفى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ما دو تن از رجال سعودى براى گفتگو پيرامون مسائل گوناگون بقيع، نزد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با گرمى و گشاده‌رويى از من استقبال كرد و مرا در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و گفتگو با شركت من، ادامه يافت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گفتگو، آن دو سعوى، نام و كار مرا از صاحب خانه، جويا شدند از او خواسته بودم كه نام مرا به آنها نگويد، امّا آنها اصرار كردند و او به ناچار پاسخ داد كه فلانى فرزند فلانى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جاى برخاستند و نزد من آمدند، يكى براى مصافحه دست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اميرعبداللَّه فيصل، امير مدينه‌ام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رئيس تشريفات محمد بن عبدالوهاب،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تحيّت گويى، براى تبادل سخن پيرامون مشاهدات خود در عربستان و مراسم حج،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طائفه حقه شيعه انجاميد و من اندكى از رسالت و عقيده شيعه و موقعيت والاى او در تاريخ و جهاد و مبارزه و پايداريشان در برابر استعمار، بازگفتم آن عدّه، در سكوت عميق،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گفتار، فارغ شدم، اميرعبداللَّه، سربرداشت و خطاب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سالهاى متمادى است كه مواسم حج، جهت‌گيريها و راه و روش و سلوك حاجيانى كه به حرمين مى‌آيند، مطالعه مى‌كنيم و اعمال آنان را زير نظر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معبودى جز او نيست، سوگند طايفه‌اى را همانند شيعه، آرام، متواضع و استوار و سخت در عقيده و مبانى خويش و بدور از تظاهر و ريا و نفاق در عبادات و طاعات خويش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واقعيت يك مسلمان حقيقى را مجسّم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ديگر فرقه‌هاى اسلامى كه در ظاهرسازى و بازيگرى، سرگردانند و ضعف و سستى با اعمالشان آميخته و اخلاص و يقين را در آن 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شيعه، همواره در همه مواسم و تمامى مراحل مناسك، با صدق و ايمان و وقار و تواضع و ادب، ملازم بوده و بدور از هر دروغ و مكر و مجامله و جنجالى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همگان را توفيق درستكارى عطا فرمايد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 شما از شيعه چنين است، پس اين ظلمها و توصيفها و تحقيرها و خشونتها و بدرفتاريها چيست كه اينجا و آنجا، از جانب سازمانهاى دولتى اعمال مى‌شود و چرا با شيعه بسان غلامان و بندگانى زر خريد، برخورد مى‌شود؟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اعمال و رفتار، به دستور ما صورت نمى‌گيرد، بلكه به امر وهابيّتى است كه بر همه ما عموماً و بر دستگاه حكومت و سازمانهاى آن، خصوصاً، حاكم است و مخالف با آنها در حدّ قدرت و توان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مسألت داريم كه ما را در خدمت به مسلمانان و در جهت خير و سلامتى حاجيان، توفيق عنايت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بحث و گفتگو از محدوده دينى خارج و به ميدان سياست داخل</w:t>
      </w:r>
    </w:p>
    <w:p>
      <w:pPr>
        <w:pStyle w:val="BookText"/>
        <w:rPr/>
      </w:pPr>
      <w:r>
        <w:rPr>
          <w:rFonts w:ascii="IRNazanin" w:hAnsi="IRNazanin" w:eastAsia="IRNazanin"/>
          <w:color w:val="111111"/>
          <w:sz w:val="28"/>
          <w:sz w:val="28"/>
          <w:szCs w:val="28"/>
          <w:rtl w:val="true"/>
          <w:lang w:bidi="fa-IR"/>
        </w:rPr>
        <w:t>شد و سخن پيرامون بعضى دولتها و پيشاپيش آنها، از عراق و حزب بعث حاكم بر جان و مال و نواميس مردم آن، به ميان آمد كه چگونه ظالمانه و جائرانه با ملّت خويش رفتار مى‌كند و حال آنكه حكومتها همه بر حوادث مصيبت‌بار و آزار و شكنجه‌ها و به زندان افكندن فرزندان آن سامان،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جنايت و خيانت حزب بعث سخن از حزب بعث را واگذار كه اگر اين حزب، رشد كند و روزى ريشه‌هاى آن تا حجاز امتداد پيدا كند، اثرى از آبادى و نسل بشرى در اين مملكت باقى نخواهد گذاشت و كاخهايمان را بر سرمان خراب خواهد كرد، البته، كاخهاى ما همچون حباب شيشه‌اى است كه به اندك اشاره‌اى، درهم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امور و شئون مسلمانان عراق، دخالت نمى‌كنيم، چراكه از حمله و هتاكى بعث و شرارت افروزى آن، بيمناك، و هراس آن داريم كه كشور را به ويرانه‌اى تبديل كند كه هيچ، در آن باقى نمانده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لحظه، هنگام بدرود فرا رسيد و به سلامت از مجلس پراكنده شديم</w:t>
      </w:r>
      <w:r>
        <w:rPr>
          <w:rFonts w:eastAsia="IRNazanin" w:cs="IRNazanin"/>
          <w:color w:val="111111"/>
          <w:sz w:val="28"/>
          <w:szCs w:val="28"/>
          <w:rtl w:val="true"/>
          <w:lang w:bidi="fa-IR"/>
        </w:rPr>
        <w:t>.</w:t>
      </w:r>
      <w:bookmarkStart w:id="36" w:name="pg12480_126929"/>
    </w:p>
    <w:p>
      <w:pPr>
        <w:pStyle w:val="Heading2"/>
        <w:numPr>
          <w:ilvl w:val="1"/>
          <w:numId w:val="1"/>
        </w:numPr>
        <w:rPr/>
      </w:pPr>
      <w:bookmarkStart w:id="37" w:name="__RefHeading___Toc524507_77815467"/>
      <w:bookmarkStart w:id="38" w:name="_Toc13"/>
      <w:bookmarkEnd w:id="36"/>
      <w:bookmarkEnd w:id="37"/>
      <w:r>
        <w:rPr>
          <w:rtl w:val="true"/>
        </w:rPr>
        <w:t xml:space="preserve">بحثى درباره </w:t>
      </w:r>
      <w:r>
        <w:rPr>
          <w:rtl w:val="true"/>
        </w:rPr>
        <w:t>«</w:t>
      </w:r>
      <w:r>
        <w:rPr>
          <w:rtl w:val="true"/>
        </w:rPr>
        <w:t>نسئ</w:t>
      </w:r>
      <w:r>
        <w:rPr>
          <w:rtl w:val="true"/>
        </w:rPr>
        <w:t xml:space="preserve">» </w:t>
      </w:r>
      <w:r>
        <w:rPr>
          <w:rtl w:val="true"/>
        </w:rPr>
        <w:t>و رابطه آن با حجّ‌</w:t>
      </w:r>
      <w:bookmarkEnd w:id="38"/>
    </w:p>
    <w:p>
      <w:pPr>
        <w:pStyle w:val="BookText"/>
        <w:rPr/>
      </w:pPr>
      <w:r>
        <w:rPr>
          <w:rFonts w:ascii="Amiri" w:hAnsi="Amiri" w:eastAsia="Amiri" w:cs="Amiri"/>
          <w:color w:val="111111"/>
          <w:sz w:val="28"/>
          <w:sz w:val="28"/>
          <w:szCs w:val="28"/>
          <w:rtl w:val="true"/>
          <w:lang w:bidi="ar-SA"/>
        </w:rPr>
        <w:t>يعقوب جعفرى</w:t>
      </w:r>
    </w:p>
    <w:p>
      <w:pPr>
        <w:pStyle w:val="BookText"/>
        <w:rPr/>
      </w:pPr>
      <w:r>
        <w:rPr>
          <w:rFonts w:ascii="IRNazanin" w:hAnsi="IRNazanin" w:eastAsia="IRNazanin"/>
          <w:color w:val="111111"/>
          <w:sz w:val="28"/>
          <w:sz w:val="28"/>
          <w:szCs w:val="28"/>
          <w:rtl w:val="true"/>
          <w:lang w:bidi="fa-IR"/>
        </w:rPr>
        <w:t xml:space="preserve">آگاهى اعراب عصرِ جاهلى از نجوم و هيئت و سير اجرام فلكى هر چند كه محدود و اندك بود امّا در مقايسه با علوم ديگر؛ مانند طب و فيزيك و رياضيات، حجم قابل ملاحظه و چشمگيرى داشت و اگر هم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عربها داناترين مردم به علم نجوم بودند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نپذيريم و آن را حمل بر نوعى مبالغه و تعصب كنيم، در اينكه اعراب عصر جاهلى تا اندازه زيادى با دانش عصر خود درباره نجوم و ستاره شناسى آشنايى داشتند، نبايد ترديد كنيم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اعراب جاهلى اين آگاهى‌ها را از كلدانى‌ها آموخته بودند يا از صائبين كه جانشينان</w:t>
      </w:r>
    </w:p>
    <w:p>
      <w:pPr>
        <w:pStyle w:val="BookText"/>
        <w:rPr/>
      </w:pPr>
      <w:r>
        <w:rPr>
          <w:rFonts w:ascii="IRNazanin" w:hAnsi="IRNazanin" w:eastAsia="IRNazanin"/>
          <w:color w:val="111111"/>
          <w:sz w:val="28"/>
          <w:sz w:val="28"/>
          <w:szCs w:val="28"/>
          <w:rtl w:val="true"/>
          <w:lang w:bidi="fa-IR"/>
        </w:rPr>
        <w:t xml:space="preserve">كلدانى‌هاى مهاجر بودند؟ آيا از يهود و نصارى يادگرفته بودند يا از ايران و هند و يونان؟ </w:t>
      </w:r>
      <w:r>
        <w:rPr>
          <w:rStyle w:val="FootnoteAnchor"/>
          <w:rtl w:val="true"/>
        </w:rPr>
        <w:footnoteReference w:id="178"/>
      </w:r>
      <w:r>
        <w:rPr>
          <w:rFonts w:ascii="IRNazanin" w:hAnsi="IRNazanin" w:eastAsia="IRNazanin"/>
          <w:color w:val="111111"/>
          <w:sz w:val="28"/>
          <w:sz w:val="28"/>
          <w:szCs w:val="28"/>
          <w:rtl w:val="true"/>
          <w:lang w:bidi="fa-IR"/>
        </w:rPr>
        <w:t xml:space="preserve">و يا خود آنها به علّت نيازى كه در معيشت خود داشتند، از طريق تجربه و ممارست چيزهايى را در نجوم و انواء يا همان منازل قمر به دست آورده بودند </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پاسخ اين پرسشها نياز به بحث مفصلى است كه اينجا جاى ذكر آن نيست و تنها اين نكته را خاطر نشان مى‌سازيم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آگاهيهاى آنان از نجوم و هيئت، آميزه‌اى بود از تجربيات خودِ آنها و اطلاعاتى كه از اقوام ديگر كسب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كارهايى كه عربهاى جاهلى با اقتباس از يهودى‌ها و اقوام مجاور ديگر، دست به آن مى‌زدند، كبيسه كردن سالهاى قمرى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مى‌دانيم تقويم معمول ميان عربها،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قمر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دوباره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حساب مى‌شد و دوازده ماه يك سال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روش بسيار آسان بود و نيازى به تخصّص و محاسبات پيچيده نداشت، اعراب و بسيارى از ملل قديم در گاه‌شمارهاى خود، از همين روش استفاده مى‌كردند و اسلام نيز آن را به رسميّت شناخت و برنامه‌هايى مانند روزه و حج را بر اساس تقويم قمرى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اعراب جاهلى، چهار ماه از دوازده ماه قمرى به عنوان ماههاى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ذيحجه،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 ماه جنگ و خونريزى ممنوع بود و نوعى آتش بس برقرار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اين سنّت را كه به نفع صلح بشرى بود امضاء كرد و به آن رسميّت داد و جنگ در آن ماهها را حرام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الشهرالحرام قتال فيه قل قتال فيه كبير و صد عن سبيل‌اللَّه و كفر به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جنگ در ماه حرام مى‌پرسند بگو جنگ در آن گناه بزرگ و بازداشتن از راه خدا و كفر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حرمت جنگ در ماههاى حرام، ماه ذيحجه امتياز ديگرى نيز داشت و آن انجام مناسك حج در آن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كه اعراب عصر جاهليت، احترام ماههاى حرام را رعايت مى‌كردند اما گاهى به خاطر مصلحتهايى، حرمت بعضى از آن ماهها را پس و پيش مى‌كردند و مثلًا به جاى محرم، ماه صفر را ماه حرام اعلام مى‌كردند و اين جابجايى و به تأخير انداختن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تاريخچه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فعيل،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تأخير است و به گفته ابن‌منظور، اين واژه در مواردى مانند به تأخير افتادن عادت ماهانه زنها از وقت خود و يا تأخير افتادن اجل كسى و تأخير در قيمت كالاى فروخته شده و مانند آنها استعمال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ماهى است كه عربها در جاهليت آن را به تأخير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نسئ يا مصدر است و يا فعيل به معناى مفعول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اما طبرسى از ابوعلى نقل مى‌كند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نسئ مصدر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 و نكير، اينكه بعضى‌ها گفته‌اند نسئ فعيل به معناى مفعول است درست نيست زيرا در اين صورت نسئ نام آن ماه مى‌شود در حاليكه منظور از نسئ عملِ به تأخير انداختن ماه حرام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ولى بطوريكه در عبارت ابن منظور ديديم و ديگران نيز گفته‌اند نسئ به معناى خود ماه به تأخير افتاده 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كتب لغت نسئ را به معناى تأخير گرفته‌اند اما در بعضى از آنها معناى ديگرى ذكر شده و آن اضافه كردن و افزودن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نسأتُ ابلى فى ظمئتها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تشنگى شترم افزودم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كه البته اين افزايش عطش از جهت تأخير در آب دادن است بنابراين مى‌توان گفت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ناشى از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جابجايى و تأخير انداختن بعضى از ماههاى حرام رسم و عادتى بود كه اعراب جاهلى تا سال دهم هجرت، طى مراسم خاصى آن را انجام مى‌دادند و اين كار براى خود، متصديان ويژه‌اى داشت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سمت را از پدران خود به ارث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ماهها را براى عرب نسئ كرد و آن را حلال يا حرام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حذيفة بن عبد بن فقيم نام داشت و پس از او پسرش عبادبن حذيفه جاى او را گرفت و پس از او پسرش قلع بن عباد و پس از او اميةبن قلع و پس از او عوف بن امية و پس از او ابو ثمامه جنادة بن عوف متصدى اين كار شد كه آخرين آنها بود و در اوائل اسلام همو بود كه عمل نسئ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پس از فراغت از حج دور او جمع مى‌شدند و او چهارماه حرام را كه عبارتند از رجب و ذيقعده و ذيحجه و محرم، مشخص مى‌كرد و اگر مى‌خواست يكى از آنها را حلال كند ماه محرم را حلال مى‌كرد و عربها هم مى‌پذيرفتند و به جاى محرم، ماه صفر را حرام مى‌كرد و عربها مى‌پذيرفتند و تعداد چهار ماه حرام كامل مى‌شد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ابن هشام چنين برمى‌آيد كه عمل نسئ ميان عربها سابقه زياد و طولانى</w:t>
      </w:r>
    </w:p>
    <w:p>
      <w:pPr>
        <w:pStyle w:val="BookText"/>
        <w:rPr/>
      </w:pPr>
      <w:r>
        <w:rPr>
          <w:rFonts w:ascii="IRNazanin" w:hAnsi="IRNazanin" w:eastAsia="IRNazanin"/>
          <w:color w:val="111111"/>
          <w:sz w:val="28"/>
          <w:sz w:val="28"/>
          <w:szCs w:val="28"/>
          <w:rtl w:val="true"/>
          <w:lang w:bidi="fa-IR"/>
        </w:rPr>
        <w:t>نداشته و تنها در طول مدت شش نسب، اين عمل انجام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سخنى را كه بيرونى گفته و تاريخ نسئ را به دويست سال پيش از اسلام مربوط دانسته،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خواستند كه حج را به هنگامى بيندازند كه كالاهاى ايشان از پوست و ميوه فراهم شود و بهترين ازمنه و خرّمترين اوقات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همسايگان يهود خود قريب دويست سال پيش از اسلام كبيسه را ياد گرفتند و همانگونه كه يهود، تفاضل سال خود را با سال خورشيدى بهنگامى كه به يكماه مى‌رسيد در آخر سال قمرى قرار مى‌دادند، ايشان هم چنين مى‌كردند و كسانى در موسم حج در صورت لزوم يك ماه را نسئ اعلام مى‌كردند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شبيه اين مطلب را قلقشندى نيز آورده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جاهلى بر رسم ابراهيم و اسماعيل بودند و در سالهاى خود نسئ به كار نمى‌بردند تا اينكه يهود در يثرب با آنها مجاورت كرد و عربها خواستند حج خود را در خرّمترين وقت سال و آسانترين زمان براى رفت و آمدهاى تجارتى انجام دهند، لذا كبيسه را از يهود گرفتند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همانگونه كه گفتيم اين كار براى خود متصدى و مباشر خاصى داشت و با لقب قَلَمَّس ملقب بود و به مجموع آنها قلامسه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قَلَمَّس در لغت به معناى درياست و اين لقب كنايه از كثرت جود و بخشش آن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قلامسه كه از قبيله بنى‌كنانه بودند، در ميان عربها قدر و منزلتى داشتند و لذا شاعران بنى‌كنانه همواره با اين سمت كه در انحصار قبيله آنها بود، بر ديگران تفاخر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قليس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 معدّ انَّ قومى كرام الناس انّ لهم كراما</w:t>
      </w:r>
    </w:p>
    <w:p>
      <w:pPr>
        <w:pStyle w:val="BookText"/>
        <w:rPr/>
      </w:pPr>
      <w:r>
        <w:rPr>
          <w:rFonts w:ascii="Amiri" w:hAnsi="Amiri" w:eastAsia="Amiri" w:cs="Amiri"/>
          <w:color w:val="111111"/>
          <w:sz w:val="28"/>
          <w:sz w:val="28"/>
          <w:szCs w:val="28"/>
          <w:rtl w:val="true"/>
          <w:lang w:bidi="ar-SA"/>
        </w:rPr>
        <w:t>فأىّ الناس فأتونا بوتر و أى الناس لم نُعلِكْ لجاما</w:t>
      </w:r>
    </w:p>
    <w:p>
      <w:pPr>
        <w:pStyle w:val="BookText"/>
        <w:rPr/>
      </w:pPr>
      <w:r>
        <w:rPr>
          <w:rFonts w:ascii="Amiri" w:hAnsi="Amiri" w:eastAsia="Amiri" w:cs="Amiri"/>
          <w:color w:val="111111"/>
          <w:sz w:val="28"/>
          <w:sz w:val="28"/>
          <w:szCs w:val="28"/>
          <w:rtl w:val="true"/>
          <w:lang w:bidi="ar-SA"/>
        </w:rPr>
        <w:t xml:space="preserve">السنا الناسئين على معدّ شهور الحل نجعلها حراما </w:t>
      </w:r>
      <w:r>
        <w:rPr>
          <w:rStyle w:val="FootnoteAnchor"/>
          <w:rtl w:val="true"/>
        </w:rPr>
        <w:footnoteReference w:id="18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بر اين بود كه هر سال پس از پايان مراسم حج، متصدى امر نسئ خطاب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به من ايراد كند و يا پاسخ بگويد و يا سخن مرا رد كند و مردم او را تصديق مى‌كردند، سپس او يا ماه محرم را حرام اعلام مى‌كرد و يا ماه صفر را به جاى محرم، ماه حرام معرفى مى‌نمود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اين كار تا سال نهم هجرت ادامه داشت تا اينكه اسلام آن را ممنوع كرد و از سال دهم به بعد، اين برنامه ديگر عملى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درباره نسئ</w:t>
      </w:r>
    </w:p>
    <w:p>
      <w:pPr>
        <w:pStyle w:val="BookText"/>
        <w:rPr/>
      </w:pPr>
      <w:r>
        <w:rPr>
          <w:rFonts w:ascii="Amiri" w:hAnsi="Amiri" w:eastAsia="Amiri" w:cs="Amiri"/>
          <w:color w:val="111111"/>
          <w:sz w:val="28"/>
          <w:sz w:val="28"/>
          <w:szCs w:val="28"/>
          <w:rtl w:val="true"/>
          <w:lang w:bidi="ar-SA"/>
        </w:rPr>
        <w:t>قرآن كريم درباره نسئ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النسئى زيادة فى الكفر يُضَلّ به الذين كفروا يحلّونه عاماً و يحرّمونه عاماً ليواطئوا عدة ما حرم اللَّه فيحلوا ما حرّم اللَّه زين لهم سوء أعمالهم واللَّه لا يهدى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نسئ افزايش در كفر است و به وسيله آن، كافران به گمراهى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آن را حلال مى‌كنند و يك سال حرام، تا تعداد ماههايى را كه خداوند حرام كرده كامل كنند و آنچه را كه حرام كرده حلال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اعمال آنها در نظرشان زينت داده شده و خداوند كافران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بطوريكه ملاحظه مى‌فرماييد اين آيه شريفه عمل نسئ را به شدّت مورد انتقاد قرار مى‌دهد و آن را موجب افزايش كفر و مايه گمراهى كافران مى‌داند، زيرا كافران و مشركان علاوه بر اينكه از نظر اعتقادى كافر بودند و به خداوند ايمان نداشتند، با اين كار عملًا حلال خدا را حرام و حرام او را حلال مى‌كردند و اين، گمراهى مضاعف و افزايش در مراتب كفر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نهم هجرت كه آخرين سال استفاده از نسئ بود موسم حج به ماه ذيقعده افتاده بود و در اين سال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دو تصميم مهم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مشركان در حج ممنوع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نسئ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تصميم مهم كه از سال بعد قابل اجرا بود، تصميم اول در موسم حج سال نهم هجرى ابلاغ گرديد و حضرت على‌بن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پيامبر، آياتى از سوره برائت را در مِنى تلاوت كرد تا همه تكليف خود را بدانند </w:t>
      </w:r>
      <w:r>
        <w:rPr>
          <w:rStyle w:val="FootnoteAnchor"/>
          <w:rtl w:val="true"/>
        </w:rPr>
        <w:footnoteReference w:id="190"/>
      </w:r>
      <w:r>
        <w:rPr>
          <w:rFonts w:ascii="IRNazanin" w:hAnsi="IRNazanin" w:eastAsia="IRNazanin"/>
          <w:color w:val="111111"/>
          <w:sz w:val="28"/>
          <w:sz w:val="28"/>
          <w:szCs w:val="28"/>
          <w:rtl w:val="true"/>
          <w:lang w:bidi="fa-IR"/>
        </w:rPr>
        <w:t>و تصميم دوّم در سال بعد كه شخص پيامبر در مراسم حج شركت كرده بود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هجرت كه به حجةالوداع معروف است، موسم حج به ذيحجه واقعى افتاده بود و در همين سال پيامبر خدا همراه با ساير مسلمانان حج بجا آورد و در چندين نوبت خطبه‌هاى روشنگرانه‌اى ايراد فرمود و تذكرات مهمى به مردم داد؛ از جمله در روز عيد قربان ضمن خطبه‌اى، آيه مربوط به نسئ را كه پيش از اين آورديم قرائت كرد سپس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الزمان قد استدار كهيئته يوم خلق اللَّه السموات والأرض و ان عدة الشهور عنداللَّه اثنا عشر شهراً فى كتاب اللَّه منها أربعة حرم ثلاثة متوالية ذوالقعدة و ذوالحجة و</w:t>
      </w:r>
    </w:p>
    <w:p>
      <w:pPr>
        <w:pStyle w:val="BookText"/>
        <w:rPr/>
      </w:pPr>
      <w:r>
        <w:rPr>
          <w:rFonts w:ascii="Amiri" w:hAnsi="Amiri" w:eastAsia="Amiri" w:cs="Amiri"/>
          <w:color w:val="111111"/>
          <w:sz w:val="28"/>
          <w:sz w:val="28"/>
          <w:szCs w:val="28"/>
          <w:rtl w:val="true"/>
          <w:lang w:bidi="ar-SA"/>
        </w:rPr>
        <w:t>المحرّم و رجب الذى يدعى شهر مُضر الذى بين جمادى‌الآخرة و شعبان و الشهر تسعة و عشرون يوما و ثلاثون الاهل بلغت؟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زمان به حالت روزى برگشت كه خدا آسمانها و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تعداد ماهها نزد خدا و كتاب خدا دوازده‌تاست، چهار ماه از آن حرام است، سه ماه پشت سر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ذيقعده، ذيحجه، محرم، و يكى هم رجب كه ماه مُضر خوانده مى‌شود و ميان جمادى‌الآخر و شعبان است و ماه ممكن است بيست و نه روز يا سى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رساندم؟ مردم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خدايا شاهد باش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پيامبر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زمان به حال اول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بيشتر مفسرّان گفته‌اند منظور اينست كه چهار ماه حرام كه به سبب نسئ از جاى اصلى خود منتقل شده بودند، در سال دهم هجرى به حالتى كه قبل از پيدايش نسئ داشتند، برگشتند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بعضى‌ها هم احتمال داده‌اند كه چون عيد قربان سال دهم هجرى در اعتدال ربيعى قرار داشت و ساعات شب و روز مساوى بودند، پيامبر چنين فرموده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اينجا احتمال ديگرى نيز به نظر مى‌رسد و آن اينكه منظور پيامبر اين بوده كه با لغو نسئ، تعداد ماههاى سال، ديگر از دوازده ماه تجاوز نخواهد كرد، زيرا بطوريكه خواهيم گفت عمل نسئ باعث مى‌شد كه تفاضل حاصل از نسئ را كبيسه كنند و بعضى از سالها را از سيزده ماه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از آنجهت قوت مى‌يابد كه تعبير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كهيئته يوم 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مشابه آيه قرآن است كه قبل از آيه نسئ آمده و در مقام بيان دوازده ماه بودن 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 عند اللَّه اثنى عشر شهراً فى كتاب‌اللَّه يوم خلق السموات و الأرض</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تعداد ماهها نزد خدا و در كتاب خدا در همان روزيكه آسمانها و زمين را آفريد، دوازده‌تاست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اينكه خود پيامبر پس از بيان بازگشت زمان به حال اول، بلافاصله دوازده ماه بودن سال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بعيد نيست كه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باشد كه ما احتمال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مسأله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ببينيم هدف اعراب جاهلى از اين عمل چه</w:t>
      </w:r>
    </w:p>
    <w:p>
      <w:pPr>
        <w:pStyle w:val="BookText"/>
        <w:rPr/>
      </w:pPr>
      <w:r>
        <w:rPr>
          <w:rFonts w:ascii="IRNazanin" w:hAnsi="IRNazanin" w:eastAsia="IRNazanin"/>
          <w:color w:val="111111"/>
          <w:sz w:val="28"/>
          <w:sz w:val="28"/>
          <w:szCs w:val="28"/>
          <w:rtl w:val="true"/>
          <w:lang w:bidi="fa-IR"/>
        </w:rPr>
        <w:t>بود و چه انگيزه‌اى سبب مى‌شد كه آنها ماههاى حرام را جابجا كنند و به تأخير بيندازند؟ در اينجا دو نظريه وجود دارد كه هردو را نقل مى‌كنيم و سپس به تحقيق پيرامون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عربها روح جنگجويى داشتند و زندگى آنها از طريق جنگ و غارت اموال ديگران تأمين مى‌شد، در ماههاى حرام كه سه ماه آن پشت سر هم بود و مى‌بايست در آن ماهها دست از جنگ و غارت مى‌كشيدند، دچار مضيقه مالى مى‌شدند و زندگى بر آنها سخت مى‌گذشت و لذا ماههاى حرام را جابجا مى‌كردند و حرام بودن ماه محرم را به ماه صفر واگذار مى‌نمودند تا فرصتى براى جنگ و به دست آوردن غنائم جنگى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براى عربها بخصوص مردم مكه بسيار مهم بود و علاوه بر ارزش اجتماعى و سياسى، براى آنها ارزش اقتصادى فراوانى داشت و از آنجا كه حج بايد در ماه ذيحجه انجام مى‌گرفت و گاهى ذيحجه به فصل گرماى طاقت فرساى مكه مى‌افتاد كه هم حج‌گزاران در زحمت بودند و هم محصولات اعراب از قبيل ميوه و پوست در بازار نبود و مبادلات تجارى به نحو مطلوبى انجام نمى‌گرفت، اين بود كه با عمل نسئ و شناور كردن ماههاى قمرى، كارى كردند كه موسم حج هميشه در يك فصل معتدلى باشد تا بتوانند به راحتى محصولات خود را عرضه كنند و بازار پررونقى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نظريه اول را انتخاب كرده‌اند و انگيزه عمل نسئ را خصلت جنگجويى و غارتگرى اعراب دانسته‌اند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طبق اين نظر، نسئ يك عمل ساده‌اى بوده كه بعضى از سالها انجام مى‌گرفت و حرمت ماه محرم به صفر انداخته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نبايد اين جابجايى به ماههاى ديگر هم سرايت داده شود و بايد محدود به محرم و صفر باشد در حاليكه از ظواهر آيات و روايات، خلاف اين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 معتقدند كه اين تأخير مخصوص يك ماه نبود، بلكه تمام ماههاى سال را شامل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اضافه مى‌كند كه پيش ما همين نظر صحيح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بعضى از مفسرّان و بسيارى از علماى نجوم و هيئت، نظريه دوم را انتخاب كرده‌اند و نسئ را مربوط به تعيين وقت مناسب براى انجام مناسك حج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شخصى كه اين نظر را اظهار كرده، ابو معشر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چنان خواستند كه زمان حجشان سازگارتر با زمان سوداگريشان باشد و هوا معتدل باشد و زمان برگ كردن درختان و روئيدن گياه باشد تا سفر به مكه و سوداگرى كردن</w:t>
      </w:r>
    </w:p>
    <w:p>
      <w:pPr>
        <w:pStyle w:val="BookText"/>
        <w:rPr/>
      </w:pPr>
      <w:r>
        <w:rPr>
          <w:rFonts w:ascii="IRNazanin" w:hAnsi="IRNazanin" w:eastAsia="IRNazanin"/>
          <w:color w:val="111111"/>
          <w:sz w:val="28"/>
          <w:sz w:val="28"/>
          <w:szCs w:val="28"/>
          <w:rtl w:val="true"/>
          <w:lang w:bidi="fa-IR"/>
        </w:rPr>
        <w:t>در عين انجام مناسك حج آسان شود پس عمل كبيسه كردن را از جهودان آموختند و آن را نسئ يعنى تأخير ناميدند، جز اينكه در بعضى از كارها مخالف جهودان عمل كردند، اينان در هر نوزده سال قمرى هفت ماه قمرى كبيسه مى‌كردند تا مطابق با نوزده سال شمسى شود ولى اعراب در هر بيست و چهار سال قمرى دوازده ماه قمرى كبيسه مى‌گرفتند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ابوريحان بيرونى هم همين نظر را دارد و در عبارتى كه پيش از اين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كرديم اين نظر را تأييد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كتاب،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نظر را ابراز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عربها خواستند كه حج ايشان هم به ذيحجه باشد و هم به خوشترين وقت از سال و فراخترين گاه از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كبيسه از جهودان بياموختند و آن به دست گروهى كردند به لقب قلامس و آن شغل از پدر همى‌يافت و اين شمارنگاه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كبيسه خواستى كردن، به خطبه اندر گفتى فلان ماه را تأخير كردم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طبق اين نظر، نسئ فقط تأخير انداختن يك ماه حرام به ماه ديگر نبود؛ بلكه اين عمل نوعى كبيسه كردن و تطبيق سالهاى قمرى با شمسى بود كه عربها آن را از اقوام ديگر آموختند و به خاطر حجّ آن را به كار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نظريه از ابومعشر و بيرونى و چند تن از مستشرقان غربى، آن را نظريه‌اى مبتنى بر حدس و گمان قلمداد مى‌كند و كبيسه كردن را در خور يك جامعه متمدن مى‌داند و اينكه عرب جاهلى بتواند كبيسه كند بعيد مى‌شمارد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ما تصور مى‌كنيم كه نظر ابو معشر بلخى و بيرونى در بيان انگيزه نسئ درست و مطابق با شواهد و قرائن است كه در دست است و عمل نسئ يك نوع كبيسه كردن براى تثبيت موسم حج در يك فصل مناسب از سال بود كه هوا خوب باشد و هم ميوه‌ها و محصولات ديگر به دست آمده باشد و هم مبادلات بازرگانى به خوبى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شواهد و قرائنى كه اين نظريه را تأييد مى‌كند، عبارتند از</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آيه‌اى كه قبل از آيه نسئ است روى دوازده‌گانه بودن ماهها تأكيد بسيار شده است و اين مى‌رساند كه قرآن هرگونه عملى را كه موجب افزايش تعداد ماهها باشد نفى مى‌كند و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ناظر بر عمل كبيسه كردن ماههاست كه در بعضى از سالها تفاضل حاصل از ماههاى قمرى را جمع مى‌كردند و آن را يك ماه به حساب مى‌آوردند و در آن سال، تعداد ماهها به سيزده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نسئ و آيه قبل از آن در مقام نفى كردن عملى است كه تعداد ماهها را از دوازده تا افزايش مى‌دهد و اين معنى جز با نظر به كبيسه</w:t>
      </w:r>
    </w:p>
    <w:p>
      <w:pPr>
        <w:pStyle w:val="BookText"/>
        <w:rPr/>
      </w:pPr>
      <w:r>
        <w:rPr>
          <w:rFonts w:ascii="IRNazanin" w:hAnsi="IRNazanin" w:eastAsia="IRNazanin"/>
          <w:color w:val="111111"/>
          <w:sz w:val="28"/>
          <w:sz w:val="28"/>
          <w:szCs w:val="28"/>
          <w:rtl w:val="true"/>
          <w:lang w:bidi="fa-IR"/>
        </w:rPr>
        <w:t>كردن براى تطبيق سالهاى قمرى و شمسى جور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اينكه پيشتر نقل كرديم كه طبق گفته بعضى از لغت شناسان، واژه نسئ به نوعى افزايش و زيادت نيز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اسامى ماههاى قمرى را كه هم اكنون نيز مورد استعمال است، مورد توجه قرار بدهيم خواهيم ديد كه چند تا از آنها ناظر بر فصول سال است مانند ربيع كه به معناى بهار است و جمادى كه به معناى يخ بستن آبست و رمضان كه به معناى شدت گرماست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پيش از نسئ، ماههاى قمرى نامهاى ديگرى داشتند كه در كتابها آمده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نامهاى فعلى كه در دوران جاهليت معاصر با اسلام نيز به همين صورت بوده بيانگر مطابقت سالهاى قمرى و شمسى است كه از كبيسه كردن و نسئ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نيست كه ترتيب نامها به مرور زمان به هم خورده باشد كه مثلًا دو جمادى بلافاصله بعد از دو ربيع آمده اين احتمال هم وجود دارد كه ربيع عربستان همان خريف مناطق ديگر باشد بگونه‌ايكه صاحب بلوغ الارب احتمال داده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از آيه نسئ ظاهر مى‌شود، حسابگران نسئ به صورت مرتب ماه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همان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حلال مى‌كردند و يك سال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يحلونه عاماً و يحرمونه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اين كار از روى برنامه خاصى بوده و حساب و كتابى داشته و يكسال در ميان انجام مى‌گرفته است، و اگر هدف از اين كار تنها فاصله انداختن ميان ماههاى حرام و دادن فرصت به جنگجويى و غارتگرى بود، لازم بود كه همه ساله اين كار را انجام دهند و يا حداقل امكان اين بود كه چند سال پشت سرهم اين كار را بكنند و يا آن را ترك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بطور مرتب، آنهم يكسال در ميان اين عمل انجام مى‌شد، دلالت بر نوعى كبيسه كردن دارد كه هدف ديگرى غير از دادن فرصت به جنگجويى و غارتگرى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از بعضى از مفسرّان اوليه نقل شده كه آشكارا دلالت بر ارتباط نسئ با موسم حج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روايتى كه از مجاهد نقل شده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در هر ماه دو سال حج به جاى مى‌آوردند، دو سال در ذيحجه دو سال در محرّم، دو سال در صفر و همينطور تا اينكه موسم حج در سال قبل از حجةالوداع كه همان سال نهم هجرى بود، به ذيقعده افتاد و سال بعد كه موسم به ذيحجه افتاده بود پيامبر حج به جا آورد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شده كه عربها نمى‌توانستد سه ماه پشت سر هم از جنگ و غارت دست بردارند و معيشت آنها دچار مضيقه مى‌شد، اگر هم درست باشد در مورد اعراب بدوى درست است وگرنه درباره اعراب شهرنشين به خصوص مردم مكه، نمى‌توان چنين داورى كرد زيرا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مردم مكه نوعاً سوداگران و سرمايه‌دارانى بودند كه از طريق تجارت و رباخوارى به ثروت خود مى‌افزودند و براى آنها آرامش و امنيت بيش از هر چيزى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متصديان و حسابگران نسئ از اشراف مكه بودند، درست‌تر اين مى‌نمايد كه آنها اين عمل را نه به جهت رخصت دادن به جنگ و غارت و ناامنى، بلكه به جهت رونق دادن به تجارت و سوداگرى خود انجام مى‌دادند</w:t>
      </w:r>
      <w:r>
        <w:rPr>
          <w:rFonts w:eastAsia="IRNazanin" w:cs="IRNazanin"/>
          <w:color w:val="111111"/>
          <w:sz w:val="28"/>
          <w:szCs w:val="28"/>
          <w:rtl w:val="true"/>
          <w:lang w:bidi="fa-IR"/>
        </w:rPr>
        <w:t>.</w:t>
      </w:r>
      <w:bookmarkStart w:id="39" w:name="pg12480_12694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524509_77815467"/>
      <w:bookmarkStart w:id="41" w:name="_Toc14"/>
      <w:bookmarkEnd w:id="39"/>
      <w:bookmarkEnd w:id="40"/>
      <w:r>
        <w:rPr>
          <w:rtl w:val="true"/>
        </w:rPr>
        <w:t>خاطراتى ازحضور شيعيان در مدينه در قرن يازدهم هجرى‌و</w:t>
      </w:r>
      <w:bookmarkEnd w:id="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مدينه در يكصد و هفت سال پيش</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در كنار همه زيباييهاى حج كه براى تمامى مسلمانان مطرح است، و علاوه آنها، بقيع براى دوستداران اهل بيت بويژه شيعيان، بسى ارجمند و خاطره‌انگيز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جريان حضورشان در مدينه خود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كرده و اين دو را از يكديگر جداناشدنى مى‌بينند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البته بسيارى از برادران اهل سنت نيز به بقيع عشق مى‌ورزند و غير از اهل بيت در آنجا علقه‌هاى ديگرى نيز دارند، ليكن چيزى كه هست عقايد حاكم بر حرمين، فرصت بروز اين علقه‌ها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درموارد محدود و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سخت‌گيرى گرچه در دوره‌هاى اخير بيشتر شده، اما پيش از آن نيز مشكلاتى وجود داشته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چند خاطره پيرامون حضور شيعيان در مدينه نقل كرده، پس از آن اشارتى به سفرنامه نايب‌الصدر شيرازى خواهيم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آتش سوزى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مورخان، سبب اين حادثه آن بود كه چراغى را كه يكى از فراشان مسجد به محلى آويزان كرده بود آتش گرفت و او از عهده خاموش كردن آن برنيامد تا آنكه به همه جا سرايت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مردم شهر رسيد و همگى براى اطفاء حريق تلاش كردند، اما تقريباً پس از سوختن همه چيز، آن را خاموش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حادثه‌اى بود كه در اثر بى‌توجهى يك فراش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تحليلى كه مورخان متعصب سنى كردند،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سالها شيعيان بر مدينه تسلط داشتند و محراب و مسجد و خطيب در دست آنان بود، خداوند بر مردم قهر كرد و اين باعث آتش سوزى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 الرشاد،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تسلط شيعيان در مدينه و همين تحليلهاى كينه‌توزانه،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فى تاريخ المدينه تحقيق حمد الجاسر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آنكه 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آتش، اين بيت بر ديوار مسجد حك شده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يحترق حرم النبى لريبة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يخشى عليه و ما به من عار</w:t>
      </w:r>
    </w:p>
    <w:p>
      <w:pPr>
        <w:pStyle w:val="BookText"/>
        <w:rPr/>
      </w:pPr>
      <w:r>
        <w:rPr>
          <w:rFonts w:ascii="Amiri" w:hAnsi="Amiri" w:eastAsia="Amiri" w:cs="Amiri"/>
          <w:color w:val="111111"/>
          <w:sz w:val="28"/>
          <w:sz w:val="28"/>
          <w:szCs w:val="28"/>
          <w:rtl w:val="true"/>
          <w:lang w:bidi="ar-SA"/>
        </w:rPr>
        <w:t>لكنها ايدى الروافض لامست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الرسوم فطهرت بالنار</w:t>
      </w:r>
    </w:p>
    <w:p>
      <w:pPr>
        <w:pStyle w:val="BookText"/>
        <w:rPr/>
      </w:pPr>
      <w:r>
        <w:rPr>
          <w:rFonts w:ascii="IRNazanin" w:hAnsi="IRNazanin" w:eastAsia="IRNazanin"/>
          <w:color w:val="111111"/>
          <w:sz w:val="28"/>
          <w:sz w:val="28"/>
          <w:szCs w:val="28"/>
          <w:rtl w:val="true"/>
          <w:lang w:bidi="fa-IR"/>
        </w:rPr>
        <w:t>چنين تعصب كورى كه در اين شعر هويدا گشته نشانگر كينه‌ها و نفاقهاى شديدى است كه در طول قرنهاى گذشته ميان سنى و شيعه وجود داشته و سبب گشته تا بى‌دليل، و تنها براساس اين تنفر، نسبت به برادران مسلمان خود، چنين جسارتهاى نابخشودنى را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حادثه نشانگر آنست كه زمانى حاكميت مدينه به دست شيعيان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ظريفى شيعى در پاسخ شعر فوق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يحترق حرم النبى لحادث</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شى‌ء مبتدع عواقب</w:t>
      </w:r>
    </w:p>
    <w:p>
      <w:pPr>
        <w:pStyle w:val="BookText"/>
        <w:rPr/>
      </w:pPr>
      <w:r>
        <w:rPr>
          <w:rFonts w:ascii="Amiri" w:hAnsi="Amiri" w:eastAsia="Amiri" w:cs="Amiri"/>
          <w:color w:val="111111"/>
          <w:sz w:val="28"/>
          <w:sz w:val="28"/>
          <w:szCs w:val="28"/>
          <w:rtl w:val="true"/>
          <w:lang w:bidi="ar-SA"/>
        </w:rPr>
        <w:t>لكن شيطانين قد نزلا 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شيطان شهاب ثاقب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اين شعر را، مديون آقاى جواد محدثى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خاطره دوم مربوط به حضور شيعيان در مدينه، نقلى است كه ابوسالم عياشى در سفرنامه خود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وى در سال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برشمردن مشاهد مدينه، از جمله به مشهد اسماعيل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هرچند در اينكه محل آن دقيقاً در كجا بوده و به عبارتى كداميك از دو بقعه مربوط به اسماعيل بود، قدرى تأمل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المنوره فى رحلة العياشى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كويت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باره فعلًا بحثى نداريم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كاروان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در پاورقى مى‌گويد مقصود عراق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بيشترشان بلكه همه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مى‌شوند، گروه گروه به زيارت قبر اسماعيل مى‌شتابند، همانطورى‌كه ديگر اهل بيت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كسى از آنهاست كه به زيارت اين مشهد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آنها نزديك مشهل اسماعيل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قطعه‌اى از زيارت آنها بر اسماعيل را نيز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انك على دين اخيك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نشهد انك غير مخالف له متيع لطريقه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و عبارت، براى نفى امامت اسماعيل، پس از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عقيده‌اى كه اسماعيليه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مؤلف، چنين به دست مى‌آيد كه مقصود وى از زيارت كنندگان، شيعيان امامى مذهب و اثنى عشرى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وى در ادامه، سخن كذب و ناروايى را به اين افراد نسبت مى‌دهد،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آنها از زيارت اسماعيل فراغت يافتند،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كنار آن توقف كرده و دعا مى‌خوانند، بزرگ آنان خطاب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چاهى است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آن رفته و تاكنون از ديد مردم غايب است، گمان آنها اين است كه او هنوز زنده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افتضاح اين نسبت دروغ، بحدى است كه محقق كتاب نيز در پاورقى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المدينة المنورة فى رحلة العياشى،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پاورقى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از عقيده مهدويت در نزد شيعه نسبت به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 توجهى ندارد كه اندكى قبل از آن چه نسبت كذبى را بر شيعه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بعدى او تعجبى است كه از تمايل برخى سران تصوف نسبت به عقيده مهدويت كرده،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شنيده كه محيى‌الدين عربى نيز به مهدويت اعتقاد داشته است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باشيم كه اين بزرگان چنين عقيده‌اى دارند، به صدق عقيده آنان اعتقاد خواهم داشت، جز آنكه آن را به خدا وامى‌گذارم، زيرا در شريعت چيزى كه نشان دهد روافض در اين مسأله دروغ مى‌گويند وجود ندارد، گرچه در امور ديگر دروغ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همانجا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جاى ديگرى نيز سخن از مشكلات حجاج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اينكه مجبور بودند پول زيادى را براى حفاظت از خود به عامل بصره بپردازند تا گرفتار راهزنان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همانجا،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از لزوم حمايت از زائران سخن مى‌گويد، اما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روافض از فساق هستند، اهانت بيشتر بر آنها اشكالى ندارد، ولى در عين حال چون فعلًا عنوان زائر دارند، بهتر است حرمت آنها رعايت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اهل يمن را نيز از اماميه دانسته و موقعيت آنان را از لحاظ امنيت به لحاظ آنكه با شرفاى مكه پيوند مذهبى و خويشى دارند بسيار خوب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پولى كه امير مكه از حجاج ايرانى مى‌گرفت، يازده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براى وارد شدن به مكه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براى ورود به مدينه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دايه شاه ايران طبيب، حاجب و وزير او به حج آمده بودند و قريب يك ماه در مدينه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به زيارت مشاهد اهل بيت نمى‌رفتند و به هنگام زيارت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قبر دو خليفه نمى‌ايستادند، بلكه بسيارى از آنها حتى از آن طرف عبور نيز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مباحثه خود با يكى از زائران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خود را مالكى مذهب نشان داده، اما بعداً معلوم شده كه امامى مذهب است،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زائر كه به سختى به عربى سخن مى‌گفته، در باره صفات خداوند با او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ثقل لسان به صورت خوبى در بحث شركت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مشاركة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معقولات بر مبناى عقايد 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وقوة بحث فى المعقولات على مذهب الاعتزال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متهم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 شدن او را نديدم اما شنيدم كه با شيخ ما بدرالدين هندى نيز ديدارى داشته و اين در حضور احمد بن التاج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الموقتين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رئيس تعيين وقت و اول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است كه آن فرد اعجمى از پاسخ دادن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آنها در انديشه بازخواست و تعذيب آن اعجمى بوده‌اند اما بهرحال حرمت او را نگاه داشته و در پى‌يافتن او برنيامده‌اند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نيست بدانيم كه مالكيان نيز بدليل آنكه دستشان را در نماز رها مى‌كنند به تصور برخى از جاهلان اهل سنت رافضى شناخته شده و اين براى آنها يك مصيبت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جنازه‌ها را داخل مسجد مى‌آورند و بر آنها نماز مى‌گذارند اما جنازه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بيرون مسجد در كنار روضه مى‌نهند و داخل مسجد نمى‌آورند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خاطره از وضع شيعه در مدينه و آن هم نسبت به بقيع، در مرآةالحرمين ابراهيم رفعت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وصف بقيع، پيرامون مدفونين اين مكان شريف و تخريب قبه‌هاى آن توسط وهابيون،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هر پنجشنبه، براى زيارت قبور، به بقيع آمده و ريحان بر روى قبور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شيعيانى كه مى‌خواهند به قبه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تنها با پرداختن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قروش مى‌توانند اجازه ورود بيابند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الحرمين،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توصيف مدينه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p>
    <w:p>
      <w:pPr>
        <w:pStyle w:val="BookText"/>
        <w:rPr/>
      </w:pPr>
      <w:r>
        <w:rPr>
          <w:rFonts w:ascii="IRNazanin" w:hAnsi="IRNazanin" w:eastAsia="IRNazanin"/>
          <w:color w:val="111111"/>
          <w:sz w:val="28"/>
          <w:sz w:val="28"/>
          <w:szCs w:val="28"/>
          <w:rtl w:val="true"/>
          <w:lang w:bidi="fa-IR"/>
        </w:rPr>
        <w:t xml:space="preserve">اكنون به بيان گزارش نايب الصدر شيرازى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وضعيت بقيع و مدينه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نايب الصدر يكى از علاقمندان به تصوف است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حال مشاهير تصوف و عقايد آنان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سفر خود را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هندوستان آغاز كرده و خاطرات خود را در طى سفر تا مكه و مدينه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شرح حال او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طرائق الحقايق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سفرنامه خود را تحفةالحرمين ناميده كه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بمبئى به چاپ رسيده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افست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اين سفرنامه به لحاظ اشتمال آن بر اطلاعات ذى‌قيمت تاريخى، اجتماعى و فرهنگى بسيار والا بوده و حق آنست كه با تحقيقى نيكو و به صورت حروفى به زيور طبع آراسته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قبلى سنگى بوده چاپ تهران نيز افست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سنت سفرنامه نويسى گرچه در اصل ميان مسلمانان ريشه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سفرنامه‌هاى ابودلف، ناصرخسرو، ابن جبير و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دوره معاصر، تحت تأثير سفرنامه‌هاى فراوان خارجى‌ها، رجال ايرانى نيز بدين كار همت گماشته، آثارى از خود در زمينه سفر به عتبات، حرمين شريفين، اروپا و هند از خود برجاى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سفرنامه‌ها، كتاب حاضر است كه ما تنها در باب بقيع و مدينه اطلاعاتى را از آن استخراج كرده و عرضه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دهه اول محرم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توصيف مسجد پرداخته و اطلاعات نسبتاً دقيقى از وضع كلى مسجد و نيز سوابق تاريخى آن به دست داده است، وى علاوه بر شمارش دقيق ستونها، برخى از كتيبه‌ها را نيز كه بر ديواره‌هاى مسجد بوده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كتيبه‌ها علاوه</w:t>
      </w:r>
    </w:p>
    <w:p>
      <w:pPr>
        <w:pStyle w:val="BookText"/>
        <w:rPr/>
      </w:pPr>
      <w:r>
        <w:rPr>
          <w:rFonts w:ascii="IRNazanin" w:hAnsi="IRNazanin" w:eastAsia="IRNazanin"/>
          <w:color w:val="111111"/>
          <w:sz w:val="28"/>
          <w:sz w:val="28"/>
          <w:szCs w:val="28"/>
          <w:rtl w:val="true"/>
          <w:lang w:bidi="fa-IR"/>
        </w:rPr>
        <w:t>بر آيات قرآن، شامل اشعار تركى زيادى است كه به لحاظ تسلط عثمانى‌ها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بيشتر آثار اسلامى، تاريخى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وى در وصف آنچه به عنوان مرقد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مرقد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صديقه طاهره در وسط خانه خود، آثار مرقدى دارند و پوششى به روى او كشيده‌اند و شمع كافورى و بعضى جارها در روضه حضرتش روشن مى‌شود و دو درب دارد كه از روضه آن حضرت داخل ضريح پدر بزرگوارش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به همت درويشان، هنگام غروب و بردن شمع در روضه، به تغيير لباس بشرف آستان بوسى شاه ايشان سر را قدم نموده بار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توصيف صحن مسجد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مسجد را هنوز فرش‌سنگ ننموده‌اند؛ ريگهاى سرخ‌رنگ ريخته‌اند؛ شايد مقصودى در آن باشد در صحن مسجد به طرف باب النساء باغچه دارد مشتمل بر دو نخل و بعضى گلها؛ بى‌صفا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 مسجد محاذات اسطوانه‌ها، كتيبه مانند بطور دايره و سطح او به رنگ سبز و به خط ثلث جلى با طلا اسم جلاله و رسول و ثلاثه و اصحاب مانند ابى هريره و عشرة معروفة و ائمه اثنى عشر را تمام مؤدبا نوشته‌اند تا به امام دوازدهم به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المهدى رضى‌اللَّه عنه و در چهار كنج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p>
    <w:p>
      <w:pPr>
        <w:pStyle w:val="BookText"/>
        <w:rPr/>
      </w:pPr>
      <w:r>
        <w:rPr>
          <w:rFonts w:ascii="Amiri" w:hAnsi="Amiri" w:eastAsia="Amiri" w:cs="Amiri"/>
          <w:color w:val="111111"/>
          <w:sz w:val="28"/>
          <w:sz w:val="28"/>
          <w:szCs w:val="28"/>
          <w:rtl w:val="true"/>
          <w:lang w:bidi="ar-SA"/>
        </w:rPr>
        <w:t xml:space="preserve">مذهب نوشته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اسامى اكنون نيز برجاى مانده و در دو صحن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مسجد موجود مى‌باشد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توفيق داد تا با كمك دوستمان جناب آقاى محمد على خسروى اين اسامى را با نشان دادن جاى آن بنويسيم كه ضميمه همين مقاله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بقيع در نظر وى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گورستان عبرت‌انگيز و وحشت‌آميزى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باغات نخيلات بسيارى و بساتين متصل مى‌شود به احد و از يك طرف به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ديوار بقيع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اشعارى به تركى نيز بر سر درب وروى بقيع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بقعه‌هاى مختلفى كه در بقيع بر سر قبور افراد شناخته شده بود يكى نيز بقعه امامان شيعه بوده كه قبر عباس نيز در همانجا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مى‌نويسد كه قبر هر چهار امام در يك ضريح 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اين بقعه را مجدالملك قمى براوستانى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روستاهاى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بركيارق سلجوقى ساخته و در اين اواخر حاجى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مرمت آن موفق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از بقعه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قبور بسيارى از علماى شيعه وجود دارد كه وى برخى از آنها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قبر شيخ احمد احسائى در مقابل بيت‌الاحزان در كنار ديواره بقعه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آثارى كه بر قبور ائمه بوده كهنه و بناى مختصرى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مجلس روضه‌اى كه در محله نخاوله بوده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آغايان حرم نبوى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و عجم و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در آن محفل حضور داشته‌اند خبرى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مردم نخاوله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نخاوله كه همگى بيرون مدينه در حصار جديد منزل دارند دو هزار نفر مى‌شوند و تمام آنها محب آل ابى طالب و شيعيان اسداللَّه الغالب مى‌باشند، با زوار ايرانى كمال الفت را دارند و غالب فقير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زيارت مقبره حمزه و شهداى احد ياد مى‌كند و مى‌افزايد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دماغه كوه بقعه‌ايست مى‌گويند موضع شكستن دندان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فاصله سيصد قدم از مدفن جناب حمزه به سمت مدينه بقعه و آثارى است كه مى‌گويند مقتل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رفتن به مسجد قبا كه خارج از شهر بوده سخن مى‌گويد و اينكه رفتن به آنجا خالى از خطر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رفتن با جمعيت هم احتياط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چند شعر تركى كه بر سردرب مسجد قبا و مشتمل بر تاريخ بنا و بانى آن بوده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از مسجد ده قدم بالاتر بقعه‌ايست بر سر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مولانا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شعرى به زبان تركى بر سردرب آن در كوچه بالاتر از آن، مسجد كوچكى است و در آن چاه آب شيرين و گوارا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جا، دو بقعه ديگر است كه بر سر در و بر محراب يكى از آنها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حضرت الفاطمة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نيز به تركى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حضرت بنت الرسول فاطمه بى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ايله بولورسى حيوة و ائمه 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جالب مطالبى است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رأس الوهابى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وى درباره آن سئوال كرده و پاسخى كه شنيده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قبل شيخ وهابى به عزم تصرف نمودن، مدينه مشرفه را با جمعى محاصره نمودند و آثار چند گلوله در مسجدالنبى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حمايت رسيدند، شيخ وهابى را به قتل آوردند، و محض يادداشت بر سر او، مناره ساخته‌اند كه عبرت طاغيان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bookmarkStart w:id="42" w:name="pg12480_126977"/>
    </w:p>
    <w:p>
      <w:pPr>
        <w:pStyle w:val="Heading2"/>
        <w:numPr>
          <w:ilvl w:val="1"/>
          <w:numId w:val="1"/>
        </w:numPr>
        <w:rPr/>
      </w:pPr>
      <w:bookmarkStart w:id="43" w:name="__RefHeading___Toc524511_77815467"/>
      <w:bookmarkStart w:id="44" w:name="_Toc15"/>
      <w:bookmarkEnd w:id="42"/>
      <w:bookmarkEnd w:id="43"/>
      <w:r>
        <w:rPr>
          <w:rtl w:val="true"/>
        </w:rPr>
        <w:t>ياران پيامبر</w:t>
      </w:r>
      <w:r>
        <w:rPr>
          <w:rtl w:val="true"/>
        </w:rPr>
        <w:t xml:space="preserve">- </w:t>
      </w:r>
      <w:r>
        <w:rPr>
          <w:rtl w:val="true"/>
        </w:rPr>
        <w:t>ص</w:t>
      </w:r>
      <w:r>
        <w:rPr>
          <w:rtl w:val="true"/>
        </w:rPr>
        <w:t xml:space="preserve">- </w:t>
      </w:r>
      <w:r>
        <w:rPr>
          <w:rtl w:val="true"/>
        </w:rPr>
        <w:t>در مدينه منوره‌</w:t>
      </w:r>
      <w:bookmarkEnd w:id="44"/>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Amiri" w:hAnsi="Amiri" w:eastAsia="Amiri" w:cs="Amiri"/>
          <w:color w:val="111111"/>
          <w:sz w:val="28"/>
          <w:sz w:val="28"/>
          <w:szCs w:val="28"/>
          <w:rtl w:val="true"/>
          <w:lang w:bidi="ar-SA"/>
        </w:rPr>
        <w:t>با ابوالبابه در مدينه</w:t>
      </w:r>
    </w:p>
    <w:p>
      <w:pPr>
        <w:pStyle w:val="BookText"/>
        <w:rPr/>
      </w:pPr>
      <w:r>
        <w:rPr>
          <w:rFonts w:ascii="IRNazanin" w:hAnsi="IRNazanin" w:eastAsia="IRNazanin"/>
          <w:color w:val="111111"/>
          <w:sz w:val="28"/>
          <w:sz w:val="28"/>
          <w:szCs w:val="28"/>
          <w:rtl w:val="true"/>
          <w:lang w:bidi="fa-IR"/>
        </w:rPr>
        <w:t xml:space="preserve">پيامبر و يارانش تازه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فارغ‌شده وبه‌مدينه‌برگشته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سلاحهاى خود را بر زمين نهاده و لباس رزم را از تن به درآورده بودند، شهر هم حالت عادى خود را بازيافته بود؛ و مسلمانان مثل هميشه آماده مى‌شدند تا همراه پيامبر نماز ظهر را به‌پا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فرا رسيد، هوا به شدت گرم شده بود، از همه سوى شهر، مردم براى اقامه نماز به مسجد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اذان بلال در شهر طنين انداز شد، مسلمانان فريضه مقدس ظهر را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از برگزارى نماز ظهر نگذشته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فرمان خداوند بر پيامبر نازل شد، و پيامبر مأمور شد كه اين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پيمان‌شكنى آنان، به مبارزه برخاسته و شهر مدينه را از لوث وجودشان پاك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به فرمان پيامبر در شهر ندا سرداد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صداى مرا مى‌شنود و از پيامبر اطاعت مى‌كند، بايد نماز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ترتيب مسلمانان با اينكه هنوز خستگى جنگ احزاب از تنشان به در نرفته بود، از سوى پيامبر و به فرمان خداوند براى نبردى ديگر فراخوانده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نبردى كه در آن بايد آخرين لانه فساد را خراب كرده و فتنه‌گران يهود را كه با مشركين و كفار همكارى كرده و بر خلاف تعهدشان در جنگ احزاب بر عليه مسلمانان شركت جسته بودند، سركوب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شهر يكباره عوض شد، رزمندگانِ با ايمان و جان بركف، گوش به فرمان پيامبر، خود را آماده رزم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دسته دسته براى اعلان آمادگى به سوى پيامبر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خود لباس رزم بر تن كرده، سلاح خويش را برگرفت؛ پرچم نبرد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را پيشاپيش سپاه اسلام به سمت محل استقرار يهوديان بنى‌قريظه روانه ساخت، بقيه هم پشت سر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اسلام متشكل از قريب سه هزار پياده و سواره، </w:t>
      </w:r>
      <w:r>
        <w:rPr>
          <w:rStyle w:val="FootnoteAnchor"/>
          <w:rtl w:val="true"/>
        </w:rPr>
        <w:footnoteReference w:id="207"/>
      </w:r>
      <w:r>
        <w:rPr>
          <w:rFonts w:ascii="IRNazanin" w:hAnsi="IRNazanin" w:eastAsia="IRNazanin"/>
          <w:color w:val="111111"/>
          <w:sz w:val="28"/>
          <w:sz w:val="28"/>
          <w:szCs w:val="28"/>
          <w:rtl w:val="true"/>
          <w:lang w:bidi="fa-IR"/>
        </w:rPr>
        <w:t>با عزمى راسخ به پيش مى‌رفتند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حمله به گوش يهوديان پيمان‌شكن رسيد؛ همگى وحشت‌زده به درون دژها و قلعه‌هاى خود رفته و درب‌ها را محكم از پشت بستند، سپس در اوج ضعف و زبونى، از پنجره‌ها و روزنه‌ها به ناسزاگويى و اهانت به پيامبر و يارانش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اين وضع و به خاطر اينكه به وجود نازنين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بى‌احترامى نشود، سوى پيامبر شتافت تا او را از اين امر آگاه سازد؛ در مسير راه، پيامبر او را دلدارى داد كه نگران مباش، آنها با ديدن من ساكت خواهند شد و چيزى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كنار چاه آبى كه متعلق به بنى قريظه بود اقامت گزيد و بقيه هم كم‌كم به او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گروه رزمندگان رسيد و حلقه محاصره كامل شد؛ همه راههاى نفوذى و ارتباطى بسته شده بود، هر روزى كه از محاصره يهوديان مى‌گذشت بر شدت ناراحتى آنان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محاصره قريب بيست و پنج شبانه‌روز به طول انجاميد؛ </w:t>
      </w:r>
      <w:r>
        <w:rPr>
          <w:rStyle w:val="FootnoteAnchor"/>
          <w:rtl w:val="true"/>
        </w:rPr>
        <w:footnoteReference w:id="208"/>
      </w:r>
      <w:r>
        <w:rPr>
          <w:rFonts w:ascii="IRNazanin" w:hAnsi="IRNazanin" w:eastAsia="IRNazanin"/>
          <w:color w:val="111111"/>
          <w:sz w:val="28"/>
          <w:sz w:val="28"/>
          <w:szCs w:val="28"/>
          <w:rtl w:val="true"/>
          <w:lang w:bidi="fa-IR"/>
        </w:rPr>
        <w:t>ديگر تحمل و شكيبايى خود را از دست داده بودند، خوف تمام شدن آذوقه و نرسيدن امكانات دفاعى، آنها را كلافه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اضطراب و دلهره همه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بايد چاره‌اى مى‌انديشيدند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اين مهلكه پيشنهاداتى داد،</w:t>
      </w:r>
    </w:p>
    <w:p>
      <w:pPr>
        <w:pStyle w:val="BookText"/>
        <w:rPr/>
      </w:pPr>
      <w:r>
        <w:rPr>
          <w:rFonts w:ascii="IRNazanin" w:hAnsi="IRNazanin" w:eastAsia="IRNazanin"/>
          <w:color w:val="111111"/>
          <w:sz w:val="28"/>
          <w:sz w:val="28"/>
          <w:szCs w:val="28"/>
          <w:rtl w:val="true"/>
          <w:lang w:bidi="fa-IR"/>
        </w:rPr>
        <w:t>اما يهوديان لجوج و معاند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بر شدت نگرانى‌شان افزوده مى‌شد، سرانجام وقتى از همه‌جا قطع اميد كردند و مطمئن شدند كه هيچ راهى براى نجاتشان نيست جز اينكه بر حكم پيامبر گردن نهند، نماينده‌اى نزد پيامبر فرستادند و از او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مشورت به نزدشان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از بزرگان و نقباى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سوابقى درخشان بود، در جنگ بدر و احد شركت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كسانى بود كه در دعوت پيامبر به مدينه نقش بسزايى داشت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پيدا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يكى از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 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209"/>
      </w:r>
      <w:r>
        <w:rPr>
          <w:rFonts w:ascii="IRNazanin" w:hAnsi="IRNazanin" w:eastAsia="IRNazanin"/>
          <w:color w:val="111111"/>
          <w:sz w:val="28"/>
          <w:sz w:val="28"/>
          <w:szCs w:val="28"/>
          <w:rtl w:val="true"/>
          <w:lang w:bidi="fa-IR"/>
        </w:rPr>
        <w:t>و چون قبيله اوس با يهوديان مدينه هم پيمان بودند لذا آنها او را براى مشورت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ابولبابه را نزد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ابولبابه به قلعه، همه به استقبال او شتافتند، زنان و كودكان ضجّه‌زنان و گريه‌كنان اطرافش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 درونى ابولبابه جوشيدن گرفت و سخت تحت تأثير حالات كودكان و زنان قرار گرفته، عنان اختيار از كف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آنها كعب او را مورد خطاب قرار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مى‌دانى كه ما در همه جنگها و گرفتاريها، تو و قومت را كمك كرده‌ايم، </w:t>
      </w:r>
      <w:r>
        <w:rPr>
          <w:rStyle w:val="FootnoteAnchor"/>
          <w:rtl w:val="true"/>
        </w:rPr>
        <w:footnoteReference w:id="210"/>
      </w:r>
      <w:r>
        <w:rPr>
          <w:rFonts w:ascii="IRNazanin" w:hAnsi="IRNazanin" w:eastAsia="IRNazanin"/>
          <w:color w:val="111111"/>
          <w:sz w:val="28"/>
          <w:sz w:val="28"/>
          <w:szCs w:val="28"/>
          <w:rtl w:val="true"/>
          <w:lang w:bidi="fa-IR"/>
        </w:rPr>
        <w:t>الآن وضع ما را مشاهده مى‌كنى، آيا تو صلاح مى‌دانى كه ما هرچه پيامبر حكم كند نپذيريم؟</w:t>
      </w:r>
    </w:p>
    <w:p>
      <w:pPr>
        <w:pStyle w:val="BookText"/>
        <w:rPr/>
      </w:pPr>
      <w:r>
        <w:rPr>
          <w:rFonts w:ascii="IRNazanin" w:hAnsi="IRNazanin" w:eastAsia="IRNazanin"/>
          <w:color w:val="111111"/>
          <w:sz w:val="28"/>
          <w:sz w:val="28"/>
          <w:szCs w:val="28"/>
          <w:rtl w:val="true"/>
          <w:lang w:bidi="fa-IR"/>
        </w:rPr>
        <w:t>ابولبابه كه با ديدن وضع رقّت‌بار آنان منقلب شده بود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با دست خود به گلويش اشاره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حتى با قبول حكم پيامبر هم، سرهاى شما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وسيله ابولبابه خيانت بزرگى را مرتكب شد كه آنها را از تصميم پيامبر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وسيله جبرئيل خبر خيانت ابولبابه را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مرحوم طبرسى در مجمع البيان از قول امام باقر و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مورد ابولبابه در غزوه بنى‌قريظه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على بن ابراهيم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لاحكام القرآن،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ابولبابه هم كه خودش مى‌دانست چه اشتباه بزرگى مرتكب شده، از همان لحظه اول دچار دلهره و اضطراب عجيبى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وجودش فرياد ندامت و پشيمانى بود، در حالى‌كه لرزه بر اندامش افتاده، و موهاى صورتش با اشك ديدگانش خيس شده و قطرات اشك از محاسنش مى‌چكيد، </w:t>
      </w:r>
      <w:r>
        <w:rPr>
          <w:rStyle w:val="FootnoteAnchor"/>
          <w:rtl w:val="true"/>
        </w:rPr>
        <w:footnoteReference w:id="212"/>
      </w:r>
      <w:r>
        <w:rPr>
          <w:rFonts w:ascii="Amiri" w:hAnsi="Amiri" w:eastAsia="Amiri" w:cs="Amiri"/>
          <w:color w:val="111111"/>
          <w:sz w:val="28"/>
          <w:sz w:val="28"/>
          <w:szCs w:val="28"/>
          <w:rtl w:val="true"/>
          <w:lang w:bidi="ar-SA"/>
        </w:rPr>
        <w:t>بدون خداحافظى قلعه را ترك كرد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او را صدا زدند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هى، ابولبابه تو را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همانطور كه به راهش ادامه مى‌داد،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به خدا و هم به رسول او خيانت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دربيرون قلعه مردم در انتظار برگشت او لحظه‌شمارى مى‌كردند تا از سرنوشت مذاكرات آگاه شوند، اما او راهى مخفى از پشت قلعه برگزيد و يكسره خود را به مسجد پيامبر رسانيده و با طناب خود را به يكى از ستونهاى چوبى مسجد كه از ساقه نخل </w:t>
      </w:r>
      <w:r>
        <w:rPr>
          <w:rStyle w:val="FootnoteAnchor"/>
          <w:rtl w:val="true"/>
        </w:rPr>
        <w:footnoteReference w:id="213"/>
      </w:r>
      <w:r>
        <w:rPr>
          <w:rFonts w:ascii="IRNazanin" w:hAnsi="IRNazanin" w:eastAsia="IRNazanin"/>
          <w:color w:val="111111"/>
          <w:sz w:val="28"/>
          <w:sz w:val="28"/>
          <w:szCs w:val="28"/>
          <w:rtl w:val="true"/>
          <w:lang w:bidi="fa-IR"/>
        </w:rPr>
        <w:t>بود بست؛ و سوگند ياد كرد كه هرگز از اين مكان بيرون نمى‌روم تا اينكه يا بميرم و يا توبه‌ام به وسيله پروردگار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خود عهد كرد كه تا زنده است به محلى كه در آن، اين گناه را مرتكب شده قدم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مدتى گذشت و خبر ندامت ابولبابه به پيامبر رسيد،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پيش من مى‌آمد و توبه مى‌كرد، من از خداوند براى او طلب آمرزش مى‌نمودم، اما چون خود به اين كار اقدام كرده، بايد در انتظار رحمت حضرت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مدت شش شبانه روز </w:t>
      </w:r>
      <w:r>
        <w:rPr>
          <w:rStyle w:val="FootnoteAnchor"/>
          <w:rtl w:val="true"/>
        </w:rPr>
        <w:footnoteReference w:id="214"/>
      </w:r>
      <w:r>
        <w:rPr>
          <w:rFonts w:ascii="IRNazanin" w:hAnsi="IRNazanin" w:eastAsia="IRNazanin"/>
          <w:color w:val="111111"/>
          <w:sz w:val="28"/>
          <w:sz w:val="28"/>
          <w:szCs w:val="28"/>
          <w:rtl w:val="true"/>
          <w:lang w:bidi="fa-IR"/>
        </w:rPr>
        <w:t>با تحمل گرسنگى و تشنگى در گرماى شديد به سر مى‌برد و تنها اوقات نماز براى وضوساختن و كارهاى لازم گاهى همسر و گاهى دخترش، بندها را از دست و پاى او باز مى‌كردند و دوباره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روزى هنگام سحرگاهان، جبرئيل خبر پذيرش توبه او را به پيامبر ابلاغ كرد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مورد شأن نزول اين آيه بين مفسرين اختلاف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مورد كسانى است كه از شركت در جنگ تبوك سرباز زدند، كه از جمله آنان ابولبابه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در خصوص ابولبابه و غزوه بنى‌قريظه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طوسى در تفسير تبيان ضمن نقل اقوال، روايتى را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مورد ابولبابه در جريان غزوه بنى‌قريظه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لاحكام القرآن،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آن شب در منزل ام‌سلمه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ديد پيامبر تبسم بر لب دارند، سبب را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ابولبابه پذيرفته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از پيامبر اجازه خواست تا ابولبابه را باخبر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موافقت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ميان درگاه درب خانه كه به مسجد راه داشت ايستاد و به ابولبابه بشارت داد كه توبه‌ات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خبر، شب زنده‌داران بيداردل كه در اطراف مسجد مشغول نيايش و راز و نياز با معبود خود بودند، هجوم بردند كه بندها را از دست و پاى ابولبابه باز كنند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سوگند ياد كرد كه هرگز نمى‌گذارم، تا اينكه پيامبر مرا از اين</w:t>
      </w:r>
    </w:p>
    <w:p>
      <w:pPr>
        <w:pStyle w:val="BookText"/>
        <w:rPr/>
      </w:pPr>
      <w:r>
        <w:rPr>
          <w:rFonts w:ascii="Amiri" w:hAnsi="Amiri" w:eastAsia="Amiri" w:cs="Amiri"/>
          <w:color w:val="111111"/>
          <w:sz w:val="28"/>
          <w:sz w:val="28"/>
          <w:szCs w:val="28"/>
          <w:rtl w:val="true"/>
          <w:lang w:bidi="ar-SA"/>
        </w:rPr>
        <w:t>بند رهايى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شب مسجد پيامبر حال و هواى ديگرى داشت، گويى در و ديوار مسجد فرياد تسبيح و تقديس پروردگار رؤوف و مهربان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نمازگزاران از شنيدن اين خبر به وجد آمده، از خود بى‌خود شده بودند، اشك شوق بى‌اختيار از ديدگانشان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چون ابولبابه خود را مشمول رحمت حق مى‌پنداشتند؛ اين انديشه‌اى بود كه در آن لحظات در ذهن يك، يك آنها خلجان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ناله و انابه آنان در مسجد طنين افكنده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ابولبابه هم، با اينكه گرسنگى و تشنگى رمق از جسم و جانش كشيده بود؛ گويى روحى تازه در كالبدش دميده شده، منقلب شده بود، شور در دل و زمزمه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شمع، در وزش نسيم رحمتِ الهى، مى‌سوخت و بر جمعى كه اطرافش حلقه زده بودند، روشنى مى‌بخشيد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كم كم خود را آماده مى‌كردند كه نماز صبح را با پيامبر بپادارند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فردى از ميان جمع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پيامبر به مسجد، شور و هيجان اصحاب به اوج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كوچه داد و پيامبر در ميان انبوه مردم، آرام آرام، به طرف ابولبابه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سرها به سوى ابولبابه چرخيد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ديدگان مشتاق به چهره ابولبابه دوخته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نشسته‌ها برخاستند، و ايستاده‌ها قدمى كشيدند تا بهتر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روبروى ابولبابه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هيبت و شكوه اين منظره براى لحظه‌اى نفس را در سينه حبس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سينه ابولبابه به تپش درآمد، او اشك‌ريزان، از شرم سرش را خم كرد و كوشيد نگاهش با نگاه پيامبر تلاقى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مبارك پيامبر گره را از طناب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تكبير از همه سوى مسجد به آسمان برخاست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ابولبابه با دستان بازشده، صورت خود را گرفته، در حالى كه اشكهايش را پاك مى‌كرد سعى داشت جلوى هِق‌هِق گريه‌اش را بگيرد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بدينسان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به يادماندنى‌ترين خاطره‌ها را براى</w:t>
      </w:r>
    </w:p>
    <w:p>
      <w:pPr>
        <w:pStyle w:val="BookText"/>
        <w:rPr/>
      </w:pPr>
      <w:r>
        <w:rPr>
          <w:rFonts w:ascii="Amiri" w:hAnsi="Amiri" w:eastAsia="Amiri" w:cs="Amiri"/>
          <w:color w:val="111111"/>
          <w:sz w:val="28"/>
          <w:sz w:val="28"/>
          <w:szCs w:val="28"/>
          <w:rtl w:val="true"/>
          <w:lang w:bidi="ar-SA"/>
        </w:rPr>
        <w:t>هميشه در دل خود ثبت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هنوز پس از چهارده قرن از تاريخ آن ماجرا، وقتى ميليونها مسلمان مشتاق از سراسر جهان براى زيارت قبر پيامبر و نمازگزاردن در مسجد النبى به جايگاه آن ستون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نزديك مى‌شوند، بى‌اختيار سر بر آن ساييده و از صميم جان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مى‌دهند، شايد همچون ابولبابه، مورد عفو حضرت حق قرار گرفته، و دستهاى گرم پيامبر رحمت، عصيان و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و پاى آنها نه، بلكه از جان آنها بگسلد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على بن ابراهيم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تبيان 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قرطبى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ابن هشام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مواهب اللدنيه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المغازى للواقدى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bookmarkStart w:id="45" w:name="pg12480_126984"/>
    </w:p>
    <w:p>
      <w:pPr>
        <w:pStyle w:val="Heading2"/>
        <w:numPr>
          <w:ilvl w:val="1"/>
          <w:numId w:val="1"/>
        </w:numPr>
        <w:rPr/>
      </w:pPr>
      <w:bookmarkStart w:id="46" w:name="__RefHeading___Toc524513_77815467"/>
      <w:bookmarkStart w:id="47" w:name="_Toc16"/>
      <w:bookmarkEnd w:id="45"/>
      <w:bookmarkEnd w:id="46"/>
      <w:r>
        <w:rPr>
          <w:rtl w:val="true"/>
        </w:rPr>
        <w:t>تحقيقى پيرامون شعب ابى‌طالب‌</w:t>
      </w:r>
      <w:bookmarkEnd w:id="47"/>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 xml:space="preserve">در ابتداى خيابان حجون، گورستانى وجود دارد كه در گذشته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و هم اكنون در ميان اهل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جنةالمعلاة</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 در بين ايرانيان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قبرستان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مكّه، پيشينه تاريخى آن را اينگونه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حجون گردنه‌ايست كه از محل نخلستان عوف و از كنار دو قناتى كه بالاى خانه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مى‌گذرد و تا درّه سلاخ‌ها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در دره سلاخ‌ها به روزگار جاهلى گورستان قرار داشته و كثير بن كثير درباره آن گورستان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بذاك الحَجون من حىّ صدق</w:t>
      </w:r>
    </w:p>
    <w:p>
      <w:pPr>
        <w:pStyle w:val="BookText"/>
        <w:rPr/>
      </w:pPr>
      <w:r>
        <w:rPr>
          <w:rFonts w:ascii="Amiri" w:hAnsi="Amiri" w:eastAsia="Amiri" w:cs="Amiri"/>
          <w:color w:val="111111"/>
          <w:sz w:val="28"/>
          <w:sz w:val="28"/>
          <w:szCs w:val="28"/>
          <w:rtl w:val="true"/>
          <w:lang w:bidi="ar-SA"/>
        </w:rPr>
        <w:t>و كهول اعفة و شباب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حجون چه بسيار دوستان راستين از جوانان و پيران پاكدامن در گور آرميده‌اند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 عباس نقل مى‌كند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گورستان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گورستان مردم مكه، چه نيكو گورستانى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درّه‌اى‌كه اين گورستان در آن قرار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ازرقى از پدر بزرگش و او از زنجى نقل مى‌كند كه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مكه در دوره جاهلى و آغاز اسلام، مردگان خود را در دره ابى دُبّ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حَجُون است تا دره صَفى؛ يعنى صَفّىُ‌السِباب و در دره‌اى كه پيوسته به گردنه مدنيين است و امروز اين بخش، گورستان مردم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مى‌كردند، پس منطقه گورستان بالاتر كشيده، و پيوسته به كوه و گردنه اذاخِر و كنار محوطه خِرْمان</w:t>
      </w:r>
    </w:p>
    <w:p>
      <w:p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امروز آن نيز در ابتداى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و زائران محترم بيت‌اللَّه الحرام همه ساله پس از انجام اعمال عمره و يا حج، كنار اين قبرستان آمده و مدفونين در آن، ازجمله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عليهاسلام ابوطالب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گذشته تاكنون اين قبرستان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مكانى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ابى‌طالب و همراهانشان حدود سه سال توسط مشركان محاصره و مورد تحريم اقتصادى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مردم معرفى شده كه از لحاظ تاريخى نادرست بوده، و شِعْبِ ابى‌طالب در مكان ديگرى نزديك مسجدالحرام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اين سطور خواهيد خواند دلائلى روشن و قطعى در اثبات اين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 در 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انْفَرَجَ بَيْنَ جَبَلَيْن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الطّريقُ فِي الْجَبَلِ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بين دو كوه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كوهستانى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صحاح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فِى الْجَبَل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 كوه را گويند، جمع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فخرالدّينِ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 البحرين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 كوه را گويند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كِتاب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فرهنگ معين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در كوه باشد، دره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مكان شِعْبِ ابى‌طالب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مكه در يك منطقه كوهستانى قرار گرفته، و در نتيجه درون دره‌ها كه از سيل مصون بوده و بصورت يك حصار طبيعى خانه‌ها را در درون خويش جاى مى‌داده، محل زندگى قبائل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مسجدالحرام سه شِعْبِ نزديك به هم وجود دارد كه اسامى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ابى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بنى‌هاشم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اين سه شِعْبِ زندگى مى‌كرده‌اند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مرحوم طريحى پس از آنكه شِعْبِ را معنى مى‌كند،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وشِعْب ابى‌طالب بمكّة مكان مولد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 الدُبّ ايضا بِمَكّة و انْتَ خارِجٌ إلى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 ابى‌طالب در مكّه، زادگاه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شِعْب دُبّ نيز در مكّه در مسير مِنى قرار دارد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مُعْجَم البُلدان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درّه‌ايست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هنگامى‌كه قريش بر جنگ آنان هم قسم شده و نامه نوشتند، بدان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از آنِ عبدالمطّلب بود، هنگامى‌كه چشمانش كم‌سو شد آن را ميان فرزندانش تقسيم كرد،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سهم پدرش عبداللَّه را گرفت و آن محل خانه‌هاى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عَبْد شَمْس و نَوْفلًا</w:t>
      </w:r>
    </w:p>
    <w:p>
      <w:pPr>
        <w:pStyle w:val="BookText"/>
        <w:rPr/>
      </w:pPr>
      <w:r>
        <w:rPr>
          <w:rFonts w:ascii="Amiri" w:hAnsi="Amiri" w:eastAsia="Amiri" w:cs="Amiri"/>
          <w:color w:val="111111"/>
          <w:sz w:val="28"/>
          <w:sz w:val="28"/>
          <w:szCs w:val="28"/>
          <w:rtl w:val="true"/>
          <w:lang w:bidi="ar-SA"/>
        </w:rPr>
        <w:t>وتَيْماً و مَخْزُوماً عقوقاً و مأثماً</w:t>
      </w:r>
    </w:p>
    <w:p>
      <w:pPr>
        <w:pStyle w:val="BookText"/>
        <w:rPr/>
      </w:pPr>
      <w:r>
        <w:rPr>
          <w:rFonts w:ascii="Amiri" w:hAnsi="Amiri" w:eastAsia="Amiri" w:cs="Amiri"/>
          <w:color w:val="111111"/>
          <w:sz w:val="28"/>
          <w:sz w:val="28"/>
          <w:szCs w:val="28"/>
          <w:rtl w:val="true"/>
          <w:lang w:bidi="ar-SA"/>
        </w:rPr>
        <w:t>بتَفريقهِم من بَعدوُدِّ و أُلفَةٍ</w:t>
      </w:r>
    </w:p>
    <w:p>
      <w:pPr>
        <w:pStyle w:val="BookText"/>
        <w:rPr/>
      </w:pPr>
      <w:r>
        <w:rPr>
          <w:rFonts w:ascii="Amiri" w:hAnsi="Amiri" w:eastAsia="Amiri" w:cs="Amiri"/>
          <w:color w:val="111111"/>
          <w:sz w:val="28"/>
          <w:sz w:val="28"/>
          <w:szCs w:val="28"/>
          <w:rtl w:val="true"/>
          <w:lang w:bidi="ar-SA"/>
        </w:rPr>
        <w:t>جماعتنا كيما يَنالُوا المَحارِما</w:t>
      </w:r>
    </w:p>
    <w:p>
      <w:pPr>
        <w:pStyle w:val="BookText"/>
        <w:rPr/>
      </w:pPr>
      <w:r>
        <w:rPr>
          <w:rFonts w:ascii="Amiri" w:hAnsi="Amiri" w:eastAsia="Amiri" w:cs="Amiri"/>
          <w:color w:val="111111"/>
          <w:sz w:val="28"/>
          <w:sz w:val="28"/>
          <w:szCs w:val="28"/>
          <w:rtl w:val="true"/>
          <w:lang w:bidi="ar-SA"/>
        </w:rPr>
        <w:t>كَذَبتم وبيت اللَّه نُبْزِى مُحَمدّا</w:t>
      </w:r>
    </w:p>
    <w:p>
      <w:pPr>
        <w:pStyle w:val="BookText"/>
        <w:rPr/>
      </w:pPr>
      <w:r>
        <w:rPr>
          <w:rFonts w:ascii="Amiri" w:hAnsi="Amiri" w:eastAsia="Amiri" w:cs="Amiri"/>
          <w:color w:val="111111"/>
          <w:sz w:val="28"/>
          <w:sz w:val="28"/>
          <w:szCs w:val="28"/>
          <w:rtl w:val="true"/>
          <w:lang w:bidi="ar-SA"/>
        </w:rPr>
        <w:t xml:space="preserve">ولمّا تَرَوْايوماًلَدَى الشِعْب قائِماً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مرحوم علامّه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شكاف بين دو كوه است و شِعْبِ ابى‌طالِب در مكه معروف و شناخته شده است و آن همان مكانى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و ديگر بنى‌هاشم پس‌از آنكه قريش آنها را از بين خود راندند، در آنجا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خانه‌اى محمدبن يوسف را نيز همان خانه مى‌داند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عقيل بخشيد سپس محمد بن يوسف آن را از فرزندان عقيل خريدارى نمود و به خانه محمدبن يوسف شهرت يافت او در پايان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با همين خصوصيات اينك نيز در مكه موجود است، و مردم آنجا را زيارت مى‌كنند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خانه‌اى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دنياآمد</w:t>
      </w:r>
    </w:p>
    <w:p>
      <w:pPr>
        <w:pStyle w:val="BookText"/>
        <w:rPr/>
      </w:pPr>
      <w:r>
        <w:rPr>
          <w:rFonts w:ascii="IRNazanin" w:hAnsi="IRNazanin" w:eastAsia="IRNazanin"/>
          <w:color w:val="111111"/>
          <w:sz w:val="28"/>
          <w:sz w:val="28"/>
          <w:szCs w:val="28"/>
          <w:rtl w:val="true"/>
          <w:lang w:bidi="fa-IR"/>
        </w:rPr>
        <w:t>شناخت محل تولدِ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مكان سكونت بنى‌هاشم در مكّه مى‌تواند در شناسايى شِعْبِ ابى‌طالب مفيد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يعنى خانه‌اى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متولد شده‌اند و اكنون در خانه محمّدبن يوسف برادر حجّاج بن يوسف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فرمود اين خانه را عقيل پسر ابوطالب تصرف كرد و در همين باره و موارد ديگر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هنگامى‌كه به ايشان گفته شد كجا فرود مى‌آييد؟ فرمودند مگر عقيل براى ما سايبانى باقى گذاشته است؟ اين خانه همچنان در تصرف عقيل و فرزندان او بود تا آنكه فرزندان عقيل آن را به محمد بن يوسف ثقفى فروختند و او آن را ضميمه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خانه سپيد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اين خانه همچنان ضميمه آن بود تا آنكه خيزران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و هارون خليفگان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 و آن را از آن خانه جدا كرد و مسجدى در آن ساخت كه در آن نماز مى‌گزارند و براى آن در كوچه‌اى كه كنار آن است و به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بازكرد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امروز به شعب بنى‌هاشم و 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Style w:val="FootnoteAnchor"/>
          <w:rtl w:val="true"/>
        </w:rPr>
        <w:footnoteReference w:id="230"/>
      </w:r>
      <w:r>
        <w:rPr>
          <w:rFonts w:ascii="IRNazanin" w:hAnsi="IRNazanin" w:eastAsia="IRNazanin"/>
          <w:color w:val="111111"/>
          <w:sz w:val="28"/>
          <w:sz w:val="28"/>
          <w:szCs w:val="28"/>
          <w:rtl w:val="true"/>
          <w:lang w:bidi="fa-IR"/>
        </w:rPr>
        <w:t>و به بازارى كه به آن سوق الليل مى‌گويند مى‌رسد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سپس ابوالوليد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پدربزرگم و يوسف‌بن محمد شنيدم كه موضوع جايگاه ولادت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و درست مى‌دانند و مى‌گويند همين جاست و ميان مردم مكه در اين‌باره هيچگونه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فاكهى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ابن يوسف، و دره ابن يوسف از آن ابى‌طالب بوده،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همين خانه متولد گرديد و اين همان دره‌ايست كه قريش بنى‌هاشم را در حالى‌كه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بود، محاصره نمودند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عبداللَّه بن عباس نيز در همين درّه متولد شده است</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محقق كتاب اخبار مكه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دره امروز، به دره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فاكهى پيشينه تاريخى خانه ابى يُوسف را اينگونه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ابن‌يوسف از آن عبدالمطّلب بوده است، آنگاه حجّاج برادرش محمّد بن يوسف را مأمور ساخت و او آن را به صدهزار درهم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آن خانه را به برادرش بخشيد و از او خواست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وكلاى محمدبن يوسف نيز آن را ساختند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باز فاكهى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از اين خانه را به عقيل بن ابيطالب بخشيد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منزل عبداللَّه بن عبدالمطّلب كه نزديك جمره وسطى بود</w:t>
      </w:r>
      <w:r>
        <w:rPr>
          <w:rStyle w:val="FootnoteAnchor"/>
          <w:rtl w:val="true"/>
        </w:rPr>
        <w:footnoteReference w:id="237"/>
      </w:r>
      <w:r>
        <w:rPr>
          <w:rFonts w:ascii="IRNazanin" w:hAnsi="IRNazanin" w:eastAsia="IRNazanin"/>
          <w:color w:val="111111"/>
          <w:sz w:val="28"/>
          <w:sz w:val="28"/>
          <w:szCs w:val="28"/>
          <w:rtl w:val="true"/>
          <w:lang w:bidi="fa-IR"/>
        </w:rPr>
        <w:t xml:space="preserve">اتحاف الورى باخبار امّ القرى جزء اوّل،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ام‌القرى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را حامله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برداشت وَ وَلَدَتَه فى شِعْبِ ابى‌طالِب فى دارِ مُحَمّدِ بن</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شِعْبِ ابى‌طالب در خانه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داخل خانه شدى در گوشه آن خانه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خيزران آن را به مسجد تبديل كرد كه مردم در آن نماز مى‌گزاردند </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باتوجه به صراحتى كه ايشان در رابطه با شِعْبِ دارند مى‌توان فهميد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بدين معناست كه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محاصره، و آزادى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اعيان الشيعه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كه به دار ابى‌يوسف معروف است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محمدبن‌يوسف برادر حجاج است</w:t>
      </w:r>
      <w:r>
        <w:rPr>
          <w:rStyle w:val="FootnoteAnchor"/>
        </w:rPr>
        <w:footnoteReference w:id="24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از آن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آن حضرت آن را به عقيل فرزند ابوطالب</w:t>
      </w:r>
    </w:p>
    <w:p>
      <w:pPr>
        <w:pStyle w:val="BookText"/>
        <w:rPr/>
      </w:pP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عقيل وفات يافت محمد بن يوسف آن را از فرزندان عقيل خريدارى نمود و آنگاه كه خانه معروف به دار ابى يوسف ساخته مى‌شد، خانه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خانه خود ضميمه ساخت سپس خيزران مادر رشيد آن را گرفت و از خانه ابويوسف جدا و آن رابه مسجدى تبديل كرده كه تا اين زمان معروف بود، و مردم در آن نماز مى‌خواندند و آنجا را زيارت نموده، بدان تبريك مى‌جستند و زمانى كه وهابيان بر مكه سلطه يافتند اين مسجد را ويران نموده و از زيارت آن جلوگيرى كردند و آنجا را محل نگهدارى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دارالتعارف،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حسينى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در خانه محمد بن يوسف برادر حجاج ابن يوسف متولد شد</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خانه‌اى كه نزديك صفا است خانه خيزران است و خانه ابن يوسف در سوق الليل و همان مكانى است كه به مَوْلِد نبى‌اكرم معروف است</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در سيره حَلبيّه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ولادت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در خانه‌ايست كه به نام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يوسف آن را به قيمت يكصد هزار دينار از فرزندان عقيل خريدارى نمود و به خانه خويش ملحق ساخت و نام آن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سفيد نهاد؛ زيرا كه آن را از گچ ساخته و اطراف آن را نيز گچ كشيده بودند و در نتيجه تمامى ساختمان به رنگ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به خانه ابو يوسف شهرت يافت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محل ولادت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مسجدالحرام برترين مكان دانسته‌اند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برخى ولادت حضرت فاطمه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 همين مكان مى‌دانند</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فتح مكه،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حجون خيمه زده و وارد شهر نشدند، به آن‌حضرت گفته شد به منزل خودتان در شِعْب نمى‌رويد؟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عقيل براى ما منزلى باقى گذاشته است؟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اين نقل تاريخى بيانگر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كوه صفا قرار داشته، و خيزران مادر هارون الرشيد هنگامى‌كه حج مى‌گزارد آن را از خانه ابويوسف جدا نموده، مسجدى در آن مكان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 را به زبيده همسر هارون نيز نسبت داده‌اند كه در صورت صحت، تعمير و يا تجديد بناى مسجد بوده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البته در نقل ديگرى آمده كه خيزران خانه ارقم را خريده و در آن مسجدى بنا نمود </w:t>
      </w:r>
      <w:r>
        <w:rPr>
          <w:rStyle w:val="FootnoteAnchor"/>
          <w:rtl w:val="true"/>
        </w:rPr>
        <w:footnoteReference w:id="250"/>
      </w:r>
      <w:r>
        <w:rPr>
          <w:rFonts w:ascii="IRNazanin" w:hAnsi="IRNazanin" w:eastAsia="IRNazanin"/>
          <w:color w:val="111111"/>
          <w:sz w:val="28"/>
          <w:sz w:val="28"/>
          <w:szCs w:val="28"/>
          <w:rtl w:val="true"/>
          <w:lang w:bidi="fa-IR"/>
        </w:rPr>
        <w:t>و چون اين خانه نيز در كنار صفا بوده، برخى آن را با خانه ابويوسف اشتباه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هشتم ربيع الاول همان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سال عام‌الفيل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در خانه ابن يوسف بود كه بعدها خيزران مادر هادى و رشيد آنجا مسجدى ساختند</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w:t>
      </w:r>
    </w:p>
    <w:p>
      <w:pPr>
        <w:pStyle w:val="BookText"/>
        <w:rPr/>
      </w:pPr>
      <w:r>
        <w:rPr>
          <w:rFonts w:ascii="IRNazanin" w:hAnsi="IRNazanin" w:eastAsia="IRNazanin"/>
          <w:color w:val="111111"/>
          <w:sz w:val="28"/>
          <w:sz w:val="28"/>
          <w:szCs w:val="28"/>
          <w:rtl w:val="true"/>
          <w:lang w:bidi="fa-IR"/>
        </w:rPr>
        <w:t>چهل و ششم، قريشيان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بنى‌هاشم و بنى عبدالمطّلب در دره كوه محصور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پنجاهم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 خود از دره بيرون آمد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اسحاق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 ولادت رسول‌خدا خانه‌ايست كه به خانه ابن يوسف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را به عقيل بخشيده، و تا زمان فوت وى در اختيار او بود، سپس محمد بن يوسف برادر حجاج آن را از فرزندان عقيل خريدارى نمود و به خانه معروف به دار ابن يوسف ضميمه ساخت، آنگاه خيزران آن خانه را از خانه ابويوسف جدا نموده، آنجا مسجدى ساخت كه در آن نماز مى‌گزارند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مكان تولّد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ابو يوسف مى‌داند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مكانى در سوق الليل كه نزد مردم مكه شهرت داشته قرار دارد</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محمد طاهر كردى مكى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ولادت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در خانه ابى‌طالب در شِعْبِ بَنى‌هاشم بوده است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ولادت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خانه ابى‌طالب در شِعْبِ بنى‌هاشم نزديك مسجدالحرام بوده كه امروزه، شِعْبِ على؛ يعنى على‌بن ابيطالب ناميده مى‌شود و پيوسته محل ولادت آن‌حضرت تا به امروز معروف و شناخته شده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اكثر قريب به اتفاق مورّخين، مكان ولادت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شِعْبِ ابى‌طالب يا در خانه نزديك صفا، و يا در خانه معروف به خانه ابُويوسف ذكر كرده‌اند كه هر سه، يك مكان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در كتاب سيرة ساكن الحجاز آمده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ولادت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بَنى‌هاشم بوده است سپس توضيح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بنى‌هاشم نزد اهل مكه شناخته شده است و همه ساله مردم در آنجا اجتماع نموده، مجلس جشن بپا مى‌كنند و بيش از آنچه تاكنون در اعيادشان مجالس جشن و شادى دارند، در آنجا مجلس شادى بپا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پاورقى كتاب از محبّ‌الدين طَبرى مكى نقل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هجرت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عقيل مالك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در دست او</w:t>
      </w:r>
    </w:p>
    <w:p>
      <w:pPr>
        <w:pStyle w:val="BookText"/>
        <w:rPr/>
      </w:pPr>
      <w:r>
        <w:rPr>
          <w:rFonts w:ascii="IRNazanin" w:hAnsi="IRNazanin" w:eastAsia="IRNazanin"/>
          <w:color w:val="111111"/>
          <w:sz w:val="28"/>
          <w:sz w:val="28"/>
          <w:szCs w:val="28"/>
          <w:rtl w:val="true"/>
          <w:lang w:bidi="fa-IR"/>
        </w:rPr>
        <w:t xml:space="preserve">و فرزندانش باقى ماند تا محمدبن يوسف برادر حجاج آن را خريده و در خانه خود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ملحق ساخت سپس به خانه ابن يوسف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ادامه يافت تا خيزران كنيز مهدى عباسى در آنجا مسجدى بنا نمود كه در آن نماز مى‌گزارند، و آن را از خانه ابن يوسف جدا كرده كوچه‌اى ايجاد كرد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هم‌اكنون آنجا كتابخانه عمومى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محمد طاهر كردى مكّى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خانه ابى‌طالب، در شِعْبِ بنى‌هاشم و در نزديكى مسجدالحرام بوده كه امروزه به شِعْبِ على يعنى على‌بن ابيطالب ناميده مى‌شود و پيوسته مكان ولادت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معروف و شناخته شده بوده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صلاحُ‌الدّين صَفَدى پس از بحث پيرامون مكان و لادت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برتر آن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الفيل در خانه‌اى در كوچه معروف به زُقاقُ الْمَوْلِد كه در دست عقيل ابن ابيطالب بوده متولد گرديد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گفته مى‌شود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بَنى‌هاشم متولد شدند، برخى گفته‌اند در خانه‌اى نزديك صفا و </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عاتق بن غيث بلادى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تاريخى مسلم است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در سال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شِعْبِ ابى‌طالب كه امروزه به شِعْبِ على معروف است، به دنيا آمد و به خاطر ازدحام مردم و شوق آنان نسبت به تبرك‌جوئى از آن خانه، هم‌اينك به كتابخانه تبديل شده است</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تا قبل از سلطه وهابيان بر حرمين شريفين، محل ولادت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مؤمنان و مسلمانانى بود كه از گوشه و كنار جهان به مكه مى‌آمدند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محمد بن علوى مالكى مكّى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ولادت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سوق الليل مكانى شناخته شده است و ساكنين مكه درباره آن اختلاف نظر ندارند، هريك از آنها از نسل قبل از خود شنيده و ترديدى در آن ندارند</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ابن ظهيره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در شب ولادت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علما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بزرگان شهر با روشن</w:t>
      </w:r>
    </w:p>
    <w:p>
      <w:pPr>
        <w:pStyle w:val="BookText"/>
        <w:rPr/>
      </w:pPr>
      <w:r>
        <w:rPr>
          <w:rFonts w:ascii="IRNazanin" w:hAnsi="IRNazanin" w:eastAsia="IRNazanin"/>
          <w:color w:val="111111"/>
          <w:sz w:val="28"/>
          <w:sz w:val="28"/>
          <w:szCs w:val="28"/>
          <w:rtl w:val="true"/>
          <w:lang w:bidi="fa-IR"/>
        </w:rPr>
        <w:t>نمودن فانوس و شمع از خانه‌هاى خود خارج و براى زيارت و بزرگداشت ولادت آن حضرت در كنار اين خانه اجتماع مى‌كنند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كنار اين خانه گودالى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روى آن را با چوب مى‌پوشاندند و اين علامت همان مكانى است كه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متولد شدند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ساختمان آن را ناصر خليفه عباسى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مظفر در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تعمير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ملك عبدالعزيز، شيخ عباس</w:t>
      </w:r>
    </w:p>
    <w:p>
      <w:pPr>
        <w:pStyle w:val="BookText"/>
        <w:rPr/>
      </w:pPr>
      <w:r>
        <w:rPr>
          <w:rFonts w:ascii="IRNazanin" w:hAnsi="IRNazanin" w:eastAsia="IRNazanin"/>
          <w:color w:val="111111"/>
          <w:sz w:val="28"/>
          <w:sz w:val="28"/>
          <w:szCs w:val="28"/>
          <w:rtl w:val="true"/>
          <w:lang w:bidi="fa-IR"/>
        </w:rPr>
        <w:t xml:space="preserve">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العاصمة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را تخريب و در همان مكان كتابخانه عمومى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بنا كرد، افراد به آنجا مراجعه و به مطالعه كتب مى‌پرداختند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اين ساختمان در سال‌هاى اخير در طرح توسعه اطراف مسجدالحرام، در معرض تخريب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ساخته شده در محل ولادت نبى‌اكرم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تصوير، ملاحظه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 مى‌توان نتيجه‌گيرى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w:t>
      </w:r>
    </w:p>
    <w:p>
      <w:pPr>
        <w:pStyle w:val="BookText"/>
        <w:rPr/>
      </w:pPr>
      <w:r>
        <w:rPr>
          <w:rFonts w:ascii="IRNazanin" w:hAnsi="IRNazanin" w:eastAsia="IRNazanin"/>
          <w:color w:val="111111"/>
          <w:sz w:val="28"/>
          <w:sz w:val="28"/>
          <w:szCs w:val="28"/>
          <w:rtl w:val="true"/>
          <w:lang w:bidi="fa-IR"/>
        </w:rPr>
        <w:t>ابى‌طالب متولد گرديده‌اند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ابى‌طالب در مكّه مكانى نزديك مسجدالحرام بوده و با مكانى كه فعلًا در حجون به آن معروف است</w:t>
      </w:r>
    </w:p>
    <w:p>
      <w:pPr>
        <w:pStyle w:val="BookText"/>
        <w:rPr/>
      </w:pP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درشِعْبِ ابى‌طالب</w:t>
      </w:r>
    </w:p>
    <w:p>
      <w:pPr>
        <w:pStyle w:val="BookText"/>
        <w:rPr/>
      </w:pPr>
      <w:r>
        <w:rPr>
          <w:rFonts w:ascii="IRNazanin" w:hAnsi="IRNazanin" w:eastAsia="IRNazanin"/>
          <w:color w:val="111111"/>
          <w:sz w:val="28"/>
          <w:sz w:val="28"/>
          <w:szCs w:val="28"/>
          <w:rtl w:val="true"/>
          <w:lang w:bidi="fa-IR"/>
        </w:rPr>
        <w:t xml:space="preserve">محمدبن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سيره‌نويسان گويند، چون قريش ديدند كه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حبشه در كمال امنيت و آرامش قرار دارند و نجاشى هم ايشان را گرامى داشته و از آنها دفاع مى‌كند و از سوى ديگر حمزة بن عبدالمطلب، و عمر نيز مسلمان شده‌اند و اسلام در قبايل آشكار مى‌گردد، جمع شدند و به چاره‌انديشى پرداختند و تصميم گرفتند پيمان نامه‌اى بنويسند و متعهد شوند كه از بنى‌هاشم و بنى‌مطلب زن نگيرند و به آنها زن ندهند و نيز چيزى به آنها نفروشند و چيزى از آنها نخرند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جمع شدند، پيمان‌نامه نوشتند و بر آن جمله موافقت كردند و سپس براى تأكيد، پيمان‌نامه را از سقف كعبه آويختند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مشركان بنى‌هاشم را در اول ماه محرم سال هفتم بعثت تحريم كرده، اعلام داشتند هيچكس حق معامله، ازدواج و معاشرت با آنان را ندارد، نامه تنظيم شده در اين زمينه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نفر امضاء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منصور بن عكرمه نوشت كه با نفرين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فلج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آن تمامى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ابى‌لهب، و ابوسفيان بن حارث بن عبدالمطلب وارد شِعْبِ شده، آنجا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مطلب بن عبد مناف كه چهل نفر بودند از شِعْبِ حراست نموده، شب و روز به نگهبانى آن مشغول بودند و در طول سال جز موسم حج در ماه ذى‌الحجه، و عمره در ماه رجب از آنجا بيرون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ورود خواروبار به شِعْبِ جلوگيرى كرده، فقط مقدار كمى بصورت پنهانى به دست محاصره شدگان مى‌رسيد كه كفافشان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وضعيت سخت شد؛ به شكلى كه مردم صداى گريه بچه‌ها را از بيرون شِعْبِ مى‌شنيدند و اين دوران سخت‌ترين لحظات زندگى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بزرگوارش در مكه بود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كازرونى در مُنْتَقى و غير آن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بدنبال نوشتن عهدنامه، مشركان آزار فرزندان عبدالمطلب را آغاز نموده، اعلام كردند تنها راه سازش ميان ما و شما كشتن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كوى و برزنى مسلمانان را كتك مى‌زدند و حق عبور از بازارها</w:t>
      </w:r>
    </w:p>
    <w:p>
      <w:pPr>
        <w:pStyle w:val="BookText"/>
        <w:rPr/>
      </w:pPr>
      <w:r>
        <w:rPr>
          <w:rFonts w:ascii="IRNazanin" w:hAnsi="IRNazanin" w:eastAsia="IRNazanin"/>
          <w:color w:val="111111"/>
          <w:sz w:val="28"/>
          <w:sz w:val="28"/>
          <w:szCs w:val="28"/>
          <w:rtl w:val="true"/>
          <w:lang w:bidi="fa-IR"/>
        </w:rPr>
        <w:t>را از آنان گرفته، در شِعْبِ ابى‌طالب محصورشان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وليدبن مُغَيْره در ميان قريش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اينها را براى خريد جنسى يافتيد بر قيمت آن بيافزاييد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ابوطالب فرزند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برادر و پيروان آنها را در شِعْبِ ابى‌طالب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سه سال در شِعْبِ ماندند، سرانجام وضعيّت بحدّى برآنان سخت شد كه صداى فرزندانشان، كه از شدت گرسنگى مى‌گريستند، از بيرون شِعْبِ شنيده مى‌شد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زمانى‌كه ابوطالب احساس كرد مشركان قريش براى كشتن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شده‌اند، فرزندان عبدالمطلب را جمع نموده، دستور داد تا رسول خدا را درون شِعْبِ خود جاى دهند، او حفاظت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بنى‌هاشم سه سال در شِعْبِ خويش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كه همه به خواب مى‌رفتند ابوطالب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بستر بيرون برده، يكى از فرزندان يا برادران و يا پسرعموهاى خود را به جاى آن‌حضرت مى‌خوابانيد تا پيامبر از توطئه احتمالى دشمن جان سالم بدر برد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پس بنى‌هاشم به شِعْبِ ابى‌طالب كه امروزه به شِعْبِ على معروف است پناه آوردند، بنوالمطلب نيز جز ابولهب به آنان پيوستند، شرايط در شِعْبِ به اندازه‌اى سخت شد كه محاصره شدگان از برگ درختان استفاده مى‌كردند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خديجه اموال فراوانى داشت كه همه را در شِعْبِ به نفع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بنى‌هاشم، تنها در موسم، از شِعْبِ خارج شده، خريد و فروش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نيز مردم مكّه از سوى قريش تهديد مى‌شدند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مكه چيزى به بنى‌هاشم بفروشد اموالش غارت مى‌شود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اول محرم سال هفتم بعثت، بنى‌هاشم در شِعْبِ ابيطالب محاصره شدند و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شِعْبِ ابيطالب درآمدند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تعدادى از محاصره شدگان از گرسنگى جان باختند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گاهى نيز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از شِعْبِ خارج شده، غذا و امكانات تهيه و آن را با خود به درون شِعْبِ مى‌آورد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همراه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شِعْبِ، حدود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بودند</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كه به شكل سازماندهى شده خصوصاً در تاريكى شب از آن حضرت حراست مى‌كردند</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حضرت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كه اموال فراوانى داشت، همه را براى مسلمانان محاصره شده در شِعْبِ خرج و مصرف نمود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يعنى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يارانشان مى‌توانستند از شِعْبِ خارج شوند، مقدارى آذوقه و مواد خوراكى تهيه نموده، و سپس در دوران محاصره از آن استفاده مى‌كردند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گاهى از اوقات نيز ابوالعاص بن ربيع شترى كه بار گندم و خرما داشت تا دهانه شِعْبِ آورده، سپس آن را به داخل درّه هدايت مى‌كرد تا بنى‌هاشم از آن استفاده نموده و تا حدودى از گرسنگى رهايى يابند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نام حكيم بن حِزام نيز در شمار كسانى‌كه آذوقه به شِعْبِ مى‌فرستادند ذكر گرديده است، ليكن در صورت صحّت، از آنجاكه وى از محتكران زمان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كسانى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وى را نپذيرفته‌اند، شايد بتوان گفت انگيزه او منافع مادى بوده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شش سال پس از بعثت، رسول خدا را با خاندانش از بنى‌هاشم و بنى‌مطلب بن عبد مناف در دره‌اى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محصور ساختند و رسول اكرم با همه بنى‌هاشم و بنى مطلب سه سال در شِعْبِ ماندند تا آنكه رسول خدا و نيز ابوطالب و خديجه تمام دارايى خود را از دست دادند و به سختى و نادارى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رسول خدا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موريانه را بر صحيفه قريش فرستاده تا هر چه بى‌مهرى و ستمگرى در آن بود بجز جاهايى را كه نام خدا بر آن نوشته شده، خورده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وضعيت غم‌انگيز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در شِعْبِ، افرادى چون هشام بن عمرو را تحت تأثير قرار داده و آنها را براى شكستن حلقه محاصره به حركت واداشت، وى به همراه زهير بن ابى اميه، و مطعم بن عدى، و ابوالبخترى، و زمعة بن اسود بن مطلب، شبانگاهان در دهانه دره حجون كه از مناطق بالاى مكه است قرار گذاشته، آنجا جمع شدند و پيمان بستند تا در مورد لغو پيمان‌نامه اقدام كنند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دهانه درّه حَجُون همان جائى است</w:t>
      </w:r>
    </w:p>
    <w:p>
      <w:pPr>
        <w:pStyle w:val="BookText"/>
        <w:rPr/>
      </w:pPr>
      <w:r>
        <w:rPr>
          <w:rFonts w:ascii="IRNazanin" w:hAnsi="IRNazanin" w:eastAsia="IRNazanin"/>
          <w:color w:val="111111"/>
          <w:sz w:val="28"/>
          <w:sz w:val="28"/>
          <w:szCs w:val="28"/>
          <w:rtl w:val="true"/>
          <w:lang w:bidi="fa-IR"/>
        </w:rPr>
        <w:t>كه قبرستان ابوطالب قرار دارد و اگر شِعْبِ در اينجا قرار داشته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يارانشان نيز در اين مكان تحت محاصره بوده‌اند معنى نداشت افرادى كه از آنان ياد شد، مخفيگاه خود را آنجا قرار داده، و جايى اجتماع كنند كه هر لحظه خطر در كمين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مخفيگاه از اين مكان نشانگر آن است كه حجون خارج و يا حداقل كنار مكه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روايات نيز با صراحت، حجون را خارج مكّه آن روز دانسته است و بر اين اساس نمى‌توان گفت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و خويشاوندانشان همگى از مكّه خارج و در بيرون شهر اقامت 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زرارة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ابوطالب وفات يافت جبرائيل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اخْرُجْ مِنْ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مكه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شهر ياورى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آن حضرت نيز ترسان بيرون شد تا به كوهى در مكه كه به آن حَجون مى‌گفتند رسيد و آنجا ايستاد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ابوطالب خبر خورده شدن صحيفه را به مشركان اطّلاع داد و همراه آنان به كنار كعبه آمد و پس از گشودن آن، صحّت سخن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برخى انسانها بيدار شد و آنگاه كه ابوطالب و همراهان به شِعْبِ بازگشتند گروهى از رجال قريش سران خود را در مورد رفتارشان با بنى‌هاشم سرزنش كردند و گروهى از آنان، از جمله مطعم بن عدى و عدى بن قيس و زمعة بن ابى الاسود و ابوالبخترى بن هشام و زهير بن ابى اميه، سلاح پوشيده نزد بنى‌هاشم و بنى‌مطلب رفتند و از آنان خواستند كه از درّه بيرون آيند و به خانه‌هاى خود بروند و آنان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ايشان از دره در سال دهم بعثت بود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موسى بن عقبه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پيمان نامه سراپا مكر ايشان را نابود فرمود پيامبر و خويشاوندش از شِعْبِ بيرون آمدند و با مردم معاشرت كرده و ميان ايشان زندگى نمودند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قصيده معروف شِعبيه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ابى‌طالب در شِعْبِ ابى‌طالب سروده است و اين همان شعبى است كه فرزندان مطلب و هاشم همراه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پناه بردند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اسامى برخى از بنى‌هاشم كه همراه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محاصره شدند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عبدالمطّلب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الحارث بن المطلب بن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عبيده گرچه از بنى‌هاشم نبود ليكن به لحاظ آنكه بنى‌المطلب و بنى‌هاشم با يكديگر متحد بوده و نه در دوران جاهليت و نه در اسلام از هم جدا نبودند لذا مى‌توان او را نيز در شمار بنى‌هاشم بحساب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ابى‌طالب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ابى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الحارث بن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الحارث بن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نوفل بن حارث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و گاهى نيز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اشعارش هجو مى‌كرد، ليكن راضى به قتل آن حضرت نبود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بنت خويلد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اكثر قريب به اتفاق موّرخان و سيره‌نويسان مكانى كه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توسط افراد قريش محاصره گرديدند را شِعْبِ ابى‌طالب ذكر كرده‌اند كه به برخى از آنها ذيلًا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بنى‌هاشم و فرزندان مطلب بدنبال فشار قريش نزد ابوطالب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درّه‌اى كه منسوب به ابوطالب و به شِعْبِ ابى طالب شهرت يافته بود، درآمدند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پيمان قريشيان، بنى‌هاشم و بنى‌المطلب به شِعْبِ ابوطالب رفتند و با وى فراهم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ابولهب كه به قريش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بر ضد مسلمانان هم سخن 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رفيع‌الدين اسحاق بن محمد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بنى‌هاشم و بنى‌مطلب چون ديدند كه قريش در عدواتِ ايشان چندان مُظاهَرَت و مُبالغت بنموده‌اند و چنان عهدنامه بنوشتند، ايشان نيز برخاستند و به جمعيت بَرِ ابوطالب آمدند و پيش وى بنشستند و با هم عَهد كردند و اتفاق بنمودند كه نُصْرت و مُعاونت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و حَصْمى قريش</w:t>
      </w:r>
    </w:p>
    <w:p>
      <w:pPr>
        <w:pStyle w:val="BookText"/>
        <w:rPr/>
      </w:pPr>
      <w:r>
        <w:rPr>
          <w:rFonts w:ascii="IRNazanin" w:hAnsi="IRNazanin" w:eastAsia="IRNazanin"/>
          <w:color w:val="111111"/>
          <w:sz w:val="28"/>
          <w:sz w:val="28"/>
          <w:szCs w:val="28"/>
          <w:rtl w:val="true"/>
          <w:lang w:bidi="fa-IR"/>
        </w:rPr>
        <w:t>كنند و در جمله احوال آنچه بطريق تعصّب و حمايت بود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دارند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پس هاشميان جز ابى‌لهب و مطلبيان همگى به ابى‌طالب پيوسته و در شِعْبِ او بر وى داخل شدند و دو يا سه سال آنجا ماندند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بحارالانوار به نقل از خرايج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يكديگر متحد شده و بنى‌هاشم را به شِعْبِ ابى طالب راندند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ابن قيم جوزى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همراهانشان در شب اوّل ماه محرم سال هفتم بعثت در شِعْبِ ابى‌طالب زندانى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همين مكان ابوطالب قصيده معروف لاميّه را سروده است</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بنوهاشم و بنوالمطلب به سوى ابى‌طالب آمده و همراه با او در شِعْبِ داخل شدند</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ابوبكر احمد بن حسين بيهقى مى‌نوسد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نيت ايشان را فهميد فرزندان عبدالمطلب را گردآورد و دستور داد كه پيامبر را در محله خود نگهدارى كنند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محمد بن عمر بن واقد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بنى‌هاشم شب اول محرم سال هفتم بعثت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درّه ابوطالب شد بنى‌مطلب هم همراه بنى‌هاشم در همان دره گرد آمدند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بنوهاشم و بنومطلب به ابى‌طالب پناه آورده و در شِعْبِ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مرحوم آيتى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قريش به انجام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 و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ابن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قريش همكارى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ياقوت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ابى يوسف همان شعبى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هنگامى‌كه قريشيان عليه آنان هم‌قسم شدند بدانجا پناه آوردند اين شِعْبِ از آن عبدالمطلب بوده، سپس به خاطر ضعف بيناييش آن را ميان فرزندانش تقسيم نمود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پدر خويش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محل سكونت بنى‌هاشم نيز در آن قرار داشته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معجم‌الحجاز پس از نقل اين مطلب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 سپس به شِعْبِ ابى‌طالب معروف</w:t>
      </w:r>
    </w:p>
    <w:p>
      <w:pPr>
        <w:pStyle w:val="BookText"/>
        <w:rPr/>
      </w:pPr>
      <w:r>
        <w:rPr>
          <w:rFonts w:ascii="IRNazanin" w:hAnsi="IRNazanin" w:eastAsia="IRNazanin"/>
          <w:color w:val="111111"/>
          <w:sz w:val="28"/>
          <w:sz w:val="28"/>
          <w:szCs w:val="28"/>
          <w:rtl w:val="true"/>
          <w:lang w:bidi="fa-IR"/>
        </w:rPr>
        <w:t>گرديده و آن را شِعْبِ بنى‌هاشم نيز ناميده‌اند و هم اكنون به شِعْبِ على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 در دهانه شمالى كوه ابوقبيس و بين اين كوه و خندمه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بوده و حدود سيصد متر با مسجدالحرام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تبديل به كتابخانه شده، و سپس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طرح توسعه خيابان غزّه از بين رفته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رفاعه رافع الطهطاوى نيز شِعْبِ ابى‌طالب را جايگاه محاصره شدگان 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هاشميان همه به ابى‌طالب در شِعْبِ او پناه آوردند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ابراهيم رفعت پاشا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 منطقه قشاشيه، شِعْبِ على يا شِعْبِ بنى‌هاشم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خديجه بنت خويلد يا محل ولادت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آنجاست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دارالمعرفه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كوه ابوقبيس</w:t>
      </w:r>
    </w:p>
    <w:p>
      <w:pPr>
        <w:pStyle w:val="BookText"/>
        <w:rPr/>
      </w:pPr>
      <w:r>
        <w:rPr>
          <w:rFonts w:ascii="IRNazanin" w:hAnsi="IRNazanin" w:eastAsia="IRNazanin"/>
          <w:color w:val="111111"/>
          <w:sz w:val="28"/>
          <w:sz w:val="28"/>
          <w:szCs w:val="28"/>
          <w:rtl w:val="true"/>
          <w:lang w:bidi="fa-IR"/>
        </w:rPr>
        <w:t>يكى از مشهورترين كوههاى مكه، كوه ابوقبيس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على يا شِعْبِ ابى‌طالب از اين كوه آغاز و تا خندمه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سيلاب مسجدالحرام را فراگرفت، حجرالاسود را در اين كوه نهادند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در شِعْبِ على، همانجايى بود كه زادگاه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شعاب مكّه</w:t>
      </w:r>
    </w:p>
    <w:p>
      <w:pPr>
        <w:pStyle w:val="BookText"/>
        <w:rPr/>
      </w:pPr>
      <w:r>
        <w:rPr>
          <w:rFonts w:ascii="IRNazanin" w:hAnsi="IRNazanin" w:eastAsia="IRNazanin"/>
          <w:color w:val="111111"/>
          <w:sz w:val="28"/>
          <w:sz w:val="28"/>
          <w:szCs w:val="28"/>
          <w:rtl w:val="true"/>
          <w:lang w:bidi="fa-IR"/>
        </w:rPr>
        <w:t>همانگونه كه قبلًا نيز اشاره شد در شمال شرقى مسجدالحرام سه شِعْبِ وجود دارد كه اسامى آنها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على يا شِعْبِ ابى‌طالب كه امروز آن را قشاشيه نيز مى‌نامند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بنى‌هاشم كه به آن غزّه نيز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بنى‌عامر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سه منطقه از زمان جاهلى به اين طرف اجداد و نياكان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فرزندان عبدالمطلب و ابى‌طالب و بنى‌هاشم مى‌زيسته‌اند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بخشى از خانه‌هاى نزديك به شِعْبِ على، و حتى قسمتى از خانه ابن يوسف متعلق به ابوطالب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ديگر از خانه ابن يوسف كه محل تولد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اطراف آن متعلق به عبداللَّه پدر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ديگرى كه خانه خالصه كنيز آزاد كرده خيزران است متعلق به</w:t>
      </w:r>
    </w:p>
    <w:p>
      <w:pPr>
        <w:pStyle w:val="BookText"/>
        <w:rPr/>
      </w:pPr>
      <w:r>
        <w:rPr>
          <w:rFonts w:ascii="IRNazanin" w:hAnsi="IRNazanin" w:eastAsia="IRNazanin"/>
          <w:color w:val="111111"/>
          <w:sz w:val="28"/>
          <w:sz w:val="28"/>
          <w:szCs w:val="28"/>
          <w:rtl w:val="true"/>
          <w:lang w:bidi="fa-IR"/>
        </w:rPr>
        <w:t>عباس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كه خانه طلوب كنيز آزاد كرده زبيده در آن قرار دارد متعلق به مقوم پسر عبدالمطلب بوده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مكه نيز مى‌گويند دره‌اى كه به آن دره ابن يوسف مى‌گويند همه‌اش متعلق به هاشم بن عبدمناف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در زندگى خود همين كه نور چشمش كم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ميان پسرانش تقسيم كرد و به اين جهت سهم عبداللَّه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ميان صفا و مروه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خانه‌اى است كه در دست جعفر بن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متعلق به عباس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و نشانه رنگينى كه هر كس از مروه به صفا مى‌آيد از كنار آن سعى مى‌كند، كنار خانه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پنداشته‌اند كه اين خانه از آنِ هاشم بن عبد مناف بوده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خانه ام هانى دختر ابوطالب نيز در كنار در گندم فروش‌ها و كنار مناره است، كه در توسعه دوم 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مسجدالحرام شده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عقيل بن ابى طالب خانه‌اى را كه پيامبر در آن متولد شد، گرفت و تصرف كرد و معتب بن ابى لهب كه نزديك‌ترين همسايه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خانه خديجه را تصرف كرد و بعدها به صدهزار درهم به معاويه فروخت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عباس بن عبدالمطلب نيز خانه‌اى بين صفا و مروه داشته است</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فاصله خانه عباس بن عبدالمطلب تا مسجدالحرام كمى بيشتر از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 بوده است</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عبدالمطلب نيز نزديك چاه زمزم خانه داشته است، شِعْبِ و خانه ابن يوسف نيز از آنِ ابى‌طالب بوده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احمد سباعى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سوق الليل خانه‌اى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و در آن به مريض‌ها كمك كرده به آنها غذا مى‌دهند، نزديك اين خانه شِعْبِ ابن يوسف قرار دارد كه اينك شِعْبِ على ناميده مى‌شود و در آن خانه‌هاى عبدالمطلب بن هاشم و ابى طالب و عباس ابن عبدالمطلب قرار دارد</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مكةالمكرمه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خديجه بنت خويلد مادر مؤمنان در مكه در كوچه معروف به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زفاق العطارين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كوچه عطاران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خانه متولد شده، از اين رو به</w:t>
      </w:r>
    </w:p>
    <w:p>
      <w:pPr>
        <w:pStyle w:val="BookText"/>
        <w:rPr/>
      </w:pPr>
      <w:r>
        <w:rPr>
          <w:rFonts w:ascii="Amiri" w:hAnsi="Amiri" w:eastAsia="Amiri" w:cs="Amiri"/>
          <w:color w:val="111111"/>
          <w:sz w:val="28"/>
          <w:sz w:val="28"/>
          <w:szCs w:val="28"/>
          <w:rtl w:val="true"/>
          <w:lang w:bidi="ar-SA"/>
        </w:rPr>
        <w:t>مولد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ونيز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خانه وفات يافت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هجرت در آن سكونت داشت، سپس عقيل ابن ابى‌طالب آن را گرفت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اين مكان مسجدى ساختند كه فضاى سرپوشيده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در آن هفت طاق وجود دارد كه روى هشت ستون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ميانه ديوارى كه سوى قبله قرار گرفته سه محراب است كه در دو طرف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نيز چهار طاق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هست كه بين اين دو رواق صحنى واقع شده و رواق دوم از رواق قبلى كوچكتر است؛ زيرا در نزديكى آن برخى از مكانهايى است كه مردم براى زيارت آن خانه، به آنجا مى‌آيند و آن سه مكان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گفته مى‌شود محلّ ولادت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چسبيده به مكان ولادت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كنار قبةالوحى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جايى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مردم را به اسلام دعوت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براى مصون ماندن از سنگ‌پرانى مشركان،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مخفى مى‌شد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چاپ بيروت‌</w:t>
      </w:r>
    </w:p>
    <w:p>
      <w:pPr>
        <w:pStyle w:val="BookText"/>
        <w:rPr/>
      </w:pPr>
      <w:r>
        <w:rPr>
          <w:rFonts w:ascii="Amiri" w:hAnsi="Amiri" w:eastAsia="Amiri" w:cs="Amiri"/>
          <w:color w:val="111111"/>
          <w:sz w:val="28"/>
          <w:sz w:val="28"/>
          <w:szCs w:val="28"/>
          <w:rtl w:val="true"/>
          <w:lang w:bidi="ar-SA"/>
        </w:rPr>
        <w:t>كوتاه سخن آنكه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نقشه‌هاى موجود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محل شِعْبِ على و شِعْبِ بنى‌هاشم، و شِعْبِ بنى‌عامر، در نزديكى مسجدالحرام مشخص گرديده و هيچكس قبرستان ابى‌طالب كه در شِعْبِ ابى دُبّ واقع شده را، شِعْبِ ابى‌طالب نام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شِعْبِ در آن مكان با آن همه دلائل و قرائن و شواهد روشن، كاملًا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آن منطقه محل سكونت اين خاندان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امكان زيستن و استفاده از ذخائر غذايى و امكانات موجود در خانه‌ها وجود داشته است وگرنه چگونه ممكن است در يك منطقه خشك پر از سنگلاخ و بدون سايبان آنهم در آفتاب سوزان مكه، مدت سه سال دوام آورد و زنده ماند؟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منطقه‌اى كه هم اينك قبرستان ابى‌طالب ناميده مى‌شود در دوره جاهلى نيز قبرستان بوده، و</w:t>
      </w:r>
    </w:p>
    <w:p>
      <w:pPr>
        <w:pStyle w:val="BookText"/>
        <w:rPr/>
      </w:pPr>
      <w:r>
        <w:rPr>
          <w:rFonts w:ascii="IRNazanin" w:hAnsi="IRNazanin" w:eastAsia="IRNazanin"/>
          <w:color w:val="111111"/>
          <w:sz w:val="28"/>
          <w:sz w:val="28"/>
          <w:szCs w:val="28"/>
          <w:rtl w:val="true"/>
          <w:lang w:bidi="fa-IR"/>
        </w:rPr>
        <w:t>نمى‌توان گفت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ابى‌طالب و تعدادى زن و كودك، تمامى مناطق موجود در مكه را رها ساخته، به قبرستان پناه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مكّه بوده و اين با نقلهايى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ضجّه و شيون كودكان از بيرون شِعْبِ شنيده مى‌شد،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نقل‌ها آمده است كه گاهى شرايط به اندازه‌اى سخت مى‌شد كه محاصره شدگان بناچار از گياهان و برگ درختان براى رفع گرسنگى استفاده مى‌كردند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حالى‌كه در قبرستان آن روز آنهم خارج از مكه گياه و درختى وجود نداشته، تا محاصره شدگان از آن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ازرقى نقل كرده، معلوم مى‌شود حتى تا سال دهم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منطقه حَجون كسى سكونت نداشته، و اين منطقه تا چند قرن، خارج از شهر مكه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مكّه، اساساً منطقه مسكونى نبوده، و خانه و كاشانه‌اى در آن وجود نداشته، به شكلى كه پس از چند سال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توقف چند روزه در آن، از خيمه استفاده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ابوالواليد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مدينه، ديگر وارد خانه‌هاى مكه نشدند و در سفرهاى مكه هرگاه طواف ايشان تمام مى‌شد به منطقه بالاى مكه مى‌رفتند و آنجا خيمه‌هايى براى ايشان زده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سفر حجةالوداع پيش از رفتن به عرفات و قبل از حركت از مكه همچنان در منطقه بالاى مكه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مى‌افزايد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آيا در منزل خودتان در مكه فرود نمى‌آييد؟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مگر عقيل براى ما خانه‌اى باقى گذاشته است،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ديگر غير از خانه خودتان منزل كنيد، نپذيرفته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منزل نمى‌كنم و در همان بالاى مكه در حجون داخل خيمه‌اى بودند و از آنجا به مسجدالحرام مى‌آمدند، همچنين سعيد بن محمد بن جبير بن مطعم از قول پدربزرگش نقل مى‌كند كه گفته است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فتح مكه ديدم كه در حجون داخل خيمه‌اى زندگى مى‌كردند و براى هر نماز به مسجد</w:t>
      </w:r>
    </w:p>
    <w:p>
      <w:pPr>
        <w:pStyle w:val="BookText"/>
        <w:rPr/>
      </w:pP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آنچه گذشت به خوبى روشن مى‌شود كه شعب ابى‌طالب در مكانى غير از قبرستان ابوطالب قرار داشته، و چنين اشتباهى از چه زمان و براساس چه دليل و مدركى رخ داده،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كسى كه احتمال داده شِعْبِ ابى طالب در منطقه حجون قرار گرفته، حلبى است وى پس از بيان محل ولادت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پيش آمده منافاتى با اينكه شِعْبِ ابى طالب كه خود از بنى‌هاشم بوده، در كنار حجون قرار داشته، ندارد؛ زيرا امكان دارد ابى‌طالب به تنهايى در اين شِعْبِ زندگى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ليكن دليلى بر صحّت اين نقل وجود نداشته، و شايد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بتوان فهميد كه وى نيز به صحت آن اطمينان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سير طبيعى جريان، بدين شكل بوده كه وقتى ابى‌طالب، بنى‌هاشم و بنوالمطلب از سوى دشمن در معرض خطر جدّى قرار مى‌گيرند براى ايجاد يك دژ محكم و جبهه قوى در برابر آنان، همگى اطراف ابى‌طالب كه چهره‌اى سرشناس و انسانى نيرومند بوده گرد آمده و در يك مكان به نام شِعْبِ ابى‌طالب اجتماع كنند و با ايجاد پست‌هاى نگهبانى و استفاده از تاكتيكهاى مختلف به دفاع از خويش و شخص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محاصره خاتمه يافت بنى‌هاشم و بنومطلب از شِعْبِ خارج و به خانه‌هاى خويش رفته و ديگر به شِعْبِ ابى‌طالب مراجعت ننمودند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متون تاريخى مؤيد اين معناست و اين نكته‌اى است كه برخى به آن توجه نداشته‌اند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bookmarkStart w:id="48" w:name="pg12480_127007"/>
    </w:p>
    <w:p>
      <w:pPr>
        <w:pStyle w:val="Heading2"/>
        <w:numPr>
          <w:ilvl w:val="1"/>
          <w:numId w:val="1"/>
        </w:numPr>
        <w:rPr/>
      </w:pPr>
      <w:bookmarkStart w:id="49" w:name="__RefHeading___Toc524515_77815467"/>
      <w:bookmarkStart w:id="50" w:name="_Toc17"/>
      <w:bookmarkEnd w:id="48"/>
      <w:bookmarkEnd w:id="49"/>
      <w:r>
        <w:rPr>
          <w:rtl w:val="true"/>
        </w:rPr>
        <w:t>وادى محسر</w:t>
      </w:r>
      <w:bookmarkEnd w:id="50"/>
    </w:p>
    <w:p>
      <w:pPr>
        <w:pStyle w:val="BookText"/>
        <w:rPr/>
      </w:pPr>
      <w:r>
        <w:rPr>
          <w:rFonts w:ascii="IRNazanin" w:hAnsi="IRNazanin" w:eastAsia="IRNazanin"/>
          <w:color w:val="111111"/>
          <w:sz w:val="28"/>
          <w:sz w:val="28"/>
          <w:szCs w:val="28"/>
          <w:rtl w:val="true"/>
          <w:lang w:bidi="fa-IR"/>
        </w:rPr>
        <w:t>عباسعلى براتى</w:t>
      </w:r>
    </w:p>
    <w:p>
      <w:pPr>
        <w:pStyle w:val="BookText"/>
        <w:rPr/>
      </w:pPr>
      <w:r>
        <w:rPr>
          <w:rFonts w:ascii="Amiri" w:hAnsi="Amiri" w:eastAsia="Amiri" w:cs="Amiri"/>
          <w:color w:val="111111"/>
          <w:sz w:val="28"/>
          <w:sz w:val="28"/>
          <w:szCs w:val="28"/>
          <w:rtl w:val="true"/>
          <w:lang w:bidi="ar-SA"/>
        </w:rPr>
        <w:t>موقعيت جغرافيايى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كوچكى است كه از سمتِ شرقى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از سوى ثقبه سرازير مى‌شود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ميان منى و مزدلفه مى‌گذرد به صورت مرز و فاصله‌اى ميان آن دو قرار مى‌گيرد و به سوى جنوب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سيل اين رودخانه قبل از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بريزد، از كنار چشمه حسينيه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و با سه رود كوچك در منطقه مَفاجر مخلوط مى‌شود و همگى يك رودخانه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هم پيوستن اين سه رودخانه، اكنون آباد شده و يكى از محلّات شهر مكّه</w:t>
      </w:r>
    </w:p>
    <w:p>
      <w:p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محسّر، كشاورزى و آبادانى وجود ندارد، مردم بيشتر با آن قسمت از محسّر آشنا هستند كه در ميان مزدلفه و مِنى قرار دارد و حاجيان از آن مى‌گذرند، در اين قسمت، تابلوهايى وجود دارد كه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معناى لغوى</w:t>
      </w:r>
    </w:p>
    <w:p>
      <w:pPr>
        <w:pStyle w:val="BookText"/>
        <w:rPr/>
      </w:pPr>
      <w:r>
        <w:rPr>
          <w:rFonts w:ascii="IRNazanin" w:hAnsi="IRNazanin" w:eastAsia="IRNazanin"/>
          <w:color w:val="111111"/>
          <w:sz w:val="28"/>
          <w:sz w:val="28"/>
          <w:szCs w:val="28"/>
          <w:rtl w:val="true"/>
          <w:lang w:bidi="fa-IR"/>
        </w:rPr>
        <w:t xml:space="preserve">محسّر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خسته شدن و از پا افتادن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خداوند متعال در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ينقلب إليك البصر خاسئاً و هو حسير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 خستگى به سوى تو باز مى‌گردد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علت نامگذارى آن به وادى محسّر آن است كه ابرهه و لشكرش با فيل براى نابودى كعبه آمدند، آنان وقتى به اين رودخانه رسيدند؛ از پاى در آمدند و از توان افتادند، و بنا به گفته قرآن، با سنگريزه‌هاى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ابرهه ياران خود را از پيروزى نا اميد ساخت و آنان به خاطر از دست رفتن پيروزى، حسرت خوردند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صلاح، المقدّمة فى علوم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حلب،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وصلة الناسك فى صفة المناسك، مخطوط، دارلكتب المصرية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فيل ابرهه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هر چه وادار كردند، وارد منطقه حرم نشد و حتى به وادى محسر هم نرسيد، ولى هرگاه روى او را به سوى يمن باز مى‌گرداندند، با شتاب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مختلف محسّر</w:t>
      </w:r>
    </w:p>
    <w:p>
      <w:pPr>
        <w:pStyle w:val="BookText"/>
        <w:rPr/>
      </w:pPr>
      <w:r>
        <w:rPr>
          <w:rFonts w:ascii="IRNazanin" w:hAnsi="IRNazanin" w:eastAsia="IRNazanin"/>
          <w:color w:val="111111"/>
          <w:sz w:val="28"/>
          <w:sz w:val="28"/>
          <w:szCs w:val="28"/>
          <w:rtl w:val="true"/>
          <w:lang w:bidi="fa-IR"/>
        </w:rPr>
        <w:t>وادى محسر چند نام ديگر نيز دارد به اين 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النار؛ كه مردم مكّه، آن را به اين نام مى‌خوانند</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علت اين نامگذارى آن است كه مردى از اهل مكّه براى شكار به آنجا رفته بود كه آتشى از آسمان آمد و او را سوزانيد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محمد حسين هيكل بر طبق ديدگاه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تجربى خود، اين نامگذارى را چنين توجيه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بيمارى آبله در اين رودخانه، سپاهيان ابرهه را سوزانيد و آنان با حسرت به كشورشان بازگشتند </w:t>
      </w:r>
      <w:r>
        <w:rPr>
          <w:rStyle w:val="FootnoteAnchor"/>
          <w:rtl w:val="true"/>
        </w:rPr>
        <w:footnoteReference w:id="326"/>
      </w:r>
      <w:r>
        <w:rPr>
          <w:rFonts w:ascii="Amiri" w:hAnsi="Amiri" w:eastAsia="Amiri" w:cs="Amiri"/>
          <w:color w:val="111111"/>
          <w:sz w:val="28"/>
          <w:sz w:val="28"/>
          <w:szCs w:val="28"/>
          <w:rtl w:val="true"/>
          <w:lang w:bidi="ar-SA"/>
        </w:rPr>
        <w:t>و اين بر خلاف ظاهر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مهلل، زيرا وقتى مردم به اين وادى مى‌رسند، شتاب مى‌گيرند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زيرا اين جايگاه نزد مردم مشهور است، و يا به همين دليل سابق</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محسّر</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از آنجا كه احكام فقهى خاصّى براى هريك از مزدلفه، مِنى و محسّر وجود دارد، لذا فقهاى گذشته، به بررسى حدود اين سرزمين و ديگر مشاعر مقدّسه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قاطع نويسندگان و فقهاى اهل سنّت و شيعه، وادى محسّر را بيرون از منى و نيز بيرون از مزدلفه مى‌دانند و معتقدند اين سه منقطه به ترتيب و بدون فاصله پشت سر هم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محسّر، بيرون از منى و چسبيده به آن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ياقوت حموى،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محسّر ميان منى و مزدلفه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منى، ميان دو رودخانه قرار دارد كه يكى چسبيده به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مكّه، و ديگرى محسّر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قدامه فقيه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 جزئى از منى نيست</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شيخ يوسف بحرانى از علماى شيعه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 مرز منى است، بنا بر اين، خارج از آن حساب مى‌شود</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حضرت آية اللَّه العظمى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محسّر، خارج از منى است</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عدّه‌اى از نويسندگان سنّى و شيعه، با پيروى از برخى روايات، وادى محسّر را بخشى از منى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 طبرى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عباس حديثى دارد كه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 از منى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صحيحين آمده است</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صاحب مطالع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محسّر داخل در منى و بخشى از آن در مزدلفه قرار دارد</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ملئ العيبة بما جمع بطول الغيبة،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پاورقى، دارالغرب الاسلامى،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البكرى، معجم ما استعجم من اسماء البلاد و المواضع،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مصطفى السقاء، بيروت،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أزرقى، اخبار مكّة،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شوكانى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 بخشى از منى است</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از علماى شيعه، شهيد ثانى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محسّر بخشى از منى است، بنابر اين واسطه‌اى ميان مشعر و منى، وجود ندارد</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نيز محقّق ثانى، شيخ على بن حسين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در منى است كه در صحاح نيز نام آن آمده است</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احكام و آداب مُحسِّر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احكام وادى محسِّر آن است كه قبل از طلوع آفتاب نبايد از آن عبور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حكم، براى كسانى است كه در صبح روز عيد قربان، مى‌خواهند براى افاضه به منى،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منى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مى‌توانند تا نزديكى وادى محسّر بيايند و آنجا توقف كنند و با طلوع خورشيد وارد محسر شوند و از آن بگذرند و به منى بروند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مراجع كنونى شيعه نيز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طلوع آفتاب از وادى محسّر نگذرند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يكى ديگر از احكام ويژه محسّر آن است كه به هنگام عبور از آن، مستحب است انسان، با حالت دويدن، مسير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تقريباً در ميان همه مسلمين اجماعى است، زيرا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نيز چنين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محسّر مى‌رسيد، با شتاب، مركب خود را مراند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عمر بن خطاب نيز وقتى به اين نقطه مى‌رسيد، چنين مى‌كرد و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اليك تسعى قلقاً وزينها مخالفاً دين النصارى دينها</w:t>
      </w:r>
    </w:p>
    <w:p>
      <w:pPr>
        <w:pStyle w:val="BookText"/>
        <w:rPr/>
      </w:pPr>
      <w:r>
        <w:rPr>
          <w:rFonts w:ascii="Amiri" w:hAnsi="Amiri" w:eastAsia="Amiri" w:cs="Amiri"/>
          <w:color w:val="111111"/>
          <w:sz w:val="28"/>
          <w:sz w:val="28"/>
          <w:szCs w:val="28"/>
          <w:rtl w:val="true"/>
          <w:lang w:bidi="ar-SA"/>
        </w:rPr>
        <w:t>معترضا فى بطنها جنينها قد ذهب الشحم الذى يزينها</w:t>
      </w:r>
    </w:p>
    <w:p>
      <w:pPr>
        <w:pStyle w:val="BookText"/>
        <w:rPr/>
      </w:pPr>
      <w:r>
        <w:rPr>
          <w:rFonts w:ascii="IRNazanin" w:hAnsi="IRNazanin" w:eastAsia="IRNazanin"/>
          <w:color w:val="111111"/>
          <w:sz w:val="28"/>
          <w:sz w:val="28"/>
          <w:szCs w:val="28"/>
          <w:rtl w:val="true"/>
          <w:lang w:bidi="fa-IR"/>
        </w:rPr>
        <w:t>در حاليكه كمربندش مى‌جنبد به سوى تو مى‌آيد و دين او با دين نصارى مخالف است فرزند خود را در شكم، جاى داده است و پيه و چربى كه زينت بخش او بود، از دست داده است</w:t>
      </w:r>
    </w:p>
    <w:p>
      <w:pPr>
        <w:pStyle w:val="BookText"/>
        <w:rPr/>
      </w:pPr>
      <w:r>
        <w:rPr>
          <w:rFonts w:ascii="IRNazanin" w:hAnsi="IRNazanin" w:eastAsia="IRNazanin"/>
          <w:color w:val="111111"/>
          <w:sz w:val="28"/>
          <w:sz w:val="28"/>
          <w:szCs w:val="28"/>
          <w:rtl w:val="true"/>
          <w:lang w:bidi="fa-IR"/>
        </w:rPr>
        <w:t>عبداللَّه بن عمر نيز هنگامى كه به ميان اين وادى مى‌رسيد همين كار را مى‌كرد، و تاكنون نيز مردم چنين مى‌كنند</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ائمه أربعه اهل سنت، درباره استحباب دويدن در اين وادى اتفاق نظر دارند</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در منابع شيعه نيز رواياتى درباره استحباب دويدن در محسّر آمده است</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استحباب دويدن به قدرى مؤكد است كه در روايتى آمده است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دويدن در آنجا را فراموش كرده بود؛ سفارش فرمود كه از مكّه بازگردد و دوباره در آنجا بدود، و اگر جاىِ محسّر را نمى‌داند؛ از مردم بپرسد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دعايى نيز براى هنگام دويدن در محسر رسيده است كه متن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عهدى واقبل توبتى و أجب دعوتى و اخلفنى فيمن تركت بعدى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مى‌شود و مقدار دويدن در محسر، صدگام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منابع اهل سنّت آمده است كه توقف در اين منطقه مكروه، و وقوف در آن ممنوع است، و شايد علّت، آن باشد كه اينجا مكان نزول عذاب است، بنابر اين، بايد از عذاب خدا، به خود او پناه برد، و زودتر آن مكان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جايگاه شياطين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برخى گفته‌اند كه اين سرزمين موقف مسيحيان، به هنگام حج بوده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آيا قربانى كردن در وادى محسّر، درست است؟</w:t>
      </w:r>
    </w:p>
    <w:p>
      <w:pPr>
        <w:pStyle w:val="BookText"/>
        <w:rPr/>
      </w:pPr>
      <w:r>
        <w:rPr>
          <w:rFonts w:ascii="IRNazanin" w:hAnsi="IRNazanin" w:eastAsia="IRNazanin"/>
          <w:color w:val="111111"/>
          <w:sz w:val="28"/>
          <w:sz w:val="28"/>
          <w:szCs w:val="28"/>
          <w:rtl w:val="true"/>
          <w:lang w:bidi="fa-IR"/>
        </w:rPr>
        <w:t>فتواى مراجع كنونى شيعه آن است كه قربانى بايد در منى باشد، و در وادى محسّر، نيز قربانى، صحيح است و اگر عسر و حرجى در كار باشد، ذبح و قربانى در خارج از منى نيز اشكالى ندارد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در روايات شيعه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واجب را فقط در منى و هدى غير واجب را در مكه و يا منى مى‌توان انجام داد</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كردند كه شما قربانى خود را در منزل خود، در مكّه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مكّه، قربانگاه است</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كه تفسير و تأويل آن، همان روايت قبلى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اهل سنّت، قربانى كردن در تمام درّه‌هاى مكّه،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آنها نيز در اين باره دو دسته است، كه برخى از آنها به جواز قربانى در همه جاى مكّه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از جابر بن عبداللَّه انصارى از رسول خدا روايت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منى، قربانگاه است، و همه دره‌هاى مكّه راهِ عبور و قربانگاه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روايا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در مكه نيز قربانى مى‌كرد، ولى عبداللَّه بن عمر، در مكه قربانى نمى‌كرد، و فقط در منى، ذبيحه خود را مى‌كشت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ولى روايات ديگرى نيز دارند كه ظاهر آنها فقط جواز قربانى در منى است مانند حديث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منى قربانگاه است</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جابر 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عرفه توقف كردم، ولى سراسر</w:t>
      </w:r>
    </w:p>
    <w:p>
      <w:pPr>
        <w:pStyle w:val="BookText"/>
        <w:rPr/>
      </w:pPr>
      <w:r>
        <w:rPr>
          <w:rFonts w:ascii="IRNazanin" w:hAnsi="IRNazanin" w:eastAsia="IRNazanin"/>
          <w:color w:val="111111"/>
          <w:sz w:val="28"/>
          <w:sz w:val="28"/>
          <w:szCs w:val="28"/>
          <w:rtl w:val="true"/>
          <w:lang w:bidi="fa-IR"/>
        </w:rPr>
        <w:t>عرفه،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اينجاى مزدلفه توقف كردم ولى سراسر آن موقف است، و در اينجاى منى قربانى كردم ولى سراسر آن قربانگاه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احكام ديگر وادى محسّر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احكامِ محسّر در فقه اهل سنت اين است كه مستحب است، سنگريزه‌هاىِ مورد نياز براى رمى جمرات را از آنجا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دانه باقلا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رمى جمرات، جمع كنيد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توقف در وادى محسّر جز در صورت ضرورت جايز نيست، </w:t>
      </w:r>
      <w:r>
        <w:rPr>
          <w:rStyle w:val="FootnoteAnchor"/>
          <w:rtl w:val="true"/>
        </w:rPr>
        <w:footnoteReference w:id="357"/>
      </w:r>
      <w:r>
        <w:rPr>
          <w:rFonts w:ascii="Amiri" w:hAnsi="Amiri" w:eastAsia="Amiri" w:cs="Amiri"/>
          <w:color w:val="111111"/>
          <w:sz w:val="28"/>
          <w:sz w:val="28"/>
          <w:szCs w:val="28"/>
          <w:rtl w:val="true"/>
          <w:lang w:bidi="ar-SA"/>
        </w:rPr>
        <w:t>زيرا نصارى و مسيحيان در آنجا توقف مى‌كردند، و مأموريم با آنها مخالفت كنيم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در حال عبور از وادى محسر پيوسته تلبيه بگويد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دويدن در وادى محسر را به مقدار پرتاب يك سنگ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وادى محسّر</w:t>
      </w:r>
    </w:p>
    <w:p>
      <w:pPr>
        <w:pStyle w:val="BookText"/>
        <w:rPr/>
      </w:pPr>
      <w:r>
        <w:rPr>
          <w:rFonts w:ascii="IRNazanin" w:hAnsi="IRNazanin" w:eastAsia="IRNazanin"/>
          <w:color w:val="111111"/>
          <w:sz w:val="28"/>
          <w:sz w:val="28"/>
          <w:szCs w:val="28"/>
          <w:rtl w:val="true"/>
          <w:lang w:bidi="fa-IR"/>
        </w:rPr>
        <w:t xml:space="preserve">طول محسر،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پايان آن، مأزمين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كوهى كه در مسير حجّاج از مزدلفه به منى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وسيع و گسترده محسّر، مزدلفه ناميده مى‌شود، و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دارد و از مشعر الحرام يا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حاجيان، صبح روز عيد براى دعا نزد آن مى‌ايستند؛ آغاز مى‌شود و علامت آن دو ديوار است يكى از راست و ديگرى از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سرزمين مزدلفه، باريك مى‌شود و عرض آن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مى‌رسد و تا مسافتى در حدود </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يعنى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مرز حرم از سمت عرفه است؛ امتداد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ساختمان، مانند دو ساختمان موجود در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كوچكتر هستند و فاصله ميان آندو،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رودخانه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تنگه ميان مزدلفه و عرفه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دو كوهى كه در دو طرف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باريك ميان دو كوه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فاصله ميان جمره عقبه تا وادى محسر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پايان وادى محسر تا آغاز مأزمين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مزدلفه</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مأزمين تا نقطه العين، مرز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مأزمين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براى آشنايى بيشتر با موقعيت جغرافيايى محسّر توجه شما را به اين نقشه جلب مى‌كنيم</w:t>
      </w:r>
      <w:r>
        <w:rPr>
          <w:rFonts w:eastAsia="Amiri" w:cs="Amiri" w:ascii="Amiri" w:hAnsi="Amiri"/>
          <w:color w:val="111111"/>
          <w:sz w:val="28"/>
          <w:szCs w:val="28"/>
          <w:rtl w:val="true"/>
          <w:lang w:bidi="ar-SA"/>
        </w:rPr>
        <w:t>:</w:t>
      </w:r>
      <w:bookmarkStart w:id="51" w:name="pg12480_127018"/>
    </w:p>
    <w:p>
      <w:pPr>
        <w:pStyle w:val="Heading2"/>
        <w:numPr>
          <w:ilvl w:val="1"/>
          <w:numId w:val="1"/>
        </w:numPr>
        <w:rPr/>
      </w:pPr>
      <w:bookmarkStart w:id="52" w:name="__RefHeading___Toc524517_77815467"/>
      <w:bookmarkStart w:id="53" w:name="_Toc18"/>
      <w:bookmarkEnd w:id="51"/>
      <w:bookmarkEnd w:id="52"/>
      <w:r>
        <w:rPr>
          <w:rtl w:val="true"/>
        </w:rPr>
        <w:t xml:space="preserve">تاريخچه مسجد النبى </w:t>
      </w:r>
      <w:r>
        <w:rPr>
          <w:rtl w:val="true"/>
        </w:rPr>
        <w:t>(</w:t>
      </w:r>
      <w:r>
        <w:rPr>
          <w:rtl w:val="true"/>
        </w:rPr>
        <w:t>ص</w:t>
      </w:r>
      <w:r>
        <w:rPr>
          <w:rtl w:val="true"/>
        </w:rPr>
        <w:t xml:space="preserve">) </w:t>
      </w:r>
      <w:r>
        <w:rPr>
          <w:rtl w:val="true"/>
        </w:rPr>
        <w:t xml:space="preserve">از آغاز تأسيس تا سال </w:t>
      </w:r>
      <w:r>
        <w:rPr/>
        <w:t>87</w:t>
      </w:r>
      <w:r>
        <w:rPr>
          <w:rtl w:val="true"/>
        </w:rPr>
        <w:t xml:space="preserve"> </w:t>
      </w:r>
      <w:r>
        <w:rPr>
          <w:rtl w:val="true"/>
        </w:rPr>
        <w:t>هجرى‌</w:t>
      </w:r>
      <w:bookmarkEnd w:id="53"/>
    </w:p>
    <w:p>
      <w:pPr>
        <w:pStyle w:val="BookText"/>
        <w:rPr/>
      </w:pPr>
      <w:r>
        <w:rPr>
          <w:rFonts w:ascii="IRNazanin" w:hAnsi="IRNazanin" w:eastAsia="IRNazanin"/>
          <w:color w:val="111111"/>
          <w:sz w:val="28"/>
          <w:sz w:val="28"/>
          <w:szCs w:val="28"/>
          <w:rtl w:val="true"/>
          <w:lang w:bidi="fa-IR"/>
        </w:rPr>
        <w:t>احمد محمد صالح</w:t>
      </w:r>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زمانى</w:t>
      </w:r>
    </w:p>
    <w:p>
      <w:pPr>
        <w:pStyle w:val="BookText"/>
        <w:rPr/>
      </w:pPr>
      <w:r>
        <w:rPr>
          <w:rFonts w:ascii="Amiri" w:hAnsi="Amiri" w:eastAsia="Amiri" w:cs="Amiri"/>
          <w:color w:val="111111"/>
          <w:sz w:val="28"/>
          <w:sz w:val="28"/>
          <w:szCs w:val="28"/>
          <w:rtl w:val="true"/>
          <w:lang w:bidi="ar-SA"/>
        </w:rPr>
        <w:t>مدينه منوره و مسجدالنبى</w:t>
      </w:r>
    </w:p>
    <w:p>
      <w:pPr>
        <w:pStyle w:val="BookText"/>
        <w:rPr/>
      </w:pPr>
      <w:r>
        <w:rPr>
          <w:rFonts w:ascii="Amiri" w:hAnsi="Amiri" w:eastAsia="Amiri" w:cs="Amiri"/>
          <w:color w:val="111111"/>
          <w:sz w:val="28"/>
          <w:sz w:val="28"/>
          <w:szCs w:val="28"/>
          <w:rtl w:val="true"/>
          <w:lang w:bidi="ar-SA"/>
        </w:rPr>
        <w:t xml:space="preserve">سال سيزدهم بعثت بود كه حدود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انصار در عقبه منى با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نموده </w:t>
      </w:r>
      <w:r>
        <w:rPr>
          <w:rStyle w:val="FootnoteAnchor"/>
          <w:rtl w:val="true"/>
        </w:rPr>
        <w:footnoteReference w:id="362"/>
      </w:r>
      <w:r>
        <w:rPr>
          <w:rFonts w:ascii="IRNazanin" w:hAnsi="IRNazanin" w:eastAsia="IRNazanin"/>
          <w:color w:val="111111"/>
          <w:sz w:val="28"/>
          <w:sz w:val="28"/>
          <w:szCs w:val="28"/>
          <w:rtl w:val="true"/>
          <w:lang w:bidi="fa-IR"/>
        </w:rPr>
        <w:t>و سپس به مدينه منوّره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سه ماه از اين قضيه تاريخى گذشته بود كه آنان و گروهى ديگر از مهاجران بسيارى از روزها، صبحگاهان به خارج مدينه مى‌آمدند و در انتظار آن حضرت مى‌نشستند، سرانجام 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ربيع‌الاوّل فرا رسيد، طبق معمول بامداد آن روز نيز به خارج مدينه رهسپار شدند و در آنجا تا نزديكى‌هاى ظهر، چشم به راه نشستند امّا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ظهر آن روز رسول گرامى اسلام از طريق ذوالحليفه وارد مدينه شدند و خبر به مردم مدينه رسيد، زن و مرد، كوچك و بزرگ در نزديكى مسجد قبا به استقبال آن حضرت شتافتند، همگى در نهايت خرسندى و شادمانى به يكديگر تبريك مى‌گفتند و اين شعر را با همديگر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طَلَع البَدْرُ عَلَيْنا مِنْ ثَنيّات الوداع </w:t>
      </w:r>
      <w:r>
        <w:rPr>
          <w:rStyle w:val="FootnoteAnchor"/>
          <w:rtl w:val="true"/>
        </w:rPr>
        <w:footnoteReference w:id="363"/>
      </w:r>
      <w:r>
        <w:rPr>
          <w:rFonts w:ascii="Amiri" w:hAnsi="Amiri" w:eastAsia="Amiri" w:cs="Amiri"/>
          <w:color w:val="111111"/>
          <w:sz w:val="28"/>
          <w:sz w:val="28"/>
          <w:szCs w:val="28"/>
          <w:rtl w:val="true"/>
          <w:lang w:bidi="ar-SA"/>
        </w:rPr>
        <w:t xml:space="preserve">وَجَبَ الشكُر علينا ما دَعالِلّهِ داعٍ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آن هنگام ابوبكر جهت عرض خيرمقدم، 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مشتاقانه منتظر قدوم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انتظار برادرم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قبا توقف كرد تا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همسرش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مسجد قبا را تأسيس كرد و در ضمن خانه‌هاى مدينه از بت و بت‌پرستى پاكسازى گشت، </w:t>
      </w:r>
      <w:r>
        <w:rPr>
          <w:rStyle w:val="FootnoteAnchor"/>
          <w:rtl w:val="true"/>
        </w:rPr>
        <w:footnoteReference w:id="365"/>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مركب عازم ناحيه بالاى مدينه منطقه بنوعمرو بن عوف شده و در آنجا</w:t>
      </w:r>
    </w:p>
    <w:p>
      <w:pPr>
        <w:pStyle w:val="BookText"/>
        <w:rPr/>
      </w:pPr>
      <w:r>
        <w:rPr>
          <w:rFonts w:ascii="Amiri" w:hAnsi="Amiri" w:eastAsia="Amiri" w:cs="Amiri"/>
          <w:color w:val="111111"/>
          <w:sz w:val="28"/>
          <w:sz w:val="28"/>
          <w:szCs w:val="28"/>
          <w:rtl w:val="true"/>
          <w:lang w:bidi="ar-SA"/>
        </w:rPr>
        <w:t>مسكن اختيار نمود</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بعضى، چهارده شب در آنجا اقامت گزيدند، در اين ايّام بود كه به دنبال گروهى از قبيله بنى‌نجار فرستادند و آنان را به نزد خود فراخواندند آنها هم بلافاصله با شمشيرهاى برهنه به اقامتگاه آن حضرت آمده، در خدمتشان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سوار بر مركب و ابوبكر با گروهى از بنى نجار در كنارش ايستاده و به سوى قبيله بنى‌نجار حركت كردند تا به خانه 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w:t>
      </w:r>
      <w:r>
        <w:rPr>
          <w:rStyle w:val="FootnoteAnchor"/>
          <w:rtl w:val="true"/>
        </w:rPr>
        <w:footnoteReference w:id="367"/>
      </w:r>
      <w:r>
        <w:rPr>
          <w:rFonts w:ascii="Amiri" w:hAnsi="Amiri" w:eastAsia="Amiri" w:cs="Amiri"/>
          <w:color w:val="111111"/>
          <w:sz w:val="28"/>
          <w:sz w:val="28"/>
          <w:szCs w:val="28"/>
          <w:rtl w:val="true"/>
          <w:lang w:bidi="ar-SA"/>
        </w:rPr>
        <w:t>حضرت بعد از نزول اجلال اين آيه شريفه را 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انزلنى منزلًا مباركاً و أنت خير المنزلين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ابوايّوب انصارى بود تا مسجد و خانه‌اش ساخته شد و سپس به خانه خود در جوار مسجد منتقل گرديد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كوشش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ساختن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گروهى از بنى‌نجار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 را بهمراه آنچه دارد ارزش يابى و قيمت‌گذارى كنيد تا جهت بناى مسجد خريدارى شود، بنى‌نجار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چيزى نخواهيم گرفت؛ زيرا شما زمين را براى خدا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زمين نخل خرما، قبر عدّه‌اى از مشركين و ساختمان مخروبه‌اى وجود داشت كه به همين جهت در اطراف آن ديوارى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جلب رضايت قبيله بنى‌نجار، پيامبر عظيم‌الشأن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را قطع كردند و قبرها را بهمراه ساختمان مخروبه صاف و هموار نمودند، و براى ساختن مسجد آماده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نزديكتر به واقع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زراره </w:t>
      </w:r>
      <w:r>
        <w:rPr>
          <w:rStyle w:val="FootnoteAnchor"/>
          <w:rtl w:val="true"/>
        </w:rPr>
        <w:footnoteReference w:id="370"/>
      </w:r>
      <w:r>
        <w:rPr>
          <w:rFonts w:ascii="IRNazanin" w:hAnsi="IRNazanin" w:eastAsia="IRNazanin"/>
          <w:color w:val="111111"/>
          <w:sz w:val="28"/>
          <w:sz w:val="28"/>
          <w:szCs w:val="28"/>
          <w:rtl w:val="true"/>
          <w:lang w:bidi="fa-IR"/>
        </w:rPr>
        <w:t>را نزد خود خواسته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متصل به مسجدى را كه در آن نماز مى‌خوانيم بخريد تا مسجد مناسبى را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متعلق به دو يتيم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رافع بن عمر و بن نجّار، است كه مسئوليت و سرپرستى آن دو، به عهده من است و شما مى‌توانيد در اين زمين مسجد را بنا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بايد قيمت زمين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ارزش‌يابى قيمت زمين را به يتيمان پرداخت نمودند </w:t>
      </w:r>
      <w:r>
        <w:rPr>
          <w:rStyle w:val="FootnoteAnchor"/>
          <w:rtl w:val="true"/>
        </w:rPr>
        <w:footnoteReference w:id="371"/>
      </w:r>
      <w:r>
        <w:rPr>
          <w:rFonts w:ascii="IRNazanin" w:hAnsi="IRNazanin" w:eastAsia="IRNazanin"/>
          <w:color w:val="111111"/>
          <w:sz w:val="28"/>
          <w:sz w:val="28"/>
          <w:szCs w:val="28"/>
          <w:rtl w:val="true"/>
          <w:lang w:bidi="fa-IR"/>
        </w:rPr>
        <w:t>و سپس آن را تصرف كردند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ديگر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بنا و ساختن مسجد دست اندركار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پايه‌هاى مسجد را از سنگ چيده، سپس ديوارهاى آن را با</w:t>
      </w:r>
    </w:p>
    <w:p>
      <w:pPr>
        <w:pStyle w:val="BookText"/>
        <w:rPr/>
      </w:pPr>
      <w:r>
        <w:rPr>
          <w:rFonts w:ascii="IRNazanin" w:hAnsi="IRNazanin" w:eastAsia="IRNazanin"/>
          <w:color w:val="111111"/>
          <w:sz w:val="28"/>
          <w:sz w:val="28"/>
          <w:szCs w:val="28"/>
          <w:rtl w:val="true"/>
          <w:lang w:bidi="fa-IR"/>
        </w:rPr>
        <w:t>خشت‌هاى خامى كه مسلمانان طبق دستور آن حضرت فراهم كرده بودند، ساختند، ستونهايش را از تنه‌هاى درخت خرما قرار داده بودند و قسمتى از سقفش را با شاخه‌هاى نخل خرما پوشاندند و بخش زيادى از سقف آن بدون پوشش ماند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نورالدين سمهودى نقل مى‌كند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ساختن مسجد چنين زمزمه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لاخير الّا خير الآخرة فارحم الأنصار و المهاجرة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پروردگارا در مقابل خوبيهاى جهان آخرت خوبى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بفرست بر انصار و مهاجرين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 كه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مهاجرين و انصار در كنار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كار بود و اين رجز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لايستوى من يعمر المساجد يدأب فيها قائماً و قاعد</w:t>
      </w:r>
    </w:p>
    <w:p>
      <w:pPr>
        <w:pStyle w:val="BookText"/>
        <w:rPr/>
      </w:pPr>
      <w:r>
        <w:rPr>
          <w:rFonts w:ascii="Amiri" w:hAnsi="Amiri" w:eastAsia="Amiri" w:cs="Amiri"/>
          <w:color w:val="111111"/>
          <w:sz w:val="28"/>
          <w:sz w:val="28"/>
          <w:szCs w:val="28"/>
          <w:rtl w:val="true"/>
          <w:lang w:bidi="ar-SA"/>
        </w:rPr>
        <w:t xml:space="preserve">و من يرى عن الغبار حائذاً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مساوى نيست كسى كه در ساختن مساجد مشاركت دارد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ايستاده و نشسته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مى‌كند</w:t>
      </w:r>
    </w:p>
    <w:p>
      <w:pPr>
        <w:pStyle w:val="BookText"/>
        <w:rPr/>
      </w:pPr>
      <w:r>
        <w:rPr>
          <w:rFonts w:ascii="Amiri" w:hAnsi="Amiri" w:eastAsia="Amiri" w:cs="Amiri"/>
          <w:color w:val="111111"/>
          <w:sz w:val="28"/>
          <w:sz w:val="28"/>
          <w:szCs w:val="28"/>
          <w:rtl w:val="true"/>
          <w:lang w:bidi="ar-SA"/>
        </w:rPr>
        <w:t>با كسى كه سعى مى‌كند غبار بر لباسش ننشيند</w:t>
      </w:r>
    </w:p>
    <w:p>
      <w:pPr>
        <w:pStyle w:val="BookText"/>
        <w:rPr/>
      </w:pPr>
      <w:r>
        <w:rPr>
          <w:rFonts w:ascii="Amiri" w:hAnsi="Amiri" w:eastAsia="Amiri" w:cs="Amiri"/>
          <w:color w:val="111111"/>
          <w:sz w:val="28"/>
          <w:sz w:val="28"/>
          <w:szCs w:val="28"/>
          <w:rtl w:val="true"/>
          <w:lang w:bidi="ar-SA"/>
        </w:rPr>
        <w:t>وضعيت هندسى ساختمان مسجد النبى در آن روز بدين صورت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سه ذراع </w:t>
      </w:r>
      <w:r>
        <w:rPr>
          <w:rStyle w:val="FootnoteAnchor"/>
          <w:rtl w:val="true"/>
        </w:rPr>
        <w:footnoteReference w:id="376"/>
      </w:r>
      <w:r>
        <w:rPr>
          <w:rFonts w:ascii="IRNazanin" w:hAnsi="IRNazanin" w:eastAsia="IRNazanin"/>
          <w:color w:val="111111"/>
          <w:sz w:val="28"/>
          <w:sz w:val="28"/>
          <w:szCs w:val="28"/>
          <w:rtl w:val="true"/>
          <w:lang w:bidi="fa-IR"/>
        </w:rPr>
        <w:t>از ديوار به وسيله سنگ و بقيه آن با خشت خام بنا گرديد، و چنانكه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مسجد از شاخه‌هاى نخل خرما بود و اين شاخه‌ها بگونه‌اى به همديگر چسبيده و در كنار هم چيده شده بود كه آفتاب به داخل نفوذ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چنان نبود كه از نفوذ آب باران جلوگيرى كند، لذا بعد از مدتى، وقتى باران باريدن گرفت آب به داخل مسجد چكّه كرد، و براى مسلمانان مشكلاتى را بوجود آورد كه بناچار سقف را گِلكارى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مراغى از ابن نجار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كيفيّت و چگونگى ساختمان مسجد سئوال كردند،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عريشى كعريش موسى، خشيبات، والأمر أعجل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 سايبانى همانند سايبان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چوبهايى بهمراه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اجل با سرعت تمام به سراغ انسان خواهد آمد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دورانى از عمر مسجد نگذشته بود كه ياران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كردند مسجد را گسترش دهند و گفتند چنانچه آن حضرت موافق باشند ساختمانى محكم‌تر بسازند،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را تكرار فرمودند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ارتفاع و بلندى ديوار مسجد به اندازه قد يك نفر مى‌شد، </w:t>
      </w:r>
      <w:r>
        <w:rPr>
          <w:rStyle w:val="FootnoteAnchor"/>
          <w:rtl w:val="true"/>
        </w:rPr>
        <w:footnoteReference w:id="379"/>
      </w:r>
      <w:r>
        <w:rPr>
          <w:rFonts w:ascii="IRNazanin" w:hAnsi="IRNazanin" w:eastAsia="IRNazanin"/>
          <w:color w:val="111111"/>
          <w:sz w:val="28"/>
          <w:sz w:val="28"/>
          <w:szCs w:val="28"/>
          <w:rtl w:val="true"/>
          <w:lang w:bidi="fa-IR"/>
        </w:rPr>
        <w:t xml:space="preserve">هنگامى كه خورشيد بالا مى‌آمد، طول سايه ديوار به اندازه يك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و نماز ظهر توسط مسلمانان اقامه مى‌گرديد و آنگاه كه به دو ذراع مى‌رسيد نماز عصر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خدا و مسلمانان به سوى بيت‌المقدس برگزار مى‌شد زيرا از قبله مسجدالنبى از ابتداى تأسيس تا</w:t>
      </w:r>
    </w:p>
    <w:p>
      <w:pPr>
        <w:pStyle w:val="BookText"/>
        <w:rPr/>
      </w:pPr>
      <w:r>
        <w:rPr>
          <w:rFonts w:ascii="IRNazanin" w:hAnsi="IRNazanin" w:eastAsia="IRNazanin"/>
          <w:color w:val="111111"/>
          <w:sz w:val="28"/>
          <w:sz w:val="28"/>
          <w:szCs w:val="28"/>
          <w:rtl w:val="true"/>
          <w:lang w:bidi="fa-IR"/>
        </w:rPr>
        <w:t>مدت يكسال و أندى به سوى بيت‌المقدس بود، همانطورى 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در مكّه به سوى بيت‌المقدس نماز مى‌گزارد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مساحت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اولين مرحله</w:t>
      </w:r>
    </w:p>
    <w:p>
      <w:pPr>
        <w:pStyle w:val="BookText"/>
        <w:rPr/>
      </w:pPr>
      <w:r>
        <w:rPr>
          <w:rFonts w:ascii="Amiri" w:hAnsi="Amiri" w:eastAsia="Amiri" w:cs="Amiri"/>
          <w:color w:val="111111"/>
          <w:sz w:val="28"/>
          <w:sz w:val="28"/>
          <w:szCs w:val="28"/>
          <w:rtl w:val="true"/>
          <w:lang w:bidi="ar-SA"/>
        </w:rPr>
        <w:t>استاد محمد حسين هيكل مى‌نويسد</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مساحت مسجدالنبى در اولين مرحله عبارت است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كه در مجموع چنين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بخشى از مسجد جهت سكونت فقرا اختصاص داده شد، آنان مورد توجه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مسلمانان ديگر براى آنان غذا مى‌آوردند، آنها در وقت نماز اولين صف را تشكيل مى‌دادند و در ميدان جهاد از پيشتازان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بعد از مدتى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اصحاب صُفَّه تا امروز همچنان باقى است كه سادات و اشراف و بزرگان در اين مكان مى‌نشينند و عبادت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نداى اذان از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سپرى شدن كارهاى ساختمانى مسجد، نداى ملكوتى اذان توسط وحى مقرر و اعلام گرديد، و وقت نمازها بوسيله اذان معلوم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آغاز و صدر اسلام مؤذّن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گاهى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مى‌گفت، بدين صورت كه هركدام زودتر در نماز حضور پيدا مى‌كردند اذان را او و اقامه را ديگرى مى‌گفت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تغيير و تعيين قبله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ماه رجب، بعد از غزوه بدر اولى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اراده كرد تا قبله‌گاه مسلمانان را از جانب بيت‌المقدس به سوى كعبه تغيير دهد</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اينجا بود كه اين آيه را به رسول خدا ناز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فى السماء فلنولينك قبلة ترضيها فولّ وجهك شطر المسجد الحرام، و حيث ماكنتم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صورت تو را كه به سوى آسمان نگاه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فرمان ما براى تعيين قبله نهايى</w:t>
      </w:r>
    </w:p>
    <w:p>
      <w:pPr>
        <w:pStyle w:val="BookText"/>
        <w:rPr/>
      </w:pP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و اكنون تو را به سوى قبله‌اى كه از آن خشنود باشى بازمى‌گردانيم، پس روى خود را به جانب مسجدالحرام كن، و در هركجا بوديد صورت خود را به جانب آن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نماز به جانب بيت‌المقدس، وقتى خواست قبله مسجدالنبى را تغيير دهد به گروهى از اصحاب خود دستور داد در زواياى مسجد بايستند تا جهت قبله را به سوى مسجدالحرام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جبرائيل نازل شد و با قدرت الهى تمام موانعى را كه جلو چشم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برطرف ساخت، و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در جاى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كعبه معظّمه، قبله را در مسجد خود بدان سو تأسيس نمود بطورى‌كه قبله مسجد در مقابل ناودان كعبه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جبرائيل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قبله در جاى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پايان يافتن قبله مسجد، جبرائيل با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مقابل چشم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ديدن كعبه معظّمه محو شده بود به جاى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درب جنوبى مسجد بسته شد و قبله و محراب در جاى آن قرار گرفت كه روبروى ناودان كعبه واقع شده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بازسازى و گسترش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ساختن بناى مسجدالنبى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هجرى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رسول گرامى اسلام به همراه مسلمانان در نبرد با يهود در قلعه‌هاى خيبر به پيروزى رسيدند، پس از آن مدينه منوره يكپارچه در اختيار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هر روز بر جمعيت مسلمانان افزوده مى‌شد و عده‌اى بدانجا هجرت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اصحاب و 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بازسازى و توسعه مسجد را نمودند، حضرت با طرح آنان موافقت نمود، كه به فرمايش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مسجد را توسعه دادند و آن را از ناحيه 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رسانيدند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مسجدالنبى، مترمربّع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شكل و چهار چوبه مسجد تغيير كرد؛ يعنى طول هر ضلع به صد متر رسيد و بصورت مربّع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مربعى درآمد كه هر ضلع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شكل اصلى آن تغييرى نكرد، زيرا در مرحله اوّل كه از سنگ و خشت خام و تنه درخت خرما و شاخه‌هاى آن تشكيل شده بود در مرحله بعد نيز از همين مواد و وسائل استفاده شد، ليكن نحوه چيدن ديوارها تغيير كرد بدين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خشت‌ها را بصورت جفت دركنار يكديگر و سپس هر دو را مخالف دوتاى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عمودى و 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مراغى از ابن زباله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آن داشت كه در قسمت قبله مقدارى به مسجد اضافه كند، كه با رحلتش، اين تصميم عملى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استدلال براى سخن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اقامه نماز خود ايستاده بود كه با دست مباركش اشاره به ديوار سمت قبله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لوزدنا في مسجدنا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چنين برمى‌آيد، كه حضرت آرزو مى‌كرد مسجد را از جانب قبله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شانزدهم هجرى</w:t>
      </w:r>
    </w:p>
    <w:p>
      <w:pPr>
        <w:pStyle w:val="BookText"/>
        <w:rPr/>
      </w:pPr>
      <w:r>
        <w:rPr>
          <w:rFonts w:ascii="IRNazanin" w:hAnsi="IRNazanin" w:eastAsia="IRNazanin"/>
          <w:color w:val="111111"/>
          <w:sz w:val="28"/>
          <w:sz w:val="28"/>
          <w:szCs w:val="28"/>
          <w:rtl w:val="true"/>
          <w:lang w:bidi="fa-IR"/>
        </w:rPr>
        <w:t xml:space="preserve">عمر بن خطاب در زمان خلافت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 كه مسجدالنبى را از طرف قبله توسعه دهد، از اين رو تصميم گرفت خانه عباس بن عبدالمطلب را كه در سمت قبله مسجد واقع شده بود خريده، به همراه خانه خودش به مسجد ضميمه نمايد كه عباس در آن روزها با فروش خانه‌اش 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مدتى خودش آن را به مسلمانان هديه نمود و خانه او و قسمتى از خانه جعفر بن ابى طالب در توسعه، جزء مسجدالنبى شد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محمد حسين هيكل، في منزل الوحى،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نجفى، مدينه شناسى،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هنگام ستونهاى چهارگوشه آن در كنار خانه مروان بن حكم قرار گرفت و در نتيجه، از قسمت جنوبى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مسجد اضافه شد كه محلّ محراب به جلوتر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قسمت غربى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قسمت شمالى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خانه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شرقى مسجدالنبى قرار گرفته بود و بعد از رحلت آن حضرت همچنان در آنجا زندگى مى‌كردند، و از همه مهمتر مدفن مبارك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قبر ابى بكر در آن قسمت در منزل عايشه واقع بود، در قسمت شرقى مسجدالنبى تغيير حاصل نشده و همچنان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توسعه، خانه ابوبكر كه در ناحيه غربى بود، در داخل مسجدالنبى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حفصه دختر عمر خانه ابوبكر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ضلع غربى بوده، و وى در زمان زندگيش نيازمند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خريد كه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در زمان عمر و باقيمانده آن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مسجدالنبى گرديد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اين تغيير و تحول، در ساختمان مسجدالنبى تغيير زيادى حاصل نشد؛ زيرا پايه‌ها همانند سابق سنگچين و قسمت بالاى ديوار با خشت خام 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مسجد از تنه نخل خرما و سقف آن از شاخه‌هاى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جهت استحكام از پايه‌هاى بيشترى 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دربهاى ورودى آن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عثمان به خلافت رسيد، مردم پيشنهاد توسعه مسجدالنبى را به او دادند و در اين زمينه با او صحبت كردند و از كمبود جا در مسجد شكوه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اظهار ناراحتى‌ها، عثمان با بزرگان از اصحاب، مشورت كرد، كه آنان جهت تخريب و بازسازى مسجد اتفاق نمودند، آنگاه عثمان مردم را دعوت نمود و بر فراز منبر رفت، بعد از حمد و ثناى الهى چنين اظهار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تصميم گرفته‌ام، مسجدالنبى را خراب كنم و آن را توسعه دهم، شنيدم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مسجدى را براى خدا بسازد،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خانه‌اى براى او بنا خواهد نمود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اين مسجد را توسعه داد، وليكن امروز براى اين جمعيت مكان بيشترى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خبرگان از اصحاب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كردم، همه آنها بر خرابى و بازسازى و توسعه مسجدالنبى اتّفاق نمودند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مردم سخنان عثمان را تأييد و تحسين كردند و براى او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عثمان مسجدالنبى را تخريب كرده، در ضلع جنوبى و غربى، هركدام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اضافه نمود مانند آنچه در زمان عمر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ضلع شمالى، مقدار توسعه از زمان عمر كمتر شد وليكن در مجموع نزديك به دو برابر زمان عمر بر مساحت مسجد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از توسعه، ساختمان مسجدالنبى وضع و كيفيت بهترى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بازسازى پايه ديوارهاى مسجد را از سنگهاى زيبا و حكاكى شده، با استفاده از آهك و گچ بنا نهاده و پايه‌هاى وسط را از سنگهاى سوراخ شده قرار دادند كه در داخل سوراخها آهن و سپس اطراف آن را سرب ريختند، سقف مسجد را از چوبهاى مخصوصى بنام ساج پوشاندند، لذا نسبت به سابق از استحكام بهتر و بيشترى برخوردار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نيز در ناحيه شرق مسجد هيچگونه تغيير و توسعه‌اى حاصل نگرديد، چرا كه خانه‌هاى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باقى بود، و بعضى از همسران آن حضرت در آنجا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نزديكترين اين خانه‌ها، خانه عايشه بود و در اطاق او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دفن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توسعه و زيادى زمان عثمان تا سال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باقى ماند، كه تغيير محسوسى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مى‌توان مساحت مسجدالنبى را به متر مربع در چهار مرحله به ترتيب ذكر كرد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اوّليه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اوّل هجرت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هجرت</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4875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5950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bookmarkStart w:id="54" w:name="pg12480_127028"/>
    </w:p>
    <w:p>
      <w:pPr>
        <w:pStyle w:val="Heading2"/>
        <w:numPr>
          <w:ilvl w:val="1"/>
          <w:numId w:val="1"/>
        </w:numPr>
        <w:rPr/>
      </w:pPr>
      <w:bookmarkStart w:id="55" w:name="__RefHeading___Toc524519_77815467"/>
      <w:bookmarkStart w:id="56" w:name="_Toc19"/>
      <w:bookmarkEnd w:id="54"/>
      <w:bookmarkEnd w:id="55"/>
      <w:r>
        <w:rPr>
          <w:rtl w:val="true"/>
        </w:rPr>
        <w:t>اشارت به زيارتِ بيت‌الله‌</w:t>
      </w:r>
      <w:bookmarkEnd w:id="56"/>
    </w:p>
    <w:p>
      <w:pPr>
        <w:pStyle w:val="BookText"/>
        <w:rPr/>
      </w:pPr>
      <w:r>
        <w:rPr>
          <w:rFonts w:ascii="Amiri" w:hAnsi="Amiri" w:eastAsia="Amiri" w:cs="Amiri"/>
          <w:color w:val="111111"/>
          <w:sz w:val="28"/>
          <w:sz w:val="28"/>
          <w:szCs w:val="28"/>
          <w:rtl w:val="true"/>
          <w:lang w:bidi="ar-SA"/>
        </w:rPr>
        <w:t>از تُحَفَةُ الاحْرار عبدالرحمانِ جامى هروى</w:t>
      </w:r>
    </w:p>
    <w:p>
      <w:pPr>
        <w:pStyle w:val="BookText"/>
        <w:rPr/>
      </w:pPr>
      <w:r>
        <w:rPr>
          <w:rFonts w:ascii="Amiri" w:hAnsi="Amiri" w:eastAsia="Amiri" w:cs="Amiri"/>
          <w:color w:val="111111"/>
          <w:sz w:val="28"/>
          <w:sz w:val="28"/>
          <w:szCs w:val="28"/>
          <w:rtl w:val="true"/>
          <w:lang w:bidi="ar-SA"/>
        </w:rPr>
        <w:t xml:space="preserve">كه در سنه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تأليف كرده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جامى‌هروى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حج‌مشرف شد و رساله‌اى در حج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ترا تا شود اركان تمام روى نِه از خانه به رُكن و مَقام</w:t>
      </w:r>
    </w:p>
    <w:p>
      <w:pPr>
        <w:pStyle w:val="BookText"/>
        <w:rPr/>
      </w:pPr>
      <w:r>
        <w:rPr>
          <w:rFonts w:ascii="IRNazanin" w:hAnsi="IRNazanin" w:eastAsia="IRNazanin"/>
          <w:color w:val="111111"/>
          <w:sz w:val="28"/>
          <w:sz w:val="28"/>
          <w:szCs w:val="28"/>
          <w:rtl w:val="true"/>
          <w:lang w:bidi="fa-IR"/>
        </w:rPr>
        <w:t>گرنه بُوَد راحله باد پاى راحله از پا كن و اندر رَه آى</w:t>
      </w:r>
    </w:p>
    <w:p>
      <w:pPr>
        <w:pStyle w:val="BookText"/>
        <w:rPr/>
      </w:pPr>
      <w:r>
        <w:rPr>
          <w:rFonts w:ascii="IRNazanin" w:hAnsi="IRNazanin" w:eastAsia="IRNazanin"/>
          <w:color w:val="111111"/>
          <w:sz w:val="28"/>
          <w:sz w:val="28"/>
          <w:szCs w:val="28"/>
          <w:rtl w:val="true"/>
          <w:lang w:bidi="fa-IR"/>
        </w:rPr>
        <w:t>سايه بَفَرقَت كه مَغيلان كند بِه كِه سرا پرده سلطان كند</w:t>
      </w:r>
    </w:p>
    <w:p>
      <w:pPr>
        <w:pStyle w:val="BookText"/>
        <w:rPr/>
      </w:pPr>
      <w:r>
        <w:rPr>
          <w:rFonts w:ascii="IRNazanin" w:hAnsi="IRNazanin" w:eastAsia="IRNazanin"/>
          <w:color w:val="111111"/>
          <w:sz w:val="28"/>
          <w:sz w:val="28"/>
          <w:szCs w:val="28"/>
          <w:rtl w:val="true"/>
          <w:lang w:bidi="fa-IR"/>
        </w:rPr>
        <w:t>بانگِ حَدى بشنو و صوتِ دَراى شو چو شُتُر گرم رَود تيزپاى</w:t>
      </w:r>
    </w:p>
    <w:p>
      <w:pPr>
        <w:pStyle w:val="BookText"/>
        <w:rPr/>
      </w:pPr>
      <w:r>
        <w:rPr>
          <w:rFonts w:ascii="Amiri" w:hAnsi="Amiri" w:eastAsia="Amiri" w:cs="Amiri"/>
          <w:color w:val="111111"/>
          <w:sz w:val="28"/>
          <w:sz w:val="28"/>
          <w:szCs w:val="28"/>
          <w:rtl w:val="true"/>
          <w:lang w:bidi="ar-SA"/>
        </w:rPr>
        <w:t>بار به ميعادِ تَعَبُّد رسان رخت به ميقاتِ تَجَرُّد رسان</w:t>
      </w:r>
    </w:p>
    <w:p>
      <w:pPr>
        <w:pStyle w:val="BookText"/>
        <w:rPr/>
      </w:pPr>
      <w:r>
        <w:rPr>
          <w:rFonts w:ascii="Amiri" w:hAnsi="Amiri" w:eastAsia="Amiri" w:cs="Amiri"/>
          <w:color w:val="111111"/>
          <w:sz w:val="28"/>
          <w:sz w:val="28"/>
          <w:szCs w:val="28"/>
          <w:rtl w:val="true"/>
          <w:lang w:bidi="ar-SA"/>
        </w:rPr>
        <w:t>رشته تدبير ز سوزن بكش خلعتِ سوزن زده از تن بكش</w:t>
      </w:r>
    </w:p>
    <w:p>
      <w:pPr>
        <w:pStyle w:val="BookText"/>
        <w:rPr/>
      </w:pPr>
      <w:r>
        <w:rPr>
          <w:rFonts w:ascii="IRNazanin" w:hAnsi="IRNazanin" w:eastAsia="IRNazanin"/>
          <w:color w:val="111111"/>
          <w:sz w:val="28"/>
          <w:sz w:val="28"/>
          <w:szCs w:val="28"/>
          <w:rtl w:val="true"/>
          <w:lang w:bidi="fa-IR"/>
        </w:rPr>
        <w:t>هرچه دران بخيه زدى ماه و سال آر برون از همه، سوزن مثال</w:t>
      </w:r>
    </w:p>
    <w:p>
      <w:pPr>
        <w:pStyle w:val="BookText"/>
        <w:rPr/>
      </w:pPr>
      <w:r>
        <w:rPr>
          <w:rFonts w:ascii="IRNazanin" w:hAnsi="IRNazanin" w:eastAsia="IRNazanin"/>
          <w:color w:val="111111"/>
          <w:sz w:val="28"/>
          <w:sz w:val="28"/>
          <w:szCs w:val="28"/>
          <w:rtl w:val="true"/>
          <w:lang w:bidi="fa-IR"/>
        </w:rPr>
        <w:t>گر نَه زمرگشت فراموشِيَت بِه كه بُوَد كارْ كَفَن پوشِيَت</w:t>
      </w:r>
    </w:p>
    <w:p>
      <w:pPr>
        <w:pStyle w:val="BookText"/>
        <w:rPr/>
      </w:pPr>
      <w:r>
        <w:rPr>
          <w:rFonts w:ascii="IRNazanin" w:hAnsi="IRNazanin" w:eastAsia="IRNazanin"/>
          <w:color w:val="111111"/>
          <w:sz w:val="28"/>
          <w:sz w:val="28"/>
          <w:szCs w:val="28"/>
          <w:rtl w:val="true"/>
          <w:lang w:bidi="fa-IR"/>
        </w:rPr>
        <w:t>لب بگشا يافتنِ كام را نعره لبيك زن احرام را</w:t>
      </w:r>
    </w:p>
    <w:p>
      <w:pPr>
        <w:pStyle w:val="BookText"/>
        <w:rPr/>
      </w:pPr>
      <w:r>
        <w:rPr>
          <w:rFonts w:ascii="IRNazanin" w:hAnsi="IRNazanin" w:eastAsia="IRNazanin"/>
          <w:color w:val="111111"/>
          <w:sz w:val="28"/>
          <w:sz w:val="28"/>
          <w:szCs w:val="28"/>
          <w:rtl w:val="true"/>
          <w:lang w:bidi="fa-IR"/>
        </w:rPr>
        <w:t>موى پژوليده و رُخ گردناك سينه خراشيده و دل دردناك</w:t>
      </w:r>
    </w:p>
    <w:p>
      <w:pPr>
        <w:pStyle w:val="BookText"/>
        <w:rPr/>
      </w:pPr>
      <w:r>
        <w:rPr>
          <w:rFonts w:ascii="IRNazanin" w:hAnsi="IRNazanin" w:eastAsia="IRNazanin"/>
          <w:color w:val="111111"/>
          <w:sz w:val="28"/>
          <w:sz w:val="28"/>
          <w:szCs w:val="28"/>
          <w:rtl w:val="true"/>
          <w:lang w:bidi="fa-IR"/>
        </w:rPr>
        <w:t>رُو به حَرَم كن كه در آن خوش حريم هست سيه پوش نگارى مقيم</w:t>
      </w:r>
    </w:p>
    <w:p>
      <w:pPr>
        <w:pStyle w:val="BookText"/>
        <w:rPr/>
      </w:pPr>
      <w:r>
        <w:rPr>
          <w:rFonts w:ascii="IRNazanin" w:hAnsi="IRNazanin" w:eastAsia="IRNazanin"/>
          <w:color w:val="111111"/>
          <w:sz w:val="28"/>
          <w:sz w:val="28"/>
          <w:szCs w:val="28"/>
          <w:rtl w:val="true"/>
          <w:lang w:bidi="fa-IR"/>
        </w:rPr>
        <w:t>صحن حَرَم روضه خُلدِ برين او بچنان صحنى مربّع نشين</w:t>
      </w:r>
    </w:p>
    <w:p>
      <w:pPr>
        <w:pStyle w:val="BookText"/>
        <w:rPr/>
      </w:pPr>
      <w:r>
        <w:rPr>
          <w:rFonts w:ascii="IRNazanin" w:hAnsi="IRNazanin" w:eastAsia="IRNazanin"/>
          <w:color w:val="111111"/>
          <w:sz w:val="28"/>
          <w:sz w:val="28"/>
          <w:szCs w:val="28"/>
          <w:rtl w:val="true"/>
          <w:lang w:bidi="fa-IR"/>
        </w:rPr>
        <w:t>تا شِكَنى شيشه ناموس و ننگ كرده نهان در ته دامانْت سنگ</w:t>
      </w:r>
    </w:p>
    <w:p>
      <w:pPr>
        <w:pStyle w:val="BookText"/>
        <w:rPr/>
      </w:pPr>
      <w:r>
        <w:rPr>
          <w:rFonts w:ascii="IRNazanin" w:hAnsi="IRNazanin" w:eastAsia="IRNazanin"/>
          <w:color w:val="111111"/>
          <w:sz w:val="28"/>
          <w:sz w:val="28"/>
          <w:szCs w:val="28"/>
          <w:rtl w:val="true"/>
          <w:lang w:bidi="fa-IR"/>
        </w:rPr>
        <w:t>چو تو از آن سنگ شوى بوسه چين بوسه زنِ دستِ كِه باشى؟ ببين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سوى قدمگاهِ خليل‌الله آى پا چو نيابى، به رَهَش ديده ساى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لبِ زمزم شنو اين زمزمه كز نمِ ما زنده دِلَند اين همه</w:t>
      </w:r>
    </w:p>
    <w:p>
      <w:pPr>
        <w:pStyle w:val="BookText"/>
        <w:rPr/>
      </w:pPr>
      <w:r>
        <w:rPr>
          <w:rFonts w:ascii="Amiri" w:hAnsi="Amiri" w:eastAsia="Amiri" w:cs="Amiri"/>
          <w:color w:val="111111"/>
          <w:sz w:val="28"/>
          <w:sz w:val="28"/>
          <w:szCs w:val="28"/>
          <w:rtl w:val="true"/>
          <w:lang w:bidi="ar-SA"/>
        </w:rPr>
        <w:t>تا نشود در عَرَفاتَت وُقوف كَى شود از راهِ نجاتت وقوف</w:t>
      </w:r>
    </w:p>
    <w:p>
      <w:pPr>
        <w:pStyle w:val="BookText"/>
        <w:rPr/>
      </w:pPr>
      <w:r>
        <w:rPr>
          <w:rFonts w:ascii="Amiri" w:hAnsi="Amiri" w:eastAsia="Amiri" w:cs="Amiri"/>
          <w:color w:val="111111"/>
          <w:sz w:val="28"/>
          <w:sz w:val="28"/>
          <w:szCs w:val="28"/>
          <w:rtl w:val="true"/>
          <w:lang w:bidi="ar-SA"/>
        </w:rPr>
        <w:t>كَبْشِ مَنِى را به مِنا ريز خون نَفْسِ دَنى را به فنا كُن زبون</w:t>
      </w:r>
    </w:p>
    <w:p>
      <w:pPr>
        <w:pStyle w:val="BookText"/>
        <w:rPr/>
      </w:pPr>
      <w:r>
        <w:rPr>
          <w:rFonts w:ascii="IRNazanin" w:hAnsi="IRNazanin" w:eastAsia="IRNazanin"/>
          <w:color w:val="111111"/>
          <w:sz w:val="28"/>
          <w:sz w:val="28"/>
          <w:szCs w:val="28"/>
          <w:rtl w:val="true"/>
          <w:lang w:bidi="fa-IR"/>
        </w:rPr>
        <w:t>سنگ بدست آر زِ رَمى جمار ديوِ هَوا را كُن از آن سنگسار</w:t>
      </w:r>
    </w:p>
    <w:p>
      <w:pPr>
        <w:pStyle w:val="BookText"/>
        <w:rPr/>
      </w:pPr>
      <w:r>
        <w:rPr>
          <w:rFonts w:ascii="IRNazanin" w:hAnsi="IRNazanin" w:eastAsia="IRNazanin"/>
          <w:color w:val="111111"/>
          <w:sz w:val="28"/>
          <w:sz w:val="28"/>
          <w:szCs w:val="28"/>
          <w:rtl w:val="true"/>
          <w:lang w:bidi="fa-IR"/>
        </w:rPr>
        <w:t>چون دل از اين سنگ بپرداختى كارِ حج و عُمره بهم ساختى</w:t>
      </w:r>
    </w:p>
    <w:p>
      <w:pPr>
        <w:pStyle w:val="BookText"/>
        <w:rPr/>
      </w:pPr>
      <w:r>
        <w:rPr>
          <w:rFonts w:ascii="IRNazanin" w:hAnsi="IRNazanin" w:eastAsia="IRNazanin"/>
          <w:color w:val="111111"/>
          <w:sz w:val="28"/>
          <w:sz w:val="28"/>
          <w:szCs w:val="28"/>
          <w:rtl w:val="true"/>
          <w:lang w:bidi="fa-IR"/>
        </w:rPr>
        <w:t>شكرِ خدا گوى كه توفيق داد ره بسوى خانه خويشش گشاد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كِه يارَد كه به آن 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ورچه شود مرغ بدان ره پَرَد</w:t>
      </w:r>
      <w:bookmarkStart w:id="57" w:name="pg12480_127030"/>
    </w:p>
    <w:p>
      <w:pPr>
        <w:pStyle w:val="Heading2"/>
        <w:numPr>
          <w:ilvl w:val="1"/>
          <w:numId w:val="1"/>
        </w:numPr>
        <w:rPr/>
      </w:pPr>
      <w:bookmarkStart w:id="58" w:name="__RefHeading___Toc524521_77815467"/>
      <w:bookmarkStart w:id="59" w:name="_Toc20"/>
      <w:bookmarkEnd w:id="57"/>
      <w:bookmarkEnd w:id="58"/>
      <w:r>
        <w:rPr>
          <w:rtl w:val="true"/>
        </w:rPr>
        <w:t>اهل بيتِ آفتاب‌</w:t>
      </w:r>
      <w:bookmarkEnd w:id="59"/>
    </w:p>
    <w:p>
      <w:pPr>
        <w:pStyle w:val="BookText"/>
        <w:rPr/>
      </w:pPr>
      <w:r>
        <w:rPr>
          <w:rFonts w:ascii="IRNazanin" w:hAnsi="IRNazanin" w:eastAsia="IRNazanin"/>
          <w:color w:val="111111"/>
          <w:sz w:val="28"/>
          <w:sz w:val="28"/>
          <w:szCs w:val="28"/>
          <w:rtl w:val="true"/>
          <w:lang w:bidi="fa-IR"/>
        </w:rPr>
        <w:t>محمد جواد محدثى</w:t>
      </w:r>
    </w:p>
    <w:p>
      <w:pPr>
        <w:pStyle w:val="BookText"/>
        <w:rPr/>
      </w:pPr>
      <w:r>
        <w:rPr>
          <w:rFonts w:ascii="IRNazanin" w:hAnsi="IRNazanin" w:eastAsia="IRNazanin"/>
          <w:color w:val="111111"/>
          <w:sz w:val="28"/>
          <w:sz w:val="28"/>
          <w:szCs w:val="28"/>
          <w:rtl w:val="true"/>
          <w:lang w:bidi="fa-IR"/>
        </w:rPr>
        <w:t>محمّد ساقى بزم وجود است جهان مست از مىِ جود و شهود است</w:t>
      </w:r>
    </w:p>
    <w:p>
      <w:pPr>
        <w:pStyle w:val="BookText"/>
        <w:rPr/>
      </w:pPr>
      <w:r>
        <w:rPr>
          <w:rFonts w:ascii="IRNazanin" w:hAnsi="IRNazanin" w:eastAsia="IRNazanin"/>
          <w:color w:val="111111"/>
          <w:sz w:val="28"/>
          <w:sz w:val="28"/>
          <w:szCs w:val="28"/>
          <w:rtl w:val="true"/>
          <w:lang w:bidi="fa-IR"/>
        </w:rPr>
        <w:t>ولايت همچو مى در جام هستى است غدير خم، خُم اين شور و مستى است</w:t>
      </w:r>
    </w:p>
    <w:p>
      <w:pPr>
        <w:pStyle w:val="BookText"/>
        <w:rPr/>
      </w:pPr>
      <w:r>
        <w:rPr>
          <w:rFonts w:ascii="IRNazanin" w:hAnsi="IRNazanin" w:eastAsia="IRNazanin"/>
          <w:color w:val="111111"/>
          <w:sz w:val="28"/>
          <w:sz w:val="28"/>
          <w:szCs w:val="28"/>
          <w:rtl w:val="true"/>
          <w:lang w:bidi="fa-IR"/>
        </w:rPr>
        <w:t>على عطر و جهان گُلخانه اوست حقيقت، برگى از افسانه اوست</w:t>
      </w:r>
    </w:p>
    <w:p>
      <w:pPr>
        <w:pStyle w:val="BookText"/>
        <w:rPr/>
      </w:pPr>
      <w:r>
        <w:rPr>
          <w:rFonts w:ascii="Amiri" w:hAnsi="Amiri" w:eastAsia="Amiri" w:cs="Amiri"/>
          <w:color w:val="111111"/>
          <w:sz w:val="28"/>
          <w:sz w:val="28"/>
          <w:szCs w:val="28"/>
          <w:rtl w:val="true"/>
          <w:lang w:bidi="ar-SA"/>
        </w:rPr>
        <w:t>محمد دين عقل و فطرت آموخت مرام دوستى با عترت آموخت</w:t>
      </w:r>
    </w:p>
    <w:p>
      <w:pPr>
        <w:pStyle w:val="BookText"/>
        <w:rPr/>
      </w:pPr>
      <w:r>
        <w:rPr>
          <w:rFonts w:ascii="Amiri" w:hAnsi="Amiri" w:eastAsia="Amiri" w:cs="Amiri"/>
          <w:color w:val="111111"/>
          <w:sz w:val="28"/>
          <w:sz w:val="28"/>
          <w:szCs w:val="28"/>
          <w:rtl w:val="true"/>
          <w:lang w:bidi="ar-SA"/>
        </w:rPr>
        <w:t>شما اى عترتِ مبعوثِ خاتم شما اى برترين اولادِ آدم</w:t>
      </w:r>
    </w:p>
    <w:p>
      <w:pPr>
        <w:pStyle w:val="BookText"/>
        <w:rPr/>
      </w:pPr>
      <w:r>
        <w:rPr>
          <w:rFonts w:ascii="IRNazanin" w:hAnsi="IRNazanin" w:eastAsia="IRNazanin"/>
          <w:color w:val="111111"/>
          <w:sz w:val="28"/>
          <w:sz w:val="28"/>
          <w:szCs w:val="28"/>
          <w:rtl w:val="true"/>
          <w:lang w:bidi="fa-IR"/>
        </w:rPr>
        <w:t>شما از اهل بيتِ آفتابيد گل جان محمد را گلابيد</w:t>
      </w:r>
    </w:p>
    <w:p>
      <w:pPr>
        <w:pStyle w:val="BookText"/>
        <w:rPr/>
      </w:pPr>
      <w:r>
        <w:rPr>
          <w:rFonts w:ascii="Amiri" w:hAnsi="Amiri" w:eastAsia="Amiri" w:cs="Amiri"/>
          <w:color w:val="111111"/>
          <w:sz w:val="28"/>
          <w:sz w:val="28"/>
          <w:szCs w:val="28"/>
          <w:rtl w:val="true"/>
          <w:lang w:bidi="ar-SA"/>
        </w:rPr>
        <w:t>جهان جسم و شما جان جهانيد شما هم آشكار و هم نهانيد</w:t>
      </w:r>
    </w:p>
    <w:p>
      <w:pPr>
        <w:pStyle w:val="BookText"/>
        <w:rPr/>
      </w:pPr>
      <w:r>
        <w:rPr>
          <w:rFonts w:ascii="Amiri" w:hAnsi="Amiri" w:eastAsia="Amiri" w:cs="Amiri"/>
          <w:color w:val="111111"/>
          <w:sz w:val="28"/>
          <w:sz w:val="28"/>
          <w:szCs w:val="28"/>
          <w:rtl w:val="true"/>
          <w:lang w:bidi="ar-SA"/>
        </w:rPr>
        <w:t>شما اسرار هستى را امينيد فروغ آسمان، روى زمينيد</w:t>
      </w:r>
    </w:p>
    <w:p>
      <w:pPr>
        <w:pStyle w:val="BookText"/>
        <w:rPr/>
      </w:pPr>
      <w:r>
        <w:rPr>
          <w:rFonts w:ascii="Amiri" w:hAnsi="Amiri" w:eastAsia="Amiri" w:cs="Amiri"/>
          <w:color w:val="111111"/>
          <w:sz w:val="28"/>
          <w:sz w:val="28"/>
          <w:szCs w:val="28"/>
          <w:rtl w:val="true"/>
          <w:lang w:bidi="ar-SA"/>
        </w:rPr>
        <w:t>امير كشور دلها شماييد شما آئينه‌هاى حق نماييد</w:t>
      </w:r>
    </w:p>
    <w:p>
      <w:pPr>
        <w:pStyle w:val="BookText"/>
        <w:rPr/>
      </w:pPr>
      <w:r>
        <w:rPr>
          <w:rFonts w:ascii="IRNazanin" w:hAnsi="IRNazanin" w:eastAsia="IRNazanin"/>
          <w:color w:val="111111"/>
          <w:sz w:val="28"/>
          <w:sz w:val="28"/>
          <w:szCs w:val="28"/>
          <w:rtl w:val="true"/>
          <w:lang w:bidi="fa-IR"/>
        </w:rPr>
        <w:t>شما يك نور در چندين رواقيد شما نور حجازيد و عراقيد</w:t>
      </w:r>
    </w:p>
    <w:p>
      <w:pPr>
        <w:pStyle w:val="BookText"/>
        <w:rPr/>
      </w:pPr>
      <w:r>
        <w:rPr>
          <w:rFonts w:ascii="Amiri" w:hAnsi="Amiri" w:eastAsia="Amiri" w:cs="Amiri"/>
          <w:color w:val="111111"/>
          <w:sz w:val="28"/>
          <w:sz w:val="28"/>
          <w:szCs w:val="28"/>
          <w:rtl w:val="true"/>
          <w:lang w:bidi="ar-SA"/>
        </w:rPr>
        <w:t>فروزان مشعل همواره جاويد شماييد و شماييد و شماييد</w:t>
      </w:r>
    </w:p>
    <w:p>
      <w:pPr>
        <w:pStyle w:val="BookText"/>
        <w:rPr/>
      </w:pPr>
      <w:r>
        <w:rPr>
          <w:rFonts w:ascii="IRNazanin" w:hAnsi="IRNazanin" w:eastAsia="IRNazanin"/>
          <w:color w:val="111111"/>
          <w:sz w:val="28"/>
          <w:sz w:val="28"/>
          <w:szCs w:val="28"/>
          <w:rtl w:val="true"/>
          <w:lang w:bidi="fa-IR"/>
        </w:rPr>
        <w:t>ديانت بى شما كامل نگردد بجز با عشقتان، دل، دل نگردد</w:t>
      </w:r>
    </w:p>
    <w:p>
      <w:pPr>
        <w:pStyle w:val="BookText"/>
        <w:rPr/>
      </w:pPr>
      <w:r>
        <w:rPr>
          <w:rFonts w:ascii="Amiri" w:hAnsi="Amiri" w:eastAsia="Amiri" w:cs="Amiri"/>
          <w:color w:val="111111"/>
          <w:sz w:val="28"/>
          <w:sz w:val="28"/>
          <w:szCs w:val="28"/>
          <w:rtl w:val="true"/>
          <w:lang w:bidi="ar-SA"/>
        </w:rPr>
        <w:t>كدام عاشق در اين ره، در بلا نيست؟ كدامين دل شما را مبتلا نيست؟</w:t>
      </w:r>
    </w:p>
    <w:p>
      <w:pPr>
        <w:pStyle w:val="BookText"/>
        <w:rPr/>
      </w:pPr>
      <w:r>
        <w:rPr>
          <w:rFonts w:ascii="IRNazanin" w:hAnsi="IRNazanin" w:eastAsia="IRNazanin"/>
          <w:color w:val="111111"/>
          <w:sz w:val="28"/>
          <w:sz w:val="28"/>
          <w:szCs w:val="28"/>
          <w:rtl w:val="true"/>
          <w:lang w:bidi="fa-IR"/>
        </w:rPr>
        <w:t>اگر در سوگتان شد ديده نمناك اگر از عشقتان دل گشت غمناك</w:t>
      </w:r>
    </w:p>
    <w:p>
      <w:pPr>
        <w:pStyle w:val="BookText"/>
        <w:rPr/>
      </w:pPr>
      <w:r>
        <w:rPr>
          <w:rFonts w:ascii="IRNazanin" w:hAnsi="IRNazanin" w:eastAsia="IRNazanin"/>
          <w:color w:val="111111"/>
          <w:sz w:val="28"/>
          <w:sz w:val="28"/>
          <w:szCs w:val="28"/>
          <w:rtl w:val="true"/>
          <w:lang w:bidi="fa-IR"/>
        </w:rPr>
        <w:t xml:space="preserve">گواه عشق ما اين ديده و دل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منزل</w:t>
      </w:r>
    </w:p>
    <w:p>
      <w:pPr>
        <w:pStyle w:val="BookText"/>
        <w:rPr/>
      </w:pPr>
      <w:r>
        <w:rPr>
          <w:rFonts w:ascii="Amiri" w:hAnsi="Amiri" w:eastAsia="Amiri" w:cs="Amiri"/>
          <w:color w:val="111111"/>
          <w:sz w:val="28"/>
          <w:sz w:val="28"/>
          <w:szCs w:val="28"/>
          <w:rtl w:val="true"/>
          <w:lang w:bidi="ar-SA"/>
        </w:rPr>
        <w:t>شما راه سعادت را دليليد شما مقصودِ هر ابن السّبيليد</w:t>
      </w:r>
    </w:p>
    <w:p>
      <w:pPr>
        <w:pStyle w:val="BookText"/>
        <w:rPr/>
      </w:pPr>
      <w:r>
        <w:rPr>
          <w:rFonts w:ascii="IRNazanin" w:hAnsi="IRNazanin" w:eastAsia="IRNazanin"/>
          <w:color w:val="111111"/>
          <w:sz w:val="28"/>
          <w:sz w:val="28"/>
          <w:szCs w:val="28"/>
          <w:rtl w:val="true"/>
          <w:lang w:bidi="fa-IR"/>
        </w:rPr>
        <w:t>شما حقّيد و دشمن‌ها سرابند كفى پوچند و چون نقشى برآبند</w:t>
      </w:r>
    </w:p>
    <w:p>
      <w:pPr>
        <w:pStyle w:val="BookText"/>
        <w:rPr/>
      </w:pPr>
      <w:r>
        <w:rPr>
          <w:rFonts w:ascii="Amiri" w:hAnsi="Amiri" w:eastAsia="Amiri" w:cs="Amiri"/>
          <w:color w:val="111111"/>
          <w:sz w:val="28"/>
          <w:sz w:val="28"/>
          <w:szCs w:val="28"/>
          <w:rtl w:val="true"/>
          <w:lang w:bidi="ar-SA"/>
        </w:rPr>
        <w:t xml:space="preserve">شما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ييد شما معناى قرآن و دعاييد</w:t>
      </w:r>
    </w:p>
    <w:p>
      <w:pPr>
        <w:pStyle w:val="BookText"/>
        <w:rPr/>
      </w:pPr>
      <w:r>
        <w:rPr>
          <w:rFonts w:ascii="IRNazanin" w:hAnsi="IRNazanin" w:eastAsia="IRNazanin"/>
          <w:color w:val="111111"/>
          <w:sz w:val="28"/>
          <w:sz w:val="28"/>
          <w:szCs w:val="28"/>
          <w:rtl w:val="true"/>
          <w:lang w:bidi="fa-IR"/>
        </w:rPr>
        <w:t>اماميد و شهيديد و گواهيد مصون از هر خطا و اشتباهيد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راه خدا را باز كرديد شهادت را شما آغاز كرديد</w:t>
      </w:r>
    </w:p>
    <w:p>
      <w:pPr>
        <w:pStyle w:val="BookText"/>
        <w:rPr/>
      </w:pPr>
      <w:r>
        <w:rPr>
          <w:rFonts w:ascii="Amiri" w:hAnsi="Amiri" w:eastAsia="Amiri" w:cs="Amiri"/>
          <w:color w:val="111111"/>
          <w:sz w:val="28"/>
          <w:sz w:val="28"/>
          <w:szCs w:val="28"/>
          <w:rtl w:val="true"/>
          <w:lang w:bidi="ar-SA"/>
        </w:rPr>
        <w:t>فدا كرديد جان، تا دين بماند به خون خفتيد، تا آئين بماند</w:t>
      </w:r>
    </w:p>
    <w:p>
      <w:pPr>
        <w:pStyle w:val="BookText"/>
        <w:rPr/>
      </w:pPr>
      <w:r>
        <w:rPr>
          <w:rFonts w:ascii="IRNazanin" w:hAnsi="IRNazanin" w:eastAsia="IRNazanin"/>
          <w:color w:val="111111"/>
          <w:sz w:val="28"/>
          <w:sz w:val="28"/>
          <w:szCs w:val="28"/>
          <w:rtl w:val="true"/>
          <w:lang w:bidi="fa-IR"/>
        </w:rPr>
        <w:t>شما نور خدا در روى خاكيد صراط مستقيم و راه پاكيد</w:t>
      </w:r>
    </w:p>
    <w:p>
      <w:pPr>
        <w:pStyle w:val="BookText"/>
        <w:rPr/>
      </w:pPr>
      <w:r>
        <w:rPr>
          <w:rFonts w:ascii="Amiri" w:hAnsi="Amiri" w:eastAsia="Amiri" w:cs="Amiri"/>
          <w:color w:val="111111"/>
          <w:sz w:val="28"/>
          <w:sz w:val="28"/>
          <w:szCs w:val="28"/>
          <w:rtl w:val="true"/>
          <w:lang w:bidi="ar-SA"/>
        </w:rPr>
        <w:t>توّلاى شما فرض خدايى است قبول و ردّ آن مرز جدايى است</w:t>
      </w:r>
    </w:p>
    <w:p>
      <w:pPr>
        <w:pStyle w:val="BookText"/>
        <w:rPr/>
      </w:pPr>
      <w:r>
        <w:rPr>
          <w:rFonts w:ascii="Amiri" w:hAnsi="Amiri" w:eastAsia="Amiri" w:cs="Amiri"/>
          <w:color w:val="111111"/>
          <w:sz w:val="28"/>
          <w:sz w:val="28"/>
          <w:szCs w:val="28"/>
          <w:rtl w:val="true"/>
          <w:lang w:bidi="ar-SA"/>
        </w:rPr>
        <w:t>هر آنكس را كه در دين رسول است ولايت، مُهر و امضاى قبول است</w:t>
      </w:r>
    </w:p>
    <w:p>
      <w:pPr>
        <w:pStyle w:val="BookText"/>
        <w:rPr/>
      </w:pPr>
      <w:r>
        <w:rPr>
          <w:rFonts w:ascii="IRNazanin" w:hAnsi="IRNazanin" w:eastAsia="IRNazanin"/>
          <w:color w:val="111111"/>
          <w:sz w:val="28"/>
          <w:sz w:val="28"/>
          <w:szCs w:val="28"/>
          <w:rtl w:val="true"/>
          <w:lang w:bidi="fa-IR"/>
        </w:rPr>
        <w:t xml:space="preserve">ولايت با برائت ختم گردد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رجم گردد</w:t>
      </w:r>
    </w:p>
    <w:p>
      <w:pPr>
        <w:pStyle w:val="BookText"/>
        <w:rPr/>
      </w:pPr>
      <w:r>
        <w:rPr>
          <w:rFonts w:ascii="IRNazanin" w:hAnsi="IRNazanin" w:eastAsia="IRNazanin"/>
          <w:color w:val="111111"/>
          <w:sz w:val="28"/>
          <w:sz w:val="28"/>
          <w:szCs w:val="28"/>
          <w:rtl w:val="true"/>
          <w:lang w:bidi="fa-IR"/>
        </w:rPr>
        <w:t xml:space="preserve">اگر پيمان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نه فرمان نبى از ياد مى‌رفت نه رنج و زحمتش برباد مى‌رفت</w:t>
      </w:r>
    </w:p>
    <w:p>
      <w:pPr>
        <w:pStyle w:val="BookText"/>
        <w:rPr/>
      </w:pPr>
      <w:r>
        <w:rPr>
          <w:rFonts w:ascii="Amiri" w:hAnsi="Amiri" w:eastAsia="Amiri" w:cs="Amiri"/>
          <w:color w:val="111111"/>
          <w:sz w:val="28"/>
          <w:sz w:val="28"/>
          <w:szCs w:val="28"/>
          <w:rtl w:val="true"/>
          <w:lang w:bidi="ar-SA"/>
        </w:rPr>
        <w:t xml:space="preserve">نه بر روى زمين ميماند قرآن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تكيه مى‌زد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حق، بى ياور و مظلوم مى‌ماند نه امّت از على محروم مى‌ماند</w:t>
      </w:r>
    </w:p>
    <w:p>
      <w:pPr>
        <w:pStyle w:val="BookText"/>
        <w:rPr/>
      </w:pPr>
      <w:r>
        <w:rPr>
          <w:rFonts w:ascii="IRNazanin" w:hAnsi="IRNazanin" w:eastAsia="IRNazanin"/>
          <w:color w:val="111111"/>
          <w:sz w:val="28"/>
          <w:sz w:val="28"/>
          <w:szCs w:val="28"/>
          <w:rtl w:val="true"/>
          <w:lang w:bidi="fa-IR"/>
        </w:rPr>
        <w:t>نه زهرا كشته مى‌شد در جوانى نه مى‌شد خسته از اين زندگانى</w:t>
      </w:r>
    </w:p>
    <w:p>
      <w:pPr>
        <w:pStyle w:val="BookText"/>
        <w:rPr/>
      </w:pPr>
      <w:r>
        <w:rPr>
          <w:rFonts w:ascii="Amiri" w:hAnsi="Amiri" w:eastAsia="Amiri" w:cs="Amiri"/>
          <w:color w:val="111111"/>
          <w:sz w:val="28"/>
          <w:sz w:val="28"/>
          <w:szCs w:val="28"/>
          <w:rtl w:val="true"/>
          <w:lang w:bidi="ar-SA"/>
        </w:rPr>
        <w:t>نه از دست ستم مى‌خورد سيلى نه رويش مى‌شد از بيداد، نيلى</w:t>
      </w:r>
    </w:p>
    <w:p>
      <w:pPr>
        <w:pStyle w:val="BookText"/>
        <w:rPr/>
      </w:pPr>
      <w:r>
        <w:rPr>
          <w:rFonts w:ascii="Amiri" w:hAnsi="Amiri" w:eastAsia="Amiri" w:cs="Amiri"/>
          <w:color w:val="111111"/>
          <w:sz w:val="28"/>
          <w:sz w:val="28"/>
          <w:szCs w:val="28"/>
          <w:rtl w:val="true"/>
          <w:lang w:bidi="ar-SA"/>
        </w:rPr>
        <w:t>نه بازويش كبود از تازيانه نه دفن او شبانه، مخفيانه</w:t>
      </w:r>
    </w:p>
    <w:p>
      <w:pPr>
        <w:pStyle w:val="BookText"/>
        <w:rPr/>
      </w:pPr>
      <w:r>
        <w:rPr>
          <w:rFonts w:ascii="IRNazanin" w:hAnsi="IRNazanin" w:eastAsia="IRNazanin"/>
          <w:color w:val="111111"/>
          <w:sz w:val="28"/>
          <w:sz w:val="28"/>
          <w:szCs w:val="28"/>
          <w:rtl w:val="true"/>
          <w:lang w:bidi="fa-IR"/>
        </w:rPr>
        <w:t>نه تيغ كينه در دست جنون بود نه محراب على رنگين زخون بود</w:t>
      </w:r>
    </w:p>
    <w:p>
      <w:pPr>
        <w:pStyle w:val="BookText"/>
        <w:rPr/>
      </w:pPr>
      <w:r>
        <w:rPr>
          <w:rFonts w:ascii="IRNazanin" w:hAnsi="IRNazanin" w:eastAsia="IRNazanin"/>
          <w:color w:val="111111"/>
          <w:sz w:val="28"/>
          <w:sz w:val="28"/>
          <w:szCs w:val="28"/>
          <w:rtl w:val="true"/>
          <w:lang w:bidi="fa-IR"/>
        </w:rPr>
        <w:t>نه خون دل نصيب مجتبى بود نه پرپر لاله‌ها در كربلا بود</w:t>
      </w:r>
    </w:p>
    <w:p>
      <w:pPr>
        <w:pStyle w:val="BookText"/>
        <w:rPr/>
      </w:pPr>
      <w:r>
        <w:rPr>
          <w:rFonts w:ascii="IRNazanin" w:hAnsi="IRNazanin" w:eastAsia="IRNazanin"/>
          <w:color w:val="111111"/>
          <w:sz w:val="28"/>
          <w:sz w:val="28"/>
          <w:szCs w:val="28"/>
          <w:rtl w:val="true"/>
          <w:lang w:bidi="fa-IR"/>
        </w:rPr>
        <w:t>نه زينب بذر غم مى‌كاشت در دل نه مى‌زد سر زغم بر چوب محمل</w:t>
      </w:r>
    </w:p>
    <w:p>
      <w:pPr>
        <w:pStyle w:val="BookText"/>
        <w:rPr/>
      </w:pPr>
      <w:r>
        <w:rPr>
          <w:rFonts w:ascii="IRNazanin" w:hAnsi="IRNazanin" w:eastAsia="IRNazanin"/>
          <w:color w:val="111111"/>
          <w:sz w:val="28"/>
          <w:sz w:val="28"/>
          <w:szCs w:val="28"/>
          <w:rtl w:val="true"/>
          <w:lang w:bidi="fa-IR"/>
        </w:rPr>
        <w:t>بقيع ما نه غم افزاى جان بود نه ويران و چنين بى سايه‌بان بود</w:t>
      </w:r>
    </w:p>
    <w:p>
      <w:pPr>
        <w:pStyle w:val="BookText"/>
        <w:rPr/>
      </w:pPr>
      <w:r>
        <w:rPr>
          <w:rFonts w:ascii="IRNazanin" w:hAnsi="IRNazanin" w:eastAsia="IRNazanin"/>
          <w:color w:val="111111"/>
          <w:sz w:val="28"/>
          <w:sz w:val="28"/>
          <w:szCs w:val="28"/>
          <w:rtl w:val="true"/>
          <w:lang w:bidi="fa-IR"/>
        </w:rPr>
        <w:t>كنون ماييم و درد داغدارى كنون ماييم و اشك و سوگوارى</w:t>
      </w:r>
    </w:p>
    <w:p>
      <w:pPr>
        <w:pStyle w:val="BookText"/>
        <w:rPr/>
      </w:pPr>
      <w:r>
        <w:rPr>
          <w:rFonts w:ascii="Amiri" w:hAnsi="Amiri" w:eastAsia="Amiri" w:cs="Amiri"/>
          <w:color w:val="111111"/>
          <w:sz w:val="28"/>
          <w:sz w:val="28"/>
          <w:szCs w:val="28"/>
          <w:rtl w:val="true"/>
          <w:lang w:bidi="ar-SA"/>
        </w:rPr>
        <w:t>غدير ما محرّم دارد امروز محرّم بذر غم مى‌كارد امروز</w:t>
      </w:r>
    </w:p>
    <w:p>
      <w:pPr>
        <w:pStyle w:val="BookText"/>
        <w:rPr/>
      </w:pPr>
      <w:r>
        <w:rPr>
          <w:rFonts w:ascii="IRNazanin" w:hAnsi="IRNazanin" w:eastAsia="IRNazanin"/>
          <w:color w:val="111111"/>
          <w:sz w:val="28"/>
          <w:sz w:val="28"/>
          <w:szCs w:val="28"/>
          <w:rtl w:val="true"/>
          <w:lang w:bidi="fa-IR"/>
        </w:rPr>
        <w:t>ولايت گنج عشقى در دل ماست محبّت هم سرشته با گِل ماست</w:t>
      </w:r>
    </w:p>
    <w:p>
      <w:pPr>
        <w:pStyle w:val="BookText"/>
        <w:rPr/>
      </w:pPr>
      <w:r>
        <w:rPr>
          <w:rFonts w:ascii="Amiri" w:hAnsi="Amiri" w:eastAsia="Amiri" w:cs="Amiri"/>
          <w:color w:val="111111"/>
          <w:sz w:val="28"/>
          <w:sz w:val="28"/>
          <w:szCs w:val="28"/>
          <w:rtl w:val="true"/>
          <w:lang w:bidi="ar-SA"/>
        </w:rPr>
        <w:t>شما آل رسولِ خاتم استيد كه با جود و كرم ميثاق بستيد</w:t>
      </w:r>
    </w:p>
    <w:p>
      <w:pPr>
        <w:pStyle w:val="BookText"/>
        <w:rPr/>
      </w:pPr>
      <w:r>
        <w:rPr>
          <w:rFonts w:ascii="Amiri" w:hAnsi="Amiri" w:eastAsia="Amiri" w:cs="Amiri"/>
          <w:color w:val="111111"/>
          <w:sz w:val="28"/>
          <w:sz w:val="28"/>
          <w:szCs w:val="28"/>
          <w:rtl w:val="true"/>
          <w:lang w:bidi="ar-SA"/>
        </w:rPr>
        <w:t>كريمان با بدان هم بد نكردند كسى را از در خود ردّ نكردند</w:t>
      </w:r>
    </w:p>
    <w:p>
      <w:pPr>
        <w:pStyle w:val="BookText"/>
        <w:rPr/>
      </w:pPr>
      <w:r>
        <w:rPr>
          <w:rFonts w:ascii="IRNazanin" w:hAnsi="IRNazanin" w:eastAsia="IRNazanin"/>
          <w:color w:val="111111"/>
          <w:sz w:val="28"/>
          <w:sz w:val="28"/>
          <w:szCs w:val="28"/>
          <w:rtl w:val="true"/>
          <w:lang w:bidi="fa-IR"/>
        </w:rPr>
        <w:t>اگر ناقابليم و شرمساريم بجز عشق شما چيزى نداريم</w:t>
      </w:r>
    </w:p>
    <w:p>
      <w:pPr>
        <w:pStyle w:val="BookText"/>
        <w:rPr/>
      </w:pPr>
      <w:r>
        <w:rPr>
          <w:rFonts w:ascii="IRNazanin" w:hAnsi="IRNazanin" w:eastAsia="IRNazanin"/>
          <w:color w:val="111111"/>
          <w:sz w:val="28"/>
          <w:sz w:val="28"/>
          <w:szCs w:val="28"/>
          <w:rtl w:val="true"/>
          <w:lang w:bidi="fa-IR"/>
        </w:rPr>
        <w:t>شما در ظاهر و باطن اميريد عنايت كرده، ما را دست گيريد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1370</w:t>
      </w:r>
      <w:bookmarkStart w:id="60" w:name="pg12480_127032"/>
    </w:p>
    <w:p>
      <w:pPr>
        <w:pStyle w:val="Heading2"/>
        <w:numPr>
          <w:ilvl w:val="1"/>
          <w:numId w:val="1"/>
        </w:numPr>
        <w:rPr/>
      </w:pPr>
      <w:bookmarkStart w:id="61" w:name="__RefHeading___Toc524523_77815467"/>
      <w:bookmarkStart w:id="62" w:name="_Toc21"/>
      <w:bookmarkEnd w:id="60"/>
      <w:bookmarkEnd w:id="61"/>
      <w:r>
        <w:rPr>
          <w:rtl w:val="true"/>
        </w:rPr>
        <w:t xml:space="preserve">مصاحبه با محقق تاريخ مكه و مدينه </w:t>
      </w:r>
      <w:r>
        <w:rPr>
          <w:rtl w:val="true"/>
        </w:rPr>
        <w:t>«</w:t>
      </w:r>
      <w:r>
        <w:rPr>
          <w:rtl w:val="true"/>
        </w:rPr>
        <w:t>عاتق بن غيث بلادى</w:t>
      </w:r>
      <w:r>
        <w:rPr>
          <w:rtl w:val="true"/>
        </w:rPr>
        <w:t>»</w:t>
      </w:r>
      <w:bookmarkEnd w:id="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ملاقات و مصاحبه، با آثار او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مكّة التاريخية و الأثرية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المدينة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النجدية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بوديم سراغ خانه‌اش را گرفتيم و به ديدارش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شخصى‌اش با او ديدار و گفتگو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حدس مى‌زديم، او را خوش برخورد و صميمى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زندگى خودش و مسائل علمى، تاريخى، جغرافيايى و فكرى با او به گفتگو نشستيم كه اينك حاصل آن را پيش روى خود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در آغاز اين مصاحبه مقدارى درباره زندگى و تلاشهاى علمى و انگيزه شما ازتأليف‌كتب براى ما صحبت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الّرحيم، با درود بر پيامبر خدا و خاندان و ياران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نمى‌كردم برادران براى مصاحبه به‌اينجامى‌آيند، ولى خوب، چه فرقى‌مى‌كند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برادران، ميهمان‌هستند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مى‌خواهيد درباره زندگى خودم توضيح بدهم؛ بايد بگويم كه من در صحرا متولد شدم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لهجه مرا به خوبى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آمدم، و در مدارس شهر مكّه درس خواندم، البته بيشتر تحصيلات من در مسجدالحرام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تحصيلات رسمى دانشگاهى و مانند آن ندارم، زيرابه نظر من آموزش وپرورش رسمى كمتر انسان را به درجات عالى و علمى مى‌رساند، و بيشتر براى مدرك، به سوى آن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هشت سال تحصيل، به استخدام ارتش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نظامى، ترفيع درجه پيدا كردم و افسر شدم وتا درجه سرگردى 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تحصيلات جنبى 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انگليسى، روزنامه نگارى و مسائل ديگر را نيز فرا گرفتم، و به كار تأليف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دوره نوشتم و در همين دوران بود كه دريافتم خدمت نظامى با كار فكرى و نويسندگى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يك جداگانه، به وقت فراوانى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شدم از يكى چشم 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شدت علاقه‌اى كه به كار علمى و فكرى داشتم كنار گذاشتن آن برايم ممكن نبود، لذا كار نظامى را رها كردم و استعفا دادم و يك سره به كار</w:t>
      </w:r>
    </w:p>
    <w:p>
      <w:pPr>
        <w:pStyle w:val="BookText"/>
        <w:rPr/>
      </w:pPr>
      <w:r>
        <w:rPr>
          <w:rFonts w:ascii="IRNazanin" w:hAnsi="IRNazanin" w:eastAsia="IRNazanin"/>
          <w:color w:val="111111"/>
          <w:sz w:val="28"/>
          <w:sz w:val="28"/>
          <w:szCs w:val="28"/>
          <w:rtl w:val="true"/>
          <w:lang w:bidi="fa-IR"/>
        </w:rPr>
        <w:t>فكرى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تا آنجا كه به خاطر دارم، درسال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روى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كوتاه، اينكه نخستين كتابى كه بدان پرداختم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كه چند سال، وقت براى آن صرف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چنانكه مى‌دانيد،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ازآن دست به كار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المعالم الجغرافية فى السيرة</w:t>
      </w:r>
    </w:p>
    <w:p>
      <w:pPr>
        <w:pStyle w:val="BookText"/>
        <w:rPr/>
      </w:pPr>
      <w:r>
        <w:rPr>
          <w:rFonts w:ascii="Amiri" w:hAnsi="Amiri" w:eastAsia="Amiri" w:cs="Amiri"/>
          <w:color w:val="111111"/>
          <w:sz w:val="28"/>
          <w:sz w:val="28"/>
          <w:szCs w:val="28"/>
          <w:rtl w:val="true"/>
          <w:lang w:bidi="ar-SA"/>
        </w:rPr>
        <w:t>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حرب</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را نوشتم و سپس چهار يا پنج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از من چاپ شده است، و اين گذشته از صدها مقاله در مجلات است كه آنها را به حساب نياوردم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كتابهائى را كه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 مى‌كنيد، از روى مشاهدات خودتان است يا مطالب آنها را از كتابهاى ديگر استفاده مى‌كنيد؟</w:t>
      </w:r>
    </w:p>
    <w:p>
      <w:pPr>
        <w:pStyle w:val="BookText"/>
        <w:rPr/>
      </w:pPr>
      <w:r>
        <w:rPr>
          <w:rFonts w:ascii="Amiri" w:hAnsi="Amiri" w:eastAsia="Amiri" w:cs="Amiri"/>
          <w:color w:val="111111"/>
          <w:sz w:val="28"/>
          <w:sz w:val="28"/>
          <w:szCs w:val="28"/>
          <w:rtl w:val="true"/>
          <w:lang w:bidi="ar-SA"/>
        </w:rPr>
        <w:t>و يا هردو؟</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هر چيز به مطالعه ميدانى اعتماد مى‌كنم و مطالعه ميدانى بايد پيرو مدارك تاريخى باشد؛ مثلًا وقتى كه مى‌خواهم درباره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بنويسم، ابتدا به بازديد ازآن شهر پرداخته، حدود و مرزهاى آن را معين‌مى‌كنم و مطالب خود را آماده مى‌سازم و سپس برمى‌گردم و تاريخ مدينه و وضع فعلى و مؤسس آن و تاريخ بنيان آن را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درشبانه روز چند ساعت مطالعه مى‌كنيد؟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كار، من استراحت نمى‌شناختم و در شبانه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چهارساعت مى‌خوابيدم ولى اكنون، وضعم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خلقكم أطواراً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درباره اين آيه تفسيرهايى دارند، من با علما مخالفت نمى‌كنم ولى پيش خودم نيز تفسيرى براى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دنيا مى‌آيد، كوچك است، فقط گريه و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بزرگتر مى‌شود، در فكر خوردن و خوابيدن است، به سن و سال جوانى كه مى‌رسد، اگر او را به كار وادار كنى، ناراحت مى‌شود، وقتى ازدواج مى‌كند، سخت به كار مى‌پردازد، بعد دوباره‌ضعيف وضعيف 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چنين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تحقيقات خاور شناسان هم استفاده مى‌كنيد؟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كاملًا اهداف وروش آنها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خوبان آنها هم استفاده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درباره تاريخ زندگى و شخصيت پيامبر، شك و ترديد ايجاد كنند؛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نمى‌دانيم پيامبر دقيقاً چهل سال قبل از بعثت متولد شده يا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نمى‌دانيم هنگام بعثت چهل سال تمام داشته يا نه؟ و نمى‌دانيم در عام الفيل به دنياآمده يا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بااين كار مى‌خواهند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 چيز يقين آورى</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بهتر است‌قرآن را بخوانيم كه يقيناً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بعدى كارآنها اين است كه نسبت به‌قرآن در ذهنها ترديد وسؤال ايجاد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چه مى‌دانيد اين آيه ياآن آيه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ترضى عنك اليهودو لاالنصارى حتى تتبع ملتهم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يهودان و مسيحيان‌از تو راضى نمى‌شوند، مگر به دين آنها درآيى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ميلادى استفاده كنيد، غربيها، تاريخ هجرى رانمى‌فهمند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ما را مى‌خواهند، ثروتهاى ما را مى‌خواهند، و ليكن تاريخ و فرهنگ ما را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هم تاريخ ميلادى را كنار مى‌گذاريم و از تاريخ هجرى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تاآنها بيايند و ياد بگيرند، همان طور كه ما ازآنها ياد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مسلمانان حاضر نيستند اينگونه عمل كنند، حتى گاه، همين گمراهان غير مسلمان، از آنها منصف ترند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 مرزهاى مِنى 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بوده و در زمان خلفا چگونه بوده، و</w:t>
      </w:r>
    </w:p>
    <w:p>
      <w:pPr>
        <w:pStyle w:val="BookText"/>
        <w:rPr/>
      </w:pPr>
      <w:r>
        <w:rPr>
          <w:rFonts w:ascii="IRNazanin" w:hAnsi="IRNazanin" w:eastAsia="IRNazanin"/>
          <w:color w:val="111111"/>
          <w:sz w:val="28"/>
          <w:sz w:val="28"/>
          <w:szCs w:val="28"/>
          <w:rtl w:val="true"/>
          <w:lang w:bidi="fa-IR"/>
        </w:rPr>
        <w:t>آيا كشتارگاههاى كنونى، در داخل مِنى است يا خارج ازآن؟</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جواب به اين سؤال بايد در دو بخش سخن بگويم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كنونى منى، همان مرزهايى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فرموده و از مشرق، وادى محسّر و همين رودخانه كنونى است و مرز غربى آن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مردم مى‌گويند كه بعد از جمره است، ولى اين ديگر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چپ و راست آن،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دو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قله‌هاى اين دو كوه را صاف كرده</w:t>
      </w:r>
    </w:p>
    <w:p>
      <w:pPr>
        <w:pStyle w:val="BookText"/>
        <w:rPr/>
      </w:pPr>
      <w:r>
        <w:rPr>
          <w:rFonts w:ascii="IRNazanin" w:hAnsi="IRNazanin" w:eastAsia="IRNazanin"/>
          <w:color w:val="111111"/>
          <w:sz w:val="28"/>
          <w:sz w:val="28"/>
          <w:szCs w:val="28"/>
          <w:rtl w:val="true"/>
          <w:lang w:bidi="fa-IR"/>
        </w:rPr>
        <w:t>و روى آنها ساختمانهايى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كشتارگاه را من قبلًا نديده‌ام كه كجا بوده، ولى اكنون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نمى‌توان آن را داخل منى دانست، و بيرون از مِنى است ولى در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ذبح و قربانى جايز است، همانگونه كه در تمام درّه‌هاى مكه، قربانى جايز است، و ما در اين‌باره حديثى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شعاب مكّة كلّها مذبح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حتى‌اگر دراجابة يادور العمرة قربانى كنى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مذاهب آن را جايز نمى‌دانند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 در</w:t>
      </w:r>
    </w:p>
    <w:p>
      <w:pPr>
        <w:pStyle w:val="BookText"/>
        <w:rPr/>
      </w:pPr>
      <w:r>
        <w:rPr>
          <w:rFonts w:ascii="IRNazanin" w:hAnsi="IRNazanin" w:eastAsia="IRNazanin"/>
          <w:color w:val="111111"/>
          <w:sz w:val="28"/>
          <w:sz w:val="28"/>
          <w:szCs w:val="28"/>
          <w:rtl w:val="true"/>
          <w:lang w:bidi="fa-IR"/>
        </w:rPr>
        <w:t>لغت به چه معنااست؟ آيابه معناى خسته كردن است؟ و محسِّر يعنى خسته كننده؟</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آنجا درّهايى واقع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زمانى بوده است كه ابرهه سپاه خود را به اينجا فرستاد و آنان با خود فيل آورده بودند كه پرندگان ابابيل اين لشكريان خدا در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نابود كردند، و ممكن است محسّر به اين معنا باشد كه خداوند نيروى مهاجم را نابود كرد و از پا درآورد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ينقلب اليك البصر</w:t>
      </w:r>
    </w:p>
    <w:p>
      <w:pPr>
        <w:pStyle w:val="BookText"/>
        <w:rPr/>
      </w:pPr>
      <w:r>
        <w:rPr>
          <w:rFonts w:ascii="Amiri" w:hAnsi="Amiri" w:eastAsia="Amiri" w:cs="Amiri"/>
          <w:color w:val="111111"/>
          <w:sz w:val="28"/>
          <w:sz w:val="28"/>
          <w:szCs w:val="28"/>
          <w:rtl w:val="true"/>
          <w:lang w:bidi="ar-SA"/>
        </w:rPr>
        <w:t>خاسئاً و هو حسير</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شايد اين معنى در عربى باستان وجود داشته است؟</w:t>
      </w:r>
    </w:p>
    <w:p>
      <w:pPr>
        <w:pStyle w:val="BookText"/>
        <w:rPr/>
      </w:pP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درعربى هم تغييراتى حاصل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مرزها و حدود وادى محسّر معلوم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روشن‌است، تابلو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آن، آغاز مزدلفه است، و براى آن درآنجا يك تابلو گذاشته‌اند كه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منى و مزدلفه جاى دارد، و در آن يك كشتارگاه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الصيغر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آبراه‌سيل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زبان عرب نازل شده‌است وعرب، به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 مگر اينكه پيج و تاب داشته باشد، و وادى محسّر اينگونه است؛ يعنى به راست و چپ و به سمت عزيزيه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محسّر از مزدلفه آغاز و تا نزديكيهاى صحراى عرفه امتداد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عرفه‌نمى‌رسد؟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نمى‌رسد، بلكه به‌جايى مى‌رسد كه عرفه نيست ولى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منطقه و وادى عرفه، حلّ است، و حلّ عرفه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مى‌آييم به‌منى، سپس‌به وادى‌محسّر وآنگاه به مزدلفه مى‌رسيم كه</w:t>
      </w:r>
    </w:p>
    <w:p>
      <w:pPr>
        <w:pStyle w:val="BookText"/>
        <w:rPr/>
      </w:pPr>
      <w:r>
        <w:rPr>
          <w:rFonts w:ascii="IRNazanin" w:hAnsi="IRNazanin" w:eastAsia="IRNazanin"/>
          <w:color w:val="111111"/>
          <w:sz w:val="28"/>
          <w:sz w:val="28"/>
          <w:szCs w:val="28"/>
          <w:rtl w:val="true"/>
          <w:lang w:bidi="fa-IR"/>
        </w:rPr>
        <w:t xml:space="preserve">دو كوه كوچك دارد ولى جزء عرفه نيست و بعد منطقه‌اى است كه نه عرفه است و نه حرم،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اين وادى، مرز ميان حرم وعرفه است‌و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نمى‌توان گياه آن 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پيش ازجُرهُم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مكه و خانه خدا مى‌آمدند، و اگر مى‌آمدند و زيارت آنها به چه معنى‌بود؟ مى‌گويند كه شعار آنان چنين بوده‌است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لَبَّيكَ‌لا شريكَ‌لَكَ، الاشَريكاً هَوَلَكَ، تَملِكُهُ‌وَ ما مَلَكَ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 پيش از اسماعيل نيز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آيا پيش از ابراهيم نيز حج مى‌گزاردند؟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هست كه وقتى آنان دچار خشكسالى شدند، شخصى را فرستادند تادر حرم براى آنان دعاى باران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قبايل حجاز كتابى نوشته‌ام ودر همه منابع ديدم كه جرهم پيش از ابراهيم هم به حج كعبه مى‌آمدند، در هنگام خشكسالى نماينده خود را فرستادند تا در كنار كعبه براى آمدن باران دعا كند، ولى او وقتى به مكّه آمد، آنها را فراموش كرد و به ميگسارى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خوانندگان مكّه نزد او</w:t>
      </w:r>
    </w:p>
    <w:p>
      <w:pPr>
        <w:pStyle w:val="BookText"/>
        <w:rPr/>
      </w:pPr>
      <w:r>
        <w:rPr>
          <w:rFonts w:ascii="Amiri" w:hAnsi="Amiri" w:eastAsia="Amiri" w:cs="Amiri"/>
          <w:color w:val="111111"/>
          <w:sz w:val="28"/>
          <w:sz w:val="28"/>
          <w:szCs w:val="28"/>
          <w:rtl w:val="true"/>
          <w:lang w:bidi="ar-SA"/>
        </w:rPr>
        <w:t>آمد و اشعارى مى‌خواند كه اين مصرع از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ياقَيْلُ وَ يْلَكَ قُم فَهَيْنِمْ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سپس‌او برخاست و دعا كرد و خدا براى آنها ابر سياهى فرستاد، كه در آن باران بود</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البته ما نمى‌دانيم كه آيا آنان نيز اعمال حج راهمانند ما انجام مى‌دادند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به معناى قصد كردن و آمدن به سوى خانه‌و دعا كردن در خانه، از شواهد تاريخى،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ما موجود است، در زمان پيامبر هم بوده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شعب بوده است و بايد بگويم كه محل تولد</w:t>
      </w:r>
    </w:p>
    <w:p>
      <w:pPr>
        <w:pStyle w:val="BookText"/>
        <w:rPr/>
      </w:pPr>
      <w:r>
        <w:rPr>
          <w:rFonts w:ascii="Amiri" w:hAnsi="Amiri" w:eastAsia="Amiri" w:cs="Amiri"/>
          <w:color w:val="111111"/>
          <w:sz w:val="28"/>
          <w:sz w:val="28"/>
          <w:szCs w:val="28"/>
          <w:rtl w:val="true"/>
          <w:lang w:bidi="ar-SA"/>
        </w:rPr>
        <w:t>على بن ابى طالب در اين درّه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اين‌شعب ابى‌طالب كه مقبره‌هايى در آنجا هست، همان شعبى است كه پيامبر و بنى‌هاشم در آن محاصره شدند؟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دو موضوع باهم اشتباه شده است، دره‌اى كه بنى‌هاشم را در آن محاصره كردند، در كنار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بنى اميه مردى به نام ابو يوسف اين دره را خريد و به نام او درّه ابو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دوره فاطميان،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برخى عقيده دارند كه زادگاه على‌ابن</w:t>
      </w:r>
    </w:p>
    <w:p>
      <w:pPr>
        <w:pStyle w:val="BookText"/>
        <w:rPr/>
      </w:pPr>
      <w:r>
        <w:rPr>
          <w:rFonts w:ascii="Amiri" w:hAnsi="Amiri" w:eastAsia="Amiri" w:cs="Amiri"/>
          <w:color w:val="111111"/>
          <w:sz w:val="28"/>
          <w:sz w:val="28"/>
          <w:szCs w:val="28"/>
          <w:rtl w:val="true"/>
          <w:lang w:bidi="ar-SA"/>
        </w:rPr>
        <w:t>ابى طالب، در اين دره‌است، ليكن‌اين درست نيست</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 دره‌اى كه در آن قبرستان قرار دارد؛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أبى‌دُبّ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كه رو به قبله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درّه‌اى كه بنى‌هاشم در آن محاصره شدند،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كنار صفا و در 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قصر، ابتداى شعب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 ابى طالب در كنار محله جعفريه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محلّه جعفريه سراسر قبرستان بوده است، و قبر ابو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w:t>
      </w:r>
    </w:p>
    <w:p>
      <w:pPr>
        <w:pStyle w:val="BookText"/>
        <w:rPr/>
      </w:pPr>
      <w:r>
        <w:rPr>
          <w:rFonts w:ascii="Amiri" w:hAnsi="Amiri" w:eastAsia="Amiri" w:cs="Amiri"/>
          <w:color w:val="111111"/>
          <w:sz w:val="28"/>
          <w:sz w:val="28"/>
          <w:szCs w:val="28"/>
          <w:rtl w:val="true"/>
          <w:lang w:bidi="ar-SA"/>
        </w:rPr>
        <w:t>حضرت خديجه هم آنجاست؟</w:t>
      </w:r>
    </w:p>
    <w:p>
      <w:pPr>
        <w:pStyle w:val="BookText"/>
        <w:rPr/>
      </w:pP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آن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دانشمندان نوشته كه قبر او اينجاست، ولى محلّ واقعى آن معلوم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نيست،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كه به نظر من حُجُون صحيح است كه بر وزن صيغه جمع است و اگر حَجُون بخوانيم صيغه صفت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مرزحجون تا كجاست؟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از جدّه به سوى مكه مى‌آييد دست راست شما</w:t>
      </w:r>
    </w:p>
    <w:p>
      <w:pPr>
        <w:pStyle w:val="BookText"/>
        <w:rPr/>
      </w:pPr>
      <w:r>
        <w:rPr>
          <w:rFonts w:ascii="IRNazanin" w:hAnsi="IRNazanin" w:eastAsia="IRNazanin"/>
          <w:color w:val="111111"/>
          <w:sz w:val="28"/>
          <w:sz w:val="28"/>
          <w:szCs w:val="28"/>
          <w:rtl w:val="true"/>
          <w:lang w:bidi="fa-IR"/>
        </w:rPr>
        <w:t>مقبره سليمانيه است كه در قرن يازدهم ساخته شده و سمت چپ قبرستان قديمى مكه است كه در زمان قريش، تا مسجد جنّ امتداد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مكّه بوده، پس محاصره چه معنايى داشته است؟</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بنى‌هاشم همه در اين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مخزم هم در درّه ديگرى بودند، مكّه همه‌اش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بنى‌عامر، شعب ملاق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قريش با هم پيمان بستند كه با بنى‌هاشم معامله نكنند و به آنها كمك نكنند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w:t>
      </w:r>
    </w:p>
    <w:p>
      <w:pPr>
        <w:pStyle w:val="BookText"/>
        <w:rPr/>
      </w:pPr>
      <w:r>
        <w:rPr>
          <w:rFonts w:ascii="Amiri" w:hAnsi="Amiri" w:eastAsia="Amiri" w:cs="Amiri"/>
          <w:color w:val="111111"/>
          <w:sz w:val="28"/>
          <w:sz w:val="28"/>
          <w:szCs w:val="28"/>
          <w:rtl w:val="true"/>
          <w:lang w:bidi="ar-SA"/>
        </w:rPr>
        <w:t>در ذهن ما بود كه قريش، بنى‌هاشم را به محل فعلى مقبره آوردند ودر اينجا محاصره كردند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درست نيست، آنها را در خانه‌هاى خودشان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بودند و از اشراف قريش به حساب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فقط يك تحريم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امروز يك كشور را كه داراى ارتش و معادن و كارخانه‌ها و هواپيماهاست محاصره اقتصادى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محاصره به قدرى سخت شد كه بنى‌هاشم برگ درختان را مى‌خوردند و اين مطلب در</w:t>
      </w:r>
    </w:p>
    <w:p>
      <w:pPr>
        <w:pStyle w:val="BookText"/>
        <w:rPr/>
      </w:pPr>
      <w:r>
        <w:rPr>
          <w:rFonts w:ascii="IRNazanin" w:hAnsi="IRNazanin" w:eastAsia="IRNazanin"/>
          <w:color w:val="111111"/>
          <w:sz w:val="28"/>
          <w:sz w:val="28"/>
          <w:szCs w:val="28"/>
          <w:rtl w:val="true"/>
          <w:lang w:bidi="fa-IR"/>
        </w:rPr>
        <w:t>روايت هم‌از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 معجم معالم الحجاز چهار قول را آورده‌ام و قول صحيح را همين دانسته‌ام كه آنها در اين دره كه در يكصد قدمى مسجد الحرام است؛ محاصره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پيامبر كجاست؟ در شعب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عبدالمطلب كه الان هم معلوم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رهبر و شيخ بنى‌هاشم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 اعلم بشعابها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مكُّه درّهاى آن را بهتر مى‌شناسند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اين يك ضرب المثل قديمى در</w:t>
      </w:r>
    </w:p>
    <w:p>
      <w:pPr>
        <w:pStyle w:val="BookText"/>
        <w:rPr/>
      </w:pPr>
      <w:r>
        <w:rPr>
          <w:rFonts w:ascii="IRNazanin" w:hAnsi="IRNazanin" w:eastAsia="IRNazanin"/>
          <w:color w:val="111111"/>
          <w:sz w:val="28"/>
          <w:sz w:val="28"/>
          <w:szCs w:val="28"/>
          <w:rtl w:val="true"/>
          <w:lang w:bidi="fa-IR"/>
        </w:rPr>
        <w:t xml:space="preserve">ميان عرب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مكّة أدرى بشعابها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مكه فراوان است، من هم گاهى مى‌شود كه برخى از آنها را نمى‌دانم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مناسك حربى، تحقيق شيخ حمد الجاسر، آيا صحيح النسب است، يعنى واقعاً نوشته حربى است؟</w:t>
      </w:r>
    </w:p>
    <w:p>
      <w:pPr>
        <w:pStyle w:val="BookText"/>
        <w:rPr/>
      </w:pP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شك 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اصلًا درباره مناسك چيزى در آن نوشته نشده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در اينجا به معناى راههاى عبور براى حج و مكانهاى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ديگرى نيز وجود دارد كه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نظرم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 و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كويت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شيخ حمد الجاسر واقعاً محقق است، و امّا حربى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روستاهاى اطراف بغداد بوده و از آنجا فرماندهان و علماى بسيارى برخاسته‌اند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اصفهانى خدمات بسيارى در آبادانى حرمين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كتاب درباره او نوشته شده است؟</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 كه كسى از علما، جداگانه درباره او تأليفى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جن كجا بوده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از مكّه بوده،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هست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شهر مكّه بيرون رفت، و خانه‌ها را پشت سرگذاشت تا به شكايت جنيان رسيدگى كند، و در آنجا به آنها رهنمودهاى گوناگونى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مربوط به شهرى از جنيان بوده كه در آن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عبداللَّه بن مسعود، همراه پيامبر بوده است،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خطى بر روى زمين كشيد و فرمود از اينجا بيرون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رفت و باآنها سخن 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گفتم، بيرون نرفتى؟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رسول‌اللَّه، آنگاه به‌كنار</w:t>
      </w:r>
    </w:p>
    <w:p>
      <w:pPr>
        <w:pStyle w:val="BookText"/>
        <w:rPr/>
      </w:pPr>
      <w:r>
        <w:rPr>
          <w:rFonts w:ascii="IRNazanin" w:hAnsi="IRNazanin" w:eastAsia="IRNazanin"/>
          <w:color w:val="111111"/>
          <w:sz w:val="28"/>
          <w:sz w:val="28"/>
          <w:szCs w:val="28"/>
          <w:rtl w:val="true"/>
          <w:lang w:bidi="fa-IR"/>
        </w:rPr>
        <w:t>درختى رفت، باز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بيشتر فاصله نيست، شايد هم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سى‌قدم، الآن مسجد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من قبلًا ديده‌ام، ولى الآن از ميان رفته، پل بزرگى از جاى آن عبور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يادم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مسجد اجابة براى خود، حادثه تاريخى دارد؟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الأذاخر</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وارد مكّه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سمت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در اينجا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روايات اسناد صحيح يا متواتر ندارد و مانند روايات فقهى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سند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 آنها را صد درصد تضمين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فرمانده كل 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به دو بخش تقسيم شدند يكى از سوى عقبه وارد شهر شد و خالدبن وليد از اين مسير به درون مكّه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به دست مردى بود، كه اكنون نامش به خاطرم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اشعار را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يوم الملحة</w:t>
      </w:r>
    </w:p>
    <w:p>
      <w:pPr>
        <w:pStyle w:val="BookText"/>
        <w:rPr/>
      </w:pPr>
      <w:r>
        <w:rPr>
          <w:rFonts w:ascii="Amiri" w:hAnsi="Amiri" w:eastAsia="Amiri" w:cs="Amiri"/>
          <w:color w:val="111111"/>
          <w:sz w:val="28"/>
          <w:sz w:val="28"/>
          <w:szCs w:val="28"/>
          <w:rtl w:val="true"/>
          <w:lang w:bidi="ar-SA"/>
        </w:rPr>
        <w:t>اليوم تستباحُ فيه الحُرَمَة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حماسه و</w:t>
      </w:r>
    </w:p>
    <w:p>
      <w:pPr>
        <w:pStyle w:val="BookText"/>
        <w:rPr/>
      </w:pPr>
      <w:r>
        <w:rPr>
          <w:rFonts w:ascii="IRNazanin" w:hAnsi="IRNazanin" w:eastAsia="IRNazanin"/>
          <w:color w:val="111111"/>
          <w:sz w:val="28"/>
          <w:sz w:val="28"/>
          <w:szCs w:val="28"/>
          <w:rtl w:val="true"/>
          <w:lang w:bidi="fa-IR"/>
        </w:rPr>
        <w:t>نبرد است، و امروز پرده‌ها دريده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سعد بن عباده نبود؟</w:t>
      </w:r>
    </w:p>
    <w:p>
      <w:p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 است،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كسى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بود، كه پرچم را گرفت و اين شعار را سر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پيامبر على را فرستاد، زيرا خود از اهالى مكه و از قريش بود و به آنها مهربانتر مى‌نمود، به خلاف سعد كه از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قتلگاه شهيدان فخ مى‌باشد، كجا واقع شده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فخ</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هجرت پيامبر شهيد شدند و من جاى شهادت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اولاد ابوطالب به نام حسين بن على بن حسن، در زمان بنى عباس قيام كرد، ودر اين نقطه، در جنگى نابرابر، با همه همرزمانش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آنان اكنون هم معلوم است ولى‌اندكى ازمكّه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غار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غار در جنوب يا به عبارتى ديگر پايين مكه قرار دارد، و داخل منطقه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داخل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تا آنجا سه كيلومتر</w:t>
      </w:r>
    </w:p>
    <w:p>
      <w:pPr>
        <w:pStyle w:val="BookText"/>
        <w:rPr/>
      </w:pPr>
      <w:r>
        <w:rPr>
          <w:rFonts w:ascii="IRNazanin" w:hAnsi="IRNazanin" w:eastAsia="IRNazanin"/>
          <w:color w:val="111111"/>
          <w:sz w:val="28"/>
          <w:sz w:val="28"/>
          <w:szCs w:val="28"/>
          <w:rtl w:val="true"/>
          <w:lang w:bidi="fa-IR"/>
        </w:rPr>
        <w:t>فاصله‌است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مكه‌از سمت جنوب خيلى گسترش زيادى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شهر مكه از محور شرق به غرب،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محور شمال به جنوب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منطقه حرم نيز به همين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ازشرق به غرب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شمال به جنوب گاهى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به شكل مستطيل است كه طول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به‌غرب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علما، نشستها و گفتگوهايى برگزار مى‌شد، بسيارى از مسائل اختلافى ميان</w:t>
      </w:r>
    </w:p>
    <w:p>
      <w:pPr>
        <w:pStyle w:val="BookText"/>
        <w:rPr/>
      </w:pPr>
      <w:r>
        <w:rPr>
          <w:rFonts w:ascii="IRNazanin" w:hAnsi="IRNazanin" w:eastAsia="IRNazanin"/>
          <w:color w:val="111111"/>
          <w:sz w:val="28"/>
          <w:sz w:val="28"/>
          <w:szCs w:val="28"/>
          <w:rtl w:val="true"/>
          <w:lang w:bidi="fa-IR"/>
        </w:rPr>
        <w:t>مسلمانان حلّ مى‌شد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اين به فعاليت مؤسسات مذهبى،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چندان در پى اين مسائل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عربستان، مثلًا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سوريه به نظرم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مشيخة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بايد وظيفه خودرا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دولتهاى اسلامى و عربى، اصلًا نمى‌خواهند اسلام، موفقيّتى پيدا كند، و اصلًا نمى‌دانند اسلام</w:t>
      </w:r>
    </w:p>
    <w:p>
      <w:pPr>
        <w:pStyle w:val="BookText"/>
        <w:rPr/>
      </w:pPr>
      <w:r>
        <w:rPr>
          <w:rFonts w:ascii="IRNazanin" w:hAnsi="IRNazanin" w:eastAsia="IRNazanin"/>
          <w:color w:val="111111"/>
          <w:sz w:val="28"/>
          <w:sz w:val="28"/>
          <w:szCs w:val="28"/>
          <w:rtl w:val="true"/>
          <w:lang w:bidi="fa-IR"/>
        </w:rPr>
        <w:t>چيست و ازكجا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البته‌در ميان‌علما هم كسانى پيدا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مااز يك سنگر پاسدارى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مى‌خواهد مسلمانها همه يك دست ويك قدرت و يك پيكر باشند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يدٌ واحد على من سواهم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اختلافاتى هست، ولى‌بايد آنها رابه خدا واگذاريم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يحكم بينهم يوم القيامة فيما كانوا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كفر آور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كفرآن است كه‌يكى از قسمتهاى اصلى و ضرورى اسلام را كسى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مسائل فرعى، چيز مهمى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آسمانى مايكى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مثلًا در ايران يك نسخه بزرگتر از قرآن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ملاقات كنندگان با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خوب‌است كه شما ديدارى از ايران، دانشمندان و كتابخانه‌هاى آن داشته باشيد تا بدانيد كه قرآن ما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برخى از تفاسير شيعه را ديده‌ام با سوره فاتحه شروع كرده و به سوره ناس ختم مى‌كند و همه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قالت قتادة، و گاهى هم از تفسير آقاى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گاه هم به اختلافات مذاهب مى‌پردازد، ديده‌ام،</w:t>
      </w:r>
    </w:p>
    <w:p>
      <w:pPr>
        <w:pStyle w:val="BookText"/>
        <w:rPr/>
      </w:pPr>
      <w:r>
        <w:rPr>
          <w:rFonts w:ascii="IRNazanin" w:hAnsi="IRNazanin" w:eastAsia="IRNazanin"/>
          <w:color w:val="111111"/>
          <w:sz w:val="28"/>
          <w:sz w:val="28"/>
          <w:szCs w:val="28"/>
          <w:rtl w:val="true"/>
          <w:lang w:bidi="fa-IR"/>
        </w:rPr>
        <w:t>چيز خوبى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اختلافات شديد، نتيجه اختلاف دو دولت عثمانى و صفوى بود كه اولى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ميان عباسيان و فاطميان نيز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عباسيان، مدّعى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كافرانى بودند كه قاهره را بنا كردند و الازهر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عباسى، با نفوذى كه داشت مى‌كوشيد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تهمتها در نظر مردم زشت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 آنها را انكار كرد و مدّعى شد از فرزندان حضرت فاطمه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شاعران آنان، به</w:t>
      </w:r>
    </w:p>
    <w:p>
      <w:pPr>
        <w:pStyle w:val="BookText"/>
        <w:rPr/>
      </w:pPr>
      <w:r>
        <w:rPr>
          <w:rFonts w:ascii="IRNazanin" w:hAnsi="IRNazanin" w:eastAsia="IRNazanin"/>
          <w:color w:val="111111"/>
          <w:sz w:val="28"/>
          <w:sz w:val="28"/>
          <w:szCs w:val="28"/>
          <w:rtl w:val="true"/>
          <w:lang w:bidi="fa-IR"/>
        </w:rPr>
        <w:t>هنگام فتح قاهره، خطاب به بنى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بنى‌العباس هل فتحت مصر</w:t>
      </w:r>
    </w:p>
    <w:p>
      <w:pPr>
        <w:pStyle w:val="BookText"/>
        <w:rPr/>
      </w:pPr>
      <w:r>
        <w:rPr>
          <w:rFonts w:ascii="IRNazanin" w:hAnsi="IRNazanin" w:eastAsia="IRNazanin"/>
          <w:color w:val="111111"/>
          <w:sz w:val="28"/>
          <w:sz w:val="28"/>
          <w:szCs w:val="28"/>
          <w:rtl w:val="true"/>
          <w:lang w:bidi="fa-IR"/>
        </w:rPr>
        <w:t>فقل لبنى‌العباس قد قضى الأمر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بنى‌عباس مى‌پرسند كه آيا مصر، فتح شده؟ به آنها بگو كار تمام شده و اين قضاى حتمى خدا بوده است كه فاطميان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عباسى در بغداد به همه رقيبان خود تهمت مى‌زد، حتى 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را به دست گرفت و كارى بس بزرگ و مهم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ما امروز كسى مثل صلاح‌الدين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در بغداد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صلاح</w:t>
      </w:r>
    </w:p>
    <w:p>
      <w:pPr>
        <w:pStyle w:val="BookText"/>
        <w:rPr/>
      </w:pP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اينكه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اسمش عبداللَّه، يا صالح است، يعنى ما او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صلاح‌الدين كه سنگر به سنگر با صليبيها جنگيد و آنها را عقب راند، بايد اينگونه سخن بگويند؟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شخصى من اين است كه همه مذاهب و كشورها اگر اسلام را قبول داشته باشند؛ در حقيقت يك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جهان اسلام به كشورهاى بسيار كوچكى تقسيم شده كه برخى از آنها را با اتومبيل مى‌توان ظرف دو ساعت يا يك ساعت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اينها يك دولت بزرگ مى‌شد، چه قدرتى</w:t>
      </w:r>
    </w:p>
    <w:p>
      <w:pPr>
        <w:pStyle w:val="BookText"/>
        <w:rPr/>
      </w:pPr>
      <w:r>
        <w:rPr>
          <w:rFonts w:ascii="IRNazanin" w:hAnsi="IRNazanin" w:eastAsia="IRNazanin"/>
          <w:color w:val="111111"/>
          <w:sz w:val="28"/>
          <w:sz w:val="28"/>
          <w:szCs w:val="28"/>
          <w:rtl w:val="true"/>
          <w:lang w:bidi="fa-IR"/>
        </w:rPr>
        <w:t>مى‌شد؟ اينك در قلب اروپا بوسنى و هرزگوين در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دولت اسلامى جمع شده‌اند و اعتراض كرده‌اند، ولى سخن آنها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قدرت بزرگ بوديم؛ دنيا سخن ما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كشورهاى اسلامى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خسته است و اين يكى مشكل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هم كه ابرقدرت شده؛ به خاطر اتحاد ايالتهاى پنجاه و چندگانه‌اش</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جمعيت ما، دست كم يك ميليارد است، در حالى كه آمريكا فقط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جميعت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p>
    <w:p>
      <w:pPr>
        <w:pStyle w:val="BookText"/>
        <w:rPr/>
      </w:pPr>
      <w:r>
        <w:rPr>
          <w:rFonts w:ascii="Amiri" w:hAnsi="Amiri" w:eastAsia="Amiri" w:cs="Amiri"/>
          <w:color w:val="111111"/>
          <w:sz w:val="28"/>
          <w:sz w:val="28"/>
          <w:szCs w:val="28"/>
          <w:rtl w:val="true"/>
          <w:lang w:bidi="ar-SA"/>
        </w:rPr>
        <w:t>اكنون برخى از كشورهاى اسلامى، حتى يك بشكه نفت هم ندارند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صفوف خود را متشكل كنيم و مسائل تاريخى و اعتقادى را بررسى كنيم، و مسائل اختلافى را مشخص كنيم، و به همه مذاهب آزادى بدهيم؛ مى‌توانيم اقتدار گذشته خود را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دولت عثمانى كه نيمى از اروپا را گرفت و دل آنها را مالامال از ترس ساخت، همه هفت مذهب موجود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لبنان و شرق عربستان،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زنديه و شافعيه و در حجاز شافعيه و حنفيه و در نجد حنابله</w:t>
      </w:r>
    </w:p>
    <w:p>
      <w:pPr>
        <w:pStyle w:val="BookText"/>
        <w:rPr/>
      </w:pPr>
      <w:r>
        <w:rPr>
          <w:rFonts w:ascii="Amiri" w:hAnsi="Amiri" w:eastAsia="Amiri" w:cs="Amiri"/>
          <w:color w:val="111111"/>
          <w:sz w:val="28"/>
          <w:sz w:val="28"/>
          <w:szCs w:val="28"/>
          <w:rtl w:val="true"/>
          <w:lang w:bidi="ar-SA"/>
        </w:rPr>
        <w:t>و در مصر شافعيه حضور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راجع به اختلافات مذهبى چيست؟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به سوى قبله ما نماز مى‌گذارد، مسلمان است، پس من هم پشت سر مسلمان نماز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اختلافاتى وجود دارد، من در مجلسى كه عدّه‌اى از برادران به ديدار من آمده بودند پيشنهادى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است كه از علما نيستم ولى از شاگردان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من اين بود، همه مذاهب اسلامى را در يك كنفرانس جهانى جمع كنيم،</w:t>
      </w:r>
    </w:p>
    <w:p>
      <w:pPr>
        <w:pStyle w:val="BookText"/>
        <w:rPr/>
      </w:pPr>
      <w:r>
        <w:rPr>
          <w:rFonts w:ascii="IRNazanin" w:hAnsi="IRNazanin" w:eastAsia="IRNazanin"/>
          <w:color w:val="111111"/>
          <w:sz w:val="28"/>
          <w:sz w:val="28"/>
          <w:szCs w:val="28"/>
          <w:rtl w:val="true"/>
          <w:lang w:bidi="fa-IR"/>
        </w:rPr>
        <w:t>هر چند اين مذاهب غير مشهور باشند، و بنشينيم علل اختلافات و درجات اختلافات را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به سه دسته تقسيم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مهم و اساسى،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متوسط،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غير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با شافعيها اختلاف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مصر و بخشى از يمن شافعى هستند، برخى زيدى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بنشينيم و بگوييم مثلًا شما زيديها با حنفيها چه اختلافاتى داريد؟ و همچنين جعفريها با زيديها چه فرقى دارند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يسّروا و لا تعسّروا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بگيريد و سخت نگيريد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روش برخورد با</w:t>
      </w:r>
    </w:p>
    <w:p>
      <w:pPr>
        <w:pStyle w:val="BookText"/>
        <w:rPr/>
      </w:pPr>
      <w:r>
        <w:rPr>
          <w:rFonts w:ascii="IRNazanin" w:hAnsi="IRNazanin" w:eastAsia="IRNazanin"/>
          <w:color w:val="111111"/>
          <w:sz w:val="28"/>
          <w:sz w:val="28"/>
          <w:szCs w:val="28"/>
          <w:rtl w:val="true"/>
          <w:lang w:bidi="fa-IR"/>
        </w:rPr>
        <w:t>مردم را به مبلّغان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بنشينند و علّت اختلافات را بررسى، و بعد راه درمان را پيدا كنند و در اين باره تحليل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اگر به حق رسيد دو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نرسيد، يك برابر، فقط پاداش اجتهاد خود را مى‌گيرد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پى حلّ اين مشكلات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در سال‌هاى آينده اين مشكلات را حلّ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گذشته اختلافات بيشتر بوده، و اميدواريم كه همچنان به سوى وحدت و تقريب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برويم</w:t>
      </w:r>
      <w:r>
        <w:rPr>
          <w:rFonts w:eastAsia="IRNazanin" w:cs="IRNazanin"/>
          <w:color w:val="111111"/>
          <w:sz w:val="28"/>
          <w:szCs w:val="28"/>
          <w:rtl w:val="true"/>
          <w:lang w:bidi="fa-IR"/>
        </w:rPr>
        <w:t>.</w:t>
      </w:r>
      <w:bookmarkStart w:id="63" w:name="pg12480_127077"/>
    </w:p>
    <w:p>
      <w:pPr>
        <w:pStyle w:val="Heading2"/>
        <w:numPr>
          <w:ilvl w:val="1"/>
          <w:numId w:val="1"/>
        </w:numPr>
        <w:rPr/>
      </w:pPr>
      <w:bookmarkStart w:id="64" w:name="__RefHeading___Toc524525_77815467"/>
      <w:bookmarkStart w:id="65" w:name="_Toc22"/>
      <w:bookmarkEnd w:id="63"/>
      <w:bookmarkEnd w:id="64"/>
      <w:r>
        <w:rPr>
          <w:rtl w:val="true"/>
        </w:rPr>
        <w:t>كتابى كهن در تاريخ مكّه</w:t>
      </w:r>
      <w:r>
        <w:rPr>
          <w:rtl w:val="true"/>
        </w:rPr>
        <w:t>*</w:t>
      </w:r>
      <w:bookmarkEnd w:id="65"/>
    </w:p>
    <w:p>
      <w:pPr>
        <w:pStyle w:val="BookText"/>
        <w:rPr/>
      </w:pPr>
      <w:r>
        <w:rPr>
          <w:rFonts w:ascii="IRNazanin" w:hAnsi="IRNazanin" w:eastAsia="IRNazanin"/>
          <w:color w:val="111111"/>
          <w:sz w:val="28"/>
          <w:sz w:val="28"/>
          <w:szCs w:val="28"/>
          <w:rtl w:val="true"/>
          <w:lang w:bidi="fa-IR"/>
        </w:rPr>
        <w:t>محمد على مهدوى راد</w:t>
      </w:r>
    </w:p>
    <w:p>
      <w:pPr>
        <w:pStyle w:val="BookText"/>
        <w:rPr/>
      </w:pPr>
      <w:r>
        <w:rPr>
          <w:rFonts w:ascii="IRNazanin" w:hAnsi="IRNazanin" w:eastAsia="IRNazanin"/>
          <w:color w:val="111111"/>
          <w:sz w:val="28"/>
          <w:sz w:val="28"/>
          <w:szCs w:val="28"/>
          <w:rtl w:val="true"/>
          <w:lang w:bidi="fa-IR"/>
        </w:rPr>
        <w:t>در جريان تاريخ نگارى اسلامى، شيوه تاريخ نگارى‌شهرها و آباديها از پيشنيه بسيار كهنى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تاريخ مكه و گزارش حوادث و چگونگى رويدادهاى آن، اهميت و جايگاه بلندى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شهر ديرپاى و دراز آهنگ و گرانقدرى است كه از ديرباز مورد توجه ملتها، قومها و نسلها بوده است و به لحاظ پيشينه، از كهنترين آباديهايى است كه بر پهنه زمين شكل گرفته و نسلها و قومهايى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اسلامى نيز اخبار مكه و گزارشهاى مربوط به حوادث و جريانهاى گونه‌گون آن، براى مسلمانان از اهميت ويژه‌اى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فضائل، جايگاه بلند، و جنبه‌هاى تاريخى مكه در دوران نقل و نيز دوره تدوين براى مسلمانان به جهاتى گونه‌گون نقش تعيين كننده‌اى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دقيق آنچه ياد شد در تفسير قرآن، درك حقايق آيات الهى، سيره پيامبر، چگونگى بروز و ظهور آئين حق و گسترش آن كارآمد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از جمله كهنترين آثار مدوّن فرهنگ اسلامى آثارى است كه درباره مكه و مدينه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اين آثار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كهنترين اثرى كه در منابع كتابشناسى و شرح حال نگارى در اين باره از آن</w:t>
      </w:r>
    </w:p>
    <w:p>
      <w:pPr>
        <w:pStyle w:val="BookText"/>
        <w:rPr/>
      </w:pPr>
      <w:r>
        <w:rPr>
          <w:rFonts w:ascii="IRNazanin" w:hAnsi="IRNazanin" w:eastAsia="IRNazanin"/>
          <w:color w:val="111111"/>
          <w:sz w:val="28"/>
          <w:sz w:val="28"/>
          <w:szCs w:val="28"/>
          <w:rtl w:val="true"/>
          <w:lang w:bidi="fa-IR"/>
        </w:rPr>
        <w:t>ياد شده است، كتاب محمد بن عمر واقدى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محدثى بزرگ و مورّخى سخت‌كوش بوده است، وى به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و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بدرود گفته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كتاب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محققان بعدى دست مايه اخبار و گزارشهاى مربوط به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على بن محمد مدائنى است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مدائنى از مورخانى است كه تأليفات بسيار گسترده و نگاشته‌هاى گونه‌گونى دارد، از كتاب وى درباره مكّه، ابن نديم كه آثار وى را به تفصيل و به‌گونه موضوعى گزارش كرده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امّا اكنون از اثر وى درباره مكّه مانند بسيارى از ديگر آثارش، خبرى نيست، بايد يادآورى كنم كه در بسيارى از منابع ديگر نيز كه به آثار و شرح حال وى پرداخته‌اند، از اين اثر ياد نكرده‌اند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پس از كتاب مدائنى بايد از اثر گرانقدر و ارجمند، ابى الوليد محمد بن عبداللَّه بن أحمد ازرقى،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درباره مكه اخبار متعددى دارد، 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اينك در اختيار است و مورد مراجعه و بهره‌ورى محققان</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زبير بن بكّار نيز در اين باره كتابى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وى، سخاوى ياد كرده است، </w:t>
      </w:r>
      <w:r>
        <w:rPr>
          <w:rStyle w:val="FootnoteAnchor"/>
          <w:rtl w:val="true"/>
        </w:rPr>
        <w:footnoteReference w:id="402"/>
      </w:r>
      <w:r>
        <w:rPr>
          <w:rFonts w:ascii="IRNazanin" w:hAnsi="IRNazanin" w:eastAsia="IRNazanin"/>
          <w:color w:val="111111"/>
          <w:sz w:val="28"/>
          <w:sz w:val="28"/>
          <w:szCs w:val="28"/>
          <w:rtl w:val="true"/>
          <w:lang w:bidi="fa-IR"/>
        </w:rPr>
        <w:t>و در منابعى ديگر نيز از آن ياد شده است</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امّا در منابع شرح حال وى و برخى متون كتابشناسى و فهرستها كه آثار وى را رقم زده‌اند، از آن يادى نيست</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عمر بن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مورخانى است كه درباره مكه و اخبار آن كتابى رقم زده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ياد و نقل كرده است</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از وى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امراء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ياد شده است كه برخى احتمال داده‌اند هر دو عنوان يك كتاب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در برخى از منابع از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كه گويا نسخه‌اى از آن در يكى از كتابخانه‌هاى مصر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ياد كرديم اثر گرانقدر و عديم‌النظير ابى عبداللَّه محمد بن اسحاق فاكهى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فى قديم الدهر و 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اينك مورد گفتگوى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فاكهى اثرى است تاريخى، اجتماعى، جغرافيايى كه با استناد به آن، بسيارى از حقايق مربوط به مكه و چگونگى اطراف آن را به دقت مى‌توان بازشناسى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در اختيار است بخش دوّم كتاب است كه حدود سه هزار گزارش، حديث و خبر را</w:t>
      </w:r>
    </w:p>
    <w:p>
      <w:pPr>
        <w:pStyle w:val="BookText"/>
        <w:rPr/>
      </w:pPr>
      <w:r>
        <w:rPr>
          <w:rFonts w:ascii="IRNazanin" w:hAnsi="IRNazanin" w:eastAsia="IRNazanin"/>
          <w:color w:val="111111"/>
          <w:sz w:val="28"/>
          <w:sz w:val="28"/>
          <w:szCs w:val="28"/>
          <w:rtl w:val="true"/>
          <w:lang w:bidi="fa-IR"/>
        </w:rPr>
        <w:t>به همراه دارد، بخش اوّل كتاب تا سالها پس از نگارش آن، در اختيار محققان و محدثان بوده است؛ كه از نقلها و گزارشهاى آن بهره برده‌اند، و براساس آنها محقق سختكوش كتاب، بخشى از جلد اوّل را بازسازى كرده است كه بدان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فاكهى هماره مورد توجه عالمان و محدثان و مورخان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 بهره برده و به جايگاه بلند آن در تاريخ اسلام توجه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كه در آثار مختلف خود از كتاب فاكهى فراوان بهره برده است، درباره اخبار مكّه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است گرانقدر در پنج كتاب</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تقى‌الدين محمد بن احمد فاسى مكّى نيز از كتاب فاكهى در نگارش كتابش فراوان نقل كرده است،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فاكهى مطالب سودمند فراوانى توان يافت كه در اثر ازرقى و آنچه ما نوشته‌ايم بدان نمى‌توان دست يافت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كتاب فاسى اثرى است پر مادّه و سودمند؛ و اين اظهار كارشناسانه او به روشنى نشانگر جايگاه بلند كتاب فاكهى و گستردگى مواد و وسعت اطلاعات عرضه شده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مى‌تواند اهميت والاى كتاب فاكهى را نشان دهد؛ معلومات و آگاهيهاى برجاى مانده در صفحات آن است كه اينك از منابع اصلى آن به هيچ روى نشانى نيست، محقق سختكوش كتاب، اين مجموعه را چنين شناسانده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كتاب عثمان بن عمرو بن ساج در تاريخ مكه،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نقل كرده است، </w:t>
      </w:r>
      <w:r>
        <w:rPr>
          <w:rStyle w:val="FootnoteAnchor"/>
          <w:rtl w:val="true"/>
        </w:rPr>
        <w:footnoteReference w:id="408"/>
      </w:r>
      <w:r>
        <w:rPr>
          <w:rFonts w:ascii="IRNazanin" w:hAnsi="IRNazanin" w:eastAsia="IRNazanin"/>
          <w:color w:val="111111"/>
          <w:sz w:val="28"/>
          <w:sz w:val="28"/>
          <w:szCs w:val="28"/>
          <w:rtl w:val="true"/>
          <w:lang w:bidi="fa-IR"/>
        </w:rPr>
        <w:t xml:space="preserve">و از كتاب واقدى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از آثار زبير بن بكّار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آورده است كه جز اندكى از آنها در آثار چاپ شده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كتابى نگاشته ابى عبيده مَعْمَر بن المثنى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مربوط به چاهها و اخبار مكه، 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بكر حُمَيْدى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فاكهى از برخى از منابع حديثى كهن نيز بهره برده است كه اينك در اختيار نيست، مانند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جُريح كه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با طرق مختلف از آنها نقل كرده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ثورى،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عينيه،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اثر، و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وكيع بن جرّاح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اثر،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موسى بن طارق</w:t>
      </w:r>
    </w:p>
    <w:p>
      <w:pPr>
        <w:pStyle w:val="BookText"/>
        <w:rPr/>
      </w:pPr>
      <w:r>
        <w:rPr>
          <w:rFonts w:ascii="Amiri" w:hAnsi="Amiri" w:eastAsia="Amiri" w:cs="Amiri"/>
          <w:color w:val="111111"/>
          <w:sz w:val="28"/>
          <w:sz w:val="28"/>
          <w:szCs w:val="28"/>
          <w:rtl w:val="true"/>
          <w:lang w:bidi="ar-SA"/>
        </w:rPr>
        <w:t xml:space="preserve">ابى قرّة،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فاكهى تنى چند از مشايخ حديث خود را در اين كتاب ياد كرده و از آثار حديثى آنها احاديث و آثار نقل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منصور،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 از يكى از كتابهاى حسين بن حسن مروزى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اثر،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حُلْوانى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بن ابى عمر عدنى مكى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حميد بن كاسب،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اثر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براى تدوين كتاب خود به كتابهاى سيره نيز مراجعه كرده است، و از جمله كتابهاى سيره‌اى كه وى از آنها بهره برده و اكنون در اختيار نيست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عروة بن زبير أسدى،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عقبه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ياد شد، فاكهى از كسانى نيز حديث و گزارش مى‌آورد كه نامى از آثارشان نيست، و بدين سان كتاب فاكهى بخش عظيمى از ميراث تاريخى، حديثى را در لابلاى صفحاتش گنجانده و به نسلها و عصرها سپرده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كتاب فاكهى در آثار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نگارش و نشر، مورد توجه عالمان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محدثان و مؤلفان بخشهايى از آن را در آثار خود 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ابراهيم بن اسحاق حربى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ابوعمر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ابوعبيد بكرى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ياقوت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 وَضْعاً المفترق صَقْعاً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فاسى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 فى تاريخ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 بأخبار البلد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التعليق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فَهْد المكى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الورى بأخبار 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عبدالرحمن السخاوى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السيوطى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متقى هندى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جمال‌الدين بن ظهيرة المخزومى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اللّطيف فى فضل مكه و اهلها و بناء البيت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الدين النهروانى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بأعلام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كتاب كه از اين مجموعه و جز اينها ياد كرده است دقيقاً موارد نقل در اين آثار را نيز نشان داده است</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گذار به فصول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فاكهى كتاب را بصورت منظم تبويب نكرده است، او عنوانى را مى‌آورد و آنگاه آگاهيهاى لازم درباره آن عنوان را گزارش مى‌كند آنچه اكنون برجاى مانده است از گزارشهاى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فضيلت و احكام آن آغاز مى‌شود؛ در ضمن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 پيشينه آن، آداب استلام و زيارت آن، چگونگى استلام زنان، ارتفاع آن از زمين، ركنهاى ديگر و چگونگى آنها، دست ماليدن، بوسيدن و ديگر آداب ركنها سخن رفته است، گزارشهاى اين فصل دقيق و در ضمن گزارش‌هاى مطالب تاريخى و اجتماعى مهمى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مكانى است بين حجرالأسود و درب كعبه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اين فصل در ضمن روايات و گزارشهايى،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از اهميت و فضيلت آن سخن رفته؛ و عظمت دعا خواندن در آن مكان و چگونگى دعاكردن نموده شده، واز كسانى كه در اين مكان به التجاء تضرّع ايستاده‌اند يادى شده و مطالب سودمند ديگر كه در ارتباط با اين مسأله بوده است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مبحث داراى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گزارش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فصلى است بلند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و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خبر به طواف كعبه و چگونگى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خانه‌اى است ديرپاى كه هماره مورد توجه و تقديس ملتها، قومها و مردم بوده است، طواف آن هماره سنتى بوده است قويم و معمول كه در گذرگاه تاريخ تحولاتى در چگونگى انجام و برگزارى آن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تفصيل از طواف كعبه و فضيلت آن سخن رفته و آداب طواف كردن، و منش بجا آوردن اين عبادت عظيم و سازنده نموده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و احاديث اين بحث بسيار مهم و روشنگر بسيارى از آداب مذهبى، اجتماعى و سنتهاى مردمى قومها و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طواف كردن، طواف زنان در حالتها و زمانهاى مختلف، چگونگى طواف كسانى كه نذر كرده‌اند با حالت و هيئتى ويژه طواف كنند، چگونگى پايان بخشيدن به طواف، طواف به نيابت از زندگان و مردگان، طواف آزادگان و بردگان در دوران جاهليت، حوادثى كه در طواف كعبه رخ داده است، انهدام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ضمن احاديث و اخبار بسيارى گزارش شده است و در پايان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تغزى مكة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خبر و گزارش به وجوب حج، پرداخته و با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 فان اللَّه غنّى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آيين بزرگ الهى را نمايانده و در ضمن عناوين متعددى از مسائل مختلفى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زاد و راحله در حج، حج خردسالان، گام برداشتن در مسير حج و فضيلت آن، پى‌آمدهاى سوء ترك حج، جايگاه زائر خانه خدا، غفران حاجيان، برترى زائر خانه خدا كه حرمت زيارت را پاس دارد در قيامت،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بيشتر جنبه فقهى و اخلاقى دارد و گزارشهاى آن در آگاهى بر فتاوى فقيهان صدر اسلام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آداب زيارت و صفاتى كه بايد زائران بدان متصف باشند در اين فصل آمده تنبّه آفرين است، اين فصل با طرح ضرورت شتاب در انجام فريضه حج و دورى جستن از سهل‌انگارى درباره آن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پنجم كه فصل پايانى مجلّد اوّل است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ابراهيم و فضيلت آن پرداخته شده و در ضمن آن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ابراهيم در مقام، نقشى كه بر آن ديده مى‌شود، نشستن در پشت مقام ابراهيم و نماز خواندن در آن و بيعت در بين مقام و ركن و ديگر مسائل مربوط به آن سخن رفته است در لابلاى صفحات اين فصل گزارشهاى تاريخى مهم و قابل توجهى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احاديثى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 از جمله اين روايت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المهدى بين الحجر و المقام على عدّة اهْل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عشر</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گزارش چگونگى چاه زمزم، پيشينه آن و جريان تاريخيش در گذرگاه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چگونگى حفر آغازين و پيدايش زمزم سخن رفته و آنگاه چگونگى بهره‌گيرى از آن در دورانهاى گونه‌گون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آب زمزم در نگاه ملتها و حمل آن براى مريضها و استشفاء از آن و سقايت آن از گزارشهاى ديگر اين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زمزم، سرچشمه و چشمه‌هاى فرعى آن و چگونگى بناى بَر آن نيز در ادامه اين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زمزم و فضيلت آن و چگونگى حفظ و حراست از آن در حاكميتهاى مختلف نيز از جمله گزارشهايى است كه در اين بخش مى‌توان خواند، مجموعه مطالب مربوط به زمزم و جريان تاريخى آن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خبر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مختلف تاريخى زمزم و چگونگى سقايت آن نقش تعيين كننده در ساختار سياسى و اجتماعى نظام قبيله‌اى آن ديار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در برنمودن جايگاه در مسائل ياد شده مطالب مهمى را در بردارد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فصول مهم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فصل به مسجدالحرام</w:t>
      </w:r>
    </w:p>
    <w:p>
      <w:pPr>
        <w:pStyle w:val="BookText"/>
        <w:rPr/>
      </w:pPr>
      <w:r>
        <w:rPr>
          <w:rFonts w:ascii="IRNazanin" w:hAnsi="IRNazanin" w:eastAsia="IRNazanin"/>
          <w:color w:val="111111"/>
          <w:sz w:val="28"/>
          <w:sz w:val="28"/>
          <w:szCs w:val="28"/>
          <w:rtl w:val="true"/>
          <w:lang w:bidi="fa-IR"/>
        </w:rPr>
        <w:t>پرداخته و از فضيلت و احكام آن سخن گفته است، تحديد حدود دقيق مسجد، چگونگى ساختمان آغازين آن، و افزونيهاى واپسين تا زمان فاكهى در اين بخش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نماز در مسجدالحرام، خوابيدن در آن مسجد از ديدگاه عالمان و فقيهان آن روزگار، چگونگى بهره‌گيرى مسلمانان در آن روزگار از مسجدالحرام، فضيلت اذان گفتن در آنجا، يادكرد مؤذّنى كه پيامبر در مسجدالحرام تعيين كرد، حكم اعتكاف در آن و احكام انواع تصرّفات در آن و بهره‌گيريهاى از آن در بخشهاى بعدى اين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ياد كرد افزونيهاست به ترتيب تاريخ و توصيف دقيق ساختمان مسجد، مسافت و آنچه در ميان بوده است، قنديلها، آزينها، مناره‌ها و خانه‌هاى متّصل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به لحاظ فقهى تاريخى و اجتماعى در تاريخ اسلام و شناختن جايگاه مسجدالحرام در تحولات سياسى صدر اسلام شايان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به بحث نهاده شده و از سير تاريخى اين دو كوه سخن به ميان آمده، و از آغاز و پايان سعى گفتگو شد و احكام و حدود و چگونگى آندو بدقت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فصل از بنائى كه برفراز صفا و مروه ساخته شده بوده است و از خانه‌هاى متّصل به آن، طواف جاهليان و اشعار و مطالبى كه در ضمن سعى مى‌خواندند، بتهايى كه بر صفا و مروه نهاده بودند، مساحت دقيق بين صفا و مروه در ضمن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اثر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اين فصل به لحاظ تاريخى و شناخت برخى از آداب و عقايد دوران جاهليت، و يكى از نمودهاى اعمال عبادى آنان سعى بين صفا و مروه، سودمند و كارآمد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فصلهاى دراز دامن و بسيار سودمند كتاب است در آغاز اين فصل از حدود حرم و چگونگى تحريم حرم سخن رفته و چگونگى نصب نشانه‌هاى اين حدود و سير تاريخى آن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نامهاى مكه است و خلفائى كه در آن سكونت گزيده‌اند سخن رفته و از صحابيانى كه در آن ديار زندگى را بدرود گفته‌اند ياد شده است از مجاورت مكه و فضيلت شكيبائى بر سختيها و ناگواريهايى كه لازمه زندگانى در آن ديار باشد سخن به ميان 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از جهات مختلف، سياسى، اجتماعى، فرهنگى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درگيرى عبداللَّه بن زبير و آنچه در آن فتنه بر اهل مكّه روا شد از ديگر بخشهاى اين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ديگر اين فصل از حوادث طبيعى، جريانهاى سياسى مكه سخن رفته و چگونگى آداب و رسوم ساكنان آن ديار نموده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در اين فصل از، بزم و رزم، شادخواريها و غمگساريهاى مردم آن ديار ارائه شده است بسيار خواندنى است، مكه و مردم آن در نگاه ديگران، قداست و اهميتى كه شهرها، آباديها و قبايل ديگر برمكيان قائل بودند، شعرهايى كه در وصف آنها سروده‌اند، زاهدان، قاضيان، عالمان و عابدان و اميرانى كه در آن ديار زيسته‌اند، چگونگى قرائت مكّيان و آداب ختم قرآن آنان، چگونگى تلبيه اهل آن ديار در هنگام قرائت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مى‌رسيدند، از ديگر گزارشهاى اين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يادى از جدّه و چگونگى آن، فضيلت بدرود زندگى در آن ديار، يادكرد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آن دقيق در مكه، يادكرد كسانى از اهل مكه كه نام و كنيه آنها همگون نام و كنيه پيامبر بوده است در صفحات ديگر اين 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بخش اين فصل خطبه‌هايى است كه كسانى در اجتماعات مكّه ايراد كرده‌اند، مانند خطبه ابى‌ذر، عتبة بن سفيان حجاج بن يوسف، داود على بن عبداللَّه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درنگريستن به اين خطبه‌ها نيز مطالب مهمى از مسائل سياسى و اجتماعى آن روزگار را در اختيار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جامع من أخبار مكّه فى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گزارشهايى است در باره مكه و چگونگى اداره آن در جاهليت و اسلام كه برخى از عناوين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واليان مكه كه در آن ديار زندگى را بدرود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واليان مكه از قريش و غيرقريش و برخى از كارها و تصرّفاتشان، قاضيان مكه از قريشيان طائف و سكنى گزيدن قبيله ثقيف در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است كوتاه اما لطيف و خواندنى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آغازين‌ها در مكّه سخن رفته است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درهم و دينار را نقش زد آدم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براى سخن گفتن منبر گرفت ابراهيم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درباره اين فصل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يكى از فصول مهم و لطيف كتاب فاكهى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جمع و ترتيب اين فصل، تلاش وسيعى بكار بسته است، كه نشانگر گستردگى آگاهيها و تسلط او بر منابع گونه‌گون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فاكهى در ميان مورّخان مكه تنها كسى كه اين فصل را پرداخته است، فاكهى در ضمن اين فصل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خبر را آورده است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دوازدهم نيز فصلى است كوتاه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از احكام شرعى فروش، كرايه و تملكّ خانه‌هاى مكّه و بنياد نهادن خانه در آن، سخن رفته و از كسانى كه</w:t>
      </w:r>
    </w:p>
    <w:p>
      <w:pPr>
        <w:pStyle w:val="BookText"/>
        <w:rPr/>
      </w:pPr>
      <w:r>
        <w:rPr>
          <w:rFonts w:ascii="IRNazanin" w:hAnsi="IRNazanin" w:eastAsia="IRNazanin"/>
          <w:color w:val="111111"/>
          <w:sz w:val="28"/>
          <w:sz w:val="28"/>
          <w:szCs w:val="28"/>
          <w:rtl w:val="true"/>
          <w:lang w:bidi="fa-IR"/>
        </w:rPr>
        <w:t xml:space="preserve">مى‌توانند در آن ديار خانه بنا كنند و اسكان يابند و يا نمى‌توانند در آن ديار اقامت گزينند در ضمن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گزارش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فصلهاى دراز دامن و بسيار مهم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به لحاظ آگاهيهاى مهم و دقيقى كه درباره قبيله‌ها، تيره‌ها و چگونگى سكونت آنان در مكه و مسائل مربوط به آن در اختيار مى‌نهد و ابعاد مربوط به زندگى اجتماعى و قبيله‌اى آن ديار را مى‌نماياند بسيار شايان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محله‌هاى مكّه، محيط زندگى قبيله‌ها، نام خانه‌ها، حوادث تاريخى، خواندنى و شنيدنى بسيارى در اين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كسى كه سرزمين آن ديار را بين قبيله‌ها تقسيم كرد و براى هر تيره‌اى محلى ويژه ساخت نيز سخن رفته و به تفصيل خانه‌هاى قبايل و حدود آنها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چگونگى خانه‌هاى فرزندان عبدالمطلب با دقت تمام مشخص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صفحاتى كه اين گزارشها آمده است، فوايد تاريخى فروانى توان يافت، حوادثى كه در اين محلّه‌ها و خانه‌ها افتاده، خريد و فروشهايى كه انجام شده، هم‌پيمانان ساكنان اين محله‌ها و خانه‌ها، اقدامات مهمى كه صاحبان و چهره‌هاى برجسته اين قبيله و تيره‌ها بدان همت ورزيده‌اند از جمله مطالبى است كه در اين 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بخش جلد سوّم، فصل چهاردهم است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گزارش دقيقى است از حدود مكه و تهامه حكم اخراج مسلمان از مكّه، حكم قاتلى كه به حرم پناه برده باشد، درختهايى كه قطع و بهره‌ورى از آنها در حرم رواست، چگونگى حكم صدّ در محدوده حرم و كفارّه آن و حيواناتى كه مى‌شود در حرم از بين برد و نابود كرد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جايگاههايى كه نماز در آنها استحباب دارد سخن رفته است؛ و بدين جهت مساجد بسيارى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عرفه،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و از گورستان مكه در دوران جاهلى و گورستان مهاجران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فصل از آثار پيامبر و صحابيان گزارشهايى آمده است، كوهها و سرزمينهاى مكه نيز شناسايى شده است و به مناسبت، يادكرد گورستانها، روايات قابل توجهى درباره زيارت نقل كرده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فانّها تذكّركم الموت</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اين فصل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آن سخن رفته و حدود آن مشخص</w:t>
      </w:r>
    </w:p>
    <w:p>
      <w:pPr>
        <w:pStyle w:val="BookText"/>
        <w:rPr/>
      </w:pPr>
      <w:r>
        <w:rPr>
          <w:rFonts w:ascii="IRNazanin" w:hAnsi="IRNazanin" w:eastAsia="IRNazanin"/>
          <w:color w:val="111111"/>
          <w:sz w:val="28"/>
          <w:sz w:val="28"/>
          <w:szCs w:val="28"/>
          <w:rtl w:val="true"/>
          <w:lang w:bidi="fa-IR"/>
        </w:rPr>
        <w:t>شده و آثارى كه درباره آن سخن مى‌دارد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در مسير مكّه به منى كه در تحديد حدود آن اختلاف است، اهل سنت شب‌زنده‌دارى در آن را پس از بازگشت از منى مستحب مى‌دانند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گزارش، چاهها، چشمه‌ها، آبگيرها و استخرهاى مكه است در دوران جاهليت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نيز به لحاظ اجتماعى، اقتصادى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چاهها و چشمه‌ها را پى افكنده‌اند، مردم از اين آبشخورها چگونه بهره مى‌گرفتند؟ به چه انگيزه‌اى اين چاهها كنده مى‌شد؟ قبايل و افرادى كه دست به اين عمل مى‌زدند از چه جايگاه اجتماعى برخوردار بودند؟ چاه زمزم از چه موقعيتى در ميان اين همه چاه داشت؟ پس از اسلام چه چاههايى كنده شد و چه آبشخورهايى سامان گرفت و چه چشمه‌هايى جارى گشت؟ به اين سئوالها در ضمن گزارشهاى دقيقى پاسخ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آنچه ياد شد، قصّه‌ها، شعرها و سنتهاى گونه‌گون در بهره‌گيرى از چاهها و چشمه‌ها آمده است، كه به لحاظ آگاهى از آداب و رسوم و سنتهاى جاهليان و محيط مكّه بسيار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 خيابانها، درّه‌ها، سيلابها، و جايهاى تاريخى مكه سخن رفته است فرازها و فروديهاى مكّه، كوههاى متصّل به حرم، مكانهاى تاريخى كه در آن حوادث مهمى اتفاق افتاده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فصل شناسانده شده است، چنانكه بارها گفته‌ايم، فاكهى در اين كتاب تنها به گزارش جايها و حوادث بسنده نمى‌كند بلكه هر آنچه به‌گونه‌اى در ارتباط با موضوع گزارش باشد مى‌آورد، به مثل در اين فصل به مناسبت يادكرد كوهها و قله يكى از كوهها و انتساب آن به يكى از مكيّان،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ياد مى‌كند و چگونگى بيعت مردان و زنان با پيامبر را گزارش كرده با دقت محتوى بيعت را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عثمان بن خثيم مى‌گويد، محمد بن اسود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پيامبر را ديدم كه نشسته، و مردم از خرد و كلان، مرد و زن براى بيعت به سوى آن بزرگوار مى‌آمدند تا به اسلام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شهادت مى‌دادند،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بايعهم على الايمان با اللَّه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آنان برايمان به خدا و شهادت به اينكه خدائى جز او نيست پيمان مى‌گرفت</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مناسبت يادكرد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حاضران در آن و چگونگى شكل‌گيرى ماجرا و محتواى بيعت سخن گفته است؛ كه به لحاظ تاريخى و شناخت</w:t>
      </w:r>
    </w:p>
    <w:p>
      <w:pPr>
        <w:pStyle w:val="BookText"/>
        <w:rPr/>
      </w:pPr>
      <w:r>
        <w:rPr>
          <w:rFonts w:ascii="Amiri" w:hAnsi="Amiri" w:eastAsia="Amiri" w:cs="Amiri"/>
          <w:color w:val="111111"/>
          <w:sz w:val="28"/>
          <w:sz w:val="28"/>
          <w:szCs w:val="28"/>
          <w:rtl w:val="true"/>
          <w:lang w:bidi="ar-SA"/>
        </w:rPr>
        <w:t>زمينه‌هاى هجرت در سيره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شايان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هيجدهم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 به منى پرداخته است و مسائل مربوط به آن را به دقت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فضيلت و جايگاه آن، حدود و احكام آن، چگونگى رمى جمرات، راههاى كه بدان منتهى مى‌شود، منزل پيامبر و خلفا در آن، مسجد خيف فضيلت واهميت آن و مسائل مربوط به آن در عبادت، شب زنده‌دارى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رمى جمرات، منى و مسائل آن در آينه ادبيات عرب و مسائل ديگر از جمله مطالب اين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آن و اخبارى كه درباره آن آمده است، اوّلين كسى كه ريگ افكند، ريگ افكندن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بعنوان سنتى ديرپاى، دعا و ذكر در حال رمى، گورستان منى و نام دقيق آن، اوّلين كسى كه در آن ديار بت نصب كرد، مساحت دقيق پهنا و درازاى منى و مساحت دقيق مسجد منى از ديگر مباحث اين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با فصل نوزدهم پايان مى‌پذيرد كه به گزارشهاى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از چرايى نامگذارى آن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فضيلت و احكام آن، و راههاى كه بدان منتهى مى‌شود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از قُزَح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كم ارتفاع در جنوب شرقى مزدلفه، كه مشرف به مسجد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مسجد مشعرالحرام، مساحت دقيق بين آن و عرفات از ديگر مطالب عرضه شده در اين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گزارشها بسيار دقيق و سودمند است و خواننده با وصفى استوار و تحديدى ظريف،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گزارشهايى است از عرفه و حدود آن، فضيلت و احكام عرفه و چگونگى مسجد آن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دعا در عرفه، روزه گرفتن در آن، وقوف پيامبر در آن قبل از هجرت و بعد از آن، از مطالب ديگرى است كه در اين 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چرايى نامگذارى آن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يادكرد منبر عرفه، مساحت دقيق آن و فاصله‌اش با مسجدالحرام، و به مناسبت يادى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و محلّ آن در اطراف مكه نيز از مطالبى است كه در اين فصل آمده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بيست و يكم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واپسين فصل كتاب است به برخى از جايهاى مشهور در اطراف و نزديكى مكه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مسجد تنعيم فضيلت آن و اخبار مربوط به آن، مسجد جَعْرانه، مسجد حديبيّه، گزارش عمره‌هايى كه پيامبر انجام داده است، شهرها و مناطق و آباديهاى اطراف مكّه كه در حاكميت واليان مكه مى‌بوده است، جايهايى كه پيامبر و اصحابش براى نبرد به آنجاها رفته بودند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گذرا به فصول زرّين كتاب فاكهى نشانگر اهميت كتاب و جايگاه بلندش در تاريخ اسلام، مكه و شناخت جريانهاى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فاكهى تنها تاريخ مكه نيست، به نگاه دقيق و تحليلى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سياست، فرهنگ، ادب و باورها و سنتهاى مكه در دوران جاهلى و عهد اسلامى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نگريستن به جنبه مختلف آن نشان مى‌دهد كه هيچ محقق، مورخ، فقيه، مفسر، محدث، و دانشورى كه در حقايق اسلام به پژوهش و نگارش همت مى‌ورزد از مراجعه بدان بى‌نياز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پيشتر يادآورى كرديم فاكهى كتاب را فصل‌بندى نكرده است، و فصول ياد شده براساس تقسيم بندى، محقق سختكوش و دقيق‌النظر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ملحقات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گفتيم كه آنچه از كتاب فاكهى عرضه شده است بخش دوّم كتاب است؛ محقق بخش اوّل را كه در منابع ديگر پراكنده بوده است استخراج و بازشناسى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كه پيوست اوّل كتاب را تشكيل مى‌دهد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آمدن حضرت ابراهيم به مكّه، چاه زمزم، ماجراى ذبح اسماعيل، چگونگى و جايگاه و زمان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فاكهى در اينجا از اين جهت كه ذبيح اسماعيل است و نه اسحاق، و توجه دادن به گزارشهاى وارونه اهل كتاب و برنمودن ورود اسرائيلّيات در منابع و آثار اسلامى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اين گزارشها اخبارى از ازدواج اسماعيل با زنى از عمالقه، چگونگى آمدن برخى از قبايل به مكه، چرايى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گزارشى از پيشينه تاريخى آنها، و يادكرد برخى از قبايلى كه در آن ديار سكونت داشتند و پاره‌اى از آداب و رسوم و چگونگى حيات اجتماعى آنها،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برخى از جنگها، روزهاى مهم و مشهور تاريخى،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مسئولان آن، اوّلين بنيادگذار، كعبه و چگونگى ساختمان آغازين آن و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مسير تطّور بناى كعبه پس از اسلام تا زمان فاكهى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مطالب اين پيوست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پيوست دوّم محقق كتاب، تصاوير زيبايى از وضع امروزى برخى از جايهاى مشهورى را كه فاكهى در كتابش آورده عرضه كرده است؛ با توضيحاتى روشنگر از چگونگى آنها و بدين‌سان بگونه‌اى دلپذير امروز اين جايها را به گذشته‌هاى تاريخى آنها پيوند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پيوست سوّم، نقشه‌هاى گويايى از مكه و اطراف آن ترسيم شده است بر پايه كتاب فاكهى، اين تصويرها وضع مكه و چگونگى آن را در آن روزگار نشان مى‌دهد،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در قرن سوّم هجرى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خانه‌ها، جايها و كوههاى مكّه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چاههايى كه در آن روزگار در مكه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آبگيرها، حوض‌ها، استخرها و بركه‌ها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 حصارها، دژها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اصلى مكه، پيچها و گردونه راههاى كوهستانى، گورستانها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جايهاى تاريخى و مساجد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دقيق ساختمان كعبه، مسجدالحرام و اطراف آن در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هنگام خلافت مهدى عباسى</w:t>
      </w:r>
    </w:p>
    <w:p>
      <w:pPr>
        <w:pStyle w:val="BookText"/>
        <w:rPr/>
      </w:pPr>
      <w:r>
        <w:rPr>
          <w:rFonts w:ascii="IRNazanin" w:hAnsi="IRNazanin" w:eastAsia="IRNazanin"/>
          <w:color w:val="111111"/>
          <w:sz w:val="28"/>
          <w:sz w:val="28"/>
          <w:szCs w:val="28"/>
          <w:rtl w:val="true"/>
          <w:lang w:bidi="fa-IR"/>
        </w:rPr>
        <w:t>با آنچه ياد كرديم متن كتاب با تحقيق دقيق گسترده و استوار، محقق آن پايان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فاكهى در تدوين كتاب نقل مطالب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گزارشگونه‌اى كه از فصول كتاب ارائه داديم تا حدودى شيوه نقل فاكهى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اندكى بشرحتر به اين مطلب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اينك در اختيار ماست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و اثر و گزارش را 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گزارشها با اسناد عرضه شده است و فاكهى در عرضه اين مجموعه آيين نقل حديث را دقيقاً رعايت كرده است، او گاهى تصريح مى‌كند حديث را شنيده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نشان مى‌دهد كه حديث را از جايى برگرفته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ديگرگاه مى‌نماياند كه گزارش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نقلها گاهى قرائنى را مى‌افزايد تا نشان دهد سماع وى قطعى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جايى كه حديث را در آن شنيده است تصريح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كلمه‌اى از خبر ترديد كند آن را گزارش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محدثان را ديده با اين همه نقل روايت را به واسطه دارد در اينصورت بدان تصريح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سند و يا متن حديث تصحيفى بيابد آن را تصريح مى‌كند و پس از نقل حديث بدان تنبّه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چگونگى حديث و صحت و سقم آن اظهار نظر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خواهيم گفت كه فاكهى در مكّه بدنيا آمده و در آن ديار باليده و رشد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بخش عظيمى از كتاب را توصيفها و تبيين‌ها بدون واسطه او تشكيل مى‌دهد اين وصفها در نهايت دقت و استوارى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به نقل آثار و اخبار بسنده نكرده بلكه در جهات مختلف و ابعادگونه‌گون گزارشها به نقد و بررسى و اظهارنظر پرداخته است، اين نكته در مباحث فقهى بويژه در مسائل مربوط به طواف، سعى، احرام و وقوف به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تحديد حدود مكانها و جايهايى تاريخى بروشنى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عرب نيز در اين كتاب جلوه عظيم و ستودنى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مناسبتهاى مختلف اشعار عرب را عرضه كرده و بدين‌سان پهنه مباحث كتاب را با جلوه‌هاى ادب عربى آميخته و اثرى ادبى از خود به يادگار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مصادر و منابع نقل نيز در كتاب فاكهى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ياد كرد كه فاكهى به جمع و تبويب اخبار همت ورزيده است و اسناد را به دقت گزارش كرده است تا راه براى ارزيابى در چگونگى نقلها براى محققان واپسين بازباشد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اسحاق بن العبّاس فاكهى، از عالمان مورخان و محدثان قرن سوّم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سالزاد وى اطلاع دقيقى در دست نيست، محقق كتاب احتمال مى‌دهد او بين سالهاى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مادرزاده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فاكهى در مكّه باليد و رشد كرد و فراگيرى دانش را نيز در آن ديار آغاز كرد و از مشايخ مكه فراوان بهره گرفت ولى بدان بسنده نكرد و براى گسترش آگاهيها و تعميق معلوماتش به ديگر ديارها رفت بركشيد و در بغداد، كوفه، صنعا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مشايخ حديث زانو زد و از خرمن دانش دانشوران آن شهرها خوشه‌ها چيد و 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در مكه از جايگاه اجتماعى والايى برخوردار بوده است، اين حقيقت را مى‌توان از برخى نقلهاى وى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حوادثى را گزارش كرده، و جايها و مواضعى را نشان داده كه محدثى عادى بدانها نمى‌توانست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مراسلات بين امراء و وصف دفيق آنها نيز نشانگر آن است كه وى در مكانتى بالا قرار داشته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كتاب براساس نقلهاى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مشايخ فاكهى را فهرست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نشانگر سختكوشى و جستجوگرى هوشمندانه فاكهى در فراگيرى دانش و گستراندن اطلاعاتش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سالمرگ فاكهى نيز دقيقاً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على فاسى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سالمرگ او را نمى‌دانم اما قطعاً به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فاسى را بسيارى از شرح حال نگاران نگاشته و پذيرفته‌اند؛ </w:t>
      </w:r>
      <w:r>
        <w:rPr>
          <w:rStyle w:val="FootnoteAnchor"/>
          <w:rtl w:val="true"/>
        </w:rPr>
        <w:footnoteReference w:id="417"/>
      </w:r>
      <w:r>
        <w:rPr>
          <w:rFonts w:ascii="Amiri" w:hAnsi="Amiri" w:eastAsia="Amiri" w:cs="Amiri"/>
          <w:color w:val="111111"/>
          <w:sz w:val="28"/>
          <w:sz w:val="28"/>
          <w:szCs w:val="28"/>
          <w:rtl w:val="true"/>
          <w:lang w:bidi="ar-SA"/>
        </w:rPr>
        <w:t xml:space="preserve">امّا بغدادى وفات او را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 بدون اينكه منبع معتمدى براى اين قول ياد كرده باشد</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اما محقق كتاب با دقت در نقلهاى كتاب، و گزارشهايى كه فاكهى در كتابش آورده است ترجيح مى‌دهد كه سالمرگ او بين سالهاى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تحقيق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را عبدالملك عبداللَّه بن دهيش، از نويسندگان و فاضلان سعودى تحقيق، تصحيح كرده و با پانوشتهاى مفصّل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متن كتاب و پيوستهاى آن و يك جلد ويژه فهارس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كتاب يكى از نمونه‌هاى برجسته، استوار، و عظيم تحقيق علمى متون كهن است، كه اكنون با نگاهى گذرا به چگونگى تحقيق وى، نوشته را پايان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كتاب را براساس تنها نسخه موجود آن تصحيح كرده و براى عرضه متنى استوار و دقيق، اين نسخه را با مصادر كتاب و كتابهايى كه معاصران وى و عالمان پس از وى تأليف كرده و از آن نقل كرده‌اند و يا مطالب همگون دارند، مقابله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تنبّع و تحقيق در خور تقدير و سنجيدن نسخه موجود با آنچه ياد شد آنچه را به صواب ديده در متن آورده و در پانوشتها موارد تحريف، تصحيف واشتباه متن نسخه خطى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كتاب را با مراجعه به منابع رجالى تصحيح كرده و تحريفها، افتادگى‌ها و تصحيفها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حديث را مشخص كرده و دقيقاً ياد كرده است كه مثلًا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احاديث، اخبار، آثار و اشعار را تخريج كرده و دقيقاً جايهاى آنها را در منابع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پانوشتها منابع نقل را دقيقاً نشان داده، روايات و اخبار را اگر در منابع مشابه يافته گزارش كرده، گاهى به اختصار راوى را معرفى كرده و به جايگاه وى در رجال‌شناسى اشاره</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جايها، حادثه‌ها و واقعه‌ها را اگر در متن به اختصار نهاده شده و دقيقاً معرفى نشده است، معرفى كرده و ضمن توضيح و تبيين دقيق آنچه ياد شد اشتباهات محققان معاصر را در اين باره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واژه‌هاى دشوارياب را نيز معنا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جلد ششم را ويژه فهارس فنى كتاب ساخته است و در اين جلد، فهرست آيات، احاديث، اعلام، اشعار، جايها، منابع و موضوعات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احاديث، احاديث را براساس حروف چيده و آنگاه راوى و جاى آن را در كتاب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اعلام را چند بخش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راويان در اين فهرست مشايخ فاكهى را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رجال واعلامى كه در كتاب ياد شده‌اند امّا راوى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صاحبان حرفه‌ها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قبيله‌ها و قومها</w:t>
      </w:r>
    </w:p>
    <w:p>
      <w:pPr>
        <w:pStyle w:val="BookText"/>
        <w:rPr/>
      </w:pPr>
      <w:r>
        <w:rPr>
          <w:rFonts w:ascii="Amiri" w:hAnsi="Amiri" w:eastAsia="Amiri" w:cs="Amiri"/>
          <w:color w:val="111111"/>
          <w:sz w:val="28"/>
          <w:sz w:val="28"/>
          <w:szCs w:val="28"/>
          <w:rtl w:val="true"/>
          <w:lang w:bidi="ar-SA"/>
        </w:rPr>
        <w:t>فهرست موضوعات كتاب نيز براساس الفبا تنظيم شده است و تمام جايها، حادثه‌ها و موضوعات طرح شده در كتاب به دقت فهرست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فهرست اشعار اوّل اشعار آمده و قافيه و شاعر آن مشخص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فهرست منابع، مصادر و منابع محقق كتاب با دقت تمام شناسانده شده است و در پايان فهرست كلى موضوعات مجلدات پنجگانه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مقدمه‌اى نوشته است درازدامن، تحقيقى و بسيار سودمند؛ و در ضمن آن از شرح حال مؤلف و مشايخ و شاگردان وى به تفصيل سخن گفته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گفتيم از شرح حال دقيق مؤلف در منابع شرح حال‌نگارى اطلاع چندانى در دست نيست محقق كتاب با درنگريستن در متن كتاب، از شرح حال، حدود تولد و مرگ، سفرهاى وى براى فراگيرى دانش، جايگاه اجتماعى و علمى او در قرن سوّم، مشايخ و شاگردانش به تفصيل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كتاب فاكهى پرداخته و اهميت آن را نمايانده، و از مصادر و منابع فاكهى سخن گفته و تأثيرش را در آثار بعدى در اين باره نشان داده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مقدمه شيوه پژوهش، تصحيح و تحقيق كتاب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كتاب نمونه عينى تحقيقى ژرف، گسترده، دقيق و عالمانه است</w:t>
      </w:r>
      <w:r>
        <w:rPr>
          <w:rFonts w:eastAsia="IRNazanin" w:cs="IRNazanin"/>
          <w:color w:val="111111"/>
          <w:sz w:val="28"/>
          <w:szCs w:val="28"/>
          <w:rtl w:val="true"/>
          <w:lang w:bidi="fa-IR"/>
        </w:rPr>
        <w:t>.</w:t>
      </w:r>
      <w:bookmarkStart w:id="66" w:name="pg12480_127094"/>
    </w:p>
    <w:p>
      <w:pPr>
        <w:pStyle w:val="Heading2"/>
        <w:numPr>
          <w:ilvl w:val="1"/>
          <w:numId w:val="1"/>
        </w:numPr>
        <w:rPr/>
      </w:pPr>
      <w:bookmarkStart w:id="67" w:name="__RefHeading___Toc524527_77815467"/>
      <w:bookmarkStart w:id="68" w:name="_Toc23"/>
      <w:bookmarkEnd w:id="66"/>
      <w:bookmarkEnd w:id="67"/>
      <w:r>
        <w:rPr>
          <w:rtl w:val="true"/>
        </w:rPr>
        <w:t>بهداشت درحج‌</w:t>
      </w:r>
      <w:bookmarkEnd w:id="68"/>
    </w:p>
    <w:p>
      <w:pPr>
        <w:pStyle w:val="BookText"/>
        <w:rPr/>
      </w:pPr>
      <w:r>
        <w:rPr>
          <w:rFonts w:ascii="IRNazanin" w:hAnsi="IRNazanin" w:eastAsia="IRNazanin"/>
          <w:color w:val="111111"/>
          <w:sz w:val="28"/>
          <w:sz w:val="28"/>
          <w:szCs w:val="28"/>
          <w:rtl w:val="true"/>
          <w:lang w:bidi="fa-IR"/>
        </w:rPr>
        <w:t>محمد رضا رزاقى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اهميت آگاهى ازمسائل بهداشتى و پزشكى و رعايت آن در ايّام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مى‌كوشد در حدّ امكان مسائلى را كه اطلاع از آن براى راهيان دياردوست ضرورت دارد بخامه متخصصّان امور پزشكى عرضه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كليه‌ها كه به صورت دو عضو لوبيايى شكل در پشت پرده صفاق قرار گرفته‌اند، از اعضاء حساسى هستند كه آب اضافى بدن و سموم تشكيل شده در سلولهاى مختلف را در لوله‌هاى تشكيل دهنده ادرار از طريق خواص فيزيكى و شيميايى به صورت ادرار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كليه‌ها فشار خون بين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جيوه را بدون آسيب تحمل مى‌كنند ولى كاهش يا افزايش شديد فشار خون باعث صدمه به كليه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بالا رفتن غلظت مواد دفعى از كليه‌ها سبب رسوب آنها و تشكيل سنگ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عفونتها كليوى نيز بايد بطور صحيح درمان شوند تا اختلالى در كار كليه‌ها ايجاد نشود، در اين مقاله به اختصار نحوه كار كليه و مواردى كه باعث آسيب به كليه مى‌شوند توضيح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مسأله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كليه‌ها دو عضوى هستند كه در بالغين مجموعاً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بدن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پشت پرده صفاق وزير حجاب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ديافراگم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كليه‌ها على‌رغم وزن كمى كه دارند در هر دقيقه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برون ده قلب وارد آنها مى‌شود و از اين حجم خون بالا كه وارد آن مى‌شود در هر دقيقه يك ميلى‌ليتر ادرار ساخته و از طريق لوله‌هاى حالب وارد مثانه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ادرار در لوله‌هاى سازنده ادرار، به علت خاصيت 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خاصيت شيميايى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تبادلات 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آب و املاح اضافى و سموم بدن بوسيله آن دفع مى‌شود و باعث تعادل آب و املاح بدن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كليه‌ها به راحتى فشار خون بين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جيوه را تحمل مى‌نمايند كه در نتيجه آسيبى به بافتهاى آن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دليل كه فشار خون از حد مجاز پايين‌تر و يا بالاتر برود سبب صدمات بافت كليه شده و كار آنرا مختل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خونريزيهاى شديد با تب‌هاى بسيار بالا و تعريق شديد و محدوديت‌هاى طولانى مايعات از مواردى هستند كه سبب كاهش بيش از حد فشار خون و حالت شوك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املاح هم از كليه‌ها دفع مى‌شوند، در صورتى‌كه به علت مصرف زياد املاح و يا كم شدن حجم ادرار غلظت اين مواد در ادرار بالا برود سبب رسوب آنها و تدريجاً تشكيل سنگ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حجم ادرار همچنين باعث توقف بيش از معمول ادرار شده و اين توقف طولانى باعث مى‌شود كه رشد ميكروبها نيز سهولت يافته و تأثير آنها بر بافتهاى مختلف دستگاه ادرارى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خلاصه‌اى كه از كار كليه بيان شد به اهميت حياتى اين اعضاء حساس پى مى‌بريم و لذا به عنوان شكر نعمتى كه خداوند به ما عطا فرموده بايد شرايطى فراهم نمائيم كه اين اعضا حساس آزرده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ما از نظر جغرافيايى در منطقه معتدل شمالى قرار گرفته و به لحاظ موقعيت آب و هوايى مردم با خوردن مايعات و آب به علت عدم تشنگى كمتر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كشور حجاز به علت آب و هواى گرم نياز به مصرف آب بيشتر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ايرانى كه توفيق تشرف به مكه معظمه و مدينه منوره را پيدا مى‌نمايند بايد به اين نكته توجه داشته باشند كه در مدت سفر آنان در كشور حجاز به علت گرماى شديد تعريق بيش از حد معمول است و لذا مقادير زيادى از آب بدن از اين طريق دفع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چون زائرين عزيز به مصرف آب بيشتر عادت ندارند لذا حجم مايعات بدن شديداً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آبخورى‌هاى عمومى در مسيرهاى حركت زائرين در مكه مكرمه و مدينه منوره خود مزيد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گرماى محيط سبب اتساع عروق محيطى شده و خون بيشترى در آنها جمع شده كه باعث كاهش خون عروق مركزى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فاكتورها سبب مى‌شود كه خونگيرى كليه كمتر شده و كليه تحت فشار قرار گيرد و حجم ادرارى كه ساخته مى‌شود كم و غليظ باشد و به علت غلظت و كم بودن حجم ادرار استعداد رسوب تدريجى مواد و تشكيل سنگ كليه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كليه‌هايى كه كار آنها در حد نرمال نباشد، اين كاهش مايعات و كم خونى كليه، سبب تسريع در از كار افتادن كامل كليه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بيان شد توقف طولانى ادرار در مسير عبور، سبب مى‌شود كه فرصت بيشترى به ميكروبها براى رشد آنها داده شود و لذا ريسك عفونت ادرارى و كليوى افزايش مى‌يابد كه خود عفونت مى‌تواند به عنوان زمينه‌اى براى تشكيل رسوب ادرارى و سنگ باشد كه معمولًا موارد ديگرى هم روى آن رسوب مى‌كنند و مجموعه عفونت كليوى و سنگ باعث از بين رفتن بافت فعال كليه شده و آن را تخريب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براى جلوگيرى از تشكيل سنگ بايستى حجم ادرار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را به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ميلى‌ليتر يعنى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در شبانه روز رساند كه خود اين حجم بالاى ادرار، سبب مى‌شود كه عفونتها هم نتوانند فرصت رشد پيدا كنند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آنچه بطور خلاصه بيان شد نشان دهنده اهميت مصرف آب در همه حالات بخصوص در مدت اقامت در كشور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ورود به فرودگاه جده و وجود هواى شرجى، تعريق شديد شروع مى‌شود و لزوم مصرف آب بيشتر را ايجاب مى‌كند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حرم مطهر پيغمبر در مدينه منوره به علت ازدحام جمعيت عليرغم وجود وسائل خنك كننده بازهم گرما بيش از معمول است و نياز به مصرف آب را محسوس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بيت‌اللَّه الحرام ازدحام شديدتر است و تعريق بسيار شديدى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و منى و در زير چادرها، طى مسافت طولانى براى رمى جمرات و تجمع جمعيت در اين محل‌ها، بازهم به گرماى بيشتر هوا و تعريق زيادتر كمك مى‌كند و لذا توصيه مى‌شود كه براى پيشگيرى از صدمات كليوى در ايام اين مسافرت روحانى با همراه داشتن يك قمقمه آب و نوشيدن آب بيشتر، از بى‌آبى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ممانعت نماييم و در صورت وجود علائم عفونت ادرارى مثل سوزش ادرار يا تغيير رنگ آن، به پزشك مراجعه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صورت عدم مصرف آب بالا رفتن غلظت ادرار خود باعث سوزش و تغيير رنگ ادرار مى‌شود و لذا با مصرف آب زيادتر ابتدا قبل از مراجعه به پزشك بايستى اين علت را برطرف نموده و سپس در صورت پايدار بودن علائم جهت درمان به مراكز بهداشتى درمانى مستقر در مدينه منوره و مكه معظمه مراجعه نمود</w:t>
      </w:r>
      <w:r>
        <w:rPr>
          <w:rFonts w:eastAsia="IRNazanin" w:cs="IRNazanin"/>
          <w:color w:val="111111"/>
          <w:sz w:val="28"/>
          <w:szCs w:val="28"/>
          <w:rtl w:val="true"/>
          <w:lang w:bidi="fa-IR"/>
        </w:rPr>
        <w:t>.</w:t>
      </w:r>
      <w:bookmarkStart w:id="69" w:name="pg12480_127098"/>
    </w:p>
    <w:p>
      <w:pPr>
        <w:pStyle w:val="Heading2"/>
        <w:numPr>
          <w:ilvl w:val="1"/>
          <w:numId w:val="1"/>
        </w:numPr>
        <w:rPr/>
      </w:pPr>
      <w:bookmarkStart w:id="70" w:name="__RefHeading___Toc524529_77815467"/>
      <w:bookmarkStart w:id="71" w:name="_Toc24"/>
      <w:bookmarkEnd w:id="69"/>
      <w:bookmarkEnd w:id="70"/>
      <w:r>
        <w:rPr>
          <w:rtl w:val="true"/>
        </w:rPr>
        <w:t>عبور از مقابل نمازگزار</w:t>
      </w:r>
      <w:bookmarkEnd w:id="71"/>
    </w:p>
    <w:p>
      <w:pPr>
        <w:pStyle w:val="BookText"/>
        <w:rPr/>
      </w:pPr>
      <w:r>
        <w:rPr>
          <w:rFonts w:ascii="IRNazanin" w:hAnsi="IRNazanin" w:eastAsia="IRNazanin"/>
          <w:color w:val="111111"/>
          <w:sz w:val="28"/>
          <w:sz w:val="28"/>
          <w:szCs w:val="28"/>
          <w:rtl w:val="true"/>
          <w:lang w:bidi="fa-IR"/>
        </w:rPr>
        <w:t>از جمله مسائلى كه در محيط زيارتى مكه و مدينه مشهود بوده و جلب توجه مى‌كند، اين است كه اگر كسى از مقابل نمازگزارى بگذرد، مورد اعتراض او، يا ديگران قرار مى‌گيرد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افرادى كه متوجه اين هستند، اگر در مسير حركت خود متوجه نمازگزارى بشوند، از چند قدم جلوتر از او و يا اگر در صف نماز جماعت باشد از صف جلوتر عبور مى‌كنند، يا اينكه صبر مى‌كنند تا نماز تمام شود و بعد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 نيست كه خوددارى از عبور از مقابل</w:t>
      </w:r>
    </w:p>
    <w:p>
      <w:pPr>
        <w:pStyle w:val="BookText"/>
        <w:rPr/>
      </w:pPr>
      <w:r>
        <w:rPr>
          <w:rFonts w:ascii="IRNazanin" w:hAnsi="IRNazanin" w:eastAsia="IRNazanin"/>
          <w:color w:val="111111"/>
          <w:sz w:val="28"/>
          <w:sz w:val="28"/>
          <w:szCs w:val="28"/>
          <w:rtl w:val="true"/>
          <w:lang w:bidi="fa-IR"/>
        </w:rPr>
        <w:t xml:space="preserve">نمازگزار بسيار پسنديده و مطلوب است و رعايت ادب نسبت به نماز محسوب مى‌شود، چنانكه در روايات ما نيز وارد شده است </w:t>
      </w:r>
      <w:r>
        <w:rPr>
          <w:rStyle w:val="FootnoteAnchor"/>
          <w:rtl w:val="true"/>
        </w:rPr>
        <w:footnoteReference w:id="420"/>
      </w:r>
      <w:r>
        <w:rPr>
          <w:rFonts w:ascii="IRNazanin" w:hAnsi="IRNazanin" w:eastAsia="IRNazanin"/>
          <w:color w:val="111111"/>
          <w:sz w:val="28"/>
          <w:sz w:val="28"/>
          <w:szCs w:val="28"/>
          <w:rtl w:val="true"/>
          <w:lang w:bidi="fa-IR"/>
        </w:rPr>
        <w:t>ولى برخى از مسلمانان و حجاج، پا را از اين فراتر نهاده در مواردى عبور از مقابل نمازگزار را حرام، حتى نماز او را نيز باطل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فتوا در ميان اهل سنت از صدر اسلام تا كنون وجود داشته و گاهى موافقت و مخالفت با آن به زد و خورد منجر شده و به دادرسى نزد والى و حاكم مى‌رسيده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نظربه اهميت اين موضوع و براى روشن شدن حجاج بيت‌اللَّه‌الحرام، بايد به سراغ احاديث و فتاواى اهل سنت و روايات شيعه برويم تا از كيفيت و چگونگى آن به خوبى با خبر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بايد توجه داشته باشيم كه به اعتقاد شيعه و سنى مستحب است نمازگزار در مقابل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حجابى باشد ميان او و كسى كه از مقابلش عبور مى‌كند </w:t>
      </w:r>
      <w:r>
        <w:rPr>
          <w:rStyle w:val="FootnoteAnchor"/>
          <w:rtl w:val="true"/>
        </w:rPr>
        <w:footnoteReference w:id="421"/>
      </w:r>
      <w:r>
        <w:rPr>
          <w:rFonts w:ascii="IRNazanin" w:hAnsi="IRNazanin" w:eastAsia="IRNazanin"/>
          <w:color w:val="111111"/>
          <w:sz w:val="28"/>
          <w:sz w:val="28"/>
          <w:szCs w:val="28"/>
          <w:rtl w:val="true"/>
          <w:lang w:bidi="fa-IR"/>
        </w:rPr>
        <w:t>در كتابهاى هر دو مذهب روايتى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نقل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نظير آن را بين خود و قبله قرار مى‌داد، تا فاصله باشد ميان او و كسى كه از مقابلش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اهل تسنن به دنبال اين حكم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چنين حايلى بين خود و قبله قرار دهد، در صورتى كه مردى از مقابلش بگذرد تا جايى كه مى‌تواند بايد مانع از عبور او شود، و اگر عابر در رفتن اصرار كرد، با او بجنگد، زيرا او شيطان است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و در مواردى از جمله عبور زن نماز را باطل مى‌دانند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از آنجا كه آنان اين حكم را بسيار جدى مى‌گرفتند، در گذشته زد و خوردهايى ميان نمازگزاران و عابران در مسجد الحرام و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مى‌آمده، و گاهى ماجرا حتى تا محكمه و دارالاماره كشيده مى‌شده است، چنانكه نمونه‌اى از آنها را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جمعه من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او نماز مى‌خواند و چيزى در مقابل خود گذاشته بود كه ميان او و مردم حايل و مانع باشد، كه ناگهان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خواست از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گلوى او زد تا برگردد، مرد جوان نگاه كرد و ديد هيچ راهى جز عبوراز پيش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دوباره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شديدتر از دفعه گذشته بر سينه از كوفت،</w:t>
      </w:r>
    </w:p>
    <w:p>
      <w:pPr>
        <w:pStyle w:val="BookText"/>
        <w:rPr/>
      </w:pPr>
      <w:r>
        <w:rPr>
          <w:rFonts w:ascii="IRNazanin" w:hAnsi="IRNazanin" w:eastAsia="IRNazanin"/>
          <w:color w:val="111111"/>
          <w:sz w:val="28"/>
          <w:sz w:val="28"/>
          <w:szCs w:val="28"/>
          <w:rtl w:val="true"/>
          <w:lang w:bidi="fa-IR"/>
        </w:rPr>
        <w:t xml:space="preserve">جوان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گفت، و سپس جمعيت را شكافت و از مسجد خارج شد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 سرش آمده بود به مروان شكايت كرد، ابوسعيد نيز نزد مروان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زاده‌ات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كرده‌اى كه از تو شكايت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حديث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نماز مى‌خواند و چيزى به عنوان مانع بين خود و مردم قرار داد و كسى خواست بين او و حايل حركت كند، به گردنش بزند، و اگر خوددارى كرد با او بجنگد زيرا او شيطان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وجود اين روايت اكثر فقهاى اهل سنت فتوا داده‌اند كه عبور از مقابل نمازگزار و حايل، يا از بين نمازگزار و محل سجده، نماز را باطل نمى‌كند؛ زيرا روايت ديگرى نقل شده حاكى از آن كه پيامبر اسلام اين كار را ديده و نهى نفرمودند </w:t>
      </w:r>
      <w:r>
        <w:rPr>
          <w:rStyle w:val="FootnoteAnchor"/>
          <w:rtl w:val="true"/>
        </w:rPr>
        <w:footnoteReference w:id="425"/>
      </w:r>
      <w:r>
        <w:rPr>
          <w:rFonts w:ascii="IRNazanin" w:hAnsi="IRNazanin" w:eastAsia="IRNazanin"/>
          <w:color w:val="111111"/>
          <w:sz w:val="28"/>
          <w:sz w:val="28"/>
          <w:szCs w:val="28"/>
          <w:rtl w:val="true"/>
          <w:lang w:bidi="fa-IR"/>
        </w:rPr>
        <w:t>بنابراين عمل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بر جواز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 حال برخى از آنان در جلوگيرى از عبور افراد از مقابل نمازگزار سخت اصرار مى‌ورزند و برخى از فقهاى فعلى عربستان فتوا داده‌اند كه عبور زن از مقابل نمازگزارى كه حايل در مقابل خود قرار نداده، يا عبور وى از بين نمازگزار و محل سجده او، موجب بطلان نماز مى‌شود، و بايد نمازگزار نماز خود را اعاده كند، اگر چه در ركعت آخر نماز خود باشد، اين حكم را در مسجد الحرام نيز نافذ مى‌دانند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عبور از مقابل نمازگزار از ديدگاه شيعه</w:t>
      </w:r>
    </w:p>
    <w:p>
      <w:pPr>
        <w:pStyle w:val="BookText"/>
        <w:rPr/>
      </w:pPr>
      <w:r>
        <w:rPr>
          <w:rFonts w:ascii="IRNazanin" w:hAnsi="IRNazanin" w:eastAsia="IRNazanin"/>
          <w:color w:val="111111"/>
          <w:sz w:val="28"/>
          <w:sz w:val="28"/>
          <w:szCs w:val="28"/>
          <w:rtl w:val="true"/>
          <w:lang w:bidi="fa-IR"/>
        </w:rPr>
        <w:t>آنچه از فتاوا و عمل اهل تسنن در مورد عدم جواز عبور از مقابل نمازگزار استفاده مى‌شود، اين است كه آنان از اين نهى چنين استفاده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شخص يا حيوانى از مقابل نمازگزار، نماز او قطع و ارتباطش با خدا بريده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اينان ارتباط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را، يك ارتباط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ارتباط تلفنى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در صورتى كه چنين نيست، چرا كه ارتباط نمازگزار با خدا، ارتباطى معنوى است، و با عبور كسى قطع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روايات شيعه، چنين برمى‌آيد كه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فكر ابتدايى مخالف بوده‌اند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اين معنا اين است كه بعد از عصر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شيعه در ردّ اين فكر، رواياتى نقل شده است، و اين نشان مى‌دهد كه اين فكر در دوران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آنان وجود داشته است، همچنان كه</w:t>
      </w:r>
    </w:p>
    <w:p>
      <w:pPr>
        <w:pStyle w:val="BookText"/>
        <w:rPr/>
      </w:pPr>
      <w:r>
        <w:rPr>
          <w:rFonts w:ascii="IRNazanin" w:hAnsi="IRNazanin" w:eastAsia="IRNazanin"/>
          <w:color w:val="111111"/>
          <w:sz w:val="28"/>
          <w:sz w:val="28"/>
          <w:szCs w:val="28"/>
          <w:rtl w:val="true"/>
          <w:lang w:bidi="fa-IR"/>
        </w:rPr>
        <w:t>اكنون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نمونه، سه روايت را كه در سه 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ميانه و پايان اين تاريخ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نقل گرديده، يادآورى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نماز مى‌خواند، شخصى از مقابلش گذشت، يكى از همراهان پدرم او را از اين كار بازداشت، چون امام از نماز فارغ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از عبور او شدى؟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 كه ميان تو و محراب نماز فاصله انداخت،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خداوند به من نزديك‌تر از اين است كه كسى بتواند با عبور خود بين من و او جدايى بيندازد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اعتراض آن شخص و توضيح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اين فكر از بعد از وفات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روزى‌ابوحنيفه برامام‌صادق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نماز مى‌خواند، مردم از مقابلش مى‌گذشتند ولى او آنان را باز نمى‌داشت، مى‌دانى چنين كارى يعنى 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را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حالى‌كه مشغول نماز بودى مردم از برابرت عبور مى‌كردند و تو از رفت و آمد آنان جلوگيرى نمى‌كردى؟</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او نماز مى‌گزارم به من نزديكتر است از آنان كه از مقابل من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از رگ گردنش نزديكتريم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داستان به اينجا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اى گنجينه رازها </w:t>
      </w:r>
      <w:r>
        <w:rPr>
          <w:rStyle w:val="FootnoteAnchor"/>
          <w:rtl w:val="true"/>
        </w:rPr>
        <w:footnoteReference w:id="4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ياران امام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محفلى كه من نيز حضور داشتم ياران حضرت امام حسن عسگرى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نماز را قطع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اشخاص از مقابل نمازگزار موجب قطع نماز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نيست كه نماز از مقابل نمازگزار عبور كند، بلكه نماز از آن سمت و جهتى مى‌گذرد كه نمازگزار بدان رو نموده است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رو به خدا دارد و نماز به جهت و سمت خدا است و از مقابل نمى‌گذرد كه اگر كسى از آنجا گذشت قطع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كه در رد اين فكر و بى‌پايه بودن آن آمده است از امامان متعدد، در اعصار مختلف، از راويان متعدد، در قالب يك جمله نقل شده است، و آن، جمله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اصلّى له اقرب الىَّ من الذى مرّ قُدّامى</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براى او نماز مى‌گزارم به من نزديكتر از كسى است كه از مقابل من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حاكى از اين است كه امامان در مقابل آن انديشه ابتدايى كه فقهاى عامه مطرح مى‌كردند، موضع واحدى اتخاذ نموده‌اند، تا اين فكر را از جامعه مسلمان بزدايند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در برخى از روايات ما نيز وارد شده كه خوب و نيكو است كه نمازگزار حايل و مانع بين خود و عابرين قرار دهد، و شايسته است كه مانع از عبور از مقابل نماز شود، و فقهاى شيعه هم به اين معنا فتوا داده‌اند، ولى روايات اين را از ادب و احترام نماز معرفى كرده‌اند </w:t>
      </w:r>
      <w:r>
        <w:rPr>
          <w:rStyle w:val="FootnoteAnchor"/>
          <w:rtl w:val="true"/>
        </w:rPr>
        <w:footnoteReference w:id="432"/>
      </w:r>
      <w:r>
        <w:rPr>
          <w:rFonts w:ascii="IRNazanin" w:hAnsi="IRNazanin" w:eastAsia="IRNazanin"/>
          <w:color w:val="111111"/>
          <w:sz w:val="28"/>
          <w:sz w:val="28"/>
          <w:szCs w:val="28"/>
          <w:rtl w:val="true"/>
          <w:lang w:bidi="fa-IR"/>
        </w:rPr>
        <w:t>، نه از آن جهت كه ارتباط نمازگزار با خدا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كتب حديث اهل سنت نقل شده كه پيامبر اسلام هنگام نماز در مقابل خود حايل و مانعى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 در روايات شيعه هم آمده كه پيامبر چنين كارى انجام مى‌داده، ولى علت و حكمت آن قطع ارتباط نمازگزار با خدا نيست، بلكه از باب ادب و احترام به نماز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اين باب گفته شد، به حجاج محترم ايرانى بويژه بانوان توصيه مى‌شود كه در مسجد الحرام و مسجد النبى و اصولًا هر جايگاه نماز، از مقابل نمازگزاران، تا پايان نماز عبور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مستحبى پيش از ظهر</w:t>
      </w:r>
    </w:p>
    <w:p>
      <w:pPr>
        <w:pStyle w:val="BookText"/>
        <w:rPr/>
      </w:pPr>
      <w:r>
        <w:rPr>
          <w:rFonts w:ascii="IRNazanin" w:hAnsi="IRNazanin" w:eastAsia="IRNazanin"/>
          <w:color w:val="111111"/>
          <w:sz w:val="28"/>
          <w:sz w:val="28"/>
          <w:szCs w:val="28"/>
          <w:rtl w:val="true"/>
          <w:lang w:bidi="fa-IR"/>
        </w:rPr>
        <w:t>از جمله مواردى كه غالباً در موسم حج خصوصاً در حرم رسول خدا موجب مشاجره مى‌گردد، خواندن نماز مستحبى پيش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اهل سنت آن را حرام مى‌دانند، و مواردى عملًا از انجام آن جلوگيرى مى‌نمايند كه متقابلًا برخى از حاجيان خشمگين و عصبانى مى‌شوند و مى‌پرسند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نماز خواندن در حرم پيامبر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مشكل، بيشتر در محل محراب مسجد اصلى پيامبر پيش مى‌آيد كه حجاج به نيابت از پدر و مادر و گذشتگان يا به نيت خود، چند ركعت نماز مستحبى مى‌خوانند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توجه داشت كه اين اعتراض آنان، برخاسته از يك اختلاف نظر فقهى ميان ما</w:t>
      </w:r>
    </w:p>
    <w:p>
      <w:pPr>
        <w:pStyle w:val="BookText"/>
        <w:rPr/>
      </w:pPr>
      <w:r>
        <w:rPr>
          <w:rFonts w:ascii="IRNazanin" w:hAnsi="IRNazanin" w:eastAsia="IRNazanin"/>
          <w:color w:val="111111"/>
          <w:sz w:val="28"/>
          <w:sz w:val="28"/>
          <w:szCs w:val="28"/>
          <w:rtl w:val="true"/>
          <w:lang w:bidi="fa-IR"/>
        </w:rPr>
        <w:t>و آنان است، بدين معنا كه فقهاى اهل سنت، در گزاردن نماز در سه وقت از روز، اختلاف نظر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تا طلوع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در اين رابطه يادآور مى‌شويم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فقهاى اهل سنت فتوا به كراهت نماز مستحبى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ابتدائى و بدون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صبح و عصر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شافعيها هر نمازى كه سبب و مناسبتى داشته باشد، مثل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اينها را در اين سه وقت جايز مى‌دانند</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حنفيها خواندن هيچ نمازى را در اين اوقات جايز نمى‌دانند، چه نماز قضا و چه نماز مستحبى</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با توجه به نظريه‌هاى فقهى مذكور، آنان خواندن نمازهاى مستحبى پيش از ظهر را حرام يا مكروه مى‌دانند و از اين جهت است كه اعتراض يا جلوگيرى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آگاهى بيشتر خوانندگان گرامى، نظر فقهى شيعه را بطور اختصار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بايد توجه داشت كه فقها نمازهاى مستحبى را به دو دسته تقسيم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استحبابى كه پيش از يكى از نمازهاى يوميه يا بعد از آنها خوانده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غير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مستحبى ديگر، غير از نافله‌هاى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نافله‌اى كه به جهت چيزى، و مناسبت خاصى خوانده شود كه آن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 نماز تحيت مسجد و نماز زيارت كه به جهت زيارت خوانده مى‌شود، و نماز اول ماه، نمازهاى ايام و ليالى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در مورد اين دسته از نمازها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و غروب خورشيد و هر وقت ديگرى خواندن آن جايز است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چنانكه شافعى از فقهاى اهل تسنن نيز همين فتوا را داده است</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همچنين فقهاى معاصر مكه و مدينه نيز به اين معنا فتوا داده‌اند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نافله‌اى كه سبب و علت خاصى ندارد، ولى از آنجا كه نماز بهترين عبادت، و معراج مؤمن است، شخص مسلمان بدون آن كه مناسبت خاصى داشته باشد، چند ركعت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خواندن چنين نمازى در اصل اشكالى ندارد، و</w:t>
      </w:r>
    </w:p>
    <w:p>
      <w:pPr>
        <w:pStyle w:val="BookText"/>
        <w:rPr/>
      </w:pPr>
      <w:r>
        <w:rPr>
          <w:rFonts w:ascii="IRNazanin" w:hAnsi="IRNazanin" w:eastAsia="IRNazanin"/>
          <w:color w:val="111111"/>
          <w:sz w:val="28"/>
          <w:sz w:val="28"/>
          <w:szCs w:val="28"/>
          <w:rtl w:val="true"/>
          <w:lang w:bidi="fa-IR"/>
        </w:rPr>
        <w:t>اكثر فقهاى شيعه خواندن آن را در هر زمان از شبانه روز جايز دانسته‌اند، اگر چه در صبح يا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آنان گفته‌اند شروع به خواندن آنها در چند وقت ياد شده در زير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تا طلوع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طلوع خورشيد تا هنگام بالا آمدن و گسترده شدن نور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بالا آمدن خورشيد تا ظهر</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از مجموع آنچه گفته شد به اين نتيجه مى‌رسيم كه اعتراض به خواندن نمازهاى مستحبى تنها براساس نظر فقهى برخى از فقهاى اهل تسنن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درست باشد، زيرا چنانكه گفته شد تنها اوست كه اقامه نماز در اين اوقات را حرام مى‌داند، اما اكثر فقهاى اهل سنت فتوا به كراهت مى‌دهند نه حرمت، و همه فقها با نظر ابوحنيفه موافق نيستند و چنانكه گفتيم شافعى نمازهاى مستحبى داراى سبب و مناسبت را بعد از طلوع آفتاب جايز مى‌داند، معلوم است كه كراهت در اين گونه موارد به معناى اين است كه ثواب عمل، نسبت به انجام آن در ساير موارد، كمتر است، نه اينكه بدعت و حرام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برابر اعلام تحريم اين‌گونه نمازها در حرم پيامبر، بايد فتواى شافعى را گوشزد كرد</w:t>
      </w:r>
      <w:r>
        <w:rPr>
          <w:rFonts w:eastAsia="IRNazanin" w:cs="IRNazanin"/>
          <w:color w:val="111111"/>
          <w:sz w:val="28"/>
          <w:szCs w:val="28"/>
          <w:rtl w:val="true"/>
          <w:lang w:bidi="fa-IR"/>
        </w:rPr>
        <w:t>.</w:t>
      </w:r>
      <w:bookmarkStart w:id="72" w:name="pg12480_127107"/>
    </w:p>
    <w:p>
      <w:pPr>
        <w:pStyle w:val="Heading2"/>
        <w:numPr>
          <w:ilvl w:val="1"/>
          <w:numId w:val="1"/>
        </w:numPr>
        <w:rPr/>
      </w:pPr>
      <w:bookmarkStart w:id="73" w:name="__RefHeading___Toc524531_77815467"/>
      <w:bookmarkStart w:id="74" w:name="_Toc25"/>
      <w:bookmarkEnd w:id="72"/>
      <w:bookmarkEnd w:id="73"/>
      <w:r>
        <w:rPr>
          <w:rtl w:val="true"/>
        </w:rPr>
        <w:t>جمع بين نمازها؟</w:t>
      </w:r>
      <w:bookmarkEnd w:id="74"/>
    </w:p>
    <w:p>
      <w:pPr>
        <w:pStyle w:val="BookText"/>
        <w:rPr/>
      </w:pPr>
      <w:r>
        <w:rPr>
          <w:rFonts w:ascii="IRNazanin" w:hAnsi="IRNazanin" w:eastAsia="IRNazanin"/>
          <w:color w:val="111111"/>
          <w:sz w:val="28"/>
          <w:sz w:val="28"/>
          <w:szCs w:val="28"/>
          <w:rtl w:val="true"/>
          <w:lang w:bidi="fa-IR"/>
        </w:rPr>
        <w:t xml:space="preserve">اوقات نمازهاى واجب پنجگانه از مسائلى است كه بين فقهاى شيعه و اهل سنت مورد اختلاف بوده و اين نيز چون موارد گذشته، از يك اختلاف فقهى سرچشمه گرفته است، برخى از فقهاى اهل سنت رعايت اوقات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واجب دانسته‌اند، براساس اين فتوا بايد هر يك از نمازهاى ظهر، عصر، مغرب و عشاء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ولى فقهاى شيعه جدا خواندن نمازها را مستحب، و با هم خواندن آنها را جايز مى‌دانند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فتاواى اهل سنت</w:t>
      </w:r>
    </w:p>
    <w:p>
      <w:pPr>
        <w:pStyle w:val="BookText"/>
        <w:rPr/>
      </w:pPr>
      <w:r>
        <w:rPr>
          <w:rFonts w:ascii="Amiri" w:hAnsi="Amiri" w:eastAsia="Amiri" w:cs="Amiri"/>
          <w:color w:val="111111"/>
          <w:sz w:val="28"/>
          <w:sz w:val="28"/>
          <w:szCs w:val="28"/>
          <w:rtl w:val="true"/>
          <w:lang w:bidi="ar-SA"/>
        </w:rPr>
        <w:t>فقهاى اهل سنت در مورد اوقات نمازهاى يوميه، دو نظر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و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شمرده، جمع بين آنها را جايز نمى‌دانند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ولى اگر كسى به علت عذرى، مانند سفر و باران، نماز را از وقت معين به تأخير اندازد، به فتواى اين گروه،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 هم خواندن نماز ظهر و عصر در روز نهم ذيحجه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جمع بين مغرب و عشاء در شب دهم ذيحجه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مى‌دانند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از فقها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فقهاى مالكيه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فقهاى شافعيه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سيرين و ابن شبرمه جمع بين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 و بدون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مى‌دانند مشروط بر اينكه به صورت عادت درنيايد، بطورى كه هميشه با هم خوانده شوند</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اين فتوا به روشنى نشان مى‌دهد كه از نظر فقهاى ياد شده، جمع خواندن اين نمازها بدون عذر هم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است كه جمع خواندن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ترس، باران يا بيمارى در كار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فتوا داده‌اند، زيرا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حاكى از اينكه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ترس يا بارانى وجود داشته باشد،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عشاء را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آن را از ابن عباس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خاطر بود كه براى امت اسلامى عسر و حرج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رواياتى نقل شده كه نشان مى‌دهد كه گروهى از صحابه و تابعين، بدون عذر، جمع بين دو نماز مى‌كردند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گويا به همين دليل است كه اكثر فقهاى شافعى، اول وقت نماز ظهر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و چنانكه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فقهاى مالكى است، جمع بين دو نماز را در هر حال جايز مى‌دانسته، و بنا به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جمع بين نماز مغرب و عشا را بى‌اشكال مى‌دانسته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احاديث حاكى از جواز جمع بين نمازها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اين است كه تعداد</w:t>
      </w:r>
    </w:p>
    <w:p>
      <w:pPr>
        <w:pStyle w:val="BookText"/>
        <w:rPr/>
      </w:pPr>
      <w:r>
        <w:rPr>
          <w:rFonts w:ascii="IRNazanin" w:hAnsi="IRNazanin" w:eastAsia="IRNazanin"/>
          <w:color w:val="111111"/>
          <w:sz w:val="28"/>
          <w:sz w:val="28"/>
          <w:szCs w:val="28"/>
          <w:rtl w:val="true"/>
          <w:lang w:bidi="fa-IR"/>
        </w:rPr>
        <w:t xml:space="preserve">فقهاى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است و برخى از آنان همچون شيخ احمد الصدوق العمارى به حدى در اين فتوا مصرّ است كه در اين باره كتابى نگاشته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مدرك و مستند فتاواى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است كه در كتب اهل سنت آمده و حاكى از اين است كه پيامبر در حال اختيار و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نمازها جمع نموده است، كه به نقل چهار روايت از آنها بسنده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فرقه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حضر بين دو نماز جمع نمود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را با هم خواند، بدون اينكه سفر يا ترس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هم خواند؟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 به سختى و مشقت گرفتار نشود</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همان حديثى است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و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 و 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هم خوانديم</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اينكه مسافر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نماز ظهر و عصر و نيز مغرب و عشاء جمع نمود</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اين باره رواياتى از طريق شيعه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علتى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باران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باشد، نماز ظهر و عصر را بعد از فرارسيدن ظهر، با جماعت خواند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فضيلت نماز در اول وقت، از ديدگاه امامان شيعه</w:t>
      </w:r>
    </w:p>
    <w:p>
      <w:pPr>
        <w:pStyle w:val="BookText"/>
        <w:rPr/>
      </w:pPr>
      <w:r>
        <w:rPr>
          <w:rFonts w:ascii="IRNazanin" w:hAnsi="IRNazanin" w:eastAsia="IRNazanin"/>
          <w:color w:val="111111"/>
          <w:sz w:val="28"/>
          <w:sz w:val="28"/>
          <w:szCs w:val="28"/>
          <w:rtl w:val="true"/>
          <w:lang w:bidi="fa-IR"/>
        </w:rPr>
        <w:t>بايد توجه نمود كه اگر چه فقهاى شيعه، براساس روايات رسيده از پيامبر و امامان، فتوا به جواز جمع داده‌اند، ولى گزاردن نماز در وقت فضيلت را افضل مى‌دانند و روى آن تكيه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مناسبت بحث، نمونه‌هايى از احاديث رسيده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مى‌كنيم تا برادران مسلمان به نماز اول وقت، عنايت بيشترى داشته باشند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نمازى دو وقت دارد و اول آن بهتر است و روا نيست كه بدون عذر آخرين</w:t>
      </w:r>
    </w:p>
    <w:p>
      <w:pPr>
        <w:pStyle w:val="BookText"/>
        <w:rPr/>
      </w:pPr>
      <w:r>
        <w:rPr>
          <w:rFonts w:ascii="IRNazanin" w:hAnsi="IRNazanin" w:eastAsia="IRNazanin"/>
          <w:color w:val="111111"/>
          <w:sz w:val="28"/>
          <w:sz w:val="28"/>
          <w:szCs w:val="28"/>
          <w:rtl w:val="true"/>
          <w:lang w:bidi="fa-IR"/>
        </w:rPr>
        <w:t>وقت را برگزيند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مى‌شود درهاى آسمان براى بالا رفتن اعمال گشوده مى‌شود و دوست ندارم عملى پيش از عمل من صعود كند، و در نامه عمل كسى قبل از نامه عمل من چيزى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اوقات، اول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اول وقت افضل است يا وسط يا آخر آن؟</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آن، زيرا كه 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كار خيرى را دوست دارد كه زودتر انجام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اول وقت بر آخر وقت مانند برترى آخرت بر دنيا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را پرسيدند،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كسانى هستند كه نماز را بدون عذر به تأخير مى‌اندازند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مواقيت الصلاة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استلام الحجرالأسود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لكلّ امام عهداً فى عنق اوليائه و شيعته و انّ من تمام الوفاء بالعهد و حسن الأداء زيارة قبورهم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سخنرانى قبل از موسم حج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جمعه تهران ايراد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قسمت اول اين بحث در ميقات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خوانندگان گرامى گذشت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لبيك اللهمَّ لبيك، لبيك لاشريك لك لبيك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سخنرانى مقارن با انتفاضه مردم مسلمان عراق و يورش وحشيانه مزدوران صدام به حرم مطهر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 بزرگوارش در نجف و كربلا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قربان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قربان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بيانات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روحانيون و رؤساى كاروانهاى حج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مجموعه سخنان و پيامهاى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يرفث و لم يفسق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الحج،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البخارى كتاب الحج،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ادحر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ثواب‌الاعمال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 صفحه اوّل گذشت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عيون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كامل خبر،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فقط در اين روايت اينست كه اگر شبهه‌اى در مالش باشد از او نپرسند و مُدّعيان او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راضى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در وافى پس از نقل اين سخن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اين، در صورتى است كه شخص توبه كرده باشد و صاحبان مال را بطور مشخص نشناسد كه آن را بديشان بازگرداند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يعجب هذا بعمله اخاف ان يكون قد فطن، احياء،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كامل ابن عدى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ذيله فى كامل ابن عدى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وفداللَّه و زواره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كامل ابن عدى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الايمان و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آخر لاتعدّ ولاتحصى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كامل ابن عدى،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اكافئك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الامر بالمعروف و النهى عن المنكر،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الايمان،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الايمان،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الامر و النهى،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الامر بالمعروف و النهى عن المنكر،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الامر و النهى،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الامر و النهى،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الامر و النهى،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الامر و النهى،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صلوة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صلوة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صلوة الجماعة،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صلوة الجماعة،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صلوة الجماعة،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صلوة الجماعة،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صلوة الجماعة،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صلوة الجماعة،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الحرالعاملى، 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چاپ اسلاميه، تهران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مقداد بن عبداللَّه سيورى،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مرتضوى، تهران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جواد،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مرتضوى، تهران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چاپ مؤسسه آل البيت، قم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هند، افست بيروت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ابو حنيفه نعمان بن محمد،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حسن نجفى، 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چاپ داراحياء التراث، بيروت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جمال الدين حسن بن يوسف حلّى، 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حسن بن يوسف حلّى، المختلف، كتاب الحج، چاپ سنگى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عاملى شهيد ثانى،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صدوق، محمد بن على، المقنع، كتاب الحج از سلسلة الينابيع الفقهية،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نخست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ابوالصلاح حلبى، الكافى،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چاپ قم، شوّال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طوسى،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چاپ دانشگاه تهران،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از ايشان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كتاب الحجّ از سلسلة الينابيع الفقهيّة،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برّاج،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چاپ مؤسسه النشر الاسلامى، قم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ادريس الحلّى، السرائر، كتاب الحج از سلسلة الينابيع الفقهيّة،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حمزه طوسى، الوسيلة الى نيل الفضيلة، كتاب الحج از الينابيع الفقهيّة،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جعفر بن حسن حلّى، المختصر النافع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حسن بن يوسف حلّى، قواعد الأحكام، چاپ سنگى و رجوع كنيد به على بن حسين كركى،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چاپ مؤسسة آل البيت، قم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الفقه على المذاهب الخمسة،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چاپ دارالعلم للعلايين، بيروت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كنيد به؛ فقه الامام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دارالتقريب بين المذاهب الاسلامية قاهره، رسالة الاسلام، شماره چهار سال نخست،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الشريعة فى استبدال النقد بالهدى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شماره يكم سال دوم و نيز رجوع شود به شماره دوم و ما براى رعايت اختصار از تلخيص مقاله دوم خوددارى كرديم طالبان رجوع كنند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نهضت سياسى چنانكه خواهم نوشت، قيام شيعيان آل محمد عليه حكومت نژادى است كه پايان آن به سود خاندان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عموى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كلامى شيعه در عصر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مطرح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تدوين و تأليف كتابهاى كلام پس از غيبت كبرى است كه ديگر مستقيم يا غيرمستقيم دسترسى به امام ممكن نبود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خوارتر از قيسى در شهر حمص كه ساكنان آن كلبى بودند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ستايش را كه از اين پيش در بازارها جايى نداشت برپا داشتيد؛ گويا خدا گرفتن جانها و پخش كردن روزيها را به شما سپرده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دلى كه در سينه من است آنچه را ديده‌ام ديده و گوشم شنيده مى‌داند، آنچه در شعر خود مرا برترى بخشيده اين است كه دانسته سخن مى‌گويم، آن را كه مى‌خواهم مى‌شناسم؛ حال كه مروان و پسر او را بر مردم برترى مى‌نهم، بهترين پدر و پسر را برترى داده‌ام تاريخ آداب اللغة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نگاه كنيد به كامل مبرد، ج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 ابى‌الحديد،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تاريخ تمدن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سعودى، مروج الذهب،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ستمكارى مروانيان براى ما بازمى‌گشت و اى كاش دادگرى عباسيان نابود مى‌شد در آتش بود، الاغانى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مصحح دكتر دبير سياقى، چاپ انجمن آثار ملى،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افست مكتب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اين است كه شيعه‌گرى پناهگاه كسانى است كه مى‌خواهند اسلام را ويران كنند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فرقه‌اى از غالبان دوستان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 غرابيه داراى چنين عقيده‌اى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 مى‌رسد مؤسس اين فرقه مردى يهودى بوده است، زيرا غرابيه و يهود با جبرئيل دشمن‌اند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از قدرت وسيع الاطراف حكومت مقتدر گسترده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طريق حكومت‌هاى شيعى محلى چون زيديه به طبرستان آل عمران در شمال سوريه و سربداران خراسان را بحساب نياورديم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زندگانى 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والعصر ان الانسان لفى خسر الا الذين آمنوا و عملوا الصالحات و تواصوا بالحق و تواصوا بالصبر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چاپ آخوندى،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احوال امام على بن موسى‌الرضا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رجوع شود به سفينةالبحار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زيدالنار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باعلام بيت‌اللَّه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منزلى از منازل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آن تا مكه دو منزل راه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اطراف مدينه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در متن عربى آمده است، طالبين مى‌توانند به آن مراجعه كنند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كنوز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بأعلام بيت‌اللَّه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بيرونى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زيدان، تاريخ التمدن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العبرى، تاريخ مختصر الدول،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اساس البلاغه،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شبيه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مسعودى در كتاب التنبيه و الاشراف،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قلمس را جنادة بن عوف معرفى كرده كه اشتباه است بلكه او آخرين قلمس و معاصر با پيامبر اسلام بوده و در اينكه آيا او اسلام را پذيرفت يا نه اختلاف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بيرونى، الآثار الباقيه،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صاحب بلوغ الارب اين شعرها را به كميت نيز نسبت داده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مجلسى،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التفسير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بلوغ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طبرسى،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طباطبائى،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زمخشرى، 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آلفونسو نلينو، تاريخ نجوم اسلامى،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بيرونى، التفهيم لاوائل صناعة التنجيم،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نيز همين نظر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نجوم اسلامى،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رمضان در بعضى از روايات يكى از نامهاى خدا معرفى شده ولى بهرحال معنى لغوى آن همان است كه گفتيم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طبرى اضافه شده كه سال نهم هجرت دومين سالى بود كه حج در ذيقعده انجام مى‌گرفت و در اين سال ابوبكر با مسلمانان به حج رفت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 سال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حجةالاسلام والمسلمين قرائتى و دوست شاعرمان حجةالاسلام جواد محدثى نزديك درب بقيع ايستاده بوديم در آن حال آقاى قرائتى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ما در ميان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صلوات اللَّه اجمعين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ايستاده‌ايم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تاريخ و سيره از اين جنگ، گاهى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چون در اين جنگ، همه گروهها و احزاب، بر عليه مسلمانان همكارى كرده و حضور داشته‌اند، احزاب ناميده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طرفى چون پيامبر در اين جنگ، به پيشنهاد سلمان اطراف مدينه خندقى حفر نمود، به نام خندق ناميده 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اللدنيه،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تعداد فقط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سواره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چاپ دارالشعب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ايُّهَاالَّذِينَ آمَنُوا لاتَخُونُوا اللَّهَ وَالرَّسُولَ وَتَخُونُوا اماناتِكُمْ وَانْتُمْ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اللدينه،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سَيِّئاً عَسَى اللَّهُ انْ يَتُوبَ عَلَيْهِمْ انَّ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اختلافاتى در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تاريخى در ذيل غزوه بنى‌قريظه و در كتب تفسير در ذيل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و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نوشتار به اين مصادر مراجعه شده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الحج،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اخبار مكه ازرقى،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ابودب كنيه مردى از بنى سواءه بن عامِر است كه چون ساكن آن دره بوده بنام او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اين سه شعب در نقشه پيوست، دقيقاً ترسيم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 دختر عطاء زن مهدى عباسى و مادر هادى و رشيد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زمان خلافت فرزندش هارون‌الرشيد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اعلام النساء للكحاله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ازرقى،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ازرقى،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فاكهى،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مكةالمكرمه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آمنه بنت وهب مادر گرامى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جمعه از ماه رجب</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شِعْبِ، رسول‌خدا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يوسف ثقفى والى حكومت يمن‌بود و به ستم و دشمنى با خاندان على‌بن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 وى در سال يكصد يا كمى قبل از آن در يمن وفات يافت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داراحياء التراث العربى، بيروت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دارالفكر، بيروت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دارالكتب العلميه بيروت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جزء اول،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ساكن الحجاز، سيد رفاعه رافع الطهطاوى، چاپ مكتبة الآداب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لمكه و بيت‌اللَّه الكريم،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مكه مكرمه،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باخبار امّ القرى،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جزء اوّل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مكه،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مكه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بيت‌اللَّه الحرام،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باخبار ام القرى،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مكة و بيت‌اللَّه الكريم، جزء اول،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نهايةالارب،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الكتب العربيه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ماجراى شِعْبِ را در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بيان كرده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مرحوم آيتى،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مكّه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ساكن الحجاز،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اخبار مكه ازرقى،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مكه ازرقى،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مكه ارزقى،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فاكهى،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فاكهى،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فاكهى،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احمد سباعى،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اخبار مكه ازرقى،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معجم معالم مكّه،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دار مكّه، مكّة المكرّمة،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همو، أودية مكّة،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دار مكّه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 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بيروت،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اودية مكّة،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سبيتى، ملئ العيبة،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وفاسى،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ابن اثير، النهاية فى غريب الحديث،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عاتق بن غيث بلادى، أودية مكّة،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همو، فضائل مكّة و حرمة البيت الحرام،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أزرقى، 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فاسى،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بلادى، معجم معالم مكّه،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سبيتى، ملئ العيبة بما جمع بطول الغيبة،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سبيتى، ملئ العيبة،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الصلاح، المقدّمة فى علوم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حلب،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وصلة الناسك وصفة المناسك؛ سليمان الجمل، الحاشية على شرح المنهج،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منزل الوحى،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دارالمعارف، القاهره، بى تا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أزرقى، اخبار مكّه،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ابن الصلاح، المقدّمة،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دار مكتبة الحياة، بيروت؛ الجوهرى،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منتهى الأرب،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حربى، كتاب المناسك و أماكن طرق الحج و معالم الجزيرة، تحقيق حمد الجاسر،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دارليمامه، رياض،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عاتق بن غيث بلادى، معجم معالم الحجاز،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دارالاضواء،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شركت افست، تهران،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الفاسى،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دارالكتاب العربى،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نقل از محب طبرى، القِرى؛ مسلم،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حديث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مؤسسة عزالدين،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ابن قدامه،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شوكانى، نيل الاوطار،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الفاسى،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صاحب مطالع، السبيتى، محمد بن عمر بن رشيد 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دارالجيل، بيروت افست از روى چاپ 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بى‌تا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فى شرح 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چاپ اسلامية، تهران، بى‌تا كتاب حج، فصل خامس، فى الاحرام والوقوفين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مؤسسة آل البيت،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الجوهرى، 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دارالعلم للملايين، بيروت،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وسيله الينابيع الفقهيه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ابن زهره، الغنية الينابع الفقهيه،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شيخ مفيد، المقنعة،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الاسلامى،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شيخ طوسى،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المكتبة المرتضوية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محقق حلى،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دار الاضواء،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كركى،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دارالعالم الاسلامى، بيروت، باشراف السيد محمد كلانتر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افتخارى، آراء المراجع فى الحج،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دارالقرآن الكريم،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معجم معالم مكّة،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همو، معجم معالم الحجاز،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جابر بن عبداللَّه انصارى؛ فاسى، 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البكرى، المعجم،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به نقل از نووى، الايضاح و المحب الطبرى، القرى و المطالع؛ الأزرقى،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مصادر فوق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أزرقى، 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بيروت، به نقل از تهذيب و من لايحضره الفقيه، كافى و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 دعائم الاسلام و فقه الرضا والهداية؛ شهيد ثانى، الروضة البهيّة كتاب الحج، اعمال الوقوفين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از ابواب وقوف به مشعر، نجفى، 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از ابواب وقوف به مشعر؛ النجفى، 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نى بيدى،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افتخارى گلپايگانى، آراء المراجع فى الحج،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دارالقرآن الكريم،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الاسلامية، تهران،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دارالفكر، بيروت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كتاب حج، حديث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مسلسل حديث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عزالدين،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النسائى،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عاتق بن غيث بلادى، فضائل مكه و حرمة البيت الحرام،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دارمكّة، مكّة المكرمة،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اودية مكّة،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دار مكّة، مكّة المكرمة،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الجمل، الحاشية على شرح المنهج،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دارالفكر، بيروت، بى‌تا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المطبعة العلمية، قم، افست از روى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دارالكتب المصرية، القاهرة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ابراهيم آيتى، تاريخ پيامبر اسلام،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مرد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زن به نامهاى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عماره و امّ منيع، از انصار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كوههاى مشرف مدينه منوره است كه در مسير مكّه واقع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مدينه مسافران را تا آنجا مشايعت مى‌كردند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شد بر ما ماه شب چهارده از كوههاى ورودى شهر، واجب است بر ما حمد و ثناى الهى، مادامى كه ثناگويى دارد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ديگر از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تصميم گرفت داخل مدينه شود بر شتر خود سوار شد و بهمراه بعضى از صحابه براه افتادند، در ميان كوچه‌هاى مدينه به خانه هريك از انصار مى‌رسيد جلوى ناقه او را مى‌گرفتند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ما با آنچه به همراه دارد، در خدمت شما است به خانه ما داخل شويد و ما را مفتخر سازيد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جلوى ناقه را رها كنيد همانا او مأمور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شتر را بر روى گردنش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تا در ميان قبيله بنى نجّار جلوى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ابوايّوب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محلّ مسجد فعلى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زانو به زمين زد، رسول خدا پياده شد، و اين افتخار نصيب ابوايوب گرديد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منزل الوحي، چاپ هفتم، دارالمعارف،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بن زراره از بزرگان قبيله بنى نجار بود، او با عده‌اى ديگر از مسلمانان در آنجا نماز مى‌گزارد، رسول خدا در ابتداى هجرت با آنان در اطاق كوچكى نماز اقامه مى‌نمودند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سوى آن حضرت به مدينه آمده بود عدّه‌اى را با احكام اسلام آشنا نمود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پرداخته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زادالمعاد، ابن القيم الجوزى،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منزل الوحى،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نهايةالأدب،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شعر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ابراهيم آيتى، تاريخ پيامبر اسلام،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باخبار دارالمصطفى،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بسيارى از اهل شعر پرسيدم گفتند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خوانده وليكن معلوم نيست قائل و گوينده چه كسى است؟ آن حضرت يا ديگرى، ترجمه رجز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ذرع هاشمى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بوده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للسيوطي،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الوحى،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مسجدالرسول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يك وجب از قد يك انسان بيشتر بوده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ضُلَّةْ، سكوئى است بزرگ به شكل مربع مستطيل كه در جهت شمالى مقبره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و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از سطح زمين مسجد بلندتر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منزل الوحي،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محمد ابراهيم آيتى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مى‌گويد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پس از هجرت در ماه شعبان قبله تغيير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كرد؟ چه زمانى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بيت‌المقدس به كعبه منصرف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برگشت از غزوه بدر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بأخبار دارالمصطفى،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سيد محمد باقر نجفى،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اعلاق النفيسه،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مدينةالرسول،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عباس بن عبدالمطلب و خليفه كشمكش زيادى شد تا اينكه در دادگاه قاضى به نفع عباس حكم نمود، آنگاه عموى پيامبر عباس آن را به مسلمين هديه نمود و جزء مسجد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حسنين هيكل، فى منزل الوحى،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المساجد، باب فضل بناءالمساجد و الحث عليها،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شده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قبايل حجاز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ابر سياه را دوست مى‌دارد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مى‌دانيم كه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الكعبه است، يعنى به گونه‌اى معجزه آسا در خانه كعبه به دنيا آمد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الأذاخر، همان ريع ذاخر، مكان فعلى بعثه مقام معظم رهبرى، نزديك ميدان معابده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دار احياء التراث العربى، بيروت، بى تا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اندك اختلافى در سال تولد وى در منابع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صلاح‌الدين خليل بن ابيك الصَفَدى،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النجوم الزاهرة فى ملوك مصر و القاهره جمال‌الدين ابى المحاسن يوسف بن تغرى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كتاب المغازى للواقدى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معجم‌الأدبا ياقوت حموى،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النجوم الزاهره،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تاريخ التراث العرابى،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اخبار مكه، ازرقى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كنم كه درسالمرگ وى نيز در ميان مورخان وحدت نظر نيست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يكى از شماره‌هاى آينده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از اين اثر سخن خواهيم گفت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الأعلان بالتوبيخ لِمَنْ ذمّ اهل التاريخ، السخاوى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ضمن علم التاريخ عندالمسلمين، تاريخ تاريخ‌نگارى در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للأزرقى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اخبار مكه، فاكهى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بخشهايى از آثار وى را فاكهى در كتابش آورده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معجم‌الأدباء،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تاريخ التراث العربى،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تغليق التعليق،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اين كتاب ابن حجر از آثار مهم و كارآمد اوست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حجر عسقلانى، عبدالستّار الشيخ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القارى بمعرفة جهود العلما على الصحيح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بلد الحرام،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وى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حرف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لغتنامه دهخدا، حرف م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وسايل الشيعه،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دارالكتب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تحقيق دكتر هاشم و دكتر لاشين،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مؤسسه عزالدين،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باب سترة المصلى، 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قم، نشر مدينة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عبارت منهاج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نمازگزار در معرض عبور شخصى از مقابل خود باشد مستحب است كه حايلى بين خود و او قرار دهد، اگر چه به وسيله عصا يا طناب يا مقدارى خاك باشد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مؤسسه عزالدين،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 منع المار بين يدى المصلى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عثمين، دروس و فتاوى،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اولى النهى رياض، دارالخضر، بيروت،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مسلم، تحقيق دكتر هاشم و دكتر لاشين، بيروت، مؤسسه عزالدين،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قرطبى، بداية المجتهد، بيروت، دارالمعرفه،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عثمين، دروس و فتاوى فى الحرم المكى،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رياض، بيروت، مكتبه اولى النهى و دارالخضر،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دارالكتب الأسلاميه،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اقرب اليه من حبل الوريد، 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تهران، دارلكتب الاسلاميه،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جمله فوق در 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همان تعبير يا با اندك تفاوتى ذكر شده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فوق،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ذلك ادب الصلاة و توقيرها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قرطبى، بدايةالمجتهد، ط نهم،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الاوقاف و الشئون الاسلاميه، الموسوعة الفقهيه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اوقات الصلاة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قرطبى، بدايةالمجتهد، ط نهم، بيروت، دارالمعرفة،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يزدى، عروةالوثقى، تهران، دارالكتب، اسلاميه،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قرطبى، بدايةالمجتهد، ط نهم، بيروت، دارالمعرفة،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عبداللَّه بن باز، فتاوا و تنبيهات و نصايح،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مكتبةالسنه،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فتاوى هيئة كبار العلماء، قاهره، مكتبة التراث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يزدى، عروةالوثقى، تهران، دارالكتب الاسلاميه،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كاظم يزدى كراهت خواندن نماز در اين اوقات را مورد اشكال مى‌داند، ولى مرحوم آيةاللَّه العظمى بروجردى در حاشيه بر نظريه او اشكال را ضعيف دانسته قائل به كراهت نماز در اوقات مذكور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يزدى ره، عروة الوثقى، تهران، دارالكتب الاسلاميه،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الاوقاف و الشئون الاسلامية، الكويت، الموسوعة الفقهيه،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و عثيمين فتاوى هيئة كبار العلماء، قاهره، التراث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الاوقاف و الشئون الاسلامية، الكويت، الموسوعة الفقهيه،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و عثيمين فتاوى هيئة كبار العلماء، قاهره، التراث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گذشته،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گذشته،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گذشته،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بداية المجتهد، بيروت، دار المعرفه،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احمد الصديق الغمارى، ازاله الخطر ممن جمع بين الصلاتين فى الحضر، به نقل از الفقه على مذاهب الخمسه مغنيه،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وزراة الاوقاف والشئون الاسلاميه، الكويت،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مسند، بيروت، بى‌تا دار الصادر،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مسند، بيروت، بى‌تا دار الصادر،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مسند، بيروت، بى‌تا دار الصادر،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تهران، دار الكتب الاسلاميه،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مواقيت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واى بر نماز گزارانى كه از نماز خود غفلت مى‌كنند، سوره ماعون،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احاديث رجوع شود 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69199</Words>
  <Characters>267087</Characters>
  <CharactersWithSpaces>334084</CharactersWithSpaces>
  <Paragraphs>2657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2026-08-23T15:27:51Z</dcterms:created>
  <dc:creator>ghaemiyeh.com</dc:creator>
  <dc:description/>
  <dc:language>en-US</dc:language>
  <cp:lastModifiedBy/>
  <dcterms:modified xsi:type="dcterms:W3CDTF">2026-08-23T18:57:59Z</dcterms:modified>
  <cp:revision>1</cp:revision>
  <dc:subject/>
  <dc:title>میقات حج جلد 3</dc:title>
</cp:coreProperties>
</file>

<file path=docProps/custom.xml><?xml version="1.0" encoding="utf-8"?>
<Properties xmlns="http://schemas.openxmlformats.org/officeDocument/2006/custom-properties" xmlns:vt="http://schemas.openxmlformats.org/officeDocument/2006/docPropsVTypes"/>
</file>