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الشتات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7628_41743263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97630_41743263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97632_41743263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797634_417432637">
            <w:r>
              <w:rPr>
                <w:webHidden/>
                <w:rStyle w:val="IndexLink"/>
                <w:rtl w:val="true"/>
              </w:rPr>
              <w:t>کتاب المیراث</w:t>
            </w:r>
            <w:r>
              <w:rPr>
                <w:rStyle w:val="IndexLink"/>
                <w:rtl w:val="true"/>
              </w:rPr>
              <w:tab/>
            </w:r>
            <w:r>
              <w:rPr>
                <w:rStyle w:val="IndexLink"/>
              </w:rPr>
              <w:t>13</w:t>
            </w:r>
          </w:hyperlink>
        </w:p>
        <w:p>
          <w:pPr>
            <w:pStyle w:val="Contents3"/>
            <w:tabs>
              <w:tab w:val="clear" w:pos="8459"/>
              <w:tab w:val="right" w:pos="9026" w:leader="dot"/>
            </w:tabs>
            <w:rPr/>
          </w:pPr>
          <w:hyperlink w:anchor="__RefHeading___Toc2797636_417432637">
            <w:r>
              <w:rPr>
                <w:webHidden/>
                <w:rStyle w:val="IndexLink"/>
                <w:rtl w:val="true"/>
              </w:rPr>
              <w:t>مسائل المیراث من المجلد الاوّل</w:t>
            </w:r>
            <w:r>
              <w:rPr>
                <w:rStyle w:val="IndexLink"/>
                <w:rtl w:val="true"/>
              </w:rPr>
              <w:tab/>
            </w:r>
            <w:r>
              <w:rPr>
                <w:rStyle w:val="IndexLink"/>
              </w:rPr>
              <w:t>13</w:t>
            </w:r>
          </w:hyperlink>
        </w:p>
        <w:p>
          <w:pPr>
            <w:pStyle w:val="Contents4"/>
            <w:tabs>
              <w:tab w:val="clear" w:pos="8176"/>
              <w:tab w:val="right" w:pos="9026" w:leader="dot"/>
            </w:tabs>
            <w:rPr/>
          </w:pPr>
          <w:hyperlink w:anchor="__RefHeading___Toc2797638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13</w:t>
            </w:r>
          </w:hyperlink>
        </w:p>
        <w:p>
          <w:pPr>
            <w:pStyle w:val="Contents4"/>
            <w:tabs>
              <w:tab w:val="clear" w:pos="8176"/>
              <w:tab w:val="right" w:pos="9026" w:leader="dot"/>
            </w:tabs>
            <w:rPr/>
          </w:pPr>
          <w:hyperlink w:anchor="__RefHeading___Toc2797640_417432637">
            <w:r>
              <w:rPr>
                <w:webHidden/>
                <w:rStyle w:val="IndexLink"/>
                <w:rtl w:val="true"/>
              </w:rPr>
              <w:t>جواب</w:t>
            </w:r>
            <w:r>
              <w:rPr>
                <w:rStyle w:val="IndexLink"/>
                <w:rtl w:val="true"/>
              </w:rPr>
              <w:t>:</w:t>
              <w:tab/>
            </w:r>
            <w:r>
              <w:rPr>
                <w:rStyle w:val="IndexLink"/>
              </w:rPr>
              <w:t>13</w:t>
            </w:r>
          </w:hyperlink>
        </w:p>
        <w:p>
          <w:pPr>
            <w:pStyle w:val="Contents4"/>
            <w:tabs>
              <w:tab w:val="clear" w:pos="8176"/>
              <w:tab w:val="right" w:pos="9026" w:leader="dot"/>
            </w:tabs>
            <w:rPr/>
          </w:pPr>
          <w:hyperlink w:anchor="__RefHeading___Toc2797642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14</w:t>
            </w:r>
          </w:hyperlink>
        </w:p>
        <w:p>
          <w:pPr>
            <w:pStyle w:val="Contents4"/>
            <w:tabs>
              <w:tab w:val="clear" w:pos="8176"/>
              <w:tab w:val="right" w:pos="9026" w:leader="dot"/>
            </w:tabs>
            <w:rPr/>
          </w:pPr>
          <w:hyperlink w:anchor="__RefHeading___Toc2797644_417432637">
            <w:r>
              <w:rPr>
                <w:webHidden/>
                <w:rStyle w:val="IndexLink"/>
                <w:rtl w:val="true"/>
              </w:rPr>
              <w:t>جواب</w:t>
            </w:r>
            <w:r>
              <w:rPr>
                <w:rStyle w:val="IndexLink"/>
                <w:rtl w:val="true"/>
              </w:rPr>
              <w:t>:</w:t>
              <w:tab/>
            </w:r>
            <w:r>
              <w:rPr>
                <w:rStyle w:val="IndexLink"/>
              </w:rPr>
              <w:t>15</w:t>
            </w:r>
          </w:hyperlink>
        </w:p>
        <w:p>
          <w:pPr>
            <w:pStyle w:val="Contents4"/>
            <w:tabs>
              <w:tab w:val="clear" w:pos="8176"/>
              <w:tab w:val="right" w:pos="9026" w:leader="dot"/>
            </w:tabs>
            <w:rPr/>
          </w:pPr>
          <w:hyperlink w:anchor="__RefHeading___Toc2797646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15</w:t>
            </w:r>
          </w:hyperlink>
        </w:p>
        <w:p>
          <w:pPr>
            <w:pStyle w:val="Contents4"/>
            <w:tabs>
              <w:tab w:val="clear" w:pos="8176"/>
              <w:tab w:val="right" w:pos="9026" w:leader="dot"/>
            </w:tabs>
            <w:rPr/>
          </w:pPr>
          <w:hyperlink w:anchor="__RefHeading___Toc2797648_417432637">
            <w:r>
              <w:rPr>
                <w:webHidden/>
                <w:rStyle w:val="IndexLink"/>
                <w:rtl w:val="true"/>
              </w:rPr>
              <w:t>جواب</w:t>
            </w:r>
            <w:r>
              <w:rPr>
                <w:rStyle w:val="IndexLink"/>
                <w:rtl w:val="true"/>
              </w:rPr>
              <w:t>:</w:t>
              <w:tab/>
            </w:r>
            <w:r>
              <w:rPr>
                <w:rStyle w:val="IndexLink"/>
              </w:rPr>
              <w:t>15</w:t>
            </w:r>
          </w:hyperlink>
        </w:p>
        <w:p>
          <w:pPr>
            <w:pStyle w:val="Contents4"/>
            <w:tabs>
              <w:tab w:val="clear" w:pos="8176"/>
              <w:tab w:val="right" w:pos="9026" w:leader="dot"/>
            </w:tabs>
            <w:rPr/>
          </w:pPr>
          <w:hyperlink w:anchor="__RefHeading___Toc2797650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15</w:t>
            </w:r>
          </w:hyperlink>
        </w:p>
        <w:p>
          <w:pPr>
            <w:pStyle w:val="Contents4"/>
            <w:tabs>
              <w:tab w:val="clear" w:pos="8176"/>
              <w:tab w:val="right" w:pos="9026" w:leader="dot"/>
            </w:tabs>
            <w:rPr/>
          </w:pPr>
          <w:hyperlink w:anchor="__RefHeading___Toc2797652_417432637">
            <w:r>
              <w:rPr>
                <w:webHidden/>
                <w:rStyle w:val="IndexLink"/>
                <w:rtl w:val="true"/>
              </w:rPr>
              <w:t>جواب</w:t>
            </w:r>
            <w:r>
              <w:rPr>
                <w:rStyle w:val="IndexLink"/>
                <w:rtl w:val="true"/>
              </w:rPr>
              <w:t>:</w:t>
              <w:tab/>
            </w:r>
            <w:r>
              <w:rPr>
                <w:rStyle w:val="IndexLink"/>
              </w:rPr>
              <w:t>16</w:t>
            </w:r>
          </w:hyperlink>
        </w:p>
        <w:p>
          <w:pPr>
            <w:pStyle w:val="Contents4"/>
            <w:tabs>
              <w:tab w:val="clear" w:pos="8176"/>
              <w:tab w:val="right" w:pos="9026" w:leader="dot"/>
            </w:tabs>
            <w:rPr/>
          </w:pPr>
          <w:hyperlink w:anchor="__RefHeading___Toc2797654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16</w:t>
            </w:r>
          </w:hyperlink>
        </w:p>
        <w:p>
          <w:pPr>
            <w:pStyle w:val="Contents4"/>
            <w:tabs>
              <w:tab w:val="clear" w:pos="8176"/>
              <w:tab w:val="right" w:pos="9026" w:leader="dot"/>
            </w:tabs>
            <w:rPr/>
          </w:pPr>
          <w:hyperlink w:anchor="__RefHeading___Toc2797656_417432637">
            <w:r>
              <w:rPr>
                <w:webHidden/>
                <w:rStyle w:val="IndexLink"/>
                <w:rtl w:val="true"/>
              </w:rPr>
              <w:t>جواب</w:t>
            </w:r>
            <w:r>
              <w:rPr>
                <w:rStyle w:val="IndexLink"/>
                <w:rtl w:val="true"/>
              </w:rPr>
              <w:t>:</w:t>
              <w:tab/>
            </w:r>
            <w:r>
              <w:rPr>
                <w:rStyle w:val="IndexLink"/>
              </w:rPr>
              <w:t>16</w:t>
            </w:r>
          </w:hyperlink>
        </w:p>
        <w:p>
          <w:pPr>
            <w:pStyle w:val="Contents4"/>
            <w:tabs>
              <w:tab w:val="clear" w:pos="8176"/>
              <w:tab w:val="right" w:pos="9026" w:leader="dot"/>
            </w:tabs>
            <w:rPr/>
          </w:pPr>
          <w:hyperlink w:anchor="__RefHeading___Toc2797658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17</w:t>
            </w:r>
          </w:hyperlink>
        </w:p>
        <w:p>
          <w:pPr>
            <w:pStyle w:val="Contents4"/>
            <w:tabs>
              <w:tab w:val="clear" w:pos="8176"/>
              <w:tab w:val="right" w:pos="9026" w:leader="dot"/>
            </w:tabs>
            <w:rPr/>
          </w:pPr>
          <w:hyperlink w:anchor="__RefHeading___Toc2797660_417432637">
            <w:r>
              <w:rPr>
                <w:webHidden/>
                <w:rStyle w:val="IndexLink"/>
                <w:rtl w:val="true"/>
              </w:rPr>
              <w:t>جواب</w:t>
            </w:r>
            <w:r>
              <w:rPr>
                <w:rStyle w:val="IndexLink"/>
                <w:rtl w:val="true"/>
              </w:rPr>
              <w:t>:</w:t>
              <w:tab/>
            </w:r>
            <w:r>
              <w:rPr>
                <w:rStyle w:val="IndexLink"/>
              </w:rPr>
              <w:t>17</w:t>
            </w:r>
          </w:hyperlink>
        </w:p>
        <w:p>
          <w:pPr>
            <w:pStyle w:val="Contents4"/>
            <w:tabs>
              <w:tab w:val="clear" w:pos="8176"/>
              <w:tab w:val="right" w:pos="9026" w:leader="dot"/>
            </w:tabs>
            <w:rPr/>
          </w:pPr>
          <w:hyperlink w:anchor="__RefHeading___Toc2797662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17</w:t>
            </w:r>
          </w:hyperlink>
        </w:p>
        <w:p>
          <w:pPr>
            <w:pStyle w:val="Contents4"/>
            <w:tabs>
              <w:tab w:val="clear" w:pos="8176"/>
              <w:tab w:val="right" w:pos="9026" w:leader="dot"/>
            </w:tabs>
            <w:rPr/>
          </w:pPr>
          <w:hyperlink w:anchor="__RefHeading___Toc2797664_417432637">
            <w:r>
              <w:rPr>
                <w:webHidden/>
                <w:rStyle w:val="IndexLink"/>
                <w:rtl w:val="true"/>
              </w:rPr>
              <w:t>جواب</w:t>
            </w:r>
            <w:r>
              <w:rPr>
                <w:rStyle w:val="IndexLink"/>
                <w:rtl w:val="true"/>
              </w:rPr>
              <w:t>:</w:t>
              <w:tab/>
            </w:r>
            <w:r>
              <w:rPr>
                <w:rStyle w:val="IndexLink"/>
              </w:rPr>
              <w:t>17</w:t>
            </w:r>
          </w:hyperlink>
        </w:p>
        <w:p>
          <w:pPr>
            <w:pStyle w:val="Contents4"/>
            <w:tabs>
              <w:tab w:val="clear" w:pos="8176"/>
              <w:tab w:val="right" w:pos="9026" w:leader="dot"/>
            </w:tabs>
            <w:rPr/>
          </w:pPr>
          <w:hyperlink w:anchor="__RefHeading___Toc2797666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19</w:t>
            </w:r>
          </w:hyperlink>
        </w:p>
        <w:p>
          <w:pPr>
            <w:pStyle w:val="Contents4"/>
            <w:tabs>
              <w:tab w:val="clear" w:pos="8176"/>
              <w:tab w:val="right" w:pos="9026" w:leader="dot"/>
            </w:tabs>
            <w:rPr/>
          </w:pPr>
          <w:hyperlink w:anchor="__RefHeading___Toc2797668_417432637">
            <w:r>
              <w:rPr>
                <w:webHidden/>
                <w:rStyle w:val="IndexLink"/>
                <w:rtl w:val="true"/>
              </w:rPr>
              <w:t>جواب</w:t>
            </w:r>
            <w:r>
              <w:rPr>
                <w:rStyle w:val="IndexLink"/>
                <w:rtl w:val="true"/>
              </w:rPr>
              <w:t>:</w:t>
              <w:tab/>
            </w:r>
            <w:r>
              <w:rPr>
                <w:rStyle w:val="IndexLink"/>
              </w:rPr>
              <w:t>19</w:t>
            </w:r>
          </w:hyperlink>
        </w:p>
        <w:p>
          <w:pPr>
            <w:pStyle w:val="Contents4"/>
            <w:tabs>
              <w:tab w:val="clear" w:pos="8176"/>
              <w:tab w:val="right" w:pos="9026" w:leader="dot"/>
            </w:tabs>
            <w:rPr/>
          </w:pPr>
          <w:hyperlink w:anchor="__RefHeading___Toc2797670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21</w:t>
            </w:r>
          </w:hyperlink>
        </w:p>
        <w:p>
          <w:pPr>
            <w:pStyle w:val="Contents4"/>
            <w:tabs>
              <w:tab w:val="clear" w:pos="8176"/>
              <w:tab w:val="right" w:pos="9026" w:leader="dot"/>
            </w:tabs>
            <w:rPr/>
          </w:pPr>
          <w:hyperlink w:anchor="__RefHeading___Toc2797672_417432637">
            <w:r>
              <w:rPr>
                <w:webHidden/>
                <w:rStyle w:val="IndexLink"/>
                <w:rtl w:val="true"/>
              </w:rPr>
              <w:t>جواب</w:t>
            </w:r>
            <w:r>
              <w:rPr>
                <w:rStyle w:val="IndexLink"/>
                <w:rtl w:val="true"/>
              </w:rPr>
              <w:t>:</w:t>
              <w:tab/>
            </w:r>
            <w:r>
              <w:rPr>
                <w:rStyle w:val="IndexLink"/>
              </w:rPr>
              <w:t>21</w:t>
            </w:r>
          </w:hyperlink>
        </w:p>
        <w:p>
          <w:pPr>
            <w:pStyle w:val="Contents4"/>
            <w:tabs>
              <w:tab w:val="clear" w:pos="8176"/>
              <w:tab w:val="right" w:pos="9026" w:leader="dot"/>
            </w:tabs>
            <w:rPr/>
          </w:pPr>
          <w:hyperlink w:anchor="__RefHeading___Toc2797674_417432637">
            <w:r>
              <w:rPr>
                <w:webHidden/>
                <w:rStyle w:val="IndexLink"/>
              </w:rPr>
              <w:t>10</w:t>
            </w:r>
            <w:r>
              <w:rPr>
                <w:rStyle w:val="IndexLink"/>
                <w:rtl w:val="true"/>
              </w:rPr>
              <w:t xml:space="preserve">- </w:t>
            </w:r>
            <w:r>
              <w:rPr>
                <w:rStyle w:val="IndexLink"/>
                <w:rtl w:val="true"/>
              </w:rPr>
              <w:t>سؤال</w:t>
            </w:r>
            <w:r>
              <w:rPr>
                <w:rStyle w:val="IndexLink"/>
                <w:rtl w:val="true"/>
              </w:rPr>
              <w:t>:</w:t>
              <w:tab/>
            </w:r>
            <w:r>
              <w:rPr>
                <w:rStyle w:val="IndexLink"/>
              </w:rPr>
              <w:t>22</w:t>
            </w:r>
          </w:hyperlink>
        </w:p>
        <w:p>
          <w:pPr>
            <w:pStyle w:val="Contents4"/>
            <w:tabs>
              <w:tab w:val="clear" w:pos="8176"/>
              <w:tab w:val="right" w:pos="9026" w:leader="dot"/>
            </w:tabs>
            <w:rPr/>
          </w:pPr>
          <w:hyperlink w:anchor="__RefHeading___Toc2797676_417432637">
            <w:r>
              <w:rPr>
                <w:webHidden/>
                <w:rStyle w:val="IndexLink"/>
                <w:rtl w:val="true"/>
              </w:rPr>
              <w:t>جواب</w:t>
            </w:r>
            <w:r>
              <w:rPr>
                <w:rStyle w:val="IndexLink"/>
                <w:rtl w:val="true"/>
              </w:rPr>
              <w:t>:</w:t>
              <w:tab/>
            </w:r>
            <w:r>
              <w:rPr>
                <w:rStyle w:val="IndexLink"/>
              </w:rPr>
              <w:t>22</w:t>
            </w:r>
          </w:hyperlink>
        </w:p>
        <w:p>
          <w:pPr>
            <w:pStyle w:val="Contents4"/>
            <w:tabs>
              <w:tab w:val="clear" w:pos="8176"/>
              <w:tab w:val="right" w:pos="9026" w:leader="dot"/>
            </w:tabs>
            <w:rPr/>
          </w:pPr>
          <w:hyperlink w:anchor="__RefHeading___Toc2797678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23</w:t>
            </w:r>
          </w:hyperlink>
        </w:p>
        <w:p>
          <w:pPr>
            <w:pStyle w:val="Contents4"/>
            <w:tabs>
              <w:tab w:val="clear" w:pos="8176"/>
              <w:tab w:val="right" w:pos="9026" w:leader="dot"/>
            </w:tabs>
            <w:rPr/>
          </w:pPr>
          <w:hyperlink w:anchor="__RefHeading___Toc2797680_417432637">
            <w:r>
              <w:rPr>
                <w:webHidden/>
                <w:rStyle w:val="IndexLink"/>
                <w:rtl w:val="true"/>
              </w:rPr>
              <w:t>جواب</w:t>
            </w:r>
            <w:r>
              <w:rPr>
                <w:rStyle w:val="IndexLink"/>
                <w:rtl w:val="true"/>
              </w:rPr>
              <w:t>:</w:t>
              <w:tab/>
            </w:r>
            <w:r>
              <w:rPr>
                <w:rStyle w:val="IndexLink"/>
              </w:rPr>
              <w:t>24</w:t>
            </w:r>
          </w:hyperlink>
        </w:p>
        <w:p>
          <w:pPr>
            <w:pStyle w:val="Contents4"/>
            <w:tabs>
              <w:tab w:val="clear" w:pos="8176"/>
              <w:tab w:val="right" w:pos="9026" w:leader="dot"/>
            </w:tabs>
            <w:rPr/>
          </w:pPr>
          <w:hyperlink w:anchor="__RefHeading___Toc2797682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24</w:t>
            </w:r>
          </w:hyperlink>
        </w:p>
        <w:p>
          <w:pPr>
            <w:pStyle w:val="Contents4"/>
            <w:tabs>
              <w:tab w:val="clear" w:pos="8176"/>
              <w:tab w:val="right" w:pos="9026" w:leader="dot"/>
            </w:tabs>
            <w:rPr/>
          </w:pPr>
          <w:hyperlink w:anchor="__RefHeading___Toc2797684_417432637">
            <w:r>
              <w:rPr>
                <w:webHidden/>
                <w:rStyle w:val="IndexLink"/>
                <w:rtl w:val="true"/>
              </w:rPr>
              <w:t>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2797686_417432637">
            <w:r>
              <w:rPr>
                <w:webHidden/>
                <w:rStyle w:val="IndexLink"/>
              </w:rPr>
              <w:t>13</w:t>
            </w:r>
            <w:r>
              <w:rPr>
                <w:rStyle w:val="IndexLink"/>
                <w:rtl w:val="true"/>
              </w:rPr>
              <w:t xml:space="preserve">- </w:t>
            </w:r>
            <w:r>
              <w:rPr>
                <w:rStyle w:val="IndexLink"/>
                <w:rtl w:val="true"/>
              </w:rPr>
              <w:t>سؤال</w:t>
            </w:r>
            <w:r>
              <w:rPr>
                <w:rStyle w:val="IndexLink"/>
                <w:rtl w:val="true"/>
              </w:rPr>
              <w:t>:</w:t>
              <w:tab/>
            </w:r>
            <w:r>
              <w:rPr>
                <w:rStyle w:val="IndexLink"/>
              </w:rPr>
              <w:t>25</w:t>
            </w:r>
          </w:hyperlink>
        </w:p>
        <w:p>
          <w:pPr>
            <w:pStyle w:val="Contents4"/>
            <w:tabs>
              <w:tab w:val="clear" w:pos="8176"/>
              <w:tab w:val="right" w:pos="9026" w:leader="dot"/>
            </w:tabs>
            <w:rPr/>
          </w:pPr>
          <w:hyperlink w:anchor="__RefHeading___Toc2797688_417432637">
            <w:r>
              <w:rPr>
                <w:webHidden/>
                <w:rStyle w:val="IndexLink"/>
                <w:rtl w:val="true"/>
              </w:rPr>
              <w:t>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2797690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27</w:t>
            </w:r>
          </w:hyperlink>
        </w:p>
        <w:p>
          <w:pPr>
            <w:pStyle w:val="Contents4"/>
            <w:tabs>
              <w:tab w:val="clear" w:pos="8176"/>
              <w:tab w:val="right" w:pos="9026" w:leader="dot"/>
            </w:tabs>
            <w:rPr/>
          </w:pPr>
          <w:hyperlink w:anchor="__RefHeading___Toc2797692_417432637">
            <w:r>
              <w:rPr>
                <w:webHidden/>
                <w:rStyle w:val="IndexLink"/>
                <w:rtl w:val="true"/>
              </w:rPr>
              <w:t>جواب</w:t>
            </w:r>
            <w:r>
              <w:rPr>
                <w:rStyle w:val="IndexLink"/>
                <w:rtl w:val="true"/>
              </w:rPr>
              <w:t>:</w:t>
              <w:tab/>
            </w:r>
            <w:r>
              <w:rPr>
                <w:rStyle w:val="IndexLink"/>
              </w:rPr>
              <w:t>27</w:t>
            </w:r>
          </w:hyperlink>
        </w:p>
        <w:p>
          <w:pPr>
            <w:pStyle w:val="Contents4"/>
            <w:tabs>
              <w:tab w:val="clear" w:pos="8176"/>
              <w:tab w:val="right" w:pos="9026" w:leader="dot"/>
            </w:tabs>
            <w:rPr/>
          </w:pPr>
          <w:hyperlink w:anchor="__RefHeading___Toc2797694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29</w:t>
            </w:r>
          </w:hyperlink>
        </w:p>
        <w:p>
          <w:pPr>
            <w:pStyle w:val="Contents4"/>
            <w:tabs>
              <w:tab w:val="clear" w:pos="8176"/>
              <w:tab w:val="right" w:pos="9026" w:leader="dot"/>
            </w:tabs>
            <w:rPr/>
          </w:pPr>
          <w:hyperlink w:anchor="__RefHeading___Toc2797696_417432637">
            <w:r>
              <w:rPr>
                <w:webHidden/>
                <w:rStyle w:val="IndexLink"/>
                <w:rtl w:val="true"/>
              </w:rPr>
              <w:t>جواب</w:t>
            </w:r>
            <w:r>
              <w:rPr>
                <w:rStyle w:val="IndexLink"/>
                <w:rtl w:val="true"/>
              </w:rPr>
              <w:t>:</w:t>
              <w:tab/>
            </w:r>
            <w:r>
              <w:rPr>
                <w:rStyle w:val="IndexLink"/>
              </w:rPr>
              <w:t>29</w:t>
            </w:r>
          </w:hyperlink>
        </w:p>
        <w:p>
          <w:pPr>
            <w:pStyle w:val="Contents4"/>
            <w:tabs>
              <w:tab w:val="clear" w:pos="8176"/>
              <w:tab w:val="right" w:pos="9026" w:leader="dot"/>
            </w:tabs>
            <w:rPr/>
          </w:pPr>
          <w:hyperlink w:anchor="__RefHeading___Toc2797698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36</w:t>
            </w:r>
          </w:hyperlink>
        </w:p>
        <w:p>
          <w:pPr>
            <w:pStyle w:val="Contents4"/>
            <w:tabs>
              <w:tab w:val="clear" w:pos="8176"/>
              <w:tab w:val="right" w:pos="9026" w:leader="dot"/>
            </w:tabs>
            <w:rPr/>
          </w:pPr>
          <w:hyperlink w:anchor="__RefHeading___Toc2797700_417432637">
            <w:r>
              <w:rPr>
                <w:webHidden/>
                <w:rStyle w:val="IndexLink"/>
                <w:rtl w:val="true"/>
              </w:rPr>
              <w:t>جواب</w:t>
            </w:r>
            <w:r>
              <w:rPr>
                <w:rStyle w:val="IndexLink"/>
                <w:rtl w:val="true"/>
              </w:rPr>
              <w:t>:</w:t>
              <w:tab/>
            </w:r>
            <w:r>
              <w:rPr>
                <w:rStyle w:val="IndexLink"/>
              </w:rPr>
              <w:t>36</w:t>
            </w:r>
          </w:hyperlink>
        </w:p>
        <w:p>
          <w:pPr>
            <w:pStyle w:val="Contents4"/>
            <w:tabs>
              <w:tab w:val="clear" w:pos="8176"/>
              <w:tab w:val="right" w:pos="9026" w:leader="dot"/>
            </w:tabs>
            <w:rPr/>
          </w:pPr>
          <w:hyperlink w:anchor="__RefHeading___Toc2797702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2797704_417432637">
            <w:r>
              <w:rPr>
                <w:webHidden/>
                <w:rStyle w:val="IndexLink"/>
                <w:rtl w:val="true"/>
              </w:rPr>
              <w:t>جواب</w:t>
            </w:r>
            <w:r>
              <w:rPr>
                <w:rStyle w:val="IndexLink"/>
                <w:rtl w:val="true"/>
              </w:rPr>
              <w:t>:</w:t>
              <w:tab/>
            </w:r>
            <w:r>
              <w:rPr>
                <w:rStyle w:val="IndexLink"/>
              </w:rPr>
              <w:t>37</w:t>
            </w:r>
          </w:hyperlink>
        </w:p>
        <w:p>
          <w:pPr>
            <w:pStyle w:val="Contents4"/>
            <w:tabs>
              <w:tab w:val="clear" w:pos="8176"/>
              <w:tab w:val="right" w:pos="9026" w:leader="dot"/>
            </w:tabs>
            <w:rPr/>
          </w:pPr>
          <w:hyperlink w:anchor="__RefHeading___Toc2797706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42</w:t>
            </w:r>
          </w:hyperlink>
        </w:p>
        <w:p>
          <w:pPr>
            <w:pStyle w:val="Contents4"/>
            <w:tabs>
              <w:tab w:val="clear" w:pos="8176"/>
              <w:tab w:val="right" w:pos="9026" w:leader="dot"/>
            </w:tabs>
            <w:rPr/>
          </w:pPr>
          <w:hyperlink w:anchor="__RefHeading___Toc2797708_417432637">
            <w:r>
              <w:rPr>
                <w:webHidden/>
                <w:rStyle w:val="IndexLink"/>
                <w:rtl w:val="true"/>
              </w:rPr>
              <w:t>جواب</w:t>
            </w:r>
            <w:r>
              <w:rPr>
                <w:rStyle w:val="IndexLink"/>
                <w:rtl w:val="true"/>
              </w:rPr>
              <w:t>:</w:t>
              <w:tab/>
            </w:r>
            <w:r>
              <w:rPr>
                <w:rStyle w:val="IndexLink"/>
              </w:rPr>
              <w:t>42</w:t>
            </w:r>
          </w:hyperlink>
        </w:p>
        <w:p>
          <w:pPr>
            <w:pStyle w:val="Contents4"/>
            <w:tabs>
              <w:tab w:val="clear" w:pos="8176"/>
              <w:tab w:val="right" w:pos="9026" w:leader="dot"/>
            </w:tabs>
            <w:rPr/>
          </w:pPr>
          <w:hyperlink w:anchor="__RefHeading___Toc2797710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43</w:t>
            </w:r>
          </w:hyperlink>
        </w:p>
        <w:p>
          <w:pPr>
            <w:pStyle w:val="Contents4"/>
            <w:tabs>
              <w:tab w:val="clear" w:pos="8176"/>
              <w:tab w:val="right" w:pos="9026" w:leader="dot"/>
            </w:tabs>
            <w:rPr/>
          </w:pPr>
          <w:hyperlink w:anchor="__RefHeading___Toc2797712_417432637">
            <w:r>
              <w:rPr>
                <w:webHidden/>
                <w:rStyle w:val="IndexLink"/>
                <w:rtl w:val="true"/>
              </w:rPr>
              <w:t>جواب</w:t>
            </w:r>
            <w:r>
              <w:rPr>
                <w:rStyle w:val="IndexLink"/>
                <w:rtl w:val="true"/>
              </w:rPr>
              <w:t>:</w:t>
              <w:tab/>
            </w:r>
            <w:r>
              <w:rPr>
                <w:rStyle w:val="IndexLink"/>
              </w:rPr>
              <w:t>43</w:t>
            </w:r>
          </w:hyperlink>
        </w:p>
        <w:p>
          <w:pPr>
            <w:pStyle w:val="Contents4"/>
            <w:tabs>
              <w:tab w:val="clear" w:pos="8176"/>
              <w:tab w:val="right" w:pos="9026" w:leader="dot"/>
            </w:tabs>
            <w:rPr/>
          </w:pPr>
          <w:hyperlink w:anchor="__RefHeading___Toc2797714_417432637">
            <w:r>
              <w:rPr>
                <w:webHidden/>
                <w:rStyle w:val="IndexLink"/>
              </w:rPr>
              <w:t>20</w:t>
            </w:r>
            <w:r>
              <w:rPr>
                <w:rStyle w:val="IndexLink"/>
                <w:rtl w:val="true"/>
              </w:rPr>
              <w:t xml:space="preserve">- </w:t>
            </w:r>
            <w:r>
              <w:rPr>
                <w:rStyle w:val="IndexLink"/>
                <w:rtl w:val="true"/>
              </w:rPr>
              <w:t>سؤال</w:t>
            </w:r>
            <w:r>
              <w:rPr>
                <w:rStyle w:val="IndexLink"/>
                <w:rtl w:val="true"/>
              </w:rPr>
              <w:t>:</w:t>
              <w:tab/>
            </w:r>
            <w:r>
              <w:rPr>
                <w:rStyle w:val="IndexLink"/>
              </w:rPr>
              <w:t>43</w:t>
            </w:r>
          </w:hyperlink>
        </w:p>
        <w:p>
          <w:pPr>
            <w:pStyle w:val="Contents4"/>
            <w:tabs>
              <w:tab w:val="clear" w:pos="8176"/>
              <w:tab w:val="right" w:pos="9026" w:leader="dot"/>
            </w:tabs>
            <w:rPr/>
          </w:pPr>
          <w:hyperlink w:anchor="__RefHeading___Toc2797716_417432637">
            <w:r>
              <w:rPr>
                <w:webHidden/>
                <w:rStyle w:val="IndexLink"/>
                <w:rtl w:val="true"/>
              </w:rPr>
              <w:t>جواب</w:t>
            </w:r>
            <w:r>
              <w:rPr>
                <w:rStyle w:val="IndexLink"/>
                <w:rtl w:val="true"/>
              </w:rPr>
              <w:t>:</w:t>
              <w:tab/>
            </w:r>
            <w:r>
              <w:rPr>
                <w:rStyle w:val="IndexLink"/>
              </w:rPr>
              <w:t>43</w:t>
            </w:r>
          </w:hyperlink>
        </w:p>
        <w:p>
          <w:pPr>
            <w:pStyle w:val="Contents4"/>
            <w:tabs>
              <w:tab w:val="clear" w:pos="8176"/>
              <w:tab w:val="right" w:pos="9026" w:leader="dot"/>
            </w:tabs>
            <w:rPr/>
          </w:pPr>
          <w:hyperlink w:anchor="__RefHeading___Toc2797718_417432637">
            <w:r>
              <w:rPr>
                <w:webHidden/>
                <w:rStyle w:val="IndexLink"/>
                <w:rtl w:val="true"/>
              </w:rPr>
              <w:t>الجواب</w:t>
            </w:r>
            <w:r>
              <w:rPr>
                <w:rStyle w:val="IndexLink"/>
                <w:rtl w:val="true"/>
              </w:rPr>
              <w:t>:</w:t>
              <w:tab/>
            </w:r>
            <w:r>
              <w:rPr>
                <w:rStyle w:val="IndexLink"/>
              </w:rPr>
              <w:t>44</w:t>
            </w:r>
          </w:hyperlink>
        </w:p>
        <w:p>
          <w:pPr>
            <w:pStyle w:val="Contents4"/>
            <w:tabs>
              <w:tab w:val="clear" w:pos="8176"/>
              <w:tab w:val="right" w:pos="9026" w:leader="dot"/>
            </w:tabs>
            <w:rPr/>
          </w:pPr>
          <w:hyperlink w:anchor="__RefHeading___Toc2797720_417432637">
            <w:r>
              <w:rPr>
                <w:webHidden/>
                <w:rStyle w:val="IndexLink"/>
              </w:rPr>
              <w:t>22</w:t>
            </w:r>
            <w:r>
              <w:rPr>
                <w:rStyle w:val="IndexLink"/>
                <w:rtl w:val="true"/>
              </w:rPr>
              <w:t xml:space="preserve">- </w:t>
            </w:r>
            <w:r>
              <w:rPr>
                <w:rStyle w:val="IndexLink"/>
                <w:rtl w:val="true"/>
              </w:rPr>
              <w:t>سؤال</w:t>
            </w:r>
            <w:r>
              <w:rPr>
                <w:rStyle w:val="IndexLink"/>
                <w:rtl w:val="true"/>
              </w:rPr>
              <w:t>:</w:t>
              <w:tab/>
            </w:r>
            <w:r>
              <w:rPr>
                <w:rStyle w:val="IndexLink"/>
              </w:rPr>
              <w:t>45</w:t>
            </w:r>
          </w:hyperlink>
        </w:p>
        <w:p>
          <w:pPr>
            <w:pStyle w:val="Contents4"/>
            <w:tabs>
              <w:tab w:val="clear" w:pos="8176"/>
              <w:tab w:val="right" w:pos="9026" w:leader="dot"/>
            </w:tabs>
            <w:rPr/>
          </w:pPr>
          <w:hyperlink w:anchor="__RefHeading___Toc2797722_417432637">
            <w:r>
              <w:rPr>
                <w:webHidden/>
                <w:rStyle w:val="IndexLink"/>
                <w:rtl w:val="true"/>
              </w:rPr>
              <w:t>جواب</w:t>
            </w:r>
            <w:r>
              <w:rPr>
                <w:rStyle w:val="IndexLink"/>
                <w:rtl w:val="true"/>
              </w:rPr>
              <w:t>:</w:t>
              <w:tab/>
            </w:r>
            <w:r>
              <w:rPr>
                <w:rStyle w:val="IndexLink"/>
              </w:rPr>
              <w:t>45</w:t>
            </w:r>
          </w:hyperlink>
        </w:p>
        <w:p>
          <w:pPr>
            <w:pStyle w:val="Contents4"/>
            <w:tabs>
              <w:tab w:val="clear" w:pos="8176"/>
              <w:tab w:val="right" w:pos="9026" w:leader="dot"/>
            </w:tabs>
            <w:rPr/>
          </w:pPr>
          <w:hyperlink w:anchor="__RefHeading___Toc2797724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46</w:t>
            </w:r>
          </w:hyperlink>
        </w:p>
        <w:p>
          <w:pPr>
            <w:pStyle w:val="Contents4"/>
            <w:tabs>
              <w:tab w:val="clear" w:pos="8176"/>
              <w:tab w:val="right" w:pos="9026" w:leader="dot"/>
            </w:tabs>
            <w:rPr/>
          </w:pPr>
          <w:hyperlink w:anchor="__RefHeading___Toc2797726_417432637">
            <w:r>
              <w:rPr>
                <w:webHidden/>
                <w:rStyle w:val="IndexLink"/>
                <w:rtl w:val="true"/>
              </w:rPr>
              <w:t>جواب</w:t>
            </w:r>
            <w:r>
              <w:rPr>
                <w:rStyle w:val="IndexLink"/>
                <w:rtl w:val="true"/>
              </w:rPr>
              <w:t>:</w:t>
              <w:tab/>
            </w:r>
            <w:r>
              <w:rPr>
                <w:rStyle w:val="IndexLink"/>
              </w:rPr>
              <w:t>46</w:t>
            </w:r>
          </w:hyperlink>
        </w:p>
        <w:p>
          <w:pPr>
            <w:pStyle w:val="Contents4"/>
            <w:tabs>
              <w:tab w:val="clear" w:pos="8176"/>
              <w:tab w:val="right" w:pos="9026" w:leader="dot"/>
            </w:tabs>
            <w:rPr/>
          </w:pPr>
          <w:hyperlink w:anchor="__RefHeading___Toc2797728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52</w:t>
            </w:r>
          </w:hyperlink>
        </w:p>
        <w:p>
          <w:pPr>
            <w:pStyle w:val="Contents4"/>
            <w:tabs>
              <w:tab w:val="clear" w:pos="8176"/>
              <w:tab w:val="right" w:pos="9026" w:leader="dot"/>
            </w:tabs>
            <w:rPr/>
          </w:pPr>
          <w:hyperlink w:anchor="__RefHeading___Toc2797730_417432637">
            <w:r>
              <w:rPr>
                <w:webHidden/>
                <w:rStyle w:val="IndexLink"/>
                <w:rtl w:val="true"/>
              </w:rPr>
              <w:t>جواب</w:t>
            </w:r>
            <w:r>
              <w:rPr>
                <w:rStyle w:val="IndexLink"/>
                <w:rtl w:val="true"/>
              </w:rPr>
              <w:t>:</w:t>
              <w:tab/>
            </w:r>
            <w:r>
              <w:rPr>
                <w:rStyle w:val="IndexLink"/>
              </w:rPr>
              <w:t>52</w:t>
            </w:r>
          </w:hyperlink>
        </w:p>
        <w:p>
          <w:pPr>
            <w:pStyle w:val="Contents4"/>
            <w:tabs>
              <w:tab w:val="clear" w:pos="8176"/>
              <w:tab w:val="right" w:pos="9026" w:leader="dot"/>
            </w:tabs>
            <w:rPr/>
          </w:pPr>
          <w:hyperlink w:anchor="__RefHeading___Toc2797732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52</w:t>
            </w:r>
          </w:hyperlink>
        </w:p>
        <w:p>
          <w:pPr>
            <w:pStyle w:val="Contents4"/>
            <w:tabs>
              <w:tab w:val="clear" w:pos="8176"/>
              <w:tab w:val="right" w:pos="9026" w:leader="dot"/>
            </w:tabs>
            <w:rPr/>
          </w:pPr>
          <w:hyperlink w:anchor="__RefHeading___Toc2797734_417432637">
            <w:r>
              <w:rPr>
                <w:webHidden/>
                <w:rStyle w:val="IndexLink"/>
                <w:rtl w:val="true"/>
              </w:rPr>
              <w:t>جواب</w:t>
            </w:r>
            <w:r>
              <w:rPr>
                <w:rStyle w:val="IndexLink"/>
                <w:rtl w:val="true"/>
              </w:rPr>
              <w:t>:</w:t>
              <w:tab/>
            </w:r>
            <w:r>
              <w:rPr>
                <w:rStyle w:val="IndexLink"/>
              </w:rPr>
              <w:t>52</w:t>
            </w:r>
          </w:hyperlink>
        </w:p>
        <w:p>
          <w:pPr>
            <w:pStyle w:val="Contents4"/>
            <w:tabs>
              <w:tab w:val="clear" w:pos="8176"/>
              <w:tab w:val="right" w:pos="9026" w:leader="dot"/>
            </w:tabs>
            <w:rPr/>
          </w:pPr>
          <w:hyperlink w:anchor="__RefHeading___Toc2797736_417432637">
            <w:r>
              <w:rPr>
                <w:webHidden/>
                <w:rStyle w:val="IndexLink"/>
              </w:rPr>
              <w:t>26</w:t>
            </w:r>
            <w:r>
              <w:rPr>
                <w:rStyle w:val="IndexLink"/>
                <w:rtl w:val="true"/>
              </w:rPr>
              <w:t xml:space="preserve">- </w:t>
            </w:r>
            <w:r>
              <w:rPr>
                <w:rStyle w:val="IndexLink"/>
                <w:rtl w:val="true"/>
              </w:rPr>
              <w:t>سؤال</w:t>
            </w:r>
            <w:r>
              <w:rPr>
                <w:rStyle w:val="IndexLink"/>
                <w:rtl w:val="true"/>
              </w:rPr>
              <w:t>:</w:t>
              <w:tab/>
            </w:r>
            <w:r>
              <w:rPr>
                <w:rStyle w:val="IndexLink"/>
              </w:rPr>
              <w:t>52</w:t>
            </w:r>
          </w:hyperlink>
        </w:p>
        <w:p>
          <w:pPr>
            <w:pStyle w:val="Contents4"/>
            <w:tabs>
              <w:tab w:val="clear" w:pos="8176"/>
              <w:tab w:val="right" w:pos="9026" w:leader="dot"/>
            </w:tabs>
            <w:rPr/>
          </w:pPr>
          <w:hyperlink w:anchor="__RefHeading___Toc2797738_417432637">
            <w:r>
              <w:rPr>
                <w:webHidden/>
                <w:rStyle w:val="IndexLink"/>
                <w:rtl w:val="true"/>
              </w:rPr>
              <w:t>جواب</w:t>
            </w:r>
            <w:r>
              <w:rPr>
                <w:rStyle w:val="IndexLink"/>
                <w:rtl w:val="true"/>
              </w:rPr>
              <w:t>:</w:t>
              <w:tab/>
            </w:r>
            <w:r>
              <w:rPr>
                <w:rStyle w:val="IndexLink"/>
              </w:rPr>
              <w:t>53</w:t>
            </w:r>
          </w:hyperlink>
        </w:p>
        <w:p>
          <w:pPr>
            <w:pStyle w:val="Contents4"/>
            <w:tabs>
              <w:tab w:val="clear" w:pos="8176"/>
              <w:tab w:val="right" w:pos="9026" w:leader="dot"/>
            </w:tabs>
            <w:rPr/>
          </w:pPr>
          <w:hyperlink w:anchor="__RefHeading___Toc2797740_417432637">
            <w:r>
              <w:rPr>
                <w:webHidden/>
                <w:rStyle w:val="IndexLink"/>
              </w:rPr>
              <w:t>27</w:t>
            </w:r>
            <w:r>
              <w:rPr>
                <w:rStyle w:val="IndexLink"/>
                <w:rtl w:val="true"/>
              </w:rPr>
              <w:t xml:space="preserve">- </w:t>
            </w:r>
            <w:r>
              <w:rPr>
                <w:rStyle w:val="IndexLink"/>
                <w:rtl w:val="true"/>
              </w:rPr>
              <w:t>سؤال</w:t>
            </w:r>
            <w:r>
              <w:rPr>
                <w:rStyle w:val="IndexLink"/>
                <w:rtl w:val="true"/>
              </w:rPr>
              <w:t>:</w:t>
              <w:tab/>
            </w:r>
            <w:r>
              <w:rPr>
                <w:rStyle w:val="IndexLink"/>
              </w:rPr>
              <w:t>53</w:t>
            </w:r>
          </w:hyperlink>
        </w:p>
        <w:p>
          <w:pPr>
            <w:pStyle w:val="Contents4"/>
            <w:tabs>
              <w:tab w:val="clear" w:pos="8176"/>
              <w:tab w:val="right" w:pos="9026" w:leader="dot"/>
            </w:tabs>
            <w:rPr/>
          </w:pPr>
          <w:hyperlink w:anchor="__RefHeading___Toc2797742_417432637">
            <w:r>
              <w:rPr>
                <w:webHidden/>
                <w:rStyle w:val="IndexLink"/>
                <w:rtl w:val="true"/>
              </w:rPr>
              <w:t>جواب</w:t>
            </w:r>
            <w:r>
              <w:rPr>
                <w:rStyle w:val="IndexLink"/>
                <w:rtl w:val="true"/>
              </w:rPr>
              <w:t>:</w:t>
              <w:tab/>
            </w:r>
            <w:r>
              <w:rPr>
                <w:rStyle w:val="IndexLink"/>
              </w:rPr>
              <w:t>54</w:t>
            </w:r>
          </w:hyperlink>
        </w:p>
        <w:p>
          <w:pPr>
            <w:pStyle w:val="Contents4"/>
            <w:tabs>
              <w:tab w:val="clear" w:pos="8176"/>
              <w:tab w:val="right" w:pos="9026" w:leader="dot"/>
            </w:tabs>
            <w:rPr/>
          </w:pPr>
          <w:hyperlink w:anchor="__RefHeading___Toc2797744_417432637">
            <w:r>
              <w:rPr>
                <w:webHidden/>
                <w:rStyle w:val="IndexLink"/>
              </w:rPr>
              <w:t>28</w:t>
            </w:r>
            <w:r>
              <w:rPr>
                <w:rStyle w:val="IndexLink"/>
                <w:rtl w:val="true"/>
              </w:rPr>
              <w:t xml:space="preserve">- </w:t>
            </w:r>
            <w:r>
              <w:rPr>
                <w:rStyle w:val="IndexLink"/>
                <w:rtl w:val="true"/>
              </w:rPr>
              <w:t>سؤال</w:t>
            </w:r>
            <w:r>
              <w:rPr>
                <w:rStyle w:val="IndexLink"/>
                <w:rtl w:val="true"/>
              </w:rPr>
              <w:t>:</w:t>
              <w:tab/>
            </w:r>
            <w:r>
              <w:rPr>
                <w:rStyle w:val="IndexLink"/>
              </w:rPr>
              <w:t>57</w:t>
            </w:r>
          </w:hyperlink>
        </w:p>
        <w:p>
          <w:pPr>
            <w:pStyle w:val="Contents4"/>
            <w:tabs>
              <w:tab w:val="clear" w:pos="8176"/>
              <w:tab w:val="right" w:pos="9026" w:leader="dot"/>
            </w:tabs>
            <w:rPr/>
          </w:pPr>
          <w:hyperlink w:anchor="__RefHeading___Toc2797746_417432637">
            <w:r>
              <w:rPr>
                <w:webHidden/>
                <w:rStyle w:val="IndexLink"/>
                <w:rtl w:val="true"/>
              </w:rPr>
              <w:t>جواب</w:t>
            </w:r>
            <w:r>
              <w:rPr>
                <w:rStyle w:val="IndexLink"/>
                <w:rtl w:val="true"/>
              </w:rPr>
              <w:t>:</w:t>
              <w:tab/>
            </w:r>
            <w:r>
              <w:rPr>
                <w:rStyle w:val="IndexLink"/>
              </w:rPr>
              <w:t>58</w:t>
            </w:r>
          </w:hyperlink>
        </w:p>
        <w:p>
          <w:pPr>
            <w:pStyle w:val="Contents4"/>
            <w:tabs>
              <w:tab w:val="clear" w:pos="8176"/>
              <w:tab w:val="right" w:pos="9026" w:leader="dot"/>
            </w:tabs>
            <w:rPr/>
          </w:pPr>
          <w:hyperlink w:anchor="__RefHeading___Toc2797748_417432637">
            <w:r>
              <w:rPr>
                <w:webHidden/>
                <w:rStyle w:val="IndexLink"/>
              </w:rPr>
              <w:t>29</w:t>
            </w:r>
            <w:r>
              <w:rPr>
                <w:rStyle w:val="IndexLink"/>
                <w:rtl w:val="true"/>
              </w:rPr>
              <w:t xml:space="preserve">- </w:t>
            </w:r>
            <w:r>
              <w:rPr>
                <w:rStyle w:val="IndexLink"/>
                <w:rtl w:val="true"/>
              </w:rPr>
              <w:t>سؤال</w:t>
            </w:r>
            <w:r>
              <w:rPr>
                <w:rStyle w:val="IndexLink"/>
                <w:rtl w:val="true"/>
              </w:rPr>
              <w:t>:</w:t>
              <w:tab/>
            </w:r>
            <w:r>
              <w:rPr>
                <w:rStyle w:val="IndexLink"/>
              </w:rPr>
              <w:t>60</w:t>
            </w:r>
          </w:hyperlink>
        </w:p>
        <w:p>
          <w:pPr>
            <w:pStyle w:val="Contents4"/>
            <w:tabs>
              <w:tab w:val="clear" w:pos="8176"/>
              <w:tab w:val="right" w:pos="9026" w:leader="dot"/>
            </w:tabs>
            <w:rPr/>
          </w:pPr>
          <w:hyperlink w:anchor="__RefHeading___Toc2797750_417432637">
            <w:r>
              <w:rPr>
                <w:webHidden/>
                <w:rStyle w:val="IndexLink"/>
                <w:rtl w:val="true"/>
              </w:rPr>
              <w:t>جواب</w:t>
            </w:r>
            <w:r>
              <w:rPr>
                <w:rStyle w:val="IndexLink"/>
                <w:rtl w:val="true"/>
              </w:rPr>
              <w:t>:</w:t>
              <w:tab/>
            </w:r>
            <w:r>
              <w:rPr>
                <w:rStyle w:val="IndexLink"/>
              </w:rPr>
              <w:t>60</w:t>
            </w:r>
          </w:hyperlink>
        </w:p>
        <w:p>
          <w:pPr>
            <w:pStyle w:val="Contents4"/>
            <w:tabs>
              <w:tab w:val="clear" w:pos="8176"/>
              <w:tab w:val="right" w:pos="9026" w:leader="dot"/>
            </w:tabs>
            <w:rPr/>
          </w:pPr>
          <w:hyperlink w:anchor="__RefHeading___Toc2797752_417432637">
            <w:r>
              <w:rPr>
                <w:webHidden/>
                <w:rStyle w:val="IndexLink"/>
              </w:rPr>
              <w:t>30</w:t>
            </w:r>
            <w:r>
              <w:rPr>
                <w:rStyle w:val="IndexLink"/>
                <w:rtl w:val="true"/>
              </w:rPr>
              <w:t xml:space="preserve">- </w:t>
            </w:r>
            <w:r>
              <w:rPr>
                <w:rStyle w:val="IndexLink"/>
                <w:rtl w:val="true"/>
              </w:rPr>
              <w:t>سؤال</w:t>
            </w:r>
            <w:r>
              <w:rPr>
                <w:rStyle w:val="IndexLink"/>
                <w:rtl w:val="true"/>
              </w:rPr>
              <w:t>:</w:t>
              <w:tab/>
            </w:r>
            <w:r>
              <w:rPr>
                <w:rStyle w:val="IndexLink"/>
              </w:rPr>
              <w:t>61</w:t>
            </w:r>
          </w:hyperlink>
        </w:p>
        <w:p>
          <w:pPr>
            <w:pStyle w:val="Contents4"/>
            <w:tabs>
              <w:tab w:val="clear" w:pos="8176"/>
              <w:tab w:val="right" w:pos="9026" w:leader="dot"/>
            </w:tabs>
            <w:rPr/>
          </w:pPr>
          <w:hyperlink w:anchor="__RefHeading___Toc2797754_417432637">
            <w:r>
              <w:rPr>
                <w:webHidden/>
                <w:rStyle w:val="IndexLink"/>
                <w:rtl w:val="true"/>
              </w:rPr>
              <w:t>جواب</w:t>
            </w:r>
            <w:r>
              <w:rPr>
                <w:rStyle w:val="IndexLink"/>
                <w:rtl w:val="true"/>
              </w:rPr>
              <w:t>:</w:t>
              <w:tab/>
            </w:r>
            <w:r>
              <w:rPr>
                <w:rStyle w:val="IndexLink"/>
              </w:rPr>
              <w:t>61</w:t>
            </w:r>
          </w:hyperlink>
        </w:p>
        <w:p>
          <w:pPr>
            <w:pStyle w:val="Contents4"/>
            <w:tabs>
              <w:tab w:val="clear" w:pos="8176"/>
              <w:tab w:val="right" w:pos="9026" w:leader="dot"/>
            </w:tabs>
            <w:rPr/>
          </w:pPr>
          <w:hyperlink w:anchor="__RefHeading___Toc2797756_417432637">
            <w:r>
              <w:rPr>
                <w:webHidden/>
                <w:rStyle w:val="IndexLink"/>
              </w:rPr>
              <w:t>31</w:t>
            </w:r>
            <w:r>
              <w:rPr>
                <w:rStyle w:val="IndexLink"/>
                <w:rtl w:val="true"/>
              </w:rPr>
              <w:t xml:space="preserve">- </w:t>
            </w:r>
            <w:r>
              <w:rPr>
                <w:rStyle w:val="IndexLink"/>
                <w:rtl w:val="true"/>
              </w:rPr>
              <w:t>سؤال</w:t>
            </w:r>
            <w:r>
              <w:rPr>
                <w:rStyle w:val="IndexLink"/>
                <w:rtl w:val="true"/>
              </w:rPr>
              <w:t>:</w:t>
              <w:tab/>
            </w:r>
            <w:r>
              <w:rPr>
                <w:rStyle w:val="IndexLink"/>
              </w:rPr>
              <w:t>62</w:t>
            </w:r>
          </w:hyperlink>
        </w:p>
        <w:p>
          <w:pPr>
            <w:pStyle w:val="Contents4"/>
            <w:tabs>
              <w:tab w:val="clear" w:pos="8176"/>
              <w:tab w:val="right" w:pos="9026" w:leader="dot"/>
            </w:tabs>
            <w:rPr/>
          </w:pPr>
          <w:hyperlink w:anchor="__RefHeading___Toc2797758_417432637">
            <w:r>
              <w:rPr>
                <w:webHidden/>
                <w:rStyle w:val="IndexLink"/>
                <w:rtl w:val="true"/>
              </w:rPr>
              <w:t>جواب</w:t>
            </w:r>
            <w:r>
              <w:rPr>
                <w:rStyle w:val="IndexLink"/>
                <w:rtl w:val="true"/>
              </w:rPr>
              <w:t>:</w:t>
              <w:tab/>
            </w:r>
            <w:r>
              <w:rPr>
                <w:rStyle w:val="IndexLink"/>
              </w:rPr>
              <w:t>63</w:t>
            </w:r>
          </w:hyperlink>
        </w:p>
        <w:p>
          <w:pPr>
            <w:pStyle w:val="Contents4"/>
            <w:tabs>
              <w:tab w:val="clear" w:pos="8176"/>
              <w:tab w:val="right" w:pos="9026" w:leader="dot"/>
            </w:tabs>
            <w:rPr/>
          </w:pPr>
          <w:hyperlink w:anchor="__RefHeading___Toc2797760_417432637">
            <w:r>
              <w:rPr>
                <w:webHidden/>
                <w:rStyle w:val="IndexLink"/>
              </w:rPr>
              <w:t>32</w:t>
            </w:r>
            <w:r>
              <w:rPr>
                <w:rStyle w:val="IndexLink"/>
                <w:rtl w:val="true"/>
              </w:rPr>
              <w:t xml:space="preserve">- </w:t>
            </w:r>
            <w:r>
              <w:rPr>
                <w:rStyle w:val="IndexLink"/>
                <w:rtl w:val="true"/>
              </w:rPr>
              <w:t>سؤال</w:t>
            </w:r>
            <w:r>
              <w:rPr>
                <w:rStyle w:val="IndexLink"/>
                <w:rtl w:val="true"/>
              </w:rPr>
              <w:t>:</w:t>
              <w:tab/>
            </w:r>
            <w:r>
              <w:rPr>
                <w:rStyle w:val="IndexLink"/>
              </w:rPr>
              <w:t>63</w:t>
            </w:r>
          </w:hyperlink>
        </w:p>
        <w:p>
          <w:pPr>
            <w:pStyle w:val="Contents4"/>
            <w:tabs>
              <w:tab w:val="clear" w:pos="8176"/>
              <w:tab w:val="right" w:pos="9026" w:leader="dot"/>
            </w:tabs>
            <w:rPr/>
          </w:pPr>
          <w:hyperlink w:anchor="__RefHeading___Toc2797762_417432637">
            <w:r>
              <w:rPr>
                <w:webHidden/>
                <w:rStyle w:val="IndexLink"/>
                <w:rtl w:val="true"/>
              </w:rPr>
              <w:t>جواب</w:t>
            </w:r>
            <w:r>
              <w:rPr>
                <w:rStyle w:val="IndexLink"/>
                <w:rtl w:val="true"/>
              </w:rPr>
              <w:t>:</w:t>
              <w:tab/>
            </w:r>
            <w:r>
              <w:rPr>
                <w:rStyle w:val="IndexLink"/>
              </w:rPr>
              <w:t>63</w:t>
            </w:r>
          </w:hyperlink>
        </w:p>
        <w:p>
          <w:pPr>
            <w:pStyle w:val="Contents4"/>
            <w:tabs>
              <w:tab w:val="clear" w:pos="8176"/>
              <w:tab w:val="right" w:pos="9026" w:leader="dot"/>
            </w:tabs>
            <w:rPr/>
          </w:pPr>
          <w:hyperlink w:anchor="__RefHeading___Toc2797764_417432637">
            <w:r>
              <w:rPr>
                <w:webHidden/>
                <w:rStyle w:val="IndexLink"/>
              </w:rPr>
              <w:t>33</w:t>
            </w:r>
            <w:r>
              <w:rPr>
                <w:rStyle w:val="IndexLink"/>
                <w:rtl w:val="true"/>
              </w:rPr>
              <w:t xml:space="preserve">- </w:t>
            </w:r>
            <w:r>
              <w:rPr>
                <w:rStyle w:val="IndexLink"/>
                <w:rtl w:val="true"/>
              </w:rPr>
              <w:t>سؤال</w:t>
            </w:r>
            <w:r>
              <w:rPr>
                <w:rStyle w:val="IndexLink"/>
                <w:rtl w:val="true"/>
              </w:rPr>
              <w:t>:</w:t>
              <w:tab/>
            </w:r>
            <w:r>
              <w:rPr>
                <w:rStyle w:val="IndexLink"/>
              </w:rPr>
              <w:t>63</w:t>
            </w:r>
          </w:hyperlink>
        </w:p>
        <w:p>
          <w:pPr>
            <w:pStyle w:val="Contents4"/>
            <w:tabs>
              <w:tab w:val="clear" w:pos="8176"/>
              <w:tab w:val="right" w:pos="9026" w:leader="dot"/>
            </w:tabs>
            <w:rPr/>
          </w:pPr>
          <w:hyperlink w:anchor="__RefHeading___Toc2797766_417432637">
            <w:r>
              <w:rPr>
                <w:webHidden/>
                <w:rStyle w:val="IndexLink"/>
                <w:rtl w:val="true"/>
              </w:rPr>
              <w:t>جواب</w:t>
            </w:r>
            <w:r>
              <w:rPr>
                <w:rStyle w:val="IndexLink"/>
                <w:rtl w:val="true"/>
              </w:rPr>
              <w:t>:</w:t>
              <w:tab/>
            </w:r>
            <w:r>
              <w:rPr>
                <w:rStyle w:val="IndexLink"/>
              </w:rPr>
              <w:t>63</w:t>
            </w:r>
          </w:hyperlink>
        </w:p>
        <w:p>
          <w:pPr>
            <w:pStyle w:val="Contents4"/>
            <w:tabs>
              <w:tab w:val="clear" w:pos="8176"/>
              <w:tab w:val="right" w:pos="9026" w:leader="dot"/>
            </w:tabs>
            <w:rPr/>
          </w:pPr>
          <w:hyperlink w:anchor="__RefHeading___Toc2797768_417432637">
            <w:r>
              <w:rPr>
                <w:webHidden/>
                <w:rStyle w:val="IndexLink"/>
              </w:rPr>
              <w:t>34</w:t>
            </w:r>
            <w:r>
              <w:rPr>
                <w:rStyle w:val="IndexLink"/>
                <w:rtl w:val="true"/>
              </w:rPr>
              <w:t xml:space="preserve">- </w:t>
            </w:r>
            <w:r>
              <w:rPr>
                <w:rStyle w:val="IndexLink"/>
                <w:rtl w:val="true"/>
              </w:rPr>
              <w:t>سؤال</w:t>
            </w:r>
            <w:r>
              <w:rPr>
                <w:rStyle w:val="IndexLink"/>
                <w:rtl w:val="true"/>
              </w:rPr>
              <w:t>:</w:t>
              <w:tab/>
            </w:r>
            <w:r>
              <w:rPr>
                <w:rStyle w:val="IndexLink"/>
              </w:rPr>
              <w:t>64</w:t>
            </w:r>
          </w:hyperlink>
        </w:p>
        <w:p>
          <w:pPr>
            <w:pStyle w:val="Contents4"/>
            <w:tabs>
              <w:tab w:val="clear" w:pos="8176"/>
              <w:tab w:val="right" w:pos="9026" w:leader="dot"/>
            </w:tabs>
            <w:rPr/>
          </w:pPr>
          <w:hyperlink w:anchor="__RefHeading___Toc2797770_417432637">
            <w:r>
              <w:rPr>
                <w:webHidden/>
                <w:rStyle w:val="IndexLink"/>
                <w:rtl w:val="true"/>
              </w:rPr>
              <w:t>جواب</w:t>
            </w:r>
            <w:r>
              <w:rPr>
                <w:rStyle w:val="IndexLink"/>
                <w:rtl w:val="true"/>
              </w:rPr>
              <w:t>:</w:t>
              <w:tab/>
            </w:r>
            <w:r>
              <w:rPr>
                <w:rStyle w:val="IndexLink"/>
              </w:rPr>
              <w:t>64</w:t>
            </w:r>
          </w:hyperlink>
        </w:p>
        <w:p>
          <w:pPr>
            <w:pStyle w:val="Contents4"/>
            <w:tabs>
              <w:tab w:val="clear" w:pos="8176"/>
              <w:tab w:val="right" w:pos="9026" w:leader="dot"/>
            </w:tabs>
            <w:rPr/>
          </w:pPr>
          <w:hyperlink w:anchor="__RefHeading___Toc2797772_417432637">
            <w:r>
              <w:rPr>
                <w:webHidden/>
                <w:rStyle w:val="IndexLink"/>
              </w:rPr>
              <w:t>35</w:t>
            </w:r>
            <w:r>
              <w:rPr>
                <w:rStyle w:val="IndexLink"/>
                <w:rtl w:val="true"/>
              </w:rPr>
              <w:t xml:space="preserve">- </w:t>
            </w:r>
            <w:r>
              <w:rPr>
                <w:rStyle w:val="IndexLink"/>
                <w:rtl w:val="true"/>
              </w:rPr>
              <w:t>سؤال</w:t>
            </w:r>
            <w:r>
              <w:rPr>
                <w:rStyle w:val="IndexLink"/>
                <w:rtl w:val="true"/>
              </w:rPr>
              <w:t>:</w:t>
              <w:tab/>
            </w:r>
            <w:r>
              <w:rPr>
                <w:rStyle w:val="IndexLink"/>
              </w:rPr>
              <w:t>64</w:t>
            </w:r>
          </w:hyperlink>
        </w:p>
        <w:p>
          <w:pPr>
            <w:pStyle w:val="Contents4"/>
            <w:tabs>
              <w:tab w:val="clear" w:pos="8176"/>
              <w:tab w:val="right" w:pos="9026" w:leader="dot"/>
            </w:tabs>
            <w:rPr/>
          </w:pPr>
          <w:hyperlink w:anchor="__RefHeading___Toc2797774_417432637">
            <w:r>
              <w:rPr>
                <w:webHidden/>
                <w:rStyle w:val="IndexLink"/>
                <w:rtl w:val="true"/>
              </w:rPr>
              <w:t>جواب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2797776_417432637">
            <w:r>
              <w:rPr>
                <w:webHidden/>
                <w:rStyle w:val="IndexLink"/>
                <w:rtl w:val="true"/>
              </w:rPr>
              <w:t>مسائل المیراث من المجلد الثانی</w:t>
            </w:r>
            <w:r>
              <w:rPr>
                <w:rStyle w:val="IndexLink"/>
                <w:rtl w:val="true"/>
              </w:rPr>
              <w:tab/>
            </w:r>
            <w:r>
              <w:rPr>
                <w:rStyle w:val="IndexLink"/>
              </w:rPr>
              <w:t>65</w:t>
            </w:r>
          </w:hyperlink>
        </w:p>
        <w:p>
          <w:pPr>
            <w:pStyle w:val="Contents4"/>
            <w:tabs>
              <w:tab w:val="clear" w:pos="8176"/>
              <w:tab w:val="right" w:pos="9026" w:leader="dot"/>
            </w:tabs>
            <w:rPr/>
          </w:pPr>
          <w:hyperlink w:anchor="__RefHeading___Toc2797778_417432637">
            <w:r>
              <w:rPr>
                <w:webHidden/>
                <w:rStyle w:val="IndexLink"/>
              </w:rPr>
              <w:t>36</w:t>
            </w:r>
            <w:r>
              <w:rPr>
                <w:rStyle w:val="IndexLink"/>
                <w:rtl w:val="true"/>
              </w:rPr>
              <w:t xml:space="preserve">- </w:t>
            </w:r>
            <w:r>
              <w:rPr>
                <w:rStyle w:val="IndexLink"/>
                <w:rtl w:val="true"/>
              </w:rPr>
              <w:t>سؤال</w:t>
            </w:r>
            <w:r>
              <w:rPr>
                <w:rStyle w:val="IndexLink"/>
                <w:rtl w:val="true"/>
              </w:rPr>
              <w:t>:</w:t>
              <w:tab/>
            </w:r>
            <w:r>
              <w:rPr>
                <w:rStyle w:val="IndexLink"/>
              </w:rPr>
              <w:t>65</w:t>
            </w:r>
          </w:hyperlink>
        </w:p>
        <w:p>
          <w:pPr>
            <w:pStyle w:val="Contents4"/>
            <w:tabs>
              <w:tab w:val="clear" w:pos="8176"/>
              <w:tab w:val="right" w:pos="9026" w:leader="dot"/>
            </w:tabs>
            <w:rPr/>
          </w:pPr>
          <w:hyperlink w:anchor="__RefHeading___Toc2797780_417432637">
            <w:r>
              <w:rPr>
                <w:webHidden/>
                <w:rStyle w:val="IndexLink"/>
                <w:rtl w:val="true"/>
              </w:rPr>
              <w:t>جواب</w:t>
            </w:r>
            <w:r>
              <w:rPr>
                <w:rStyle w:val="IndexLink"/>
                <w:rtl w:val="true"/>
              </w:rPr>
              <w:t>:</w:t>
              <w:tab/>
            </w:r>
            <w:r>
              <w:rPr>
                <w:rStyle w:val="IndexLink"/>
              </w:rPr>
              <w:t>65</w:t>
            </w:r>
          </w:hyperlink>
        </w:p>
        <w:p>
          <w:pPr>
            <w:pStyle w:val="Contents4"/>
            <w:tabs>
              <w:tab w:val="clear" w:pos="8176"/>
              <w:tab w:val="right" w:pos="9026" w:leader="dot"/>
            </w:tabs>
            <w:rPr/>
          </w:pPr>
          <w:hyperlink w:anchor="__RefHeading___Toc2797782_417432637">
            <w:r>
              <w:rPr>
                <w:webHidden/>
                <w:rStyle w:val="IndexLink"/>
              </w:rPr>
              <w:t>37</w:t>
            </w:r>
            <w:r>
              <w:rPr>
                <w:rStyle w:val="IndexLink"/>
                <w:rtl w:val="true"/>
              </w:rPr>
              <w:t xml:space="preserve">- </w:t>
            </w:r>
            <w:r>
              <w:rPr>
                <w:rStyle w:val="IndexLink"/>
                <w:rtl w:val="true"/>
              </w:rPr>
              <w:t>سؤال</w:t>
            </w:r>
            <w:r>
              <w:rPr>
                <w:rStyle w:val="IndexLink"/>
                <w:rtl w:val="true"/>
              </w:rPr>
              <w:t>:</w:t>
              <w:tab/>
            </w:r>
            <w:r>
              <w:rPr>
                <w:rStyle w:val="IndexLink"/>
              </w:rPr>
              <w:t>66</w:t>
            </w:r>
          </w:hyperlink>
        </w:p>
        <w:p>
          <w:pPr>
            <w:pStyle w:val="Contents4"/>
            <w:tabs>
              <w:tab w:val="clear" w:pos="8176"/>
              <w:tab w:val="right" w:pos="9026" w:leader="dot"/>
            </w:tabs>
            <w:rPr/>
          </w:pPr>
          <w:hyperlink w:anchor="__RefHeading___Toc2797784_417432637">
            <w:r>
              <w:rPr>
                <w:webHidden/>
                <w:rStyle w:val="IndexLink"/>
                <w:rtl w:val="true"/>
              </w:rPr>
              <w:t>جواب</w:t>
            </w:r>
            <w:r>
              <w:rPr>
                <w:rStyle w:val="IndexLink"/>
                <w:rtl w:val="true"/>
              </w:rPr>
              <w:t>:</w:t>
              <w:tab/>
            </w:r>
            <w:r>
              <w:rPr>
                <w:rStyle w:val="IndexLink"/>
              </w:rPr>
              <w:t>66</w:t>
            </w:r>
          </w:hyperlink>
        </w:p>
        <w:p>
          <w:pPr>
            <w:pStyle w:val="Contents4"/>
            <w:tabs>
              <w:tab w:val="clear" w:pos="8176"/>
              <w:tab w:val="right" w:pos="9026" w:leader="dot"/>
            </w:tabs>
            <w:rPr/>
          </w:pPr>
          <w:hyperlink w:anchor="__RefHeading___Toc2797786_417432637">
            <w:r>
              <w:rPr>
                <w:webHidden/>
                <w:rStyle w:val="IndexLink"/>
              </w:rPr>
              <w:t>38</w:t>
            </w:r>
            <w:r>
              <w:rPr>
                <w:rStyle w:val="IndexLink"/>
                <w:rtl w:val="true"/>
              </w:rPr>
              <w:t xml:space="preserve">- </w:t>
            </w:r>
            <w:r>
              <w:rPr>
                <w:rStyle w:val="IndexLink"/>
                <w:rtl w:val="true"/>
              </w:rPr>
              <w:t>سؤال</w:t>
            </w:r>
            <w:r>
              <w:rPr>
                <w:rStyle w:val="IndexLink"/>
                <w:rtl w:val="true"/>
              </w:rPr>
              <w:t>:</w:t>
              <w:tab/>
            </w:r>
            <w:r>
              <w:rPr>
                <w:rStyle w:val="IndexLink"/>
              </w:rPr>
              <w:t>67</w:t>
            </w:r>
          </w:hyperlink>
        </w:p>
        <w:p>
          <w:pPr>
            <w:pStyle w:val="Contents4"/>
            <w:tabs>
              <w:tab w:val="clear" w:pos="8176"/>
              <w:tab w:val="right" w:pos="9026" w:leader="dot"/>
            </w:tabs>
            <w:rPr/>
          </w:pPr>
          <w:hyperlink w:anchor="__RefHeading___Toc2797788_417432637">
            <w:r>
              <w:rPr>
                <w:webHidden/>
                <w:rStyle w:val="IndexLink"/>
                <w:rtl w:val="true"/>
              </w:rPr>
              <w:t>جواب</w:t>
            </w:r>
            <w:r>
              <w:rPr>
                <w:rStyle w:val="IndexLink"/>
                <w:rtl w:val="true"/>
              </w:rPr>
              <w:t>:</w:t>
              <w:tab/>
            </w:r>
            <w:r>
              <w:rPr>
                <w:rStyle w:val="IndexLink"/>
              </w:rPr>
              <w:t>67</w:t>
            </w:r>
          </w:hyperlink>
        </w:p>
        <w:p>
          <w:pPr>
            <w:pStyle w:val="Contents4"/>
            <w:tabs>
              <w:tab w:val="clear" w:pos="8176"/>
              <w:tab w:val="right" w:pos="9026" w:leader="dot"/>
            </w:tabs>
            <w:rPr/>
          </w:pPr>
          <w:hyperlink w:anchor="__RefHeading___Toc2797790_417432637">
            <w:r>
              <w:rPr>
                <w:webHidden/>
                <w:rStyle w:val="IndexLink"/>
              </w:rPr>
              <w:t>39</w:t>
            </w:r>
            <w:r>
              <w:rPr>
                <w:rStyle w:val="IndexLink"/>
                <w:rtl w:val="true"/>
              </w:rPr>
              <w:t xml:space="preserve">- </w:t>
            </w:r>
            <w:r>
              <w:rPr>
                <w:rStyle w:val="IndexLink"/>
                <w:rtl w:val="true"/>
              </w:rPr>
              <w:t>سؤال</w:t>
            </w:r>
            <w:r>
              <w:rPr>
                <w:rStyle w:val="IndexLink"/>
                <w:rtl w:val="true"/>
              </w:rPr>
              <w:t>:</w:t>
              <w:tab/>
            </w:r>
            <w:r>
              <w:rPr>
                <w:rStyle w:val="IndexLink"/>
              </w:rPr>
              <w:t>67</w:t>
            </w:r>
          </w:hyperlink>
        </w:p>
        <w:p>
          <w:pPr>
            <w:pStyle w:val="Contents4"/>
            <w:tabs>
              <w:tab w:val="clear" w:pos="8176"/>
              <w:tab w:val="right" w:pos="9026" w:leader="dot"/>
            </w:tabs>
            <w:rPr/>
          </w:pPr>
          <w:hyperlink w:anchor="__RefHeading___Toc2797792_417432637">
            <w:r>
              <w:rPr>
                <w:webHidden/>
                <w:rStyle w:val="IndexLink"/>
                <w:rtl w:val="true"/>
              </w:rPr>
              <w:t>جواب</w:t>
            </w:r>
            <w:r>
              <w:rPr>
                <w:rStyle w:val="IndexLink"/>
                <w:rtl w:val="true"/>
              </w:rPr>
              <w:t>:</w:t>
              <w:tab/>
            </w:r>
            <w:r>
              <w:rPr>
                <w:rStyle w:val="IndexLink"/>
              </w:rPr>
              <w:t>67</w:t>
            </w:r>
          </w:hyperlink>
        </w:p>
        <w:p>
          <w:pPr>
            <w:pStyle w:val="Contents4"/>
            <w:tabs>
              <w:tab w:val="clear" w:pos="8176"/>
              <w:tab w:val="right" w:pos="9026" w:leader="dot"/>
            </w:tabs>
            <w:rPr/>
          </w:pPr>
          <w:hyperlink w:anchor="__RefHeading___Toc2797794_417432637">
            <w:r>
              <w:rPr>
                <w:webHidden/>
                <w:rStyle w:val="IndexLink"/>
              </w:rPr>
              <w:t>40</w:t>
            </w:r>
            <w:r>
              <w:rPr>
                <w:rStyle w:val="IndexLink"/>
                <w:rtl w:val="true"/>
              </w:rPr>
              <w:t xml:space="preserve">- </w:t>
            </w:r>
            <w:r>
              <w:rPr>
                <w:rStyle w:val="IndexLink"/>
                <w:rtl w:val="true"/>
              </w:rPr>
              <w:t>السؤال</w:t>
            </w:r>
            <w:r>
              <w:rPr>
                <w:rStyle w:val="IndexLink"/>
                <w:rtl w:val="true"/>
              </w:rPr>
              <w:t>:</w:t>
              <w:tab/>
            </w:r>
            <w:r>
              <w:rPr>
                <w:rStyle w:val="IndexLink"/>
              </w:rPr>
              <w:t>68</w:t>
            </w:r>
          </w:hyperlink>
        </w:p>
        <w:p>
          <w:pPr>
            <w:pStyle w:val="Contents4"/>
            <w:tabs>
              <w:tab w:val="clear" w:pos="8176"/>
              <w:tab w:val="right" w:pos="9026" w:leader="dot"/>
            </w:tabs>
            <w:rPr/>
          </w:pPr>
          <w:hyperlink w:anchor="__RefHeading___Toc2797796_417432637">
            <w:r>
              <w:rPr>
                <w:webHidden/>
                <w:rStyle w:val="IndexLink"/>
                <w:rtl w:val="true"/>
              </w:rPr>
              <w:t>الجواب</w:t>
            </w:r>
            <w:r>
              <w:rPr>
                <w:rStyle w:val="IndexLink"/>
                <w:rtl w:val="true"/>
              </w:rPr>
              <w:t>:</w:t>
              <w:tab/>
            </w:r>
            <w:r>
              <w:rPr>
                <w:rStyle w:val="IndexLink"/>
              </w:rPr>
              <w:t>68</w:t>
            </w:r>
          </w:hyperlink>
        </w:p>
        <w:p>
          <w:pPr>
            <w:pStyle w:val="Contents4"/>
            <w:tabs>
              <w:tab w:val="clear" w:pos="8176"/>
              <w:tab w:val="right" w:pos="9026" w:leader="dot"/>
            </w:tabs>
            <w:rPr/>
          </w:pPr>
          <w:hyperlink w:anchor="__RefHeading___Toc2797798_417432637">
            <w:r>
              <w:rPr>
                <w:webHidden/>
                <w:rStyle w:val="IndexLink"/>
              </w:rPr>
              <w:t>41</w:t>
            </w:r>
            <w:r>
              <w:rPr>
                <w:rStyle w:val="IndexLink"/>
                <w:rtl w:val="true"/>
              </w:rPr>
              <w:t xml:space="preserve">- </w:t>
            </w:r>
            <w:r>
              <w:rPr>
                <w:rStyle w:val="IndexLink"/>
                <w:rtl w:val="true"/>
              </w:rPr>
              <w:t>سؤال</w:t>
            </w:r>
            <w:r>
              <w:rPr>
                <w:rStyle w:val="IndexLink"/>
                <w:rtl w:val="true"/>
              </w:rPr>
              <w:t>:</w:t>
              <w:tab/>
            </w:r>
            <w:r>
              <w:rPr>
                <w:rStyle w:val="IndexLink"/>
              </w:rPr>
              <w:t>79</w:t>
            </w:r>
          </w:hyperlink>
        </w:p>
        <w:p>
          <w:pPr>
            <w:pStyle w:val="Contents4"/>
            <w:tabs>
              <w:tab w:val="clear" w:pos="8176"/>
              <w:tab w:val="right" w:pos="9026" w:leader="dot"/>
            </w:tabs>
            <w:rPr/>
          </w:pPr>
          <w:hyperlink w:anchor="__RefHeading___Toc2797800_417432637">
            <w:r>
              <w:rPr>
                <w:webHidden/>
                <w:rStyle w:val="IndexLink"/>
                <w:rtl w:val="true"/>
              </w:rPr>
              <w:t>جواب</w:t>
            </w:r>
            <w:r>
              <w:rPr>
                <w:rStyle w:val="IndexLink"/>
                <w:rtl w:val="true"/>
              </w:rPr>
              <w:t>:</w:t>
              <w:tab/>
            </w:r>
            <w:r>
              <w:rPr>
                <w:rStyle w:val="IndexLink"/>
              </w:rPr>
              <w:t>79</w:t>
            </w:r>
          </w:hyperlink>
        </w:p>
        <w:p>
          <w:pPr>
            <w:pStyle w:val="Contents4"/>
            <w:tabs>
              <w:tab w:val="clear" w:pos="8176"/>
              <w:tab w:val="right" w:pos="9026" w:leader="dot"/>
            </w:tabs>
            <w:rPr/>
          </w:pPr>
          <w:hyperlink w:anchor="__RefHeading___Toc2797802_417432637">
            <w:r>
              <w:rPr>
                <w:webHidden/>
                <w:rStyle w:val="IndexLink"/>
              </w:rPr>
              <w:t>42</w:t>
            </w:r>
            <w:r>
              <w:rPr>
                <w:rStyle w:val="IndexLink"/>
                <w:rtl w:val="true"/>
              </w:rPr>
              <w:t xml:space="preserve">- </w:t>
            </w:r>
            <w:r>
              <w:rPr>
                <w:rStyle w:val="IndexLink"/>
                <w:rtl w:val="true"/>
              </w:rPr>
              <w:t>سؤال</w:t>
            </w:r>
            <w:r>
              <w:rPr>
                <w:rStyle w:val="IndexLink"/>
                <w:rtl w:val="true"/>
              </w:rPr>
              <w:t>:</w:t>
              <w:tab/>
            </w:r>
            <w:r>
              <w:rPr>
                <w:rStyle w:val="IndexLink"/>
              </w:rPr>
              <w:t>80</w:t>
            </w:r>
          </w:hyperlink>
        </w:p>
        <w:p>
          <w:pPr>
            <w:pStyle w:val="Contents4"/>
            <w:tabs>
              <w:tab w:val="clear" w:pos="8176"/>
              <w:tab w:val="right" w:pos="9026" w:leader="dot"/>
            </w:tabs>
            <w:rPr/>
          </w:pPr>
          <w:hyperlink w:anchor="__RefHeading___Toc2797804_417432637">
            <w:r>
              <w:rPr>
                <w:webHidden/>
                <w:rStyle w:val="IndexLink"/>
                <w:rtl w:val="true"/>
              </w:rPr>
              <w:t>جواب</w:t>
            </w:r>
            <w:r>
              <w:rPr>
                <w:rStyle w:val="IndexLink"/>
                <w:rtl w:val="true"/>
              </w:rPr>
              <w:t>:</w:t>
              <w:tab/>
            </w:r>
            <w:r>
              <w:rPr>
                <w:rStyle w:val="IndexLink"/>
              </w:rPr>
              <w:t>81</w:t>
            </w:r>
          </w:hyperlink>
        </w:p>
        <w:p>
          <w:pPr>
            <w:pStyle w:val="Contents4"/>
            <w:tabs>
              <w:tab w:val="clear" w:pos="8176"/>
              <w:tab w:val="right" w:pos="9026" w:leader="dot"/>
            </w:tabs>
            <w:rPr/>
          </w:pPr>
          <w:hyperlink w:anchor="__RefHeading___Toc2797806_417432637">
            <w:r>
              <w:rPr>
                <w:webHidden/>
                <w:rStyle w:val="IndexLink"/>
              </w:rPr>
              <w:t>43</w:t>
            </w:r>
            <w:r>
              <w:rPr>
                <w:rStyle w:val="IndexLink"/>
                <w:rtl w:val="true"/>
              </w:rPr>
              <w:t xml:space="preserve">- </w:t>
            </w:r>
            <w:r>
              <w:rPr>
                <w:rStyle w:val="IndexLink"/>
                <w:rtl w:val="true"/>
              </w:rPr>
              <w:t>سؤال</w:t>
            </w:r>
            <w:r>
              <w:rPr>
                <w:rStyle w:val="IndexLink"/>
                <w:rtl w:val="true"/>
              </w:rPr>
              <w:t>:</w:t>
              <w:tab/>
            </w:r>
            <w:r>
              <w:rPr>
                <w:rStyle w:val="IndexLink"/>
              </w:rPr>
              <w:t>82</w:t>
            </w:r>
          </w:hyperlink>
        </w:p>
        <w:p>
          <w:pPr>
            <w:pStyle w:val="Contents4"/>
            <w:tabs>
              <w:tab w:val="clear" w:pos="8176"/>
              <w:tab w:val="right" w:pos="9026" w:leader="dot"/>
            </w:tabs>
            <w:rPr/>
          </w:pPr>
          <w:hyperlink w:anchor="__RefHeading___Toc2797808_417432637">
            <w:r>
              <w:rPr>
                <w:webHidden/>
                <w:rStyle w:val="IndexLink"/>
                <w:rtl w:val="true"/>
              </w:rPr>
              <w:t>جواب</w:t>
            </w:r>
            <w:r>
              <w:rPr>
                <w:rStyle w:val="IndexLink"/>
                <w:rtl w:val="true"/>
              </w:rPr>
              <w:t>:</w:t>
              <w:tab/>
            </w:r>
            <w:r>
              <w:rPr>
                <w:rStyle w:val="IndexLink"/>
              </w:rPr>
              <w:t>82</w:t>
            </w:r>
          </w:hyperlink>
        </w:p>
        <w:p>
          <w:pPr>
            <w:pStyle w:val="Contents4"/>
            <w:tabs>
              <w:tab w:val="clear" w:pos="8176"/>
              <w:tab w:val="right" w:pos="9026" w:leader="dot"/>
            </w:tabs>
            <w:rPr/>
          </w:pPr>
          <w:hyperlink w:anchor="__RefHeading___Toc2797810_417432637">
            <w:r>
              <w:rPr>
                <w:webHidden/>
                <w:rStyle w:val="IndexLink"/>
              </w:rPr>
              <w:t>44</w:t>
            </w:r>
            <w:r>
              <w:rPr>
                <w:rStyle w:val="IndexLink"/>
                <w:rtl w:val="true"/>
              </w:rPr>
              <w:t xml:space="preserve">- </w:t>
            </w:r>
            <w:r>
              <w:rPr>
                <w:rStyle w:val="IndexLink"/>
                <w:rtl w:val="true"/>
              </w:rPr>
              <w:t>سؤال</w:t>
            </w:r>
            <w:r>
              <w:rPr>
                <w:rStyle w:val="IndexLink"/>
                <w:rtl w:val="true"/>
              </w:rPr>
              <w:t>:</w:t>
              <w:tab/>
            </w:r>
            <w:r>
              <w:rPr>
                <w:rStyle w:val="IndexLink"/>
              </w:rPr>
              <w:t>82</w:t>
            </w:r>
          </w:hyperlink>
        </w:p>
        <w:p>
          <w:pPr>
            <w:pStyle w:val="Contents4"/>
            <w:tabs>
              <w:tab w:val="clear" w:pos="8176"/>
              <w:tab w:val="right" w:pos="9026" w:leader="dot"/>
            </w:tabs>
            <w:rPr/>
          </w:pPr>
          <w:hyperlink w:anchor="__RefHeading___Toc2797812_417432637">
            <w:r>
              <w:rPr>
                <w:webHidden/>
                <w:rStyle w:val="IndexLink"/>
                <w:rtl w:val="true"/>
              </w:rPr>
              <w:t>جواب</w:t>
            </w:r>
            <w:r>
              <w:rPr>
                <w:rStyle w:val="IndexLink"/>
                <w:rtl w:val="true"/>
              </w:rPr>
              <w:t>:</w:t>
              <w:tab/>
            </w:r>
            <w:r>
              <w:rPr>
                <w:rStyle w:val="IndexLink"/>
              </w:rPr>
              <w:t>82</w:t>
            </w:r>
          </w:hyperlink>
        </w:p>
        <w:p>
          <w:pPr>
            <w:pStyle w:val="Contents4"/>
            <w:tabs>
              <w:tab w:val="clear" w:pos="8176"/>
              <w:tab w:val="right" w:pos="9026" w:leader="dot"/>
            </w:tabs>
            <w:rPr/>
          </w:pPr>
          <w:hyperlink w:anchor="__RefHeading___Toc2797814_417432637">
            <w:r>
              <w:rPr>
                <w:webHidden/>
                <w:rStyle w:val="IndexLink"/>
              </w:rPr>
              <w:t>45</w:t>
            </w:r>
            <w:r>
              <w:rPr>
                <w:rStyle w:val="IndexLink"/>
                <w:rtl w:val="true"/>
              </w:rPr>
              <w:t xml:space="preserve">- </w:t>
            </w:r>
            <w:r>
              <w:rPr>
                <w:rStyle w:val="IndexLink"/>
                <w:rtl w:val="true"/>
              </w:rPr>
              <w:t>سؤال</w:t>
            </w:r>
            <w:r>
              <w:rPr>
                <w:rStyle w:val="IndexLink"/>
                <w:rtl w:val="true"/>
              </w:rPr>
              <w:t>:</w:t>
              <w:tab/>
            </w:r>
            <w:r>
              <w:rPr>
                <w:rStyle w:val="IndexLink"/>
              </w:rPr>
              <w:t>83</w:t>
            </w:r>
          </w:hyperlink>
        </w:p>
        <w:p>
          <w:pPr>
            <w:pStyle w:val="Contents4"/>
            <w:tabs>
              <w:tab w:val="clear" w:pos="8176"/>
              <w:tab w:val="right" w:pos="9026" w:leader="dot"/>
            </w:tabs>
            <w:rPr/>
          </w:pPr>
          <w:hyperlink w:anchor="__RefHeading___Toc2797816_417432637">
            <w:r>
              <w:rPr>
                <w:webHidden/>
                <w:rStyle w:val="IndexLink"/>
                <w:rtl w:val="true"/>
              </w:rPr>
              <w:t>جواب</w:t>
            </w:r>
            <w:r>
              <w:rPr>
                <w:rStyle w:val="IndexLink"/>
                <w:rtl w:val="true"/>
              </w:rPr>
              <w:t>:</w:t>
              <w:tab/>
            </w:r>
            <w:r>
              <w:rPr>
                <w:rStyle w:val="IndexLink"/>
              </w:rPr>
              <w:t>83</w:t>
            </w:r>
          </w:hyperlink>
        </w:p>
        <w:p>
          <w:pPr>
            <w:pStyle w:val="Contents4"/>
            <w:tabs>
              <w:tab w:val="clear" w:pos="8176"/>
              <w:tab w:val="right" w:pos="9026" w:leader="dot"/>
            </w:tabs>
            <w:rPr/>
          </w:pPr>
          <w:hyperlink w:anchor="__RefHeading___Toc2797818_417432637">
            <w:r>
              <w:rPr>
                <w:webHidden/>
                <w:rStyle w:val="IndexLink"/>
              </w:rPr>
              <w:t>46</w:t>
            </w:r>
            <w:r>
              <w:rPr>
                <w:rStyle w:val="IndexLink"/>
                <w:rtl w:val="true"/>
              </w:rPr>
              <w:t xml:space="preserve">- </w:t>
            </w:r>
            <w:r>
              <w:rPr>
                <w:rStyle w:val="IndexLink"/>
                <w:rtl w:val="true"/>
              </w:rPr>
              <w:t>سؤال</w:t>
            </w:r>
            <w:r>
              <w:rPr>
                <w:rStyle w:val="IndexLink"/>
                <w:rtl w:val="true"/>
              </w:rPr>
              <w:t>:</w:t>
              <w:tab/>
            </w:r>
            <w:r>
              <w:rPr>
                <w:rStyle w:val="IndexLink"/>
              </w:rPr>
              <w:t>83</w:t>
            </w:r>
          </w:hyperlink>
        </w:p>
        <w:p>
          <w:pPr>
            <w:pStyle w:val="Contents4"/>
            <w:tabs>
              <w:tab w:val="clear" w:pos="8176"/>
              <w:tab w:val="right" w:pos="9026" w:leader="dot"/>
            </w:tabs>
            <w:rPr/>
          </w:pPr>
          <w:hyperlink w:anchor="__RefHeading___Toc2797820_417432637">
            <w:r>
              <w:rPr>
                <w:webHidden/>
                <w:rStyle w:val="IndexLink"/>
                <w:rtl w:val="true"/>
              </w:rPr>
              <w:t>جواب</w:t>
            </w:r>
            <w:r>
              <w:rPr>
                <w:rStyle w:val="IndexLink"/>
                <w:rtl w:val="true"/>
              </w:rPr>
              <w:t>:</w:t>
              <w:tab/>
            </w:r>
            <w:r>
              <w:rPr>
                <w:rStyle w:val="IndexLink"/>
              </w:rPr>
              <w:t>83</w:t>
            </w:r>
          </w:hyperlink>
        </w:p>
        <w:p>
          <w:pPr>
            <w:pStyle w:val="Contents4"/>
            <w:tabs>
              <w:tab w:val="clear" w:pos="8176"/>
              <w:tab w:val="right" w:pos="9026" w:leader="dot"/>
            </w:tabs>
            <w:rPr/>
          </w:pPr>
          <w:hyperlink w:anchor="__RefHeading___Toc2797822_417432637">
            <w:r>
              <w:rPr>
                <w:webHidden/>
                <w:rStyle w:val="IndexLink"/>
              </w:rPr>
              <w:t>47</w:t>
            </w:r>
            <w:r>
              <w:rPr>
                <w:rStyle w:val="IndexLink"/>
                <w:rtl w:val="true"/>
              </w:rPr>
              <w:t xml:space="preserve">- </w:t>
            </w:r>
            <w:r>
              <w:rPr>
                <w:rStyle w:val="IndexLink"/>
                <w:rtl w:val="true"/>
              </w:rPr>
              <w:t>سؤال</w:t>
            </w:r>
            <w:r>
              <w:rPr>
                <w:rStyle w:val="IndexLink"/>
                <w:rtl w:val="true"/>
              </w:rPr>
              <w:t>:</w:t>
              <w:tab/>
            </w:r>
            <w:r>
              <w:rPr>
                <w:rStyle w:val="IndexLink"/>
              </w:rPr>
              <w:t>84</w:t>
            </w:r>
          </w:hyperlink>
        </w:p>
        <w:p>
          <w:pPr>
            <w:pStyle w:val="Contents4"/>
            <w:tabs>
              <w:tab w:val="clear" w:pos="8176"/>
              <w:tab w:val="right" w:pos="9026" w:leader="dot"/>
            </w:tabs>
            <w:rPr/>
          </w:pPr>
          <w:hyperlink w:anchor="__RefHeading___Toc2797824_417432637">
            <w:r>
              <w:rPr>
                <w:webHidden/>
                <w:rStyle w:val="IndexLink"/>
                <w:rtl w:val="true"/>
              </w:rPr>
              <w:t>جواب</w:t>
            </w:r>
            <w:r>
              <w:rPr>
                <w:rStyle w:val="IndexLink"/>
                <w:rtl w:val="true"/>
              </w:rPr>
              <w:t>:</w:t>
              <w:tab/>
            </w:r>
            <w:r>
              <w:rPr>
                <w:rStyle w:val="IndexLink"/>
              </w:rPr>
              <w:t>84</w:t>
            </w:r>
          </w:hyperlink>
        </w:p>
        <w:p>
          <w:pPr>
            <w:pStyle w:val="Contents4"/>
            <w:tabs>
              <w:tab w:val="clear" w:pos="8176"/>
              <w:tab w:val="right" w:pos="9026" w:leader="dot"/>
            </w:tabs>
            <w:rPr/>
          </w:pPr>
          <w:hyperlink w:anchor="__RefHeading___Toc2797826_417432637">
            <w:r>
              <w:rPr>
                <w:webHidden/>
                <w:rStyle w:val="IndexLink"/>
              </w:rPr>
              <w:t>48</w:t>
            </w:r>
            <w:r>
              <w:rPr>
                <w:rStyle w:val="IndexLink"/>
                <w:rtl w:val="true"/>
              </w:rPr>
              <w:t xml:space="preserve">- </w:t>
            </w:r>
            <w:r>
              <w:rPr>
                <w:rStyle w:val="IndexLink"/>
                <w:rtl w:val="true"/>
              </w:rPr>
              <w:t>سؤال</w:t>
            </w:r>
            <w:r>
              <w:rPr>
                <w:rStyle w:val="IndexLink"/>
                <w:rtl w:val="true"/>
              </w:rPr>
              <w:t>:</w:t>
              <w:tab/>
            </w:r>
            <w:r>
              <w:rPr>
                <w:rStyle w:val="IndexLink"/>
              </w:rPr>
              <w:t>84</w:t>
            </w:r>
          </w:hyperlink>
        </w:p>
        <w:p>
          <w:pPr>
            <w:pStyle w:val="Contents4"/>
            <w:tabs>
              <w:tab w:val="clear" w:pos="8176"/>
              <w:tab w:val="right" w:pos="9026" w:leader="dot"/>
            </w:tabs>
            <w:rPr/>
          </w:pPr>
          <w:hyperlink w:anchor="__RefHeading___Toc2797828_417432637">
            <w:r>
              <w:rPr>
                <w:webHidden/>
                <w:rStyle w:val="IndexLink"/>
                <w:rtl w:val="true"/>
              </w:rPr>
              <w:t>جواب</w:t>
            </w:r>
            <w:r>
              <w:rPr>
                <w:rStyle w:val="IndexLink"/>
                <w:rtl w:val="true"/>
              </w:rPr>
              <w:t>:</w:t>
              <w:tab/>
            </w:r>
            <w:r>
              <w:rPr>
                <w:rStyle w:val="IndexLink"/>
              </w:rPr>
              <w:t>84</w:t>
            </w:r>
          </w:hyperlink>
        </w:p>
        <w:p>
          <w:pPr>
            <w:pStyle w:val="Contents4"/>
            <w:tabs>
              <w:tab w:val="clear" w:pos="8176"/>
              <w:tab w:val="right" w:pos="9026" w:leader="dot"/>
            </w:tabs>
            <w:rPr/>
          </w:pPr>
          <w:hyperlink w:anchor="__RefHeading___Toc2797830_417432637">
            <w:r>
              <w:rPr>
                <w:webHidden/>
                <w:rStyle w:val="IndexLink"/>
              </w:rPr>
              <w:t>49</w:t>
            </w:r>
            <w:r>
              <w:rPr>
                <w:rStyle w:val="IndexLink"/>
                <w:rtl w:val="true"/>
              </w:rPr>
              <w:t xml:space="preserve">- </w:t>
            </w:r>
            <w:r>
              <w:rPr>
                <w:rStyle w:val="IndexLink"/>
                <w:rtl w:val="true"/>
              </w:rPr>
              <w:t>سؤال</w:t>
            </w:r>
            <w:r>
              <w:rPr>
                <w:rStyle w:val="IndexLink"/>
                <w:rtl w:val="true"/>
              </w:rPr>
              <w:t>:</w:t>
              <w:tab/>
            </w:r>
            <w:r>
              <w:rPr>
                <w:rStyle w:val="IndexLink"/>
              </w:rPr>
              <w:t>85</w:t>
            </w:r>
          </w:hyperlink>
        </w:p>
        <w:p>
          <w:pPr>
            <w:pStyle w:val="Contents4"/>
            <w:tabs>
              <w:tab w:val="clear" w:pos="8176"/>
              <w:tab w:val="right" w:pos="9026" w:leader="dot"/>
            </w:tabs>
            <w:rPr/>
          </w:pPr>
          <w:hyperlink w:anchor="__RefHeading___Toc2797832_417432637">
            <w:r>
              <w:rPr>
                <w:webHidden/>
                <w:rStyle w:val="IndexLink"/>
                <w:rtl w:val="true"/>
              </w:rPr>
              <w:t>جواب</w:t>
            </w:r>
            <w:r>
              <w:rPr>
                <w:rStyle w:val="IndexLink"/>
                <w:rtl w:val="true"/>
              </w:rPr>
              <w:t>:</w:t>
              <w:tab/>
            </w:r>
            <w:r>
              <w:rPr>
                <w:rStyle w:val="IndexLink"/>
              </w:rPr>
              <w:t>85</w:t>
            </w:r>
          </w:hyperlink>
        </w:p>
        <w:p>
          <w:pPr>
            <w:pStyle w:val="Contents4"/>
            <w:tabs>
              <w:tab w:val="clear" w:pos="8176"/>
              <w:tab w:val="right" w:pos="9026" w:leader="dot"/>
            </w:tabs>
            <w:rPr/>
          </w:pPr>
          <w:hyperlink w:anchor="__RefHeading___Toc2797834_417432637">
            <w:r>
              <w:rPr>
                <w:webHidden/>
                <w:rStyle w:val="IndexLink"/>
              </w:rPr>
              <w:t>50</w:t>
            </w:r>
            <w:r>
              <w:rPr>
                <w:rStyle w:val="IndexLink"/>
                <w:rtl w:val="true"/>
              </w:rPr>
              <w:t xml:space="preserve">- </w:t>
            </w:r>
            <w:r>
              <w:rPr>
                <w:rStyle w:val="IndexLink"/>
                <w:rtl w:val="true"/>
              </w:rPr>
              <w:t>سؤال</w:t>
            </w:r>
            <w:r>
              <w:rPr>
                <w:rStyle w:val="IndexLink"/>
                <w:rtl w:val="true"/>
              </w:rPr>
              <w:t>:</w:t>
              <w:tab/>
            </w:r>
            <w:r>
              <w:rPr>
                <w:rStyle w:val="IndexLink"/>
              </w:rPr>
              <w:t>85</w:t>
            </w:r>
          </w:hyperlink>
        </w:p>
        <w:p>
          <w:pPr>
            <w:pStyle w:val="Contents4"/>
            <w:tabs>
              <w:tab w:val="clear" w:pos="8176"/>
              <w:tab w:val="right" w:pos="9026" w:leader="dot"/>
            </w:tabs>
            <w:rPr/>
          </w:pPr>
          <w:hyperlink w:anchor="__RefHeading___Toc2797836_417432637">
            <w:r>
              <w:rPr>
                <w:webHidden/>
                <w:rStyle w:val="IndexLink"/>
                <w:rtl w:val="true"/>
              </w:rPr>
              <w:t>جواب</w:t>
            </w:r>
            <w:r>
              <w:rPr>
                <w:rStyle w:val="IndexLink"/>
                <w:rtl w:val="true"/>
              </w:rPr>
              <w:t>:</w:t>
              <w:tab/>
            </w:r>
            <w:r>
              <w:rPr>
                <w:rStyle w:val="IndexLink"/>
              </w:rPr>
              <w:t>85</w:t>
            </w:r>
          </w:hyperlink>
        </w:p>
        <w:p>
          <w:pPr>
            <w:pStyle w:val="Contents4"/>
            <w:tabs>
              <w:tab w:val="clear" w:pos="8176"/>
              <w:tab w:val="right" w:pos="9026" w:leader="dot"/>
            </w:tabs>
            <w:rPr/>
          </w:pPr>
          <w:hyperlink w:anchor="__RefHeading___Toc2797838_417432637">
            <w:r>
              <w:rPr>
                <w:webHidden/>
                <w:rStyle w:val="IndexLink"/>
              </w:rPr>
              <w:t>51</w:t>
            </w:r>
            <w:r>
              <w:rPr>
                <w:rStyle w:val="IndexLink"/>
                <w:rtl w:val="true"/>
              </w:rPr>
              <w:t xml:space="preserve">- </w:t>
            </w:r>
            <w:r>
              <w:rPr>
                <w:rStyle w:val="IndexLink"/>
                <w:rtl w:val="true"/>
              </w:rPr>
              <w:t>سؤال</w:t>
            </w:r>
            <w:r>
              <w:rPr>
                <w:rStyle w:val="IndexLink"/>
                <w:rtl w:val="true"/>
              </w:rPr>
              <w:t>:</w:t>
              <w:tab/>
            </w:r>
            <w:r>
              <w:rPr>
                <w:rStyle w:val="IndexLink"/>
              </w:rPr>
              <w:t>86</w:t>
            </w:r>
          </w:hyperlink>
        </w:p>
        <w:p>
          <w:pPr>
            <w:pStyle w:val="Contents4"/>
            <w:tabs>
              <w:tab w:val="clear" w:pos="8176"/>
              <w:tab w:val="right" w:pos="9026" w:leader="dot"/>
            </w:tabs>
            <w:rPr/>
          </w:pPr>
          <w:hyperlink w:anchor="__RefHeading___Toc2797840_417432637">
            <w:r>
              <w:rPr>
                <w:webHidden/>
                <w:rStyle w:val="IndexLink"/>
                <w:rtl w:val="true"/>
              </w:rPr>
              <w:t>جواب</w:t>
            </w:r>
            <w:r>
              <w:rPr>
                <w:rStyle w:val="IndexLink"/>
                <w:rtl w:val="true"/>
              </w:rPr>
              <w:t>:</w:t>
              <w:tab/>
            </w:r>
            <w:r>
              <w:rPr>
                <w:rStyle w:val="IndexLink"/>
              </w:rPr>
              <w:t>87</w:t>
            </w:r>
          </w:hyperlink>
        </w:p>
        <w:p>
          <w:pPr>
            <w:pStyle w:val="Contents4"/>
            <w:tabs>
              <w:tab w:val="clear" w:pos="8176"/>
              <w:tab w:val="right" w:pos="9026" w:leader="dot"/>
            </w:tabs>
            <w:rPr/>
          </w:pPr>
          <w:hyperlink w:anchor="__RefHeading___Toc2797842_417432637">
            <w:r>
              <w:rPr>
                <w:webHidden/>
                <w:rStyle w:val="IndexLink"/>
              </w:rPr>
              <w:t>52</w:t>
            </w:r>
            <w:r>
              <w:rPr>
                <w:rStyle w:val="IndexLink"/>
                <w:rtl w:val="true"/>
              </w:rPr>
              <w:t xml:space="preserve">- </w:t>
            </w:r>
            <w:r>
              <w:rPr>
                <w:rStyle w:val="IndexLink"/>
                <w:rtl w:val="true"/>
              </w:rPr>
              <w:t>سؤال</w:t>
            </w:r>
            <w:r>
              <w:rPr>
                <w:rStyle w:val="IndexLink"/>
                <w:rtl w:val="true"/>
              </w:rPr>
              <w:t>:</w:t>
              <w:tab/>
            </w:r>
            <w:r>
              <w:rPr>
                <w:rStyle w:val="IndexLink"/>
              </w:rPr>
              <w:t>89</w:t>
            </w:r>
          </w:hyperlink>
        </w:p>
        <w:p>
          <w:pPr>
            <w:pStyle w:val="Contents4"/>
            <w:tabs>
              <w:tab w:val="clear" w:pos="8176"/>
              <w:tab w:val="right" w:pos="9026" w:leader="dot"/>
            </w:tabs>
            <w:rPr/>
          </w:pPr>
          <w:hyperlink w:anchor="__RefHeading___Toc2797844_417432637">
            <w:r>
              <w:rPr>
                <w:webHidden/>
                <w:rStyle w:val="IndexLink"/>
                <w:rtl w:val="true"/>
              </w:rPr>
              <w:t>جواب</w:t>
            </w:r>
            <w:r>
              <w:rPr>
                <w:rStyle w:val="IndexLink"/>
                <w:rtl w:val="true"/>
              </w:rPr>
              <w:t>:</w:t>
              <w:tab/>
            </w:r>
            <w:r>
              <w:rPr>
                <w:rStyle w:val="IndexLink"/>
              </w:rPr>
              <w:t>89</w:t>
            </w:r>
          </w:hyperlink>
        </w:p>
        <w:p>
          <w:pPr>
            <w:pStyle w:val="Contents4"/>
            <w:tabs>
              <w:tab w:val="clear" w:pos="8176"/>
              <w:tab w:val="right" w:pos="9026" w:leader="dot"/>
            </w:tabs>
            <w:rPr/>
          </w:pPr>
          <w:hyperlink w:anchor="__RefHeading___Toc2797846_417432637">
            <w:r>
              <w:rPr>
                <w:webHidden/>
                <w:rStyle w:val="IndexLink"/>
              </w:rPr>
              <w:t>53</w:t>
            </w:r>
            <w:r>
              <w:rPr>
                <w:rStyle w:val="IndexLink"/>
                <w:rtl w:val="true"/>
              </w:rPr>
              <w:t xml:space="preserve">- </w:t>
            </w:r>
            <w:r>
              <w:rPr>
                <w:rStyle w:val="IndexLink"/>
                <w:rtl w:val="true"/>
              </w:rPr>
              <w:t>سؤال</w:t>
            </w:r>
            <w:r>
              <w:rPr>
                <w:rStyle w:val="IndexLink"/>
                <w:rtl w:val="true"/>
              </w:rPr>
              <w:t>:</w:t>
              <w:tab/>
            </w:r>
            <w:r>
              <w:rPr>
                <w:rStyle w:val="IndexLink"/>
              </w:rPr>
              <w:t>90</w:t>
            </w:r>
          </w:hyperlink>
        </w:p>
        <w:p>
          <w:pPr>
            <w:pStyle w:val="Contents4"/>
            <w:tabs>
              <w:tab w:val="clear" w:pos="8176"/>
              <w:tab w:val="right" w:pos="9026" w:leader="dot"/>
            </w:tabs>
            <w:rPr/>
          </w:pPr>
          <w:hyperlink w:anchor="__RefHeading___Toc2797848_417432637">
            <w:r>
              <w:rPr>
                <w:webHidden/>
                <w:rStyle w:val="IndexLink"/>
                <w:rtl w:val="true"/>
              </w:rPr>
              <w:t>جواب</w:t>
            </w:r>
            <w:r>
              <w:rPr>
                <w:rStyle w:val="IndexLink"/>
                <w:rtl w:val="true"/>
              </w:rPr>
              <w:t>:</w:t>
              <w:tab/>
            </w:r>
            <w:r>
              <w:rPr>
                <w:rStyle w:val="IndexLink"/>
              </w:rPr>
              <w:t>90</w:t>
            </w:r>
          </w:hyperlink>
        </w:p>
        <w:p>
          <w:pPr>
            <w:pStyle w:val="Contents4"/>
            <w:tabs>
              <w:tab w:val="clear" w:pos="8176"/>
              <w:tab w:val="right" w:pos="9026" w:leader="dot"/>
            </w:tabs>
            <w:rPr/>
          </w:pPr>
          <w:hyperlink w:anchor="__RefHeading___Toc2797850_417432637">
            <w:r>
              <w:rPr>
                <w:webHidden/>
                <w:rStyle w:val="IndexLink"/>
              </w:rPr>
              <w:t>54</w:t>
            </w:r>
            <w:r>
              <w:rPr>
                <w:rStyle w:val="IndexLink"/>
                <w:rtl w:val="true"/>
              </w:rPr>
              <w:t xml:space="preserve">- </w:t>
            </w:r>
            <w:r>
              <w:rPr>
                <w:rStyle w:val="IndexLink"/>
                <w:rtl w:val="true"/>
              </w:rPr>
              <w:t>سؤال</w:t>
            </w:r>
            <w:r>
              <w:rPr>
                <w:rStyle w:val="IndexLink"/>
                <w:rtl w:val="true"/>
              </w:rPr>
              <w:t>:</w:t>
              <w:tab/>
            </w:r>
            <w:r>
              <w:rPr>
                <w:rStyle w:val="IndexLink"/>
              </w:rPr>
              <w:t>91</w:t>
            </w:r>
          </w:hyperlink>
        </w:p>
        <w:p>
          <w:pPr>
            <w:pStyle w:val="Contents4"/>
            <w:tabs>
              <w:tab w:val="clear" w:pos="8176"/>
              <w:tab w:val="right" w:pos="9026" w:leader="dot"/>
            </w:tabs>
            <w:rPr/>
          </w:pPr>
          <w:hyperlink w:anchor="__RefHeading___Toc2797852_417432637">
            <w:r>
              <w:rPr>
                <w:webHidden/>
                <w:rStyle w:val="IndexLink"/>
                <w:rtl w:val="true"/>
              </w:rPr>
              <w:t>جواب</w:t>
            </w:r>
            <w:r>
              <w:rPr>
                <w:rStyle w:val="IndexLink"/>
                <w:rtl w:val="true"/>
              </w:rPr>
              <w:t>:</w:t>
              <w:tab/>
            </w:r>
            <w:r>
              <w:rPr>
                <w:rStyle w:val="IndexLink"/>
              </w:rPr>
              <w:t>92</w:t>
            </w:r>
          </w:hyperlink>
        </w:p>
        <w:p>
          <w:pPr>
            <w:pStyle w:val="Contents4"/>
            <w:tabs>
              <w:tab w:val="clear" w:pos="8176"/>
              <w:tab w:val="right" w:pos="9026" w:leader="dot"/>
            </w:tabs>
            <w:rPr/>
          </w:pPr>
          <w:hyperlink w:anchor="__RefHeading___Toc2797854_417432637">
            <w:r>
              <w:rPr>
                <w:webHidden/>
                <w:rStyle w:val="IndexLink"/>
              </w:rPr>
              <w:t>55</w:t>
            </w:r>
            <w:r>
              <w:rPr>
                <w:rStyle w:val="IndexLink"/>
                <w:rtl w:val="true"/>
              </w:rPr>
              <w:t xml:space="preserve">- </w:t>
            </w:r>
            <w:r>
              <w:rPr>
                <w:rStyle w:val="IndexLink"/>
                <w:rtl w:val="true"/>
              </w:rPr>
              <w:t>سؤال</w:t>
            </w:r>
            <w:r>
              <w:rPr>
                <w:rStyle w:val="IndexLink"/>
                <w:rtl w:val="true"/>
              </w:rPr>
              <w:t>:</w:t>
              <w:tab/>
            </w:r>
            <w:r>
              <w:rPr>
                <w:rStyle w:val="IndexLink"/>
              </w:rPr>
              <w:t>93</w:t>
            </w:r>
          </w:hyperlink>
        </w:p>
        <w:p>
          <w:pPr>
            <w:pStyle w:val="Contents4"/>
            <w:tabs>
              <w:tab w:val="clear" w:pos="8176"/>
              <w:tab w:val="right" w:pos="9026" w:leader="dot"/>
            </w:tabs>
            <w:rPr/>
          </w:pPr>
          <w:hyperlink w:anchor="__RefHeading___Toc2797856_417432637">
            <w:r>
              <w:rPr>
                <w:webHidden/>
                <w:rStyle w:val="IndexLink"/>
                <w:rtl w:val="true"/>
              </w:rPr>
              <w:t>جواب</w:t>
            </w:r>
            <w:r>
              <w:rPr>
                <w:rStyle w:val="IndexLink"/>
                <w:rtl w:val="true"/>
              </w:rPr>
              <w:t>:</w:t>
              <w:tab/>
            </w:r>
            <w:r>
              <w:rPr>
                <w:rStyle w:val="IndexLink"/>
              </w:rPr>
              <w:t>93</w:t>
            </w:r>
          </w:hyperlink>
        </w:p>
        <w:p>
          <w:pPr>
            <w:pStyle w:val="Contents4"/>
            <w:tabs>
              <w:tab w:val="clear" w:pos="8176"/>
              <w:tab w:val="right" w:pos="9026" w:leader="dot"/>
            </w:tabs>
            <w:rPr/>
          </w:pPr>
          <w:hyperlink w:anchor="__RefHeading___Toc2797858_417432637">
            <w:r>
              <w:rPr>
                <w:webHidden/>
                <w:rStyle w:val="IndexLink"/>
              </w:rPr>
              <w:t>56</w:t>
            </w:r>
            <w:r>
              <w:rPr>
                <w:rStyle w:val="IndexLink"/>
                <w:rtl w:val="true"/>
              </w:rPr>
              <w:t xml:space="preserve">- </w:t>
            </w:r>
            <w:r>
              <w:rPr>
                <w:rStyle w:val="IndexLink"/>
                <w:rtl w:val="true"/>
              </w:rPr>
              <w:t>سؤال</w:t>
            </w:r>
            <w:r>
              <w:rPr>
                <w:rStyle w:val="IndexLink"/>
                <w:rtl w:val="true"/>
              </w:rPr>
              <w:t>:</w:t>
              <w:tab/>
            </w:r>
            <w:r>
              <w:rPr>
                <w:rStyle w:val="IndexLink"/>
              </w:rPr>
              <w:t>96</w:t>
            </w:r>
          </w:hyperlink>
        </w:p>
        <w:p>
          <w:pPr>
            <w:pStyle w:val="Contents4"/>
            <w:tabs>
              <w:tab w:val="clear" w:pos="8176"/>
              <w:tab w:val="right" w:pos="9026" w:leader="dot"/>
            </w:tabs>
            <w:rPr/>
          </w:pPr>
          <w:hyperlink w:anchor="__RefHeading___Toc2797860_417432637">
            <w:r>
              <w:rPr>
                <w:webHidden/>
                <w:rStyle w:val="IndexLink"/>
                <w:rtl w:val="true"/>
              </w:rPr>
              <w:t>جواب</w:t>
            </w:r>
            <w:r>
              <w:rPr>
                <w:rStyle w:val="IndexLink"/>
                <w:rtl w:val="true"/>
              </w:rPr>
              <w:t>:</w:t>
              <w:tab/>
            </w:r>
            <w:r>
              <w:rPr>
                <w:rStyle w:val="IndexLink"/>
              </w:rPr>
              <w:t>96</w:t>
            </w:r>
          </w:hyperlink>
        </w:p>
        <w:p>
          <w:pPr>
            <w:pStyle w:val="Contents4"/>
            <w:tabs>
              <w:tab w:val="clear" w:pos="8176"/>
              <w:tab w:val="right" w:pos="9026" w:leader="dot"/>
            </w:tabs>
            <w:rPr/>
          </w:pPr>
          <w:hyperlink w:anchor="__RefHeading___Toc2797862_417432637">
            <w:r>
              <w:rPr>
                <w:webHidden/>
                <w:rStyle w:val="IndexLink"/>
              </w:rPr>
              <w:t>57</w:t>
            </w:r>
            <w:r>
              <w:rPr>
                <w:rStyle w:val="IndexLink"/>
                <w:rtl w:val="true"/>
              </w:rPr>
              <w:t xml:space="preserve">- </w:t>
            </w:r>
            <w:r>
              <w:rPr>
                <w:rStyle w:val="IndexLink"/>
                <w:rtl w:val="true"/>
              </w:rPr>
              <w:t>سؤال</w:t>
            </w:r>
            <w:r>
              <w:rPr>
                <w:rStyle w:val="IndexLink"/>
                <w:rtl w:val="true"/>
              </w:rPr>
              <w:t>:</w:t>
              <w:tab/>
            </w:r>
            <w:r>
              <w:rPr>
                <w:rStyle w:val="IndexLink"/>
              </w:rPr>
              <w:t>96</w:t>
            </w:r>
          </w:hyperlink>
        </w:p>
        <w:p>
          <w:pPr>
            <w:pStyle w:val="Contents4"/>
            <w:tabs>
              <w:tab w:val="clear" w:pos="8176"/>
              <w:tab w:val="right" w:pos="9026" w:leader="dot"/>
            </w:tabs>
            <w:rPr/>
          </w:pPr>
          <w:hyperlink w:anchor="__RefHeading___Toc2797864_417432637">
            <w:r>
              <w:rPr>
                <w:webHidden/>
                <w:rStyle w:val="IndexLink"/>
                <w:rtl w:val="true"/>
              </w:rPr>
              <w:t>جواب</w:t>
            </w:r>
            <w:r>
              <w:rPr>
                <w:rStyle w:val="IndexLink"/>
                <w:rtl w:val="true"/>
              </w:rPr>
              <w:t>:</w:t>
              <w:tab/>
            </w:r>
            <w:r>
              <w:rPr>
                <w:rStyle w:val="IndexLink"/>
              </w:rPr>
              <w:t>97</w:t>
            </w:r>
          </w:hyperlink>
        </w:p>
        <w:p>
          <w:pPr>
            <w:pStyle w:val="Contents4"/>
            <w:tabs>
              <w:tab w:val="clear" w:pos="8176"/>
              <w:tab w:val="right" w:pos="9026" w:leader="dot"/>
            </w:tabs>
            <w:rPr/>
          </w:pPr>
          <w:hyperlink w:anchor="__RefHeading___Toc2797866_417432637">
            <w:r>
              <w:rPr>
                <w:webHidden/>
                <w:rStyle w:val="IndexLink"/>
              </w:rPr>
              <w:t>58</w:t>
            </w:r>
            <w:r>
              <w:rPr>
                <w:rStyle w:val="IndexLink"/>
                <w:rtl w:val="true"/>
              </w:rPr>
              <w:t xml:space="preserve">- </w:t>
            </w:r>
            <w:r>
              <w:rPr>
                <w:rStyle w:val="IndexLink"/>
                <w:rtl w:val="true"/>
              </w:rPr>
              <w:t>سؤال</w:t>
            </w:r>
            <w:r>
              <w:rPr>
                <w:rStyle w:val="IndexLink"/>
                <w:rtl w:val="true"/>
              </w:rPr>
              <w:t>:</w:t>
              <w:tab/>
            </w:r>
            <w:r>
              <w:rPr>
                <w:rStyle w:val="IndexLink"/>
              </w:rPr>
              <w:t>98</w:t>
            </w:r>
          </w:hyperlink>
        </w:p>
        <w:p>
          <w:pPr>
            <w:pStyle w:val="Contents4"/>
            <w:tabs>
              <w:tab w:val="clear" w:pos="8176"/>
              <w:tab w:val="right" w:pos="9026" w:leader="dot"/>
            </w:tabs>
            <w:rPr/>
          </w:pPr>
          <w:hyperlink w:anchor="__RefHeading___Toc2797868_417432637">
            <w:r>
              <w:rPr>
                <w:webHidden/>
                <w:rStyle w:val="IndexLink"/>
                <w:rtl w:val="true"/>
              </w:rPr>
              <w:t>جواب</w:t>
            </w:r>
            <w:r>
              <w:rPr>
                <w:rStyle w:val="IndexLink"/>
                <w:rtl w:val="true"/>
              </w:rPr>
              <w:t>:</w:t>
              <w:tab/>
            </w:r>
            <w:r>
              <w:rPr>
                <w:rStyle w:val="IndexLink"/>
              </w:rPr>
              <w:t>98</w:t>
            </w:r>
          </w:hyperlink>
        </w:p>
        <w:p>
          <w:pPr>
            <w:pStyle w:val="Contents4"/>
            <w:tabs>
              <w:tab w:val="clear" w:pos="8176"/>
              <w:tab w:val="right" w:pos="9026" w:leader="dot"/>
            </w:tabs>
            <w:rPr/>
          </w:pPr>
          <w:hyperlink w:anchor="__RefHeading___Toc2797870_417432637">
            <w:r>
              <w:rPr>
                <w:webHidden/>
                <w:rStyle w:val="IndexLink"/>
              </w:rPr>
              <w:t>59</w:t>
            </w:r>
            <w:r>
              <w:rPr>
                <w:rStyle w:val="IndexLink"/>
                <w:rtl w:val="true"/>
              </w:rPr>
              <w:t xml:space="preserve">- </w:t>
            </w:r>
            <w:r>
              <w:rPr>
                <w:rStyle w:val="IndexLink"/>
                <w:rtl w:val="true"/>
              </w:rPr>
              <w:t>سؤال</w:t>
            </w:r>
            <w:r>
              <w:rPr>
                <w:rStyle w:val="IndexLink"/>
                <w:rtl w:val="true"/>
              </w:rPr>
              <w:t>:</w:t>
              <w:tab/>
            </w:r>
            <w:r>
              <w:rPr>
                <w:rStyle w:val="IndexLink"/>
              </w:rPr>
              <w:t>121</w:t>
            </w:r>
          </w:hyperlink>
        </w:p>
        <w:p>
          <w:pPr>
            <w:pStyle w:val="Contents4"/>
            <w:tabs>
              <w:tab w:val="clear" w:pos="8176"/>
              <w:tab w:val="right" w:pos="9026" w:leader="dot"/>
            </w:tabs>
            <w:rPr/>
          </w:pPr>
          <w:hyperlink w:anchor="__RefHeading___Toc2797872_417432637">
            <w:r>
              <w:rPr>
                <w:webHidden/>
                <w:rStyle w:val="IndexLink"/>
                <w:rtl w:val="true"/>
              </w:rPr>
              <w:t>جواب</w:t>
            </w:r>
            <w:r>
              <w:rPr>
                <w:rStyle w:val="IndexLink"/>
                <w:rtl w:val="true"/>
              </w:rPr>
              <w:t>:</w:t>
              <w:tab/>
            </w:r>
            <w:r>
              <w:rPr>
                <w:rStyle w:val="IndexLink"/>
              </w:rPr>
              <w:t>121</w:t>
            </w:r>
          </w:hyperlink>
        </w:p>
        <w:p>
          <w:pPr>
            <w:pStyle w:val="Contents4"/>
            <w:tabs>
              <w:tab w:val="clear" w:pos="8176"/>
              <w:tab w:val="right" w:pos="9026" w:leader="dot"/>
            </w:tabs>
            <w:rPr/>
          </w:pPr>
          <w:hyperlink w:anchor="__RefHeading___Toc2797874_417432637">
            <w:r>
              <w:rPr>
                <w:webHidden/>
                <w:rStyle w:val="IndexLink"/>
              </w:rPr>
              <w:t>60</w:t>
            </w:r>
            <w:r>
              <w:rPr>
                <w:rStyle w:val="IndexLink"/>
                <w:rtl w:val="true"/>
              </w:rPr>
              <w:t xml:space="preserve">- </w:t>
            </w:r>
            <w:r>
              <w:rPr>
                <w:rStyle w:val="IndexLink"/>
                <w:rtl w:val="true"/>
              </w:rPr>
              <w:t>سؤال</w:t>
            </w:r>
            <w:r>
              <w:rPr>
                <w:rStyle w:val="IndexLink"/>
                <w:rtl w:val="true"/>
              </w:rPr>
              <w:t>:</w:t>
              <w:tab/>
            </w:r>
            <w:r>
              <w:rPr>
                <w:rStyle w:val="IndexLink"/>
              </w:rPr>
              <w:t>122</w:t>
            </w:r>
          </w:hyperlink>
        </w:p>
        <w:p>
          <w:pPr>
            <w:pStyle w:val="Contents4"/>
            <w:tabs>
              <w:tab w:val="clear" w:pos="8176"/>
              <w:tab w:val="right" w:pos="9026" w:leader="dot"/>
            </w:tabs>
            <w:rPr/>
          </w:pPr>
          <w:hyperlink w:anchor="__RefHeading___Toc2797876_417432637">
            <w:r>
              <w:rPr>
                <w:webHidden/>
                <w:rStyle w:val="IndexLink"/>
                <w:rtl w:val="true"/>
              </w:rPr>
              <w:t>جواب</w:t>
            </w:r>
            <w:r>
              <w:rPr>
                <w:rStyle w:val="IndexLink"/>
                <w:rtl w:val="true"/>
              </w:rPr>
              <w:t>:</w:t>
              <w:tab/>
            </w:r>
            <w:r>
              <w:rPr>
                <w:rStyle w:val="IndexLink"/>
              </w:rPr>
              <w:t>122</w:t>
            </w:r>
          </w:hyperlink>
        </w:p>
        <w:p>
          <w:pPr>
            <w:pStyle w:val="Contents4"/>
            <w:tabs>
              <w:tab w:val="clear" w:pos="8176"/>
              <w:tab w:val="right" w:pos="9026" w:leader="dot"/>
            </w:tabs>
            <w:rPr/>
          </w:pPr>
          <w:hyperlink w:anchor="__RefHeading___Toc2797878_417432637">
            <w:r>
              <w:rPr>
                <w:webHidden/>
                <w:rStyle w:val="IndexLink"/>
              </w:rPr>
              <w:t>61</w:t>
            </w:r>
            <w:r>
              <w:rPr>
                <w:rStyle w:val="IndexLink"/>
                <w:rtl w:val="true"/>
              </w:rPr>
              <w:t xml:space="preserve">- </w:t>
            </w:r>
            <w:r>
              <w:rPr>
                <w:rStyle w:val="IndexLink"/>
                <w:rtl w:val="true"/>
              </w:rPr>
              <w:t>سؤال</w:t>
            </w:r>
            <w:r>
              <w:rPr>
                <w:rStyle w:val="IndexLink"/>
                <w:rtl w:val="true"/>
              </w:rPr>
              <w:t>:</w:t>
              <w:tab/>
            </w:r>
            <w:r>
              <w:rPr>
                <w:rStyle w:val="IndexLink"/>
              </w:rPr>
              <w:t>122</w:t>
            </w:r>
          </w:hyperlink>
        </w:p>
        <w:p>
          <w:pPr>
            <w:pStyle w:val="Contents4"/>
            <w:tabs>
              <w:tab w:val="clear" w:pos="8176"/>
              <w:tab w:val="right" w:pos="9026" w:leader="dot"/>
            </w:tabs>
            <w:rPr/>
          </w:pPr>
          <w:hyperlink w:anchor="__RefHeading___Toc2797880_417432637">
            <w:r>
              <w:rPr>
                <w:webHidden/>
                <w:rStyle w:val="IndexLink"/>
                <w:rtl w:val="true"/>
              </w:rPr>
              <w:t>جواب</w:t>
            </w:r>
            <w:r>
              <w:rPr>
                <w:rStyle w:val="IndexLink"/>
                <w:rtl w:val="true"/>
              </w:rPr>
              <w:t>:</w:t>
              <w:tab/>
            </w:r>
            <w:r>
              <w:rPr>
                <w:rStyle w:val="IndexLink"/>
              </w:rPr>
              <w:t>122</w:t>
            </w:r>
          </w:hyperlink>
        </w:p>
        <w:p>
          <w:pPr>
            <w:pStyle w:val="Contents4"/>
            <w:tabs>
              <w:tab w:val="clear" w:pos="8176"/>
              <w:tab w:val="right" w:pos="9026" w:leader="dot"/>
            </w:tabs>
            <w:rPr/>
          </w:pPr>
          <w:hyperlink w:anchor="__RefHeading___Toc2797882_417432637">
            <w:r>
              <w:rPr>
                <w:webHidden/>
                <w:rStyle w:val="IndexLink"/>
              </w:rPr>
              <w:t>62</w:t>
            </w:r>
            <w:r>
              <w:rPr>
                <w:rStyle w:val="IndexLink"/>
                <w:rtl w:val="true"/>
              </w:rPr>
              <w:t xml:space="preserve">- </w:t>
            </w:r>
            <w:r>
              <w:rPr>
                <w:rStyle w:val="IndexLink"/>
                <w:rtl w:val="true"/>
              </w:rPr>
              <w:t>سؤال</w:t>
            </w:r>
            <w:r>
              <w:rPr>
                <w:rStyle w:val="IndexLink"/>
                <w:rtl w:val="true"/>
              </w:rPr>
              <w:t>:</w:t>
              <w:tab/>
            </w:r>
            <w:r>
              <w:rPr>
                <w:rStyle w:val="IndexLink"/>
              </w:rPr>
              <w:t>122</w:t>
            </w:r>
          </w:hyperlink>
        </w:p>
        <w:p>
          <w:pPr>
            <w:pStyle w:val="Contents4"/>
            <w:tabs>
              <w:tab w:val="clear" w:pos="8176"/>
              <w:tab w:val="right" w:pos="9026" w:leader="dot"/>
            </w:tabs>
            <w:rPr/>
          </w:pPr>
          <w:hyperlink w:anchor="__RefHeading___Toc2797884_417432637">
            <w:r>
              <w:rPr>
                <w:webHidden/>
                <w:rStyle w:val="IndexLink"/>
                <w:rtl w:val="true"/>
              </w:rPr>
              <w:t>جواب</w:t>
            </w:r>
            <w:r>
              <w:rPr>
                <w:rStyle w:val="IndexLink"/>
                <w:rtl w:val="true"/>
              </w:rPr>
              <w:t>:</w:t>
              <w:tab/>
            </w:r>
            <w:r>
              <w:rPr>
                <w:rStyle w:val="IndexLink"/>
              </w:rPr>
              <w:t>122</w:t>
            </w:r>
          </w:hyperlink>
        </w:p>
        <w:p>
          <w:pPr>
            <w:pStyle w:val="Contents4"/>
            <w:tabs>
              <w:tab w:val="clear" w:pos="8176"/>
              <w:tab w:val="right" w:pos="9026" w:leader="dot"/>
            </w:tabs>
            <w:rPr/>
          </w:pPr>
          <w:hyperlink w:anchor="__RefHeading___Toc2797886_417432637">
            <w:r>
              <w:rPr>
                <w:webHidden/>
                <w:rStyle w:val="IndexLink"/>
              </w:rPr>
              <w:t>63</w:t>
            </w:r>
            <w:r>
              <w:rPr>
                <w:rStyle w:val="IndexLink"/>
                <w:rtl w:val="true"/>
              </w:rPr>
              <w:t xml:space="preserve">- </w:t>
            </w:r>
            <w:r>
              <w:rPr>
                <w:rStyle w:val="IndexLink"/>
                <w:rtl w:val="true"/>
              </w:rPr>
              <w:t>سؤال</w:t>
            </w:r>
            <w:r>
              <w:rPr>
                <w:rStyle w:val="IndexLink"/>
                <w:rtl w:val="true"/>
              </w:rPr>
              <w:t>:</w:t>
              <w:tab/>
            </w:r>
            <w:r>
              <w:rPr>
                <w:rStyle w:val="IndexLink"/>
              </w:rPr>
              <w:t>124</w:t>
            </w:r>
          </w:hyperlink>
        </w:p>
        <w:p>
          <w:pPr>
            <w:pStyle w:val="Contents4"/>
            <w:tabs>
              <w:tab w:val="clear" w:pos="8176"/>
              <w:tab w:val="right" w:pos="9026" w:leader="dot"/>
            </w:tabs>
            <w:rPr/>
          </w:pPr>
          <w:hyperlink w:anchor="__RefHeading___Toc2797888_417432637">
            <w:r>
              <w:rPr>
                <w:webHidden/>
                <w:rStyle w:val="IndexLink"/>
                <w:rtl w:val="true"/>
              </w:rPr>
              <w:t>جواب</w:t>
            </w:r>
            <w:r>
              <w:rPr>
                <w:rStyle w:val="IndexLink"/>
                <w:rtl w:val="true"/>
              </w:rPr>
              <w:t>:</w:t>
              <w:tab/>
            </w:r>
            <w:r>
              <w:rPr>
                <w:rStyle w:val="IndexLink"/>
              </w:rPr>
              <w:t>124</w:t>
            </w:r>
          </w:hyperlink>
        </w:p>
        <w:p>
          <w:pPr>
            <w:pStyle w:val="Contents4"/>
            <w:tabs>
              <w:tab w:val="clear" w:pos="8176"/>
              <w:tab w:val="right" w:pos="9026" w:leader="dot"/>
            </w:tabs>
            <w:rPr/>
          </w:pPr>
          <w:hyperlink w:anchor="__RefHeading___Toc2797890_417432637">
            <w:r>
              <w:rPr>
                <w:webHidden/>
                <w:rStyle w:val="IndexLink"/>
              </w:rPr>
              <w:t>64</w:t>
            </w:r>
            <w:r>
              <w:rPr>
                <w:rStyle w:val="IndexLink"/>
                <w:rtl w:val="true"/>
              </w:rPr>
              <w:t xml:space="preserve">- </w:t>
            </w:r>
            <w:r>
              <w:rPr>
                <w:rStyle w:val="IndexLink"/>
                <w:rtl w:val="true"/>
              </w:rPr>
              <w:t>سؤال</w:t>
            </w:r>
            <w:r>
              <w:rPr>
                <w:rStyle w:val="IndexLink"/>
                <w:rtl w:val="true"/>
              </w:rPr>
              <w:t>:</w:t>
              <w:tab/>
            </w:r>
            <w:r>
              <w:rPr>
                <w:rStyle w:val="IndexLink"/>
              </w:rPr>
              <w:t>124</w:t>
            </w:r>
          </w:hyperlink>
        </w:p>
        <w:p>
          <w:pPr>
            <w:pStyle w:val="Contents4"/>
            <w:tabs>
              <w:tab w:val="clear" w:pos="8176"/>
              <w:tab w:val="right" w:pos="9026" w:leader="dot"/>
            </w:tabs>
            <w:rPr/>
          </w:pPr>
          <w:hyperlink w:anchor="__RefHeading___Toc2797892_417432637">
            <w:r>
              <w:rPr>
                <w:webHidden/>
                <w:rStyle w:val="IndexLink"/>
                <w:rtl w:val="true"/>
              </w:rPr>
              <w:t>جواب</w:t>
            </w:r>
            <w:r>
              <w:rPr>
                <w:rStyle w:val="IndexLink"/>
                <w:rtl w:val="true"/>
              </w:rPr>
              <w:t>:</w:t>
              <w:tab/>
            </w:r>
            <w:r>
              <w:rPr>
                <w:rStyle w:val="IndexLink"/>
              </w:rPr>
              <w:t>124</w:t>
            </w:r>
          </w:hyperlink>
        </w:p>
        <w:p>
          <w:pPr>
            <w:pStyle w:val="Contents4"/>
            <w:tabs>
              <w:tab w:val="clear" w:pos="8176"/>
              <w:tab w:val="right" w:pos="9026" w:leader="dot"/>
            </w:tabs>
            <w:rPr/>
          </w:pPr>
          <w:hyperlink w:anchor="__RefHeading___Toc2797894_417432637">
            <w:r>
              <w:rPr>
                <w:webHidden/>
                <w:rStyle w:val="IndexLink"/>
              </w:rPr>
              <w:t>65</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4"/>
            <w:tabs>
              <w:tab w:val="clear" w:pos="8176"/>
              <w:tab w:val="right" w:pos="9026" w:leader="dot"/>
            </w:tabs>
            <w:rPr/>
          </w:pPr>
          <w:hyperlink w:anchor="__RefHeading___Toc2797896_417432637">
            <w:r>
              <w:rPr>
                <w:webHidden/>
                <w:rStyle w:val="IndexLink"/>
                <w:rtl w:val="true"/>
              </w:rPr>
              <w:t>جواب</w:t>
            </w:r>
            <w:r>
              <w:rPr>
                <w:rStyle w:val="IndexLink"/>
                <w:rtl w:val="true"/>
              </w:rPr>
              <w:t>:</w:t>
              <w:tab/>
            </w:r>
            <w:r>
              <w:rPr>
                <w:rStyle w:val="IndexLink"/>
              </w:rPr>
              <w:t>125</w:t>
            </w:r>
          </w:hyperlink>
        </w:p>
        <w:p>
          <w:pPr>
            <w:pStyle w:val="Contents4"/>
            <w:tabs>
              <w:tab w:val="clear" w:pos="8176"/>
              <w:tab w:val="right" w:pos="9026" w:leader="dot"/>
            </w:tabs>
            <w:rPr/>
          </w:pPr>
          <w:hyperlink w:anchor="__RefHeading___Toc2797898_417432637">
            <w:r>
              <w:rPr>
                <w:webHidden/>
                <w:rStyle w:val="IndexLink"/>
              </w:rPr>
              <w:t>66</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4"/>
            <w:tabs>
              <w:tab w:val="clear" w:pos="8176"/>
              <w:tab w:val="right" w:pos="9026" w:leader="dot"/>
            </w:tabs>
            <w:rPr/>
          </w:pPr>
          <w:hyperlink w:anchor="__RefHeading___Toc2797900_417432637">
            <w:r>
              <w:rPr>
                <w:webHidden/>
                <w:rStyle w:val="IndexLink"/>
                <w:rtl w:val="true"/>
              </w:rPr>
              <w:t>جواب</w:t>
            </w:r>
            <w:r>
              <w:rPr>
                <w:rStyle w:val="IndexLink"/>
                <w:rtl w:val="true"/>
              </w:rPr>
              <w:t>:</w:t>
              <w:tab/>
            </w:r>
            <w:r>
              <w:rPr>
                <w:rStyle w:val="IndexLink"/>
              </w:rPr>
              <w:t>126</w:t>
            </w:r>
          </w:hyperlink>
        </w:p>
        <w:p>
          <w:pPr>
            <w:pStyle w:val="Contents4"/>
            <w:tabs>
              <w:tab w:val="clear" w:pos="8176"/>
              <w:tab w:val="right" w:pos="9026" w:leader="dot"/>
            </w:tabs>
            <w:rPr/>
          </w:pPr>
          <w:hyperlink w:anchor="__RefHeading___Toc2797902_417432637">
            <w:r>
              <w:rPr>
                <w:webHidden/>
                <w:rStyle w:val="IndexLink"/>
              </w:rPr>
              <w:t>67</w:t>
            </w:r>
            <w:r>
              <w:rPr>
                <w:rStyle w:val="IndexLink"/>
                <w:rtl w:val="true"/>
              </w:rPr>
              <w:t xml:space="preserve">- </w:t>
            </w:r>
            <w:r>
              <w:rPr>
                <w:rStyle w:val="IndexLink"/>
                <w:rtl w:val="true"/>
              </w:rPr>
              <w:t>السؤال</w:t>
            </w:r>
            <w:r>
              <w:rPr>
                <w:rStyle w:val="IndexLink"/>
                <w:rtl w:val="true"/>
              </w:rPr>
              <w:t>:</w:t>
              <w:tab/>
            </w:r>
            <w:r>
              <w:rPr>
                <w:rStyle w:val="IndexLink"/>
              </w:rPr>
              <w:t>126</w:t>
            </w:r>
          </w:hyperlink>
        </w:p>
        <w:p>
          <w:pPr>
            <w:pStyle w:val="Contents4"/>
            <w:tabs>
              <w:tab w:val="clear" w:pos="8176"/>
              <w:tab w:val="right" w:pos="9026" w:leader="dot"/>
            </w:tabs>
            <w:rPr/>
          </w:pPr>
          <w:hyperlink w:anchor="__RefHeading___Toc2797904_417432637">
            <w:r>
              <w:rPr>
                <w:webHidden/>
                <w:rStyle w:val="IndexLink"/>
                <w:rtl w:val="true"/>
              </w:rPr>
              <w:t>الجواب</w:t>
            </w:r>
            <w:r>
              <w:rPr>
                <w:rStyle w:val="IndexLink"/>
                <w:rtl w:val="true"/>
              </w:rPr>
              <w:t>:</w:t>
              <w:tab/>
            </w:r>
            <w:r>
              <w:rPr>
                <w:rStyle w:val="IndexLink"/>
              </w:rPr>
              <w:t>126</w:t>
            </w:r>
          </w:hyperlink>
        </w:p>
        <w:p>
          <w:pPr>
            <w:pStyle w:val="Contents3"/>
            <w:tabs>
              <w:tab w:val="clear" w:pos="8459"/>
              <w:tab w:val="right" w:pos="9026" w:leader="dot"/>
            </w:tabs>
            <w:rPr/>
          </w:pPr>
          <w:hyperlink w:anchor="__RefHeading___Toc2797906_417432637">
            <w:r>
              <w:rPr>
                <w:webHidden/>
                <w:rStyle w:val="IndexLink"/>
                <w:rtl w:val="true"/>
              </w:rPr>
              <w:t>مسائل المیراث من المجلد الثالث</w:t>
            </w:r>
            <w:r>
              <w:rPr>
                <w:rStyle w:val="IndexLink"/>
                <w:rtl w:val="true"/>
              </w:rPr>
              <w:tab/>
            </w:r>
            <w:r>
              <w:rPr>
                <w:rStyle w:val="IndexLink"/>
              </w:rPr>
              <w:t>133</w:t>
            </w:r>
          </w:hyperlink>
        </w:p>
        <w:p>
          <w:pPr>
            <w:pStyle w:val="Contents4"/>
            <w:tabs>
              <w:tab w:val="clear" w:pos="8176"/>
              <w:tab w:val="right" w:pos="9026" w:leader="dot"/>
            </w:tabs>
            <w:rPr/>
          </w:pPr>
          <w:hyperlink w:anchor="__RefHeading___Toc2797908_417432637">
            <w:r>
              <w:rPr>
                <w:webHidden/>
                <w:rStyle w:val="IndexLink"/>
              </w:rPr>
              <w:t>68</w:t>
            </w:r>
            <w:r>
              <w:rPr>
                <w:rStyle w:val="IndexLink"/>
                <w:rtl w:val="true"/>
              </w:rPr>
              <w:t xml:space="preserve">- </w:t>
            </w:r>
            <w:r>
              <w:rPr>
                <w:rStyle w:val="IndexLink"/>
                <w:rtl w:val="true"/>
              </w:rPr>
              <w:t>سؤال</w:t>
            </w:r>
            <w:r>
              <w:rPr>
                <w:rStyle w:val="IndexLink"/>
                <w:rtl w:val="true"/>
              </w:rPr>
              <w:t>:</w:t>
              <w:tab/>
            </w:r>
            <w:r>
              <w:rPr>
                <w:rStyle w:val="IndexLink"/>
              </w:rPr>
              <w:t>133</w:t>
            </w:r>
          </w:hyperlink>
        </w:p>
        <w:p>
          <w:pPr>
            <w:pStyle w:val="Contents4"/>
            <w:tabs>
              <w:tab w:val="clear" w:pos="8176"/>
              <w:tab w:val="right" w:pos="9026" w:leader="dot"/>
            </w:tabs>
            <w:rPr/>
          </w:pPr>
          <w:hyperlink w:anchor="__RefHeading___Toc2797910_417432637">
            <w:r>
              <w:rPr>
                <w:webHidden/>
                <w:rStyle w:val="IndexLink"/>
                <w:rtl w:val="true"/>
              </w:rPr>
              <w:t>جواب</w:t>
            </w:r>
            <w:r>
              <w:rPr>
                <w:rStyle w:val="IndexLink"/>
                <w:rtl w:val="true"/>
              </w:rPr>
              <w:t>:</w:t>
              <w:tab/>
            </w:r>
            <w:r>
              <w:rPr>
                <w:rStyle w:val="IndexLink"/>
              </w:rPr>
              <w:t>133</w:t>
            </w:r>
          </w:hyperlink>
        </w:p>
        <w:p>
          <w:pPr>
            <w:pStyle w:val="Contents4"/>
            <w:tabs>
              <w:tab w:val="clear" w:pos="8176"/>
              <w:tab w:val="right" w:pos="9026" w:leader="dot"/>
            </w:tabs>
            <w:rPr/>
          </w:pPr>
          <w:hyperlink w:anchor="__RefHeading___Toc2797912_417432637">
            <w:r>
              <w:rPr>
                <w:webHidden/>
                <w:rStyle w:val="IndexLink"/>
              </w:rPr>
              <w:t>69</w:t>
            </w:r>
            <w:r>
              <w:rPr>
                <w:rStyle w:val="IndexLink"/>
                <w:rtl w:val="true"/>
              </w:rPr>
              <w:t xml:space="preserve">- </w:t>
            </w:r>
            <w:r>
              <w:rPr>
                <w:rStyle w:val="IndexLink"/>
                <w:rtl w:val="true"/>
              </w:rPr>
              <w:t>سؤال</w:t>
            </w:r>
            <w:r>
              <w:rPr>
                <w:rStyle w:val="IndexLink"/>
                <w:rtl w:val="true"/>
              </w:rPr>
              <w:t>:</w:t>
              <w:tab/>
            </w:r>
            <w:r>
              <w:rPr>
                <w:rStyle w:val="IndexLink"/>
              </w:rPr>
              <w:t>133</w:t>
            </w:r>
          </w:hyperlink>
        </w:p>
        <w:p>
          <w:pPr>
            <w:pStyle w:val="Contents4"/>
            <w:tabs>
              <w:tab w:val="clear" w:pos="8176"/>
              <w:tab w:val="right" w:pos="9026" w:leader="dot"/>
            </w:tabs>
            <w:rPr/>
          </w:pPr>
          <w:hyperlink w:anchor="__RefHeading___Toc2797914_417432637">
            <w:r>
              <w:rPr>
                <w:webHidden/>
                <w:rStyle w:val="IndexLink"/>
                <w:rtl w:val="true"/>
              </w:rPr>
              <w:t>جواب</w:t>
            </w:r>
            <w:r>
              <w:rPr>
                <w:rStyle w:val="IndexLink"/>
                <w:rtl w:val="true"/>
              </w:rPr>
              <w:t>:</w:t>
              <w:tab/>
            </w:r>
            <w:r>
              <w:rPr>
                <w:rStyle w:val="IndexLink"/>
              </w:rPr>
              <w:t>133</w:t>
            </w:r>
          </w:hyperlink>
        </w:p>
        <w:p>
          <w:pPr>
            <w:pStyle w:val="Contents4"/>
            <w:tabs>
              <w:tab w:val="clear" w:pos="8176"/>
              <w:tab w:val="right" w:pos="9026" w:leader="dot"/>
            </w:tabs>
            <w:rPr/>
          </w:pPr>
          <w:hyperlink w:anchor="__RefHeading___Toc2797916_417432637">
            <w:r>
              <w:rPr>
                <w:webHidden/>
                <w:rStyle w:val="IndexLink"/>
              </w:rPr>
              <w:t>70</w:t>
            </w:r>
            <w:r>
              <w:rPr>
                <w:rStyle w:val="IndexLink"/>
                <w:rtl w:val="true"/>
              </w:rPr>
              <w:t xml:space="preserve">- </w:t>
            </w:r>
            <w:r>
              <w:rPr>
                <w:rStyle w:val="IndexLink"/>
                <w:rtl w:val="true"/>
              </w:rPr>
              <w:t>سؤال</w:t>
            </w:r>
            <w:r>
              <w:rPr>
                <w:rStyle w:val="IndexLink"/>
                <w:rtl w:val="true"/>
              </w:rPr>
              <w:t>:</w:t>
              <w:tab/>
            </w:r>
            <w:r>
              <w:rPr>
                <w:rStyle w:val="IndexLink"/>
              </w:rPr>
              <w:t>134</w:t>
            </w:r>
          </w:hyperlink>
        </w:p>
        <w:p>
          <w:pPr>
            <w:pStyle w:val="Contents4"/>
            <w:tabs>
              <w:tab w:val="clear" w:pos="8176"/>
              <w:tab w:val="right" w:pos="9026" w:leader="dot"/>
            </w:tabs>
            <w:rPr/>
          </w:pPr>
          <w:hyperlink w:anchor="__RefHeading___Toc2797918_417432637">
            <w:r>
              <w:rPr>
                <w:webHidden/>
                <w:rStyle w:val="IndexLink"/>
                <w:rtl w:val="true"/>
              </w:rPr>
              <w:t>جواب</w:t>
            </w:r>
            <w:r>
              <w:rPr>
                <w:rStyle w:val="IndexLink"/>
                <w:rtl w:val="true"/>
              </w:rPr>
              <w:t>:</w:t>
              <w:tab/>
            </w:r>
            <w:r>
              <w:rPr>
                <w:rStyle w:val="IndexLink"/>
              </w:rPr>
              <w:t>134</w:t>
            </w:r>
          </w:hyperlink>
        </w:p>
        <w:p>
          <w:pPr>
            <w:pStyle w:val="Contents4"/>
            <w:tabs>
              <w:tab w:val="clear" w:pos="8176"/>
              <w:tab w:val="right" w:pos="9026" w:leader="dot"/>
            </w:tabs>
            <w:rPr/>
          </w:pPr>
          <w:hyperlink w:anchor="__RefHeading___Toc2797920_417432637">
            <w:r>
              <w:rPr>
                <w:webHidden/>
                <w:rStyle w:val="IndexLink"/>
              </w:rPr>
              <w:t>71</w:t>
            </w:r>
            <w:r>
              <w:rPr>
                <w:rStyle w:val="IndexLink"/>
                <w:rtl w:val="true"/>
              </w:rPr>
              <w:t xml:space="preserve">- </w:t>
            </w:r>
            <w:r>
              <w:rPr>
                <w:rStyle w:val="IndexLink"/>
                <w:rtl w:val="true"/>
              </w:rPr>
              <w:t>سؤال</w:t>
            </w:r>
            <w:r>
              <w:rPr>
                <w:rStyle w:val="IndexLink"/>
                <w:rtl w:val="true"/>
              </w:rPr>
              <w:t>:</w:t>
              <w:tab/>
            </w:r>
            <w:r>
              <w:rPr>
                <w:rStyle w:val="IndexLink"/>
              </w:rPr>
              <w:t>135</w:t>
            </w:r>
          </w:hyperlink>
        </w:p>
        <w:p>
          <w:pPr>
            <w:pStyle w:val="Contents4"/>
            <w:tabs>
              <w:tab w:val="clear" w:pos="8176"/>
              <w:tab w:val="right" w:pos="9026" w:leader="dot"/>
            </w:tabs>
            <w:rPr/>
          </w:pPr>
          <w:hyperlink w:anchor="__RefHeading___Toc2797922_417432637">
            <w:r>
              <w:rPr>
                <w:webHidden/>
                <w:rStyle w:val="IndexLink"/>
                <w:rtl w:val="true"/>
              </w:rPr>
              <w:t>جواب</w:t>
            </w:r>
            <w:r>
              <w:rPr>
                <w:rStyle w:val="IndexLink"/>
                <w:rtl w:val="true"/>
              </w:rPr>
              <w:t>:</w:t>
              <w:tab/>
            </w:r>
            <w:r>
              <w:rPr>
                <w:rStyle w:val="IndexLink"/>
              </w:rPr>
              <w:t>136</w:t>
            </w:r>
          </w:hyperlink>
        </w:p>
        <w:p>
          <w:pPr>
            <w:pStyle w:val="Contents4"/>
            <w:tabs>
              <w:tab w:val="clear" w:pos="8176"/>
              <w:tab w:val="right" w:pos="9026" w:leader="dot"/>
            </w:tabs>
            <w:rPr/>
          </w:pPr>
          <w:hyperlink w:anchor="__RefHeading___Toc2797924_417432637">
            <w:r>
              <w:rPr>
                <w:webHidden/>
                <w:rStyle w:val="IndexLink"/>
              </w:rPr>
              <w:t>72</w:t>
            </w:r>
            <w:r>
              <w:rPr>
                <w:rStyle w:val="IndexLink"/>
                <w:rtl w:val="true"/>
              </w:rPr>
              <w:t xml:space="preserve">- </w:t>
            </w:r>
            <w:r>
              <w:rPr>
                <w:rStyle w:val="IndexLink"/>
                <w:rtl w:val="true"/>
              </w:rPr>
              <w:t>سؤال</w:t>
            </w:r>
            <w:r>
              <w:rPr>
                <w:rStyle w:val="IndexLink"/>
                <w:rtl w:val="true"/>
              </w:rPr>
              <w:t>:</w:t>
              <w:tab/>
            </w:r>
            <w:r>
              <w:rPr>
                <w:rStyle w:val="IndexLink"/>
              </w:rPr>
              <w:t>140</w:t>
            </w:r>
          </w:hyperlink>
        </w:p>
        <w:p>
          <w:pPr>
            <w:pStyle w:val="Contents4"/>
            <w:tabs>
              <w:tab w:val="clear" w:pos="8176"/>
              <w:tab w:val="right" w:pos="9026" w:leader="dot"/>
            </w:tabs>
            <w:rPr/>
          </w:pPr>
          <w:hyperlink w:anchor="__RefHeading___Toc2797926_417432637">
            <w:r>
              <w:rPr>
                <w:webHidden/>
                <w:rStyle w:val="IndexLink"/>
                <w:rtl w:val="true"/>
              </w:rPr>
              <w:t>جواب</w:t>
            </w:r>
            <w:r>
              <w:rPr>
                <w:rStyle w:val="IndexLink"/>
                <w:rtl w:val="true"/>
              </w:rPr>
              <w:t>:</w:t>
              <w:tab/>
            </w:r>
            <w:r>
              <w:rPr>
                <w:rStyle w:val="IndexLink"/>
              </w:rPr>
              <w:t>141</w:t>
            </w:r>
          </w:hyperlink>
        </w:p>
        <w:p>
          <w:pPr>
            <w:pStyle w:val="Contents4"/>
            <w:tabs>
              <w:tab w:val="clear" w:pos="8176"/>
              <w:tab w:val="right" w:pos="9026" w:leader="dot"/>
            </w:tabs>
            <w:rPr/>
          </w:pPr>
          <w:hyperlink w:anchor="__RefHeading___Toc2797928_417432637">
            <w:r>
              <w:rPr>
                <w:webHidden/>
                <w:rStyle w:val="IndexLink"/>
              </w:rPr>
              <w:t>73</w:t>
            </w:r>
            <w:r>
              <w:rPr>
                <w:rStyle w:val="IndexLink"/>
                <w:rtl w:val="true"/>
              </w:rPr>
              <w:t xml:space="preserve">- </w:t>
            </w:r>
            <w:r>
              <w:rPr>
                <w:rStyle w:val="IndexLink"/>
                <w:rtl w:val="true"/>
              </w:rPr>
              <w:t>سؤال</w:t>
            </w:r>
            <w:r>
              <w:rPr>
                <w:rStyle w:val="IndexLink"/>
                <w:rtl w:val="true"/>
              </w:rPr>
              <w:t>:</w:t>
              <w:tab/>
            </w:r>
            <w:r>
              <w:rPr>
                <w:rStyle w:val="IndexLink"/>
              </w:rPr>
              <w:t>141</w:t>
            </w:r>
          </w:hyperlink>
        </w:p>
        <w:p>
          <w:pPr>
            <w:pStyle w:val="Contents4"/>
            <w:tabs>
              <w:tab w:val="clear" w:pos="8176"/>
              <w:tab w:val="right" w:pos="9026" w:leader="dot"/>
            </w:tabs>
            <w:rPr/>
          </w:pPr>
          <w:hyperlink w:anchor="__RefHeading___Toc2797930_417432637">
            <w:r>
              <w:rPr>
                <w:webHidden/>
                <w:rStyle w:val="IndexLink"/>
                <w:rtl w:val="true"/>
              </w:rPr>
              <w:t>جواب</w:t>
            </w:r>
            <w:r>
              <w:rPr>
                <w:rStyle w:val="IndexLink"/>
                <w:rtl w:val="true"/>
              </w:rPr>
              <w:t>:</w:t>
              <w:tab/>
            </w:r>
            <w:r>
              <w:rPr>
                <w:rStyle w:val="IndexLink"/>
              </w:rPr>
              <w:t>141</w:t>
            </w:r>
          </w:hyperlink>
        </w:p>
        <w:p>
          <w:pPr>
            <w:pStyle w:val="Contents4"/>
            <w:tabs>
              <w:tab w:val="clear" w:pos="8176"/>
              <w:tab w:val="right" w:pos="9026" w:leader="dot"/>
            </w:tabs>
            <w:rPr/>
          </w:pPr>
          <w:hyperlink w:anchor="__RefHeading___Toc2797932_417432637">
            <w:r>
              <w:rPr>
                <w:webHidden/>
                <w:rStyle w:val="IndexLink"/>
              </w:rPr>
              <w:t>74</w:t>
            </w:r>
            <w:r>
              <w:rPr>
                <w:rStyle w:val="IndexLink"/>
                <w:rtl w:val="true"/>
              </w:rPr>
              <w:t xml:space="preserve">- </w:t>
            </w:r>
            <w:r>
              <w:rPr>
                <w:rStyle w:val="IndexLink"/>
                <w:rtl w:val="true"/>
              </w:rPr>
              <w:t>سؤال</w:t>
            </w:r>
            <w:r>
              <w:rPr>
                <w:rStyle w:val="IndexLink"/>
                <w:rtl w:val="true"/>
              </w:rPr>
              <w:t>:</w:t>
              <w:tab/>
            </w:r>
            <w:r>
              <w:rPr>
                <w:rStyle w:val="IndexLink"/>
              </w:rPr>
              <w:t>141</w:t>
            </w:r>
          </w:hyperlink>
        </w:p>
        <w:p>
          <w:pPr>
            <w:pStyle w:val="Contents4"/>
            <w:tabs>
              <w:tab w:val="clear" w:pos="8176"/>
              <w:tab w:val="right" w:pos="9026" w:leader="dot"/>
            </w:tabs>
            <w:rPr/>
          </w:pPr>
          <w:hyperlink w:anchor="__RefHeading___Toc2797934_417432637">
            <w:r>
              <w:rPr>
                <w:webHidden/>
                <w:rStyle w:val="IndexLink"/>
                <w:rtl w:val="true"/>
              </w:rPr>
              <w:t>جواب</w:t>
            </w:r>
            <w:r>
              <w:rPr>
                <w:rStyle w:val="IndexLink"/>
                <w:rtl w:val="true"/>
              </w:rPr>
              <w:t>:</w:t>
              <w:tab/>
            </w:r>
            <w:r>
              <w:rPr>
                <w:rStyle w:val="IndexLink"/>
              </w:rPr>
              <w:t>141</w:t>
            </w:r>
          </w:hyperlink>
        </w:p>
        <w:p>
          <w:pPr>
            <w:pStyle w:val="Contents4"/>
            <w:tabs>
              <w:tab w:val="clear" w:pos="8176"/>
              <w:tab w:val="right" w:pos="9026" w:leader="dot"/>
            </w:tabs>
            <w:rPr/>
          </w:pPr>
          <w:hyperlink w:anchor="__RefHeading___Toc2797936_417432637">
            <w:r>
              <w:rPr>
                <w:webHidden/>
                <w:rStyle w:val="IndexLink"/>
              </w:rPr>
              <w:t>75</w:t>
            </w:r>
            <w:r>
              <w:rPr>
                <w:rStyle w:val="IndexLink"/>
                <w:rtl w:val="true"/>
              </w:rPr>
              <w:t xml:space="preserve">- </w:t>
            </w:r>
            <w:r>
              <w:rPr>
                <w:rStyle w:val="IndexLink"/>
                <w:rtl w:val="true"/>
              </w:rPr>
              <w:t>سؤال</w:t>
            </w:r>
            <w:r>
              <w:rPr>
                <w:rStyle w:val="IndexLink"/>
                <w:rtl w:val="true"/>
              </w:rPr>
              <w:t>:</w:t>
              <w:tab/>
            </w:r>
            <w:r>
              <w:rPr>
                <w:rStyle w:val="IndexLink"/>
              </w:rPr>
              <w:t>142</w:t>
            </w:r>
          </w:hyperlink>
        </w:p>
        <w:p>
          <w:pPr>
            <w:pStyle w:val="Contents4"/>
            <w:tabs>
              <w:tab w:val="clear" w:pos="8176"/>
              <w:tab w:val="right" w:pos="9026" w:leader="dot"/>
            </w:tabs>
            <w:rPr/>
          </w:pPr>
          <w:hyperlink w:anchor="__RefHeading___Toc2797938_417432637">
            <w:r>
              <w:rPr>
                <w:webHidden/>
                <w:rStyle w:val="IndexLink"/>
                <w:rtl w:val="true"/>
              </w:rPr>
              <w:t>جواب</w:t>
            </w:r>
            <w:r>
              <w:rPr>
                <w:rStyle w:val="IndexLink"/>
                <w:rtl w:val="true"/>
              </w:rPr>
              <w:t>:</w:t>
              <w:tab/>
            </w:r>
            <w:r>
              <w:rPr>
                <w:rStyle w:val="IndexLink"/>
              </w:rPr>
              <w:t>143</w:t>
            </w:r>
          </w:hyperlink>
        </w:p>
        <w:p>
          <w:pPr>
            <w:pStyle w:val="Contents4"/>
            <w:tabs>
              <w:tab w:val="clear" w:pos="8176"/>
              <w:tab w:val="right" w:pos="9026" w:leader="dot"/>
            </w:tabs>
            <w:rPr/>
          </w:pPr>
          <w:hyperlink w:anchor="__RefHeading___Toc2797940_417432637">
            <w:r>
              <w:rPr>
                <w:webHidden/>
                <w:rStyle w:val="IndexLink"/>
              </w:rPr>
              <w:t>76</w:t>
            </w:r>
            <w:r>
              <w:rPr>
                <w:rStyle w:val="IndexLink"/>
                <w:rtl w:val="true"/>
              </w:rPr>
              <w:t xml:space="preserve">- </w:t>
            </w:r>
            <w:r>
              <w:rPr>
                <w:rStyle w:val="IndexLink"/>
                <w:rtl w:val="true"/>
              </w:rPr>
              <w:t>سؤال</w:t>
            </w:r>
            <w:r>
              <w:rPr>
                <w:rStyle w:val="IndexLink"/>
                <w:rtl w:val="true"/>
              </w:rPr>
              <w:t>:</w:t>
              <w:tab/>
            </w:r>
            <w:r>
              <w:rPr>
                <w:rStyle w:val="IndexLink"/>
              </w:rPr>
              <w:t>143</w:t>
            </w:r>
          </w:hyperlink>
        </w:p>
        <w:p>
          <w:pPr>
            <w:pStyle w:val="Contents4"/>
            <w:tabs>
              <w:tab w:val="clear" w:pos="8176"/>
              <w:tab w:val="right" w:pos="9026" w:leader="dot"/>
            </w:tabs>
            <w:rPr/>
          </w:pPr>
          <w:hyperlink w:anchor="__RefHeading___Toc2797942_417432637">
            <w:r>
              <w:rPr>
                <w:webHidden/>
                <w:rStyle w:val="IndexLink"/>
                <w:rtl w:val="true"/>
              </w:rPr>
              <w:t>جواب</w:t>
            </w:r>
            <w:r>
              <w:rPr>
                <w:rStyle w:val="IndexLink"/>
                <w:rtl w:val="true"/>
              </w:rPr>
              <w:t>:</w:t>
              <w:tab/>
            </w:r>
            <w:r>
              <w:rPr>
                <w:rStyle w:val="IndexLink"/>
              </w:rPr>
              <w:t>143</w:t>
            </w:r>
          </w:hyperlink>
        </w:p>
        <w:p>
          <w:pPr>
            <w:pStyle w:val="Contents4"/>
            <w:tabs>
              <w:tab w:val="clear" w:pos="8176"/>
              <w:tab w:val="right" w:pos="9026" w:leader="dot"/>
            </w:tabs>
            <w:rPr/>
          </w:pPr>
          <w:hyperlink w:anchor="__RefHeading___Toc2797944_417432637">
            <w:r>
              <w:rPr>
                <w:webHidden/>
                <w:rStyle w:val="IndexLink"/>
              </w:rPr>
              <w:t>77</w:t>
            </w:r>
            <w:r>
              <w:rPr>
                <w:rStyle w:val="IndexLink"/>
                <w:rtl w:val="true"/>
              </w:rPr>
              <w:t xml:space="preserve">- </w:t>
            </w:r>
            <w:r>
              <w:rPr>
                <w:rStyle w:val="IndexLink"/>
                <w:rtl w:val="true"/>
              </w:rPr>
              <w:t>سؤال</w:t>
            </w:r>
            <w:r>
              <w:rPr>
                <w:rStyle w:val="IndexLink"/>
                <w:rtl w:val="true"/>
              </w:rPr>
              <w:t>:</w:t>
              <w:tab/>
            </w:r>
            <w:r>
              <w:rPr>
                <w:rStyle w:val="IndexLink"/>
              </w:rPr>
              <w:t>143</w:t>
            </w:r>
          </w:hyperlink>
        </w:p>
        <w:p>
          <w:pPr>
            <w:pStyle w:val="Contents4"/>
            <w:tabs>
              <w:tab w:val="clear" w:pos="8176"/>
              <w:tab w:val="right" w:pos="9026" w:leader="dot"/>
            </w:tabs>
            <w:rPr/>
          </w:pPr>
          <w:hyperlink w:anchor="__RefHeading___Toc2797946_417432637">
            <w:r>
              <w:rPr>
                <w:webHidden/>
                <w:rStyle w:val="IndexLink"/>
                <w:rtl w:val="true"/>
              </w:rPr>
              <w:t>جواب</w:t>
            </w:r>
            <w:r>
              <w:rPr>
                <w:rStyle w:val="IndexLink"/>
                <w:rtl w:val="true"/>
              </w:rPr>
              <w:t>:</w:t>
              <w:tab/>
            </w:r>
            <w:r>
              <w:rPr>
                <w:rStyle w:val="IndexLink"/>
              </w:rPr>
              <w:t>143</w:t>
            </w:r>
          </w:hyperlink>
        </w:p>
        <w:p>
          <w:pPr>
            <w:pStyle w:val="Contents4"/>
            <w:tabs>
              <w:tab w:val="clear" w:pos="8176"/>
              <w:tab w:val="right" w:pos="9026" w:leader="dot"/>
            </w:tabs>
            <w:rPr/>
          </w:pPr>
          <w:hyperlink w:anchor="__RefHeading___Toc2797948_417432637">
            <w:r>
              <w:rPr>
                <w:webHidden/>
                <w:rStyle w:val="IndexLink"/>
              </w:rPr>
              <w:t>78</w:t>
            </w:r>
            <w:r>
              <w:rPr>
                <w:rStyle w:val="IndexLink"/>
                <w:rtl w:val="true"/>
              </w:rPr>
              <w:t xml:space="preserve">- </w:t>
            </w:r>
            <w:r>
              <w:rPr>
                <w:rStyle w:val="IndexLink"/>
                <w:rtl w:val="true"/>
              </w:rPr>
              <w:t>سؤال</w:t>
            </w:r>
            <w:r>
              <w:rPr>
                <w:rStyle w:val="IndexLink"/>
                <w:rtl w:val="true"/>
              </w:rPr>
              <w:t>:</w:t>
              <w:tab/>
            </w:r>
            <w:r>
              <w:rPr>
                <w:rStyle w:val="IndexLink"/>
              </w:rPr>
              <w:t>150</w:t>
            </w:r>
          </w:hyperlink>
        </w:p>
        <w:p>
          <w:pPr>
            <w:pStyle w:val="Contents4"/>
            <w:tabs>
              <w:tab w:val="clear" w:pos="8176"/>
              <w:tab w:val="right" w:pos="9026" w:leader="dot"/>
            </w:tabs>
            <w:rPr/>
          </w:pPr>
          <w:hyperlink w:anchor="__RefHeading___Toc2797950_417432637">
            <w:r>
              <w:rPr>
                <w:webHidden/>
                <w:rStyle w:val="IndexLink"/>
                <w:rtl w:val="true"/>
              </w:rPr>
              <w:t>جواب</w:t>
            </w:r>
            <w:r>
              <w:rPr>
                <w:rStyle w:val="IndexLink"/>
                <w:rtl w:val="true"/>
              </w:rPr>
              <w:t>:</w:t>
              <w:tab/>
            </w:r>
            <w:r>
              <w:rPr>
                <w:rStyle w:val="IndexLink"/>
              </w:rPr>
              <w:t>150</w:t>
            </w:r>
          </w:hyperlink>
        </w:p>
        <w:p>
          <w:pPr>
            <w:pStyle w:val="Contents4"/>
            <w:tabs>
              <w:tab w:val="clear" w:pos="8176"/>
              <w:tab w:val="right" w:pos="9026" w:leader="dot"/>
            </w:tabs>
            <w:rPr/>
          </w:pPr>
          <w:hyperlink w:anchor="__RefHeading___Toc2797952_417432637">
            <w:r>
              <w:rPr>
                <w:webHidden/>
                <w:rStyle w:val="IndexLink"/>
              </w:rPr>
              <w:t>79</w:t>
            </w:r>
            <w:r>
              <w:rPr>
                <w:rStyle w:val="IndexLink"/>
                <w:rtl w:val="true"/>
              </w:rPr>
              <w:t xml:space="preserve">- </w:t>
            </w:r>
            <w:r>
              <w:rPr>
                <w:rStyle w:val="IndexLink"/>
                <w:rtl w:val="true"/>
              </w:rPr>
              <w:t>سؤال</w:t>
            </w:r>
            <w:r>
              <w:rPr>
                <w:rStyle w:val="IndexLink"/>
                <w:rtl w:val="true"/>
              </w:rPr>
              <w:t>:</w:t>
              <w:tab/>
            </w:r>
            <w:r>
              <w:rPr>
                <w:rStyle w:val="IndexLink"/>
              </w:rPr>
              <w:t>150</w:t>
            </w:r>
          </w:hyperlink>
        </w:p>
        <w:p>
          <w:pPr>
            <w:pStyle w:val="Contents4"/>
            <w:tabs>
              <w:tab w:val="clear" w:pos="8176"/>
              <w:tab w:val="right" w:pos="9026" w:leader="dot"/>
            </w:tabs>
            <w:rPr/>
          </w:pPr>
          <w:hyperlink w:anchor="__RefHeading___Toc2797954_417432637">
            <w:r>
              <w:rPr>
                <w:webHidden/>
                <w:rStyle w:val="IndexLink"/>
                <w:rtl w:val="true"/>
              </w:rPr>
              <w:t>جواب</w:t>
            </w:r>
            <w:r>
              <w:rPr>
                <w:rStyle w:val="IndexLink"/>
                <w:rtl w:val="true"/>
              </w:rPr>
              <w:t>:</w:t>
              <w:tab/>
            </w:r>
            <w:r>
              <w:rPr>
                <w:rStyle w:val="IndexLink"/>
              </w:rPr>
              <w:t>150</w:t>
            </w:r>
          </w:hyperlink>
        </w:p>
        <w:p>
          <w:pPr>
            <w:pStyle w:val="Contents4"/>
            <w:tabs>
              <w:tab w:val="clear" w:pos="8176"/>
              <w:tab w:val="right" w:pos="9026" w:leader="dot"/>
            </w:tabs>
            <w:rPr/>
          </w:pPr>
          <w:hyperlink w:anchor="__RefHeading___Toc2797956_417432637">
            <w:r>
              <w:rPr>
                <w:webHidden/>
                <w:rStyle w:val="IndexLink"/>
              </w:rPr>
              <w:t>80</w:t>
            </w:r>
            <w:r>
              <w:rPr>
                <w:rStyle w:val="IndexLink"/>
                <w:rtl w:val="true"/>
              </w:rPr>
              <w:t xml:space="preserve">- </w:t>
            </w:r>
            <w:r>
              <w:rPr>
                <w:rStyle w:val="IndexLink"/>
                <w:rtl w:val="true"/>
              </w:rPr>
              <w:t>سؤال</w:t>
            </w:r>
            <w:r>
              <w:rPr>
                <w:rStyle w:val="IndexLink"/>
                <w:rtl w:val="true"/>
              </w:rPr>
              <w:t>:</w:t>
              <w:tab/>
            </w:r>
            <w:r>
              <w:rPr>
                <w:rStyle w:val="IndexLink"/>
              </w:rPr>
              <w:t>150</w:t>
            </w:r>
          </w:hyperlink>
        </w:p>
        <w:p>
          <w:pPr>
            <w:pStyle w:val="Contents4"/>
            <w:tabs>
              <w:tab w:val="clear" w:pos="8176"/>
              <w:tab w:val="right" w:pos="9026" w:leader="dot"/>
            </w:tabs>
            <w:rPr/>
          </w:pPr>
          <w:hyperlink w:anchor="__RefHeading___Toc2797958_417432637">
            <w:r>
              <w:rPr>
                <w:webHidden/>
                <w:rStyle w:val="IndexLink"/>
                <w:rtl w:val="true"/>
              </w:rPr>
              <w:t>جواب</w:t>
            </w:r>
            <w:r>
              <w:rPr>
                <w:rStyle w:val="IndexLink"/>
                <w:rtl w:val="true"/>
              </w:rPr>
              <w:t>:</w:t>
              <w:tab/>
            </w:r>
            <w:r>
              <w:rPr>
                <w:rStyle w:val="IndexLink"/>
              </w:rPr>
              <w:t>150</w:t>
            </w:r>
          </w:hyperlink>
        </w:p>
        <w:p>
          <w:pPr>
            <w:pStyle w:val="Contents4"/>
            <w:tabs>
              <w:tab w:val="clear" w:pos="8176"/>
              <w:tab w:val="right" w:pos="9026" w:leader="dot"/>
            </w:tabs>
            <w:rPr/>
          </w:pPr>
          <w:hyperlink w:anchor="__RefHeading___Toc2797960_417432637">
            <w:r>
              <w:rPr>
                <w:webHidden/>
                <w:rStyle w:val="IndexLink"/>
              </w:rPr>
              <w:t>81</w:t>
            </w:r>
            <w:r>
              <w:rPr>
                <w:rStyle w:val="IndexLink"/>
                <w:rtl w:val="true"/>
              </w:rPr>
              <w:t xml:space="preserve">- </w:t>
            </w:r>
            <w:r>
              <w:rPr>
                <w:rStyle w:val="IndexLink"/>
                <w:rtl w:val="true"/>
              </w:rPr>
              <w:t>سؤال</w:t>
            </w:r>
            <w:r>
              <w:rPr>
                <w:rStyle w:val="IndexLink"/>
                <w:rtl w:val="true"/>
              </w:rPr>
              <w:t>:</w:t>
              <w:tab/>
            </w:r>
            <w:r>
              <w:rPr>
                <w:rStyle w:val="IndexLink"/>
              </w:rPr>
              <w:t>150</w:t>
            </w:r>
          </w:hyperlink>
        </w:p>
        <w:p>
          <w:pPr>
            <w:pStyle w:val="Contents4"/>
            <w:tabs>
              <w:tab w:val="clear" w:pos="8176"/>
              <w:tab w:val="right" w:pos="9026" w:leader="dot"/>
            </w:tabs>
            <w:rPr/>
          </w:pPr>
          <w:hyperlink w:anchor="__RefHeading___Toc2797962_417432637">
            <w:r>
              <w:rPr>
                <w:webHidden/>
                <w:rStyle w:val="IndexLink"/>
                <w:rtl w:val="true"/>
              </w:rPr>
              <w:t>جواب</w:t>
            </w:r>
            <w:r>
              <w:rPr>
                <w:rStyle w:val="IndexLink"/>
                <w:rtl w:val="true"/>
              </w:rPr>
              <w:t>:</w:t>
              <w:tab/>
            </w:r>
            <w:r>
              <w:rPr>
                <w:rStyle w:val="IndexLink"/>
              </w:rPr>
              <w:t>151</w:t>
            </w:r>
          </w:hyperlink>
        </w:p>
        <w:p>
          <w:pPr>
            <w:pStyle w:val="Contents4"/>
            <w:tabs>
              <w:tab w:val="clear" w:pos="8176"/>
              <w:tab w:val="right" w:pos="9026" w:leader="dot"/>
            </w:tabs>
            <w:rPr/>
          </w:pPr>
          <w:hyperlink w:anchor="__RefHeading___Toc2797964_417432637">
            <w:r>
              <w:rPr>
                <w:webHidden/>
                <w:rStyle w:val="IndexLink"/>
              </w:rPr>
              <w:t>82</w:t>
            </w:r>
            <w:r>
              <w:rPr>
                <w:rStyle w:val="IndexLink"/>
                <w:rtl w:val="true"/>
              </w:rPr>
              <w:t xml:space="preserve">- </w:t>
            </w:r>
            <w:r>
              <w:rPr>
                <w:rStyle w:val="IndexLink"/>
                <w:rtl w:val="true"/>
              </w:rPr>
              <w:t>السؤال</w:t>
            </w:r>
            <w:r>
              <w:rPr>
                <w:rStyle w:val="IndexLink"/>
                <w:rtl w:val="true"/>
              </w:rPr>
              <w:t>:</w:t>
              <w:tab/>
            </w:r>
            <w:r>
              <w:rPr>
                <w:rStyle w:val="IndexLink"/>
              </w:rPr>
              <w:t>151</w:t>
            </w:r>
          </w:hyperlink>
        </w:p>
        <w:p>
          <w:pPr>
            <w:pStyle w:val="Contents4"/>
            <w:tabs>
              <w:tab w:val="clear" w:pos="8176"/>
              <w:tab w:val="right" w:pos="9026" w:leader="dot"/>
            </w:tabs>
            <w:rPr/>
          </w:pPr>
          <w:hyperlink w:anchor="__RefHeading___Toc2797966_417432637">
            <w:r>
              <w:rPr>
                <w:webHidden/>
                <w:rStyle w:val="IndexLink"/>
                <w:rtl w:val="true"/>
              </w:rPr>
              <w:t>الجواب</w:t>
            </w:r>
            <w:r>
              <w:rPr>
                <w:rStyle w:val="IndexLink"/>
                <w:rtl w:val="true"/>
              </w:rPr>
              <w:t>:</w:t>
              <w:tab/>
            </w:r>
            <w:r>
              <w:rPr>
                <w:rStyle w:val="IndexLink"/>
              </w:rPr>
              <w:t>151</w:t>
            </w:r>
          </w:hyperlink>
        </w:p>
        <w:p>
          <w:pPr>
            <w:pStyle w:val="Contents4"/>
            <w:tabs>
              <w:tab w:val="clear" w:pos="8176"/>
              <w:tab w:val="right" w:pos="9026" w:leader="dot"/>
            </w:tabs>
            <w:rPr/>
          </w:pPr>
          <w:hyperlink w:anchor="__RefHeading___Toc2797968_417432637">
            <w:r>
              <w:rPr>
                <w:webHidden/>
                <w:rStyle w:val="IndexLink"/>
              </w:rPr>
              <w:t>83</w:t>
            </w:r>
            <w:r>
              <w:rPr>
                <w:rStyle w:val="IndexLink"/>
                <w:rtl w:val="true"/>
              </w:rPr>
              <w:t xml:space="preserve">- </w:t>
            </w:r>
            <w:r>
              <w:rPr>
                <w:rStyle w:val="IndexLink"/>
                <w:rtl w:val="true"/>
              </w:rPr>
              <w:t>سؤال</w:t>
            </w:r>
            <w:r>
              <w:rPr>
                <w:rStyle w:val="IndexLink"/>
                <w:rtl w:val="true"/>
              </w:rPr>
              <w:t>:</w:t>
              <w:tab/>
            </w:r>
            <w:r>
              <w:rPr>
                <w:rStyle w:val="IndexLink"/>
              </w:rPr>
              <w:t>151</w:t>
            </w:r>
          </w:hyperlink>
        </w:p>
        <w:p>
          <w:pPr>
            <w:pStyle w:val="Contents4"/>
            <w:tabs>
              <w:tab w:val="clear" w:pos="8176"/>
              <w:tab w:val="right" w:pos="9026" w:leader="dot"/>
            </w:tabs>
            <w:rPr/>
          </w:pPr>
          <w:hyperlink w:anchor="__RefHeading___Toc2797970_417432637">
            <w:r>
              <w:rPr>
                <w:webHidden/>
                <w:rStyle w:val="IndexLink"/>
                <w:rtl w:val="true"/>
              </w:rPr>
              <w:t>جواب</w:t>
            </w:r>
            <w:r>
              <w:rPr>
                <w:rStyle w:val="IndexLink"/>
                <w:rtl w:val="true"/>
              </w:rPr>
              <w:t>:</w:t>
              <w:tab/>
            </w:r>
            <w:r>
              <w:rPr>
                <w:rStyle w:val="IndexLink"/>
              </w:rPr>
              <w:t>151</w:t>
            </w:r>
          </w:hyperlink>
        </w:p>
        <w:p>
          <w:pPr>
            <w:pStyle w:val="Contents4"/>
            <w:tabs>
              <w:tab w:val="clear" w:pos="8176"/>
              <w:tab w:val="right" w:pos="9026" w:leader="dot"/>
            </w:tabs>
            <w:rPr/>
          </w:pPr>
          <w:hyperlink w:anchor="__RefHeading___Toc2797972_417432637">
            <w:r>
              <w:rPr>
                <w:webHidden/>
                <w:rStyle w:val="IndexLink"/>
              </w:rPr>
              <w:t>84</w:t>
            </w:r>
            <w:r>
              <w:rPr>
                <w:rStyle w:val="IndexLink"/>
                <w:rtl w:val="true"/>
              </w:rPr>
              <w:t xml:space="preserve">- </w:t>
            </w:r>
            <w:r>
              <w:rPr>
                <w:rStyle w:val="IndexLink"/>
                <w:rtl w:val="true"/>
              </w:rPr>
              <w:t>سؤال</w:t>
            </w:r>
            <w:r>
              <w:rPr>
                <w:rStyle w:val="IndexLink"/>
                <w:rtl w:val="true"/>
              </w:rPr>
              <w:t>:</w:t>
              <w:tab/>
            </w:r>
            <w:r>
              <w:rPr>
                <w:rStyle w:val="IndexLink"/>
              </w:rPr>
              <w:t>151</w:t>
            </w:r>
          </w:hyperlink>
        </w:p>
        <w:p>
          <w:pPr>
            <w:pStyle w:val="Contents4"/>
            <w:tabs>
              <w:tab w:val="clear" w:pos="8176"/>
              <w:tab w:val="right" w:pos="9026" w:leader="dot"/>
            </w:tabs>
            <w:rPr/>
          </w:pPr>
          <w:hyperlink w:anchor="__RefHeading___Toc2797974_417432637">
            <w:r>
              <w:rPr>
                <w:webHidden/>
                <w:rStyle w:val="IndexLink"/>
                <w:rtl w:val="true"/>
              </w:rPr>
              <w:t>جواب</w:t>
            </w:r>
            <w:r>
              <w:rPr>
                <w:rStyle w:val="IndexLink"/>
                <w:rtl w:val="true"/>
              </w:rPr>
              <w:t>:</w:t>
              <w:tab/>
            </w:r>
            <w:r>
              <w:rPr>
                <w:rStyle w:val="IndexLink"/>
              </w:rPr>
              <w:t>151</w:t>
            </w:r>
          </w:hyperlink>
        </w:p>
        <w:p>
          <w:pPr>
            <w:pStyle w:val="Contents4"/>
            <w:tabs>
              <w:tab w:val="clear" w:pos="8176"/>
              <w:tab w:val="right" w:pos="9026" w:leader="dot"/>
            </w:tabs>
            <w:rPr/>
          </w:pPr>
          <w:hyperlink w:anchor="__RefHeading___Toc2797976_417432637">
            <w:r>
              <w:rPr>
                <w:webHidden/>
                <w:rStyle w:val="IndexLink"/>
              </w:rPr>
              <w:t>85</w:t>
            </w:r>
            <w:r>
              <w:rPr>
                <w:rStyle w:val="IndexLink"/>
                <w:rtl w:val="true"/>
              </w:rPr>
              <w:t xml:space="preserve">- </w:t>
            </w:r>
            <w:r>
              <w:rPr>
                <w:rStyle w:val="IndexLink"/>
                <w:rtl w:val="true"/>
              </w:rPr>
              <w:t>سؤال</w:t>
            </w:r>
            <w:r>
              <w:rPr>
                <w:rStyle w:val="IndexLink"/>
                <w:rtl w:val="true"/>
              </w:rPr>
              <w:t>:</w:t>
              <w:tab/>
            </w:r>
            <w:r>
              <w:rPr>
                <w:rStyle w:val="IndexLink"/>
              </w:rPr>
              <w:t>152</w:t>
            </w:r>
          </w:hyperlink>
        </w:p>
        <w:p>
          <w:pPr>
            <w:pStyle w:val="Contents4"/>
            <w:tabs>
              <w:tab w:val="clear" w:pos="8176"/>
              <w:tab w:val="right" w:pos="9026" w:leader="dot"/>
            </w:tabs>
            <w:rPr/>
          </w:pPr>
          <w:hyperlink w:anchor="__RefHeading___Toc2797978_417432637">
            <w:r>
              <w:rPr>
                <w:webHidden/>
                <w:rStyle w:val="IndexLink"/>
                <w:rtl w:val="true"/>
              </w:rPr>
              <w:t>جواب</w:t>
            </w:r>
            <w:r>
              <w:rPr>
                <w:rStyle w:val="IndexLink"/>
                <w:rtl w:val="true"/>
              </w:rPr>
              <w:t>:</w:t>
              <w:tab/>
            </w:r>
            <w:r>
              <w:rPr>
                <w:rStyle w:val="IndexLink"/>
              </w:rPr>
              <w:t>152</w:t>
            </w:r>
          </w:hyperlink>
        </w:p>
        <w:p>
          <w:pPr>
            <w:pStyle w:val="Contents2"/>
            <w:tabs>
              <w:tab w:val="clear" w:pos="8743"/>
              <w:tab w:val="right" w:pos="9026" w:leader="dot"/>
            </w:tabs>
            <w:rPr/>
          </w:pPr>
          <w:hyperlink w:anchor="__RefHeading___Toc2797980_417432637">
            <w:r>
              <w:rPr>
                <w:webHidden/>
                <w:rStyle w:val="IndexLink"/>
                <w:rtl w:val="true"/>
              </w:rPr>
              <w:t xml:space="preserve">کتاب </w:t>
            </w:r>
            <w:r>
              <w:rPr>
                <w:rStyle w:val="IndexLink"/>
                <w:rtl w:val="true"/>
              </w:rPr>
              <w:t>[</w:t>
            </w:r>
            <w:r>
              <w:rPr>
                <w:rStyle w:val="IndexLink"/>
                <w:rtl w:val="true"/>
              </w:rPr>
              <w:t>فی</w:t>
            </w:r>
            <w:r>
              <w:rPr>
                <w:rStyle w:val="IndexLink"/>
                <w:rtl w:val="true"/>
              </w:rPr>
              <w:t xml:space="preserve">] </w:t>
            </w:r>
            <w:r>
              <w:rPr>
                <w:rStyle w:val="IndexLink"/>
                <w:rtl w:val="true"/>
              </w:rPr>
              <w:t>المیراث</w:t>
            </w:r>
            <w:r>
              <w:rPr>
                <w:rStyle w:val="IndexLink"/>
                <w:rtl w:val="true"/>
              </w:rPr>
              <w:tab/>
            </w:r>
            <w:r>
              <w:rPr>
                <w:rStyle w:val="IndexLink"/>
              </w:rPr>
              <w:t>157</w:t>
            </w:r>
          </w:hyperlink>
        </w:p>
        <w:p>
          <w:pPr>
            <w:pStyle w:val="Contents3"/>
            <w:tabs>
              <w:tab w:val="clear" w:pos="8459"/>
              <w:tab w:val="right" w:pos="9026" w:leader="dot"/>
            </w:tabs>
            <w:rPr/>
          </w:pPr>
          <w:hyperlink w:anchor="__RefHeading___Toc2797982_417432637">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797984_417432637">
            <w:r>
              <w:rPr>
                <w:webHidden/>
                <w:rStyle w:val="IndexLink"/>
                <w:rtl w:val="true"/>
              </w:rPr>
              <w:t>[</w:t>
            </w:r>
            <w:r>
              <w:rPr>
                <w:rStyle w:val="IndexLink"/>
                <w:rtl w:val="true"/>
              </w:rPr>
              <w:t>مقصد اول</w:t>
            </w:r>
            <w:r>
              <w:rPr>
                <w:rStyle w:val="IndexLink"/>
                <w:rtl w:val="true"/>
              </w:rPr>
              <w:t xml:space="preserve">: </w:t>
            </w:r>
            <w:r>
              <w:rPr>
                <w:rStyle w:val="IndexLink"/>
                <w:rtl w:val="true"/>
              </w:rPr>
              <w:t>اسباب ارث، و موانع ارث</w:t>
            </w:r>
            <w:r>
              <w:rPr>
                <w:rStyle w:val="IndexLink"/>
                <w:rtl w:val="true"/>
              </w:rPr>
              <w:t>]</w:t>
              <w:tab/>
            </w:r>
            <w:r>
              <w:rPr>
                <w:rStyle w:val="IndexLink"/>
              </w:rPr>
              <w:t>159</w:t>
            </w:r>
          </w:hyperlink>
        </w:p>
        <w:p>
          <w:pPr>
            <w:pStyle w:val="Contents4"/>
            <w:tabs>
              <w:tab w:val="clear" w:pos="8176"/>
              <w:tab w:val="right" w:pos="9026" w:leader="dot"/>
            </w:tabs>
            <w:rPr/>
          </w:pPr>
          <w:hyperlink w:anchor="__RefHeading___Toc2797986_41743263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797988_417432637">
            <w:r>
              <w:rPr>
                <w:webHidden/>
                <w:rStyle w:val="IndexLink"/>
                <w:rtl w:val="true"/>
              </w:rPr>
              <w:t>دویّم از موانع ارث، قتل است</w:t>
            </w:r>
            <w:r>
              <w:rPr>
                <w:rStyle w:val="IndexLink"/>
                <w:rtl w:val="true"/>
              </w:rPr>
              <w:tab/>
            </w:r>
            <w:r>
              <w:rPr>
                <w:rStyle w:val="IndexLink"/>
              </w:rPr>
              <w:t>176</w:t>
            </w:r>
          </w:hyperlink>
        </w:p>
        <w:p>
          <w:pPr>
            <w:pStyle w:val="Contents4"/>
            <w:tabs>
              <w:tab w:val="clear" w:pos="8176"/>
              <w:tab w:val="right" w:pos="9026" w:leader="dot"/>
            </w:tabs>
            <w:rPr/>
          </w:pPr>
          <w:hyperlink w:anchor="__RefHeading___Toc2797990_417432637">
            <w:r>
              <w:rPr>
                <w:webHidden/>
                <w:rStyle w:val="IndexLink"/>
                <w:rtl w:val="true"/>
              </w:rPr>
              <w:t>سیّم از موانع ارث، رقّیّت است</w:t>
            </w:r>
            <w:r>
              <w:rPr>
                <w:rStyle w:val="IndexLink"/>
                <w:rtl w:val="true"/>
              </w:rPr>
              <w:tab/>
            </w:r>
            <w:r>
              <w:rPr>
                <w:rStyle w:val="IndexLink"/>
              </w:rPr>
              <w:t>194</w:t>
            </w:r>
          </w:hyperlink>
        </w:p>
        <w:p>
          <w:pPr>
            <w:pStyle w:val="Contents4"/>
            <w:tabs>
              <w:tab w:val="clear" w:pos="8176"/>
              <w:tab w:val="right" w:pos="9026" w:leader="dot"/>
            </w:tabs>
            <w:rPr/>
          </w:pPr>
          <w:hyperlink w:anchor="__RefHeading___Toc2797992_417432637">
            <w:r>
              <w:rPr>
                <w:webHidden/>
                <w:rStyle w:val="IndexLink"/>
                <w:rtl w:val="true"/>
              </w:rPr>
              <w:t>چهارم از موانع ارث لعان است</w:t>
            </w:r>
            <w:r>
              <w:rPr>
                <w:rStyle w:val="IndexLink"/>
                <w:rtl w:val="true"/>
              </w:rPr>
              <w:tab/>
            </w:r>
            <w:r>
              <w:rPr>
                <w:rStyle w:val="IndexLink"/>
              </w:rPr>
              <w:t>210</w:t>
            </w:r>
          </w:hyperlink>
        </w:p>
        <w:p>
          <w:pPr>
            <w:pStyle w:val="Contents4"/>
            <w:tabs>
              <w:tab w:val="clear" w:pos="8176"/>
              <w:tab w:val="right" w:pos="9026" w:leader="dot"/>
            </w:tabs>
            <w:rPr/>
          </w:pPr>
          <w:hyperlink w:anchor="__RefHeading___Toc2797994_417432637">
            <w:r>
              <w:rPr>
                <w:webHidden/>
                <w:rStyle w:val="IndexLink"/>
                <w:rtl w:val="true"/>
              </w:rPr>
              <w:t>پنجم از موانع ارث حمل است</w:t>
            </w:r>
            <w:r>
              <w:rPr>
                <w:rStyle w:val="IndexLink"/>
                <w:rtl w:val="true"/>
              </w:rPr>
              <w:tab/>
            </w:r>
            <w:r>
              <w:rPr>
                <w:rStyle w:val="IndexLink"/>
              </w:rPr>
              <w:t>212</w:t>
            </w:r>
          </w:hyperlink>
        </w:p>
        <w:p>
          <w:pPr>
            <w:pStyle w:val="Contents4"/>
            <w:tabs>
              <w:tab w:val="clear" w:pos="8176"/>
              <w:tab w:val="right" w:pos="9026" w:leader="dot"/>
            </w:tabs>
            <w:rPr/>
          </w:pPr>
          <w:hyperlink w:anchor="__RefHeading___Toc2797996_417432637">
            <w:r>
              <w:rPr>
                <w:webHidden/>
                <w:rStyle w:val="IndexLink"/>
                <w:rtl w:val="true"/>
              </w:rPr>
              <w:t>ششم از موانع ارث، غیبت منقطعه است</w:t>
            </w:r>
            <w:r>
              <w:rPr>
                <w:rStyle w:val="IndexLink"/>
                <w:rtl w:val="true"/>
              </w:rPr>
              <w:tab/>
            </w:r>
            <w:r>
              <w:rPr>
                <w:rStyle w:val="IndexLink"/>
              </w:rPr>
              <w:t>218</w:t>
            </w:r>
          </w:hyperlink>
        </w:p>
        <w:p>
          <w:pPr>
            <w:pStyle w:val="Contents4"/>
            <w:tabs>
              <w:tab w:val="clear" w:pos="8176"/>
              <w:tab w:val="right" w:pos="9026" w:leader="dot"/>
            </w:tabs>
            <w:rPr/>
          </w:pPr>
          <w:hyperlink w:anchor="__RefHeading___Toc2797998_417432637">
            <w:r>
              <w:rPr>
                <w:webHidden/>
                <w:rStyle w:val="IndexLink"/>
                <w:rtl w:val="true"/>
              </w:rPr>
              <w:t xml:space="preserve">خاتمه </w:t>
            </w:r>
            <w:r>
              <w:rPr>
                <w:rStyle w:val="IndexLink"/>
                <w:rtl w:val="true"/>
              </w:rPr>
              <w:t xml:space="preserve">- </w:t>
            </w:r>
            <w:r>
              <w:rPr>
                <w:rStyle w:val="IndexLink"/>
                <w:rtl w:val="true"/>
              </w:rPr>
              <w:t>در بیان مسائل حجب است</w:t>
            </w:r>
            <w:r>
              <w:rPr>
                <w:rStyle w:val="IndexLink"/>
                <w:rtl w:val="true"/>
              </w:rPr>
              <w:tab/>
            </w:r>
            <w:r>
              <w:rPr>
                <w:rStyle w:val="IndexLink"/>
              </w:rPr>
              <w:t>229</w:t>
            </w:r>
          </w:hyperlink>
        </w:p>
        <w:p>
          <w:pPr>
            <w:pStyle w:val="Contents3"/>
            <w:tabs>
              <w:tab w:val="clear" w:pos="8459"/>
              <w:tab w:val="right" w:pos="9026" w:leader="dot"/>
            </w:tabs>
            <w:rPr/>
          </w:pPr>
          <w:hyperlink w:anchor="__RefHeading___Toc2798000_417432637">
            <w:r>
              <w:rPr>
                <w:webHidden/>
                <w:rStyle w:val="IndexLink"/>
                <w:rtl w:val="true"/>
              </w:rPr>
              <w:t>[</w:t>
            </w:r>
            <w:r>
              <w:rPr>
                <w:rStyle w:val="IndexLink"/>
                <w:rtl w:val="true"/>
              </w:rPr>
              <w:t>المقصد الثانی</w:t>
            </w:r>
            <w:r>
              <w:rPr>
                <w:rStyle w:val="IndexLink"/>
                <w:rtl w:val="true"/>
              </w:rPr>
              <w:t xml:space="preserve">] - </w:t>
            </w:r>
            <w:r>
              <w:rPr>
                <w:rStyle w:val="IndexLink"/>
                <w:rtl w:val="true"/>
              </w:rPr>
              <w:t>فی بیان السّهام المنصوصۀ فی کتاب الله تعالی و اهلها</w:t>
            </w:r>
            <w:r>
              <w:rPr>
                <w:rStyle w:val="IndexLink"/>
                <w:rtl w:val="true"/>
              </w:rPr>
              <w:tab/>
            </w:r>
            <w:r>
              <w:rPr>
                <w:rStyle w:val="IndexLink"/>
              </w:rPr>
              <w:t>262</w:t>
            </w:r>
          </w:hyperlink>
        </w:p>
        <w:p>
          <w:pPr>
            <w:pStyle w:val="Contents4"/>
            <w:tabs>
              <w:tab w:val="clear" w:pos="8176"/>
              <w:tab w:val="right" w:pos="9026" w:leader="dot"/>
            </w:tabs>
            <w:rPr/>
          </w:pPr>
          <w:hyperlink w:anchor="__RefHeading___Toc2798002_417432637">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2798004_417432637">
            <w:r>
              <w:rPr>
                <w:webHidden/>
                <w:rStyle w:val="IndexLink"/>
                <w:rtl w:val="true"/>
              </w:rPr>
              <w:t xml:space="preserve">تتمۀ </w:t>
            </w:r>
            <w:r>
              <w:rPr>
                <w:rStyle w:val="IndexLink"/>
                <w:rtl w:val="true"/>
              </w:rPr>
              <w:t>- [</w:t>
            </w:r>
            <w:r>
              <w:rPr>
                <w:rStyle w:val="IndexLink"/>
                <w:rtl w:val="true"/>
              </w:rPr>
              <w:t>فی زیادۀ الترکۀ عن الفروض و نقصها عنها</w:t>
            </w:r>
            <w:r>
              <w:rPr>
                <w:rStyle w:val="IndexLink"/>
                <w:rtl w:val="true"/>
              </w:rPr>
              <w:t>]</w:t>
              <w:tab/>
            </w:r>
            <w:r>
              <w:rPr>
                <w:rStyle w:val="IndexLink"/>
              </w:rPr>
              <w:t>274</w:t>
            </w:r>
          </w:hyperlink>
        </w:p>
        <w:p>
          <w:pPr>
            <w:pStyle w:val="Contents3"/>
            <w:tabs>
              <w:tab w:val="clear" w:pos="8459"/>
              <w:tab w:val="right" w:pos="9026" w:leader="dot"/>
            </w:tabs>
            <w:rPr/>
          </w:pPr>
          <w:hyperlink w:anchor="__RefHeading___Toc2798006_417432637">
            <w:r>
              <w:rPr>
                <w:webHidden/>
                <w:rStyle w:val="IndexLink"/>
                <w:rtl w:val="true"/>
              </w:rPr>
              <w:t xml:space="preserve">المقصد الثالث </w:t>
            </w:r>
            <w:r>
              <w:rPr>
                <w:rStyle w:val="IndexLink"/>
                <w:rtl w:val="true"/>
              </w:rPr>
              <w:t xml:space="preserve">- </w:t>
            </w:r>
            <w:r>
              <w:rPr>
                <w:rStyle w:val="IndexLink"/>
                <w:rtl w:val="true"/>
              </w:rPr>
              <w:t>فی میراث الانساب و فیه مطالب</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98_106238"/>
      <w:bookmarkStart w:id="1" w:name="pg12098_106238"/>
      <w:bookmarkEnd w:id="1"/>
    </w:p>
    <w:p>
      <w:pPr>
        <w:pStyle w:val="Heading2"/>
        <w:numPr>
          <w:ilvl w:val="1"/>
          <w:numId w:val="1"/>
        </w:numPr>
        <w:rPr/>
      </w:pPr>
      <w:bookmarkStart w:id="2" w:name="pg12098_106238"/>
      <w:bookmarkStart w:id="3" w:name="__RefHeading___Toc2797628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ابوالقاسم‌بن محمدحسن، </w:t>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قمی؛ با تصحیح و اهتمام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7630_41743263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جامع الشتات</w:t>
      </w:r>
    </w:p>
    <w:p>
      <w:pPr>
        <w:pStyle w:val="BookText"/>
        <w:rPr/>
      </w:pPr>
      <w:r>
        <w:rPr>
          <w:rFonts w:ascii="IRNazanin" w:hAnsi="IRNazanin" w:eastAsia="IRNazanin"/>
          <w:color w:val="111111"/>
          <w:sz w:val="28"/>
          <w:sz w:val="28"/>
          <w:szCs w:val="28"/>
          <w:rtl w:val="true"/>
          <w:lang w:bidi="fa-IR"/>
        </w:rPr>
        <w:t>جلد هفتم</w:t>
      </w:r>
    </w:p>
    <w:p>
      <w:pPr>
        <w:pStyle w:val="BookText"/>
        <w:rPr/>
      </w:pPr>
      <w:r>
        <w:rPr>
          <w:rFonts w:ascii="IRNazanin" w:hAnsi="IRNazanin" w:eastAsia="IRNazanin"/>
          <w:color w:val="111111"/>
          <w:sz w:val="28"/>
          <w:sz w:val="28"/>
          <w:szCs w:val="28"/>
          <w:rtl w:val="true"/>
          <w:lang w:bidi="fa-IR"/>
        </w:rPr>
        <w:t>کتاب المیراث</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المیرزا ابی القاسم بن الحسن الجیلانی القمی</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رضوی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098_106242"/>
      <w:bookmarkStart w:id="8" w:name="pg12098_106242"/>
      <w:bookmarkEnd w:id="8"/>
    </w:p>
    <w:p>
      <w:pPr>
        <w:pStyle w:val="Heading2"/>
        <w:numPr>
          <w:ilvl w:val="1"/>
          <w:numId w:val="1"/>
        </w:numPr>
        <w:rPr/>
      </w:pPr>
      <w:bookmarkStart w:id="9" w:name="pg12098_106242"/>
      <w:bookmarkStart w:id="10" w:name="__RefHeading___Toc2797632_41743263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کتاب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المیراث من المجلد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مسائل المیراث من المجلد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مسائل المیراث من المجلد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ارث، و موانع ارث</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دویّم از موانع ارث، قتل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سیّم از موانع ارث، رقّیّت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چهارم از موانع ارث لعان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پنجم از موانع ارث حمل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ششم از موانع ارث، غیبت منقطعه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مسائل حجب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السّهام المنصوصۀ فی کتاب الله تعالی و اهلها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تتمۀٌ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زیادۀ الترکۀ عن الفروض و نقصها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میراث الانساب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098_106244"/>
      <w:bookmarkStart w:id="13" w:name="pg12098_106244"/>
      <w:bookmarkEnd w:id="13"/>
    </w:p>
    <w:p>
      <w:pPr>
        <w:pStyle w:val="Heading2"/>
        <w:numPr>
          <w:ilvl w:val="1"/>
          <w:numId w:val="1"/>
        </w:numPr>
        <w:rPr/>
      </w:pPr>
      <w:bookmarkStart w:id="14" w:name="pg12098_106244"/>
      <w:bookmarkStart w:id="15" w:name="__RefHeading___Toc2797634_417432637"/>
      <w:bookmarkStart w:id="16" w:name="_Toc4"/>
      <w:bookmarkEnd w:id="14"/>
      <w:bookmarkEnd w:id="15"/>
      <w:r>
        <w:rPr>
          <w:rtl w:val="true"/>
        </w:rPr>
        <w:t>کتاب المیراث</w:t>
      </w:r>
      <w:bookmarkEnd w:id="16"/>
    </w:p>
    <w:p>
      <w:pPr>
        <w:pStyle w:val="Heading3"/>
        <w:numPr>
          <w:ilvl w:val="2"/>
          <w:numId w:val="1"/>
        </w:numPr>
        <w:rPr/>
      </w:pPr>
      <w:bookmarkStart w:id="17" w:name="__RefHeading___Toc2797636_417432637"/>
      <w:bookmarkStart w:id="18" w:name="_Toc5"/>
      <w:bookmarkEnd w:id="17"/>
      <w:r>
        <w:rPr>
          <w:rtl w:val="true"/>
        </w:rPr>
        <w:t>مسائل المیراث من المجلد الاوّل</w:t>
      </w:r>
      <w:bookmarkEnd w:id="18"/>
    </w:p>
    <w:p>
      <w:pPr>
        <w:pStyle w:val="Heading4"/>
        <w:numPr>
          <w:ilvl w:val="3"/>
          <w:numId w:val="1"/>
        </w:numPr>
        <w:rPr/>
      </w:pPr>
      <w:bookmarkStart w:id="19" w:name="__RefHeading___Toc2797638_417432637"/>
      <w:bookmarkStart w:id="20" w:name="_Toc6"/>
      <w:bookmarkEnd w:id="19"/>
      <w:r>
        <w:rPr/>
        <w:t>1</w:t>
      </w:r>
      <w:r>
        <w:rPr>
          <w:rtl w:val="true"/>
        </w:rPr>
        <w:t xml:space="preserve">- </w:t>
      </w:r>
      <w:r>
        <w:rPr>
          <w:rtl w:val="true"/>
        </w:rPr>
        <w:t>سؤال</w:t>
      </w:r>
      <w:r>
        <w:rPr>
          <w:rtl w:val="true"/>
        </w:rPr>
        <w:t>:</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و زوجه دارد و عمه زاده، و اولادی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اموال از زید مزبور متخلّف شده بموجب تفصیل از منقول و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حق زوجه از مخلّفات زوج چه قدر می شود؟ از هر یک که زوجه را نمی رسد که حق بگیرد شرعاً، اعلام فرمائید</w:t>
      </w:r>
      <w:r>
        <w:rPr>
          <w:rFonts w:eastAsia="IRNazanin" w:cs="IRNazanin"/>
          <w:color w:val="111111"/>
          <w:sz w:val="28"/>
          <w:szCs w:val="28"/>
          <w:rtl w:val="true"/>
          <w:lang w:bidi="fa-IR"/>
        </w:rPr>
        <w:t>.</w:t>
      </w:r>
    </w:p>
    <w:p>
      <w:pPr>
        <w:pStyle w:val="Heading4"/>
        <w:numPr>
          <w:ilvl w:val="3"/>
          <w:numId w:val="1"/>
        </w:numPr>
        <w:rPr/>
      </w:pPr>
      <w:bookmarkStart w:id="21" w:name="__RefHeading___Toc2797640_417432637"/>
      <w:bookmarkStart w:id="22" w:name="_Toc7"/>
      <w:bookmarkEnd w:id="21"/>
      <w:r>
        <w:rPr>
          <w:rtl w:val="true"/>
        </w:rPr>
        <w:t>جواب</w:t>
      </w:r>
      <w:r>
        <w:rPr>
          <w:rtl w:val="true"/>
        </w:rPr>
        <w:t>:</w:t>
      </w:r>
      <w:bookmarkEnd w:id="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منقولات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بابت نقد، و جنس، و فرش، و مس، و آهن،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غیر منقولات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بابت زمین، و باغ، و دکان،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اشهر و اظهر آن است که از زمین هیچ نمی برد؛ خواه ساده و املس باشد و خواه در آن خانه و درخت و دکان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اسباب و آلات خانه و دکان 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بابت سنگ، و خشت، و تیر، و </w:t>
      </w:r>
      <w:bookmarkStart w:id="23" w:name="pg12098_106245"/>
    </w:p>
    <w:p>
      <w:pPr>
        <w:pStyle w:val="BookText"/>
        <w:rPr/>
      </w:pPr>
      <w:bookmarkEnd w:id="23"/>
      <w:r>
        <w:rPr>
          <w:rFonts w:ascii="IRNazanin" w:hAnsi="IRNazanin" w:eastAsia="IRNazanin"/>
          <w:color w:val="111111"/>
          <w:sz w:val="28"/>
          <w:sz w:val="28"/>
          <w:szCs w:val="28"/>
          <w:rtl w:val="true"/>
          <w:lang w:bidi="fa-IR"/>
        </w:rPr>
        <w:t>پرتو</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آجر،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قیمت آن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اشجار و موار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 قیمت می کنند بدون زمین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 قیمت می کنند درختی که در زمین غیر باشد و صاحب آن مستحق اجرۀ المثل باشد چند 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باغی که زمین آن، کاربری جدیدی پیدا کرده، نه تنها اجرت المثلی برای درختان نمانده، بل قیمتی برای خود درختان،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بر اساس کاربری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محاسبه می شود؟ یا با کاربری جدید؟ مطابق اطلاقات و عمومات، صورت دوم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آن قرار ربع قیمت را می گیرند و تتمّه را به عمه زاده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بعد از وضع دین و وصایا است</w:t>
      </w:r>
      <w:r>
        <w:rPr>
          <w:rFonts w:eastAsia="IRNazanin" w:cs="IRNazanin"/>
          <w:color w:val="111111"/>
          <w:sz w:val="28"/>
          <w:szCs w:val="28"/>
          <w:rtl w:val="true"/>
          <w:lang w:bidi="fa-IR"/>
        </w:rPr>
        <w:t>.</w:t>
      </w:r>
    </w:p>
    <w:p>
      <w:pPr>
        <w:pStyle w:val="Heading4"/>
        <w:numPr>
          <w:ilvl w:val="3"/>
          <w:numId w:val="1"/>
        </w:numPr>
        <w:rPr/>
      </w:pPr>
      <w:bookmarkStart w:id="24" w:name="__RefHeading___Toc2797642_417432637"/>
      <w:bookmarkStart w:id="25" w:name="_Toc8"/>
      <w:bookmarkEnd w:id="24"/>
      <w:r>
        <w:rPr/>
        <w:t>2</w:t>
      </w:r>
      <w:r>
        <w:rPr>
          <w:rtl w:val="true"/>
        </w:rPr>
        <w:t xml:space="preserve">- </w:t>
      </w:r>
      <w:r>
        <w:rPr>
          <w:rtl w:val="true"/>
        </w:rPr>
        <w:t>سؤال</w:t>
      </w:r>
      <w:r>
        <w:rPr>
          <w:rtl w:val="true"/>
        </w:rPr>
        <w:t>:</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غایب، و قدری املاک و مجری المیاه و عمارت و غیره از او باقی، و مدت غیبت او الی حال پنجاه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برادر و همشیره نیز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زید در ایام غیبت او در تصرف برادر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به رحمت ایزدی پیوسته، اولاد او املاک زید را متصرف و بیست سال می شود که در تصرف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همشیرۀ زید نیز به فاصلۀ بیست سال بعد از فوت برادر، امر حق را لبّیک اجابت گفته و یک پسر و دختری از او باقی و ادّعای حقّیت خود در املاک زید به برادر زاده ها می نمایند که</w:t>
      </w:r>
      <w:r>
        <w:rPr>
          <w:rFonts w:eastAsia="IRNazanin" w:cs="IRNazanin"/>
          <w:color w:val="111111"/>
          <w:sz w:val="28"/>
          <w:szCs w:val="28"/>
          <w:rtl w:val="true"/>
          <w:lang w:bidi="fa-IR"/>
        </w:rPr>
        <w:t xml:space="preserve">: </w:t>
      </w:r>
      <w:bookmarkStart w:id="26" w:name="pg12098_106246"/>
    </w:p>
    <w:p>
      <w:pPr>
        <w:pStyle w:val="BookText"/>
        <w:rPr/>
      </w:pPr>
      <w:bookmarkEnd w:id="26"/>
      <w:r>
        <w:rPr>
          <w:rFonts w:ascii="IRNazanin" w:hAnsi="IRNazanin" w:eastAsia="IRNazanin"/>
          <w:color w:val="111111"/>
          <w:sz w:val="28"/>
          <w:sz w:val="28"/>
          <w:szCs w:val="28"/>
          <w:rtl w:val="true"/>
          <w:lang w:bidi="fa-IR"/>
        </w:rPr>
        <w:t>چون بیست سال مال زید در تصرف شما بوده، چندی نیز در تصرف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املاک مزبور را قسمت می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7" w:name="__RefHeading___Toc2797644_417432637"/>
      <w:bookmarkStart w:id="28" w:name="_Toc9"/>
      <w:bookmarkEnd w:id="27"/>
      <w:r>
        <w:rPr>
          <w:rtl w:val="true"/>
        </w:rPr>
        <w:t>جواب</w:t>
      </w:r>
      <w:r>
        <w:rPr>
          <w:rtl w:val="true"/>
        </w:rPr>
        <w:t>:</w:t>
      </w:r>
      <w:bookmarkEnd w:id="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غایب را کسی به غیر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هرگاه خواهد مالک شود، موقوف است به این که چهار سال تفحّص کند در جائی که مظنّۀ وجود غایب، باشد در آن، یا در چهار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یأس از او، ورّاث</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مابین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این ها به عمل نیاید، یا ممکن نباشد، حاکم شرعی آن را به امینی به اجاره می دهد و منافع آن را ضبط می کند تا این که خبر حیات یا موت غایب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لااقل صد سال از عمر غایب بگذرد و بعد از آن تقسیم می کنند</w:t>
      </w:r>
      <w:r>
        <w:rPr>
          <w:rFonts w:eastAsia="IRNazanin" w:cs="IRNazanin"/>
          <w:color w:val="111111"/>
          <w:sz w:val="28"/>
          <w:szCs w:val="28"/>
          <w:rtl w:val="true"/>
          <w:lang w:bidi="fa-IR"/>
        </w:rPr>
        <w:t>.</w:t>
      </w:r>
    </w:p>
    <w:p>
      <w:pPr>
        <w:pStyle w:val="Heading4"/>
        <w:numPr>
          <w:ilvl w:val="3"/>
          <w:numId w:val="1"/>
        </w:numPr>
        <w:rPr/>
      </w:pPr>
      <w:bookmarkStart w:id="29" w:name="__RefHeading___Toc2797646_417432637"/>
      <w:bookmarkStart w:id="30" w:name="_Toc10"/>
      <w:bookmarkEnd w:id="29"/>
      <w:r>
        <w:rPr/>
        <w:t>3</w:t>
      </w:r>
      <w:r>
        <w:rPr>
          <w:rtl w:val="true"/>
        </w:rPr>
        <w:t xml:space="preserve">- </w:t>
      </w:r>
      <w:r>
        <w:rPr>
          <w:rtl w:val="true"/>
        </w:rPr>
        <w:t>سؤال</w:t>
      </w:r>
      <w:r>
        <w:rPr>
          <w:rtl w:val="true"/>
        </w:rPr>
        <w:t>:</w:t>
      </w:r>
      <w:bookmarkEnd w:id="3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زوجه بعد از فوت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مخلفات مزبور از منقول و غیر منقول، چه چیز می برد؟</w:t>
      </w:r>
    </w:p>
    <w:p>
      <w:pPr>
        <w:pStyle w:val="Heading4"/>
        <w:numPr>
          <w:ilvl w:val="3"/>
          <w:numId w:val="1"/>
        </w:numPr>
        <w:rPr/>
      </w:pPr>
      <w:bookmarkStart w:id="31" w:name="__RefHeading___Toc2797648_417432637"/>
      <w:bookmarkStart w:id="32" w:name="_Toc11"/>
      <w:bookmarkEnd w:id="31"/>
      <w:r>
        <w:rPr>
          <w:rtl w:val="true"/>
        </w:rPr>
        <w:t>جواب</w:t>
      </w:r>
      <w:r>
        <w:rPr>
          <w:rtl w:val="true"/>
        </w:rPr>
        <w:t>:</w:t>
      </w:r>
      <w:bookmarkEnd w:id="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 فرزندی دارد،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فرزند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منقولات همگی می برد و از غیر منقولات به نحوی است که در سؤال پیش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گفتیم، در صورتی که زوجه بی فرزند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زوجه فرزند هم داشته باشد، اظهر اگر چه این است، اما احوط آن است که او را بی بهره نکنند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به مصالحه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3" w:name="__RefHeading___Toc2797650_417432637"/>
      <w:bookmarkStart w:id="34" w:name="_Toc12"/>
      <w:bookmarkEnd w:id="33"/>
      <w:r>
        <w:rPr/>
        <w:t>4</w:t>
      </w:r>
      <w:r>
        <w:rPr>
          <w:rtl w:val="true"/>
        </w:rPr>
        <w:t xml:space="preserve">- </w:t>
      </w:r>
      <w:r>
        <w:rPr>
          <w:rtl w:val="true"/>
        </w:rPr>
        <w:t>سؤال</w:t>
      </w:r>
      <w:r>
        <w:rPr>
          <w:rtl w:val="true"/>
        </w:rPr>
        <w:t>:</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و زوجه صبیّه داشته باشند، و زوج فوت شده و بعد صبیّۀ مزبوره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اموال صبیّه و والده را عموی صبیّۀ مزبوره متصرف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35" w:name="pg12098_106247"/>
    </w:p>
    <w:p>
      <w:pPr>
        <w:pStyle w:val="BookText"/>
        <w:rPr/>
      </w:pPr>
      <w:bookmarkEnd w:id="35"/>
      <w:r>
        <w:rPr>
          <w:rFonts w:ascii="IRNazanin" w:hAnsi="IRNazanin" w:eastAsia="IRNazanin"/>
          <w:color w:val="111111"/>
          <w:sz w:val="28"/>
          <w:sz w:val="28"/>
          <w:szCs w:val="28"/>
          <w:rtl w:val="true"/>
          <w:lang w:bidi="fa-IR"/>
        </w:rPr>
        <w:t xml:space="preserve">وجود این که زوجۀ مذکوره دو عمّه زاده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والدۀ صبیّۀ مزبوره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اموال از عموی مذکوره است؟ یا عمّه زاده؟</w:t>
      </w:r>
    </w:p>
    <w:p>
      <w:pPr>
        <w:pStyle w:val="Heading4"/>
        <w:numPr>
          <w:ilvl w:val="3"/>
          <w:numId w:val="1"/>
        </w:numPr>
        <w:rPr/>
      </w:pPr>
      <w:bookmarkStart w:id="36" w:name="__RefHeading___Toc2797652_417432637"/>
      <w:bookmarkStart w:id="37" w:name="_Toc13"/>
      <w:bookmarkEnd w:id="36"/>
      <w:r>
        <w:rPr>
          <w:rtl w:val="true"/>
        </w:rPr>
        <w:t>جواب</w:t>
      </w:r>
      <w:r>
        <w:rPr>
          <w:rtl w:val="true"/>
        </w:rPr>
        <w:t>:</w:t>
      </w:r>
      <w:bookmarkEnd w:id="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صبیّه به مادر او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فوت مادر به وارث مادر منتقل می شود که عمه زاده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صبیّه را دخلی نیست، مگر این که نسبتی دیگر در میان باشد که باعث 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صورت سؤال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صورت سؤال عموی صبیّه،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8" w:name="__RefHeading___Toc2797654_417432637"/>
      <w:bookmarkStart w:id="39" w:name="_Toc14"/>
      <w:bookmarkEnd w:id="38"/>
      <w:r>
        <w:rPr/>
        <w:t>5</w:t>
      </w:r>
      <w:r>
        <w:rPr>
          <w:rtl w:val="true"/>
        </w:rPr>
        <w:t xml:space="preserve">- </w:t>
      </w:r>
      <w:r>
        <w:rPr>
          <w:rtl w:val="true"/>
        </w:rPr>
        <w:t>سؤال</w:t>
      </w:r>
      <w:r>
        <w:rPr>
          <w:rtl w:val="true"/>
        </w:rPr>
        <w:t>:</w:t>
      </w:r>
      <w:bookmarkEnd w:id="3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طفل به جدّ و جدّه می رسد یا آن که به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صورتی که به مادر برسد، جد و جدّه از مال طفل بهره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0" w:name="__RefHeading___Toc2797656_417432637"/>
      <w:bookmarkStart w:id="41" w:name="_Toc15"/>
      <w:bookmarkEnd w:id="40"/>
      <w:r>
        <w:rPr>
          <w:rtl w:val="true"/>
        </w:rPr>
        <w:t>جواب</w:t>
      </w:r>
      <w:r>
        <w:rPr>
          <w:rtl w:val="true"/>
        </w:rPr>
        <w:t>:</w:t>
      </w:r>
      <w:bookmarkEnd w:id="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مادر، جد و جدّه نصیبی ندارند، و لکن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جد و جده از مال فرزندش چیزی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صورتی است که جد و جدّۀ مادری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صورت مسئله پس هرگاه بعد طفل، مادر او بماند و جد و جدّه پدری آن طفل، به آن جد و جده چیزی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اشهر و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یک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اصل مال است نه شش یک حصّۀ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آن است که این استحباب در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مال به آن مطعِم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قدری از سدس بیشتر به او رسیده، مقدار سدس را به جدّ یا جدّه می دهند، هر چند از برای مطعم سدس باقی نماند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جد و جده هر دو موجود باشند طعمه را بینهما علی السّویّه قسمت می کنند</w:t>
      </w:r>
      <w:r>
        <w:rPr>
          <w:rFonts w:eastAsia="IRNazanin" w:cs="IRNazanin"/>
          <w:color w:val="111111"/>
          <w:sz w:val="28"/>
          <w:szCs w:val="28"/>
          <w:rtl w:val="true"/>
          <w:lang w:bidi="fa-IR"/>
        </w:rPr>
        <w:t xml:space="preserve">. </w:t>
      </w:r>
      <w:bookmarkStart w:id="42" w:name="pg12098_106248"/>
    </w:p>
    <w:p>
      <w:pPr>
        <w:pStyle w:val="BookText"/>
        <w:rPr/>
      </w:pPr>
      <w:bookmarkEnd w:id="42"/>
      <w:r>
        <w:rPr>
          <w:rFonts w:ascii="IRNazanin" w:hAnsi="IRNazanin" w:eastAsia="IRNazanin"/>
          <w:color w:val="111111"/>
          <w:sz w:val="28"/>
          <w:sz w:val="28"/>
          <w:szCs w:val="28"/>
          <w:rtl w:val="true"/>
          <w:lang w:bidi="fa-IR"/>
        </w:rPr>
        <w:t>و اگر یکی از آن ها باشد همه را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طعمه در حال حیات فرزند است</w:t>
      </w:r>
      <w:r>
        <w:rPr>
          <w:rStyle w:val="FootnoteAnchor"/>
          <w:rtl w:val="true"/>
        </w:rPr>
        <w:footnoteReference w:id="11"/>
      </w:r>
      <w:r>
        <w:rPr>
          <w:rFonts w:ascii="IRNazanin" w:hAnsi="IRNazanin" w:eastAsia="IRNazanin"/>
          <w:color w:val="111111"/>
          <w:sz w:val="28"/>
          <w:sz w:val="28"/>
          <w:szCs w:val="28"/>
          <w:rtl w:val="true"/>
          <w:lang w:bidi="fa-IR"/>
        </w:rPr>
        <w:t>نه بعد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دلیل آن، سخن است</w:t>
      </w:r>
      <w:r>
        <w:rPr>
          <w:rFonts w:eastAsia="IRNazanin" w:cs="IRNazanin"/>
          <w:color w:val="111111"/>
          <w:sz w:val="28"/>
          <w:szCs w:val="28"/>
          <w:rtl w:val="true"/>
          <w:lang w:bidi="fa-IR"/>
        </w:rPr>
        <w:t>.</w:t>
      </w:r>
    </w:p>
    <w:p>
      <w:pPr>
        <w:pStyle w:val="Heading4"/>
        <w:numPr>
          <w:ilvl w:val="3"/>
          <w:numId w:val="1"/>
        </w:numPr>
        <w:rPr/>
      </w:pPr>
      <w:bookmarkStart w:id="43" w:name="__RefHeading___Toc2797658_417432637"/>
      <w:bookmarkStart w:id="44" w:name="_Toc16"/>
      <w:bookmarkEnd w:id="43"/>
      <w:r>
        <w:rPr/>
        <w:t>6</w:t>
      </w:r>
      <w:r>
        <w:rPr>
          <w:rtl w:val="true"/>
        </w:rPr>
        <w:t xml:space="preserve">- </w:t>
      </w:r>
      <w:r>
        <w:rPr>
          <w:rtl w:val="true"/>
        </w:rPr>
        <w:t>سؤال</w:t>
      </w:r>
      <w:r>
        <w:rPr>
          <w:rtl w:val="true"/>
        </w:rPr>
        <w:t>:</w:t>
      </w:r>
      <w:bookmarkEnd w:id="4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بی اولاد، از ملک و آب و عمارت، ثُمن می برد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5" w:name="__RefHeading___Toc2797660_417432637"/>
      <w:bookmarkStart w:id="46" w:name="_Toc17"/>
      <w:bookmarkEnd w:id="45"/>
      <w:r>
        <w:rPr>
          <w:rtl w:val="true"/>
        </w:rPr>
        <w:t>جواب</w:t>
      </w:r>
      <w:r>
        <w:rPr>
          <w:rtl w:val="true"/>
        </w:rPr>
        <w:t>:</w:t>
      </w:r>
      <w:bookmarkEnd w:id="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رقبۀ زمین، هیچ نمی برد، و از قیمت آن هم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زمین املس باشد و خواه زمین باغ یا عمارت یا درخت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اسباب و آلات خانه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 و پنجره و سنگ و آجر و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قیمت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7" w:name="__RefHeading___Toc2797662_417432637"/>
      <w:bookmarkStart w:id="48" w:name="_Toc18"/>
      <w:bookmarkEnd w:id="47"/>
      <w:r>
        <w:rPr/>
        <w:t>7</w:t>
      </w:r>
      <w:r>
        <w:rPr>
          <w:rtl w:val="true"/>
        </w:rPr>
        <w:t xml:space="preserve">- </w:t>
      </w:r>
      <w:r>
        <w:rPr>
          <w:rtl w:val="true"/>
        </w:rPr>
        <w:t>سؤال</w:t>
      </w:r>
      <w:r>
        <w:rPr>
          <w:rtl w:val="true"/>
        </w:rPr>
        <w:t>:</w:t>
      </w:r>
      <w:bookmarkEnd w:id="4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و از او زوجۀ ذات ولد و غیر ذات ولد و منقطعه و چند نفر اولاد ذکور و اناث،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میراث را بیان فرمائید</w:t>
      </w:r>
      <w:r>
        <w:rPr>
          <w:rFonts w:eastAsia="IRNazanin" w:cs="IRNazanin"/>
          <w:color w:val="111111"/>
          <w:sz w:val="28"/>
          <w:szCs w:val="28"/>
          <w:rtl w:val="true"/>
          <w:lang w:bidi="fa-IR"/>
        </w:rPr>
        <w:t>.</w:t>
      </w:r>
    </w:p>
    <w:p>
      <w:pPr>
        <w:pStyle w:val="Heading4"/>
        <w:numPr>
          <w:ilvl w:val="3"/>
          <w:numId w:val="1"/>
        </w:numPr>
        <w:rPr/>
      </w:pPr>
      <w:bookmarkStart w:id="49" w:name="__RefHeading___Toc2797664_417432637"/>
      <w:bookmarkStart w:id="50" w:name="_Toc19"/>
      <w:bookmarkEnd w:id="49"/>
      <w:r>
        <w:rPr>
          <w:rtl w:val="true"/>
        </w:rPr>
        <w:t>جواب</w:t>
      </w:r>
      <w:r>
        <w:rPr>
          <w:rtl w:val="true"/>
        </w:rPr>
        <w:t>:</w:t>
      </w:r>
      <w:bookmarkEnd w:id="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اصل زمین املس و محل باغ و خانه و عصّار خانه و امثال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زمین از دیوار خانه و آلات و اسباب خانه از در و پنجره و تیر و پرتو</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ها، قیمت ثمن آن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آن است که خانه را همچه که بر پاست قیمت می کنند که بر پا باشد تا خراب شود چند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آن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با ملاحظۀ اجرت زمین که محل خانه است، اعتبار کرده اند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است درخت و مو</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بنای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هر دو قول را کرده به مصالحه طی کنند احوط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باقی اموال منقوله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نقد، و لباس، و فرش، و ظروف، و طلا، و نقره، و حیوان، و میوه هر چند در درخت باشد، و زرع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 و تخم کِشته هر چند سبز نشده باشد،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آن ها ثمن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آب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قنوات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 و دور نیست که تابع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نیز به مصالحه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 و بنا و اشجار، هرگاه وراث خواهند عین آن ها را بدهند و قیمت آن را نخواهند بدهند، اظهر جواز است و زوجه آن ها را الزام به قیمت نمی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فرق میان ذات ولد و غیر ذات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محروم کردن از رقبۀ زمین و قیمت بنا و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میان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نظر حقیر آن است که فرق ندارند اما اگر احتیاط خلاف بشود</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مصالحه طی کنند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کسی بنا را بر تفصیلی که متاخرین داده اند، بگذارد و فرق میان ذات ولد و غیر آن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مفروض این است که دو زن باشد یکی ذات ولد و یکی غیر ذات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آن است که نصف ثُمن جمیع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زمین و خواه درخت و خواه ابنیه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ولد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ثُمن منقولات و قیمت آلات و بنا، به آن زن دیگر، دون تتمّۀ نصف ثُمن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اختیار متصرف شدن عین اشجار و ابنیۀ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دیگر است نه با ورثه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وقت عقد شرط میراث و عدم میراث، هیچکدام نشده، یا شرط عدم میراث شده، پس اقوی در نزد حقیر این است که میراث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شرط میراث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لزوم آن بر حقیر ظاهر نیست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او را </w:t>
      </w:r>
      <w:bookmarkStart w:id="51" w:name="pg12098_106250"/>
    </w:p>
    <w:p>
      <w:pPr>
        <w:pStyle w:val="BookText"/>
        <w:rPr/>
      </w:pPr>
      <w:bookmarkEnd w:id="51"/>
      <w:r>
        <w:rPr>
          <w:rFonts w:ascii="Amiri" w:hAnsi="Amiri" w:eastAsia="Amiri" w:cs="Amiri"/>
          <w:color w:val="111111"/>
          <w:sz w:val="28"/>
          <w:sz w:val="28"/>
          <w:szCs w:val="28"/>
          <w:rtl w:val="true"/>
          <w:lang w:bidi="ar-SA"/>
        </w:rPr>
        <w:t>راضی کنند و به مصالحه طی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باقی مال در بین 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می شود بدون فرقی مابین ولد دائمه و منقطعه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ها بعد وضع دیون ثابته و وصایای لازمه،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52" w:name="__RefHeading___Toc2797666_417432637"/>
      <w:bookmarkStart w:id="53" w:name="_Toc20"/>
      <w:bookmarkEnd w:id="52"/>
      <w:r>
        <w:rPr/>
        <w:t>8</w:t>
      </w:r>
      <w:r>
        <w:rPr>
          <w:rtl w:val="true"/>
        </w:rPr>
        <w:t xml:space="preserve">- </w:t>
      </w:r>
      <w:r>
        <w:rPr>
          <w:rtl w:val="true"/>
        </w:rPr>
        <w:t>سؤال</w:t>
      </w:r>
      <w:r>
        <w:rPr>
          <w:rtl w:val="true"/>
        </w:rPr>
        <w:t>:</w:t>
      </w:r>
      <w:bookmarkEnd w:id="5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بمیرد و از او خواهری بماند، و اولاد چند از پسر او، و اولاد چند از دختر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را چه باید کرد؟</w:t>
      </w:r>
    </w:p>
    <w:p>
      <w:pPr>
        <w:pStyle w:val="Heading4"/>
        <w:numPr>
          <w:ilvl w:val="3"/>
          <w:numId w:val="1"/>
        </w:numPr>
        <w:rPr/>
      </w:pPr>
      <w:bookmarkStart w:id="54" w:name="__RefHeading___Toc2797668_417432637"/>
      <w:bookmarkStart w:id="55" w:name="_Toc21"/>
      <w:bookmarkEnd w:id="54"/>
      <w:r>
        <w:rPr>
          <w:rtl w:val="true"/>
        </w:rPr>
        <w:t>جواب</w:t>
      </w:r>
      <w:r>
        <w:rPr>
          <w:rtl w:val="true"/>
        </w:rPr>
        <w:t>:</w:t>
      </w:r>
      <w:bookmarkEnd w:id="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با وجود اولادِ اولاد او،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را سه سهم می کنند؛ دو سهم را به اولاد پسر می دهند و یک سهم را به اولاد دختر، بنابر مشهور و اقوی، نظر به اطلاقات اخبار صحیحه که دلالت می کند باطلاقها، بر قیام ایشان مقام پدرشان، یا مادرشان در اصل ارث و در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دلالت آن ها بر مقدار، پُر ظهوری ندارد، نهایت با اعتضاد فهم اصحاب و تراکم ایشان، اعتماد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مرتضی و ابن ادریس و بعضی دیگر حکم آن ها را فی نفسه حکم اولاد صلبی کرده اند و ملاحظۀ حال والد نکرده،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کنند، نظر به عموم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به ادعای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 در اولادِ اولاد، مطلقا، یا در خصوص آیۀ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بسیار دیگر در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آیه حجاب</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آیه حجب</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های حجاب، مجموع آیه سورۀ نور و آیه های سوره احزاب باشد، و مرادش از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باشند که وارثانی را ذکر می کنند که وارثان دیگر را حجب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مناسب این مبحث است صورت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این ها که </w:t>
      </w:r>
    </w:p>
    <w:p>
      <w:pPr>
        <w:pStyle w:val="BookText"/>
        <w:rPr/>
      </w:pPr>
      <w:r>
        <w:rPr>
          <w:rFonts w:ascii="IRNazanin" w:hAnsi="IRNazanin" w:eastAsia="IRNazanin"/>
          <w:color w:val="111111"/>
          <w:sz w:val="28"/>
          <w:sz w:val="28"/>
          <w:szCs w:val="28"/>
          <w:rtl w:val="true"/>
          <w:lang w:bidi="fa-IR"/>
        </w:rPr>
        <w:t>در همۀ آن ها بنات و ابناء گفته شده و اولاد ایشان را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متبادر است در ولد صلبی و سلب اسم ولد از ولدِ ولد، صحیح است در عرف</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حقیقت در خصوص آیۀ میراث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اند که به اجماع ثابت است که در این جا مراد از اولاد اعم از اولاد است، معنی آن این است که اجماع است که ایشان در این احکام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مدلول لفظ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تسلیم دخول در اراده از لفظ، گوئیم که این معنی فی الجمله مسلّم است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ما تکیه کنیم بر اجماع در دخول در آیه، چگونه می توانیم تمام کنیم مطلب را و حال آن که جلّ فقها در خصوص این مسئله گفته اند که ایشان قائم مقام آباء اند در مقدار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اجماعی متحقق نیست در دخول ایشان حتی در خصوص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دایر مدار اجماع خواهد بود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شمول را هم مسلّم داشته باشیم به حسب دلالت لفظ، گوئیم مخصَّص است به اخبار سابقۀ معتضده به عمل اصحاب، بل که ظاهراً تارک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همین</w:t>
      </w:r>
      <w:r>
        <w:rPr>
          <w:rStyle w:val="FootnoteAnchor"/>
          <w:rtl w:val="true"/>
        </w:rPr>
        <w:footnoteReference w:id="23"/>
      </w:r>
      <w:r>
        <w:rPr>
          <w:rFonts w:ascii="IRNazanin" w:hAnsi="IRNazanin" w:eastAsia="IRNazanin"/>
          <w:color w:val="111111"/>
          <w:sz w:val="28"/>
          <w:sz w:val="28"/>
          <w:szCs w:val="28"/>
          <w:rtl w:val="true"/>
          <w:lang w:bidi="fa-IR"/>
        </w:rPr>
        <w:t xml:space="preserve">سید و ابن ادریس و امثال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مویّد این است که اخبار دلالت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بناء بر مشهور، گوئیم که اولادِ اولاد، بینهم باید قسمت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نهایه قولی نقل کرده به این که اولاد بنت علی السویّه قسمت می کنند، نظر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این معنی است و همچنین که در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بعید است</w:t>
      </w:r>
      <w:r>
        <w:rPr>
          <w:rFonts w:eastAsia="IRNazanin" w:cs="IRNazanin"/>
          <w:color w:val="111111"/>
          <w:sz w:val="28"/>
          <w:szCs w:val="28"/>
          <w:rtl w:val="true"/>
          <w:lang w:bidi="fa-IR"/>
        </w:rPr>
        <w:t xml:space="preserve">. </w:t>
      </w:r>
      <w:bookmarkStart w:id="56" w:name="pg12098_106252"/>
    </w:p>
    <w:p>
      <w:pPr>
        <w:pStyle w:val="BookText"/>
        <w:rPr/>
      </w:pPr>
      <w:bookmarkEnd w:id="56"/>
      <w:r>
        <w:rPr>
          <w:rFonts w:ascii="IRNazanin" w:hAnsi="IRNazanin" w:eastAsia="IRNazanin"/>
          <w:color w:val="111111"/>
          <w:sz w:val="28"/>
          <w:sz w:val="28"/>
          <w:szCs w:val="28"/>
          <w:rtl w:val="true"/>
          <w:lang w:bidi="fa-IR"/>
        </w:rPr>
        <w:t>و این قول در میان اصحاب،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این قول را از ابن برّاج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اشکال در این است که مستند مشهور نیز غیر واضح است اگر تکیه به عموم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مناصی از قول سیّد در مسئلۀ سابقه،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دلیل دیگر نیست، مگر این که بگوئیم چون آن نصیب والد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ولد والداند</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تقسیم بر امثال اولاد حقیقی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نهایۀً بعید است چرا که آن ها در این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مقام وارث جد خودند، نه وارث والد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تقدیر، شهرت در این مقام با این مناسبت جزئی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ترجیح قول مشهور 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تنقیح شیخ مقداد، نقل اجماع بر قول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شرایع هم این است</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قول اقوی مشهور است؛ خصوص آن که در اولاد پسر، خلافی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مستند قوی در نظر ایشان بوده است در آن جا، گویا اجماع در آن داشته باشند، و آن نیز مؤیّد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57" w:name="__RefHeading___Toc2797670_417432637"/>
      <w:bookmarkStart w:id="58" w:name="_Toc22"/>
      <w:bookmarkEnd w:id="57"/>
      <w:r>
        <w:rPr/>
        <w:t>9</w:t>
      </w:r>
      <w:r>
        <w:rPr>
          <w:rtl w:val="true"/>
        </w:rPr>
        <w:t xml:space="preserve">- </w:t>
      </w:r>
      <w:r>
        <w:rPr>
          <w:rtl w:val="true"/>
        </w:rPr>
        <w:t>سؤال</w:t>
      </w:r>
      <w:r>
        <w:rPr>
          <w:rtl w:val="true"/>
        </w:rPr>
        <w:t>:</w:t>
      </w:r>
      <w:bookmarkEnd w:id="5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فوت شد و از او دختری بماند و مادری و شوهری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نحو میراث قسمت می شود؟</w:t>
      </w:r>
    </w:p>
    <w:p>
      <w:pPr>
        <w:pStyle w:val="Heading4"/>
        <w:numPr>
          <w:ilvl w:val="3"/>
          <w:numId w:val="1"/>
        </w:numPr>
        <w:rPr/>
      </w:pPr>
      <w:bookmarkStart w:id="59" w:name="__RefHeading___Toc2797672_417432637"/>
      <w:bookmarkStart w:id="60" w:name="_Toc23"/>
      <w:bookmarkEnd w:id="59"/>
      <w:r>
        <w:rPr>
          <w:rtl w:val="true"/>
        </w:rPr>
        <w:t>جواب</w:t>
      </w:r>
      <w:r>
        <w:rPr>
          <w:rtl w:val="true"/>
        </w:rPr>
        <w:t>:</w:t>
      </w:r>
      <w:bookmarkEnd w:id="6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را به شوهر می دهند و نصف را به دختر، و سدس را به مادر، و باقی را بالنّسبۀ ردّ می کنند بر مادر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دختر حاجب مادر نمی شود از زاید از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می کنیم ترکه را دوازده تومان؛ شش تومان را به دختر می دهیم و سه تومان را به شوهر می دهیم و دو تومان را به مادر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تومان دیگر را هفت </w:t>
      </w:r>
      <w:bookmarkStart w:id="61" w:name="pg12098_106253"/>
    </w:p>
    <w:p>
      <w:pPr>
        <w:pStyle w:val="BookText"/>
        <w:rPr/>
      </w:pPr>
      <w:bookmarkEnd w:id="61"/>
      <w:r>
        <w:rPr>
          <w:rFonts w:ascii="IRNazanin" w:hAnsi="IRNazanin" w:eastAsia="IRNazanin"/>
          <w:color w:val="111111"/>
          <w:sz w:val="28"/>
          <w:sz w:val="28"/>
          <w:szCs w:val="28"/>
          <w:rtl w:val="true"/>
          <w:lang w:bidi="fa-IR"/>
        </w:rPr>
        <w:t>هزار و پانصد دینار را به دختر می دهیم، و دو هزار و پانصد دینار را به مادر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اوایل قاجار و زمان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تغییر یافت، به فرمانده سپاه هزار نفری امیر تومان گفتند، و واحد های پولی نیز بدین صورت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مذکور در زمان خود میرزا رخ داده است و پیش از جنگ های قفقاز، یک تومان مساوی هزار دینار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سکّه های ضرب قلعۀ پناه آباد که در آن سوی ارس قرار داشت، هنوز هم وجود دارند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پنجاه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قران مساوی صد دینار، بوده است و هر تومان مساوی ده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محاسبۀ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فتوای فوق، دقیقاً در اوایل قاجار و قبل از تغییر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جامع الشتات نیز، همین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مسئله ها در مسائل جلد اول کتاب میراث جامع الشتات،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 مجلدات پیشین بیان شد که هر کدام از ابواب این کتاب در سه دوره تدوین شده است و هر دوره را یک مجلد 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ترکه بعد از وضع ربع زوج ارباعاً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ربع مال دختر است و یک ربع مال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62" w:name="__RefHeading___Toc2797674_417432637"/>
      <w:bookmarkStart w:id="63" w:name="_Toc24"/>
      <w:bookmarkEnd w:id="62"/>
      <w:r>
        <w:rPr/>
        <w:t>10</w:t>
      </w:r>
      <w:r>
        <w:rPr>
          <w:rtl w:val="true"/>
        </w:rPr>
        <w:t xml:space="preserve">- </w:t>
      </w:r>
      <w:r>
        <w:rPr>
          <w:rtl w:val="true"/>
        </w:rPr>
        <w:t>سؤال</w:t>
      </w:r>
      <w:r>
        <w:rPr>
          <w:rtl w:val="true"/>
        </w:rPr>
        <w:t>:</w:t>
      </w:r>
      <w:bookmarkEnd w:id="6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متوفی و وارث او اولاد عمّۀ او، و اولاد عموی او، و اولاد خالۀ او، و اولاد خالو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هر یک مختلف اند در ذکوریّت و انوثیت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4" w:name="__RefHeading___Toc2797676_417432637"/>
      <w:bookmarkStart w:id="65" w:name="_Toc25"/>
      <w:bookmarkEnd w:id="64"/>
      <w:r>
        <w:rPr>
          <w:rtl w:val="true"/>
        </w:rPr>
        <w:t>جواب</w:t>
      </w:r>
      <w:r>
        <w:rPr>
          <w:rtl w:val="true"/>
        </w:rPr>
        <w:t>:</w:t>
      </w:r>
      <w:bookmarkEnd w:id="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ترکۀ او را سه قسمت می کنند، و دو ثلث آن را به طبقه عم و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ها، و یک ثلث آن را به طبقۀ خال و خاله زاده ها، اگر همۀ این ها در نوع مساوی اند به این نحو که همۀ اعمام و عمّات یا اخوال و خالات، پدر و مادری اند، یا همه پدری اند، یا همه مادری 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ثلث طبقۀ عم و عمه زاده ها را به سه حصّه می کنند؛ دو حصّه را به عموزاده ها، و یک حصّه را به عمّه زاده ها 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ها در میان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لِلذَّکَرِ مِثْلُ حَظِّ </w:t>
      </w:r>
      <w:bookmarkStart w:id="66" w:name="pg12098_106254"/>
    </w:p>
    <w:p>
      <w:pPr>
        <w:pStyle w:val="BookText"/>
        <w:rPr/>
      </w:pPr>
      <w:bookmarkEnd w:id="66"/>
      <w:r>
        <w:rPr>
          <w:rFonts w:ascii="Amiri" w:hAnsi="Amiri" w:eastAsia="Amiri" w:cs="Amiri"/>
          <w:color w:val="111111"/>
          <w:sz w:val="28"/>
          <w:sz w:val="28"/>
          <w:szCs w:val="28"/>
          <w:rtl w:val="true"/>
          <w:lang w:bidi="ar-SA"/>
        </w:rPr>
        <w:t>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 ثلث حصّۀ خال و خال زاده ها را در میان ایشان علی السّویّه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عم و عمّه، پدری باشد و دیگری پدری و مادری، اولاد مادری تنها، چیزی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آن پدری و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سابق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یکی مادری باشد و دیگری پدری مادری، یا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ثلثین را به اولاد آن مادری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علی 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سدس دیگر را اولاد آن دیگری</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اولاد طبقۀ خال و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اگر در نوع مساوی اند، چنان که گفتیم علی 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پدری تنها، باشد و دیگری مادری و پدری، اولاد پدری تنها، ممنوع از ارث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مادری تنها، باشد و دیگری پدری، یا پدر مادری؛ اولاد آن مادری سدس می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علی 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را اولاد آن دیگری</w:t>
      </w:r>
      <w:r>
        <w:rPr>
          <w:rStyle w:val="FootnoteAnchor"/>
          <w:rtl w:val="true"/>
        </w:rPr>
        <w:footnoteReference w:id="30"/>
      </w:r>
      <w:r>
        <w:rPr>
          <w:rFonts w:ascii="IRNazanin" w:hAnsi="IRNazanin" w:eastAsia="IRNazanin"/>
          <w:color w:val="111111"/>
          <w:sz w:val="28"/>
          <w:sz w:val="28"/>
          <w:szCs w:val="28"/>
          <w:rtl w:val="true"/>
          <w:lang w:bidi="fa-IR"/>
        </w:rPr>
        <w:t>نیز علی 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67" w:name="__RefHeading___Toc2797678_417432637"/>
      <w:bookmarkStart w:id="68" w:name="_Toc26"/>
      <w:bookmarkEnd w:id="67"/>
      <w:r>
        <w:rPr/>
        <w:t>11</w:t>
      </w:r>
      <w:r>
        <w:rPr>
          <w:rtl w:val="true"/>
        </w:rPr>
        <w:t xml:space="preserve">- </w:t>
      </w:r>
      <w:r>
        <w:rPr>
          <w:rtl w:val="true"/>
        </w:rPr>
        <w:t>سؤال</w:t>
      </w:r>
      <w:r>
        <w:rPr>
          <w:rtl w:val="true"/>
        </w:rPr>
        <w:t>:</w:t>
      </w:r>
      <w:bookmarkEnd w:id="6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پانزده سال است که مفقود الخبر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او از منقول و غیر منقول همگی در تصرف ولد او عمرو می باشد، بدون این که زید مذکور به تصرف عمرو مزبور</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دیناری از منافع اموال مزبور به تصرف صبیّه های زید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همشیرۀ پدر و مادری عمرو مذکور می باشند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نداده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این صورت وراث زید می توانند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زید را که مفقود </w:t>
      </w:r>
      <w:bookmarkStart w:id="69" w:name="pg12098_106255"/>
    </w:p>
    <w:p>
      <w:pPr>
        <w:pStyle w:val="BookText"/>
        <w:rPr/>
      </w:pPr>
      <w:bookmarkEnd w:id="69"/>
      <w:r>
        <w:rPr>
          <w:rFonts w:ascii="IRNazanin" w:hAnsi="IRNazanin" w:eastAsia="IRNazanin"/>
          <w:color w:val="111111"/>
          <w:sz w:val="28"/>
          <w:sz w:val="28"/>
          <w:szCs w:val="28"/>
          <w:rtl w:val="true"/>
          <w:lang w:bidi="fa-IR"/>
        </w:rPr>
        <w:t>الخبر می باشد، در معرض قسمت در آورند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فرضی که نتوانند قسمت نمود، آیا هر یک از وراث</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زید می توانند که به قدر نصیب خود دخل و تصرف نمایند تا حیات و ممات زید معلوم گردد،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فرضی که نتوانند، آیا کلّ اموال را هر یک از وراث به قدر نصیب خود مدتی تصرف نمایند و منفعت آن را به مصرف برسانند،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0" w:name="__RefHeading___Toc2797680_417432637"/>
      <w:bookmarkStart w:id="71" w:name="_Toc27"/>
      <w:bookmarkEnd w:id="70"/>
      <w:r>
        <w:rPr>
          <w:rtl w:val="true"/>
        </w:rPr>
        <w:t>جواب</w:t>
      </w:r>
      <w:r>
        <w:rPr>
          <w:rtl w:val="true"/>
        </w:rPr>
        <w:t>:</w:t>
      </w:r>
      <w:bookmarkEnd w:id="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مفقود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میسّر شود که حاکم تفحّص از حال او بکند تا چهار سال، باید به اطلاع حاکم شرع از او تفحّص کنند، در هر جا که مظنّه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جائی خاصّ</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مظنّه نباشد؛ در چهار جانب تفحّص کنند تا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پیدا نشود، بعد از آن قسمت اموال او می کنند کما فرض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معنی مقدور نباشد، حاکم شرع صاحب اختیار مال غایب است، او را به امینی بسپارد که به جهت او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اولاد او فقیر باشند از آن مال به آن ها نفقه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فقیر نباشند مال او را محافظت می کنند تا خبری از او برسد، یا تخمیناً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صد سال از عمر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وراث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حاکم شرع صلاح داند، آن مال را به تصرف وراث مالدار</w:t>
      </w:r>
      <w:r>
        <w:rPr>
          <w:rStyle w:val="FootnoteAnchor"/>
          <w:rtl w:val="true"/>
        </w:rPr>
        <w:footnoteReference w:id="36"/>
      </w:r>
      <w:r>
        <w:rPr>
          <w:rFonts w:ascii="IRNazanin" w:hAnsi="IRNazanin" w:eastAsia="IRNazanin"/>
          <w:color w:val="111111"/>
          <w:sz w:val="28"/>
          <w:sz w:val="28"/>
          <w:szCs w:val="28"/>
          <w:rtl w:val="true"/>
          <w:lang w:bidi="fa-IR"/>
        </w:rPr>
        <w:t>بدهد و از او رهنی بگیرد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72" w:name="__RefHeading___Toc2797682_417432637"/>
      <w:bookmarkStart w:id="73" w:name="_Toc28"/>
      <w:bookmarkEnd w:id="72"/>
      <w:r>
        <w:rPr/>
        <w:t>12</w:t>
      </w:r>
      <w:r>
        <w:rPr>
          <w:rtl w:val="true"/>
        </w:rPr>
        <w:t xml:space="preserve">- </w:t>
      </w:r>
      <w:r>
        <w:rPr>
          <w:rtl w:val="true"/>
        </w:rPr>
        <w:t>سؤال</w:t>
      </w:r>
      <w:r>
        <w:rPr>
          <w:rtl w:val="true"/>
        </w:rPr>
        <w:t>:</w:t>
      </w:r>
      <w:bookmarkEnd w:id="7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انتظار مفقود الخبر، در تقسیم اموال او بین الوراث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مشهور میان متأخرین که باید صبر کرد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شخص در عادت بیش از آن، عمر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است؟ و ورّاثی که مال در میان آن ها قسمت می شود، آیا آن جماعت اند که در </w:t>
      </w:r>
      <w:bookmarkStart w:id="74" w:name="pg12098_106256"/>
    </w:p>
    <w:p>
      <w:pPr>
        <w:pStyle w:val="BookText"/>
        <w:rPr/>
      </w:pPr>
      <w:bookmarkEnd w:id="74"/>
      <w:r>
        <w:rPr>
          <w:rFonts w:ascii="IRNazanin" w:hAnsi="IRNazanin" w:eastAsia="IRNazanin"/>
          <w:color w:val="111111"/>
          <w:sz w:val="28"/>
          <w:sz w:val="28"/>
          <w:szCs w:val="28"/>
          <w:rtl w:val="true"/>
          <w:lang w:bidi="fa-IR"/>
        </w:rPr>
        <w:t>وقت انقضای مدت، در مرتبۀ ارث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ها اند که در وقت حکم حاکم و تقسیم میراث، زنده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5" w:name="__RefHeading___Toc2797684_417432637"/>
      <w:bookmarkStart w:id="76" w:name="_Toc29"/>
      <w:bookmarkEnd w:id="75"/>
      <w:r>
        <w:rPr>
          <w:rtl w:val="true"/>
        </w:rPr>
        <w:t>جواب</w:t>
      </w:r>
      <w:r>
        <w:rPr>
          <w:rtl w:val="true"/>
        </w:rPr>
        <w:t>:</w:t>
      </w:r>
      <w:bookmarkEnd w:id="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امکان زندگانی و احتمال بقاء مطلقا اعتبار ندارد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امکان عقلی دارد که کسی در این ایّام هم دویست سال عمر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عمر طبیعی این زمان ها صد و بیست سال است که باید انتظار او را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صد سال اکتفا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این حقیر کفایت 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عادت این زمان در بیش از صد سال جاری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قلیل تفاوت در ظنّ، منشأ ترجیح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مختار شهید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وارث، آن هایند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که در حین انقضای مدت،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مرتبۀ ارث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جهت مرافعه و محاکمه، تقسیم ترکه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تاخیر بیفتد تا بعضی بمیرند و بعضی بمانند؛ وارث مرده ها با زنده ها در میراث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77" w:name="__RefHeading___Toc2797686_417432637"/>
      <w:bookmarkStart w:id="78" w:name="_Toc30"/>
      <w:bookmarkEnd w:id="77"/>
      <w:r>
        <w:rPr/>
        <w:t>13</w:t>
      </w:r>
      <w:r>
        <w:rPr>
          <w:rtl w:val="true"/>
        </w:rPr>
        <w:t xml:space="preserve">- </w:t>
      </w:r>
      <w:r>
        <w:rPr>
          <w:rtl w:val="true"/>
        </w:rPr>
        <w:t>سؤال</w:t>
      </w:r>
      <w:r>
        <w:rPr>
          <w:rtl w:val="true"/>
        </w:rPr>
        <w:t>:</w:t>
      </w:r>
      <w:bookmarkEnd w:id="7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بمیرد و از او پدری و مادری بماند و شوهری و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چگونه تقسیم می شود؟</w:t>
      </w:r>
    </w:p>
    <w:p>
      <w:pPr>
        <w:pStyle w:val="Heading4"/>
        <w:numPr>
          <w:ilvl w:val="3"/>
          <w:numId w:val="1"/>
        </w:numPr>
        <w:rPr/>
      </w:pPr>
      <w:bookmarkStart w:id="79" w:name="__RefHeading___Toc2797688_417432637"/>
      <w:bookmarkStart w:id="80" w:name="_Toc31"/>
      <w:bookmarkEnd w:id="79"/>
      <w:r>
        <w:rPr>
          <w:rtl w:val="true"/>
        </w:rPr>
        <w:t>جواب</w:t>
      </w:r>
      <w:r>
        <w:rPr>
          <w:rtl w:val="true"/>
        </w:rPr>
        <w:t>:</w:t>
      </w:r>
      <w:bookmarkEnd w:id="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به شوهر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شرایط حجب در اِخوه موجود است؛ به مادر شش یک اصل مال را می دهند و باقی را به پدر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موجود نیست؛ ثلث اصل مال را به مادر می دهند و باقی را به پدر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شرایط حجب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نیز این است که پدر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فرض مسئله </w:t>
      </w:r>
    </w:p>
    <w:p>
      <w:pPr>
        <w:pStyle w:val="BookText"/>
        <w:rPr/>
      </w:pP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مشهور میان علماست، و بعضی اخبار هم دلالت بر آن دارد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اِخوه دو مرد باشند یا بیشتر، یا چهار انثی باشند، یا یک مرد و دو زن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را در حکم انثی گرفته اند به دلیل شکّ در ذکوریّت و اصالۀ عدم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قرعه هم دور نیست، چنان که صاحب دروس آن را نزدیک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هم مشهور بین الاصحاب، بل که اجماعی ایشان است چنان که نقل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هم دلالت بر آن دارد و اکثر آن ها به صریح</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خصوص ذکر و انثی به دلالت منزله در حسنۀ ابی العباس</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تخصیص داشته می شود ظاهر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اِخوۀ پدری و مادری باشند، یا پدری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اخوۀ مادری تنها، حاجب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این است که این شرط نیز اجماعی است، چنان که تصریح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اخبار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اِخوه کفار نباشند و بنده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نیز خلافی نقل نشده و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بعضی روایات نیز دلالت بر آن دارد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باید قاتل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قاتل نیز حاجب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قائل شده اند که حاجب می شود، به سبب عموم، و این که علت حجب آن است که پدر نفقه می دهد به عیال، پس اخوه از مادر می گیرند و به پدر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نفقۀ قاتل از پدر ساقط نمی شود بخلاف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هر چند واجب النفقه باشد </w:t>
      </w:r>
      <w:bookmarkStart w:id="81" w:name="pg12098_106258"/>
    </w:p>
    <w:p>
      <w:pPr>
        <w:pStyle w:val="BookText"/>
        <w:rPr/>
      </w:pPr>
      <w:bookmarkEnd w:id="81"/>
      <w:r>
        <w:rPr>
          <w:rFonts w:ascii="IRNazanin" w:hAnsi="IRNazanin" w:eastAsia="IRNazanin"/>
          <w:color w:val="111111"/>
          <w:sz w:val="28"/>
          <w:sz w:val="28"/>
          <w:szCs w:val="28"/>
          <w:rtl w:val="true"/>
          <w:lang w:bidi="fa-IR"/>
        </w:rPr>
        <w:t>لکن به نصّ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شرط کرده اند که پدر در حق اخوه لعان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اخوه در حمل نباشند،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جدا نشده باشند؛ پس هرگاه مرده متولد شوند داخل اخوه نخواهند بود، هر چند در حین موت مورّث در شکم مادر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اخبار هم دلالت بر آن دارد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دو شرط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احتیاج به آن ها نادر بود متعرّض آن ها نشدیم</w:t>
      </w:r>
      <w:r>
        <w:rPr>
          <w:rFonts w:eastAsia="IRNazanin" w:cs="IRNazanin"/>
          <w:color w:val="111111"/>
          <w:sz w:val="28"/>
          <w:szCs w:val="28"/>
          <w:rtl w:val="true"/>
          <w:lang w:bidi="fa-IR"/>
        </w:rPr>
        <w:t>.</w:t>
      </w:r>
    </w:p>
    <w:p>
      <w:pPr>
        <w:pStyle w:val="Heading4"/>
        <w:numPr>
          <w:ilvl w:val="3"/>
          <w:numId w:val="1"/>
        </w:numPr>
        <w:rPr/>
      </w:pPr>
      <w:bookmarkStart w:id="82" w:name="__RefHeading___Toc2797690_417432637"/>
      <w:bookmarkStart w:id="83" w:name="_Toc32"/>
      <w:bookmarkEnd w:id="82"/>
      <w:r>
        <w:rPr/>
        <w:t>14</w:t>
      </w:r>
      <w:r>
        <w:rPr>
          <w:rtl w:val="true"/>
        </w:rPr>
        <w:t xml:space="preserve">- </w:t>
      </w:r>
      <w:r>
        <w:rPr>
          <w:rtl w:val="true"/>
        </w:rPr>
        <w:t>سؤال</w:t>
      </w:r>
      <w:r>
        <w:rPr>
          <w:rtl w:val="true"/>
        </w:rPr>
        <w:t>:</w:t>
      </w:r>
      <w:bookmarkEnd w:id="8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ضعیفه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دائمی خود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دخول، زوج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 باغی از او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ورثه باغ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بایع و مشتری و زوجۀ مزبوره، علم نداشته اند به این که زوجۀ مزبوره مستحق قیمت ثُمن اشجار و کروم</w:t>
      </w:r>
      <w:r>
        <w:rPr>
          <w:rStyle w:val="FootnoteAnchor"/>
          <w:rtl w:val="true"/>
        </w:rPr>
        <w:footnoteReference w:id="46"/>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زوجۀ مزبوره، عالمه به استحقاق خود شده ادعای حق خود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عین اشجار و کروم را مستحق است یا قیمت آن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قیمت آن ها را مستحق باشد، از بایع مطالبه می نماید یا از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هر یک که مطالبه نماید، آیا اجرۀ المثل آن ها را مطالبه می تواند نمود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84" w:name="__RefHeading___Toc2797692_417432637"/>
      <w:bookmarkStart w:id="85" w:name="_Toc33"/>
      <w:bookmarkEnd w:id="84"/>
      <w:r>
        <w:rPr>
          <w:rtl w:val="true"/>
        </w:rPr>
        <w:t>جواب</w:t>
      </w:r>
      <w:r>
        <w:rPr>
          <w:rtl w:val="true"/>
        </w:rPr>
        <w:t>:</w:t>
      </w:r>
      <w:bookmarkEnd w:id="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خود را از قیمت اشجار و کروم، مستحق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دارد که از مشتری و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استحقاق منافع و ثمارِ مدت تصرف، اشکال هست؛ و احوط این است که صلح کنند و ضعیفه را راضی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رجوع به مشتری کرد، مشتری هم رجوع به بایع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هرحال، طرف استحقاق ضعیفه چیزی را از جهت ثمار و منافع، خالی از قوّت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اظهر در نظر حقیر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زوجه قیمت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حکم اجباری باشد مانند سایر مواریث، بل که از باب ارفاق و تسهیل امر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وارث بگوید که من قیمت نمی دهم بیا حصّۀ خود را از عین بگیر، می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هرگاه زوجه راضی نشود الاّ به قیمت، وارث را اجبار می کنند بر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گفتیم که رجوع به هر یک از بایع و مشتری می تواند کرد، مبتنی بر آن است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که همگی جاهل به حال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فی الجمله حق زوجه متعلق به عین هست، پس می تواند که مانع مشتری شود از تصرف، تا آن که قیمت را به او بدهد، یا برود از بایع بگیرد و بیاورد و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که رجوع به بایع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معلوم باشد که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غیبت زوجه، در نزد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کرد و قیمت را در ذمّه گرفته و فروخته، دیگر رجوع به مشتری نمی تواند کرد، باید رجوع به بایع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چون این از باب معاوضه است و باید طرفین مطلع باشند، مادامی که قیمت معین نشده، و دادن قیمت منظور نشود، تصرف در آن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قیمت نفس الامر معتبر است، نه قیمت 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کلام هرگاه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مسئله را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ندانیم که آیا قیمت را به ذمّه گرفته و فروخته،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بنابر حمل فعل مسلم است 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رجوع به بایع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 در وقتی حاصل می شود که ندانیم که مسئله را می دانسته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جواز رجوع است به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عدم جواز </w:t>
      </w:r>
      <w:bookmarkStart w:id="86" w:name="pg12098_106260"/>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مشتری، بل که رجوع می کند به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مجموع آن که گفتیم ظاهر می شود که معتبر در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است که قیمت را می گیرد، نه قیمت آن حالی که میّت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همان حال بنابر قیمت بشود و وارث در آن تصرف کند، هر چند در اَدای آن تاخیر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7" w:name="__RefHeading___Toc2797694_417432637"/>
      <w:bookmarkStart w:id="88" w:name="_Toc34"/>
      <w:bookmarkEnd w:id="87"/>
      <w:r>
        <w:rPr/>
        <w:t>15</w:t>
      </w:r>
      <w:r>
        <w:rPr>
          <w:rtl w:val="true"/>
        </w:rPr>
        <w:t xml:space="preserve">- </w:t>
      </w:r>
      <w:r>
        <w:rPr>
          <w:rtl w:val="true"/>
        </w:rPr>
        <w:t>سؤال</w:t>
      </w:r>
      <w:r>
        <w:rPr>
          <w:rtl w:val="true"/>
        </w:rPr>
        <w:t>:</w:t>
      </w:r>
      <w:bookmarkEnd w:id="8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زوجۀ مدخوله اش مع ولدهما، مهدوم علیهم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و تاخیر موت هیچیک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 از زوجه و ولدش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مذکور مالک مبلغی از مال می باشد از آب و زمین و خانه و نقد 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زوج منحصر است در یک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زوجه منحصر است در دو همشیره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ترکۀ مذکوره را چه نحو باید قسمت کرد</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قاعدۀ میراث مهدوم علیهم و احکام آن را مجملاً بیان فرمائید که عندالحاجه، مرجع باشد</w:t>
      </w:r>
      <w:r>
        <w:rPr>
          <w:rFonts w:eastAsia="IRNazanin" w:cs="IRNazanin"/>
          <w:color w:val="111111"/>
          <w:sz w:val="28"/>
          <w:szCs w:val="28"/>
          <w:rtl w:val="true"/>
          <w:lang w:bidi="fa-IR"/>
        </w:rPr>
        <w:t>.</w:t>
      </w:r>
    </w:p>
    <w:p>
      <w:pPr>
        <w:pStyle w:val="Heading4"/>
        <w:numPr>
          <w:ilvl w:val="3"/>
          <w:numId w:val="1"/>
        </w:numPr>
        <w:rPr/>
      </w:pPr>
      <w:bookmarkStart w:id="89" w:name="__RefHeading___Toc2797696_417432637"/>
      <w:bookmarkStart w:id="90" w:name="_Toc35"/>
      <w:bookmarkEnd w:id="89"/>
      <w:r>
        <w:rPr>
          <w:rtl w:val="true"/>
        </w:rPr>
        <w:t>جواب</w:t>
      </w:r>
      <w:r>
        <w:rPr>
          <w:rtl w:val="true"/>
        </w:rPr>
        <w:t>:</w:t>
      </w:r>
      <w:bookmarkEnd w:id="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ترکۀ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اراضی و آب تابع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زوجۀ اوست</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منتقل می شود به دو همشیرۀ او، و بینهما علی السّویّه قسمت می شود، اگر در یک مرتبه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مال ولد اوست، و از او منتقل می شود به یک نفر عم و دو نفر خالۀ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را به عم می دهند و یک ثلث را بین دو خاله تقسیم می کنند علی السّویّه، هرگاه در مرتبۀ واحده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فرزند و مادر از یکدیگر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مهدوم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مال است، نه از آن چه به آن ها رسیده از مال مهدوم علیه دیگر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قاعدۀ میراث مهدوم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از شرایط میراث بردن این است که علم حاصل شود به حیات وارث بعد ممات 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هر دو همراه بمیرند، یا </w:t>
      </w:r>
    </w:p>
    <w:p>
      <w:pPr>
        <w:pStyle w:val="BookText"/>
        <w:rPr/>
      </w:pPr>
      <w:r>
        <w:rPr>
          <w:rFonts w:ascii="IRNazanin" w:hAnsi="IRNazanin" w:eastAsia="IRNazanin"/>
          <w:color w:val="111111"/>
          <w:sz w:val="28"/>
          <w:sz w:val="28"/>
          <w:szCs w:val="28"/>
          <w:rtl w:val="true"/>
          <w:lang w:bidi="fa-IR"/>
        </w:rPr>
        <w:t>مشتبه باشد، میراثی مابین آن 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میراث را به وارث دیگر می دهند هر چند در طبقه پائین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اجماع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ام کلثوم و پسر او هم بر آن دلالت دارد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دلالت دارد بر آن،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بقای وارث است بعد موت 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قلب این دلیل، کرده اند که میراث بردن طبقۀ دویّم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است به انتفاء اقرب در حین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مشکوک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مذکوره با نقل اجماع،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مستثنی شده است از این، حکم غرقی و مهدوم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جماعتی که غرق شوند و معلوم نباشد تقدم و تاخر موت هیچیک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که خانه بر سر آن ها خراب شود و به این نهج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ها این است که هر یک از آن ها از دیگری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مسئله اجماعی است که از جماعتی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احادیث صحیحه و غیر صحیحۀ بسیار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اصحاب سه شرط ذکر کرده اند در میراث بردن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باشد تقدم و تأخر موت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نیست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زهره نقل اجماع شده ظاهراً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دیگری میراث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دو برادر غرق شوند که هر یک از آن ها فرزندی داشته باشد، هیچیک از دیگری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هرگاه یکی از آن ها ولدی داشته باشد و دیگری بی ولد باشد و وارث او در آن طبقه منحصر در آن برادر و فرزند، میراث صاحب فرزند را به فرزندش می دهند، و میراث برادر بی فرزند </w:t>
      </w:r>
    </w:p>
    <w:p>
      <w:pPr>
        <w:pStyle w:val="BookText"/>
        <w:rPr/>
      </w:pPr>
      <w:r>
        <w:rPr>
          <w:rFonts w:ascii="IRNazanin" w:hAnsi="IRNazanin" w:eastAsia="IRNazanin"/>
          <w:color w:val="111111"/>
          <w:sz w:val="28"/>
          <w:sz w:val="28"/>
          <w:szCs w:val="28"/>
          <w:rtl w:val="true"/>
          <w:lang w:bidi="fa-IR"/>
        </w:rPr>
        <w:t>را به غیر برادرش می دهند هر چند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اَبعد باشد؛ مثل برادرزاده با خواهر زاده، یا غیر آن که در طبقۀ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این هم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اجماع ابن زهره در این جا هم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توارث بدون علم تاخر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مقتضی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اخباری که دلالت بر استثنا کرده، مخصوص اند به جائی که توارث از جانبین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اشکال سابق، بر مقتضای این اصل در این جا نیز ایراد شده؛ یعنی این که میراث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مشروط است به عدم تقدم موت او بر برادر فرزند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مدفوع است به ظاهر اجماع و شهرت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کفایه اشکالی کرده به جهت عموم اخبار مثل روایت عبدالرّحمن بن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یَغْرَقُونَ أَوْ یَقَعُ عَلَیْهِمُ الْبَیْتُ قَالَ یُوَرَّثُ بَعْضُهُمْ مِنْ بَعْضٍ</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روایت دیگر هم به این معنی هست</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بعضی صحیح است و بعضی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 نحن فیه صادق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بعض از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هر چند از یک جانب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توانیم گفت که 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ثبوت توارث است 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لفظ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من یمکن له التوریث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عبارت، شهادتی هست بر این که مسئله مفروض است درجائی که توارث از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w:t>
      </w:r>
      <w:r>
        <w:rPr>
          <w:rStyle w:val="FootnoteAnchor"/>
          <w:rtl w:val="true"/>
        </w:rPr>
        <w:footnoteReference w:id="56"/>
      </w:r>
      <w:r>
        <w:rPr>
          <w:rFonts w:ascii="Amiri" w:hAnsi="Amiri" w:eastAsia="Amiri" w:cs="Amiri"/>
          <w:color w:val="111111"/>
          <w:sz w:val="28"/>
          <w:sz w:val="28"/>
          <w:szCs w:val="28"/>
          <w:rtl w:val="true"/>
          <w:lang w:bidi="ar-SA"/>
        </w:rPr>
        <w:t>سایر اخبار سؤال از زوجین و اخوین و امثال این ها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می دهد بر این معنی، صحیحۀ یونس از حضرت امام محمد 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رَجُلٍ یَثْبُتُ عَلَیْهِ وَ عَلَی امْرَأَتِهِ بَیْتٌ </w:t>
      </w:r>
    </w:p>
    <w:p>
      <w:pPr>
        <w:pStyle w:val="BookText"/>
        <w:rPr/>
      </w:pPr>
      <w:r>
        <w:rPr>
          <w:rFonts w:ascii="Amiri" w:hAnsi="Amiri" w:eastAsia="Amiri" w:cs="Amiri"/>
          <w:color w:val="111111"/>
          <w:sz w:val="28"/>
          <w:sz w:val="28"/>
          <w:szCs w:val="28"/>
          <w:rtl w:val="true"/>
          <w:lang w:bidi="ar-SA"/>
        </w:rPr>
        <w:t>قَالَ تُوَرَّثُ الْمَرْأَةُ مِنَ الرَّجُلِ وَ یُوَرَّثُ الرَّجُلُ مِنَ الْمَرْأَةِ مَعْنَاهُ یُوَرَّثُ بَعْضُهُمْ مِنْ بَعْضٍ مِنْ صُلْبِ أَمْوَالِهِمْ لَا یُوَرَّثُونَ مِمَّا یُوَرِّثُ بَعْضُهُمْ بَعْضاً شَیْئاً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شهادت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 آن تفسیری است که از برای مطلق مهدوم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ظاهر می شود که این مسئلۀ مستثناۀ، در صورت ثبوت توریث از 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روایتی که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قَوْمٍ غَرِقُوا جَمِیعاً أَهْلَ الْبَیْتِ قَالَ یُوَرَّثُ هَؤُلَاءِ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یَرِثُ هَؤُلَاءِ مِمَّا وَرِثُوا مِنْ هَؤُلَاءِ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یُوَرَّثُ هَؤُلَاءِ مِمَّا وَرِثُوا مِنْ هَؤُلَاءِ شَیْئاً</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اطلاق کلام در این مسئله نشده، بل که در صورتی است که از طرفین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هرحال؛ با وجود مخالفت حکم با اصل و قاعده و اجماع، و ورود اخبار در مادّۀ زوجین و اخوین، و صراحت دو خبر در متوارثین، و ظهور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به انضمام شهرت و فهم اصحاب، و ظاهر اجماع، کافی است در ثبوت حکم و اشکال در این، بی وجه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مال است از برای غرقی و مهدوم علیهم همگی یا از برای یکی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میراث بدون مال متحقق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یکی مال داشته باشد، میراث مخصوص آن بی مال می شود و از او منتقل می شود به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این هم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ابن زهره دعوی اجماع است چنان که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p>
    <w:p>
      <w:pPr>
        <w:pStyle w:val="BookText"/>
        <w:rPr/>
      </w:pPr>
      <w:r>
        <w:rPr>
          <w:rFonts w:ascii="IRNazanin" w:hAnsi="IRNazanin" w:eastAsia="IRNazanin"/>
          <w:color w:val="111111"/>
          <w:sz w:val="28"/>
          <w:sz w:val="28"/>
          <w:szCs w:val="28"/>
          <w:rtl w:val="true"/>
          <w:lang w:bidi="fa-IR"/>
        </w:rPr>
        <w:t>صحیح هم دلالت بر آن دارد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میراث در صلب مال است؛ یعنی فرض می کنیم اول موت یکی را، و میراث او را به دیگری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فرض می کنیم موت دیگری را و میراث او را از برای اوّلی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دویّمی، دیگر از مالی که از او منتقل شده بود به میراث به اوّلی،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بین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ابن زهره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از اخبار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حدیث که پیش ذکر کردیم هم صریح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 دو حدیث صحیح که دلالت دارند بر حکم دو برادری که یکی مال داشته و یکی نداشته و این که میراث او مال وارث برادر بی مال است، دلالت بر ما نحن فیه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قول به این که دویّمی می برد از مالی که به اوّلی منتقل شده از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که از برای ایشان نقل کرده اند، بسیار ضعیف است و محتاج به ذکر و قدح و جرح،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مقدم می دارند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او کمتر است؛ یعنی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آن که نصیب او بیشتر است، مرده انگاشت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بعد از آن به 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واجب است یا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اقوی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جمعی قائل شده اند، و اخبار معتبره دلالت دارد بر آن؛ مثل صحیحۀ محمد بن مسلم، و غیر آن که دلالت دارد بر تاخیر زوج از زوجه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انضمام عدم قول به فصل،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منافاتی ندارد با سایر اخبار که مطلق است</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تقدیم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ذکری دارد در رجل نسبت به مرئه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در آن طرف هم تقدیم </w:t>
      </w:r>
    </w:p>
    <w:p>
      <w:pPr>
        <w:pStyle w:val="BookText"/>
        <w:rPr/>
      </w:pPr>
      <w:r>
        <w:rPr>
          <w:rFonts w:ascii="IRNazanin" w:hAnsi="IRNazanin" w:eastAsia="IRNazanin"/>
          <w:color w:val="111111"/>
          <w:sz w:val="28"/>
          <w:sz w:val="28"/>
          <w:szCs w:val="28"/>
          <w:rtl w:val="true"/>
          <w:lang w:bidi="fa-IR"/>
        </w:rPr>
        <w:t>ذکری موجود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جمعی هم قائل به استحباب شده اند، نظر به اخبار مطلقه با اعتضاد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تأیید کرده اند این قول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ظهور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مگر بنابر قول مفید و سلاّر در مسئلۀ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مدفوع است به این که شاید این حکم، محض تعبّد باشد، و علل شرعیّه و حکمت های آن غالباً بر مکلّفین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قتل</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سوختن و امثال آن هم مثل غرقی و مهدوم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و اشهر این است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جمعی از اصحاب مثل شیخ در نهایه و مبسوط</w:t>
      </w:r>
      <w:r>
        <w:rPr>
          <w:rStyle w:val="FootnoteAnchor"/>
          <w:rtl w:val="true"/>
        </w:rPr>
        <w:footnoteReference w:id="65"/>
      </w:r>
      <w:r>
        <w:rPr>
          <w:rFonts w:ascii="IRNazanin" w:hAnsi="IRNazanin" w:eastAsia="IRNazanin"/>
          <w:color w:val="111111"/>
          <w:sz w:val="28"/>
          <w:sz w:val="28"/>
          <w:szCs w:val="28"/>
          <w:rtl w:val="true"/>
          <w:lang w:bidi="fa-IR"/>
        </w:rPr>
        <w:t>، و ابن جنید و ابن حمزه و علامه در قواعد</w:t>
      </w:r>
      <w:r>
        <w:rPr>
          <w:rStyle w:val="FootnoteAnchor"/>
          <w:rtl w:val="true"/>
        </w:rPr>
        <w:footnoteReference w:id="66"/>
      </w:r>
      <w:r>
        <w:rPr>
          <w:rFonts w:ascii="IRNazanin" w:hAnsi="IRNazanin" w:eastAsia="IRNazanin"/>
          <w:color w:val="111111"/>
          <w:sz w:val="28"/>
          <w:sz w:val="28"/>
          <w:szCs w:val="28"/>
          <w:rtl w:val="true"/>
          <w:lang w:bidi="fa-IR"/>
        </w:rPr>
        <w:t>، نقل شده است قول به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نافع تردد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مشهور، اصل سابق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ثبوت میراث الاّ بعد علم به تاخّر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در ایضاح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قتلای صفّین و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میراث ندارند بل که میراث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زنده ها داده اند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دلیل قول دیگر، اعتماد به علّت باشد؛ یعنی چنین یافته باشند که حکم در غرقی و مهدوم علیهم به سبب اشتباهی است که از سبب خاص حاصل شده، نه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حتف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ضعیف است به جهت آن که آن قیاس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دلالت روایت بر 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قطعیّت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آن نیز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صحیحۀ عبدالرّحمن بن حجاج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رَجُلٌ وَ امْرَأَةٌ سَقَطَ عَلَیْهِمَا الْبَیْتُ فَمَاتَا قَالَ یُوَرَّثُ الرَّجُلُ مِنَ الْمَرْأَةِ وَ الْمَرْأَةُ مِنَ الرَّجُلِ قُلْتُ فَإِنَّ أَبَا حَنِیفَةَ قَدْ أَدْخَلَ عَلَیْهِمْ فِی هَذَا شَیْئاً قَالَ وَ أَیَّ شَیْ‌ءٍ أَدْخَلَ عَلَیْهِمْ قُلْتُ رَجُلَیْنِ أَخَوَیْنِ أَعْجَمِیَّیْنِ لَیْسَ لَهُمَا وَارِثٌ إِلَّا مَوَالِیهِمَا أَحَدُهُمَا لَهُ مِائَةُ أَلْفِ دِرْهَمٍ مَعْرُوفَةٍ وَ الْآخَرُ لَیْسَ لَهُ شَیْ‌ءٌ رَکِبَا سَفِینَةً فَغَرِقَا فَأُخْرِجَتِ الْمِائَةُ أَلْفٍ کَیْفَ یُصْنَعُ بِهَا قَالَ تُدْفَعُ إِلَی مَوْلَی الَّذِی لَیْسَ لَهُ شَیْ‌ءٌ قَالَ فَقَالَ مَا أَنْکِرُ مَا أَدْخَلَ فِیهَا صِدْقٌ وَ هُوَ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معتبرۀ دیگر هم به همین مضمون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به عدم قطعیت علّت، بل که به عدم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راوی چنین فهمیده که ابوحنیفه استنباط علّت کرده و از باب قیاس این حکم را داخل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راوی علّت را می فهمید از لفظ، اعتراض</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ابی حنیفه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به عدم فهم علّت از لفظ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مقام جای آن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یکی است در حکم، به جهت استناد اشتباه به سبب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نمی کنیم آن چه را داخل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آن هم مثل این است هر چند علّت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روایات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سمعها و هو هکذا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از بعض افاضل معاصرین، که این حدیث را شاید فهم علّت کرده، بل که شاید قطعی بودن علّت، به جهت آن که فوراً راوی از حکم امام منتقل شد به فتوای ابوحنیفه در </w:t>
      </w:r>
      <w:bookmarkStart w:id="91" w:name="pg12098_106267"/>
    </w:p>
    <w:p>
      <w:pPr>
        <w:pStyle w:val="BookText"/>
        <w:rPr/>
      </w:pPr>
      <w:bookmarkEnd w:id="91"/>
      <w:r>
        <w:rPr>
          <w:rFonts w:ascii="IRNazanin" w:hAnsi="IRNazanin" w:eastAsia="IRNazanin"/>
          <w:color w:val="111111"/>
          <w:sz w:val="28"/>
          <w:sz w:val="28"/>
          <w:szCs w:val="28"/>
          <w:rtl w:val="true"/>
          <w:lang w:bidi="fa-IR"/>
        </w:rPr>
        <w:t>مسئلۀ غرق، و امام هم او را تقریر کرده بر این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که چرا این حکم را از آن حکم فهمیدی و مستشعر شدی تا بحث کنی بر ابوحنیفه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چنان که می تواند شد که علّت اشتباه</w:t>
      </w:r>
      <w:r>
        <w:rPr>
          <w:rStyle w:val="FootnoteAnchor"/>
          <w:rtl w:val="true"/>
        </w:rPr>
        <w:footnoteReference w:id="71"/>
      </w:r>
      <w:r>
        <w:rPr>
          <w:rFonts w:ascii="IRNazanin" w:hAnsi="IRNazanin" w:eastAsia="IRNazanin"/>
          <w:color w:val="111111"/>
          <w:sz w:val="28"/>
          <w:sz w:val="28"/>
          <w:szCs w:val="28"/>
          <w:rtl w:val="true"/>
          <w:lang w:bidi="fa-IR"/>
        </w:rPr>
        <w:t xml:space="preserve">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 تواند شد که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غایت مسلّمه است مگر در موضع وفاق، و آن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توهّم می شود که آن از بابت تعدّی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مخصّصات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ملاحظۀ آن ها مرجح ارادۀ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استدلال می کنند بر نجاست ماء قلیل مطلقا به حدیث خاصی که دلالت دارد بر حکم نجاست خاصه در مورد خاصی، و این از راه فهم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قلّت ماء است و ملاقات 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علّت در تعدّی آن جا، اجماع مرکب، یا اجماع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همه جا مطّرد نیست</w:t>
      </w:r>
      <w:r>
        <w:rPr>
          <w:rFonts w:eastAsia="IRNazanin" w:cs="IRNazanin"/>
          <w:color w:val="111111"/>
          <w:sz w:val="28"/>
          <w:szCs w:val="28"/>
          <w:rtl w:val="true"/>
          <w:lang w:bidi="fa-IR"/>
        </w:rPr>
        <w:t>.</w:t>
      </w:r>
    </w:p>
    <w:p>
      <w:pPr>
        <w:pStyle w:val="Heading4"/>
        <w:numPr>
          <w:ilvl w:val="3"/>
          <w:numId w:val="1"/>
        </w:numPr>
        <w:rPr/>
      </w:pPr>
      <w:bookmarkStart w:id="92" w:name="__RefHeading___Toc2797698_417432637"/>
      <w:bookmarkStart w:id="93" w:name="_Toc36"/>
      <w:bookmarkEnd w:id="92"/>
      <w:r>
        <w:rPr/>
        <w:t>16</w:t>
      </w:r>
      <w:r>
        <w:rPr>
          <w:rtl w:val="true"/>
        </w:rPr>
        <w:t xml:space="preserve">- </w:t>
      </w:r>
      <w:r>
        <w:rPr>
          <w:rtl w:val="true"/>
        </w:rPr>
        <w:t>سؤال</w:t>
      </w:r>
      <w:r>
        <w:rPr>
          <w:rtl w:val="true"/>
        </w:rPr>
        <w:t>:</w:t>
      </w:r>
      <w:bookmarkEnd w:id="9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مادری و شوهری و پسری دو ساله و برادری و خواهری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و پسر او مهدوم علیهما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تاخر موت ایشان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زینب چگونه قسمت می شود؟ و اگر به ثبوت برسد که طفل پیشتر مرده، چگونه قسمت می شود؟</w:t>
      </w:r>
    </w:p>
    <w:p>
      <w:pPr>
        <w:pStyle w:val="Heading4"/>
        <w:numPr>
          <w:ilvl w:val="3"/>
          <w:numId w:val="1"/>
        </w:numPr>
        <w:rPr/>
      </w:pPr>
      <w:bookmarkStart w:id="94" w:name="__RefHeading___Toc2797700_417432637"/>
      <w:bookmarkStart w:id="95" w:name="_Toc37"/>
      <w:bookmarkEnd w:id="94"/>
      <w:r>
        <w:rPr>
          <w:rtl w:val="true"/>
        </w:rPr>
        <w:t>جواب</w:t>
      </w:r>
      <w:r>
        <w:rPr>
          <w:rtl w:val="true"/>
        </w:rPr>
        <w:t>:</w:t>
      </w:r>
      <w:bookmarkEnd w:id="9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 زینب از همین شوهر باشد و مالی هم نداشته باشد، شش یک میراث زینب به مادر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یک به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الحال محکوم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شرع ولد از او میراث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حکمت در حرمان از نصیب اَعلی به اَدوَن، همان نفع ولد بوده هر چند در مادّه اخوّت متوفّی تخلّف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تتمّۀ مال بعد از وضع ربع و سدس، مال پسر است و از او منتقل می شود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مزبوره، سدس، مال مادر است و تتمّه، مال شوهر است</w:t>
      </w:r>
      <w:r>
        <w:rPr>
          <w:rFonts w:eastAsia="IRNazanin" w:cs="IRNazanin"/>
          <w:color w:val="111111"/>
          <w:sz w:val="28"/>
          <w:szCs w:val="28"/>
          <w:rtl w:val="true"/>
          <w:lang w:bidi="fa-IR"/>
        </w:rPr>
        <w:t xml:space="preserve">. </w:t>
      </w:r>
      <w:bookmarkStart w:id="96" w:name="pg12098_106268"/>
    </w:p>
    <w:p>
      <w:pPr>
        <w:pStyle w:val="BookText"/>
        <w:rPr/>
      </w:pPr>
      <w:bookmarkEnd w:id="96"/>
      <w:r>
        <w:rPr>
          <w:rFonts w:ascii="IRNazanin" w:hAnsi="IRNazanin" w:eastAsia="IRNazanin"/>
          <w:color w:val="111111"/>
          <w:sz w:val="28"/>
          <w:sz w:val="28"/>
          <w:szCs w:val="28"/>
          <w:rtl w:val="true"/>
          <w:lang w:bidi="fa-IR"/>
        </w:rPr>
        <w:t>و هرگاه این پسر از شوهر دیگر باشد، میراث او به جدّه اش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ثابت شود که پسر پیش از مادر مرده، نصف مال زینب به شوهر می رسد و نصف دیگر به مادرش به فرض 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7" w:name="__RefHeading___Toc2797702_417432637"/>
      <w:bookmarkStart w:id="98" w:name="_Toc38"/>
      <w:bookmarkEnd w:id="97"/>
      <w:r>
        <w:rPr/>
        <w:t>17</w:t>
      </w:r>
      <w:r>
        <w:rPr>
          <w:rtl w:val="true"/>
        </w:rPr>
        <w:t xml:space="preserve">- </w:t>
      </w:r>
      <w:r>
        <w:rPr>
          <w:rtl w:val="true"/>
        </w:rPr>
        <w:t>سؤال</w:t>
      </w:r>
      <w:r>
        <w:rPr>
          <w:rtl w:val="true"/>
        </w:rPr>
        <w:t>:</w:t>
      </w:r>
      <w:bookmarkEnd w:id="9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زن داشته و از یک زن پسری داشته و از دیگری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مادر دختر فوت می شود، و دختر شوهر می کند و دختری به 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شوهر آن دختر او را به سفر می برد و در آن سفر آن دختر را اسیر می کنند و مدتی در بلاد غربت بوده تا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که اولاد دیگر به هم رسانده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دختری که در این جا از او مانده بود هم فوت شده و از او فرزندی مانده و آن زن دیگر که مادر پسر بود در سال قحط و غلا که اکثر مردم کاشان از گرسنگی مردند، آن مادر و پسر را در زیر لحاف مرده یافتند در خانه که مسکن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تاخر موت مادر و فرزند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خانۀ مسکن که در آن مرده اند معلوم نیست که از زوج یا زوجتان یا احدهما یا ولدهما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این خانه مال کیست شرعاً؟ و حکم آن چه چیز است؟</w:t>
      </w:r>
    </w:p>
    <w:p>
      <w:pPr>
        <w:pStyle w:val="Heading4"/>
        <w:numPr>
          <w:ilvl w:val="3"/>
          <w:numId w:val="1"/>
        </w:numPr>
        <w:rPr/>
      </w:pPr>
      <w:bookmarkStart w:id="99" w:name="__RefHeading___Toc2797704_417432637"/>
      <w:bookmarkStart w:id="100" w:name="_Toc39"/>
      <w:bookmarkEnd w:id="99"/>
      <w:r>
        <w:rPr>
          <w:rtl w:val="true"/>
        </w:rPr>
        <w:t>جواب</w:t>
      </w:r>
      <w:r>
        <w:rPr>
          <w:rtl w:val="true"/>
        </w:rPr>
        <w:t>:</w:t>
      </w:r>
      <w:bookmarkEnd w:id="1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مشهور و معروف از مذهب اصحاب،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خراب کردن و تعمیر کردن و غرس اشجار و امثال آن، علامت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جواز شهادت بر ملک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اکتفا کرد، چنان که مشهور میان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خلافی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صاحب کفایه،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محقق در شرایع اجماع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است شکی در این نیست و بعد از آن نقل خلاف و اشکال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خالی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صریح شیخ در خلاف </w:t>
      </w:r>
    </w:p>
    <w:p>
      <w:pPr>
        <w:pStyle w:val="BookText"/>
        <w:rPr/>
      </w:pPr>
      <w:r>
        <w:rPr>
          <w:rFonts w:ascii="IRNazanin" w:hAnsi="IRNazanin" w:eastAsia="IRNazanin"/>
          <w:color w:val="111111"/>
          <w:sz w:val="28"/>
          <w:sz w:val="28"/>
          <w:szCs w:val="28"/>
          <w:rtl w:val="true"/>
          <w:lang w:bidi="fa-IR"/>
        </w:rPr>
        <w:t>و ظاهر مبسوط نیز نقل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فحوای روایت حفص بن غیاث</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 دلالت بر آن دارد و ضعف آن منجبر است به 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حدیث صحیحی که علی بن ابراهیم روایت کرده است در تفسیر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خالی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آن نیز مفید ملک است و توان بر آن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است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خلافی در آن نقل نشده الاّ از محقق که ظاهرمی شود از او وجود قائل به خلاف، و معلوم نیست که قائل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حفص بن غیاث دلالت دارد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 أَ رَأَیْتَ إِذَا رَأَیْتُ شَیْئاً فِی یَدَیْ رَجُلٍ أَ یَجُوزُ لِی أَنْ أَشْهَدَ أَنَّهُ لَهُ قَالَ نَعَمْ قَالَ الرَّجُلُ أَشْهَدُ أَنَّهُ فِی یَدِهِ وَ لَا أَشْهَدُ أَنَّهُ لَهُ فَلَعَلَّهُ لِغَیْرِهِ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فَیَحِلُّ الشِّرَاءُ مِنْهُ قَالَ نَعَمْ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لِغَیْرِهِ فَمِنْ أَیْنَ جَازَ لَکَ أَنْ تَشْتَرِیَهُ وَ یَصِیرَ مِلْکاً لَکَ ثُمَّ تَقُولَ بَعْدَ الْمِلْکِ هُوَ لِی وَ تَحْلِفَ عَلَیْهِ وَ لَا یَجُوزُ أَنْ تَنْسِبَهُ إِلَی مَنْ صَارَ مِلْکُهُ مِنْ قِبَلِهِ إِلَیْکَ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صحیحۀ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مشتمل است بر حکایت محاجّۀ جناب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بکر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مالی که در دست من است از آن بیّنه می طلبی؟ و هرگاه من دعوی کنم بر مسلمی که مالی در دست اوست، از آن مسلم بر آن بیّنه نمی طلبی و از من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می شود از آن حدیث که مطلق ید کافی است در ثبوت </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اخبار دیگر نیز اشعار بر آن مطلب مستفاد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اصحاب فرقی نگذاشته اند در ید مابین صغیر 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مسائل فقهیه همه جا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ید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نیست بر مطلع؛ از جمله در مسئلۀ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طفلی که او را بی صاحب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صریح کرده اند که آن چه با لقیط است مال اوست حتی فرشی که در زیر او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خیمه که بر او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بیابند او را و مالکی از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چیزهائی که از او دور تر است هم حکم به ملکیت او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چه در خانه و خیمه باشد از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الحال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مسکنی که مادر و طفل او را در آن مرده یافته اند، هرگاه ید دیگری به ثبوت نرسد، خانه مابین آن دو نفر مناصفۀً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ید زوج و زوجۀ متوفیه و دختر او هم بر آن ثابت بوده و در حال ثبوت ید و بقای آن، مرده اند، میان همگی علی السّویّه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که قبل مرده اند، حصّۀ او به وارث او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ید بعضی از آن ها ثابت بوده دون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گفته اند که ید گاه است که متفاوت است در قوّت 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ید آن که سوار اسب است، اقوی است از ید آن که لجام چاروا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ید مؤیّد مقدم است بر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هم ید طفل ضعیف است از ید 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آن در صورت تنازع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که منازعی نیست هر یک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غیر صورت قوت و ضعف، هرگاه نزاع شود و امر منجرّ به تحالف یا نکول شود از طرفین، باز بینهما علی السّویّه قسمت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قوت و ضعف را در صورت نزاع اعتبار می کنی، و در صورت سکوت یا موت، اعتبار نمی کنی؟ با وجود آن که معیار در آن تقدیم ظاهر است، و عدم </w:t>
      </w:r>
    </w:p>
    <w:p>
      <w:pPr>
        <w:pStyle w:val="BookText"/>
        <w:rPr/>
      </w:pPr>
      <w:r>
        <w:rPr>
          <w:rFonts w:ascii="IRNazanin" w:hAnsi="IRNazanin" w:eastAsia="IRNazanin"/>
          <w:color w:val="111111"/>
          <w:sz w:val="28"/>
          <w:sz w:val="28"/>
          <w:szCs w:val="28"/>
          <w:rtl w:val="true"/>
          <w:lang w:bidi="fa-IR"/>
        </w:rPr>
        <w:t>جواز ترجیح مرجوح را بر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معارضۀ</w:t>
      </w:r>
      <w:r>
        <w:rPr>
          <w:rStyle w:val="FootnoteAnchor"/>
          <w:rtl w:val="true"/>
        </w:rPr>
        <w:footnoteReference w:id="75"/>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این جا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معارضۀ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وجهش این است که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اَمارۀ ملک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ید دیگری 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ید قویّه باشد مثل راکب اسب، یا ضعیفه مثل قائد و سائق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یدی دیگر هم باشد؛ مثل این که دو نفر ردیف بر اسبی سوار باشند، یا یکی سوار باشد و دیگری آن را براند، یا جلو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ید هر یک افادۀ بیش از ملک فی الجمله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تعارضی نیست و اعمال هر دو اَماره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که هر یک دعوی تمام اسب را بکنند که در این جا تعارض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آن دو مسلم در این جا دو امارۀ</w:t>
      </w:r>
      <w:r>
        <w:rPr>
          <w:rStyle w:val="FootnoteAnchor"/>
          <w:rtl w:val="true"/>
        </w:rPr>
        <w:footnoteReference w:id="76"/>
      </w:r>
      <w:r>
        <w:rPr>
          <w:rFonts w:ascii="IRNazanin" w:hAnsi="IRNazanin" w:eastAsia="IRNazanin"/>
          <w:color w:val="111111"/>
          <w:sz w:val="28"/>
          <w:sz w:val="28"/>
          <w:szCs w:val="28"/>
          <w:rtl w:val="true"/>
          <w:lang w:bidi="fa-IR"/>
        </w:rPr>
        <w:t>شرعیه اند که متعارضین و متناقض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بینهما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بالضروره رجوع به مرجّح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موافقت ظاهر، امر مرجّح احد متعارضین است به این که خود بالذات مُثبت حکم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جا می توان فهمید سرّ حقیقت قاعدۀ مشهوره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قاعده را در آیات بیّنات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اخبار هم اول باید ملاحظه کرد هرگاه وجهی صحیحی از برای عمل به هر دو بیابند، به هر دو عمل کنند و رجوع به مرجّح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مفروض آن است که هر یک حجّت شرعیّه اند، و طرح بدون جهت جایز نیست هر چند یکی اقوی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جمع ممکن نشد و اِعمال هر دو میسّر نشد، آن وقت رجوع به قواعد ترجیح بکنند و به مقتضای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تحقیق این مطلب خالی از غموضی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قوانین مستقصی بیان آن را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در جاهائی که بالذّات تعارض مابین اصل و ظاهر می شود، و مقدم می دارند احدهما را بدون این که قول مسلمی در میان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غسالۀ حمام و طین طریق بعد از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به جهت تعارض و تناقض است مابین مقتضای اصل و ظاهر، و عدم امکان 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چه گفتیم ظاهر می شود وجه تخصیص علما کلام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در قواعد در همین مقام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اقسام ید و تقسیم آن به شدید و ضعیف و ذکر امثلۀ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تنازع ذو ید ضعیفة و قویة، کالراکب مع السائق أو قابض اللجام، أو تنازع ذو الحمل مع غیره، قدمنا ذا الید القویة</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کن و تتبّع کن ابواب فقه و احکام دعاوی را در جائی که ممکن باشد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جا تخصیص کلام در اثبات ملک و استحقاق را در صورت نزاع مابین المتخاصمین یا وارثهما،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نیست جائی که ملاحظۀ مرجحاتی که در دعاوی ذکر کرده اند، در ثبوت اصل استحقاق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ضعیف بودن ید صغیر، ممنوع است و از فروض نادره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صغیر اضعف باشد از کبیر از حیثیت تصرف و تحصیل مال و نحو 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قوت و ضعف در ما نحن فیه، قوت و ضعفی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باشد نه به صاحب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در ما نحن فیه نوع ید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یافتن مادر و فرزند است میّتاً در مسکن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هیچ تفاوتی نیست و ترجیحی </w:t>
      </w:r>
      <w:bookmarkStart w:id="101" w:name="pg12098_106273"/>
    </w:p>
    <w:p>
      <w:pPr>
        <w:pStyle w:val="BookText"/>
        <w:rPr/>
      </w:pPr>
      <w:bookmarkEnd w:id="10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میراث این مادر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اظهر این است که این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دیگری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میراث هر یک به وارث خود که موجود و زنده باشند در حین موت آن ها، می رسد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02" w:name="__RefHeading___Toc2797706_417432637"/>
      <w:bookmarkStart w:id="103" w:name="_Toc40"/>
      <w:bookmarkEnd w:id="102"/>
      <w:r>
        <w:rPr/>
        <w:t>18</w:t>
      </w:r>
      <w:r>
        <w:rPr>
          <w:rtl w:val="true"/>
        </w:rPr>
        <w:t xml:space="preserve">- </w:t>
      </w:r>
      <w:r>
        <w:rPr>
          <w:rtl w:val="true"/>
        </w:rPr>
        <w:t>سؤال</w:t>
      </w:r>
      <w:r>
        <w:rPr>
          <w:rtl w:val="true"/>
        </w:rPr>
        <w:t>:</w:t>
      </w:r>
      <w:bookmarkEnd w:id="103"/>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بمیرد و از او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بلا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پسر باغ را بفروشد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مدتی در تصرف داشته باشد و آن را تعمیر کرده و مال بسیاری خرج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زوجه ادّعای حق الارث از آن باغ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اجرۀ المثل سنوات تصرف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که زوجه مستحق چه چیز است؟ و از کی می تواند بگیرد؟</w:t>
      </w:r>
    </w:p>
    <w:p>
      <w:pPr>
        <w:pStyle w:val="Heading4"/>
        <w:numPr>
          <w:ilvl w:val="3"/>
          <w:numId w:val="1"/>
        </w:numPr>
        <w:rPr/>
      </w:pPr>
      <w:bookmarkStart w:id="104" w:name="__RefHeading___Toc2797708_417432637"/>
      <w:bookmarkStart w:id="105" w:name="_Toc41"/>
      <w:bookmarkEnd w:id="104"/>
      <w:r>
        <w:rPr>
          <w:rtl w:val="true"/>
        </w:rPr>
        <w:t>جواب</w:t>
      </w:r>
      <w:r>
        <w:rPr>
          <w:rtl w:val="true"/>
        </w:rPr>
        <w:t>:</w:t>
      </w:r>
      <w:bookmarkEnd w:id="1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رقبۀ زمین، ارث نمی برد، خواه املس باشد و خواه محل باغ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قیمت اشجار و بنای خانه و غیره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مابین ذات ولد و غیره نیست،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اظهر در نظر حقیر این است که استحقاق قیمت از باب تسهیل و ارفاق به ورثه است، نه این که مثل میراث قهری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آن که از اخبار مستفاد می شود که علت حرمان زوجه از عین</w:t>
      </w:r>
      <w:r>
        <w:rPr>
          <w:rStyle w:val="FootnoteAnchor"/>
          <w:rtl w:val="true"/>
        </w:rPr>
        <w:footnoteReference w:id="79"/>
      </w:r>
      <w:r>
        <w:rPr>
          <w:rFonts w:ascii="IRNazanin" w:hAnsi="IRNazanin" w:eastAsia="IRNazanin"/>
          <w:color w:val="111111"/>
          <w:sz w:val="28"/>
          <w:sz w:val="28"/>
          <w:szCs w:val="28"/>
          <w:rtl w:val="true"/>
          <w:lang w:bidi="fa-IR"/>
        </w:rPr>
        <w:t>، احتراز از اضرار به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وارث راضی باشد، علت منتفی می شود، و داخل عموم ادلّۀ ارث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وارث می تواند عین آن ها را بدهد هر چند زوجه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نمی تواند قیمت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تقدیر؛ زوجه در وقت وفات زوج، مالک رقبۀ اشجار و اَبنیه نمی شود که هرگاه تأخیر در دادن قیمت آن ها بشود، مستحق منافع آن مدّت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سؤال، مطالبۀ غرامت منافع اشجار را نمی تواند کرد</w:t>
      </w:r>
      <w:r>
        <w:rPr>
          <w:rFonts w:eastAsia="IRNazanin" w:cs="IRNazanin"/>
          <w:color w:val="111111"/>
          <w:sz w:val="28"/>
          <w:szCs w:val="28"/>
          <w:rtl w:val="true"/>
          <w:lang w:bidi="fa-IR"/>
        </w:rPr>
        <w:t xml:space="preserve">. </w:t>
      </w:r>
      <w:bookmarkStart w:id="106" w:name="pg12098_106274"/>
    </w:p>
    <w:p>
      <w:pPr>
        <w:pStyle w:val="BookText"/>
        <w:rPr/>
      </w:pPr>
      <w:bookmarkEnd w:id="106"/>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 است که آیا قیمت روز وفات را مستحق است یا قیمت روز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اظهر اعتبار روز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بنابر مختار که از باب ارفاق و تسهیل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تا وارث اختیار احد امرین نکرده، عین در اختیار او باقی است که اگر خواهد بردارد و قیمت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خواهد عین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جائی که بنای آن به این باشد که قیمت بدهد، قیمت آن وقت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هم اشاره به این دارد که در بسیاری از آن ها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الطُّوبُ وَ الْخَشَب</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تامّل کن تا بفهمی</w:t>
      </w:r>
      <w:r>
        <w:rPr>
          <w:rFonts w:eastAsia="IRNazanin" w:cs="IRNazanin"/>
          <w:color w:val="111111"/>
          <w:sz w:val="28"/>
          <w:szCs w:val="28"/>
          <w:rtl w:val="true"/>
          <w:lang w:bidi="fa-IR"/>
        </w:rPr>
        <w:t>.</w:t>
      </w:r>
    </w:p>
    <w:p>
      <w:pPr>
        <w:pStyle w:val="Heading4"/>
        <w:numPr>
          <w:ilvl w:val="3"/>
          <w:numId w:val="1"/>
        </w:numPr>
        <w:rPr/>
      </w:pPr>
      <w:bookmarkStart w:id="107" w:name="__RefHeading___Toc2797710_417432637"/>
      <w:bookmarkStart w:id="108" w:name="_Toc42"/>
      <w:bookmarkEnd w:id="107"/>
      <w:r>
        <w:rPr/>
        <w:t>19</w:t>
      </w:r>
      <w:r>
        <w:rPr>
          <w:rtl w:val="true"/>
        </w:rPr>
        <w:t xml:space="preserve">- </w:t>
      </w:r>
      <w:r>
        <w:rPr>
          <w:rtl w:val="true"/>
        </w:rPr>
        <w:t>سؤال</w:t>
      </w:r>
      <w:r>
        <w:rPr>
          <w:rtl w:val="true"/>
        </w:rPr>
        <w:t>:</w:t>
      </w:r>
      <w:bookmarkEnd w:id="108"/>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بمیرد و دو خواهر زادۀ پدری و مادری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چگونه قسمت می شود؟</w:t>
      </w:r>
    </w:p>
    <w:p>
      <w:pPr>
        <w:pStyle w:val="Heading4"/>
        <w:numPr>
          <w:ilvl w:val="3"/>
          <w:numId w:val="1"/>
        </w:numPr>
        <w:rPr/>
      </w:pPr>
      <w:bookmarkStart w:id="109" w:name="__RefHeading___Toc2797712_417432637"/>
      <w:bookmarkStart w:id="110" w:name="_Toc43"/>
      <w:bookmarkEnd w:id="109"/>
      <w:r>
        <w:rPr>
          <w:rtl w:val="true"/>
        </w:rPr>
        <w:t>جواب</w:t>
      </w:r>
      <w:r>
        <w:rPr>
          <w:rtl w:val="true"/>
        </w:rPr>
        <w:t>:</w:t>
      </w:r>
      <w:bookmarkEnd w:id="1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میراث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و نصفی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می شود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سه قسمت می کنند؛ دو تا به پسر خواهر می دهند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یکی را به دختر خواهر</w:t>
      </w:r>
      <w:r>
        <w:rPr>
          <w:rFonts w:eastAsia="IRNazanin" w:cs="IRNazanin"/>
          <w:color w:val="111111"/>
          <w:sz w:val="28"/>
          <w:szCs w:val="28"/>
          <w:rtl w:val="true"/>
          <w:lang w:bidi="fa-IR"/>
        </w:rPr>
        <w:t>.</w:t>
      </w:r>
    </w:p>
    <w:p>
      <w:pPr>
        <w:pStyle w:val="Heading4"/>
        <w:numPr>
          <w:ilvl w:val="3"/>
          <w:numId w:val="1"/>
        </w:numPr>
        <w:rPr/>
      </w:pPr>
      <w:bookmarkStart w:id="111" w:name="__RefHeading___Toc2797714_417432637"/>
      <w:bookmarkStart w:id="112" w:name="_Toc44"/>
      <w:bookmarkEnd w:id="111"/>
      <w:r>
        <w:rPr/>
        <w:t>20</w:t>
      </w:r>
      <w:r>
        <w:rPr>
          <w:rtl w:val="true"/>
        </w:rPr>
        <w:t xml:space="preserve">- </w:t>
      </w:r>
      <w:r>
        <w:rPr>
          <w:rtl w:val="true"/>
        </w:rPr>
        <w:t>سؤال</w:t>
      </w:r>
      <w:r>
        <w:rPr>
          <w:rtl w:val="true"/>
        </w:rPr>
        <w:t>:</w:t>
      </w:r>
      <w:bookmarkEnd w:id="11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زوجۀ خود و یک نفر اولاد، در میان خانه و در میان یک رختخواب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خانه بر سر ایشان خراب شده و هر سه نفر در زیر بام مانده، زوج زنده بیرون آمده و زوجه و فرزند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ورثۀ زوج مزبور ادعای وجه صداق زوجه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را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مادر پیش از فرزند مرده باشد، ارث به فرزند می رسد و از فرزند به پدر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زوجه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فرزند پیش از مادر مرده باشد، یا هر دو همراه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بیان فرمائید</w:t>
      </w:r>
      <w:r>
        <w:rPr>
          <w:rFonts w:eastAsia="IRNazanin" w:cs="IRNazanin"/>
          <w:color w:val="111111"/>
          <w:sz w:val="28"/>
          <w:szCs w:val="28"/>
          <w:rtl w:val="true"/>
          <w:lang w:bidi="fa-IR"/>
        </w:rPr>
        <w:t>.</w:t>
      </w:r>
    </w:p>
    <w:p>
      <w:pPr>
        <w:pStyle w:val="Heading4"/>
        <w:numPr>
          <w:ilvl w:val="3"/>
          <w:numId w:val="1"/>
        </w:numPr>
        <w:rPr/>
      </w:pPr>
      <w:bookmarkStart w:id="113" w:name="__RefHeading___Toc2797716_417432637"/>
      <w:bookmarkStart w:id="114" w:name="_Toc45"/>
      <w:bookmarkEnd w:id="113"/>
      <w:r>
        <w:rPr>
          <w:rtl w:val="true"/>
        </w:rPr>
        <w:t>جواب</w:t>
      </w:r>
      <w:r>
        <w:rPr>
          <w:rtl w:val="true"/>
        </w:rPr>
        <w:t>:</w:t>
      </w:r>
      <w:bookmarkEnd w:id="11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مزبوره معلوم نیست که کدام پیش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زوجه وارثی که </w:t>
      </w:r>
      <w:bookmarkStart w:id="115" w:name="pg12098_106275"/>
    </w:p>
    <w:p>
      <w:pPr>
        <w:pStyle w:val="BookText"/>
        <w:rPr/>
      </w:pPr>
      <w:bookmarkEnd w:id="115"/>
      <w:r>
        <w:rPr>
          <w:rFonts w:ascii="IRNazanin" w:hAnsi="IRNazanin" w:eastAsia="IRNazanin"/>
          <w:color w:val="111111"/>
          <w:sz w:val="28"/>
          <w:sz w:val="28"/>
          <w:szCs w:val="28"/>
          <w:rtl w:val="true"/>
          <w:lang w:bidi="fa-IR"/>
        </w:rPr>
        <w:t xml:space="preserve">با فرزند تواند میراث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میراث او بالتمام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صداق و غیر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مال شوهر است، چه آن چه نصیب خود شوهر است که ربع است، و چه آن چه از مادر به فرزند رسیده و از فرزند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فرزند هم مالی علیحده از خود داشته بوده است، وارث مادر به قدر حصّۀ مادر از میراث آن طفل که از خود داشته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للمیّت دین مستغرق للّترکۀ، فهل تثبت الحبوۀ کملاً، او یوضع الدّین علی مجموع الترکۀ و یؤخذ من الحبوۀ ایضاً بالنسبۀ و یبقی الباقی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هل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استغراق الدّین او انحصار الّترکۀ فیها،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16" w:name="__RefHeading___Toc2797718_417432637"/>
      <w:bookmarkStart w:id="117" w:name="_Toc46"/>
      <w:bookmarkEnd w:id="116"/>
      <w:r>
        <w:rPr>
          <w:rtl w:val="true"/>
        </w:rPr>
        <w:t>الجواب</w:t>
      </w:r>
      <w:r>
        <w:rPr>
          <w:rtl w:val="true"/>
        </w:rPr>
        <w:t>:</w:t>
      </w:r>
      <w:bookmarkEnd w:id="117"/>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انّه لو لم یکن للمیّت مال سوی الحبوۀ، فلا حباءَ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النصوص مطلقۀً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لغیر صاحب الحبوۀ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لم یکن بذلک مزیّۀ له علی غیره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الامر، الشّک فی الدخول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عدم تخصیص الکتاب و عدم جوازه الاّ بدلیل قویّ تقاومه</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کان له مال سوی الحبوۀ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علیه دین، فالحبوۀ ثابتۀ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کان له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استغرق الدّین الترکۀ، فلا 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الدین مقدم علی المیراث بنصّ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الحباء من جملۀ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w:t>
      </w:r>
      <w:r>
        <w:rPr>
          <w:rStyle w:val="FootnoteAnchor"/>
          <w:rtl w:val="true"/>
        </w:rPr>
        <w:footnoteReference w:id="85"/>
      </w:r>
      <w:r>
        <w:rPr>
          <w:rFonts w:ascii="IRNazanin" w:hAnsi="IRNazanin" w:eastAsia="IRNazanin"/>
          <w:color w:val="111111"/>
          <w:sz w:val="28"/>
          <w:sz w:val="28"/>
          <w:szCs w:val="28"/>
          <w:rtl w:val="true"/>
          <w:lang w:bidi="fa-IR"/>
        </w:rPr>
        <w:t>ثبوتها حینئذ لو قضی الورثة الدین من غیر الترکة، أو تبرّع به، متبرّع أو أبرئه 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انتفاء الحبوۀ مطلقا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سواء قضی الورثۀ الدین، او تبرّع به متبرّع، او اَبرءَ المدین، ام </w:t>
      </w:r>
      <w:bookmarkStart w:id="118" w:name="pg12098_106276"/>
    </w:p>
    <w:p>
      <w:pPr>
        <w:pStyle w:val="BookText"/>
        <w:rPr/>
      </w:pPr>
      <w:bookmarkEnd w:id="118"/>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لبطلانها حین الوفات بسبب الدین، و عودها یحتاج الی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البطلان مراعی بعدم حصول هذه الامور، فلا ینتفی رأساً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لم یستغرق الدّین الترکۀ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فیه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یمنع الحبوۀ کملاً، بل یوضع الدین علی مجموع الترکۀ، فینقص من الحبوۀ شیئ بازاء ما یقابله من الدّین، نظراً الی ظاهر الایۀ فانّ ظاهرها انّ المیراث لا یثبت الاّ بعد اداء الدین، و الحبوۀ من جملۀ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الوارث من هذا المال او غیره، او تبرّع متبرع به، او ابرئه المدین، فیرتفع المنع و یثبت الحبوۀ کاصل المیراث، کما فی المستغرق بل بطریق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یمنع الحبوۀ کملاً، بل یُعطی الحبوۀ صاحبها و یقضی الدّین من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النصوص الواردۀ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الحبوۀ من غیر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هو ظاهر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الظاهر من الروضۀ المیل الی الاول</w:t>
      </w:r>
      <w:r>
        <w:rPr>
          <w:rFonts w:eastAsia="IRNazanin" w:cs="IRNazanin"/>
          <w:color w:val="111111"/>
          <w:sz w:val="28"/>
          <w:szCs w:val="28"/>
          <w:rtl w:val="true"/>
          <w:lang w:bidi="fa-IR"/>
        </w:rPr>
        <w:t>.</w:t>
      </w:r>
    </w:p>
    <w:p>
      <w:pPr>
        <w:pStyle w:val="Heading4"/>
        <w:numPr>
          <w:ilvl w:val="3"/>
          <w:numId w:val="1"/>
        </w:numPr>
        <w:rPr/>
      </w:pPr>
      <w:bookmarkStart w:id="119" w:name="__RefHeading___Toc2797720_417432637"/>
      <w:bookmarkStart w:id="120" w:name="_Toc47"/>
      <w:bookmarkEnd w:id="119"/>
      <w:r>
        <w:rPr/>
        <w:t>22</w:t>
      </w:r>
      <w:r>
        <w:rPr>
          <w:rtl w:val="true"/>
        </w:rPr>
        <w:t xml:space="preserve">- </w:t>
      </w:r>
      <w:r>
        <w:rPr>
          <w:rtl w:val="true"/>
        </w:rPr>
        <w:t>سؤال</w:t>
      </w:r>
      <w:r>
        <w:rPr>
          <w:rtl w:val="true"/>
        </w:rPr>
        <w:t>:</w:t>
      </w:r>
      <w:bookmarkEnd w:id="120"/>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حبوۀ ولد اکبر، چه می فرمایند؟ می برد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مجاناً می برد در صورت بردن،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مجاناً می برد، هرگاه دیونی داشته باشد به قدر نصف ترکه، از حبوه نیز چیزی تنخواه دیون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21" w:name="__RefHeading___Toc2797722_417432637"/>
      <w:bookmarkStart w:id="122" w:name="_Toc48"/>
      <w:bookmarkEnd w:id="121"/>
      <w:r>
        <w:rPr>
          <w:rtl w:val="true"/>
        </w:rPr>
        <w:t>جواب</w:t>
      </w:r>
      <w:r>
        <w:rPr>
          <w:rtl w:val="true"/>
        </w:rPr>
        <w:t>:</w:t>
      </w:r>
      <w:bookmarkEnd w:id="1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حبوه حقّ پسر بزرگ است وجوباً و مجاناً، یعنی در عوض قضای صوم و صلوۀ نیست، هر چند آن هم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را از باب سهم او محسوب نمی کنند، بل که مستقلاً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این است که هرگاه میت، دین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مستوعب</w:t>
      </w:r>
      <w:r>
        <w:rPr>
          <w:rFonts w:eastAsia="IRNazanin" w:cs="IRNazanin"/>
          <w:color w:val="111111"/>
          <w:sz w:val="28"/>
          <w:szCs w:val="28"/>
          <w:rtl w:val="true"/>
          <w:lang w:bidi="fa-IR"/>
        </w:rPr>
        <w:t>]</w:t>
      </w:r>
      <w:r>
        <w:rPr>
          <w:rStyle w:val="FootnoteAnchor"/>
          <w:rtl w:val="true"/>
        </w:rPr>
        <w:footnoteReference w:id="9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ترکه باشد، یا مساوی تمام مال او، یا بیشتر از آن باشد، در آن وقت حبوه ساقط است، و </w:t>
      </w:r>
      <w:bookmarkStart w:id="123" w:name="pg12098_106277"/>
    </w:p>
    <w:p>
      <w:pPr>
        <w:pStyle w:val="BookText"/>
        <w:rPr/>
      </w:pPr>
      <w:bookmarkEnd w:id="123"/>
      <w:r>
        <w:rPr>
          <w:rFonts w:ascii="IRNazanin" w:hAnsi="IRNazanin" w:eastAsia="IRNazanin"/>
          <w:color w:val="111111"/>
          <w:sz w:val="28"/>
          <w:sz w:val="28"/>
          <w:szCs w:val="28"/>
          <w:rtl w:val="true"/>
          <w:lang w:bidi="fa-IR"/>
        </w:rPr>
        <w:t>باید آن را به عوض دین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دین به قدر نصف ترکه باشد یا کمتر یا غیر آن، حبوه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هرگاه میت، مال او منحصر باشد در حبوه؛ پس حبوه ساقط می شود هر چند دین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24" w:name="__RefHeading___Toc2797724_417432637"/>
      <w:bookmarkStart w:id="125" w:name="_Toc49"/>
      <w:bookmarkEnd w:id="124"/>
      <w:r>
        <w:rPr/>
        <w:t>23</w:t>
      </w:r>
      <w:r>
        <w:rPr>
          <w:rtl w:val="true"/>
        </w:rPr>
        <w:t xml:space="preserve">- </w:t>
      </w:r>
      <w:r>
        <w:rPr>
          <w:rtl w:val="true"/>
        </w:rPr>
        <w:t>سؤال</w:t>
      </w:r>
      <w:r>
        <w:rPr>
          <w:rtl w:val="true"/>
        </w:rPr>
        <w:t>:</w:t>
      </w:r>
      <w:bookmarkEnd w:id="125"/>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حبوه چه چیز است؟ و برای کیست؟ و حکم آن چه چیز است؟</w:t>
      </w:r>
    </w:p>
    <w:p>
      <w:pPr>
        <w:pStyle w:val="Heading4"/>
        <w:numPr>
          <w:ilvl w:val="3"/>
          <w:numId w:val="1"/>
        </w:numPr>
        <w:rPr/>
      </w:pPr>
      <w:bookmarkStart w:id="126" w:name="__RefHeading___Toc2797726_417432637"/>
      <w:bookmarkStart w:id="127" w:name="_Toc50"/>
      <w:bookmarkEnd w:id="126"/>
      <w:r>
        <w:rPr>
          <w:rtl w:val="true"/>
        </w:rPr>
        <w:t>جواب</w:t>
      </w:r>
      <w:r>
        <w:rPr>
          <w:rtl w:val="true"/>
        </w:rPr>
        <w:t>:</w:t>
      </w:r>
      <w:bookmarkEnd w:id="1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مذهب شیعۀ امامیه، ثبوت حبوه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فی الجمله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خلاف کرده اند که آیا واجب است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حق ثابت و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آن که پسر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اولی است، به معنی این که قیمت می کند و در عوض سهم خود بر می دارد و دیگران را منع از آن، نمی رسد از این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علما آن است که این، حق و ملک پسر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بر وراث که به او بدهند، و کسی آن را از بردن آن منع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دعوی اجماع بر این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و ابو الصّلاح به استحباب آن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وجوب است، به جهت آن که مستند فتاوی علما خصوصاً اصحاب حدیث، ظاهراً همان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استدلال شان به اخبار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آن است که اجماعی که ابن ادریس از فتاوی ایشان یافته، از ملاحظۀ دلالت همین اخبار باشد که به 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علمای عصر خود را قاطبۀً نیز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انعقاد اجماع در عصر خود کرده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اعتنائی به مخالفت ابن جنید و ابی الصّلاح نکرده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دلالت اخبار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افادۀ این معنی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قراین حال شاهد ارادۀ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نظیر این الفاظ دعوی اجماع بر افادۀ ملک کرده اند؛ مثل آن که بگوید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عبدی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ثانی دعوی اجماع علما کافّۀً بر این معنی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فَلِلْأَکْبَرِ مِنْ وُلْدِهِ سَیْفُهُ وَ مُصْحَفُهُ وَ خَاتَمُهُ وَ دِرْعُهُ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ثبوت ملک مجّانی است؛ اَعنی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ثبوت، تسلیم ملک به صاحب آن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قائلین به استحباب، منع دلالت اخبار بر وجوب می کنند و می گویند که عمومات آیه و اخبار ارث، شامل حبوه هست و این اخبار تاب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نمی کنند، و اجماع بر زیاده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فی الجمله در صورت استحباب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سخن، از آن چه گذشت معلوم می شود، به جهت آن که اجماعی که استنباط شده از فتاوی علما مطابق خواهد بود با مستند ایشان که ظواهر اخبار است و آن وجوب است</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اخبار بالمرّه اعراض کنیم و اجماع را از خارج دعوی کنیم و بگوئیم که این علماء مُفتین به وجوب، فتاوی را از راه اخبار نداده اند، به غایت بعید خواهد بود و خالی از اعتساف نیست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چه مذکور شد، حال خلاف دیگر</w:t>
      </w:r>
      <w:r>
        <w:rPr>
          <w:rStyle w:val="FootnoteAnchor"/>
          <w:rtl w:val="true"/>
        </w:rPr>
        <w:footnoteReference w:id="9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نیز در این مقام، ثبوت حق است مجاناً و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ظواهر اخبار دالّ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ادعای اجماع امامیّه کرده در ثبوت حبوه،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علمای ما تصریح نکرده اند، اما در نزد من قوّت دارد که باید این اشیاء را قیمت کنند در عوض سهم خود حساب کنند تا این که مخالفت ظواهر آیات </w:t>
      </w:r>
    </w:p>
    <w:p>
      <w:pPr>
        <w:pStyle w:val="BookText"/>
        <w:rPr/>
      </w:pPr>
      <w:r>
        <w:rPr>
          <w:rFonts w:ascii="IRNazanin" w:hAnsi="IRNazanin" w:eastAsia="IRNazanin"/>
          <w:color w:val="111111"/>
          <w:sz w:val="28"/>
          <w:sz w:val="28"/>
          <w:szCs w:val="28"/>
          <w:rtl w:val="true"/>
          <w:lang w:bidi="fa-IR"/>
        </w:rPr>
        <w:t xml:space="preserve">قرآنی و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نکرده باشیم، و مخالفت اجماع هم نکرده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معلوم نیست که علما اجماع بر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بلا عوض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ابن جنید نیز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تصریح سیّد به عدم تصریح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بر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این منشأ طرح ظواهر آیات و اخبار است که آن اختصاص به عین مال است، نه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ظاهر اجماع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که اقلّ مراتب آنچه متیقّن است که اجماعی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طریقۀ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دادن اشیاء مزبوره است به قیمت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معنی نسبت به منفرد بودن امامیّه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در بحث و فحص آن، و ورود اخبار بسیار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قول به وجوب، هر چند استحقاق در عوض قیمت، اقرب از سابق خواهد بود، اما نظر به ظواهر اخبار، آن نیز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اجماع ابن ادریس و ظواهر اخبار دست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برداریم، قول بر استحباب در عوض قیمت، بعید است، به جهت آن که از فتاوی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اقرار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وجوب بر سبیل قیمت، اقرب است به جهت آن که مخالفتش با ظواهر آیات و اخبار نیز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اقوی و اظهر قول مشهور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این مقام، تحقیق دلالت اخبار و کیفیت استدلال به آن ها است، به </w:t>
      </w:r>
    </w:p>
    <w:p>
      <w:pPr>
        <w:pStyle w:val="BookText"/>
        <w:rPr/>
      </w:pPr>
      <w:r>
        <w:rPr>
          <w:rFonts w:ascii="IRNazanin" w:hAnsi="IRNazanin" w:eastAsia="IRNazanin"/>
          <w:color w:val="111111"/>
          <w:sz w:val="28"/>
          <w:sz w:val="28"/>
          <w:szCs w:val="28"/>
          <w:rtl w:val="true"/>
          <w:lang w:bidi="fa-IR"/>
        </w:rPr>
        <w:t>جهت آن که آن چه اجماع علما بر آن منعقد شده که به پسر بزرگ می باید داد، شمشیر، و انگشتری، و مصحف، و جامه های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 هایش جامه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نیز دعوی اجماع بر سه چیز اول،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ادریس بر مجموع چهار، دعوی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صحیحۀ ربعی؛ سیف و مصحف و خاتم و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به علاوۀ کتب و رحل و راحله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حسنۀ حریز؛ درع و خاتم و مصحف</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دیگر روایات؛ سیف و سلاح است</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علی ایّ تقدیر، امور مذکوره در یک حدیث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بعضی زیاده بر چهار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بعضی علما اخبار را حمل بر استحباب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ارادۀ وجوب در بعض، و استحباب در بعض، مستلزم ارادۀ حیقیقت و مجاز است در استعمال واحد، و آن خلاف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توانیم گفت که عمومات قرآن و احادیث را به اخبار آحاد تخصیص می دهیم در هر قدر که اعتضاد به عمل اصحاب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صحیحۀ دویّم</w:t>
      </w:r>
      <w:r>
        <w:rPr>
          <w:rStyle w:val="FootnoteAnchor"/>
          <w:rtl w:val="true"/>
        </w:rPr>
        <w:footnoteReference w:id="106"/>
      </w:r>
      <w:r>
        <w:rPr>
          <w:rFonts w:ascii="IRNazanin" w:hAnsi="IRNazanin" w:eastAsia="IRNazanin"/>
          <w:color w:val="111111"/>
          <w:sz w:val="28"/>
          <w:sz w:val="28"/>
          <w:szCs w:val="28"/>
          <w:rtl w:val="true"/>
          <w:lang w:bidi="fa-IR"/>
        </w:rPr>
        <w:t>ربعی دلالت بر مدعی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که معتضد است به عمل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 دهیم عمومات را، و باقی را وا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کم دلیل فقهی است که به این درد مبتلا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لازم نمی آید استعمال در معنی حقیقی و مجازی، یا در قدر مشترک تا افادۀ مطلب نکند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فحوای مقبولۀ عمر بن حنظله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مجمع </w:t>
      </w:r>
    </w:p>
    <w:p>
      <w:pPr>
        <w:pStyle w:val="BookText"/>
        <w:rPr/>
      </w:pPr>
      <w:r>
        <w:rPr>
          <w:rFonts w:ascii="IRNazanin" w:hAnsi="IRNazanin" w:eastAsia="IRNazanin"/>
          <w:color w:val="111111"/>
          <w:sz w:val="28"/>
          <w:sz w:val="28"/>
          <w:szCs w:val="28"/>
          <w:rtl w:val="true"/>
          <w:lang w:bidi="fa-IR"/>
        </w:rPr>
        <w:t xml:space="preserve">علیه اصحاب در روایت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شاذّی که مشهور نیست نزد اصحاب تو، آن را بگذار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درع را از جملۀ ثیاب بدن بگیریم چنان که ظاهر است و بُعدی ندارد، و تتّمۀ ثیاب را به عدم قول به فصل اثبات کنیم، پس تمامی اربعه در صحیحۀ اوّلی ربعی مذکور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 آن، مرجّح تخصیص قرآن و غیره می شود،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حسنۀ حریز مورد دعوی اجماع سیّد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صحیحۀ ربعی مورد دعوی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غایت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دعوی اجماع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منزلۀ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علاوۀ اخبار مناسبۀ آن، به ضمیمۀ عمل جمهور اصحاب، ظاهر این است که در اثبات حکم و تخصیص عمومات،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اقوی مذهب مشهور خواهد بود در وجوب حبوه و امور مذکوره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قوت، وجوب دادن به قیمت، و بعد از آن استحباب به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طریقۀ احتیاط در امثال این امور، سبیل نجات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تصریح به آن در بعض اخبار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لباس پوشاکی است هر چند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منسوب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مصحف و شمشیر باید منسوب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متعدد باشند خالی از اشکال نیست، و دور نیست که در صورت ثبوت نسبت، شامل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نسبت، نسبت خاص است و اگر نه هر مالی که از آن شخص است منسوب به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ابوالصلاح به ثیاب حیات،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تعمیم ابن جنید</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شمشیر،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 رحل و راحله،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روایت را در فقیه ایراد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مثل پوستین و چکمه، اشکال است؛ و مقتضای کلام علما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پوستین و چکمه از شهید در وقت دفن به جهت عدم صدق ثیاب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داخل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بپانچی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کپنک را می شناسیم جامه ای از نمد که چوپانان و روستائیان در زمستان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جلیزقۀ بی آستین و جلو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نوع دوم آن خود به خود و با توضیحی که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مشخص می شود؛ و آن جامه دراز از نمد که از گردن تا وسط ساق را می پوشانید و کلاهی از نمد هم به آن وصل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بی آستین بود اما نه مانند جلیزقه، بل همه جای بدن و دست ها را نیز در زیر پوشش خود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هنوز هم از هر دو نوع، در مناطقی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چوخا بارانی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بل که عبا هم در بلاد عجم، همچنین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 به پسر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ملاحظۀ مجموع اخبار و فتاوی علمای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است که پسری از آن بزرگتر نباشد؛ خواه منحصر در فرد باشد، یا سایر اولاد اناث باشد، یا بزرگتر برادران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آن است که حبوه در عوض قضاء صوم و صلوۀ نیست، هر چند آن هم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آن است که اگر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مستوعب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حبوه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اظهر آن است که اگر مالی به غیر حبوه نداشته باشد، حبوه ساقط باشد چنان که 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28" w:name="pg12098_106283"/>
    </w:p>
    <w:p>
      <w:pPr>
        <w:pStyle w:val="Heading4"/>
        <w:numPr>
          <w:ilvl w:val="3"/>
          <w:numId w:val="1"/>
        </w:numPr>
        <w:rPr/>
      </w:pPr>
      <w:bookmarkStart w:id="129" w:name="__RefHeading___Toc2797728_417432637"/>
      <w:bookmarkStart w:id="130" w:name="_Toc51"/>
      <w:bookmarkEnd w:id="128"/>
      <w:bookmarkEnd w:id="129"/>
      <w:r>
        <w:rPr/>
        <w:t>24</w:t>
      </w:r>
      <w:r>
        <w:rPr>
          <w:rtl w:val="true"/>
        </w:rPr>
        <w:t xml:space="preserve">- </w:t>
      </w:r>
      <w:r>
        <w:rPr>
          <w:rtl w:val="true"/>
        </w:rPr>
        <w:t>سؤال</w:t>
      </w:r>
      <w:r>
        <w:rPr>
          <w:rtl w:val="true"/>
        </w:rPr>
        <w:t>:</w:t>
      </w:r>
      <w:bookmarkEnd w:id="130"/>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صبیّۀ خود را شوهر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رخوت از مال خود به عنوان جهاز همراهش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رخوت هم شوهرش به جهت او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صبیّۀ زید اولاد ذکوری به هم می رساند و بعد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او از بابت صداق و رخوت جهاز و رخوت زوج حقی دارند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صورتی که حق داشته باشند، چه قدر می برند از این منقول و غیر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1" w:name="__RefHeading___Toc2797730_417432637"/>
      <w:bookmarkStart w:id="132" w:name="_Toc52"/>
      <w:bookmarkEnd w:id="131"/>
      <w:r>
        <w:rPr>
          <w:rtl w:val="true"/>
        </w:rPr>
        <w:t>جواب</w:t>
      </w:r>
      <w:r>
        <w:rPr>
          <w:rtl w:val="true"/>
        </w:rPr>
        <w:t>:</w:t>
      </w:r>
      <w:bookmarkEnd w:id="1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رختی که شوهر از برای زن می گیرد، مال شوهر است مگر این که به زن تملیک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رخت که پدر از بابت جهاز تملیک دختر خود کرده است، مال دختر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فوت دختر آن چه مال دختر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جهت؛ از باب صداق و از باب جهاز و از هر باب که مال از برای او به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یک آن مال شوهر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شش مال پدر، و یک شش مال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مال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ها فرقی مابین منقول و غیر منقول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33" w:name="__RefHeading___Toc2797732_417432637"/>
      <w:bookmarkStart w:id="134" w:name="_Toc53"/>
      <w:bookmarkEnd w:id="133"/>
      <w:r>
        <w:rPr/>
        <w:t>25</w:t>
      </w:r>
      <w:r>
        <w:rPr>
          <w:rtl w:val="true"/>
        </w:rPr>
        <w:t xml:space="preserve">- </w:t>
      </w:r>
      <w:r>
        <w:rPr>
          <w:rtl w:val="true"/>
        </w:rPr>
        <w:t>سؤال</w:t>
      </w:r>
      <w:r>
        <w:rPr>
          <w:rtl w:val="true"/>
        </w:rPr>
        <w:t>:</w:t>
      </w:r>
      <w:bookmarkEnd w:id="13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برادر و خواهر مادری و فرزند، خواهر پدر مادری چیزی می برد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اولادِ اولاد دعوی صداق جدّۀ خود را بر سایر اولاد وی می تواند نمود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5" w:name="__RefHeading___Toc2797734_417432637"/>
      <w:bookmarkStart w:id="136" w:name="_Toc54"/>
      <w:bookmarkEnd w:id="135"/>
      <w:r>
        <w:rPr>
          <w:rtl w:val="true"/>
        </w:rPr>
        <w:t>جواب</w:t>
      </w:r>
      <w:r>
        <w:rPr>
          <w:rtl w:val="true"/>
        </w:rPr>
        <w:t>:</w:t>
      </w:r>
      <w:bookmarkEnd w:id="1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با وجود برادر و خواهر مادری و فرزند، خواهر پدر مادری چیزی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مسئلۀ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اولاد دعوی صداق جدّۀ خود را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حصّۀ مادرش می شود،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مرافعه احقاق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37" w:name="__RefHeading___Toc2797736_417432637"/>
      <w:bookmarkStart w:id="138" w:name="_Toc55"/>
      <w:bookmarkEnd w:id="137"/>
      <w:r>
        <w:rPr/>
        <w:t>26</w:t>
      </w:r>
      <w:r>
        <w:rPr>
          <w:rtl w:val="true"/>
        </w:rPr>
        <w:t xml:space="preserve">- </w:t>
      </w:r>
      <w:r>
        <w:rPr>
          <w:rtl w:val="true"/>
        </w:rPr>
        <w:t>سؤال</w:t>
      </w:r>
      <w:r>
        <w:rPr>
          <w:rtl w:val="true"/>
        </w:rPr>
        <w:t>:</w:t>
      </w:r>
      <w:bookmarkEnd w:id="13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میر محمد اکبر نام با زوجه اش در یک شب متوفّی، و هیچیک معلوم نیست که پیشتر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میر محمد اکبر مذکور یک نفر اولاد ذکور باقی بوده که بعد از سه شب دیگر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یک نفر عمو که میر قهار بوده باشد و قبل از میر محمد اکبر مذکور غایب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خالو که یکی خالوی بطنی و یکی </w:t>
      </w:r>
      <w:bookmarkStart w:id="139" w:name="pg12098_106284"/>
    </w:p>
    <w:p>
      <w:pPr>
        <w:pStyle w:val="BookText"/>
        <w:rPr/>
      </w:pPr>
      <w:bookmarkEnd w:id="139"/>
      <w:r>
        <w:rPr>
          <w:rFonts w:ascii="IRNazanin" w:hAnsi="IRNazanin" w:eastAsia="IRNazanin"/>
          <w:color w:val="111111"/>
          <w:sz w:val="28"/>
          <w:sz w:val="28"/>
          <w:szCs w:val="28"/>
          <w:rtl w:val="true"/>
          <w:lang w:bidi="fa-IR"/>
        </w:rPr>
        <w:t>خالوی بطنی و صلبی، و یک نفر خالۀ بطنی، و دو نفر عمّه که یکی عمّۀ بطنی و یکی عمّۀ بطنی و صلبی،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املاک و باغ از محمد اکبر مذکور مخلف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فرمائید که در این صورت چه باید کرد؟</w:t>
      </w:r>
    </w:p>
    <w:p>
      <w:pPr>
        <w:pStyle w:val="Heading4"/>
        <w:numPr>
          <w:ilvl w:val="3"/>
          <w:numId w:val="1"/>
        </w:numPr>
        <w:rPr/>
      </w:pPr>
      <w:bookmarkStart w:id="140" w:name="__RefHeading___Toc2797738_417432637"/>
      <w:bookmarkStart w:id="141" w:name="_Toc56"/>
      <w:bookmarkEnd w:id="140"/>
      <w:r>
        <w:rPr>
          <w:rtl w:val="true"/>
        </w:rPr>
        <w:t>جواب</w:t>
      </w:r>
      <w:r>
        <w:rPr>
          <w:rtl w:val="true"/>
        </w:rPr>
        <w:t>:</w:t>
      </w:r>
      <w:bookmarkEnd w:id="1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بر سر ایشان خراب نشده و به مرگ متعارف مرده اند، همۀ مال از آنِ پسر است و زوجین هیچیک از دیگری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میرقهار مفقود اگر عموی صلبی تنها، است در صورت مفروضه، آن هم میراث از برادر زادۀ خود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بطنی باشد، یا بطنی و صلبی باشد، میراث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میراث آن پسر را سه حصّه می کنند؛ یک حصّه به طبقۀ خالوها می دهند و دو حصّه را به طبقۀ اعمام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تقسیم دو حصّۀ عموها آن است که اگر میر قهار عموی بطنی و صلبی باشد، شش یک آن حصّه را به عموی بطنی می دهند و تتمّه را مابین میرقهار و عمۀ بطنی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حصّۀ دیگر را به عمۀ صلبی و بطنی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کیفیت تقسیم یک حصّه رَسَدِ خالوها این است که دو ثلث آن یک حصّه را به یک نفر خالوی بطنی و صلبی می دهند، و ثلث دیگر آن را خالوی بطنی با خالۀ</w:t>
      </w:r>
      <w:r>
        <w:rPr>
          <w:rStyle w:val="FootnoteAnchor"/>
          <w:rtl w:val="true"/>
        </w:rPr>
        <w:footnoteReference w:id="114"/>
      </w:r>
      <w:r>
        <w:rPr>
          <w:rFonts w:ascii="IRNazanin" w:hAnsi="IRNazanin" w:eastAsia="IRNazanin"/>
          <w:color w:val="111111"/>
          <w:sz w:val="28"/>
          <w:sz w:val="28"/>
          <w:szCs w:val="28"/>
          <w:rtl w:val="true"/>
          <w:lang w:bidi="fa-IR"/>
        </w:rPr>
        <w:t>بطنی علی السّویّه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مال غایب می شود به حاکم شرع باید رجوع نمود و آن چه صلاح داند چنان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42" w:name="__RefHeading___Toc2797740_417432637"/>
      <w:bookmarkStart w:id="143" w:name="_Toc57"/>
      <w:bookmarkEnd w:id="142"/>
      <w:r>
        <w:rPr/>
        <w:t>27</w:t>
      </w:r>
      <w:r>
        <w:rPr>
          <w:rtl w:val="true"/>
        </w:rPr>
        <w:t xml:space="preserve">- </w:t>
      </w:r>
      <w:r>
        <w:rPr>
          <w:rtl w:val="true"/>
        </w:rPr>
        <w:t>سؤال</w:t>
      </w:r>
      <w:r>
        <w:rPr>
          <w:rtl w:val="true"/>
        </w:rPr>
        <w:t>:</w:t>
      </w:r>
      <w:bookmarkEnd w:id="1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 دارد؟ آیا به مصرف فقراء بلد میت، یا بلد موت، یا بلد مال، برسد یا مطلق فقرا، یا مطلق مصارف انفال، یا حفظ مال واجب است از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صورت صرف به فقرا، به فقیر واحد می توان داد با وجود امکان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عین مال را باید داد </w:t>
      </w:r>
      <w:bookmarkStart w:id="144" w:name="pg12098_106285"/>
    </w:p>
    <w:p>
      <w:pPr>
        <w:pStyle w:val="BookText"/>
        <w:rPr/>
      </w:pPr>
      <w:bookmarkEnd w:id="144"/>
      <w:r>
        <w:rPr>
          <w:rFonts w:ascii="IRNazanin" w:hAnsi="IRNazanin" w:eastAsia="IRNazanin"/>
          <w:color w:val="111111"/>
          <w:sz w:val="28"/>
          <w:sz w:val="28"/>
          <w:szCs w:val="28"/>
          <w:rtl w:val="true"/>
          <w:lang w:bidi="fa-IR"/>
        </w:rPr>
        <w:t xml:space="preserve">یا فروختن و فقیر را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وقتی که صرفۀ فقیر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امور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وصی قرار دادن میت صاحب مال به جهت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بنفسه می تواند کرد یا اذن حاکم ضرور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تعذّر اذن حاکم، آیا عدول مومنین این کار را می توانند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45" w:name="__RefHeading___Toc2797742_417432637"/>
      <w:bookmarkStart w:id="146" w:name="_Toc58"/>
      <w:bookmarkEnd w:id="145"/>
      <w:r>
        <w:rPr>
          <w:rtl w:val="true"/>
        </w:rPr>
        <w:t>جواب</w:t>
      </w:r>
      <w:r>
        <w:rPr>
          <w:rtl w:val="true"/>
        </w:rPr>
        <w:t>:</w:t>
      </w:r>
      <w:bookmarkEnd w:id="1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 و معروف از مذهب، آن است که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آن نزدیک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دلالت دارد بر آن که داخل بیت المال مسلمین می شود، مردود است یا مؤوّل به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حاضر است مال اوست، و اگر غایب است مال اهل بلد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وجود هر وارثی که باشد،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جریره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در انحصار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که در آن جا امام ارث می برد بعد وضع نصیب اعلای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الاشهر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با مانع 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کفر و قتل، در حکم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 می داند که چه کند، ما را از آن بحثی ضرور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حال غیبت امام قولی هست به این که باید حفظ مال کرد و وصیّت کرد که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کنند تا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قول از شیخ منقول است در خلاف با دعوی اجماع ظاهراً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مشهور و اقوی این است که تقسیم باید کرد میان فقرا، به جهت آن که ضبط مال در این مدت دراز در معرض تلف است و امام را حاجتی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امام راضی است به این معنی چنان که </w:t>
      </w:r>
    </w:p>
    <w:p>
      <w:pPr>
        <w:pStyle w:val="BookText"/>
        <w:rPr/>
      </w:pPr>
      <w:r>
        <w:rPr>
          <w:rFonts w:ascii="IRNazanin" w:hAnsi="IRNazanin" w:eastAsia="IRNazanin"/>
          <w:color w:val="111111"/>
          <w:sz w:val="28"/>
          <w:sz w:val="28"/>
          <w:szCs w:val="28"/>
          <w:rtl w:val="true"/>
          <w:lang w:bidi="fa-IR"/>
        </w:rPr>
        <w:t>آخوند ملا احمد اردبیلی و صاحب کفایه هم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کثیره که درمسئله وارد شده است که این از باب انفال است، هم بر این دلالت دارد، بل که بر بیش از این، چون مشهور حلّیّت انفال است از برای شیعیان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انفال بر تک تک شیعیان اباحۀ شده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اجتماعی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دوم باید همۀ انفال در اختیار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مشروع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کسی بدون اذن حاکم نمی تواند در آن ها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نباشد یا مشروع نباشد، مطابق مقبولۀ عمر بن حنظله و ادلّۀ دیگر، مجتهدین واجد شرایط در مناطق مختلف، این سمت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امام برای تک تک افراد،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 ششم و پی نویس های آن، از همین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نظراً و عملاً، خمس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غنایم و خمس منفعت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هیئت اجتماعی شیعه مباح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نمی دهند که کسی غیر از حاکم شرع در مصرف آن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الخمس فابحنا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اباحه بر هیئت اجتماعی شیعه می دانند، و الاّ اساس خمس بخشوده می شود و بر کسی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صراحت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وجود ندارد که میان موارد انفال و اموال امام فرق بگذاریم، خواه اراضی موات باشد، و خواه معادن، و خواه آب ها، و خواه خمس، و خواه هر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باید با نظارت و اذن حاکم شرع باشد؛ یا به صورت دولت مرکزی شیعی مشروع، و یا توسط حاکم شرع در هر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تاسیس حکومت، و نیز عدم بسط ید فقیه، موجب عدم بسط بحث در این موارد شده و خلاء ها و مسامحه هائی را باعث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این دو فاضل را می توان تأیید کرد به آن چه در خمس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حصّۀ امام را در حال غیبت، از باب تتمّه به سادات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امام در حال حضور چنان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حال او این است که راضی است که حصۀ او را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این مال را به سادات هم توان داد، بل که ملاحظۀ امر خمس ایمائی دارد که دادن به ایشان، بهتر باشد هر چند لزوم آن معلوم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 شیخ در خلاف، ضعیف است، به آن جهت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صریح نیست؛ چون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ضعیف است، به سبب ندرت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این است که این هم به اذن مجتهد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عدم تمکّن، ثقات مؤمنین متوجه شوند 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صلاح در فروختن باشد و صرف قیمت آن،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عین مال مصرفی برای آن ها نداشته باشد، یا فقرا بسیار باشند و در اجتماع در آن، فایده نباشد، یا فایده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و اشهر عدم اشتراط این است که فقرا از بلد میّت باشند، خصوصاً هرگاه فقراء خارج از بلد اَحوج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مذکور را در غیر کلام شهید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از جناب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چنین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جهالت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حکم زمان غیبت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 جناب تبرّعاً مال خود را به هر که صلاح می دانست می داد</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مراعات فقرای بلد است هرگاه از آن ها محتاج تری در خارج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بلد موت، یا بلد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صدوق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ضعیفه است که بعض آن ها در زمان حضور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امکان رساندن به جماعت فقرا، به فقیر واحد دادن، خلاف احتیاط است، هر چند وجوه</w:t>
      </w:r>
      <w:r>
        <w:rPr>
          <w:rStyle w:val="FootnoteAnchor"/>
          <w:rtl w:val="true"/>
        </w:rPr>
        <w:footnoteReference w:id="11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بسط دلیل از برای آن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پیش اشاره کردیم که در </w:t>
      </w:r>
      <w:bookmarkStart w:id="147" w:name="pg12098_106288"/>
    </w:p>
    <w:p>
      <w:pPr>
        <w:pStyle w:val="BookText"/>
        <w:rPr/>
      </w:pPr>
      <w:bookmarkEnd w:id="147"/>
      <w:r>
        <w:rPr>
          <w:rFonts w:ascii="IRNazanin" w:hAnsi="IRNazanin" w:eastAsia="IRNazanin"/>
          <w:color w:val="111111"/>
          <w:sz w:val="28"/>
          <w:sz w:val="28"/>
          <w:szCs w:val="28"/>
          <w:rtl w:val="true"/>
          <w:lang w:bidi="fa-IR"/>
        </w:rPr>
        <w:t>این جا اذن حاکم که نایب امام است، شرط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کفایه نیز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بدون اذن حاکم نکند با وجود امکان</w:t>
      </w:r>
      <w:r>
        <w:rPr>
          <w:rFonts w:eastAsia="IRNazanin" w:cs="IRNazanin"/>
          <w:color w:val="111111"/>
          <w:sz w:val="28"/>
          <w:szCs w:val="28"/>
          <w:rtl w:val="true"/>
          <w:lang w:bidi="fa-IR"/>
        </w:rPr>
        <w:t>.</w:t>
      </w:r>
    </w:p>
    <w:p>
      <w:pPr>
        <w:pStyle w:val="Heading4"/>
        <w:numPr>
          <w:ilvl w:val="3"/>
          <w:numId w:val="1"/>
        </w:numPr>
        <w:rPr/>
      </w:pPr>
      <w:bookmarkStart w:id="148" w:name="__RefHeading___Toc2797744_417432637"/>
      <w:bookmarkStart w:id="149" w:name="_Toc59"/>
      <w:bookmarkEnd w:id="148"/>
      <w:r>
        <w:rPr/>
        <w:t>28</w:t>
      </w:r>
      <w:r>
        <w:rPr>
          <w:rtl w:val="true"/>
        </w:rPr>
        <w:t xml:space="preserve">- </w:t>
      </w:r>
      <w:r>
        <w:rPr>
          <w:rtl w:val="true"/>
        </w:rPr>
        <w:t>سؤال</w:t>
      </w:r>
      <w:r>
        <w:rPr>
          <w:rtl w:val="true"/>
        </w:rPr>
        <w:t>:</w:t>
      </w:r>
      <w:bookmarkEnd w:id="149"/>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دین مستوعب ترکۀ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ادای دین آیا ترکه منتقل می شود به سوی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ترکه را لابدّ است از مالکی، و میّت قابل نیست، و طلبکاران نیز مالک نیستند اجماعاً، کما نُقل، و کسی دیگر نیست مگر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ظاهر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صورت انتقال به وارث، آیا ممنوع است وارث از تصرف در ترکه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اعتبار تعلق حق دّیان غیر محصور به آن، مثل تعلق حق مرتهن به مرهون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ممنوع نیست، به جهت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دین به ذمّۀ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ممنوعیت 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عدم انتقال، یا به سبب تعلق حق دیان به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ترکه اَبنیه و اراضی باشد، عبادت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 و 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خواهد بود از برای وارث و مأذونین باذن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اعتبار غصبیت، باطله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بطلان، آیا جاهل به حکم، یا جاهل به وجود دین مستوعب، معذور خواهد بود؟ یا نه بل که در بطلان عبادت حکم عالم خواهد داشت؟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دین غیر مستوعب باشد، به قدر دین از ترکه را قبل از اداء دین، چه حکم </w:t>
      </w:r>
      <w:bookmarkStart w:id="150" w:name="pg12098_106289"/>
    </w:p>
    <w:p>
      <w:pPr>
        <w:pStyle w:val="BookText"/>
        <w:rPr/>
      </w:pPr>
      <w:bookmarkEnd w:id="150"/>
      <w:r>
        <w:rPr>
          <w:rFonts w:ascii="IRNazanin" w:hAnsi="IRNazanin" w:eastAsia="IRNazanin"/>
          <w:color w:val="111111"/>
          <w:sz w:val="28"/>
          <w:sz w:val="28"/>
          <w:szCs w:val="28"/>
          <w:rtl w:val="true"/>
          <w:lang w:bidi="fa-IR"/>
        </w:rPr>
        <w:t>خواهد بود از انتقال و عدم انتقال، و ممنوعیت وارث از تصرف و عدم ممنوعیت، و صحّت و فساد عبادت؟ و همچنین فاضل دین از ترکه، چه حکم خواهد داشت از</w:t>
      </w:r>
      <w:r>
        <w:rPr>
          <w:rStyle w:val="FootnoteAnchor"/>
          <w:rtl w:val="true"/>
        </w:rPr>
        <w:footnoteReference w:id="122"/>
      </w:r>
      <w:r>
        <w:rPr>
          <w:rFonts w:ascii="IRNazanin" w:hAnsi="IRNazanin" w:eastAsia="IRNazanin"/>
          <w:color w:val="111111"/>
          <w:sz w:val="28"/>
          <w:sz w:val="28"/>
          <w:szCs w:val="28"/>
          <w:rtl w:val="true"/>
          <w:lang w:bidi="fa-IR"/>
        </w:rPr>
        <w:t>ممنوعیت از تصرف و عدم ممنوعیت، و صحت و فساد عبادت؟ استدعا آن که بیان فرمایند</w:t>
      </w:r>
      <w:r>
        <w:rPr>
          <w:rFonts w:eastAsia="IRNazanin" w:cs="IRNazanin"/>
          <w:color w:val="111111"/>
          <w:sz w:val="28"/>
          <w:szCs w:val="28"/>
          <w:rtl w:val="true"/>
          <w:lang w:bidi="fa-IR"/>
        </w:rPr>
        <w:t>.</w:t>
      </w:r>
    </w:p>
    <w:p>
      <w:pPr>
        <w:pStyle w:val="Heading4"/>
        <w:numPr>
          <w:ilvl w:val="3"/>
          <w:numId w:val="1"/>
        </w:numPr>
        <w:rPr/>
      </w:pPr>
      <w:bookmarkStart w:id="151" w:name="__RefHeading___Toc2797746_417432637"/>
      <w:bookmarkStart w:id="152" w:name="_Toc60"/>
      <w:bookmarkEnd w:id="151"/>
      <w:r>
        <w:rPr>
          <w:rtl w:val="true"/>
        </w:rPr>
        <w:t>جواب</w:t>
      </w:r>
      <w:r>
        <w:rPr>
          <w:rtl w:val="true"/>
        </w:rPr>
        <w:t>:</w:t>
      </w:r>
      <w:bookmarkEnd w:id="1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سؤال، گفتار از مأخذ و دلیل،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مجال التفات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رسالۀ علیحده بیان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چه به فهم قاصر، اقرب و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بمیرد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دینی یا وصیّتی باشد، مال او منتقل به وارث نمی شود مادامی که دین به دست صاحب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دین مستوعب ترکه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آیه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احادیث معتبره مستفاد می شود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هرگاه نمائی از ترکه حاصل شود قبل از اداء دین، داخل مال میّت خواهد بود و به مصرف دین او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امکان مالکیت میّت، کلام ضعیفی است و منعی برای آن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نظیر این در استحقاق میت کَفَن و مؤنۀ تجهیز را،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تصرف وارث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تصرفی است که در ادای دین و وصیت است، بی اشکال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مختار است در کیفیت ادا، خواهد از عین مال میت می دهد، و خواهد از مال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که دین و وصیت ادا 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تصرفات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تفصیلی هست؛ پس هرگاه وارث مالدار و نیکوکار و صالح و اهتمام دارِ امرِ مورث خود باشد</w:t>
      </w:r>
      <w:r>
        <w:rPr>
          <w:rStyle w:val="FootnoteAnchor"/>
          <w:rtl w:val="true"/>
        </w:rPr>
        <w:footnoteReference w:id="125"/>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طلبکاران هم بالفعل نمی طلبند، و حاکم هم </w:t>
      </w:r>
    </w:p>
    <w:p>
      <w:pPr>
        <w:pStyle w:val="BookText"/>
        <w:rPr/>
      </w:pP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 علیه بودن صاحب طلب و موصیا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مطمئن است و الزامی نمی کند، پس ظاهر جواز تصرف است هر چند دین مستوعب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مالدار نباشد اما مال مورث بسیار باشد و دین و وصیت بسیار کم باشد، و وارث متصف به وصف مذکور باشد؛ در این صورت هم تصرف کردن مانعی ندارد با نیّت ادا در باقی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وارث معسر و پریشان است و ترکه هم زیاده از دین و وصیت نیست با وجود این، وارث شقی و بی اهتمام است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امر مورث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تصرف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نیت ادا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با وجود فاسق بودن و نیت ادا نداشتن وارث، دین مستوعب ترکه نباشد و مال بسیار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وارث، منشأ اتلاف همۀ مال می شود، یا باعث به جا ماندن بعض دین و وصیت می شود، باز تصرف او جایز نیست، و ارخاء عنان کردن او، بی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حاکم یا عدول مؤمنین از او غافل نیستند و متوجه او هستند که زیاده از آن چه فاضل از دین و وصیت است، تلف نمی کند، دور نیست که از تصرف در فاضل او را منع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مقدار دین و وصیت ماند، او را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طلبکار مطالبه کند، یا حاکم صلاح در تأخیر نداند، او را اول الزام می کنند به اداء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مختار که مال منتقل به وارث نمی شود مطلقا، هرگاه تتمّۀ مال تلف شود و وفای دین و وصیت نشده باشد، صاحب دین و وصیت را می رسد که اگر وارث قبل از آن تصرفی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عقد لازمی مثل بیع و 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زند و استیفای حق خود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حکایت نماز و غسل و عبادت در عقار</w:t>
      </w:r>
      <w:r>
        <w:rPr>
          <w:rStyle w:val="FootnoteAnchor"/>
          <w:rtl w:val="true"/>
        </w:rPr>
        <w:footnoteReference w:id="1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بیوتاتی که داخل 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53" w:name="pg12098_106291"/>
    </w:p>
    <w:p>
      <w:pPr>
        <w:pStyle w:val="BookText"/>
        <w:rPr/>
      </w:pPr>
      <w:bookmarkEnd w:id="153"/>
      <w:r>
        <w:rPr>
          <w:rFonts w:ascii="IRNazanin" w:hAnsi="IRNazanin" w:eastAsia="IRNazanin"/>
          <w:color w:val="111111"/>
          <w:sz w:val="28"/>
          <w:sz w:val="28"/>
          <w:szCs w:val="28"/>
          <w:rtl w:val="true"/>
          <w:lang w:bidi="fa-IR"/>
        </w:rPr>
        <w:t>حکم آن از آن چه گفتیم ظاهر می شود؛ پس هر جا که تصرف را جایز دانستیم، عبادت صحیح است خصوصاً هرگاه تصرف به منتفع شدن و اجاره دادن باشد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عقار بسیار از میت مانده باشد که عین بعضی از آن ها مساوی دین میت باشد، او را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منتفع شدن به منفعت آن ها کردن، دلیل واضحی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هرگاه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قصد دادن دین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هرگاه طلبکار بالفعل مطالبه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هرگاه طلب از باب طلب مفصّلاً معلوم وارث نباشد و حقیقت آن و مقدار آن موقوف به مرافعه باشد و خود صاحب طلب در مرافعه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که عامل دیوان مرده باشد و یقین باشد که مساوی یک صد تومان مشغول ذمّۀ اهل آن قریه هست و مساوی دویست تومان املاک و اراضی و حمام و غیره از او باقی مانده باشد و بالفعل اهل قریه در صدد دعوی و مرافعه نیستند، هرگاه وارث، حمام را به اجاره بدهد، یا از منافع آن بهره برد، حرمت آن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نماز در آن حمام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غسل که دلیل واضحی بر بطلان آن در مکان غصبی صِرف، هم ظاهر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کردن آن غسل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مکانی که شک در حرمت تصرف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جهل به حرمت، یا جهل به دین مستوعب، اشکال در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54" w:name="__RefHeading___Toc2797748_417432637"/>
      <w:bookmarkStart w:id="155" w:name="_Toc61"/>
      <w:bookmarkEnd w:id="154"/>
      <w:r>
        <w:rPr/>
        <w:t>29</w:t>
      </w:r>
      <w:r>
        <w:rPr>
          <w:rtl w:val="true"/>
        </w:rPr>
        <w:t xml:space="preserve">- </w:t>
      </w:r>
      <w:r>
        <w:rPr>
          <w:rtl w:val="true"/>
        </w:rPr>
        <w:t>سؤال</w:t>
      </w:r>
      <w:r>
        <w:rPr>
          <w:rtl w:val="true"/>
        </w:rPr>
        <w:t>:</w:t>
      </w:r>
      <w:bookmarkEnd w:id="155"/>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و بکر و هند از یک پدر و مادر، و زید و عمرو و هند 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زید دو پسر، و از عمرو سه پسر و یک دختر، و از هند یک دختر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بکر مرد بلا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چگونه قسمت می شود؟</w:t>
      </w:r>
    </w:p>
    <w:p>
      <w:pPr>
        <w:pStyle w:val="Heading4"/>
        <w:numPr>
          <w:ilvl w:val="3"/>
          <w:numId w:val="1"/>
        </w:numPr>
        <w:rPr/>
      </w:pPr>
      <w:bookmarkStart w:id="156" w:name="__RefHeading___Toc2797750_417432637"/>
      <w:bookmarkStart w:id="157" w:name="_Toc62"/>
      <w:bookmarkEnd w:id="156"/>
      <w:r>
        <w:rPr>
          <w:rtl w:val="true"/>
        </w:rPr>
        <w:t>جواب</w:t>
      </w:r>
      <w:r>
        <w:rPr>
          <w:rtl w:val="true"/>
        </w:rPr>
        <w:t>:</w:t>
      </w:r>
      <w:bookmarkEnd w:id="1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پنج سهم می شود یک سهم را دختر هند می برد، و دو سهم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bookmarkStart w:id="158" w:name="pg12098_106292"/>
    </w:p>
    <w:p>
      <w:pPr>
        <w:pStyle w:val="BookText"/>
        <w:rPr/>
      </w:pPr>
      <w:bookmarkEnd w:id="158"/>
      <w:r>
        <w:rPr>
          <w:rFonts w:ascii="IRNazanin" w:hAnsi="IRNazanin" w:eastAsia="IRNazanin"/>
          <w:color w:val="111111"/>
          <w:sz w:val="28"/>
          <w:sz w:val="28"/>
          <w:szCs w:val="28"/>
          <w:rtl w:val="true"/>
          <w:lang w:bidi="fa-IR"/>
        </w:rPr>
        <w:t xml:space="preserve">پسر زید علی السّویّه، و دو سهم را اولاد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p>
    <w:p>
      <w:pPr>
        <w:pStyle w:val="Heading4"/>
        <w:numPr>
          <w:ilvl w:val="3"/>
          <w:numId w:val="1"/>
        </w:numPr>
        <w:rPr/>
      </w:pPr>
      <w:bookmarkStart w:id="159" w:name="__RefHeading___Toc2797752_417432637"/>
      <w:bookmarkStart w:id="160" w:name="_Toc63"/>
      <w:bookmarkEnd w:id="159"/>
      <w:r>
        <w:rPr/>
        <w:t>30</w:t>
      </w:r>
      <w:r>
        <w:rPr>
          <w:rtl w:val="true"/>
        </w:rPr>
        <w:t xml:space="preserve">- </w:t>
      </w:r>
      <w:r>
        <w:rPr>
          <w:rtl w:val="true"/>
        </w:rPr>
        <w:t>سؤال</w:t>
      </w:r>
      <w:r>
        <w:rPr>
          <w:rtl w:val="true"/>
        </w:rPr>
        <w:t>:</w:t>
      </w:r>
      <w:bookmarkEnd w:id="16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بمیرد، ورثۀ او دعوی کنند که آن چه در خانه است مال مادر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دعوی کند که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چه چیز است؟ و همچنین هرگاه دعوی بین زوجین باشد، یا بین 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61" w:name="__RefHeading___Toc2797754_417432637"/>
      <w:bookmarkStart w:id="162" w:name="_Toc64"/>
      <w:bookmarkEnd w:id="161"/>
      <w:r>
        <w:rPr>
          <w:rtl w:val="true"/>
        </w:rPr>
        <w:t>جواب</w:t>
      </w:r>
      <w:r>
        <w:rPr>
          <w:rtl w:val="true"/>
        </w:rPr>
        <w:t>:</w:t>
      </w:r>
      <w:bookmarkEnd w:id="16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مابین دعوی زوجین و وارثین و مختلفین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پس آن چه عادت اقتضا کند و عرف دلالت کند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عادت آن نوع زن در آن نوع بلاد، آوردن جهاز باشد از ظروف و فروش و لباس و حلی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آن که ملاحظۀ این معنی که غالباً سرمه دان و بند زیر جامه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طاقچه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آلات مشّاطه از زنان می 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دعوی آن ها کند، ظاهر آن است که قول او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آن چه علم حاصل باشد به اصل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تعدّد آن اجناس و تبدل و تغیّر و حدوث حدثی 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صحیحۀ عبدالرّحمن بن الحجاج و ما فی معناها، مستنبط می شود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لباس زنان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موجب حکم عرف و عادت به اختصاص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بنابر اقوی که لباس زن از باب اِمتاع</w:t>
      </w:r>
      <w:r>
        <w:rPr>
          <w:rStyle w:val="FootnoteAnchor"/>
          <w:rtl w:val="true"/>
        </w:rPr>
        <w:footnoteReference w:id="131"/>
      </w:r>
      <w:r>
        <w:rPr>
          <w:rFonts w:ascii="IRNazanin" w:hAnsi="IRNazanin" w:eastAsia="IRNazanin"/>
          <w:color w:val="111111"/>
          <w:sz w:val="28"/>
          <w:sz w:val="28"/>
          <w:szCs w:val="28"/>
          <w:rtl w:val="true"/>
          <w:lang w:bidi="fa-IR"/>
        </w:rPr>
        <w:t>است نه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متأخرین در امثال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عادت، غیر ظاهر الوجه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اقوی در مثل این ها، جمود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صحیحۀ رفاعه و ما فی معناها</w:t>
      </w:r>
      <w:r>
        <w:rPr>
          <w:rStyle w:val="FootnoteAnchor"/>
          <w:rtl w:val="true"/>
        </w:rPr>
        <w:footnoteReference w:id="132"/>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تعبّداً به </w:t>
      </w:r>
      <w:bookmarkStart w:id="163" w:name="pg12098_106293"/>
    </w:p>
    <w:p>
      <w:pPr>
        <w:pStyle w:val="BookText"/>
        <w:rPr/>
      </w:pPr>
      <w:bookmarkEnd w:id="163"/>
      <w:r>
        <w:rPr>
          <w:rFonts w:ascii="IRNazanin" w:hAnsi="IRNazanin" w:eastAsia="IRNazanin"/>
          <w:color w:val="111111"/>
          <w:sz w:val="28"/>
          <w:sz w:val="28"/>
          <w:szCs w:val="28"/>
          <w:rtl w:val="true"/>
          <w:lang w:bidi="fa-IR"/>
        </w:rPr>
        <w:t xml:space="preserve">مقتضای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شود و مقتضای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مناسب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اسلحه و رخت مردانه، و اسب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شود از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مناسب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رخت زنانه و زیور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شود از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قابل هر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فرش و ظرف و نقد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میان آن ها بالمناصفه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شیخ به اسقاط اَخبار مطلقا و رجوع به قاعدۀ تداعی، به این معنی که همه را قسمت می کنند بالمناصفه و به هر یک قَسَم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همه مال زن است با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در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چه عرف و عادت ظاهره، تداعی را اخراج نکند به صورت دعوی</w:t>
      </w:r>
      <w:r>
        <w:rPr>
          <w:rStyle w:val="FootnoteAnchor"/>
          <w:rtl w:val="true"/>
        </w:rPr>
        <w:footnoteReference w:id="134"/>
      </w:r>
      <w:r>
        <w:rPr>
          <w:rFonts w:ascii="IRNazanin" w:hAnsi="IRNazanin" w:eastAsia="IRNazanin"/>
          <w:color w:val="111111"/>
          <w:sz w:val="28"/>
          <w:sz w:val="28"/>
          <w:szCs w:val="28"/>
          <w:rtl w:val="true"/>
          <w:lang w:bidi="fa-IR"/>
        </w:rPr>
        <w:t>و انکار</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قول علما است که مقتضای صحیحۀ رفاعه و ما فی معناها،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اخبار معتبره و اجماعین منقولین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این احادیث حکایت قَسَم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جمعی از علما تصریح کرده اند به لزوم قَسَم و این مقتضای قاعدۀ تداعی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که هر چه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مخصوص هر یک است به آن دادیم و باقی را بینهما قسمت کردیم، باید هر یک از طرفین قَسَم یاد کنند که طرف دیگر را در آن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عمل به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64" w:name="__RefHeading___Toc2797756_417432637"/>
      <w:bookmarkStart w:id="165" w:name="_Toc65"/>
      <w:bookmarkEnd w:id="164"/>
      <w:r>
        <w:rPr/>
        <w:t>31</w:t>
      </w:r>
      <w:r>
        <w:rPr>
          <w:rtl w:val="true"/>
        </w:rPr>
        <w:t xml:space="preserve">- </w:t>
      </w:r>
      <w:r>
        <w:rPr>
          <w:rtl w:val="true"/>
        </w:rPr>
        <w:t>سؤال</w:t>
      </w:r>
      <w:r>
        <w:rPr>
          <w:rtl w:val="true"/>
        </w:rPr>
        <w:t>:</w:t>
      </w:r>
      <w:bookmarkEnd w:id="1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وارث منحصر باشد در دو نفر همشیره زاده؛ یکی پسر و یکی </w:t>
      </w:r>
      <w:bookmarkStart w:id="166" w:name="pg12098_106294"/>
    </w:p>
    <w:p>
      <w:pPr>
        <w:pStyle w:val="BookText"/>
        <w:rPr/>
      </w:pPr>
      <w:bookmarkEnd w:id="166"/>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67" w:name="__RefHeading___Toc2797758_417432637"/>
      <w:bookmarkStart w:id="168" w:name="_Toc66"/>
      <w:bookmarkEnd w:id="167"/>
      <w:r>
        <w:rPr>
          <w:rtl w:val="true"/>
        </w:rPr>
        <w:t>جواب</w:t>
      </w:r>
      <w:r>
        <w:rPr>
          <w:rtl w:val="true"/>
        </w:rPr>
        <w:t>:</w:t>
      </w:r>
      <w:bookmarkEnd w:id="16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همشیرۀ مادری بوده، میراث در میان اولاد او علی السّویّه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پدری بوده، یا پدر مادری بوده، میراث در میان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69" w:name="__RefHeading___Toc2797760_417432637"/>
      <w:bookmarkStart w:id="170" w:name="_Toc67"/>
      <w:bookmarkEnd w:id="169"/>
      <w:r>
        <w:rPr/>
        <w:t>32</w:t>
      </w:r>
      <w:r>
        <w:rPr>
          <w:rtl w:val="true"/>
        </w:rPr>
        <w:t xml:space="preserve">- </w:t>
      </w:r>
      <w:r>
        <w:rPr>
          <w:rtl w:val="true"/>
        </w:rPr>
        <w:t>سؤال</w:t>
      </w:r>
      <w:r>
        <w:rPr>
          <w:rtl w:val="true"/>
        </w:rPr>
        <w:t>:</w:t>
      </w:r>
      <w:bookmarkEnd w:id="170"/>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در حیات خود قدری رخوت به جهت اولاد خود و عروسی زوجات خود، خریداری نموده و به هر یک ایشان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ها را پوشیده باشند و بعض دیگر نپوشیده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صغیر هم از زید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رخوت مزبوره تعلق به ایشان دارد که به جهت ایشان گرفته است و تسلیم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باید بین الورثه قسمت کرد؟</w:t>
      </w:r>
    </w:p>
    <w:p>
      <w:pPr>
        <w:pStyle w:val="Heading4"/>
        <w:numPr>
          <w:ilvl w:val="3"/>
          <w:numId w:val="1"/>
        </w:numPr>
        <w:rPr/>
      </w:pPr>
      <w:bookmarkStart w:id="171" w:name="__RefHeading___Toc2797762_417432637"/>
      <w:bookmarkStart w:id="172" w:name="_Toc68"/>
      <w:bookmarkEnd w:id="171"/>
      <w:r>
        <w:rPr>
          <w:rtl w:val="true"/>
        </w:rPr>
        <w:t>جواب</w:t>
      </w:r>
      <w:r>
        <w:rPr>
          <w:rtl w:val="true"/>
        </w:rPr>
        <w:t>:</w:t>
      </w:r>
      <w:bookmarkEnd w:id="1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رخوت مزبوره مال ورثه است؛ هر یک به قدر سهم خود، رَسَد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تملیک آن ها را به ثبوت شرعی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73" w:name="__RefHeading___Toc2797764_417432637"/>
      <w:bookmarkStart w:id="174" w:name="_Toc69"/>
      <w:bookmarkEnd w:id="173"/>
      <w:r>
        <w:rPr/>
        <w:t>33</w:t>
      </w:r>
      <w:r>
        <w:rPr>
          <w:rtl w:val="true"/>
        </w:rPr>
        <w:t xml:space="preserve">- </w:t>
      </w:r>
      <w:r>
        <w:rPr>
          <w:rtl w:val="true"/>
        </w:rPr>
        <w:t>سؤال</w:t>
      </w:r>
      <w:r>
        <w:rPr>
          <w:rtl w:val="true"/>
        </w:rPr>
        <w:t>:</w:t>
      </w:r>
      <w:bookmarkEnd w:id="174"/>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رضاعی او می رسد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نرسد،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کی است؟</w:t>
      </w:r>
    </w:p>
    <w:p>
      <w:pPr>
        <w:pStyle w:val="Heading4"/>
        <w:numPr>
          <w:ilvl w:val="3"/>
          <w:numId w:val="1"/>
        </w:numPr>
        <w:rPr/>
      </w:pPr>
      <w:bookmarkStart w:id="175" w:name="__RefHeading___Toc2797766_417432637"/>
      <w:bookmarkStart w:id="176" w:name="_Toc70"/>
      <w:bookmarkEnd w:id="175"/>
      <w:r>
        <w:rPr>
          <w:rtl w:val="true"/>
        </w:rPr>
        <w:t>جواب</w:t>
      </w:r>
      <w:r>
        <w:rPr>
          <w:rtl w:val="true"/>
        </w:rPr>
        <w:t>:</w:t>
      </w:r>
      <w:bookmarkEnd w:id="17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رضاعی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آن است که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در حال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جامع الشرایط آن را به مصرف فقرا و مساکین شیعیان برساند</w:t>
      </w:r>
      <w:r>
        <w:rPr>
          <w:rStyle w:val="FootnoteAnchor"/>
          <w:rtl w:val="true"/>
        </w:rPr>
        <w:footnoteReference w:id="138"/>
      </w:r>
      <w:r>
        <w:rPr>
          <w:rFonts w:ascii="IRNazanin" w:hAnsi="IRNazanin" w:eastAsia="IRNazanin"/>
          <w:color w:val="111111"/>
          <w:sz w:val="28"/>
          <w:sz w:val="28"/>
          <w:szCs w:val="28"/>
          <w:rtl w:val="true"/>
          <w:lang w:bidi="fa-IR"/>
        </w:rPr>
        <w:t>الاحوج فالاحوج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بلد میت را مقدم دارد، شاید احوط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 xml:space="preserve">. </w:t>
      </w:r>
      <w:bookmarkStart w:id="177" w:name="pg12098_106295"/>
    </w:p>
    <w:p>
      <w:pPr>
        <w:pStyle w:val="Heading4"/>
        <w:numPr>
          <w:ilvl w:val="3"/>
          <w:numId w:val="1"/>
        </w:numPr>
        <w:rPr/>
      </w:pPr>
      <w:bookmarkStart w:id="178" w:name="__RefHeading___Toc2797768_417432637"/>
      <w:bookmarkStart w:id="179" w:name="_Toc71"/>
      <w:bookmarkEnd w:id="177"/>
      <w:bookmarkEnd w:id="178"/>
      <w:r>
        <w:rPr/>
        <w:t>34</w:t>
      </w:r>
      <w:r>
        <w:rPr>
          <w:rtl w:val="true"/>
        </w:rPr>
        <w:t xml:space="preserve">- </w:t>
      </w:r>
      <w:r>
        <w:rPr>
          <w:rtl w:val="true"/>
        </w:rPr>
        <w:t>سؤال</w:t>
      </w:r>
      <w:r>
        <w:rPr>
          <w:rtl w:val="true"/>
        </w:rPr>
        <w:t>:</w:t>
      </w:r>
      <w:bookmarkEnd w:id="179"/>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بمیرد، و زنی از او بماند، و وارث دیگر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را چه باید کرد؟ و همچنین صورت عکس</w:t>
      </w:r>
      <w:r>
        <w:rPr>
          <w:rFonts w:eastAsia="IRNazanin" w:cs="IRNazanin"/>
          <w:color w:val="111111"/>
          <w:sz w:val="28"/>
          <w:szCs w:val="28"/>
          <w:rtl w:val="true"/>
          <w:lang w:bidi="fa-IR"/>
        </w:rPr>
        <w:t>.</w:t>
      </w:r>
    </w:p>
    <w:p>
      <w:pPr>
        <w:pStyle w:val="Heading4"/>
        <w:numPr>
          <w:ilvl w:val="3"/>
          <w:numId w:val="1"/>
        </w:numPr>
        <w:rPr/>
      </w:pPr>
      <w:bookmarkStart w:id="180" w:name="__RefHeading___Toc2797770_417432637"/>
      <w:bookmarkStart w:id="181" w:name="_Toc72"/>
      <w:bookmarkEnd w:id="180"/>
      <w:r>
        <w:rPr>
          <w:rtl w:val="true"/>
        </w:rPr>
        <w:t>جواب</w:t>
      </w:r>
      <w:r>
        <w:rPr>
          <w:rtl w:val="true"/>
        </w:rPr>
        <w:t>:</w:t>
      </w:r>
      <w:bookmarkEnd w:id="1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آن است که زن ربع میراث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زوجه ردّ نمی شود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احوط در آن این است که به اذن حاکم شرع به فقرا بدهند؛ الاحوج فالاحوج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خلافی ظاهر نیست در میان علما در این که همه مال آن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w:t>
      </w:r>
      <w:r>
        <w:rPr>
          <w:rStyle w:val="FootnoteAnchor"/>
          <w:rtl w:val="true"/>
        </w:rPr>
        <w:footnoteReference w:id="140"/>
      </w:r>
      <w:r>
        <w:rPr>
          <w:rFonts w:ascii="IRNazanin" w:hAnsi="IRNazanin" w:eastAsia="IRNazanin"/>
          <w:color w:val="111111"/>
          <w:sz w:val="28"/>
          <w:sz w:val="28"/>
          <w:szCs w:val="28"/>
          <w:rtl w:val="true"/>
          <w:lang w:bidi="fa-IR"/>
        </w:rPr>
        <w:t>و اجماع منقول بر طبق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نقل کرده اند از ظاهر کلام سلاّر که زوج همان نصف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ضعیف است</w:t>
      </w:r>
      <w:r>
        <w:rPr>
          <w:rFonts w:eastAsia="IRNazanin" w:cs="IRNazanin"/>
          <w:color w:val="111111"/>
          <w:sz w:val="28"/>
          <w:szCs w:val="28"/>
          <w:rtl w:val="true"/>
          <w:lang w:bidi="fa-IR"/>
        </w:rPr>
        <w:t>.</w:t>
      </w:r>
    </w:p>
    <w:p>
      <w:pPr>
        <w:pStyle w:val="Heading4"/>
        <w:numPr>
          <w:ilvl w:val="3"/>
          <w:numId w:val="1"/>
        </w:numPr>
        <w:rPr/>
      </w:pPr>
      <w:bookmarkStart w:id="182" w:name="__RefHeading___Toc2797772_417432637"/>
      <w:bookmarkStart w:id="183" w:name="_Toc73"/>
      <w:bookmarkEnd w:id="182"/>
      <w:r>
        <w:rPr/>
        <w:t>35</w:t>
      </w:r>
      <w:r>
        <w:rPr>
          <w:rtl w:val="true"/>
        </w:rPr>
        <w:t xml:space="preserve">- </w:t>
      </w:r>
      <w:r>
        <w:rPr>
          <w:rtl w:val="true"/>
        </w:rPr>
        <w:t>سؤال</w:t>
      </w:r>
      <w:r>
        <w:rPr>
          <w:rtl w:val="true"/>
        </w:rPr>
        <w:t>:</w:t>
      </w:r>
      <w:bookmarkEnd w:id="183"/>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به اسیری بردن، یا به گم شدن، مفقود الخبر شود پیش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مدتی شخصی آمده و ادعا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هم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بعد از مدتی اشخاصی تازه بر سرپا آمده، و اشخاص دیگر از ولایت دیگر آمده به این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این اشخاص همگی باید علم به هم رسد که آن شخص همان زید است و بعضی احکام را جاری سازند، یا آن که چون منکری در مقابل نیست، فعل مسلم را حمل به صحت می کنند و آن را همان زید محسوب داشته احکامی که متفرع بر این است جاری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84" w:name="__RefHeading___Toc2797774_417432637"/>
      <w:bookmarkStart w:id="185" w:name="_Toc74"/>
      <w:bookmarkEnd w:id="184"/>
      <w:r>
        <w:rPr>
          <w:rtl w:val="true"/>
        </w:rPr>
        <w:t>جواب</w:t>
      </w:r>
      <w:r>
        <w:rPr>
          <w:rtl w:val="true"/>
        </w:rPr>
        <w:t>:</w:t>
      </w:r>
      <w:bookmarkEnd w:id="1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علم به هم نرسد که این شخص بر غیر وجه شرعی متصرّف ارث شده، </w:t>
      </w:r>
      <w:bookmarkStart w:id="186" w:name="pg12098_106296"/>
    </w:p>
    <w:p>
      <w:pPr>
        <w:pStyle w:val="BookText"/>
        <w:rPr/>
      </w:pPr>
      <w:bookmarkEnd w:id="18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باشد که نزد حاکم شرع به ثبوت رسیده که این همان مفقود است و بر وجه صحیح به او معمول شده، و در برابر هم مدعی نباشد، فعل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باشد که به محض ادعا این کار کرده و الحال بر حاکم شرع واضح شود این معنی، می توان باز او را منع کرد تا حالِ مفقود مبیّن و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بطلان تصرف معلوم نشده حکم به بطلان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87" w:name="__RefHeading___Toc2797776_417432637"/>
      <w:bookmarkStart w:id="188" w:name="_Toc75"/>
      <w:bookmarkEnd w:id="187"/>
      <w:r>
        <w:rPr>
          <w:rtl w:val="true"/>
        </w:rPr>
        <w:t>مسائل المیراث من المجلد الثانی</w:t>
      </w:r>
      <w:bookmarkEnd w:id="188"/>
    </w:p>
    <w:p>
      <w:pPr>
        <w:pStyle w:val="Heading4"/>
        <w:numPr>
          <w:ilvl w:val="3"/>
          <w:numId w:val="1"/>
        </w:numPr>
        <w:rPr/>
      </w:pPr>
      <w:bookmarkStart w:id="189" w:name="__RefHeading___Toc2797778_417432637"/>
      <w:bookmarkStart w:id="190" w:name="_Toc76"/>
      <w:bookmarkEnd w:id="189"/>
      <w:r>
        <w:rPr/>
        <w:t>36</w:t>
      </w:r>
      <w:r>
        <w:rPr>
          <w:rtl w:val="true"/>
        </w:rPr>
        <w:t xml:space="preserve">- </w:t>
      </w:r>
      <w:r>
        <w:rPr>
          <w:rtl w:val="true"/>
        </w:rPr>
        <w:t>سؤال</w:t>
      </w:r>
      <w:r>
        <w:rPr>
          <w:rtl w:val="true"/>
        </w:rPr>
        <w:t>:</w:t>
      </w:r>
      <w:bookmarkEnd w:id="19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مفقود الخبر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 والد زید محقق شود فوت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والد زید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زید صبیه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صبیه از مخلفات جدّ خود میراث می برد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1" w:name="__RefHeading___Toc2797780_417432637"/>
      <w:bookmarkStart w:id="192" w:name="_Toc77"/>
      <w:bookmarkEnd w:id="191"/>
      <w:r>
        <w:rPr>
          <w:rtl w:val="true"/>
        </w:rPr>
        <w:t>جواب</w:t>
      </w:r>
      <w:r>
        <w:rPr>
          <w:rtl w:val="true"/>
        </w:rPr>
        <w:t>:</w:t>
      </w:r>
      <w:bookmarkEnd w:id="1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والد زید فرزند صلبی دیگر به غیر زید در حین فوت دارد، صبیۀ زید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فوت زید به ثبوت شرعی برسد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ندارد فرزند صلبی به غیر زید؛ پس اگر به ثبوت شرعی برسد فوت زید قبل از پدرش، پس آن صبیه میراث می برد از جدّ، خواه آن جد پدری یا مادری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الاشهر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فوت او به ثبوت شرعی نرسیده و وارث منحصر در او باشد، در این وقت میراث همه مال زید است، و ولی امر او حاکم شرع است مال او را ضبط می کند تا خبر او محقق شود، یا تخمیناً صد سال از عمر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منحصر در او نباشد، حصّۀ سایر وراث را می دهند و حصّۀ او را نگاه می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اقرار والد زید به موت او، منشأ ثبوت آن نمی شود بل که باید </w:t>
      </w:r>
      <w:bookmarkStart w:id="193" w:name="pg12098_106297"/>
    </w:p>
    <w:p>
      <w:pPr>
        <w:pStyle w:val="BookText"/>
        <w:rPr/>
      </w:pPr>
      <w:bookmarkEnd w:id="193"/>
      <w:r>
        <w:rPr>
          <w:rFonts w:ascii="IRNazanin" w:hAnsi="IRNazanin" w:eastAsia="IRNazanin"/>
          <w:color w:val="111111"/>
          <w:sz w:val="28"/>
          <w:sz w:val="28"/>
          <w:szCs w:val="28"/>
          <w:rtl w:val="true"/>
          <w:lang w:bidi="fa-IR"/>
        </w:rPr>
        <w:t>در نزد حاکم شرع ثابت شود</w:t>
      </w:r>
      <w:r>
        <w:rPr>
          <w:rFonts w:eastAsia="IRNazanin" w:cs="IRNazanin"/>
          <w:color w:val="111111"/>
          <w:sz w:val="28"/>
          <w:szCs w:val="28"/>
          <w:rtl w:val="true"/>
          <w:lang w:bidi="fa-IR"/>
        </w:rPr>
        <w:t>.</w:t>
      </w:r>
    </w:p>
    <w:p>
      <w:pPr>
        <w:pStyle w:val="Heading4"/>
        <w:numPr>
          <w:ilvl w:val="3"/>
          <w:numId w:val="1"/>
        </w:numPr>
        <w:rPr/>
      </w:pPr>
      <w:bookmarkStart w:id="194" w:name="__RefHeading___Toc2797782_417432637"/>
      <w:bookmarkStart w:id="195" w:name="_Toc78"/>
      <w:bookmarkEnd w:id="194"/>
      <w:r>
        <w:rPr/>
        <w:t>37</w:t>
      </w:r>
      <w:r>
        <w:rPr>
          <w:rtl w:val="true"/>
        </w:rPr>
        <w:t xml:space="preserve">- </w:t>
      </w:r>
      <w:r>
        <w:rPr>
          <w:rtl w:val="true"/>
        </w:rPr>
        <w:t>سؤال</w:t>
      </w:r>
      <w:r>
        <w:rPr>
          <w:rtl w:val="true"/>
        </w:rPr>
        <w:t>:</w:t>
      </w:r>
      <w:bookmarkEnd w:id="195"/>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که در وقت نامزد بودن، و حنابندان، و عروسی، از برای زوجه می برند، و اشیائی که اقوام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است از برای زوجه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گوشوار</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حلقه و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که زوج می دهد، مال زوجه خواهد بود یا مال زوج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حصۀ زوجه از رخوتی که از برای او برده اند در وقت عروسی، بعد از وفات زوج چه قدر است؟ در صورتی که زوج او ولد داشته باشد اجناسی که زوجه از خانۀ والد خود به خانۀ زوج خود برده او را در خانه زوج کرده است، مال زوجه می باشد یا مال زوج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6" w:name="__RefHeading___Toc2797784_417432637"/>
      <w:bookmarkStart w:id="197" w:name="_Toc79"/>
      <w:bookmarkEnd w:id="196"/>
      <w:r>
        <w:rPr>
          <w:rtl w:val="true"/>
        </w:rPr>
        <w:t>جواب</w:t>
      </w:r>
      <w:r>
        <w:rPr>
          <w:rtl w:val="true"/>
        </w:rPr>
        <w:t>:</w:t>
      </w:r>
      <w:bookmarkEnd w:id="1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اشیائی که از باب تعارفات از برای ایشان می برند؛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عادت بلد معلوم باشد که از برای زوج یا زوجه می برند، قول هر کسی که موافق عادت است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عرف و عادت مقتضی آن است که از برای زوج است، زوجه مستحق بیش از ثُمن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مقتضی آن است که از زوجه باشد، تمام مال اوست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عرف و عادتی نباشد، پس هر کدام که ید او بالمشاهده بر آن است، قول او مقدم است با یمین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در ید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یا حکماً؛ یعنی در خانه ای است که هر دو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مختصّات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گوشواره و حلقه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زوجه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چه مختصات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باب چیزی باشد مثل شمشیر و اسب نر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مرد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نقد، و فرش، 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بالمناصفه قسمت می شود با تحالف؛ یعنی هر دو قَسَم می خورند که آن دیگری در آن نصف حقی ندارد</w:t>
      </w:r>
      <w:r>
        <w:rPr>
          <w:rFonts w:eastAsia="IRNazanin" w:cs="IRNazanin"/>
          <w:color w:val="111111"/>
          <w:sz w:val="28"/>
          <w:szCs w:val="28"/>
          <w:rtl w:val="true"/>
          <w:lang w:bidi="fa-IR"/>
        </w:rPr>
        <w:t xml:space="preserve">. </w:t>
      </w:r>
      <w:bookmarkStart w:id="198" w:name="pg12098_106298"/>
    </w:p>
    <w:p>
      <w:pPr>
        <w:pStyle w:val="BookText"/>
        <w:rPr/>
      </w:pPr>
      <w:bookmarkEnd w:id="198"/>
      <w:r>
        <w:rPr>
          <w:rFonts w:ascii="IRNazanin" w:hAnsi="IRNazanin" w:eastAsia="IRNazanin"/>
          <w:color w:val="111111"/>
          <w:sz w:val="28"/>
          <w:sz w:val="28"/>
          <w:szCs w:val="28"/>
          <w:rtl w:val="true"/>
          <w:lang w:bidi="fa-IR"/>
        </w:rPr>
        <w:t>و اما رخوتی که مرد از برای زن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ثابت نشود که تملیک او کرده، مال شوهر است و داخل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مستحق بیش از ثُمن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زوجه از خانۀ پدر به خانۀ زوج برده، شوهر در آن دخلی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کسب زوجه مال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رشتن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باشد و کرباس و پنبه مال زوج بوده؛ در آن جا اگر شوهر او را امر کرده به دوختن و ریشتن، پس زوجه مستحق اجرۀ المثل هست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بدون امر او کرده، تمام مال شوهر است و از برای زوجه چیزی نیست</w:t>
      </w:r>
      <w:r>
        <w:rPr>
          <w:rFonts w:eastAsia="IRNazanin" w:cs="IRNazanin"/>
          <w:color w:val="111111"/>
          <w:sz w:val="28"/>
          <w:szCs w:val="28"/>
          <w:rtl w:val="true"/>
          <w:lang w:bidi="fa-IR"/>
        </w:rPr>
        <w:t>.</w:t>
      </w:r>
    </w:p>
    <w:p>
      <w:pPr>
        <w:pStyle w:val="Heading4"/>
        <w:numPr>
          <w:ilvl w:val="3"/>
          <w:numId w:val="1"/>
        </w:numPr>
        <w:rPr/>
      </w:pPr>
      <w:bookmarkStart w:id="199" w:name="__RefHeading___Toc2797786_417432637"/>
      <w:bookmarkStart w:id="200" w:name="_Toc80"/>
      <w:bookmarkEnd w:id="199"/>
      <w:r>
        <w:rPr/>
        <w:t>38</w:t>
      </w:r>
      <w:r>
        <w:rPr>
          <w:rtl w:val="true"/>
        </w:rPr>
        <w:t xml:space="preserve">- </w:t>
      </w:r>
      <w:r>
        <w:rPr>
          <w:rtl w:val="true"/>
        </w:rPr>
        <w:t>سؤال</w:t>
      </w:r>
      <w:r>
        <w:rPr>
          <w:rtl w:val="true"/>
        </w:rPr>
        <w:t>:</w:t>
      </w:r>
      <w:bookmarkEnd w:id="200"/>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و وارث او منحصر در یک پسر عمه و یک پسر خاله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چگونه قسمت می شود؟</w:t>
      </w:r>
    </w:p>
    <w:p>
      <w:pPr>
        <w:pStyle w:val="Heading4"/>
        <w:numPr>
          <w:ilvl w:val="3"/>
          <w:numId w:val="1"/>
        </w:numPr>
        <w:rPr/>
      </w:pPr>
      <w:bookmarkStart w:id="201" w:name="__RefHeading___Toc2797788_417432637"/>
      <w:bookmarkStart w:id="202" w:name="_Toc81"/>
      <w:bookmarkEnd w:id="201"/>
      <w:r>
        <w:rPr>
          <w:rtl w:val="true"/>
        </w:rPr>
        <w:t>جواب</w:t>
      </w:r>
      <w:r>
        <w:rPr>
          <w:rtl w:val="true"/>
        </w:rPr>
        <w:t>:</w:t>
      </w:r>
      <w:bookmarkEnd w:id="2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خالو، و عمه، و خاله، در حکم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اشهر و اقوی این است که دو ثلث از برای اعمام و عماّت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از برای اخوال و خالات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اشهر عدم فرق است مابین اتّحاد و تعدد؛ یعنی مثلاً فرق نیست مابین این که یک عمو و یک خالو باشد، یا چند عمو و چند خالو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ثلث از طبقه اخوال و خالات است، و دو ثلث از طبقۀ اعمام و 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صورت تعدد و تقسیم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اخوال علی السّویّه است هر چند بعضی ذکر باشند و بعضی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طبقۀ اعمام و عمات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 است</w:t>
      </w:r>
      <w:r>
        <w:rPr>
          <w:rFonts w:eastAsia="IRNazanin" w:cs="IRNazanin"/>
          <w:color w:val="111111"/>
          <w:sz w:val="28"/>
          <w:szCs w:val="28"/>
          <w:rtl w:val="true"/>
          <w:lang w:bidi="fa-IR"/>
        </w:rPr>
        <w:t>».</w:t>
      </w:r>
    </w:p>
    <w:p>
      <w:pPr>
        <w:pStyle w:val="Heading4"/>
        <w:numPr>
          <w:ilvl w:val="3"/>
          <w:numId w:val="1"/>
        </w:numPr>
        <w:rPr/>
      </w:pPr>
      <w:bookmarkStart w:id="203" w:name="__RefHeading___Toc2797790_417432637"/>
      <w:bookmarkStart w:id="204" w:name="_Toc82"/>
      <w:bookmarkEnd w:id="203"/>
      <w:r>
        <w:rPr/>
        <w:t>39</w:t>
      </w:r>
      <w:r>
        <w:rPr>
          <w:rtl w:val="true"/>
        </w:rPr>
        <w:t xml:space="preserve">- </w:t>
      </w:r>
      <w:r>
        <w:rPr>
          <w:rtl w:val="true"/>
        </w:rPr>
        <w:t>سؤال</w:t>
      </w:r>
      <w:r>
        <w:rPr>
          <w:rtl w:val="true"/>
        </w:rPr>
        <w:t>:</w:t>
      </w:r>
      <w:bookmarkEnd w:id="204"/>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و از او پسر خالو و دختر خالو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چگونه قسمت می شود؟</w:t>
      </w:r>
    </w:p>
    <w:p>
      <w:pPr>
        <w:pStyle w:val="Heading4"/>
        <w:numPr>
          <w:ilvl w:val="3"/>
          <w:numId w:val="1"/>
        </w:numPr>
        <w:rPr/>
      </w:pPr>
      <w:bookmarkStart w:id="205" w:name="__RefHeading___Toc2797792_417432637"/>
      <w:bookmarkStart w:id="206" w:name="_Toc83"/>
      <w:bookmarkEnd w:id="205"/>
      <w:r>
        <w:rPr>
          <w:rtl w:val="true"/>
        </w:rPr>
        <w:t>جواب</w:t>
      </w:r>
      <w:r>
        <w:rPr>
          <w:rtl w:val="true"/>
        </w:rPr>
        <w:t>:</w:t>
      </w:r>
      <w:bookmarkEnd w:id="2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خالو و خاله در حکم خود خالو و خاله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طبقۀ اخوال و خالات این است که هرگاه در مرتبۀ واحده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همگی خالو و خالۀ پدر مادری اند، یا همه پدری اند، یا همه مادری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میان آن ها علی السّویّه قسمت می شود و </w:t>
      </w:r>
      <w:bookmarkStart w:id="207" w:name="pg12098_106299"/>
    </w:p>
    <w:p>
      <w:pPr>
        <w:pStyle w:val="BookText"/>
        <w:rPr/>
      </w:pPr>
      <w:bookmarkEnd w:id="207"/>
      <w:r>
        <w:rPr>
          <w:rFonts w:ascii="IRNazanin" w:hAnsi="IRNazanin" w:eastAsia="IRNazanin"/>
          <w:color w:val="111111"/>
          <w:sz w:val="28"/>
          <w:sz w:val="28"/>
          <w:szCs w:val="28"/>
          <w:rtl w:val="true"/>
          <w:lang w:bidi="fa-IR"/>
        </w:rPr>
        <w:t>فرقی مابین ذکر و انثی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خالو یا خالۀ پدر مادری</w:t>
      </w:r>
      <w:r>
        <w:rPr>
          <w:rStyle w:val="FootnoteAnchor"/>
          <w:rtl w:val="true"/>
        </w:rPr>
        <w:footnoteReference w:id="142"/>
      </w:r>
      <w:r>
        <w:rPr>
          <w:rFonts w:ascii="IRNazanin" w:hAnsi="IRNazanin" w:eastAsia="IRNazanin"/>
          <w:color w:val="111111"/>
          <w:sz w:val="28"/>
          <w:sz w:val="28"/>
          <w:szCs w:val="28"/>
          <w:rtl w:val="true"/>
          <w:lang w:bidi="fa-IR"/>
        </w:rPr>
        <w:t>با پدری تنها، جمع شود، پدری تنها محروم است از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مادری تنها، جمع شود با پدری تنها،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در آن جا مادری تنها اگر یک نفر است سدس را می برد و اگر بیشتر است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متعدد باشند علی السّویّه قسمت می کنند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تتمّه که از پدری تنها، یا پدر مادری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علی 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نادری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قول مشهور است، به جهت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عبارت فقه رضوی 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شود به مصالحه طی کنند،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سؤال، اگر پسر خالو و دختر خالو هر دو از یک نفر خالواند، علی السّویّه مابین آن ها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 دو خالو باشند و در مرتبۀ واحده باشند،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فرزند دو خالو باشند و یکی خالوی پدری باشد و دیگری پدر مادری، فرزند خالوی پدری تنها،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مادری تنها، باشد سدس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از آنِ دیگری است</w:t>
      </w:r>
      <w:r>
        <w:rPr>
          <w:rFonts w:eastAsia="IRNazanin" w:cs="IRNazanin"/>
          <w:color w:val="111111"/>
          <w:sz w:val="28"/>
          <w:szCs w:val="28"/>
          <w:rtl w:val="true"/>
          <w:lang w:bidi="fa-IR"/>
        </w:rPr>
        <w:t>.</w:t>
      </w:r>
    </w:p>
    <w:p>
      <w:pPr>
        <w:pStyle w:val="Heading4"/>
        <w:numPr>
          <w:ilvl w:val="3"/>
          <w:numId w:val="1"/>
        </w:numPr>
        <w:rPr/>
      </w:pPr>
      <w:bookmarkStart w:id="208" w:name="__RefHeading___Toc2797794_417432637"/>
      <w:bookmarkStart w:id="209" w:name="_Toc84"/>
      <w:bookmarkEnd w:id="208"/>
      <w:r>
        <w:rPr/>
        <w:t>40</w:t>
      </w:r>
      <w:r>
        <w:rPr>
          <w:rtl w:val="true"/>
        </w:rPr>
        <w:t xml:space="preserve">- </w:t>
      </w:r>
      <w:r>
        <w:rPr>
          <w:rtl w:val="true"/>
        </w:rPr>
        <w:t>السؤال</w:t>
      </w:r>
      <w:r>
        <w:rPr>
          <w:rtl w:val="true"/>
        </w:rPr>
        <w:t>:</w:t>
      </w:r>
      <w:bookmarkEnd w:id="209"/>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للمیّت دین غیر مستغرق للترّکۀ، فهل یثبت الحبوۀ کملاً، او یوزع الدین علی مجموع الترکۀ و یؤخذ من الحبوۀ ایضاً بالنسبۀ و یبقی الباقی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یثبت مع استغراق الدّین او انحصار الترکۀ فیها،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10" w:name="__RefHeading___Toc2797796_417432637"/>
      <w:bookmarkStart w:id="211" w:name="_Toc85"/>
      <w:bookmarkEnd w:id="210"/>
      <w:r>
        <w:rPr>
          <w:rtl w:val="true"/>
        </w:rPr>
        <w:t>الجواب</w:t>
      </w:r>
      <w:r>
        <w:rPr>
          <w:rtl w:val="true"/>
        </w:rPr>
        <w:t>:</w:t>
      </w:r>
      <w:bookmarkEnd w:id="2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انّه لو لم یکن للمیّت مال سوی الحبوۀ، فلا حباء، و ان کان النصوص </w:t>
      </w:r>
    </w:p>
    <w:p>
      <w:pPr>
        <w:pStyle w:val="BookText"/>
        <w:rPr/>
      </w:pPr>
      <w:r>
        <w:rPr>
          <w:rFonts w:ascii="IRNazanin" w:hAnsi="IRNazanin" w:eastAsia="IRNazanin"/>
          <w:color w:val="111111"/>
          <w:sz w:val="28"/>
          <w:sz w:val="28"/>
          <w:szCs w:val="28"/>
          <w:rtl w:val="true"/>
          <w:lang w:bidi="fa-IR"/>
        </w:rPr>
        <w:t>مطلقۀً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علی ما نَسَب الیهم فی المسالک</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الرسالۀ</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 الشیخین و جماعۀ، خال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اشتراطه الی ابن ادریس و ابن حمزه ساکتاً علیه مشعراً بتمریضه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لفظ الحبوۀ و الحباء، هو ما کان لغیر صاحب الحبوۀ شیئ و کذلک له، و یکون ذلک مزیّۀً له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نقف علیه فی النصوص لکنه لمّا کان مظنّۀ تحقق الاجماع علی هذا اللفظ فناسب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مُنع هذا الظهور، و لیس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انّا نقول هو متبادر من الاطلاقات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الغالب هو انّ للمیت مالاً سوی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یصیر حینئذ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الاستثناء المستغرق</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اذ هو تخصیص لایات الارث الی اَن یبقی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یُعلّل ذلک بلزوم الاجحاف و الضرر المنفی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سیجیئ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الامر الشکّ فی الدخول فی النصوص، و الاصل عدم تخصیص الکتاب و عدم جوازه الاّ بدلیل قویّ یقاومه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کان له مال سوی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یشترط کونه کثیراً بحیث یکون نصیب کل وارث بقدر الحبوۀ، او یکون نصیب الکل بمقدارها، او یکفی و لو کان قلیلاً؟،؟،؟ فیه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جهۀ ملاحظۀ نفی الاجحاف بالنسبۀ الی کل واحد، و من جهۀ کفایۀ نفیه عن المجموع و ان لم ینتف عن کل منهم، و من جهۀ انّ اصل الاشتراط لا یقتضی الاّ وجود شیئ آخّر و الاصل عدم اعتبار الزیادۀ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الحق انّ التعلیل بعدم الاجحاف، امر مغایر لاشتراط زیاده شیئ علی الحبوۀ لیصیر مصداقاً للحبوۀ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الاعتماد علی نفی الضرر و الاجحاف، لا یتمّ و لا یطّرد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یختلف المقامات باختلاف اقسام الحبوۀ فی کونها ثمینۀ غالیۀ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الزاید قلیلاً غیر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الحبوۀ شیئاً قلیلاً و سایر الاموال فی غایۀ الکثرۀ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الاضرار و الاجحاف لو اعتبر فلابدّ ان یُعتبر بالنسبۀ الی هذا المال، و الاّ فقد یکون بعض الوراث من مال نفسه صاحب آلاف لا حاجۀ له الی هذا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یختلف ذلک بکثرۀ الوراث و قلّتهم و تفاوت الحبوۀ بالقیمۀ و کذا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اطلاقهم اعتبار بقاء شیئ بعد وضع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الشارع لم یعتبر ذلک فی کثیر من امثال هذه المواضع، فلا استبعاد من ثبوت الحبوۀ مطلقا بعد النّصّ و ان حصل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انّه تعالی جعل للذکر مثل حظ الانثیین، فهو یأخذ حظّه و ان کان صاحب آلاف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المرئۀ الفقیرۀ و العاجزۀ لا تأخذ الاّ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ترک التعلیل، و متابعۀ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المتبادر منه بقاء شیئ بعد الحبوۀ بقدر لا یکون اقل من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الاوساط و لا التفات الی الافراد النادرۀ؛ مثل اَن یکون له خاتم له فصّ یسوی الفاً، و عمامۀ غالیۀ غایۀ الغلاء، و سایر امواله ماۀً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کلامهم فی هذا المقام غیر مستوفی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یستحق الان کلام آخر فی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میراث الاولاد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فی المضمار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الحبوۀ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حقّقناه فی الاصول؛ انّه لابدّ فی التخصیص من بقاء جمع یقرب من مدلول العام و ان کان المخصص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یُجعل المعیار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الافهام فی الجمع القریب بالمدلول، مثل </w:t>
      </w:r>
    </w:p>
    <w:p>
      <w:pPr>
        <w:pStyle w:val="BookText"/>
        <w:rPr/>
      </w:pPr>
      <w:r>
        <w:rPr>
          <w:rFonts w:ascii="IRNazanin" w:hAnsi="IRNazanin" w:eastAsia="IRNazanin"/>
          <w:color w:val="111111"/>
          <w:sz w:val="28"/>
          <w:sz w:val="28"/>
          <w:szCs w:val="28"/>
          <w:rtl w:val="true"/>
          <w:lang w:bidi="fa-IR"/>
        </w:rPr>
        <w:t>سایر الامور الّتی اضطرب العرف فی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حصل القطع او الظّنّ بصحّۀ التخصیص الی ذلک المقدار، فیُحکم علیه بالخاصّ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یُشک فی خروجه عن العام، فهو باق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الخاصّ هنا خلاف الاصل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الی باب ملاحظۀ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الامر بید الشارع، و لا معنی لثبوت الضرر فی حق من لم یُعلم انتقاله الیه، و لا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یُفهم من موارد شتّی من 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الناس کانوا یؤذون المصنف و یقفون آثاره لیرموه بالضّعف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بتشریح ابعاد المسائل حتی الامور المتوهمۀ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الزّعم لیس ببعید 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مقیماً بقم المقدسۀ منفصلاً من الحوزۀ المقدسۀ بالنجف الاشرف التی کانت فی ذلک الزمان اعظم حوزۀ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العام جمیع اموال العالَم و 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ذلک التخصیص، قلّۀ الباقی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یوضع علی اموال احاد المکلفین حبوتهم</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یوصیکم الله فی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واحد منکم، فاستثنی حبوۀ کل واحد من ماله </w:t>
      </w:r>
    </w:p>
    <w:p>
      <w:pPr>
        <w:pStyle w:val="BookText"/>
        <w:rPr/>
      </w:pP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اموال کل واحد منکم، المتصوّرۀ حصولها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الاموال المتصوّرۀ الممکنۀ الحصول ایضاً کثیرۀ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تنزل هذا المفهوم الکلی ایضاً فی الافراد الموجودۀ فی الفعل، اذ هو المناط فی الاحکام الشرعیۀ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المعیار فی العام هو کثرۀ الافراد، فیتمّ تصحیح التخصیص فی ما لو کان الاموال فی غایۀ الکثرۀ بحسب العدد، و ان کان قیمۀ ما سوی الحبوۀ، لیس بحیث یواری قیمۀ فرد من افراد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 هذا لا یفید مطّرداً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الظاهر انّ المعیار هنا، هو القیمۀ لا نفس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قیمۀ الاعیان الباقیۀ بعد التخصیص، اکثر، لا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التصحیح مع اکثریۀ قیمۀ الباقی و ان کان اقلّ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یوضحه انّ الفرائض کالنصف و الربع و الثلث و غیرها، انّما یعتبر فی تقسیم المیراث بملاحظۀ القیمۀ، لا بملاحظۀ عدد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السّیاق واحد فی ذکر الفروض فی الآیات و فی ملاحظۀ العام و الخاص فی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عموم اموال المکلّفین و حبواتهم، فننقل الکلام الیه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یکون حبوات کل المکلّفین اکثر قیمۀً من الاموال الباقیۀ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المحذور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اعتبار ذلک؛ لا یشترط کون نصیب کل وارث بقدر الحبوۀ،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فی الدروس اشتراطه للاجحاف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مراعاته فینبغی مراعاۀ نصیب من کان مساویاً له کالولد الذکّر، لا مطلق الوارث کالامّ 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لاوجه لاشتراط مساواتهما للابن 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الالتفات الی کونه یشارکهما بسهمه فی باقی الترکۀ فیجب بها من جهۀ هذه </w:t>
      </w:r>
    </w:p>
    <w:p>
      <w:pPr>
        <w:pStyle w:val="BookText"/>
        <w:rPr/>
      </w:pPr>
      <w:r>
        <w:rPr>
          <w:rFonts w:ascii="IRNazanin" w:hAnsi="IRNazanin" w:eastAsia="IRNazanin"/>
          <w:color w:val="111111"/>
          <w:sz w:val="28"/>
          <w:sz w:val="28"/>
          <w:szCs w:val="28"/>
          <w:rtl w:val="true"/>
          <w:lang w:bidi="fa-IR"/>
        </w:rPr>
        <w:t>الزّیاده، لا یوجب الحکم بکون نصیبهما من الترکۀ بمقدار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یجری فی المساوی 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مشارکته معه فی سهمه بعد وضع الحبوۀ، لا یوجب الحکم بکون نصیبه بمقدار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Style w:val="FootnoteAnchor"/>
          <w:rtl w:val="true"/>
        </w:rPr>
        <w:footnoteReference w:id="152"/>
      </w:r>
      <w:r>
        <w:rPr>
          <w:rFonts w:ascii="IRNazanin" w:hAnsi="IRNazanin" w:eastAsia="IRNazanin"/>
          <w:color w:val="111111"/>
          <w:sz w:val="28"/>
          <w:sz w:val="28"/>
          <w:szCs w:val="28"/>
          <w:rtl w:val="true"/>
          <w:lang w:bidi="fa-IR"/>
        </w:rPr>
        <w:t>و الروضۀ</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زیادتها عن الثلث،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منشأ توهّم المشترِط؛ انّ الغالب انّ للمیت وصیّۀ و هی معتبرۀ من الثلث؛ فاذا کان الترکۀ بحیث اذا خرج الحبوۀ لم یبق الثلث، فلا یتحقق هناک 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الوصیّۀ مقدمۀ علی المیراث و الحبوۀ من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زیادتها عن الثلث بمعنی عدم بقائها بعد وضع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انّه لیس هناک 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عموم الاخبار؛ انّه مع المعلوم بالضّرورۀ انّ اخذ السّهام المفروضۀ لذویها، سابق علی التقسیم بین الاولاد اذا اجتمع الذّکر و الانثی و اقتسامهم بینهم مسبوق باخذهم فروضهم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اخذ الفروض مسبوق بمراعاۀ الدّین و الوصیۀ مع تقدیم الدین علی الوصیۀ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انّهما ایضاً مسبوقان باخذ الکفن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بقی الکلام فی انّ اخراج الحبوۀ هل هو مسبوق باخذ الدین و الوصیۀ و الفروض، او سابق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اشکال فی انّه سابق علی اقتسام الترکۀ بین الاولاد للذکر مثل حظ الانثیین، علی فرض تحقق اصل الحبوۀ و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الدین، فان لم یکن علیه دین فالحبوۀ ثابتۀ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علیه دین فانّ استغرق الدین الترکۀ، فلا حباء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الدین مقدم علی المیراث بنصّ الکتاب و الاخبار الکثیرۀ الدالّۀ علی تقدیم الدین علی المیراث و الحباء من جملۀ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الثبوت، اطلاق اخبار الحبوۀ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استقرب الشهید فی الدروس</w:t>
      </w:r>
      <w:r>
        <w:rPr>
          <w:rStyle w:val="FootnoteAnchor"/>
          <w:rtl w:val="true"/>
        </w:rPr>
        <w:footnoteReference w:id="154"/>
      </w:r>
      <w:r>
        <w:rPr>
          <w:rFonts w:ascii="IRNazanin" w:hAnsi="IRNazanin" w:eastAsia="IRNazanin"/>
          <w:color w:val="111111"/>
          <w:sz w:val="28"/>
          <w:sz w:val="28"/>
          <w:szCs w:val="28"/>
          <w:rtl w:val="true"/>
          <w:lang w:bidi="fa-IR"/>
        </w:rPr>
        <w:t>ثبوتها حینئذ لو قضی الورثۀ الدین من غیر الترکۀ، او تبرّع به متبرّع، او اَبرئه 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الشهید الثانی فی الروضۀ انتفاء الحبوۀ حینئذ مطلقا؛ ای سواء قضی الورثۀ الدین او تبرّع متبرّع، او اَبرء المدین،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لبطلانها حین الوفاۀ بسبب الدین، و عودها یحتاج الی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 بانّ البطلان مراعی بعدم حصول احد هذه الامور، فلا ینتفی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یستغرق الدین الترکۀ؛ فذکروا فیه وجهین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انّما یمنع الحبوۀ کملاً، بل توزع الدین علی مجموع الترکۀ فینقص من الحبوۀ شیئ بازاء ما یقابله من الدین نظراً الی ظاهر الآیۀ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ظاهرها انّ المیراث لا یثبت الاّ بعد اداء الدین، و الحبوۀ من جملۀ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ادّاه الوارث من هذا المال او غیره، او تبرّع به متبرع، او اَبرء المدین، فیرتفع المنع و یثبت الحبوۀ کاصل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المتسغرق، بل بطریق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یُمنع الحبوۀ کملاً بل یُعطی الحبوۀ صاحبها بتمامها و یقضی الدین من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النصوص الواردۀ فی الحبوۀ من غیر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هو ظاهر الدروس، کما انّ الظاهر من الروضۀ المیل الی الاول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المقام یحتاج الی تمهید 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المال لا ینتقل الی الوارث حتّی یؤدی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حققّناه فی رسالۀ منفردۀ و بیّنّا فیها ضعف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المیت لیس بقابل للملک و دلّ الدلیل علی انّه لا ینتقل الی المدین بمحض الموت، لانّه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کونه للوارث لاستحالۀ بقاء الملک بلا مالک، و لیس هنا احد آخر ینتقل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منعنا عدم قابلیۀ المیت للملک و استحالته، کما یثبت فی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انتقاله الی الله </w:t>
      </w:r>
    </w:p>
    <w:p>
      <w:pPr>
        <w:pStyle w:val="BookText"/>
        <w:rPr/>
      </w:pPr>
      <w:r>
        <w:rPr>
          <w:rFonts w:ascii="IRNazanin" w:hAnsi="IRNazanin" w:eastAsia="IRNazanin"/>
          <w:color w:val="111111"/>
          <w:sz w:val="28"/>
          <w:sz w:val="28"/>
          <w:szCs w:val="28"/>
          <w:rtl w:val="true"/>
          <w:lang w:bidi="fa-IR"/>
        </w:rPr>
        <w:t>تعالی، کما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وجه دلالۀ الایۀ و ذکرنا من الاخبار ما یدلّ علیه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فی الرسالۀ ایضاً انّه لا فرق فی ذلک بین الدین المستغرق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الاخبار الکثیرۀ مثل صحیحۀ محمد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قَبْلَ الْوَصِیَّةِ ثُمَّ الْوَصِیَّةُ عَلَی أَثَرِ الدَّیْنِ ثُمَّ الْمِیرَاثُ بَعْدَ الْوَصِیَّةِ فَإِنَّ أَوَّلَ الْقَضَاءِ کِتَابُ اللَّهِ</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روایۀ السکونی فی الکتب الثلاثۀ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شَیْ‌ءٍ یُبْدَأُ بِهِ مِنَ الْمَالِ الْکَفَنُ ثُمَّ الدَّیْنُ ثُمَّ الْوَصِیَّةُ ثُمَّ الْمِیرَاثُ</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 یدلّ بظاهرها علی انّ ثبوت المیراث للوارث انّما هو بعد ایفاء الدین، کما هو احد الاقوال الثلاثۀ فی الایۀ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حقّقنا فی الرسالۀ انّ هذا المعنی اظهر المعانی الّتی 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الاخبار المتسفیضۀ دالّۀ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علیهم السلام فی الاخبار المستفیضۀ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هلک الرّجل فسیفه و خاتمه و مصحفه للولد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ثبوت المیراث للوارث انّما هو بعد وضع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فلعموم الایۀ و الاخبار مخصّصان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متصل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وصیۀ یوصی بها او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منفصل و هو الاخبار الدالّۀ علی تقدیم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منفصل و هو اخبار ثبوت الحبوۀ للابن الاکبر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فکون اعطاء المیراث الوراثَ مؤخّراً عن الدین و الحبوۀ کلاهما، مسلّم علی ما اخترناه فی فهم الایۀ و دلالۀ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الاشکال فی تقدیم ایّ المخصصین؛ فهل یعطی </w:t>
      </w:r>
    </w:p>
    <w:p>
      <w:pPr>
        <w:pStyle w:val="BookText"/>
        <w:rPr/>
      </w:pPr>
      <w:r>
        <w:rPr>
          <w:rFonts w:ascii="IRNazanin" w:hAnsi="IRNazanin" w:eastAsia="IRNazanin"/>
          <w:color w:val="111111"/>
          <w:sz w:val="28"/>
          <w:sz w:val="28"/>
          <w:szCs w:val="28"/>
          <w:rtl w:val="true"/>
          <w:lang w:bidi="fa-IR"/>
        </w:rPr>
        <w:t>الدین ثم یعطی الحبوۀ ثمّ یعطی الباقی الوراثَ، او یعطی الحبوۀ اولاً ثمّ یخرج الدین ثمّ یعطی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رجحنا الاول، فیتعلق الدین بمجموع المال و یوزع علی الجمیع؛ الحبوۀ و غیر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اطّراد الحکم فی الوصیّۀ و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المنع من الحبوۀ حتّی توضعا</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یفک الحبوۀ بشیئ من ماله فی مقابل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رجّحنا الاخر؛ فیتعلق الدین بباقی المال بعد وضع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شیئ هنا یدلّ علی التفصیل بین المستغرق و غیر المستغرق من الدین، علی هذین التقریرین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انّ الترجیح، للمخصّص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ظاهر الکتاب معتضداً</w:t>
      </w:r>
      <w:r>
        <w:rPr>
          <w:rStyle w:val="FootnoteAnchor"/>
          <w:rtl w:val="true"/>
        </w:rPr>
        <w:footnoteReference w:id="158"/>
      </w:r>
      <w:r>
        <w:rPr>
          <w:rFonts w:ascii="IRNazanin" w:hAnsi="IRNazanin" w:eastAsia="IRNazanin"/>
          <w:color w:val="111111"/>
          <w:sz w:val="28"/>
          <w:sz w:val="28"/>
          <w:szCs w:val="28"/>
          <w:rtl w:val="true"/>
          <w:lang w:bidi="fa-IR"/>
        </w:rPr>
        <w:t>بالسّنۀ المستفیضۀ و المنفصل من السّنۀ، مع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قدّمنا العمل علی المتصل المعتضد بالمنفصل بظاهره، فیشمل الحبوۀ و غیر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فیتعلق الدین بالحبوۀ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قدّمنا المنفصل فمقتضاه ترک ظاهر الکتاب و الاخبار الکثیرۀ المطابقۀ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تعلق الدین بالحبوۀ مطلقا، یعنی و ان کان الدین زائداً علی باقی الترکۀ بعد وضع الحبوۀ و لم یکن محل لاتمام</w:t>
      </w:r>
      <w:r>
        <w:rPr>
          <w:rStyle w:val="FootnoteAnchor"/>
          <w:rtl w:val="true"/>
        </w:rPr>
        <w:footnoteReference w:id="159"/>
      </w:r>
      <w:r>
        <w:rPr>
          <w:rFonts w:ascii="IRNazanin" w:hAnsi="IRNazanin" w:eastAsia="IRNazanin"/>
          <w:color w:val="111111"/>
          <w:sz w:val="28"/>
          <w:sz w:val="28"/>
          <w:szCs w:val="28"/>
          <w:rtl w:val="true"/>
          <w:lang w:bidi="fa-IR"/>
        </w:rPr>
        <w:t>الوفاء به الاّ من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تعمل بمقتضی اطلاق المخصّص المتصل فی هذا الفرد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الدقیق یقتضی ان المخصص المتصل و ما یطابقه من السنّۀ، انّما هو مخصص لنفس اثبات المیراث، لا لتقسیمه علی هذا الوجه المذکور فی الایۀ اعنی کون الذّکر ضعف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المخصص المنفصل اعنی اخبار الحبوۀ؛ فانّها مخصصۀ لهذا التقسیم لا لنفس ثبوت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کالنصّ فی تقدیم المخصص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معنی الایۀ انّه لا میراث اصلاً الاّ بعد 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اخبار الحبوۀ انّ المیراث الثابت </w:t>
      </w:r>
    </w:p>
    <w:p>
      <w:pPr>
        <w:pStyle w:val="BookText"/>
        <w:rPr/>
      </w:pPr>
      <w:r>
        <w:rPr>
          <w:rFonts w:ascii="IRNazanin" w:hAnsi="IRNazanin" w:eastAsia="IRNazanin"/>
          <w:color w:val="111111"/>
          <w:sz w:val="28"/>
          <w:sz w:val="28"/>
          <w:szCs w:val="28"/>
          <w:rtl w:val="true"/>
          <w:lang w:bidi="fa-IR"/>
        </w:rPr>
        <w:t>بعد وضع الدین من مجموع المال او من غیره باحد الوجوه المقدمۀ، انّما هو للذکر مثل حظّ الانثیین الاّ فی الذکر الاکبر فان حظّه اکثر من حظّ الانثیین لثبوت الحبوۀ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یتّضح المطلب غایۀ الوضوح،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قد یرجح التخصیص بالمنفصل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بعدم تعلق الدین بالحبوۀ بسبب اطلاق النّص و الفتوی فی الحبوۀ مع عدم انفکاک المیّت غالباً عن الدین و الوصیۀ و الاحتیاج الی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استبعاد محض، منقوض بمثله من اطلاق ما دلّ علی اخراج الوصایا و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هذه الایۀ من دون تقیید بکونه فی غیر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الغالب انّ للمیّت ولداً ذکراً و حبوۀً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Style w:val="FootnoteAnchor"/>
          <w:rtl w:val="true"/>
        </w:rPr>
        <w:footnoteReference w:id="160"/>
      </w:r>
      <w:r>
        <w:rPr>
          <w:rFonts w:ascii="IRNazanin" w:hAnsi="IRNazanin" w:eastAsia="IRNazanin"/>
          <w:color w:val="111111"/>
          <w:sz w:val="28"/>
          <w:sz w:val="28"/>
          <w:szCs w:val="28"/>
          <w:rtl w:val="true"/>
          <w:lang w:bidi="fa-IR"/>
        </w:rPr>
        <w:t>علی الاطلاق فی خصوص الکفن، فانّما هو من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مرّ انّ الوصیۀ کالدین فی تعلّقه بالحبوۀ و انّ الاظهر فیه التعلق ایضاً کالکفن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للمیّت ستّون دیناراً و حبوۀً یسوی ثلاثین دیناراً، و اوصی بثلاثین دینار، و له ولدان ذکران؛ فللولد الذکر الاکبر الحبوۀ و عشرۀ دنانیر و لاخیه عشرون دیناراً و للوصیۀ ثلاثون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اوصی بعین من اعیان الترکۀ خارجۀ من الحبوۀ، فلا یتعلق بالحبوۀ من حیث انّه وصیّۀ، و ان تعلق بها اذا لم یبق له مال آخر او لم یکن الحبوۀ زائدۀ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باشتراطهما، کما اشرنا سابقاً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الوصیۀ ببعض الحبوۀ، فیصح ان کان بقدر ثلث المال فما دونه</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 الحبوۀ من اقسام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الوصیّۀ فی الثلث بالنسبۀ الی جمیع المال، و ثلث کل واحد من الحصص هو ثلث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زاد عن ثلث المال فیتوقف فی الحبوۀ علی اجازۀ المحبو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جمیع ما ذکرنا، یظهر ان الترکۀ اذا کانت منحصرۀ فی الحبوۀ و للمیت دین مستغرق، فلو فکّ الحبوۀَ الذکر الاکبر من حاق ماله تبرعاً، لا یصیر مستحقاً لها ایضا الاّ بقدر نصیبه منها لو قسمت بین کل الورثۀ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لم یستغرق الحبوۀ فکّها، فانّما یملک من الذی فی مقابل الدین بقدر حصّته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فکّها بماله لاجل نفسه؛ فهو ایضا لا یصح الاّ بقدر الحصۀ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فی حکم مال المیت و الاولویۀ فی الفکّ لکل الورثۀ و لا یختصّ به احدهم، فهده معاملۀ فاسدۀ الاّ فی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کذلک الکلام فی ما لو لم ینحصر المیراث فی الحبوۀ و کان الدین مستغرقاً للترکۀ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 من عدم انتقال المال الی الوارث الاّ بعد 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له الفک له علی القول بالانتقال، لان المفروض انّ الحبوۀ منتقلۀ الی الذکر الاکبر حینئذ غایۀ الامر انّه ممنوع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الاشارۀ الیه فی ما نقلناه من الروضۀ</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تخصیص حکم الفروض بالحبوۀ و عدمه، و انّ الفروض مقدّمۀ او الحبوۀ؟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اقف علی تصریح بذلک فی کلامهم لکنّ اطلاق کلماتهم فی اشتراط بقاء شیئ بعد الحبوۀ للوارث، یشمل ذوی الفروض من الورّاث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یشترط بقاء شیئ، لا یقول بثبوت فرض لاحد من ذوی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یشترط فالظاهر انّ مراده بقاء شیئ یاخذ ذو الفرض منه بقدر فرضه من الباقی بعد الحبوۀ، لا فرضه بالنسبۀ الی اصل المیراث الذی یدخل الحبوۀ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ذلک من کلام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الرسالۀ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سلّم لزوم مساواۀ ما یصل الی الوارث للحبوۀ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اَن یُعتبر کونه مساویاً للحبوۀ کالولد الذّکر، لا مثل الامّ 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یظهر منه انّ دلیل الحبوۀ مخصص للفروض</w:t>
      </w:r>
      <w:r>
        <w:rPr>
          <w:rStyle w:val="FootnoteAnchor"/>
          <w:rtl w:val="true"/>
        </w:rPr>
        <w:footnoteReference w:id="162"/>
      </w: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 xml:space="preserve">. </w:t>
      </w:r>
      <w:bookmarkStart w:id="212" w:name="pg12098_106310"/>
    </w:p>
    <w:p>
      <w:pPr>
        <w:pStyle w:val="BookText"/>
        <w:rPr/>
      </w:pPr>
      <w:bookmarkEnd w:id="212"/>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النسبۀ بین ادلّۀ الفروض و ادلّۀ الحبوۀ،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مقتضی ادلّۀ الفروض، ثبوتها لذویها سواء کان هناک محبوء و حبوۀ،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ثبوت الحبوۀ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وجوب الحبوۀ والمحبوء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هناک ذو فرض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الاظهر ترجیح ادلّۀ الحبوۀ، لاعتضادها بالشهرۀ و کون الحبوۀ متعلقۀً بالاعیان المخصوصۀ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کغرماء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یتعلّق الفروض بالحبوۀ و ان کان هناک مال کثیر غایۀ الکثرۀ</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فیعتبر الفریضۀ بالنسبۀ الی الباقی بعد وضع الحبوۀ، لا بالنسبۀ الی اصل المال ان کان</w:t>
      </w:r>
      <w:r>
        <w:rPr>
          <w:rStyle w:val="FootnoteAnchor"/>
          <w:rtl w:val="true"/>
        </w:rPr>
        <w:footnoteReference w:id="164"/>
      </w:r>
      <w:r>
        <w:rPr>
          <w:rFonts w:ascii="IRNazanin" w:hAnsi="IRNazanin" w:eastAsia="IRNazanin"/>
          <w:color w:val="111111"/>
          <w:sz w:val="28"/>
          <w:sz w:val="28"/>
          <w:szCs w:val="28"/>
          <w:rtl w:val="true"/>
          <w:lang w:bidi="fa-IR"/>
        </w:rPr>
        <w:t>الباقی یفی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النسبۀ بین ادلّۀ الحبوۀ و ادلّه غیر ذوی الفروض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اجتمع الذّکر و الانثی من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التخصیص کما مرّ</w:t>
      </w:r>
      <w:r>
        <w:rPr>
          <w:rFonts w:eastAsia="IRNazanin" w:cs="IRNazanin"/>
          <w:color w:val="111111"/>
          <w:sz w:val="28"/>
          <w:szCs w:val="28"/>
          <w:rtl w:val="true"/>
          <w:lang w:bidi="fa-IR"/>
        </w:rPr>
        <w:t>.</w:t>
      </w:r>
    </w:p>
    <w:p>
      <w:pPr>
        <w:pStyle w:val="Heading4"/>
        <w:numPr>
          <w:ilvl w:val="3"/>
          <w:numId w:val="1"/>
        </w:numPr>
        <w:rPr/>
      </w:pPr>
      <w:bookmarkStart w:id="213" w:name="__RefHeading___Toc2797798_417432637"/>
      <w:bookmarkStart w:id="214" w:name="_Toc86"/>
      <w:bookmarkEnd w:id="213"/>
      <w:r>
        <w:rPr/>
        <w:t>41</w:t>
      </w:r>
      <w:r>
        <w:rPr>
          <w:rtl w:val="true"/>
        </w:rPr>
        <w:t xml:space="preserve">- </w:t>
      </w:r>
      <w:r>
        <w:rPr>
          <w:rtl w:val="true"/>
        </w:rPr>
        <w:t>سؤال</w:t>
      </w:r>
      <w:r>
        <w:rPr>
          <w:rtl w:val="true"/>
        </w:rPr>
        <w:t>:</w:t>
      </w:r>
      <w:bookmarkEnd w:id="214"/>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دو زن و یک کنیز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بزرگ در حیات عمرو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زن بزرگ، عمرو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پسر بزرگ عمرو فوت شده که از زن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پسر کنیز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 کوچک دو پسر و یک دختر مانده است و دختر هم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از آن زن کوچک دو پسر مانده است و همان زن کوچک هم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 بزرگ یک دختر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هم فوت شده است در حیات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منحصر شده است به زن کوچک و دو پسر او و یک دختر زن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ترکه از آب و املاک و غیره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این ترکه به چه نحو خواهد بود؟</w:t>
      </w:r>
    </w:p>
    <w:p>
      <w:pPr>
        <w:pStyle w:val="Heading4"/>
        <w:numPr>
          <w:ilvl w:val="3"/>
          <w:numId w:val="1"/>
        </w:numPr>
        <w:rPr/>
      </w:pPr>
      <w:bookmarkStart w:id="215" w:name="__RefHeading___Toc2797800_417432637"/>
      <w:bookmarkStart w:id="216" w:name="_Toc87"/>
      <w:bookmarkEnd w:id="215"/>
      <w:r>
        <w:rPr>
          <w:rtl w:val="true"/>
        </w:rPr>
        <w:t>جواب</w:t>
      </w:r>
      <w:r>
        <w:rPr>
          <w:rtl w:val="true"/>
        </w:rPr>
        <w:t>:</w:t>
      </w:r>
      <w:bookmarkEnd w:id="2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ملاحظه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یا دینی دیگر باشد، آن را به حسب مرافعۀ </w:t>
      </w:r>
      <w:bookmarkStart w:id="217" w:name="pg12098_106311"/>
    </w:p>
    <w:p>
      <w:pPr>
        <w:pStyle w:val="BookText"/>
        <w:rPr/>
      </w:pPr>
      <w:bookmarkEnd w:id="217"/>
      <w:r>
        <w:rPr>
          <w:rFonts w:ascii="IRNazanin" w:hAnsi="IRNazanin" w:eastAsia="IRNazanin"/>
          <w:color w:val="111111"/>
          <w:sz w:val="28"/>
          <w:sz w:val="28"/>
          <w:szCs w:val="28"/>
          <w:rtl w:val="true"/>
          <w:lang w:bidi="fa-IR"/>
        </w:rPr>
        <w:t>شرعیه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باقی ماند هشت یک آن را به زوجه که در حیات است می دهند از همه چیز به غیر زمین که از آن حقی ندارد خواه زمین ساده باشد یا محل باغ و عمارت و غیره، و همچنین آبی که تابع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اصل عمارت و بنا و اشجار مثمره و غیر مثمره، مستحق ثُمن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بگوید من قیمت نمی دهم بیا از اصل این ها ثُمن بگیر،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وضع ثمن زوجه، مال تقسیم می شود میان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ده سهم قسمت می کنند؛ سه سهم آن مال اولاد زن بزرگ است که بعد از فوت پسر او تمام سه سهم به همان خواهر که از مادر خود اوست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سهم آن، مال اولاد زن دویّم است که در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مردن دختر او میراث آن دختر به مادر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سهم دیگر مال پسر کنیزک است و بعد از فوت او همان دو سهم تقسیم می شود میانۀ آن خواهر که از زن بزرگ مانده است و میان آن دو برادر و یک خواهر که از زن دویّم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فوت این خواهر که از این زن است حصّۀ او به مادرش می رسد، چنان که اصل حصّۀ خود او به مادرش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وضع ثُمن، مال را به صد و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کنند؛ پنجاه سهم آن مال دختر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سهم آن مال دو پسر زن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سهم مال همین زن موجوده است</w:t>
      </w:r>
      <w:r>
        <w:rPr>
          <w:rFonts w:eastAsia="IRNazanin" w:cs="IRNazanin"/>
          <w:color w:val="111111"/>
          <w:sz w:val="28"/>
          <w:szCs w:val="28"/>
          <w:rtl w:val="true"/>
          <w:lang w:bidi="fa-IR"/>
        </w:rPr>
        <w:t>.</w:t>
      </w:r>
    </w:p>
    <w:p>
      <w:pPr>
        <w:pStyle w:val="Heading4"/>
        <w:numPr>
          <w:ilvl w:val="3"/>
          <w:numId w:val="1"/>
        </w:numPr>
        <w:rPr/>
      </w:pPr>
      <w:bookmarkStart w:id="218" w:name="__RefHeading___Toc2797802_417432637"/>
      <w:bookmarkStart w:id="219" w:name="_Toc88"/>
      <w:bookmarkEnd w:id="218"/>
      <w:r>
        <w:rPr/>
        <w:t>42</w:t>
      </w:r>
      <w:r>
        <w:rPr>
          <w:rtl w:val="true"/>
        </w:rPr>
        <w:t xml:space="preserve">- </w:t>
      </w:r>
      <w:r>
        <w:rPr>
          <w:rtl w:val="true"/>
        </w:rPr>
        <w:t>سؤال</w:t>
      </w:r>
      <w:r>
        <w:rPr>
          <w:rtl w:val="true"/>
        </w:rPr>
        <w:t>:</w:t>
      </w:r>
      <w:bookmarkEnd w:id="219"/>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پسر دارد، و یکی از پسرها فرزند دارد و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با آن پسر فرزند دار، در یک شب خانه</w:t>
      </w:r>
      <w:r>
        <w:rPr>
          <w:rStyle w:val="FootnoteAnchor"/>
          <w:rtl w:val="true"/>
        </w:rPr>
        <w:footnoteReference w:id="16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آن ها خراب می شود و فوت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فوت،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میراث مختص آن پسر زنده است یا فرزندان </w:t>
      </w:r>
      <w:bookmarkStart w:id="220" w:name="pg12098_106312"/>
    </w:p>
    <w:p>
      <w:pPr>
        <w:pStyle w:val="BookText"/>
        <w:rPr/>
      </w:pPr>
      <w:bookmarkEnd w:id="220"/>
      <w:r>
        <w:rPr>
          <w:rFonts w:ascii="IRNazanin" w:hAnsi="IRNazanin" w:eastAsia="IRNazanin"/>
          <w:color w:val="111111"/>
          <w:sz w:val="28"/>
          <w:sz w:val="28"/>
          <w:szCs w:val="28"/>
          <w:rtl w:val="true"/>
          <w:lang w:bidi="fa-IR"/>
        </w:rPr>
        <w:t>پسر دیگر شریک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21" w:name="__RefHeading___Toc2797804_417432637"/>
      <w:bookmarkStart w:id="222" w:name="_Toc89"/>
      <w:bookmarkEnd w:id="221"/>
      <w:r>
        <w:rPr>
          <w:rtl w:val="true"/>
        </w:rPr>
        <w:t>جواب</w:t>
      </w:r>
      <w:r>
        <w:rPr>
          <w:rtl w:val="true"/>
        </w:rPr>
        <w:t>:</w:t>
      </w:r>
      <w:bookmarkEnd w:id="2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و پسر فرزند دار، هر دو مال دارند، هر یک از دیگری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پسر به فرزند او می رسد خواه آن چه باشد که از پدر به او رسیده باشد، یا مال خود آن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پدر هم میراث از پسر فرزند دار می برد به قدر سدس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باب این سدس باشد و خواه آن چه از خود پدر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وضع حصّۀ آن پسر فرزند دار، به آن پسر بی فرزند می رسد هرگاه وارث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در این جا مهدوم علیهم هر یک از دیگری میراث می برند و از ایشان منتقل می شود به وارث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فرزند زاده از مال جد خود همان حصّۀ پدرش را می طلبد،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بی فرزند هم حصّۀ خود را از مال والد خود می طلبد و هم آن چه از برادر فرزند دار به او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مهدوم علیهم میراث را از صلب مال می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میراث از یکدیگر برده اند، در ثانی که از این مال به ارث رسیده دیگر میراث نمی برند بل که منتقل می شود به وارث زندۀ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غرقی هم حکم مهدوم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اشخاصی که بمیرند تقدم و تاخر آن ها معلوم نباشد، پس آن ها هیچیک از دیگری میراث نمی برند، و میراث به وارث زنده می رسد، هر چند در طبقۀ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میراث بردن مهدوم علیهم این است که هر یک از دیگری میراث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دو برادر باشند یکی با فرزند و دیگری بی فرزند، میراث صاحب فرزند به فرزندش می رسد، و میراث بی فرزند به این برادر صاحب فرزند نمی رسد هر چند در آن طبقه اقرب از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میراث او را به اَبعد می دهند مثل برادر زاده و خواهر زاده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پدر تنها مال داشته باشد و آن پسر صاحب فرزند مال نداشته باشد، آن پسر </w:t>
      </w:r>
      <w:bookmarkStart w:id="223" w:name="pg12098_106313"/>
    </w:p>
    <w:p>
      <w:pPr>
        <w:pStyle w:val="BookText"/>
        <w:rPr/>
      </w:pPr>
      <w:bookmarkEnd w:id="223"/>
      <w:r>
        <w:rPr>
          <w:rFonts w:ascii="IRNazanin" w:hAnsi="IRNazanin" w:eastAsia="IRNazanin"/>
          <w:color w:val="111111"/>
          <w:sz w:val="28"/>
          <w:sz w:val="28"/>
          <w:szCs w:val="28"/>
          <w:rtl w:val="true"/>
          <w:lang w:bidi="fa-IR"/>
        </w:rPr>
        <w:t>میراث از پدر می برد و به فرزندش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او میراث نمی برد، چون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مال که الحال به او رسیده از آن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میراث مهدوم علیهم از صلب مال است، چنان که گفتیم</w:t>
      </w:r>
      <w:r>
        <w:rPr>
          <w:rFonts w:eastAsia="IRNazanin" w:cs="IRNazanin"/>
          <w:color w:val="111111"/>
          <w:sz w:val="28"/>
          <w:szCs w:val="28"/>
          <w:rtl w:val="true"/>
          <w:lang w:bidi="fa-IR"/>
        </w:rPr>
        <w:t>.</w:t>
      </w:r>
    </w:p>
    <w:p>
      <w:pPr>
        <w:pStyle w:val="Heading4"/>
        <w:numPr>
          <w:ilvl w:val="3"/>
          <w:numId w:val="1"/>
        </w:numPr>
        <w:rPr/>
      </w:pPr>
      <w:bookmarkStart w:id="224" w:name="__RefHeading___Toc2797806_417432637"/>
      <w:bookmarkStart w:id="225" w:name="_Toc90"/>
      <w:bookmarkEnd w:id="224"/>
      <w:r>
        <w:rPr/>
        <w:t>43</w:t>
      </w:r>
      <w:r>
        <w:rPr>
          <w:rtl w:val="true"/>
        </w:rPr>
        <w:t xml:space="preserve">- </w:t>
      </w:r>
      <w:r>
        <w:rPr>
          <w:rtl w:val="true"/>
        </w:rPr>
        <w:t>سؤال</w:t>
      </w:r>
      <w:r>
        <w:rPr>
          <w:rtl w:val="true"/>
        </w:rPr>
        <w:t>:</w:t>
      </w:r>
      <w:bookmarkEnd w:id="225"/>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طفولیت آمده است در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پنجاه سال در این بلد توطّن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فوت شده و از برای او وارثی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حال حیات اقرار می کرد که من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تفحص از وارث او در بلدی که در آن متولد شده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وجوب و یأس، چه باید کرد؟ و اگر تصدق باید کرد به کی باید داد؟ و بعد از تصدق، اگر وارثی پیدا شود، ضمانی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26" w:name="__RefHeading___Toc2797808_417432637"/>
      <w:bookmarkStart w:id="227" w:name="_Toc91"/>
      <w:bookmarkEnd w:id="226"/>
      <w:r>
        <w:rPr>
          <w:rtl w:val="true"/>
        </w:rPr>
        <w:t>جواب</w:t>
      </w:r>
      <w:r>
        <w:rPr>
          <w:rtl w:val="true"/>
        </w:rPr>
        <w:t>:</w:t>
      </w:r>
      <w:bookmarkEnd w:id="2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وجوب تفحّص است و به مجرد اقرار او اکتفا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 قدر تفحص کرد که در عرف و عادت اگر کسی می بود، معلوم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یأس، اظهر و اشهر لزوم تصدق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به اذن حاکم شرع باشد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مصرف آن هم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به سادات هم می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فقراء بلد مال، داده شود شاید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فقرای خارج، احوج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ظهور وارث در ضمان دو قول است، و اظهر عدم ضمان است</w:t>
      </w:r>
      <w:r>
        <w:rPr>
          <w:rFonts w:eastAsia="IRNazanin" w:cs="IRNazanin"/>
          <w:color w:val="111111"/>
          <w:sz w:val="28"/>
          <w:szCs w:val="28"/>
          <w:rtl w:val="true"/>
          <w:lang w:bidi="fa-IR"/>
        </w:rPr>
        <w:t>.</w:t>
      </w:r>
    </w:p>
    <w:p>
      <w:pPr>
        <w:pStyle w:val="Heading4"/>
        <w:numPr>
          <w:ilvl w:val="3"/>
          <w:numId w:val="1"/>
        </w:numPr>
        <w:rPr/>
      </w:pPr>
      <w:bookmarkStart w:id="228" w:name="__RefHeading___Toc2797810_417432637"/>
      <w:bookmarkStart w:id="229" w:name="_Toc92"/>
      <w:bookmarkEnd w:id="228"/>
      <w:r>
        <w:rPr/>
        <w:t>44</w:t>
      </w:r>
      <w:r>
        <w:rPr>
          <w:rtl w:val="true"/>
        </w:rPr>
        <w:t xml:space="preserve">- </w:t>
      </w:r>
      <w:r>
        <w:rPr>
          <w:rtl w:val="true"/>
        </w:rPr>
        <w:t>سؤال</w:t>
      </w:r>
      <w:r>
        <w:rPr>
          <w:rtl w:val="true"/>
        </w:rPr>
        <w:t>:</w:t>
      </w:r>
      <w:bookmarkEnd w:id="229"/>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مُرد و از او مادری مانده و شوهری و دو برادر و دو خواهری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مال او چگونه قسمت می شود؟</w:t>
      </w:r>
    </w:p>
    <w:p>
      <w:pPr>
        <w:pStyle w:val="Heading4"/>
        <w:numPr>
          <w:ilvl w:val="3"/>
          <w:numId w:val="1"/>
        </w:numPr>
        <w:rPr/>
      </w:pPr>
      <w:bookmarkStart w:id="230" w:name="__RefHeading___Toc2797812_417432637"/>
      <w:bookmarkStart w:id="231" w:name="_Toc93"/>
      <w:bookmarkEnd w:id="230"/>
      <w:r>
        <w:rPr>
          <w:rtl w:val="true"/>
        </w:rPr>
        <w:t>جواب</w:t>
      </w:r>
      <w:r>
        <w:rPr>
          <w:rtl w:val="true"/>
        </w:rPr>
        <w:t>:</w:t>
      </w:r>
      <w:bookmarkEnd w:id="2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مهر و مال به شوهر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 آن ها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Style w:val="FootnoteAnchor"/>
          <w:rtl w:val="true"/>
        </w:rPr>
        <w:footnoteReference w:id="16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مال و مهر مناصفه می شود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برادرها در این جا حاجب مادر </w:t>
      </w:r>
      <w:bookmarkStart w:id="232" w:name="pg12098_106314"/>
    </w:p>
    <w:p>
      <w:pPr>
        <w:pStyle w:val="BookText"/>
        <w:rPr/>
      </w:pPr>
      <w:bookmarkEnd w:id="232"/>
      <w:r>
        <w:rPr>
          <w:rFonts w:ascii="IRNazanin" w:hAnsi="IRNazanin" w:eastAsia="IRNazanin"/>
          <w:color w:val="111111"/>
          <w:sz w:val="28"/>
          <w:sz w:val="28"/>
          <w:szCs w:val="28"/>
          <w:rtl w:val="true"/>
          <w:lang w:bidi="fa-IR"/>
        </w:rPr>
        <w:t xml:space="preserve">نمی شوند از ثلث، به جهت آن که یکی از شرایط حجب از ثلث به سدس، وجود پدر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این جا نیست بالفرض</w:t>
      </w:r>
      <w:r>
        <w:rPr>
          <w:rFonts w:eastAsia="IRNazanin" w:cs="IRNazanin"/>
          <w:color w:val="111111"/>
          <w:sz w:val="28"/>
          <w:szCs w:val="28"/>
          <w:rtl w:val="true"/>
          <w:lang w:bidi="fa-IR"/>
        </w:rPr>
        <w:t>.</w:t>
      </w:r>
    </w:p>
    <w:p>
      <w:pPr>
        <w:pStyle w:val="Heading4"/>
        <w:numPr>
          <w:ilvl w:val="3"/>
          <w:numId w:val="1"/>
        </w:numPr>
        <w:rPr/>
      </w:pPr>
      <w:bookmarkStart w:id="233" w:name="__RefHeading___Toc2797814_417432637"/>
      <w:bookmarkStart w:id="234" w:name="_Toc94"/>
      <w:bookmarkEnd w:id="233"/>
      <w:r>
        <w:rPr/>
        <w:t>45</w:t>
      </w:r>
      <w:r>
        <w:rPr>
          <w:rtl w:val="true"/>
        </w:rPr>
        <w:t xml:space="preserve">- </w:t>
      </w:r>
      <w:r>
        <w:rPr>
          <w:rtl w:val="true"/>
        </w:rPr>
        <w:t>سؤال</w:t>
      </w:r>
      <w:r>
        <w:rPr>
          <w:rtl w:val="true"/>
        </w:rPr>
        <w:t>:</w:t>
      </w:r>
      <w:bookmarkEnd w:id="234"/>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از سه نفر؛ عمّه و خالو و اولاد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چگونه قسمت می شود؟</w:t>
      </w:r>
    </w:p>
    <w:p>
      <w:pPr>
        <w:pStyle w:val="Heading4"/>
        <w:numPr>
          <w:ilvl w:val="3"/>
          <w:numId w:val="1"/>
        </w:numPr>
        <w:rPr/>
      </w:pPr>
      <w:bookmarkStart w:id="235" w:name="__RefHeading___Toc2797816_417432637"/>
      <w:bookmarkStart w:id="236" w:name="_Toc95"/>
      <w:bookmarkEnd w:id="235"/>
      <w:r>
        <w:rPr>
          <w:rtl w:val="true"/>
        </w:rPr>
        <w:t>جواب</w:t>
      </w:r>
      <w:r>
        <w:rPr>
          <w:rtl w:val="true"/>
        </w:rPr>
        <w:t>:</w:t>
      </w:r>
      <w:bookmarkEnd w:id="2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لاب 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یکی باشد نیز این جا حاجب عمه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اولاد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منحصر است در عمه و خالوا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و اقوی این است که دو ثلث از عمه است و یک ثلث از خالو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حکم عمو و خاله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بعضی صور آن ها موجود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اجماع از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ناصریه منقول است</w:t>
      </w:r>
      <w:r>
        <w:rPr>
          <w:rFonts w:eastAsia="IRNazanin" w:cs="IRNazanin"/>
          <w:color w:val="111111"/>
          <w:sz w:val="28"/>
          <w:szCs w:val="28"/>
          <w:rtl w:val="true"/>
          <w:lang w:bidi="fa-IR"/>
        </w:rPr>
        <w:t>.</w:t>
      </w:r>
    </w:p>
    <w:p>
      <w:pPr>
        <w:pStyle w:val="Heading4"/>
        <w:numPr>
          <w:ilvl w:val="3"/>
          <w:numId w:val="1"/>
        </w:numPr>
        <w:rPr/>
      </w:pPr>
      <w:bookmarkStart w:id="237" w:name="__RefHeading___Toc2797818_417432637"/>
      <w:bookmarkStart w:id="238" w:name="_Toc96"/>
      <w:bookmarkEnd w:id="237"/>
      <w:r>
        <w:rPr/>
        <w:t>46</w:t>
      </w:r>
      <w:r>
        <w:rPr>
          <w:rtl w:val="true"/>
        </w:rPr>
        <w:t xml:space="preserve">- </w:t>
      </w:r>
      <w:r>
        <w:rPr>
          <w:rtl w:val="true"/>
        </w:rPr>
        <w:t>سؤال</w:t>
      </w:r>
      <w:r>
        <w:rPr>
          <w:rtl w:val="true"/>
        </w:rPr>
        <w:t>:</w:t>
      </w:r>
      <w:bookmarkEnd w:id="238"/>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از او باقی مانده برادر پدری او و جد او؛ یعنی پدرِ 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چگونه قسمت می شود؟</w:t>
      </w:r>
    </w:p>
    <w:p>
      <w:pPr>
        <w:pStyle w:val="Heading4"/>
        <w:numPr>
          <w:ilvl w:val="3"/>
          <w:numId w:val="1"/>
        </w:numPr>
        <w:rPr/>
      </w:pPr>
      <w:bookmarkStart w:id="239" w:name="__RefHeading___Toc2797820_417432637"/>
      <w:bookmarkStart w:id="240" w:name="_Toc97"/>
      <w:bookmarkEnd w:id="239"/>
      <w:r>
        <w:rPr>
          <w:rtl w:val="true"/>
        </w:rPr>
        <w:t>جواب</w:t>
      </w:r>
      <w:r>
        <w:rPr>
          <w:rtl w:val="true"/>
        </w:rPr>
        <w:t>:</w:t>
      </w:r>
      <w:bookmarkEnd w:id="2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جدّه که جمع شوند با اخوه و اخوات، اجداد و جدّات پدری در حکم اخوه و اخوات پدری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 جدات مادری در حکم اخوه و اخوات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پنج برادر پدری و یک جد پدری باشند، میراث علی السّویه قسمت می شود به شش 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 برادر پدری باشد و یک جد مادری، ثلث مال، مال جد است و باقی مال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صورتی باشد که فریضه ثابت باشد؛ مثل این که یک خواهر پدری باشد و یک جد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فریضۀ او نصف است و جد مادری ثلث</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در این است که زیادتی، بر هر دو ردّ می شود یا بر خواهر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 این است که بر خواهر پدری ردّ می شود</w:t>
      </w:r>
      <w:r>
        <w:rPr>
          <w:rFonts w:eastAsia="IRNazanin" w:cs="IRNazanin"/>
          <w:color w:val="111111"/>
          <w:sz w:val="28"/>
          <w:szCs w:val="28"/>
          <w:rtl w:val="true"/>
          <w:lang w:bidi="fa-IR"/>
        </w:rPr>
        <w:t xml:space="preserve">. </w:t>
      </w:r>
      <w:bookmarkStart w:id="241" w:name="pg12098_106315"/>
    </w:p>
    <w:p>
      <w:pPr>
        <w:pStyle w:val="Heading4"/>
        <w:numPr>
          <w:ilvl w:val="3"/>
          <w:numId w:val="1"/>
        </w:numPr>
        <w:rPr/>
      </w:pPr>
      <w:bookmarkStart w:id="242" w:name="__RefHeading___Toc2797822_417432637"/>
      <w:bookmarkStart w:id="243" w:name="_Toc98"/>
      <w:bookmarkEnd w:id="241"/>
      <w:bookmarkEnd w:id="242"/>
      <w:r>
        <w:rPr/>
        <w:t>47</w:t>
      </w:r>
      <w:r>
        <w:rPr>
          <w:rtl w:val="true"/>
        </w:rPr>
        <w:t xml:space="preserve">- </w:t>
      </w:r>
      <w:r>
        <w:rPr>
          <w:rtl w:val="true"/>
        </w:rPr>
        <w:t>سؤال</w:t>
      </w:r>
      <w:r>
        <w:rPr>
          <w:rtl w:val="true"/>
        </w:rPr>
        <w:t>:</w:t>
      </w:r>
      <w:bookmarkEnd w:id="243"/>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را حق و ادعائی در طاحونه و عصّارخانه، به جهت ثُمن می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44" w:name="__RefHeading___Toc2797824_417432637"/>
      <w:bookmarkStart w:id="245" w:name="_Toc99"/>
      <w:bookmarkEnd w:id="244"/>
      <w:r>
        <w:rPr>
          <w:rtl w:val="true"/>
        </w:rPr>
        <w:t>جواب</w:t>
      </w:r>
      <w:r>
        <w:rPr>
          <w:rtl w:val="true"/>
        </w:rPr>
        <w:t>:</w:t>
      </w:r>
      <w:bookmarkEnd w:id="2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طاحونه و عصارخانه،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اصل بنای عمارت و در و دیوار و سقف و آلات بنا، مستحق ثُمن یا ربع قیمت آن ها است نه اصل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وراث اختیار دارند که بگویند ما قیمت نمی دهیم حصّۀ خود را از اصل این ها بگیر</w:t>
      </w:r>
      <w:r>
        <w:rPr>
          <w:rFonts w:eastAsia="IRNazanin" w:cs="IRNazanin"/>
          <w:color w:val="111111"/>
          <w:sz w:val="28"/>
          <w:szCs w:val="28"/>
          <w:rtl w:val="true"/>
          <w:lang w:bidi="fa-IR"/>
        </w:rPr>
        <w:t>.</w:t>
      </w:r>
    </w:p>
    <w:p>
      <w:pPr>
        <w:pStyle w:val="Heading4"/>
        <w:numPr>
          <w:ilvl w:val="3"/>
          <w:numId w:val="1"/>
        </w:numPr>
        <w:rPr/>
      </w:pPr>
      <w:bookmarkStart w:id="246" w:name="__RefHeading___Toc2797826_417432637"/>
      <w:bookmarkStart w:id="247" w:name="_Toc100"/>
      <w:bookmarkEnd w:id="246"/>
      <w:r>
        <w:rPr/>
        <w:t>48</w:t>
      </w:r>
      <w:r>
        <w:rPr>
          <w:rtl w:val="true"/>
        </w:rPr>
        <w:t xml:space="preserve">- </w:t>
      </w:r>
      <w:r>
        <w:rPr>
          <w:rtl w:val="true"/>
        </w:rPr>
        <w:t>سؤال</w:t>
      </w:r>
      <w:r>
        <w:rPr>
          <w:rtl w:val="true"/>
        </w:rPr>
        <w:t>:</w:t>
      </w:r>
      <w:bookmarkEnd w:id="247"/>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برادر خود عمرو را به قتل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ورثۀ عمرو مقتول منحصر به ولد ذکوری و والدۀ خود عمرو و والدۀ ولد خود که زوجۀ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مذکور بعد از مقتول شدن پدرش متوفی شده و وارث طفل منحصر به والده اش که زوجۀ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زوجۀ عمرو نیز متوفیه بعد از طفل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زوجه منحصر به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مخلّفات عمرو مزبور از منقولات و غیر منقولات، به چه نحو تقسیم بین هذه الورثه می شود؟ و دیۀ عمرو مقتول نیز چه قدر است و چه نحو قسمت می شود؟،؟</w:t>
      </w:r>
      <w:r>
        <w:rPr>
          <w:rFonts w:eastAsia="IRNazanin" w:cs="IRNazanin"/>
          <w:color w:val="111111"/>
          <w:sz w:val="28"/>
          <w:szCs w:val="28"/>
          <w:rtl w:val="true"/>
          <w:lang w:bidi="fa-IR"/>
        </w:rPr>
        <w:t>.</w:t>
      </w:r>
    </w:p>
    <w:p>
      <w:pPr>
        <w:pStyle w:val="Heading4"/>
        <w:numPr>
          <w:ilvl w:val="3"/>
          <w:numId w:val="1"/>
        </w:numPr>
        <w:rPr/>
      </w:pPr>
      <w:bookmarkStart w:id="248" w:name="__RefHeading___Toc2797828_417432637"/>
      <w:bookmarkStart w:id="249" w:name="_Toc101"/>
      <w:bookmarkEnd w:id="248"/>
      <w:r>
        <w:rPr>
          <w:rtl w:val="true"/>
        </w:rPr>
        <w:t>جواب</w:t>
      </w:r>
      <w:r>
        <w:rPr>
          <w:rtl w:val="true"/>
        </w:rPr>
        <w:t>:</w:t>
      </w:r>
      <w:bookmarkEnd w:id="2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عمرو شش یک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یک، مال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مال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از زمین و آب تابع زمین، میراث نمی برد، نه از عین و نه از قیمت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خانه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دکان و امثال آن، حصۀ خود را از قیمت آن ها مستحق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سایر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موت پسر میراث او به مادرش می رسد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موت مادرش مال آن مادر بالتمام به مادر آن مادر می رسد، خواه حصۀ آن طفل باشد که به او رسیده و خواه سایر اموال او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دیۀ عمرو هم در حکم میراث اوست، و به همگی کما فرض الله باید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حکایت مقدار دیه؛ پس باید دانست که در قتل عمد قصاص لازم است مگر این که ورثۀ قاتل و مقتول هر دو به دیه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تحدیدی از </w:t>
      </w:r>
      <w:bookmarkStart w:id="250" w:name="pg12098_106316"/>
    </w:p>
    <w:p>
      <w:pPr>
        <w:pStyle w:val="BookText"/>
        <w:rPr/>
      </w:pPr>
      <w:bookmarkEnd w:id="250"/>
      <w:r>
        <w:rPr>
          <w:rFonts w:ascii="IRNazanin" w:hAnsi="IRNazanin" w:eastAsia="IRNazanin"/>
          <w:color w:val="111111"/>
          <w:sz w:val="28"/>
          <w:sz w:val="28"/>
          <w:szCs w:val="28"/>
          <w:rtl w:val="true"/>
          <w:lang w:bidi="fa-IR"/>
        </w:rPr>
        <w:t>برای آن نیست مگر رضای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قصاص مادر مقتول است و آن طفل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طفل هرگاه جدّۀ پدری یا وصی ندارد، حاکم شرع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زوجۀ مقتول ولایت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هرگاه بنابر دیه شد آن هم سهم خود را از دیه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تراضی طرفین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پس باید در آخر سال اول تمام دیه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دیه یکی از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در صورتی که صلح کنند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نکنند به قید وقت و زمانی، اختیار با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این است که نقره از سایر این ها، کم تر است اکتفا می کنیم به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ظاهراً پنج هزار و دویست و پنجاه مثقال نقرۀ سکّه دار است</w:t>
      </w:r>
      <w:r>
        <w:rPr>
          <w:rFonts w:eastAsia="IRNazanin" w:cs="IRNazanin"/>
          <w:color w:val="111111"/>
          <w:sz w:val="28"/>
          <w:szCs w:val="28"/>
          <w:rtl w:val="true"/>
          <w:lang w:bidi="fa-IR"/>
        </w:rPr>
        <w:t>.</w:t>
      </w:r>
    </w:p>
    <w:p>
      <w:pPr>
        <w:pStyle w:val="Heading4"/>
        <w:numPr>
          <w:ilvl w:val="3"/>
          <w:numId w:val="1"/>
        </w:numPr>
        <w:rPr/>
      </w:pPr>
      <w:bookmarkStart w:id="251" w:name="__RefHeading___Toc2797830_417432637"/>
      <w:bookmarkStart w:id="252" w:name="_Toc102"/>
      <w:bookmarkEnd w:id="251"/>
      <w:r>
        <w:rPr/>
        <w:t>49</w:t>
      </w:r>
      <w:r>
        <w:rPr>
          <w:rtl w:val="true"/>
        </w:rPr>
        <w:t xml:space="preserve">- </w:t>
      </w:r>
      <w:r>
        <w:rPr>
          <w:rtl w:val="true"/>
        </w:rPr>
        <w:t>سؤال</w:t>
      </w:r>
      <w:r>
        <w:rPr>
          <w:rtl w:val="true"/>
        </w:rPr>
        <w:t>:</w:t>
      </w:r>
      <w:bookmarkEnd w:id="252"/>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مال زوجش از آب قنات و آب رود و زمین و درخت و غیرها، چه چیز میراث می برد؟ و آب مثل زمین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53" w:name="__RefHeading___Toc2797832_417432637"/>
      <w:bookmarkStart w:id="254" w:name="_Toc103"/>
      <w:bookmarkEnd w:id="253"/>
      <w:r>
        <w:rPr>
          <w:rtl w:val="true"/>
        </w:rPr>
        <w:t>جواب</w:t>
      </w:r>
      <w:r>
        <w:rPr>
          <w:rtl w:val="true"/>
        </w:rPr>
        <w:t>:</w:t>
      </w:r>
      <w:bookmarkEnd w:id="2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ذات ولد و خواه غیر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میراث نمی برد؛ خواه زمین ساده باشد یا محل عمارت و باغ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آبی که تابع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اصل اَبنیه و عمارات و اشجار مثمره و غیر مثمره، مستحق قیمت آن ها است به قدر الحصّه، نه عین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هرگاه وارث بگوید که حق خود را از اعیان بگیر و ما قیمت نمی دهیم، اظهر این است که می توانند گفت</w:t>
      </w:r>
      <w:r>
        <w:rPr>
          <w:rFonts w:eastAsia="IRNazanin" w:cs="IRNazanin"/>
          <w:color w:val="111111"/>
          <w:sz w:val="28"/>
          <w:szCs w:val="28"/>
          <w:rtl w:val="true"/>
          <w:lang w:bidi="fa-IR"/>
        </w:rPr>
        <w:t>.</w:t>
      </w:r>
    </w:p>
    <w:p>
      <w:pPr>
        <w:pStyle w:val="Heading4"/>
        <w:numPr>
          <w:ilvl w:val="3"/>
          <w:numId w:val="1"/>
        </w:numPr>
        <w:rPr/>
      </w:pPr>
      <w:bookmarkStart w:id="255" w:name="__RefHeading___Toc2797834_417432637"/>
      <w:bookmarkStart w:id="256" w:name="_Toc104"/>
      <w:bookmarkEnd w:id="255"/>
      <w:r>
        <w:rPr/>
        <w:t>50</w:t>
      </w:r>
      <w:r>
        <w:rPr>
          <w:rtl w:val="true"/>
        </w:rPr>
        <w:t xml:space="preserve">- </w:t>
      </w:r>
      <w:r>
        <w:rPr>
          <w:rtl w:val="true"/>
        </w:rPr>
        <w:t>سؤال</w:t>
      </w:r>
      <w:r>
        <w:rPr>
          <w:rtl w:val="true"/>
        </w:rPr>
        <w:t>:</w:t>
      </w:r>
      <w:bookmarkEnd w:id="256"/>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از سه نفر دختر عموی پدر مادری و دو نفر نوادۀ خالوی پدری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چگونه قسمت می شود؟</w:t>
      </w:r>
    </w:p>
    <w:p>
      <w:pPr>
        <w:pStyle w:val="Heading4"/>
        <w:numPr>
          <w:ilvl w:val="3"/>
          <w:numId w:val="1"/>
        </w:numPr>
        <w:rPr/>
      </w:pPr>
      <w:bookmarkStart w:id="257" w:name="__RefHeading___Toc2797836_417432637"/>
      <w:bookmarkStart w:id="258" w:name="_Toc105"/>
      <w:bookmarkEnd w:id="257"/>
      <w:r>
        <w:rPr>
          <w:rtl w:val="true"/>
        </w:rPr>
        <w:t>جواب</w:t>
      </w:r>
      <w:r>
        <w:rPr>
          <w:rtl w:val="true"/>
        </w:rPr>
        <w:t>:</w:t>
      </w:r>
      <w:bookmarkEnd w:id="2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مال دخترهای 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اقرب منع اَبعد می کند هر چند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و اخبار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هم در مسئله نیست، الاّ ابن جنید در صورت اجتماع عمو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آن را به عمو می دهند و ثلث را به پسر خالو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ضعیف است</w:t>
      </w:r>
      <w:r>
        <w:rPr>
          <w:rFonts w:eastAsia="IRNazanin" w:cs="IRNazanin"/>
          <w:color w:val="111111"/>
          <w:sz w:val="28"/>
          <w:szCs w:val="28"/>
          <w:rtl w:val="true"/>
          <w:lang w:bidi="fa-IR"/>
        </w:rPr>
        <w:t xml:space="preserve">. </w:t>
      </w:r>
      <w:bookmarkStart w:id="259" w:name="pg12098_106317"/>
    </w:p>
    <w:p>
      <w:pPr>
        <w:pStyle w:val="BookText"/>
        <w:rPr/>
      </w:pPr>
      <w:bookmarkEnd w:id="259"/>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 از این حکم مسئلۀ اجتماع پسر عموی پدر مادری با عموی پدری، که میراث را به پسر عمو می دهند به اجماع شیعه، چنان که جمعی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اقتصار به مورد نصّ است و عدم تعدّی به غیر آن؛ مثل این که احد طرفین یا هر دو متعدد باشند، یا در مذکر و مؤنث بودن تفاوت داشته باشند مثل عمه و پسر عمو، یا به انضمام خال و خاله، یا زوج و زوجه،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اقتصار کرد به صورت انحصار وارث در آن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در سلسلۀ اعمام و اخوال، قرب و بُعد ملاحظه می شود هر چند صنفین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 اجتماع اجداد و اخوه که در آن جا اقرب صنفی، منع اَبعد صنف دیگر، نمی کند گو منع ابعد صنف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 اعلی با برادر شریک اند در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جدّ ادنی با برادر زاده هر چند بسیار پائین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جد اعلی با وجود جدّ ادنی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برادر زاد ه با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اخبار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اجماعات منقوله</w:t>
      </w:r>
      <w:r>
        <w:rPr>
          <w:rFonts w:eastAsia="IRNazanin" w:cs="IRNazanin"/>
          <w:color w:val="111111"/>
          <w:sz w:val="28"/>
          <w:szCs w:val="28"/>
          <w:rtl w:val="true"/>
          <w:lang w:bidi="fa-IR"/>
        </w:rPr>
        <w:t>.</w:t>
      </w:r>
    </w:p>
    <w:p>
      <w:pPr>
        <w:pStyle w:val="Heading4"/>
        <w:numPr>
          <w:ilvl w:val="3"/>
          <w:numId w:val="1"/>
        </w:numPr>
        <w:rPr/>
      </w:pPr>
      <w:bookmarkStart w:id="260" w:name="__RefHeading___Toc2797838_417432637"/>
      <w:bookmarkStart w:id="261" w:name="_Toc106"/>
      <w:bookmarkEnd w:id="260"/>
      <w:r>
        <w:rPr/>
        <w:t>51</w:t>
      </w:r>
      <w:r>
        <w:rPr>
          <w:rtl w:val="true"/>
        </w:rPr>
        <w:t xml:space="preserve">- </w:t>
      </w:r>
      <w:r>
        <w:rPr>
          <w:rtl w:val="true"/>
        </w:rPr>
        <w:t>سؤال</w:t>
      </w:r>
      <w:r>
        <w:rPr>
          <w:rtl w:val="true"/>
        </w:rPr>
        <w:t>:</w:t>
      </w:r>
      <w:bookmarkEnd w:id="261"/>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زینب فوت شده و ترکه از او مخلف، و وارث او منحصر در اولاد برادر پدری فقط و یک ولد خواهری که پدری بودن آن محقق و مادری بودن آن خواهر ذات ولد، 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خواهر مجنون غیر مرجوّ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برادر ادعای تساوی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Style w:val="FootnoteAnchor"/>
          <w:rtl w:val="true"/>
        </w:rPr>
        <w:footnoteReference w:id="171"/>
      </w:r>
      <w:r>
        <w:rPr>
          <w:rFonts w:ascii="IRNazanin" w:hAnsi="IRNazanin" w:eastAsia="IRNazanin"/>
          <w:color w:val="111111"/>
          <w:sz w:val="28"/>
          <w:sz w:val="28"/>
          <w:szCs w:val="28"/>
          <w:rtl w:val="true"/>
          <w:lang w:bidi="fa-IR"/>
        </w:rPr>
        <w:t>که آن مجنون ولد خواهری پدری فقط، است و ترکه فی مابین ما و او باید منقسم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شرعی را بیان فرمائید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ولیّ شرعی آن مجنون، ادعای اغلبیّت به مجنون کند در ارث، آیا موجب تغییر حکم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چنانچه طرفین ساکت باشند و حقیقت در شکّ باقی باشد، </w:t>
      </w:r>
      <w:bookmarkStart w:id="262" w:name="pg12098_106318"/>
    </w:p>
    <w:p>
      <w:pPr>
        <w:pStyle w:val="BookText"/>
        <w:rPr/>
      </w:pPr>
      <w:bookmarkEnd w:id="262"/>
      <w:r>
        <w:rPr>
          <w:rFonts w:ascii="IRNazanin" w:hAnsi="IRNazanin" w:eastAsia="IRNazanin"/>
          <w:color w:val="111111"/>
          <w:sz w:val="28"/>
          <w:sz w:val="28"/>
          <w:szCs w:val="28"/>
          <w:rtl w:val="true"/>
          <w:lang w:bidi="fa-IR"/>
        </w:rPr>
        <w:t>حکم آن به چه نحو خواهد بود؟ و چنانچه طرفین را بیّنه باشد، آیا تعارض می شود و بینتین ساقط می شوند یا احدهما را ترجیح باید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کدامیک را مقدم می باید داشت؟</w:t>
      </w:r>
    </w:p>
    <w:p>
      <w:pPr>
        <w:pStyle w:val="Heading4"/>
        <w:numPr>
          <w:ilvl w:val="3"/>
          <w:numId w:val="1"/>
        </w:numPr>
        <w:rPr/>
      </w:pPr>
      <w:bookmarkStart w:id="263" w:name="__RefHeading___Toc2797840_417432637"/>
      <w:bookmarkStart w:id="264" w:name="_Toc107"/>
      <w:bookmarkEnd w:id="263"/>
      <w:r>
        <w:rPr>
          <w:rtl w:val="true"/>
        </w:rPr>
        <w:t>جواب</w:t>
      </w:r>
      <w:r>
        <w:rPr>
          <w:rtl w:val="true"/>
        </w:rPr>
        <w:t>:</w:t>
      </w:r>
      <w:bookmarkEnd w:id="26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عد م انتقال مال است به وارث الاّ به ثبوت عدم وجود اقرب از او، و در این مقام که آن ولد مجنون سخن نمی گوید و سخن او معتبر نیست، پس ادعای برادر زاده ها وراثت را کافی نیست در حکم به توریث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موقوف است بر عدم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آن مجنون بالفعل منازع نیست لکن منازع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ولی او منحصر در حاکم است و خواهد تقسیم ترکه کند و امر مردد است مابین این که مجنون وارث باشد لا غیر، یا همه</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مرتبۀ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برادر زاده ها ادعا می کنند، در صورت عدم بیّنه مناصی به غیر قرعه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قرعه را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مجنون ولد خواهرِ مادری متوفاۀ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این که از خواهر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اسم خواهر مادری بر آید، میراث مختصّ اوست، و الاّ همه در مرتبۀ واحده خواهند بود در میراث و حق خود را کما فرض الله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هرگاه مجنون ولیّ شرعی داشته باشد و ادعای اختصاص کند به او، به طریق اولی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صورتی که بیّنه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بیّنه از یک طرف است، حکم به مقتضای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دو طرف باشد و تعادل باشد و مرجحی از برای بیّنات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اَعدلیّت و اکثریت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رجوع به قرعه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بالذّات احد بیّنتین را مرجحی در این مقام بر دیگری نیست، هر چند برادر زاده ها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مجنون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مادر متوفاۀ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ایشان مستلزم خلاف اصل است که تعدد زوجات باشد، و بیّنۀ ولیّ مجنون نفی آن را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او از مادر متوفاۀ </w:t>
      </w:r>
    </w:p>
    <w:p>
      <w:pPr>
        <w:pStyle w:val="BookText"/>
        <w:rPr/>
      </w:pPr>
      <w:r>
        <w:rPr>
          <w:rFonts w:ascii="IRNazanin" w:hAnsi="IRNazanin" w:eastAsia="IRNazanin"/>
          <w:color w:val="111111"/>
          <w:sz w:val="28"/>
          <w:sz w:val="28"/>
          <w:szCs w:val="28"/>
          <w:rtl w:val="true"/>
          <w:lang w:bidi="fa-IR"/>
        </w:rPr>
        <w:t>است نه از زوجۀ ثالثه و نه از مادر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بیّنۀ ولیّ مجنون، هم هست که اصل عدم ولادت از مادر متوفاۀ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در صورتی که برادر زاده مدعی زوجۀ ثالثه است، سه خلاف اصل ادعا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تعدد زوجات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ولادت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انتقال مال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مجنون یک خلاف اصل ادعا می کند که تولد</w:t>
      </w:r>
      <w:r>
        <w:rPr>
          <w:rStyle w:val="FootnoteAnchor"/>
          <w:rtl w:val="true"/>
        </w:rPr>
        <w:footnoteReference w:id="174"/>
      </w:r>
      <w:r>
        <w:rPr>
          <w:rFonts w:ascii="IRNazanin" w:hAnsi="IRNazanin" w:eastAsia="IRNazanin"/>
          <w:color w:val="111111"/>
          <w:sz w:val="28"/>
          <w:sz w:val="28"/>
          <w:szCs w:val="28"/>
          <w:rtl w:val="true"/>
          <w:lang w:bidi="fa-IR"/>
        </w:rPr>
        <w:t>مادر مجنون است از مادر متوفّاۀ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انتقال به او فی الجمله مسلّم است و خلاف در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منشأ ترجیح بیّنات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بعد حصول علم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به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اصول منطمس می شود، چون بیّنه اثبات ولادت می کند؛ یکی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دارم که مادر مجنون از مادر متوفّاۀ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دارم که از مادر برادر یا از هند که زوجۀ ثالثه بوده،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اثری از برای اصول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است که در تعارض اخبار، مراعات موافقت اصل و مخالفت را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بعضی موافق را مقدم می دارند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بعضی مخالف را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تحقیق کرده ایم که فرق است مابین اخبار و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هر دو از حجج ظنیّه اند، لکن حجیّت بیّنات از راه تعبد است و مرجحات آن ها هم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اصل و مخالف، در بیّنات، از شارع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حجیت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که تحقیق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است که در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علم به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از جملۀ 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معتمد در دلیل حجیت</w:t>
      </w:r>
      <w:r>
        <w:rPr>
          <w:rStyle w:val="FootnoteAnchor"/>
          <w:rtl w:val="true"/>
        </w:rPr>
        <w:footnoteReference w:id="17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bookmarkStart w:id="265" w:name="pg12098_106320"/>
    </w:p>
    <w:p>
      <w:pPr>
        <w:pStyle w:val="BookText"/>
        <w:rPr/>
      </w:pPr>
      <w:bookmarkEnd w:id="265"/>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هر مرجح که موجب زیادتی ظن باشد، مراعات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کلام فقها در خصوص این مسئله چیزی در نظر نیست، لکن مقتضای قواعد کلیّۀ ایشان همین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بیّنیتن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غیر قرعه مناصی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کتاب قضا در قواعد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اَقام کلّ من المدعیین بیّنۀً بالنَسبَ، حکم بالقرعۀ</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تحریر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النسبُ یلحق بالفراش المنفرد والدعوی المنفردۀ، و بالفراش المشترک والدعوی المشترکۀ و یقضی فیه بالبیّنۀ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عدمها بالقرعۀ</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ایشان در ولد و رجوع به قرعه در حین اشتباه، بسیار است چه در ابواب لحوق ولد در کتاب نکاح، و چه در مسئلۀ لقیط، و چه در حین فقد بیّنه، و چه در حین تعارض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علامه در تحریر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عدم بیّنه رأساً، و تعادل و تساقط</w:t>
      </w:r>
      <w:r>
        <w:rPr>
          <w:rFonts w:eastAsia="IRNazanin" w:cs="IRNazanin"/>
          <w:color w:val="111111"/>
          <w:sz w:val="28"/>
          <w:szCs w:val="28"/>
          <w:rtl w:val="true"/>
          <w:lang w:bidi="fa-IR"/>
        </w:rPr>
        <w:t>.</w:t>
      </w:r>
    </w:p>
    <w:p>
      <w:pPr>
        <w:pStyle w:val="Heading4"/>
        <w:numPr>
          <w:ilvl w:val="3"/>
          <w:numId w:val="1"/>
        </w:numPr>
        <w:rPr/>
      </w:pPr>
      <w:bookmarkStart w:id="266" w:name="__RefHeading___Toc2797842_417432637"/>
      <w:bookmarkStart w:id="267" w:name="_Toc108"/>
      <w:bookmarkEnd w:id="266"/>
      <w:r>
        <w:rPr/>
        <w:t>52</w:t>
      </w:r>
      <w:r>
        <w:rPr>
          <w:rtl w:val="true"/>
        </w:rPr>
        <w:t xml:space="preserve">- </w:t>
      </w:r>
      <w:r>
        <w:rPr>
          <w:rtl w:val="true"/>
        </w:rPr>
        <w:t>سؤال</w:t>
      </w:r>
      <w:r>
        <w:rPr>
          <w:rtl w:val="true"/>
        </w:rPr>
        <w:t>:</w:t>
      </w:r>
      <w:bookmarkEnd w:id="267"/>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و از او برادری پدری و جدّی مادری مخلف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ترکۀ او چه نحو قسمت می شود؟</w:t>
      </w:r>
    </w:p>
    <w:p>
      <w:pPr>
        <w:pStyle w:val="Heading4"/>
        <w:numPr>
          <w:ilvl w:val="3"/>
          <w:numId w:val="1"/>
        </w:numPr>
        <w:rPr/>
      </w:pPr>
      <w:bookmarkStart w:id="268" w:name="__RefHeading___Toc2797844_417432637"/>
      <w:bookmarkStart w:id="269" w:name="_Toc109"/>
      <w:bookmarkEnd w:id="268"/>
      <w:r>
        <w:rPr>
          <w:rtl w:val="true"/>
        </w:rPr>
        <w:t>جواب</w:t>
      </w:r>
      <w:r>
        <w:rPr>
          <w:rtl w:val="true"/>
        </w:rPr>
        <w:t>:</w:t>
      </w:r>
      <w:bookmarkEnd w:id="2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 نصیب او ثلث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جدّ پدری جمع شود یا برادر پدری یا خواهر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نصیب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او موثقۀ محمد بن مسلم</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است و آن چه دلالت دارد</w:t>
      </w:r>
      <w:r>
        <w:rPr>
          <w:rStyle w:val="FootnoteAnchor"/>
          <w:rtl w:val="true"/>
        </w:rPr>
        <w:footnoteReference w:id="17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که هر قریبی نصیب کسی را می برد </w:t>
      </w:r>
      <w:bookmarkStart w:id="270" w:name="pg12098_106321"/>
    </w:p>
    <w:p>
      <w:pPr>
        <w:pStyle w:val="BookText"/>
        <w:rPr/>
      </w:pPr>
      <w:bookmarkEnd w:id="270"/>
      <w:r>
        <w:rPr>
          <w:rFonts w:ascii="IRNazanin" w:hAnsi="IRNazanin" w:eastAsia="IRNazanin"/>
          <w:color w:val="111111"/>
          <w:sz w:val="28"/>
          <w:sz w:val="28"/>
          <w:szCs w:val="28"/>
          <w:rtl w:val="true"/>
          <w:lang w:bidi="fa-IR"/>
        </w:rPr>
        <w:t>که به سبب او قریب است به میت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قرب در مادری به سبب مادر است و نصیب اصلی مادر ثلث است، پس ثلث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مادر گاهی سدس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حجب از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و جدّه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جدّ و جدّۀ مادری هر دو باشند، بینهما علی السّویه قسمت می شود، بخلاف جد و جدۀ پدری که ثلثین در میان آن ها للذّکر مثل ضِعف الانثی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مسئلۀ میراث جد و جدّۀ امّی، اقوال دیگر هست و همه ضعیف اند</w:t>
      </w:r>
      <w:r>
        <w:rPr>
          <w:rFonts w:eastAsia="IRNazanin" w:cs="IRNazanin"/>
          <w:color w:val="111111"/>
          <w:sz w:val="28"/>
          <w:szCs w:val="28"/>
          <w:rtl w:val="true"/>
          <w:lang w:bidi="fa-IR"/>
        </w:rPr>
        <w:t>.</w:t>
      </w:r>
    </w:p>
    <w:p>
      <w:pPr>
        <w:pStyle w:val="Heading4"/>
        <w:numPr>
          <w:ilvl w:val="3"/>
          <w:numId w:val="1"/>
        </w:numPr>
        <w:rPr/>
      </w:pPr>
      <w:bookmarkStart w:id="271" w:name="__RefHeading___Toc2797846_417432637"/>
      <w:bookmarkStart w:id="272" w:name="_Toc110"/>
      <w:bookmarkEnd w:id="271"/>
      <w:r>
        <w:rPr/>
        <w:t>53</w:t>
      </w:r>
      <w:r>
        <w:rPr>
          <w:rtl w:val="true"/>
        </w:rPr>
        <w:t xml:space="preserve">- </w:t>
      </w:r>
      <w:r>
        <w:rPr>
          <w:rtl w:val="true"/>
        </w:rPr>
        <w:t>سؤال</w:t>
      </w:r>
      <w:r>
        <w:rPr>
          <w:rtl w:val="true"/>
        </w:rPr>
        <w:t>:</w:t>
      </w:r>
      <w:bookmarkEnd w:id="272"/>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و از او برادر و خواهر و جد و جدّه مخلف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ترکۀ او چگونه قسمت می شود؟</w:t>
      </w:r>
    </w:p>
    <w:p>
      <w:pPr>
        <w:pStyle w:val="Heading4"/>
        <w:numPr>
          <w:ilvl w:val="3"/>
          <w:numId w:val="1"/>
        </w:numPr>
        <w:rPr/>
      </w:pPr>
      <w:bookmarkStart w:id="273" w:name="__RefHeading___Toc2797848_417432637"/>
      <w:bookmarkStart w:id="274" w:name="_Toc111"/>
      <w:bookmarkEnd w:id="273"/>
      <w:r>
        <w:rPr>
          <w:rtl w:val="true"/>
        </w:rPr>
        <w:t>جواب</w:t>
      </w:r>
      <w:r>
        <w:rPr>
          <w:rtl w:val="true"/>
        </w:rPr>
        <w:t>:</w:t>
      </w:r>
      <w:bookmarkEnd w:id="2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معروف، بل که 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جمعی دعوی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صورت، جد و جدۀ پدری به منزلۀ برادر و خواهر پدری است، و جد و جدۀ مادری به منزلۀ برادر و خواهر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طرف مادر، جد و جده و برادر با خواهری دارد یا بیشتر، و همچنین از طرف پدری به همین نحو، ثلث را علی السّویه مابین اقرباء مادری قسمت می کنند، و ثلثین را مابین اقرباء پدری للذّکر ضِعف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فریضۀ جد مادری هرگاه با وارث دیگر از جانب پدر جمع شود،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دانستی که هرگاه با خواهر یا برادر مادری جمع شود، او نیز به منزلۀ یکی از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ثلث علی السّویه قسمت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حکم کلالۀ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فرقی میان ذکر و اُنثی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دانستی که چون جد یا جدۀ پدری هرگاه با برادر و خواهر پدری جمع شود، به منزلۀ یکی از آن ها است؛ پس ثلثین مابین آن ها للذکر ضِعف الانثی قسمت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حکم کلالۀ پدری است</w:t>
      </w:r>
      <w:r>
        <w:rPr>
          <w:rFonts w:eastAsia="IRNazanin" w:cs="IRNazanin"/>
          <w:color w:val="111111"/>
          <w:sz w:val="28"/>
          <w:szCs w:val="28"/>
          <w:rtl w:val="true"/>
          <w:lang w:bidi="fa-IR"/>
        </w:rPr>
        <w:t xml:space="preserve">). </w:t>
      </w:r>
      <w:bookmarkStart w:id="275" w:name="pg12098_106322"/>
    </w:p>
    <w:p>
      <w:pPr>
        <w:pStyle w:val="BookText"/>
        <w:rPr/>
      </w:pPr>
      <w:bookmarkEnd w:id="275"/>
      <w:r>
        <w:rPr>
          <w:rFonts w:ascii="IRNazanin" w:hAnsi="IRNazanin" w:eastAsia="IRNazanin"/>
          <w:color w:val="111111"/>
          <w:sz w:val="28"/>
          <w:sz w:val="28"/>
          <w:szCs w:val="28"/>
          <w:rtl w:val="true"/>
          <w:lang w:bidi="fa-IR"/>
        </w:rPr>
        <w:t xml:space="preserve">و اما هرگاه از طرف مادر،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باشد، و از طرف پدر، جد یا برادری باشد یا خواهری، در این جا چون پای جد و جدۀ مادری در میان نیست، سدس مال را به آن یک برادر یا یک خواهر می دهند، و تتمّه را به جد یا جدۀ پدری یا برادر و یا خواهر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برادر و خواهر مادری متعدد باشند، ثلث را می دهند که علی السّویه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را به اَقرباء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یک جدّۀ مادری به جای برادر مادری، یا خواهر مادری باشد، ثلث را به جدّه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طرف مادر</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جد یا جده باشد، و از طرف پدر یک خواهر باشد، بنابر مشهورِ اقوی باز جد یا جده ثلث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فریضۀ خود را می برد که نصف است</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فاضل بر ثلث و نصف که یک سدس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تحریر اشکال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کی می شود؟ و اظهر این است که ردّ بر خواهر می شود، چون کلالۀ اَبی است و در اخبار بسیار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الَّذِینَ یُزَادُونَ وَ یُنْقَصُون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مشار الیه</w:t>
      </w:r>
      <w:r>
        <w:rPr>
          <w:rStyle w:val="FootnoteAnchor"/>
          <w:rtl w:val="true"/>
        </w:rPr>
        <w:footnoteReference w:id="184"/>
      </w:r>
      <w:r>
        <w:rPr>
          <w:rFonts w:ascii="IRNazanin" w:hAnsi="IRNazanin" w:eastAsia="IRNazanin"/>
          <w:color w:val="111111"/>
          <w:sz w:val="28"/>
          <w:sz w:val="28"/>
          <w:szCs w:val="28"/>
          <w:rtl w:val="true"/>
          <w:lang w:bidi="fa-IR"/>
        </w:rPr>
        <w:t>کلالۀ اَبی است و اختصاص ندارد به این که با کلالۀ امّ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مقتضای عموم است</w:t>
      </w:r>
      <w:r>
        <w:rPr>
          <w:rFonts w:eastAsia="IRNazanin" w:cs="IRNazanin"/>
          <w:color w:val="111111"/>
          <w:sz w:val="28"/>
          <w:szCs w:val="28"/>
          <w:rtl w:val="true"/>
          <w:lang w:bidi="fa-IR"/>
        </w:rPr>
        <w:t>.</w:t>
      </w:r>
    </w:p>
    <w:p>
      <w:pPr>
        <w:pStyle w:val="Heading4"/>
        <w:numPr>
          <w:ilvl w:val="3"/>
          <w:numId w:val="1"/>
        </w:numPr>
        <w:rPr/>
      </w:pPr>
      <w:bookmarkStart w:id="276" w:name="__RefHeading___Toc2797850_417432637"/>
      <w:bookmarkStart w:id="277" w:name="_Toc112"/>
      <w:bookmarkEnd w:id="276"/>
      <w:r>
        <w:rPr/>
        <w:t>54</w:t>
      </w:r>
      <w:r>
        <w:rPr>
          <w:rtl w:val="true"/>
        </w:rPr>
        <w:t xml:space="preserve">- </w:t>
      </w:r>
      <w:r>
        <w:rPr>
          <w:rtl w:val="true"/>
        </w:rPr>
        <w:t>سؤال</w:t>
      </w:r>
      <w:r>
        <w:rPr>
          <w:rtl w:val="true"/>
        </w:rPr>
        <w:t>:</w:t>
      </w:r>
      <w:bookmarkEnd w:id="27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باغی را به زوجۀ خود به صیغۀ صلح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همان باغ را به پسر خود عمرو نام که از زید دارد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نصف آن باغ را مهر </w:t>
      </w:r>
      <w:bookmarkStart w:id="278" w:name="pg12098_106323"/>
    </w:p>
    <w:p>
      <w:pPr>
        <w:pStyle w:val="BookText"/>
        <w:rPr/>
      </w:pPr>
      <w:bookmarkEnd w:id="278"/>
      <w:r>
        <w:rPr>
          <w:rFonts w:ascii="IRNazanin" w:hAnsi="IRNazanin" w:eastAsia="IRNazanin"/>
          <w:color w:val="111111"/>
          <w:sz w:val="28"/>
          <w:sz w:val="28"/>
          <w:szCs w:val="28"/>
          <w:rtl w:val="true"/>
          <w:lang w:bidi="fa-IR"/>
        </w:rPr>
        <w:t>زوجۀ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عمرو طفلی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عمرو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عمرو زوجۀ او هم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زوجه، آن طفل هم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جد و جدّۀ پدری و جد و جدّۀ مادری او در حیات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نصف باغ که مهر مادر اوست، به کدامیک از این چهار نفر می رسد؟ و آن نصف دیگر که مهر نبوده مال کیست؟</w:t>
      </w:r>
    </w:p>
    <w:p>
      <w:pPr>
        <w:pStyle w:val="Heading4"/>
        <w:numPr>
          <w:ilvl w:val="3"/>
          <w:numId w:val="1"/>
        </w:numPr>
        <w:rPr/>
      </w:pPr>
      <w:bookmarkStart w:id="279" w:name="__RefHeading___Toc2797852_417432637"/>
      <w:bookmarkStart w:id="280" w:name="_Toc113"/>
      <w:bookmarkEnd w:id="279"/>
      <w:r>
        <w:rPr>
          <w:rtl w:val="true"/>
        </w:rPr>
        <w:t>جواب</w:t>
      </w:r>
      <w:r>
        <w:rPr>
          <w:rtl w:val="true"/>
        </w:rPr>
        <w:t>:</w:t>
      </w:r>
      <w:bookmarkEnd w:id="2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نصفی که مال عمرو است و داخل مهر نیست، بعد از فوت عمرو ثُمن قیمت اشجار آن را به زوجۀ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از زمین باغ حقی ندارد هر چند ذات ولد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ثلث آن را به زید که پدر عمرو است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 دیگر را به مادر او، و تتمه مال آن طفل است اگر آن طفل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دختر باشد نصف آن را به دختر می دهند و سدس را به پدر و سدس را به مادر و تتمه را قسمت می کنند میان همگی بالنّسبه؛ مثلاً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شش حصه می کنند، سه حصه مال دختر است، و یک حصه مال زید است که پدر است، و یک حصه مال مادر، و یک حصۀ مال که باقی می ماند پنج حصه می کنند؛ سه حصۀ آن را به دختر می دهند</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یک حصۀ آن را به پدر، و یک حصۀ آن را به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وقتی است که اخوه حاجب امّ نباشد از زاید بر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که متوفاۀ است اخوه باشد، تمام باقی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آن یک 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زیاده بر سدس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پدر مادری است یا پدری تنها، یا بیشتر از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هرگاه چهار خواهر چنینی باشند، یا یک برادر و دو خواهر چنینی 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نصفی که مهر زوجه بوده، بعد از فوت زوجه سدس آن، مال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81" w:name="pg12098_106324"/>
    </w:p>
    <w:p>
      <w:pPr>
        <w:pStyle w:val="BookText"/>
        <w:rPr/>
      </w:pPr>
      <w:bookmarkEnd w:id="281"/>
      <w:r>
        <w:rPr>
          <w:rFonts w:ascii="IRNazanin" w:hAnsi="IRNazanin" w:eastAsia="IRNazanin"/>
          <w:color w:val="111111"/>
          <w:sz w:val="28"/>
          <w:sz w:val="28"/>
          <w:szCs w:val="28"/>
          <w:rtl w:val="true"/>
          <w:lang w:bidi="fa-IR"/>
        </w:rPr>
        <w:t>سدس آن مال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طفل هرگاه پسر است، تمام باقی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دختر است، بر نهج سابق نصف را به آن دختر و به هر یک از پدر و مادر سدس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باقی می ماند بالنسبه میان همه قسمت می کنند هرگاه اخوه حاجب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مادر زیاده از سدس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که پیش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آن طفل آن چه از پدر به او رسیده بود از آن نصف مال پدر، و آن چه از مادر به او رسیده بود از باب نصفی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را تقسیم می کنند میان چهار نفر؛ یک ثلث را می دهند به جد و جدۀ مادری و آن ها علی 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ثلث دیگر را می دهند به جد و جدۀ پدری و آن ها به تفاوت قسمت می کنند؛ دو حصه را جد می برد و یک حصه را جدّه</w:t>
      </w:r>
      <w:r>
        <w:rPr>
          <w:rFonts w:eastAsia="IRNazanin" w:cs="IRNazanin"/>
          <w:color w:val="111111"/>
          <w:sz w:val="28"/>
          <w:szCs w:val="28"/>
          <w:rtl w:val="true"/>
          <w:lang w:bidi="fa-IR"/>
        </w:rPr>
        <w:t>.</w:t>
      </w:r>
    </w:p>
    <w:p>
      <w:pPr>
        <w:pStyle w:val="Heading4"/>
        <w:numPr>
          <w:ilvl w:val="3"/>
          <w:numId w:val="1"/>
        </w:numPr>
        <w:rPr/>
      </w:pPr>
      <w:bookmarkStart w:id="282" w:name="__RefHeading___Toc2797854_417432637"/>
      <w:bookmarkStart w:id="283" w:name="_Toc114"/>
      <w:bookmarkEnd w:id="282"/>
      <w:r>
        <w:rPr/>
        <w:t>55</w:t>
      </w:r>
      <w:r>
        <w:rPr>
          <w:rtl w:val="true"/>
        </w:rPr>
        <w:t xml:space="preserve">- </w:t>
      </w:r>
      <w:r>
        <w:rPr>
          <w:rtl w:val="true"/>
        </w:rPr>
        <w:t>سؤال</w:t>
      </w:r>
      <w:r>
        <w:rPr>
          <w:rtl w:val="true"/>
        </w:rPr>
        <w:t>:</w:t>
      </w:r>
      <w:bookmarkEnd w:id="283"/>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صغیری که پدر و مادر او هر دو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او به تنهائی اسلام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یهودی از خویشان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یهودی اقرب از آن طفل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والد طفل که جدید الاسلام است، ولایۀً از جانب طفل خود ادعای میراثِ آن یهودی متوفّی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 که طفل تابع اشرف ابوین است، آیا چنین است که آن طفل در جمیع احکام در حکم مسلم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این حکم کلّی است پس چون است که در مرتد، تخلف می کند؟</w:t>
      </w:r>
    </w:p>
    <w:p>
      <w:pPr>
        <w:pStyle w:val="Heading4"/>
        <w:numPr>
          <w:ilvl w:val="3"/>
          <w:numId w:val="1"/>
        </w:numPr>
        <w:rPr/>
      </w:pPr>
      <w:bookmarkStart w:id="284" w:name="__RefHeading___Toc2797856_417432637"/>
      <w:bookmarkStart w:id="285" w:name="_Toc115"/>
      <w:bookmarkEnd w:id="284"/>
      <w:r>
        <w:rPr>
          <w:rtl w:val="true"/>
        </w:rPr>
        <w:t>جواب</w:t>
      </w:r>
      <w:r>
        <w:rPr>
          <w:rtl w:val="true"/>
        </w:rPr>
        <w:t>:</w:t>
      </w:r>
      <w:bookmarkEnd w:id="2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خلاف نیست در این که هرگاه طفل احد ابوین او مسلم باشد، حکم به اسلام او می شود، خواه در حین انعقاد نطفۀ او اسلام داشته باشد یا بعد انعقاد نطفه و قبل از بلوغ طفل مسلمان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خلافی نیست در این که هرگاه ابوین او هر دو کافر باشند، در حکم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اجماع بر این ها در کلام فقها مکرر شده و احادیث بسیار هم دلالت بر آن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ظاهراً خلافی نیست در این که آن طفلی که حکم به اسلام او می شود، بعد از بلوغ او را اجبار می کنند بر اسلام و اگر قبول نکند در حکم مرتد است در قتل و میراث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معتبره هم دلالت بر آن دارد</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کلیّه که مذکور شد، درمیراث هم ثابت است بدون خلافی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سؤال، این طفل در حکم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وارث مسلم هر چند دور باشد، وارث کافر میراث نمی برد هر چند بسیار از او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استثنا کرده اند از این کلیّه، مسئلۀ خاصه را و آن این است که نصرانی بمیرد و اولاد صغار داشته باشد و یک پسر برادر مسلمانی و یک پسر خواهر مسلمانی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حصه مال او را به پسر برادر او می دهند و یک حصه را به پسر خواهر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نفقه می دهند به آن اولاد صغار بالنسبۀ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برادر دو حصۀ نفقه را می دهد و پسر خواهر یک حصه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پیش از بلوغ مسلمان شوند، مال را به امام می سپرند تا بالغ شوند، پس هرگاه بر اسلام باقی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مسلمان شدند هرگاه پیشتر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امام به آن اطفال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باز به همان دو وارث مسلمان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روایت مالک بن اَعین است</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ک جمعی این روایت را صحیح شمرده اند و خالی از قوت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 از او حسن بن محبوب است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فتوی را شهید ثانی نسبت به اکثر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جمعی از متأخرین توقف در آن کرده اند، چون مخالف است </w:t>
      </w:r>
    </w:p>
    <w:p>
      <w:pPr>
        <w:pStyle w:val="BookText"/>
        <w:rPr/>
      </w:pPr>
      <w:r>
        <w:rPr>
          <w:rFonts w:ascii="IRNazanin" w:hAnsi="IRNazanin" w:eastAsia="IRNazanin"/>
          <w:color w:val="111111"/>
          <w:sz w:val="28"/>
          <w:sz w:val="28"/>
          <w:szCs w:val="28"/>
          <w:rtl w:val="true"/>
          <w:lang w:bidi="fa-IR"/>
        </w:rPr>
        <w:t>با قواعد کلیّۀ ایشان؛ مثل تبعیت ولد ابوین را در 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بعد از تقسیم ورثۀ کافر میراث را، هرگاه وارث دیگر مسلمان شود، چیزی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به مضمون آن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حمل بر استحباب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توجیهات دیگر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بنابر عمل به آن، از مورد نصّ تعدّی نمی توان کرد؛ مثل آن که به جای برادر زاده و خواهر زاده، وارث مسلمان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تخلّف حکم در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چون مرتد هم کافر است پس ولد صغیر او هم تابع او خواهد بود و فرزند کافر از کافر میراث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فقها گفته اند که میراث مرتدّ مختص وارث مسلم اوست و به کافر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کلیّه بر هم می خورد که از تبعیت حاصل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فقها اتفاق است بر این که میراث مرتد را به وارث مسلم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وارث مسلمی نداشته باشد، امام وارث او است خصوصاً در 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مرتد ملّی مخالفتی از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و چون روایت ابراهیم بن عبدالحمید را که دلالت بر آن دارد، نقل کرده و ظاهر این است که عمل به آن کرده باشد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محقق در شرایع گفته است که آن روایت شاذّ است و مع هذا معارض است به بعض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معتبره که بالمفهوم دلالت دارد بر این که میراث مرتد به کافر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یَمُوتُ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لولده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این بر غالب چون غالب این است که اولاد مرتد مسلمان اند،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هجر و اعراض اصحاب از این روایت با وجود عدم صحت آن نیز، و احتمال حمل بر تقیّه، به غایت موجب وهن 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 می کند بر مذهب مشهور، استصحاب حالۀ سابقه، چون مرتد در وقت اسلام، </w:t>
      </w:r>
      <w:bookmarkStart w:id="286" w:name="pg12098_106327"/>
    </w:p>
    <w:p>
      <w:pPr>
        <w:pStyle w:val="BookText"/>
        <w:rPr/>
      </w:pPr>
      <w:bookmarkEnd w:id="286"/>
      <w:r>
        <w:rPr>
          <w:rFonts w:ascii="IRNazanin" w:hAnsi="IRNazanin" w:eastAsia="IRNazanin"/>
          <w:color w:val="111111"/>
          <w:sz w:val="28"/>
          <w:sz w:val="28"/>
          <w:szCs w:val="28"/>
          <w:rtl w:val="true"/>
          <w:lang w:bidi="fa-IR"/>
        </w:rPr>
        <w:t>حکم او این بود که کافر از او میراث نبرد، و آن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مطلب است این که در بسیاری از احکام مرتد را نازل منزلۀ مسلم کرده اند مثل قضای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این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سائل این است که اطفال صغار او مطلقا میراث نمی برند از جهت تبعیّت؛ این سخن علی الاطلاق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تفصیل می دهیم و می گوئیم که آن اطفال اگر نطفۀ آن ها در حال اسلام مرتد، منعقد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بلوغ آن ها مسلم شده بود هر چند انعقاد نطفه در حال کفر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محکوم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ارتداد پدر او منشأ کفر آن طفل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در حال ارتداد، نطفه منعقد شده، ما او را هم داخل وراث کفار محسوب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باقی نمی ماند</w:t>
      </w:r>
      <w:r>
        <w:rPr>
          <w:rFonts w:eastAsia="IRNazanin" w:cs="IRNazanin"/>
          <w:color w:val="111111"/>
          <w:sz w:val="28"/>
          <w:szCs w:val="28"/>
          <w:rtl w:val="true"/>
          <w:lang w:bidi="fa-IR"/>
        </w:rPr>
        <w:t>.</w:t>
      </w:r>
    </w:p>
    <w:p>
      <w:pPr>
        <w:pStyle w:val="Heading4"/>
        <w:numPr>
          <w:ilvl w:val="3"/>
          <w:numId w:val="1"/>
        </w:numPr>
        <w:rPr/>
      </w:pPr>
      <w:bookmarkStart w:id="287" w:name="__RefHeading___Toc2797858_417432637"/>
      <w:bookmarkStart w:id="288" w:name="_Toc116"/>
      <w:bookmarkEnd w:id="287"/>
      <w:r>
        <w:rPr/>
        <w:t>56</w:t>
      </w:r>
      <w:r>
        <w:rPr>
          <w:rtl w:val="true"/>
        </w:rPr>
        <w:t xml:space="preserve">- </w:t>
      </w:r>
      <w:r>
        <w:rPr>
          <w:rtl w:val="true"/>
        </w:rPr>
        <w:t>سؤال</w:t>
      </w:r>
      <w:r>
        <w:rPr>
          <w:rtl w:val="true"/>
        </w:rPr>
        <w:t>:</w:t>
      </w:r>
      <w:bookmarkEnd w:id="288"/>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مهدوم علیها شود با سه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تأخر موت هیچیک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مالی دارد، و آن اولاد مالک مالی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وارث زینب زوج اوست و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زینب چگونه قسمت می شود؟</w:t>
      </w:r>
    </w:p>
    <w:p>
      <w:pPr>
        <w:pStyle w:val="Heading4"/>
        <w:numPr>
          <w:ilvl w:val="3"/>
          <w:numId w:val="1"/>
        </w:numPr>
        <w:rPr/>
      </w:pPr>
      <w:bookmarkStart w:id="289" w:name="__RefHeading___Toc2797860_417432637"/>
      <w:bookmarkStart w:id="290" w:name="_Toc117"/>
      <w:bookmarkEnd w:id="289"/>
      <w:r>
        <w:rPr>
          <w:rtl w:val="true"/>
        </w:rPr>
        <w:t>جواب</w:t>
      </w:r>
      <w:r>
        <w:rPr>
          <w:rtl w:val="true"/>
        </w:rPr>
        <w:t>:</w:t>
      </w:r>
      <w:bookmarkEnd w:id="2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اولاد از همین زوج اند، تمام میراث مال زوج است؛ ربع آن از باب میراث زوجۀ آن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محکوم است شرعاً به ذات ولد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معلوم نباشد که در حین موت زینب ولدها حیات داشته اند، چون شرعاً آن اولاد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از باب میراث زینب که الحال به پدر ایشان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اولاد از غیر این زوج باشد؛ ربع را به زوج می دهند و تتمه مال اولاد است و از آن ها منتقل می شود به خالوهای آن ها که برادران زینب اند مابین خود قسمت می کنند کما فرض الله</w:t>
      </w:r>
      <w:r>
        <w:rPr>
          <w:rFonts w:eastAsia="IRNazanin" w:cs="IRNazanin"/>
          <w:color w:val="111111"/>
          <w:sz w:val="28"/>
          <w:szCs w:val="28"/>
          <w:rtl w:val="true"/>
          <w:lang w:bidi="fa-IR"/>
        </w:rPr>
        <w:t>.</w:t>
      </w:r>
    </w:p>
    <w:p>
      <w:pPr>
        <w:pStyle w:val="Heading4"/>
        <w:numPr>
          <w:ilvl w:val="3"/>
          <w:numId w:val="1"/>
        </w:numPr>
        <w:rPr/>
      </w:pPr>
      <w:bookmarkStart w:id="291" w:name="__RefHeading___Toc2797862_417432637"/>
      <w:bookmarkStart w:id="292" w:name="_Toc118"/>
      <w:bookmarkEnd w:id="291"/>
      <w:r>
        <w:rPr/>
        <w:t>57</w:t>
      </w:r>
      <w:r>
        <w:rPr>
          <w:rtl w:val="true"/>
        </w:rPr>
        <w:t xml:space="preserve">- </w:t>
      </w:r>
      <w:r>
        <w:rPr>
          <w:rtl w:val="true"/>
        </w:rPr>
        <w:t>سؤال</w:t>
      </w:r>
      <w:r>
        <w:rPr>
          <w:rtl w:val="true"/>
        </w:rPr>
        <w:t>:</w:t>
      </w:r>
      <w:bookmarkEnd w:id="29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از سر زوجۀ خود زینب و یک پسر و سه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آن، یک پسر و دختر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همان زینب شوهر کرد به عمرو برادر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یک پسر و یک دختر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عمرو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زینب با این پسر و </w:t>
      </w:r>
      <w:bookmarkStart w:id="293" w:name="pg12098_106328"/>
    </w:p>
    <w:p>
      <w:pPr>
        <w:pStyle w:val="BookText"/>
        <w:rPr/>
      </w:pPr>
      <w:bookmarkEnd w:id="293"/>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بعضی اشیاء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زینب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پسر عمرو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دختر عمرو و دو دختر زید اموال زینب را چگونه قسمت کنند؟ و احکام میراث های سابق، چه چیز است؟</w:t>
      </w:r>
    </w:p>
    <w:p>
      <w:pPr>
        <w:pStyle w:val="Heading4"/>
        <w:numPr>
          <w:ilvl w:val="3"/>
          <w:numId w:val="1"/>
        </w:numPr>
        <w:rPr/>
      </w:pPr>
      <w:bookmarkStart w:id="294" w:name="__RefHeading___Toc2797864_417432637"/>
      <w:bookmarkStart w:id="295" w:name="_Toc119"/>
      <w:bookmarkEnd w:id="294"/>
      <w:r>
        <w:rPr>
          <w:rtl w:val="true"/>
        </w:rPr>
        <w:t>جواب</w:t>
      </w:r>
      <w:r>
        <w:rPr>
          <w:rtl w:val="true"/>
        </w:rPr>
        <w:t>:</w:t>
      </w:r>
      <w:bookmarkEnd w:id="2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میراث زید چهل قسمت می شود؛ ثُمن آن که پنج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تفصیلی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و غیر منقول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پنج را پنج قسمت می کنند که هر سهمی هفت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میراث یک پسر و یک دختر به مادر آن ها می رسد، پس سه سهم از آن باز به زینب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سهم به آن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حصۀ زینب بیست و شش سهم می شود از چهل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حصۀ آن دو دختر چهارده سهم می شود از چهل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میراث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ثُمن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را سه سهم باید کرد؛ دو تا از پسر است و یکی از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میراث زینب بعد از فوت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تقسیم میراث زینب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المالی که علما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شرکۀ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لزوم شرعی ندارد</w:t>
      </w:r>
      <w:r>
        <w:rPr>
          <w:rStyle w:val="FootnoteAnchor"/>
          <w:rtl w:val="true"/>
        </w:rPr>
        <w:footnoteReference w:id="192"/>
      </w:r>
      <w:r>
        <w:rPr>
          <w:rFonts w:ascii="IRNazanin" w:hAnsi="IRNazanin" w:eastAsia="IRNazanin"/>
          <w:color w:val="111111"/>
          <w:sz w:val="28"/>
          <w:sz w:val="28"/>
          <w:szCs w:val="28"/>
          <w:rtl w:val="true"/>
          <w:lang w:bidi="fa-IR"/>
        </w:rPr>
        <w:t>هر کس آن چه خود دارد و پیدا می کند</w:t>
      </w:r>
      <w:r>
        <w:rPr>
          <w:rStyle w:val="FootnoteAnchor"/>
          <w:rtl w:val="true"/>
        </w:rPr>
        <w:footnoteReference w:id="19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امر مشتبه باشد، به غیر مصالحه چاره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صلح و معلوم شدن حصۀ هر یک، پس اول باید میراث زینب را قسمت کرد میان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دختر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است و یک پسر و یک دختر شوهر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 را بالتمام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از میراث شوهر سابق، یا لاحق، یا آن چه از مال خود </w:t>
      </w:r>
      <w:bookmarkStart w:id="296" w:name="pg12098_106329"/>
    </w:p>
    <w:p>
      <w:pPr>
        <w:pStyle w:val="BookText"/>
        <w:rPr/>
      </w:pPr>
      <w:bookmarkEnd w:id="296"/>
      <w:r>
        <w:rPr>
          <w:rFonts w:ascii="IRNazanin" w:hAnsi="IRNazanin" w:eastAsia="IRNazanin"/>
          <w:color w:val="111111"/>
          <w:sz w:val="28"/>
          <w:sz w:val="28"/>
          <w:szCs w:val="28"/>
          <w:rtl w:val="true"/>
          <w:lang w:bidi="fa-IR"/>
        </w:rPr>
        <w:t>به هم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حصه می کنند؛ دو تا حصۀ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تا حصۀ دخترها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میراث پسر عمرو از زینب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قسمت می شود میان سه خواهر او؛ ثلث او را می دهند به دو خواهر مادری که از شوهر سابق است که میان خود علی 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مال خواهر پدر مادری اوست</w:t>
      </w:r>
      <w:r>
        <w:rPr>
          <w:rFonts w:eastAsia="IRNazanin" w:cs="IRNazanin"/>
          <w:color w:val="111111"/>
          <w:sz w:val="28"/>
          <w:szCs w:val="28"/>
          <w:rtl w:val="true"/>
          <w:lang w:bidi="fa-IR"/>
        </w:rPr>
        <w:t>.</w:t>
      </w:r>
    </w:p>
    <w:p>
      <w:pPr>
        <w:pStyle w:val="Heading4"/>
        <w:numPr>
          <w:ilvl w:val="3"/>
          <w:numId w:val="1"/>
        </w:numPr>
        <w:rPr/>
      </w:pPr>
      <w:bookmarkStart w:id="297" w:name="__RefHeading___Toc2797866_417432637"/>
      <w:bookmarkStart w:id="298" w:name="_Toc120"/>
      <w:bookmarkEnd w:id="297"/>
      <w:r>
        <w:rPr/>
        <w:t>58</w:t>
      </w:r>
      <w:r>
        <w:rPr>
          <w:rtl w:val="true"/>
        </w:rPr>
        <w:t xml:space="preserve">- </w:t>
      </w:r>
      <w:r>
        <w:rPr>
          <w:rtl w:val="true"/>
        </w:rPr>
        <w:t>سؤال</w:t>
      </w:r>
      <w:r>
        <w:rPr>
          <w:rtl w:val="true"/>
        </w:rPr>
        <w:t>:</w:t>
      </w:r>
      <w:bookmarkEnd w:id="298"/>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فوت شد، و یک برادر پدری داشته باشد و یک برادر پدر مادری و یک خواهر 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مرا علی السّویّه اَثلاثاً میان این سه نفر قسمت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4"/>
        <w:numPr>
          <w:ilvl w:val="3"/>
          <w:numId w:val="1"/>
        </w:numPr>
        <w:rPr/>
      </w:pPr>
      <w:bookmarkStart w:id="299" w:name="__RefHeading___Toc2797868_417432637"/>
      <w:bookmarkStart w:id="300" w:name="_Toc121"/>
      <w:bookmarkEnd w:id="299"/>
      <w:r>
        <w:rPr>
          <w:rtl w:val="true"/>
        </w:rPr>
        <w:t>جواب</w:t>
      </w:r>
      <w:r>
        <w:rPr>
          <w:rtl w:val="true"/>
        </w:rPr>
        <w:t>:</w:t>
      </w:r>
      <w:bookmarkEnd w:id="3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معلوم باشد که مراد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غافل است از حال میراث و استحقاق وارث حق خود را از جانب خدا</w:t>
      </w:r>
      <w:r>
        <w:rPr>
          <w:rStyle w:val="FootnoteAnchor"/>
          <w:rtl w:val="true"/>
        </w:rPr>
        <w:footnoteReference w:id="194"/>
      </w:r>
      <w:r>
        <w:rPr>
          <w:rFonts w:ascii="IRNazanin" w:hAnsi="IRNazanin" w:eastAsia="IRNazanin"/>
          <w:color w:val="111111"/>
          <w:sz w:val="28"/>
          <w:sz w:val="28"/>
          <w:szCs w:val="28"/>
          <w:rtl w:val="true"/>
          <w:lang w:bidi="fa-IR"/>
        </w:rPr>
        <w:t>، یا جاهل است به حکم میراث و شنیده است که وصیت کردن از برای اَقربا خوب است، و به آن نیت تمام مال را وصیت می کند به این نهج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با وجود عدم اجازۀ وارث ها زاید بر ثلث را، وصیت در ثلث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اصل مال را در میان آن ها علی 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را کما فرض الله قسمت می کنند مابین برادر و خواهر پدر و مادری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معلوم باشد که مراد او این است که آن ها میراث خود را برده باشند و به آن برادر پدری هم چیزی از باب وصیت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خواهر هم علاوه از حق خود برده باشد، در این جا وصیت زاید، در ثلث اصل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ثلث اعتبار می شود و آن چه زیاده بر ثلث است هرگاه وارث اجازه نکند، باز بر می گردد به میراث و مابین وارثین کما فرض الله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 را مابین آن برادر پدری و قدر علاوۀ میراث </w:t>
      </w:r>
    </w:p>
    <w:p>
      <w:pPr>
        <w:pStyle w:val="BookText"/>
        <w:rPr/>
      </w:pPr>
      <w:r>
        <w:rPr>
          <w:rFonts w:ascii="IRNazanin" w:hAnsi="IRNazanin" w:eastAsia="IRNazanin"/>
          <w:color w:val="111111"/>
          <w:sz w:val="28"/>
          <w:sz w:val="28"/>
          <w:szCs w:val="28"/>
          <w:rtl w:val="true"/>
          <w:lang w:bidi="fa-IR"/>
        </w:rPr>
        <w:t>خواهر، بالنسبه قسمت می کنند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اگر مطابق وصیت تقسیم می کردند به هر کدام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تقسیم، سهم خواهر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کمتر از وصیت شده و سهم برادر پدری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کم شده ها می شود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مقابل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وجود دارد که به نسبت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خواهر از ثلث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سهم برادر پدری از ثلث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هرگاه حال مجهول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معلوم نباشد که موصی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وصیت کرده، یا آن که در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میراث</w:t>
      </w:r>
      <w:r>
        <w:rPr>
          <w:rStyle w:val="FootnoteAnchor"/>
          <w:rtl w:val="true"/>
        </w:rPr>
        <w:footnoteReference w:id="196"/>
      </w:r>
      <w:r>
        <w:rPr>
          <w:rFonts w:ascii="IRNazanin" w:hAnsi="IRNazanin" w:eastAsia="IRNazanin"/>
          <w:color w:val="111111"/>
          <w:sz w:val="28"/>
          <w:sz w:val="28"/>
          <w:szCs w:val="28"/>
          <w:rtl w:val="true"/>
          <w:lang w:bidi="fa-IR"/>
        </w:rPr>
        <w:t>به حال خود هم باشد، و قرینه بر هیچ طرف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میراث مال ایشان هست، دیگر احتیاج به اعطا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مجموع معنیین، مَجاز است و خلاف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مسئله موقوف است به تمهید مقدمات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وصیت صحیح است از برای وارث به اتفاق علمای شیعه، و دلالت قرآن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اخبار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در زاید بر ثلث موقوف است به اجازۀ وارث</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وصیت کند از برای هر وارثی به قدر حصۀ آن، وصیت لغو و بی فائده است؛ مثل این که پسری و دختری دارد و وصیت کند که ثلث مال را به دختر بدهید و دو ثلث را به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ترتیب در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این معنی ثابت خواهد بود خواه وصیت بکند یا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بعض شافعیه نقل شده است که هرگاه وارث منحصر باشد در یک نفر و مجموع مال را وصیت کند که به او بدهند، در حکم وصیت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که ذکر کرده اند در وقتی است که دَینی ظاهر شود از برای متوفی، که فرق حاصل می شود در تعلق ادای دین و عدم آن در صورتی که اخذ مال به قصد ترکه و میراث بشود، یا به قصد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تقدیم دین بر وصیت، این فرق نیز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این اختصاص ندارد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به جمیع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تعدد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هرگاه وصیت کند به دو عین موجود از برای دو وارث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انحصار مال در آن ها، و انحصار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بودن قیمت آن ها با حصّۀ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کنیزی و غلامی دارد و پسری و دختری، و کنیز صد دینار</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می ارزد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غلام دویست دینار، و کنیز را وصیت کند برای دختر و غلام را برای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وصیت صحیح است و لکن در زاید بر ثلث موقوف است به اجازۀ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چنانچه حق وارث متعلق به مقدار هست، به تشخّصات</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تعیّنات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ثلث کنیز حق دختر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غلام حق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 هر دو شریک اند کما فرض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این است که محتاجِ اجازه نیست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حق وارث متعلق است به قیمت ترکه نه اعیان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ظاهر آیات و اخبار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برای یکی از دو وارث وصیت کند به مقدار نصیب او از میراث، یا کمتر از آن؛ ظاهر این است که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زاید بر </w:t>
      </w:r>
    </w:p>
    <w:p>
      <w:pPr>
        <w:pStyle w:val="BookText"/>
        <w:rPr/>
      </w:pPr>
      <w:r>
        <w:rPr>
          <w:rFonts w:ascii="IRNazanin" w:hAnsi="IRNazanin" w:eastAsia="IRNazanin"/>
          <w:color w:val="111111"/>
          <w:sz w:val="28"/>
          <w:sz w:val="28"/>
          <w:szCs w:val="28"/>
          <w:rtl w:val="true"/>
          <w:lang w:bidi="fa-IR"/>
        </w:rPr>
        <w:t>میراث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مقصود این نباشد که این از باب حق او باشد 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هرگاه مقصود او آن باشد، لغو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آن را خواهد برد خواه وصیت کند و خواه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ثلث بیشتر نیست تمام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باشد موقوف است به اجازۀ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عمل به مقتضای وصیت، باز با سایر ورثه شریک است در میراث و از نصیب او چیزی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وصیت کند به زاید بر مقدار میراث او؛ پس اگر معلوم باشد که مقصود او این است که میراث او داخل این باشد و بعد از این ممنوع باشد از میراث، پس در این صورت معلوم می شود که آن وصیت</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متعلق است به همان قدر زاید از حصۀ میراث،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حق او 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قدر زاید</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ثلث بیشتر نیست،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زاید است از ثلث، در قدر زاید بر ثلث موقوف است به اجازۀ سایر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معلوم نباشد که مقصود او منع از میراث و مشارکت با سایر وراث است در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معلوم باشد که مراد او مشارکت با سایر وراث در باقی مال هست، یا آن که مجهول باشد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جا حمل می شود تمام کلام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متبادر می شود وصیت تبرعی هرگاه قرینه نباشد که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میراث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امری است که به حکم خدا ثابت است، ضرور به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کلام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ثبوت حق به میراث، دیگر ارادۀ میراث، مانند لغو می نماید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هست که به جهت اختصار کلام، وصیت و میراث را به یک عبارت اَدا می </w:t>
      </w:r>
    </w:p>
    <w:p>
      <w:pPr>
        <w:pStyle w:val="BookText"/>
        <w:rPr/>
      </w:pPr>
      <w:r>
        <w:rPr>
          <w:rFonts w:ascii="IRNazanin" w:hAnsi="IRNazanin" w:eastAsia="IRNazanin"/>
          <w:color w:val="111111"/>
          <w:sz w:val="28"/>
          <w:sz w:val="28"/>
          <w:szCs w:val="28"/>
          <w:rtl w:val="true"/>
          <w:lang w:bidi="fa-IR"/>
        </w:rPr>
        <w:t xml:space="preserve">کنند؛ مثل جائی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 مابین زائد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مجموع آن چه را که گفته است، در حکم وصیت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حصه و زاید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بر اصل ثلث ترکه نیست، در همه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زاید است، در مقدار زاید موقوف است به امضای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که ممکن است حمل بر وصیت تبرّعی و قرینه بر خلاف آن نباشد، اصل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از میراث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عمل به مقتضای وصیّت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جا که قرینه باشد که مراد او منع از میراث است، و مقصود او این است که حق ارث او و حق عطیه و وصیت موصی، همه این باشد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حق، وصیت نیست و در زائد بر مقدار حق،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مقتضای آن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تصرّفی است از تصرفات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آن را ممضی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در وصیت به مال</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تملیک مال خود او است به غیر بعد از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فُلَاناً کَذَا بَعْدَ 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در وصیت تبرعی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که دادن میراث، ثابت است و احتیاج به عطای او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محیط به ترکه</w:t>
      </w:r>
      <w:r>
        <w:rPr>
          <w:rFonts w:eastAsia="IRNazanin" w:cs="IRNazanin"/>
          <w:color w:val="111111"/>
          <w:sz w:val="28"/>
          <w:szCs w:val="28"/>
          <w:rtl w:val="true"/>
          <w:lang w:bidi="fa-IR"/>
        </w:rPr>
        <w:t>»</w:t>
      </w:r>
      <w:r>
        <w:rPr>
          <w:rStyle w:val="FootnoteAnchor"/>
          <w:rtl w:val="true"/>
        </w:rPr>
        <w:footnoteReference w:id="2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جاری است هر چند در لفظ واحد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پیش گفتیم که لغو می شود، مراد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استحقاق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نذر صلوۀ یومیّه و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اقوی صحت آن است، با وجودی که در اصل وجوب اَدا، مؤثر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ثمرات </w:t>
      </w:r>
    </w:p>
    <w:p>
      <w:pPr>
        <w:pStyle w:val="BookText"/>
        <w:rPr/>
      </w:pPr>
      <w:r>
        <w:rPr>
          <w:rFonts w:ascii="IRNazanin" w:hAnsi="IRNazanin" w:eastAsia="IRNazanin"/>
          <w:color w:val="111111"/>
          <w:sz w:val="28"/>
          <w:sz w:val="28"/>
          <w:szCs w:val="28"/>
          <w:rtl w:val="true"/>
          <w:lang w:bidi="fa-IR"/>
        </w:rPr>
        <w:t>دیگر دارد مثل لزوم کفاره به سبب حنث و حصول دو عقاب،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وصیت، قصد و نیت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الفاظی که از برای افادۀ آن مذکور می شود باید دلالت بر مراد داشته باشد به دلالت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این که دلالت کند به رضای او بر بودن مال از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انشاء نقل به او و 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فروع این است؛ این مسئلۀ مشهوره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وراثِ خود را از میراث بریئ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تُعْطُوا فُلَاناً شَیْئاً مِنْ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و اقوی این است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این از باب وصیتِ حصّۀ او است از برای سایر ورثه، پس بعد از وضع حصّۀ او از برای سایر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زاید بر ثلث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را مابین کل ورثه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کما فرض الله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این سخن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تُعْطُوا فُلَاناً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دلالات مقصوده، دلالت ندارد بر این که حصّۀ او را به دیگران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تبعی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جمیع اموال را در حال حیات خواهد به مصارف خیر برساند و این را از برای احتیاط می گوید که اگر مرگ غفلتاً در رسد، او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شرعاً لازم آن این باشد که به وارث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به عنوان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 مصداق وصیت از مصداق میراث، از جملۀ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معلوم نشود که وصیت است، حکم آن بر آن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کسی نذر کند که وصیتی از برای اَقربای خود بکند، 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کردن </w:t>
      </w:r>
    </w:p>
    <w:p>
      <w:pPr>
        <w:pStyle w:val="BookText"/>
        <w:rPr/>
      </w:pPr>
      <w:r>
        <w:rPr>
          <w:rFonts w:ascii="IRNazanin" w:hAnsi="IRNazanin" w:eastAsia="IRNazanin"/>
          <w:color w:val="111111"/>
          <w:sz w:val="28"/>
          <w:sz w:val="28"/>
          <w:szCs w:val="28"/>
          <w:rtl w:val="true"/>
          <w:lang w:bidi="fa-IR"/>
        </w:rPr>
        <w:t>به محرومیت</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یکی از 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او به عمل می آید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مثالی دیگر که پیش گفتیم که وصیت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مال او به وارث او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واحد اَدا کند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وصیت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او را به وارث او بدهند، و وارث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متعدد باشد و بر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واحد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سه پسر دارد لا غیر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قسّموا مالی بینهم من بعدی اَثلاثاً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آخری،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معلوم نباشد قصد او، لفظ را حمل بر او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مدلول مطابقی است هر چند ثمره از حیثیت احکام وصیت مترتب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در زاید بر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ثمرات دیگر که بر ماهیت وصیت مترتب می شود، موجود است خصوصاً در صورتی که موصی جاهل به مسئلۀ میراث باشد، یا غافل باشد و شنیده باشد که وصیت از برای اَقربا و خویشان ثواب دارد، و از باب اتفاق به قصد وصیت مجموع اموال را کما فرض الله به لفظ واحد قرار دهد از برای آن 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باغی که دارم هر یک را به دست آن پسری بدهید که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باغ ها در قیمت مساوی باشند و وارث هم منحصر باشد در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قول به اعتبار قیمت نه تعیّنات، چنان که خلاف مختار است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بنابر این باید دانست که هرگاه کسی مثلاً وصیت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را مساوی پسرم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به چه چیز است؟ علامه در قواعد گفته است که محتمل است یک وصیت باشد و به سدس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دو وصیت باشد، پس وصیت به ربع کرده خواهد بود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او از احتمال اول این است که وصیت کرده است که از آن چه به پسرم می رسد به مقدار یک سدسِ اصل ترکه، به دخترم بدهید تا مساوی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 از احتمال دویّم این است که برای وصیت مذکوره لازم می آید وصیت دیگر و آن وصیت به ربع مجموع ترکه است از برای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آنچه به دختر می رسد از باب میراث، واجب است که نصف آنچه باشد که به پسر می رسد از باب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در صورت دادن سدس اصل مال از حصّۀ پسر به دختر، پسر مالک نصف مجموع ترکه می شود از باب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آنچه به دختر می رسد از باب میراث باید نصف آنچه باشد که به پسر رسیده است از باب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نصف،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ربع ترکه که به دختر رسیده از باب میراث است و ربع دیگر باید از باب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سدس ترکه به مقتضای وصیت اول که مدلول مطابقی بود رسیده بوده، و نصف سدس به وصیت ثانیه که از دلالت التزامیه حاصل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ماحصل کلام محقق ثانی است در بیان مراد علامه از اتّحاد وصیت و تعدد آن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مالک شش تومان باشد، و یک پسر و یک دختر دارد که اگر میراث قسمت شود چهار تومان به پسر می رسد و دو تومان به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کند که دختر مرا مساوی پسرم بدهید؛ یعنی یک تومان که سدس مجموع است از حصّۀ پسرم </w:t>
      </w:r>
    </w:p>
    <w:p>
      <w:pPr>
        <w:pStyle w:val="BookText"/>
        <w:rPr/>
      </w:pPr>
      <w:r>
        <w:rPr>
          <w:rFonts w:ascii="IRNazanin" w:hAnsi="IRNazanin" w:eastAsia="IRNazanin"/>
          <w:color w:val="111111"/>
          <w:sz w:val="28"/>
          <w:sz w:val="28"/>
          <w:szCs w:val="28"/>
          <w:rtl w:val="true"/>
          <w:lang w:bidi="fa-IR"/>
        </w:rPr>
        <w:t>به دخترم بدهید که هر کدام سه تومان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وصیت شده است برای دختر، سدس اصل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پسر دارد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میراث است، و نصف مجموع 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دختر نصف پسر داشته باشد از باب میراث، و آن ربع است که یک تومان و 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یک تومان و نیم که از باب میراث شد، یک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دیگر از باب وصیت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به این؛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وصیت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وصیت ربع ترکه از برای دختر کرده است که سدسی از باب وصیت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سدسی از باب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نظر حقیر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متّحده است به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ربع مرکب است از سدس و نصف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سدس از مقداری وضع می شود که قابلیت حصّۀ پسر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سدس از مقداری که قابلیت حصۀ دختر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فرق</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واضح است مابین حصۀ واقعیه و حصۀ 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شش تومان دارد و پسری و دختری دارد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مرا مساوی کنید با پسرم در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اصل قسمت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دهن چاه را تنگ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چاهی که گشاده است آن را تنگ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 بردار و بر کم بیفزای تا مساوی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بدعت است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حال حیات و تنجیز عطیّه،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وصیت پس آن وجهی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احتمال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هم دو احتمال است؛ یکی آن که از زیاد که حصۀ ثابتۀ پسر است و به او منتقل شده، بردارند و بر حصۀ کمتر که حصۀ ثابته دختر است و به او </w:t>
      </w:r>
    </w:p>
    <w:p>
      <w:pPr>
        <w:pStyle w:val="BookText"/>
        <w:rPr/>
      </w:pPr>
      <w:r>
        <w:rPr>
          <w:rFonts w:ascii="IRNazanin" w:hAnsi="IRNazanin" w:eastAsia="IRNazanin"/>
          <w:color w:val="111111"/>
          <w:sz w:val="28"/>
          <w:sz w:val="28"/>
          <w:szCs w:val="28"/>
          <w:rtl w:val="true"/>
          <w:lang w:bidi="fa-IR"/>
        </w:rPr>
        <w:t>منتقل شده،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این مال موجود که شش تومان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کنیم قسمت آن را مابین پسر و دختر، چهار تومان به پسر می رسد و دو تومان به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 از چهار تومان را بردارند و بیفزایند به دو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فرض را محقق نکنند و به این نهج معمول دارند تا مساوی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از این دو احتمال نیز باطل است، به جهت آن که وصیت متعلق است به مال میت فی الجمله، نه به مال ثابت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آن یا به اعتبار تسلّط حقیقی ثابت مالک است که نسبت به ثلث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اعتبار تسلط به عنوان تزلزل است که موقوف است به اجازۀ ورثه که نسبت به زاید بر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وصیت به تسویه، قبل از استقرار ملکیت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بالفعل هنوز چهار تومان مال پسر نشده، دو تومان هم مال دختر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که از وصیت به تسویه، می فهمیم که به قدر سدس از حصّۀ فریضۀ پسر بردارند از برای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فهمیم که به قدر نصف سدس از حصۀ فریضۀ دختر را هم قرار دهید و مستقر کنید آن را برای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بعینه وصیت به ربع مجموع ترکه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سدس، وصیت علی حده نیست و وصیت به نصف 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علی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مطابقیه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نحن فیه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مدلول مطابقی تسویه بین الابن و البنت چگونه می شود که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سُدُساً الْبِنْتَ مِنْ أَصْلِ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سدساً من جملۀ اربعۀ اسداس التی هی قابلۀ لاَن یکون حصۀ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از حال نصف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اعطوها نصف سدس من اصل الترکۀ او من جملۀ السدسین الّلذین هما قابلان لان یکونا حصّتهما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التزامی آن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اتحاد وصیت این است که وصیت شده باشد به دادن سدس، و ساکت </w:t>
      </w:r>
    </w:p>
    <w:p>
      <w:pPr>
        <w:pStyle w:val="BookText"/>
        <w:rPr/>
      </w:pPr>
      <w:r>
        <w:rPr>
          <w:rFonts w:ascii="IRNazanin" w:hAnsi="IRNazanin" w:eastAsia="IRNazanin"/>
          <w:color w:val="111111"/>
          <w:sz w:val="28"/>
          <w:sz w:val="28"/>
          <w:szCs w:val="28"/>
          <w:rtl w:val="true"/>
          <w:lang w:bidi="fa-IR"/>
        </w:rPr>
        <w:t>باشد از حال نصف سدس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کلمات سابقۀ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این گفته است، و ما بعد از این از او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چنین باشد، چگونه تسویه به عمل می آید و قصد موصی تسویه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مطابقی تسویه هم این است که طرفین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چگونه جمع می شود با سکوت از حال نصف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از باب وصیت است از برای احد وراث به زاید بر حق او با قصد منع از ارث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اشاره کردیم که در زاید ملاحظۀ ثلث می شود و در مقدار ثلث ممضی و در زاید موقوف به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زاید در این جا</w:t>
      </w:r>
      <w:r>
        <w:rPr>
          <w:rStyle w:val="FootnoteAnchor"/>
          <w:rtl w:val="true"/>
        </w:rPr>
        <w:footnoteReference w:id="215"/>
      </w:r>
      <w:r>
        <w:rPr>
          <w:rFonts w:ascii="IRNazanin" w:hAnsi="IRNazanin" w:eastAsia="IRNazanin"/>
          <w:color w:val="111111"/>
          <w:sz w:val="28"/>
          <w:sz w:val="28"/>
          <w:szCs w:val="28"/>
          <w:rtl w:val="true"/>
          <w:lang w:bidi="fa-IR"/>
        </w:rPr>
        <w:t xml:space="preserve">سدس و نصف سدس است که عبارت از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ممضی است چون اقل از ثلث ترکه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نزاع در این که آیا وصیت واحده است یا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سدس است یا به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می شود در صورتی که وصیت کند که کمال ثلث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متمم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بدهید؛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پسر و دختر من تسویه کنید و باقی ماندۀ ثلث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اختیار آن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سدس را به عمرو باید داد یا نصف سدس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سدس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وصیت به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سدس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مسائلی که در</w:t>
      </w:r>
      <w:r>
        <w:rPr>
          <w:rStyle w:val="FootnoteAnchor"/>
          <w:rtl w:val="true"/>
        </w:rPr>
        <w:footnoteReference w:id="21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در این باب ذکر کرده این است که وصیت کند از برای کسی به جزئی از حصۀ وارث؛ یعنی بالخصوص با وجود وارث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دو پسر دارد و وصیت کند که نصف حصّۀ این پسرِ معین را بدهید به زید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در آن چهار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جا یک وصیت است که همان دادن نصف حصّۀ آن یک پسر است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تعدد وصیت </w:t>
      </w:r>
    </w:p>
    <w:p>
      <w:pPr>
        <w:pStyle w:val="BookText"/>
        <w:rPr/>
      </w:pPr>
      <w:r>
        <w:rPr>
          <w:rFonts w:ascii="IRNazanin" w:hAnsi="IRNazanin" w:eastAsia="IRNazanin"/>
          <w:color w:val="111111"/>
          <w:sz w:val="28"/>
          <w:sz w:val="28"/>
          <w:szCs w:val="28"/>
          <w:rtl w:val="true"/>
          <w:lang w:bidi="fa-IR"/>
        </w:rPr>
        <w:t>است که یکی وصیت نصف حصۀ آن پسر معین است برای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وصیت مساوی نصف آن است از برای برادر دیگر بر وصیت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تعدد است بر نهج مزبور لکن با تقدیم وصیت اجنبی بر وصیت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است بر نهج مزبور با عدم ترتیب و تقدیم احدهما بر آخَر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وجه هر یک از احتمالات را ذکر می کنیم و آن چه بر آن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مختار را ذکر می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محقق ثانی در شرح آن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موصی بیش از این دلالت ندارد که نصف حصّۀ آن پسر را به اجنبی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متعرض امر دیگر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تابع مقتضای لفظ شد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نمی شود که مراد شارح در حق برادر دیگر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کلام فخرالمحققین بر می آید که مقتضای آن این است که از حصّۀ آن دیگری چیزی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آن وصیتی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را چنین بیان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مانع میراث است در جائی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آیۀ قرآن دلالت دارد بر تأخر میراث از وصیت</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یا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بودن، پسر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عدم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بودن، پسر بودن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نه این است که وصیت در حق آن پسر دیگر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یا جزء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وارث بودن آن پسر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کلام موصی بالمطابقه دلالت کرد بر این که نصف حصۀ این پسر را به اجنبی بدهید و متعرض نشد برای زیاده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وصیت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گمان حقیر این است که این سخن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اگر مراد موصی این است که نصف حصۀ ثابتۀ مستقرۀ این پسر را بعد از استقرار و استحقاق او، بدهید به زید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از اصل باطل است، چون مستلزم تصرف در حق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اذن و اجازه و امضای او، صورتی ندارد در هیچ جزئی از اجزای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مراد این است که نصف حصۀ این پسر که هنوز مستقرّ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حصۀ او می شود اگر وصیتی و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بدهید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وصیت اختصاصی به مال این پسر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میراث بردن پسر دیگر مساوی آن را، ثابت نمی شود مگر با انتفاء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فخرالمحققین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نسبت به حصۀ او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وصیت نسبت به حصۀ این پسر قبل از استقرار حصۀ او در آن، وصیت است در ربع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مال به هر دوی آن ها علی 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تتمۀ مال میان آن 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می گوئیم که تعلق وصیت به حصۀ آن پسر معین،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حصۀ مفروضه متعلق به آن پسر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موقوف است به عدم وصیت، و با تعلق وصیت به آن، هنوز آن حصه، حصۀ او نشده است تا وصیت متعلق به حصۀ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تقدم وصیت بر میراث، و تأخر میراث از وصیت، هم در اصل میراث است و هم در مقدار آن است، و هم در تشخّصات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هیچ مقداری در منسوب به آن پسر خاص، نشده است قبل از ملاحظۀ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بگوئیم که وصیت متعلق به حصۀ او شده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فخرالمحققین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وصیت شرط است یا جزء، و مفروض این است که وصیت در حق آن پسر، معدوم است پس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بودن تمام مقدار حقی است که حق تعالی قرار داده است نسبت به تمام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نفس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که حق تعالی قرار داده از باب فریضه است مثل ثلث، و ربع،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باب تسویه است از تشریک </w:t>
      </w:r>
    </w:p>
    <w:p>
      <w:pPr>
        <w:pStyle w:val="BookText"/>
        <w:rPr/>
      </w:pPr>
      <w:r>
        <w:rPr>
          <w:rFonts w:ascii="IRNazanin" w:hAnsi="IRNazanin" w:eastAsia="IRNazanin"/>
          <w:color w:val="111111"/>
          <w:sz w:val="28"/>
          <w:sz w:val="28"/>
          <w:szCs w:val="28"/>
          <w:rtl w:val="true"/>
          <w:lang w:bidi="fa-IR"/>
        </w:rPr>
        <w:t>همچنان که مابین برادران فقط، یا خواهران فقط، که در مرتبه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اشتراک پسر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جا در آیات قرآنی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مراد این است که آن چه مقرّر شده از حق وارث از باب فرایض یا تشریک که متعلق است به جمیع مال، در وقتی است که وصیت و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یکی از آن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فریضه و تشریک باز بر حال خود بمانند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جمیع مال، باقی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بعد وضع دین و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 مقدار مقرر، تعیین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تفاوت در قدر آن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شدن اولاد نیست از برای زوجین که نصف را ربع می کند، یا ربع را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شدن اخوه مادر را، که ثلث را سدس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صورت وصیت باز فریضه و مقدار، به حال خوداند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قدر آن ها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این؛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مراد این است که هرگاه وارث پسران و دختران باشند، پسران دو برابر دختران می برند، و پسران با یکدیگر مساوی اند و دختران هم با یکدیگر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تسویه که ثابت است میان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اصل مال بتمامه تسویه می شود میان آن ها، بعد ملاحظۀ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پای وصیت در میان آمد، دیگر آن ها تمام مال را تسویه نمی کنند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بعض مال را تسویه می کنند که آن باقی مانده بعد وصیت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تسویه هم این است که مال دو نصف می شود میان آن ها بر سبیل اشاعه و تضایف، و ارتباط هر یک نصفین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تسویه است من حیث انّه </w:t>
      </w:r>
    </w:p>
    <w:p>
      <w:pPr>
        <w:pStyle w:val="BookText"/>
        <w:rPr/>
      </w:pP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مقصود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واقع و لوح محفوظ قرارداد چنین است که مال دو نصف باشد میان دو پسر بعد مردن مورث و لکن به شرطی که وصیتی نشود که هرگاه وصیتی بشود از نصف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نصفی که وصیت برخورد از آن کم می شود و آن نصف دیگر به حال خود باقی است، گو بقای آن من حیث الذات باشد نه من حیث انّه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حال باید در میراث مثل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 نحن فیه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که در مادۀ او بخصوصه وصیت نشده، مستحق ذات نصف اصل مال نبود که هرگاه وصف اضافۀ نصف برود شخص نصف بر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استحقاق او به قدر مساوی نصیب آن دیگری بود، و آن وصف باید الحال هم بر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وصیت، تسویۀ او را با برادر دیگر در اصل مال و تمام مال باید برساند، نه بقای ذات نصف من حیث الذات گو وصف نصفیّت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وصیت، تسویه در تمام مال را می رساند پس باید هر دو در مقدار میراث،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وصیتی را که نسبت به حصۀ برادر داده، یا باطل است یا راجع به اصل مال است که ربع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وصیت متعدده است و یک سدس هم وصیت شده است از برای آن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معنی وحدت وصیت را نمی فهمم که چگونه تمام می شود که همین یک وصیت است از برای اجنبی و برادر دیگر تمام حق خود را برده باشد از راه میراث، نه از راه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حمل کرد سخن موصی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 از نصف حصۀ این پسر خاصّ، نصف حصۀ مقدار او باشد که به عبارت اُخری ربع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مراد این باشدکه به عنوان دلالت التزام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سدس مال را هم به عنوان وصیت به آن برادر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که بنا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علامه و شارحین گفته اند که </w:t>
      </w:r>
    </w:p>
    <w:p>
      <w:pPr>
        <w:pStyle w:val="BookText"/>
        <w:rPr/>
      </w:pPr>
      <w:r>
        <w:rPr>
          <w:rFonts w:ascii="IRNazanin" w:hAnsi="IRNazanin" w:eastAsia="IRNazanin"/>
          <w:color w:val="111111"/>
          <w:sz w:val="28"/>
          <w:sz w:val="28"/>
          <w:szCs w:val="28"/>
          <w:rtl w:val="true"/>
          <w:lang w:bidi="fa-IR"/>
        </w:rPr>
        <w:t>هرگاه این برادر مزاحَم</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که از حصۀ او کم شده اجازه کرد، نصف مال را با اجنبی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را آن برادر موفَّر که حصۀ او را بر جا گذاشته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اجازه نکند، ثلث حصۀ این برادر را به اجنبی می دهند که ثلث اصل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چنان که وصیت در اصل مال در بیش از ثلث نافذ نیست، پس همچنین در ابعاض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آن را نمی فهمم؛ اگر مراد او جائی است که ثلث ابعاض به ثلث مجموع برگردد، این سخن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شخصی دو پسر دارد و وصیت کند که نصف حصۀ هر یک از دو پسر مرا به فلان اجنبی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وصیت شده است به دو ربع اصل مال که نصف اصل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که وصیت به نصف و بدون اجازه نافذ نیست و در ثلث معتبر است، همچنین وصیت به دو ربع که هر ربعی نصف نصیب هر یک از آن دو پسر است بر می گردد به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ثلث دو نصف، یک ثلث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 نحن فیه که وصیت به نصف یک نصف، شده است؛ بنابر وحدت وصیت و سکوت از حال برادرموفَّر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نصف او دست خورده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به بعض ترکه بر نخورده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می گوئیم که حق این است که وصیت متعدده است بدون ترتیبی اصلاً؛ که یکی وصیت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نصف دوازده است، از برای اجنبی که حق آن پسر مزاحَم است که حق او را ناقص کرده است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دویّم وصیت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جملۀ دوازده از برای آن پسر موفَّر که نصیب او بر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 این، آن است که آن چه باقی گذارده از برای پسر مزاحم بعد وصیت، از باب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این می افتد که مثل آن هم از باب میراث از برای موفَّر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این که در سبب ارث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جا می رسد که زاید بر آن قدر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وصیت پسر موفّر هم سه است چنان که وصیت اجنبی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 به دو ربع مجموع شده که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زاید بر ثلث است به دو عدد</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وصیت با عدم اجازه بر می گردد به ثلث مجموع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تسویه می شود میان اجنبی و پسر موفّر، به جهت تسویۀ شان در وصیت، و علی السّویه قسمت می شود بینهما؛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اجنبی صاحب دو می شود، و پسر موفر صاحب شش می شود، و پسر مزاحم صاحب چهار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احتمال داده است در صورت تعدد وصیت بدون ترتیب اصلاً، که ثلث را که چهار است اخماساً قسمت کنیم مابین دو وصیت، به جهت آن که وصیت اجنبی به ربع است که سه است و وصیت پسر موفر به دو سهم از دوازده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او ثلث را که چهار است به سبب میراث مستحق هست پس وصیت او دو می شود که مکمّل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را که ثلث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وصیت را بر آن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حصه باید کرد؛ سه حصه را به اجنبی می دهیم، چون وصیت او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را به پسر موفر که وصیت او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را به پانزده قسمت می کنیم و نه قسمت را که سه خمس پانزده است به اجنبی می دهیم، و شش را که دو خمس آن است به پسر موفر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تسویه بهتر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در صورت تسویه، مراعات تقدم وصیت شده بر میراث، چنان که مقتضای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احتمال دویّم که اول مراعات استحقاق میراث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ثلث میراث است و </w:t>
      </w:r>
    </w:p>
    <w:p>
      <w:pPr>
        <w:pStyle w:val="BookText"/>
        <w:rPr/>
      </w:pPr>
      <w:r>
        <w:rPr>
          <w:rFonts w:ascii="IRNazanin" w:hAnsi="IRNazanin" w:eastAsia="IRNazanin"/>
          <w:color w:val="111111"/>
          <w:sz w:val="28"/>
          <w:sz w:val="28"/>
          <w:szCs w:val="28"/>
          <w:rtl w:val="true"/>
          <w:lang w:bidi="fa-IR"/>
        </w:rPr>
        <w:t>موصی اختیار بیش از وصیت به ثلث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مراعات این را کردیم، حق پسر موفَّر به حسب میراث، سه می شود و به حسب وصیت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اول ملاحظه وصیت را کردیم، حق موفّر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 شود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با ملاحظۀ زاید بودن آن بر ثلث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ممضی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دویّم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وصیت است با تقدم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اخراج ربع از برای اجنبی، مسبوق است به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در اول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را دو قسمت کنید از برای دو پسرم و کسی مزاحم آن پسرم نشود، و نصف حصۀ این پسرم را بدهید به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کامل کرد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نصف آن پسر موفّر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موصی اول او را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ثمرۀ این در</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صورت تعذّر، ظاهر می شود؛ مثل این که ثلث وفا به هر دو نکند، پس مقدم را باید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واگرنه، در لزوم وفا به وصیت فرقی مابین مقدم و مؤخر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احتمال وارد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طبعی کامل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چیزی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تقدم ذکری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معیار است در تقدیم وصایا تقدم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تقدم طبعی هم معارض است به تقدم مدلولی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دلالت لفظ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نصف پسر مزاحم از برای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بالاصاله و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 بر تکمیل نصف پسر موفّر، التزامی و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تعارض و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مساوی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جا</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نیز علامه گفته است که وصیت در ثلث حصۀ مزاحم معتبر است، پس سدس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ثلث نصیب اوست، به اجنبی می دهیم و ثلث ترکه را به مزاحم می دهیم، و نصف را به آن پسر موفر می دهیم که ثلثی را از باب میراث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پسر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تکمله که سدس است از باب وصیت به آن پسر موفر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فخرالمحققین تفسیر کلام او را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گمان حقیر، این سخن نیز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صورت تقدیم وصیت، پسر موفر که سدس را به او می دهند هر چند موصی وصیت را اختصاص به حصۀ پسر مزاحم نداده</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لکن وصیت از اصل مال که شد باز نصف آن از حصۀ</w:t>
      </w:r>
      <w:r>
        <w:rPr>
          <w:rStyle w:val="FootnoteAnchor"/>
          <w:rtl w:val="true"/>
        </w:rPr>
        <w:footnoteReference w:id="232"/>
      </w:r>
      <w:r>
        <w:rPr>
          <w:rFonts w:ascii="IRNazanin" w:hAnsi="IRNazanin" w:eastAsia="IRNazanin"/>
          <w:color w:val="111111"/>
          <w:sz w:val="28"/>
          <w:sz w:val="28"/>
          <w:szCs w:val="28"/>
          <w:rtl w:val="true"/>
          <w:lang w:bidi="fa-IR"/>
        </w:rPr>
        <w:t>پسر مزاحم است، پس نصف سدس آن</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باز رفته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چگونه می شود که یک سدس تمام از حصۀ مزاحم به اجنبی داده می شود؟</w:t>
      </w:r>
    </w:p>
    <w:p>
      <w:pPr>
        <w:pStyle w:val="BookText"/>
        <w:rPr/>
      </w:pPr>
      <w:r>
        <w:rPr>
          <w:rFonts w:ascii="IRNazanin" w:hAnsi="IRNazanin" w:eastAsia="IRNazanin"/>
          <w:color w:val="111111"/>
          <w:sz w:val="28"/>
          <w:sz w:val="28"/>
          <w:szCs w:val="28"/>
          <w:rtl w:val="true"/>
          <w:lang w:bidi="fa-IR"/>
        </w:rPr>
        <w:t>و توضیح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حصۀ پسر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موصی نصف آن را برای اجنبی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اصل مال است، و در صورت تعدد وصیت بالضروره نصف ثلث آن که سدس است، از حصۀ او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نمی ماند از ثلث حصۀ فریضۀ او الاّ نصف سدس که باید به اجنبی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تعدد وصیت، و عدم قابلیت ثلث حصۀ مزاحم از برای هر دو، به نظر باید آورد مجموع وصیّتین من حیث المجموع، بر اصل مال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اختیار بیش از ثلث مال را ندارد، اقتصار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دو وصیت باید از مجموع حصّۀ مختصّۀ مزاحم و سایر مال بیرون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وجه تخصیص نقص به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آن که مفروض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وصیت زائد بر ثلث اصل مجموع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را باید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تقسیم موفر، نقص به اجنبی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در صورت عکس به موفر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وصیت است با تقدیم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و جواب آن از آن چه گفتیم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این جا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اصل ترکه را به اجنبی می دهیم و نصف سدس را به پسر موفر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این از آن چه گفتیم ظاهر می شود؛ به علت این که هرگاه وصیت اجنبی را مقدم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از ثلث حصۀ مزاحم بیرون نمی آید، زیرا که وصیت او به ربع است، و ثلث حصۀ مزاحم سدس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تعدد وصیت که از برای موفر هم وصیتی باشد، پس نقص ربع را از اصل مال باید تمام کرد، و آن نصف سدس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می ماند از برای موفر نصف 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ترکه را دوازده فرض می کنیم؛ وصیت اجنبی به سه شده است که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مزاحم سه باقی می ماند، و وصیت موفر به تکملۀ نصف است که سدس است که آن دو تا است؛ و سه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زاید است بر ثلث اصل مال به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وصیت اجنبی مقدم است؛ ربع را که سه است به او می دهیم و نقص به موفر راجع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را که نصف سدس است از حصّۀ او وا می 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 دهیم به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پنج می برد، و مزاحم چهار می برد، و اجنبی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وصیت است با عدم</w:t>
      </w:r>
      <w:r>
        <w:rPr>
          <w:rStyle w:val="FootnoteAnchor"/>
          <w:rtl w:val="true"/>
        </w:rPr>
        <w:footnoteReference w:id="23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اَوجه وجوه است و مختار ما هم همان است و وجه آن از آن چه پیش گفتیم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دو وجه تقدم را در آن ذکر کرده؛ و اَوجه آن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هرگاه زاید </w:t>
      </w:r>
    </w:p>
    <w:p>
      <w:pPr>
        <w:pStyle w:val="BookText"/>
        <w:rPr/>
      </w:pPr>
      <w:r>
        <w:rPr>
          <w:rFonts w:ascii="IRNazanin" w:hAnsi="IRNazanin" w:eastAsia="IRNazanin"/>
          <w:color w:val="111111"/>
          <w:sz w:val="28"/>
          <w:sz w:val="28"/>
          <w:szCs w:val="28"/>
          <w:rtl w:val="true"/>
          <w:lang w:bidi="fa-IR"/>
        </w:rPr>
        <w:t>بر ثلث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مقدمات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رویم بر سر اصل مسئله و می گوئیم که قول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مالی بهذه الثلاثۀ بعد مماتی علی السّویه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ظاهر است در وصیت در حق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و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 که در نفس الامر این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اِخبار از حیثیت میراث باشد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گاه است که یقینی المراد باشد؛ مثل جائی که بدانیم که موصی جاهل است به استحقاق میراث، یا جاهل است به وارث بودن آن و ارث ها، یا غافل است از این،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ثواب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است به استحقاق میراث، و لکن امید اجازه کردن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این احتمال تمام می شود در جائی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باشند و وصیت هم مطابق ارث باشد، مثل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منافاتی ندارد استحقاق از باب میراث با انعقاد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مقدمات گفتیم گاه است که موصی شنیده است که وصیت از برای اَقربا ثواب دارد، و وصیت از برای وارث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 هم نیست مابین استحقاق ایشان مال را هرگاه اجازه نکنند، یا وصیت هم نباشد، و بین صحت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وارث از برای ادراک ثواب موصی، وصیت او را تنفیذ می کند هر چند ثمرۀ آن عاید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نگوید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مال کسی به خود او به سبب اجازه، بی معنی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آن که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موصی حق متزلزل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بعد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هم حق متزلزلی دارد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بقای حق سابق، علاقۀ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ثلث هر چند علاقۀ هر دو ثابت است لکن به محض وصیتِ موصی، علاقۀ وارث </w:t>
      </w:r>
    </w:p>
    <w:p>
      <w:pPr>
        <w:pStyle w:val="BookText"/>
        <w:rPr/>
      </w:pPr>
      <w:r>
        <w:rPr>
          <w:rFonts w:ascii="IRNazanin" w:hAnsi="IRNazanin" w:eastAsia="IRNazanin"/>
          <w:color w:val="111111"/>
          <w:sz w:val="28"/>
          <w:sz w:val="28"/>
          <w:szCs w:val="28"/>
          <w:rtl w:val="true"/>
          <w:lang w:bidi="fa-IR"/>
        </w:rPr>
        <w:t>منقطع می شود به سبب ادلّه دالّه بر آن، و در زاید بر ثلث، علاقۀ وارث منقطع نمی شود الاّ به اجازۀ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 وصیت از برای خود وارث باشد، هر چند در استحقاق و تملک حاجتی نیست به امضا و اجازه، و لکن مانعی ندارد که خود علاقۀ موصی را نگاه دارد و او را مالک مستقر انگارد و تنفیذ و امضای علاقۀ او را مستمرّ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سبب اجازۀ مالک، مستحق قیمت مبیع می شود و بیع از جانب او واقع می شود، که در این میان چیزی عاید بایع فضولی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هبۀ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بگوئیم در وقف و هبه ثواب امتثال به او منتقل می شود بعد اجازه، و لیکن در این جا مقصود وارث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مختص موصی باشد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 ملک مستقر خود را منتقل کرده باشد به 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استبعادی در آن نیست در این که انشاء لاحق تاثیر در اثر سابق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فضولی بنابر قول به کشف، چنان که اشهر و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است غسل استحاضه بعد صبح، که موثر است در صحت روزه با وجود تقدم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 صورتی بود که حال موصی معلوم باشد از حیثیت علم به حال و جهل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ندانیم که حال موصی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اظهر حمل لفظ است بر ارادۀ وصیت در مجموعِ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ارادۀ معنی حقیقی و مجازی با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اصل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مثال مسؤل عنه</w:t>
      </w:r>
      <w:r>
        <w:rPr>
          <w:rStyle w:val="FootnoteAnchor"/>
          <w:rtl w:val="true"/>
        </w:rPr>
        <w:footnoteReference w:id="237"/>
      </w:r>
      <w:r>
        <w:rPr>
          <w:rFonts w:ascii="IRNazanin" w:hAnsi="IRNazanin" w:eastAsia="IRNazanin"/>
          <w:color w:val="111111"/>
          <w:sz w:val="28"/>
          <w:sz w:val="28"/>
          <w:szCs w:val="28"/>
          <w:rtl w:val="true"/>
          <w:lang w:bidi="fa-IR"/>
        </w:rPr>
        <w:t>در این صورت ها باشد، حمل می شود بر وصیت به مجموع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همۀ موصی لهم وارث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مفروض این است که برادر پدری تنها،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وارث دیگر هم مساوی نیستند، پس هرگاه اجازه حاصل </w:t>
      </w:r>
    </w:p>
    <w:p>
      <w:pPr>
        <w:pStyle w:val="BookText"/>
        <w:rPr/>
      </w:pPr>
      <w:r>
        <w:rPr>
          <w:rFonts w:ascii="IRNazanin" w:hAnsi="IRNazanin" w:eastAsia="IRNazanin"/>
          <w:color w:val="111111"/>
          <w:sz w:val="28"/>
          <w:sz w:val="28"/>
          <w:szCs w:val="28"/>
          <w:rtl w:val="true"/>
          <w:lang w:bidi="fa-IR"/>
        </w:rPr>
        <w:t>شود از وارث در همۀ وصیت، اشکالی نیست که به مقتضای وصیت عمل می کنیم و اَثلاثاً قسمت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وارث اجازه نکند، وصیت در ثلث، معیّن است پس ثلث مال را اثلاثاً قسمت می کنیم میان سه نفر به مقتضای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را کما فرض الله قسمت می کنیم مابین برادر و خواهر که وارث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از قراین ظاهر شود که مجموع من حیث المجموع، وصیت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مراد او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مجازی است؛ یعنی قدری از آن چه گفتیم بدهید، از باب میراث لازم است که حق الهی است و بعضی از باب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 ثلث مال جزمآ از حصّۀ برادر کمتر است هر چند بعد از وضع ثلث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حصۀ میراث خواهر به ملاحظۀ نصیب حال برادر، کمتر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موصی له در این مسئله، خواهر است و آن برادر پدری که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 را دوازده فرض می کنیم؛ و با قطع نظر از وصیت، هشت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برادر پدری مادری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مال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وصیت، چهار از دوازده وصیت شد از برای برادر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به مقتضای وصیت، چهار از برای برادر می ماند و چهار از برای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آن چه در مقدمات گفتیم که آن چه برادر از راه استحقاق به میراث می برد، خواهر باید نصف آن را از باب میراث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نصیب خواهر از باب میراث، دو می شود، و دوی دیگر از باب وصیت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چهارِ اجنبی و دوی خواهر، شش می شود که نصف اصل مال است و وصیت بدون اجازه در بیش از ثلث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ما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است توزیع کنیم مابین موصی لهما بالنسبه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وصیت اجنبی چهار بود و از خواهر دو، چهار را</w:t>
      </w:r>
      <w:r>
        <w:rPr>
          <w:rStyle w:val="FootnoteAnchor"/>
          <w:rtl w:val="true"/>
        </w:rPr>
        <w:footnoteReference w:id="23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ثلث است بر شش قسمت می کنیم بالنسبه؛ دو حصه را به اجنبی می </w:t>
      </w:r>
      <w:bookmarkStart w:id="301" w:name="pg12098_106352"/>
    </w:p>
    <w:p>
      <w:pPr>
        <w:pStyle w:val="BookText"/>
        <w:rPr/>
      </w:pPr>
      <w:bookmarkEnd w:id="301"/>
      <w:r>
        <w:rPr>
          <w:rFonts w:ascii="IRNazanin" w:hAnsi="IRNazanin" w:eastAsia="IRNazanin"/>
          <w:color w:val="111111"/>
          <w:sz w:val="28"/>
          <w:sz w:val="28"/>
          <w:szCs w:val="28"/>
          <w:rtl w:val="true"/>
          <w:lang w:bidi="fa-IR"/>
        </w:rPr>
        <w:t>دهیم و یکی را به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حصۀ اجنبی به حسب نصیب، سه تا الاّ ثلثی می شود از جملۀ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حصۀ خواهر از باب وصیت یکی و یک ثلث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حصۀ برادر به حسب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گردانیدن دو تا را از حصۀ خواهر داخل میراث و تقسیم بینهما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و ثلث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خواهر سه تا الاّ ثلثی، می شود از جملۀ دوازده</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مجموع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در ثلث یعنی معتبر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برادر پدری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فقط از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خواهر از وصیت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از میراث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برادر پدر مادری که فقط از میراث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اضعف است از آن دو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از قواعد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سابقۀ مثال مسؤل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وحدت بل که تعیّن آن واضح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سؤال به ملاحظۀ متعارف این زمان، همین صورت اخیر باشد، که حکم آن را بیان کردیم</w:t>
      </w:r>
      <w:r>
        <w:rPr>
          <w:rFonts w:eastAsia="IRNazanin" w:cs="IRNazanin"/>
          <w:color w:val="111111"/>
          <w:sz w:val="28"/>
          <w:szCs w:val="28"/>
          <w:rtl w:val="true"/>
          <w:lang w:bidi="fa-IR"/>
        </w:rPr>
        <w:t>.</w:t>
      </w:r>
    </w:p>
    <w:p>
      <w:pPr>
        <w:pStyle w:val="Heading4"/>
        <w:numPr>
          <w:ilvl w:val="3"/>
          <w:numId w:val="1"/>
        </w:numPr>
        <w:rPr/>
      </w:pPr>
      <w:bookmarkStart w:id="302" w:name="__RefHeading___Toc2797870_417432637"/>
      <w:bookmarkStart w:id="303" w:name="_Toc122"/>
      <w:bookmarkEnd w:id="302"/>
      <w:r>
        <w:rPr/>
        <w:t>59</w:t>
      </w:r>
      <w:r>
        <w:rPr>
          <w:rtl w:val="true"/>
        </w:rPr>
        <w:t xml:space="preserve">- </w:t>
      </w:r>
      <w:r>
        <w:rPr>
          <w:rtl w:val="true"/>
        </w:rPr>
        <w:t>سؤال</w:t>
      </w:r>
      <w:r>
        <w:rPr>
          <w:rtl w:val="true"/>
        </w:rPr>
        <w:t>:</w:t>
      </w:r>
      <w:bookmarkEnd w:id="303"/>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فوت شود از سر یک خالوی پدری و دو خالوی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چه نحو است؟</w:t>
      </w:r>
    </w:p>
    <w:p>
      <w:pPr>
        <w:pStyle w:val="Heading4"/>
        <w:numPr>
          <w:ilvl w:val="3"/>
          <w:numId w:val="1"/>
        </w:numPr>
        <w:rPr/>
      </w:pPr>
      <w:bookmarkStart w:id="304" w:name="__RefHeading___Toc2797872_417432637"/>
      <w:bookmarkStart w:id="305" w:name="_Toc123"/>
      <w:bookmarkEnd w:id="304"/>
      <w:r>
        <w:rPr>
          <w:rtl w:val="true"/>
        </w:rPr>
        <w:t>جواب</w:t>
      </w:r>
      <w:r>
        <w:rPr>
          <w:rtl w:val="true"/>
        </w:rPr>
        <w:t>:</w:t>
      </w:r>
      <w:bookmarkEnd w:id="3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را علی السّویه میان دو خالوی مادری،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را به خالوی پدری می دهند</w:t>
      </w:r>
      <w:r>
        <w:rPr>
          <w:rFonts w:eastAsia="IRNazanin" w:cs="IRNazanin"/>
          <w:color w:val="111111"/>
          <w:sz w:val="28"/>
          <w:szCs w:val="28"/>
          <w:rtl w:val="true"/>
          <w:lang w:bidi="fa-IR"/>
        </w:rPr>
        <w:t xml:space="preserve">. </w:t>
      </w:r>
      <w:bookmarkStart w:id="306" w:name="pg12098_106353"/>
    </w:p>
    <w:p>
      <w:pPr>
        <w:pStyle w:val="Heading4"/>
        <w:numPr>
          <w:ilvl w:val="3"/>
          <w:numId w:val="1"/>
        </w:numPr>
        <w:rPr/>
      </w:pPr>
      <w:bookmarkStart w:id="307" w:name="__RefHeading___Toc2797874_417432637"/>
      <w:bookmarkStart w:id="308" w:name="_Toc124"/>
      <w:bookmarkEnd w:id="306"/>
      <w:bookmarkEnd w:id="307"/>
      <w:r>
        <w:rPr/>
        <w:t>60</w:t>
      </w:r>
      <w:r>
        <w:rPr>
          <w:rtl w:val="true"/>
        </w:rPr>
        <w:t xml:space="preserve">- </w:t>
      </w:r>
      <w:r>
        <w:rPr>
          <w:rtl w:val="true"/>
        </w:rPr>
        <w:t>سؤال</w:t>
      </w:r>
      <w:r>
        <w:rPr>
          <w:rtl w:val="true"/>
        </w:rPr>
        <w:t>:</w:t>
      </w:r>
      <w:bookmarkEnd w:id="308"/>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محروم بودن زوجه از رقبۀ زمین، هرگاه مورث دینی دارد، ربع را از کدام مال به زوجه می دهند؟ و به چه نحو می دهند؟ و قرض را از کدام مال می دهند؟</w:t>
      </w:r>
    </w:p>
    <w:p>
      <w:pPr>
        <w:pStyle w:val="Heading4"/>
        <w:numPr>
          <w:ilvl w:val="3"/>
          <w:numId w:val="1"/>
        </w:numPr>
        <w:rPr/>
      </w:pPr>
      <w:bookmarkStart w:id="309" w:name="__RefHeading___Toc2797876_417432637"/>
      <w:bookmarkStart w:id="310" w:name="_Toc125"/>
      <w:bookmarkEnd w:id="309"/>
      <w:r>
        <w:rPr>
          <w:rtl w:val="true"/>
        </w:rPr>
        <w:t>جواب</w:t>
      </w:r>
      <w:r>
        <w:rPr>
          <w:rtl w:val="true"/>
        </w:rPr>
        <w:t>:</w:t>
      </w:r>
      <w:bookmarkEnd w:id="3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از مجموع مال، وضع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و غیر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 که تراضی واقع شود بر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دین را اگر از املاک تنها، بدهند نقصان به ورثه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سایر مخلّفات منظور دارند، نقصان به زوجه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را نسبت به مجموع اموال، ملاحظه می کنند و آن چه باقی می ماند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مخلفات</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از او وضع می کنند و ربع سایر مخلفات را به زوجه می دهند</w:t>
      </w:r>
      <w:r>
        <w:rPr>
          <w:rFonts w:eastAsia="IRNazanin" w:cs="IRNazanin"/>
          <w:color w:val="111111"/>
          <w:sz w:val="28"/>
          <w:szCs w:val="28"/>
          <w:rtl w:val="true"/>
          <w:lang w:bidi="fa-IR"/>
        </w:rPr>
        <w:t>.</w:t>
      </w:r>
    </w:p>
    <w:p>
      <w:pPr>
        <w:pStyle w:val="Heading4"/>
        <w:numPr>
          <w:ilvl w:val="3"/>
          <w:numId w:val="1"/>
        </w:numPr>
        <w:rPr/>
      </w:pPr>
      <w:bookmarkStart w:id="311" w:name="__RefHeading___Toc2797878_417432637"/>
      <w:bookmarkStart w:id="312" w:name="_Toc126"/>
      <w:bookmarkEnd w:id="311"/>
      <w:r>
        <w:rPr/>
        <w:t>61</w:t>
      </w:r>
      <w:r>
        <w:rPr>
          <w:rtl w:val="true"/>
        </w:rPr>
        <w:t xml:space="preserve">- </w:t>
      </w:r>
      <w:r>
        <w:rPr>
          <w:rtl w:val="true"/>
        </w:rPr>
        <w:t>سؤال</w:t>
      </w:r>
      <w:r>
        <w:rPr>
          <w:rtl w:val="true"/>
        </w:rPr>
        <w:t>:</w:t>
      </w:r>
      <w:bookmarkEnd w:id="312"/>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عموزادۀ پدر مادری، منع ارث از عمو و عمۀ پدری، می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13" w:name="__RefHeading___Toc2797880_417432637"/>
      <w:bookmarkStart w:id="314" w:name="_Toc127"/>
      <w:bookmarkEnd w:id="313"/>
      <w:r>
        <w:rPr>
          <w:rtl w:val="true"/>
        </w:rPr>
        <w:t>جواب</w:t>
      </w:r>
      <w:r>
        <w:rPr>
          <w:rtl w:val="true"/>
        </w:rPr>
        <w:t>:</w:t>
      </w:r>
      <w:bookmarkEnd w:id="3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منع ارث بردن عموی پدری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عمۀ پدری؛ پس اظهر این است که منع نمی کند، بل که عمه مقدم است</w:t>
      </w:r>
      <w:r>
        <w:rPr>
          <w:rFonts w:eastAsia="IRNazanin" w:cs="IRNazanin"/>
          <w:color w:val="111111"/>
          <w:sz w:val="28"/>
          <w:szCs w:val="28"/>
          <w:rtl w:val="true"/>
          <w:lang w:bidi="fa-IR"/>
        </w:rPr>
        <w:t>.</w:t>
      </w:r>
    </w:p>
    <w:p>
      <w:pPr>
        <w:pStyle w:val="Heading4"/>
        <w:numPr>
          <w:ilvl w:val="3"/>
          <w:numId w:val="1"/>
        </w:numPr>
        <w:rPr/>
      </w:pPr>
      <w:bookmarkStart w:id="315" w:name="__RefHeading___Toc2797882_417432637"/>
      <w:bookmarkStart w:id="316" w:name="_Toc128"/>
      <w:bookmarkEnd w:id="315"/>
      <w:r>
        <w:rPr/>
        <w:t>62</w:t>
      </w:r>
      <w:r>
        <w:rPr>
          <w:rtl w:val="true"/>
        </w:rPr>
        <w:t xml:space="preserve">- </w:t>
      </w:r>
      <w:r>
        <w:rPr>
          <w:rtl w:val="true"/>
        </w:rPr>
        <w:t>سؤال</w:t>
      </w:r>
      <w:r>
        <w:rPr>
          <w:rtl w:val="true"/>
        </w:rPr>
        <w:t>:</w:t>
      </w:r>
      <w:bookmarkEnd w:id="316"/>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پدری فقط، یا مادری فقط، حاجب مادر از ثلث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صورت اتّحاد اَخوین در نسب، با اختلاف شان، تفاوت می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17" w:name="__RefHeading___Toc2797884_417432637"/>
      <w:bookmarkStart w:id="318" w:name="_Toc129"/>
      <w:bookmarkEnd w:id="317"/>
      <w:r>
        <w:rPr>
          <w:rtl w:val="true"/>
        </w:rPr>
        <w:t>جواب</w:t>
      </w:r>
      <w:r>
        <w:rPr>
          <w:rtl w:val="true"/>
        </w:rPr>
        <w:t>:</w:t>
      </w:r>
      <w:bookmarkEnd w:id="3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اِخوه امّ را از ثلث، مشروط است به چند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که دو برادر باشند یا بالاتر، یا یک برادر و دو خواهر باشند یا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چهار خواهر باشند یا بالاتر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نیست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دعوی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 هم دلالت دارد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این که این اخوه پدری و مادری باشند، یا پدری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اخوۀ مادری</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حاجب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نیز خلافی نیست ظاهراً و جمعی نقل اجماع بر آن کرده اند، و اخبار هم دلالت دارند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سیّم آن که پدر در حیات باشد تا این که بر نصیب او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در مسئله ظاهر نیست، الاّ از صدوق و دلیل او هم واضح نیست، بل که مخالفت او هم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دلالت دارد بر مشهور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 این که اخوه مسلم باشند و آزاد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مسلمه باشند،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در آن نیز ظاهراً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هم دلالت بر آن دارد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شدن اخوه، هرگاه قاتل برادر خود باشند که مادر میراث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و اشهر و اظهر عدم حجب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بر آن در خلاف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صدوق و ابن عقیل نقل خلاف شده، نظر به اطلاق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شمول آن منع هست، و اطلاق آیۀ ثلث</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بر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مطلب است عدم حاجب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رقّ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باشد؛ پس حمل حاجب نمی شود هر چند متمّم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است به جهت عدم تبادر حمل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هم دلالت بر آن دارد</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در مسئله، خلافی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دروس ظاهر می شود تردد در آن، بل که کلام او مشعر به ضعف این قول است، چون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مشعر است به تمریض آن</w:t>
      </w:r>
      <w:r>
        <w:rPr>
          <w:rFonts w:eastAsia="IRNazanin" w:cs="IRNazanin"/>
          <w:color w:val="111111"/>
          <w:sz w:val="28"/>
          <w:szCs w:val="28"/>
          <w:rtl w:val="true"/>
          <w:lang w:bidi="fa-IR"/>
        </w:rPr>
        <w:t xml:space="preserve">. </w:t>
      </w:r>
      <w:bookmarkStart w:id="319" w:name="pg12098_106355"/>
    </w:p>
    <w:p>
      <w:pPr>
        <w:pStyle w:val="BookText"/>
        <w:rPr/>
      </w:pPr>
      <w:bookmarkEnd w:id="319"/>
      <w:r>
        <w:rPr>
          <w:rFonts w:ascii="IRNazanin" w:hAnsi="IRNazanin" w:eastAsia="IRNazanin"/>
          <w:color w:val="111111"/>
          <w:sz w:val="28"/>
          <w:sz w:val="28"/>
          <w:szCs w:val="28"/>
          <w:rtl w:val="true"/>
          <w:lang w:bidi="fa-IR"/>
        </w:rPr>
        <w:t>و بعضی شرط ششمی و هفتمی علاوه کرده اند؛ و آن اشتراط حیات است در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کل اخوه یا بعض آن ها در وقت موت مورث، مرده باشند، حجبی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اقتران مرگ همه یا اشتباه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توقف کرده است در صورتی که غرقیا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مهدوم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از این جهت که فرض موت هر یک مستلزم فرض حیات دیگری است، و از این جهت که جزم به حیات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مابین حاجب و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مادر، خواهر پدری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مجوس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صورت وطی به شبهه، پس در این جا حجبی نیست</w:t>
      </w:r>
      <w:r>
        <w:rPr>
          <w:rFonts w:eastAsia="IRNazanin" w:cs="IRNazanin"/>
          <w:color w:val="111111"/>
          <w:sz w:val="28"/>
          <w:szCs w:val="28"/>
          <w:rtl w:val="true"/>
          <w:lang w:bidi="fa-IR"/>
        </w:rPr>
        <w:t>.</w:t>
      </w:r>
    </w:p>
    <w:p>
      <w:pPr>
        <w:pStyle w:val="Heading4"/>
        <w:numPr>
          <w:ilvl w:val="3"/>
          <w:numId w:val="1"/>
        </w:numPr>
        <w:rPr/>
      </w:pPr>
      <w:bookmarkStart w:id="320" w:name="__RefHeading___Toc2797886_417432637"/>
      <w:bookmarkStart w:id="321" w:name="_Toc130"/>
      <w:bookmarkEnd w:id="320"/>
      <w:r>
        <w:rPr/>
        <w:t>63</w:t>
      </w:r>
      <w:r>
        <w:rPr>
          <w:rtl w:val="true"/>
        </w:rPr>
        <w:t xml:space="preserve">- </w:t>
      </w:r>
      <w:r>
        <w:rPr>
          <w:rtl w:val="true"/>
        </w:rPr>
        <w:t>سؤال</w:t>
      </w:r>
      <w:r>
        <w:rPr>
          <w:rtl w:val="true"/>
        </w:rPr>
        <w:t>:</w:t>
      </w:r>
      <w:bookmarkEnd w:id="321"/>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سه فرزند او، مهدوم علیهم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تأخر موت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شوهری دارد و دو برادر صلبی و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زینب به شوهر می رسد یا به برادرها؟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22" w:name="__RefHeading___Toc2797888_417432637"/>
      <w:bookmarkStart w:id="323" w:name="_Toc131"/>
      <w:bookmarkEnd w:id="322"/>
      <w:r>
        <w:rPr>
          <w:rtl w:val="true"/>
        </w:rPr>
        <w:t>جواب</w:t>
      </w:r>
      <w:r>
        <w:rPr>
          <w:rtl w:val="true"/>
        </w:rPr>
        <w:t>:</w:t>
      </w:r>
      <w:bookmarkEnd w:id="3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طفل ها از همان شوهرند، و طفلها هم مالی نداشته اند، و وارثی هم به غیر پدر و مادر نداشته اند، و همچنین زینب هم پدر و مادری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صورت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زینب همگی به شوهر او می رسد؛ ربع آن از باب حق خودش، و تتمه از باب میراث آن فرزندها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آن ها پدرشان است، نه خالوها</w:t>
      </w:r>
      <w:r>
        <w:rPr>
          <w:rFonts w:eastAsia="IRNazanin" w:cs="IRNazanin"/>
          <w:color w:val="111111"/>
          <w:sz w:val="28"/>
          <w:szCs w:val="28"/>
          <w:rtl w:val="true"/>
          <w:lang w:bidi="fa-IR"/>
        </w:rPr>
        <w:t>.</w:t>
      </w:r>
    </w:p>
    <w:p>
      <w:pPr>
        <w:pStyle w:val="Heading4"/>
        <w:numPr>
          <w:ilvl w:val="3"/>
          <w:numId w:val="1"/>
        </w:numPr>
        <w:rPr/>
      </w:pPr>
      <w:bookmarkStart w:id="324" w:name="__RefHeading___Toc2797890_417432637"/>
      <w:bookmarkStart w:id="325" w:name="_Toc132"/>
      <w:bookmarkEnd w:id="324"/>
      <w:r>
        <w:rPr/>
        <w:t>64</w:t>
      </w:r>
      <w:r>
        <w:rPr>
          <w:rtl w:val="true"/>
        </w:rPr>
        <w:t xml:space="preserve">- </w:t>
      </w:r>
      <w:r>
        <w:rPr>
          <w:rtl w:val="true"/>
        </w:rPr>
        <w:t>سؤال</w:t>
      </w:r>
      <w:r>
        <w:rPr>
          <w:rtl w:val="true"/>
        </w:rPr>
        <w:t>:</w:t>
      </w:r>
      <w:bookmarkEnd w:id="325"/>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از سر مادری و زوجه و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چگونه قسمت می شود؟</w:t>
      </w:r>
    </w:p>
    <w:p>
      <w:pPr>
        <w:pStyle w:val="Heading4"/>
        <w:numPr>
          <w:ilvl w:val="3"/>
          <w:numId w:val="1"/>
        </w:numPr>
        <w:rPr/>
      </w:pPr>
      <w:bookmarkStart w:id="326" w:name="__RefHeading___Toc2797892_417432637"/>
      <w:bookmarkStart w:id="327" w:name="_Toc133"/>
      <w:bookmarkEnd w:id="326"/>
      <w:r>
        <w:rPr>
          <w:rtl w:val="true"/>
        </w:rPr>
        <w:t>جواب</w:t>
      </w:r>
      <w:r>
        <w:rPr>
          <w:rtl w:val="true"/>
        </w:rPr>
        <w:t>:</w:t>
      </w:r>
      <w:bookmarkEnd w:id="3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دختر است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 مال مادر و ثمن مال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ردّ می شود بر مادر و دختر اَرباعاً؛ یعنی چهار حصه می شود، سه را به دختر می دهند و یکی را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میراث را نود و شش قسمت می کنند؛ شصت و سه سهم مال دختر می </w:t>
      </w:r>
      <w:bookmarkStart w:id="328" w:name="pg12098_106356"/>
    </w:p>
    <w:p>
      <w:pPr>
        <w:pStyle w:val="BookText"/>
        <w:rPr/>
      </w:pPr>
      <w:bookmarkEnd w:id="328"/>
      <w:r>
        <w:rPr>
          <w:rFonts w:ascii="IRNazanin" w:hAnsi="IRNazanin" w:eastAsia="IRNazanin"/>
          <w:color w:val="111111"/>
          <w:sz w:val="28"/>
          <w:sz w:val="28"/>
          <w:szCs w:val="28"/>
          <w:rtl w:val="true"/>
          <w:lang w:bidi="fa-IR"/>
        </w:rPr>
        <w:t>شود، و بیست و یک سهم مال مادر، و دوازده سهم مال زوجه</w:t>
      </w:r>
      <w:r>
        <w:rPr>
          <w:rFonts w:eastAsia="IRNazanin" w:cs="IRNazanin"/>
          <w:color w:val="111111"/>
          <w:sz w:val="28"/>
          <w:szCs w:val="28"/>
          <w:rtl w:val="true"/>
          <w:lang w:bidi="fa-IR"/>
        </w:rPr>
        <w:t>.</w:t>
      </w:r>
    </w:p>
    <w:p>
      <w:pPr>
        <w:pStyle w:val="Heading4"/>
        <w:numPr>
          <w:ilvl w:val="3"/>
          <w:numId w:val="1"/>
        </w:numPr>
        <w:rPr/>
      </w:pPr>
      <w:bookmarkStart w:id="329" w:name="__RefHeading___Toc2797894_417432637"/>
      <w:bookmarkStart w:id="330" w:name="_Toc134"/>
      <w:bookmarkEnd w:id="329"/>
      <w:r>
        <w:rPr/>
        <w:t>65</w:t>
      </w:r>
      <w:r>
        <w:rPr>
          <w:rtl w:val="true"/>
        </w:rPr>
        <w:t xml:space="preserve">- </w:t>
      </w:r>
      <w:r>
        <w:rPr>
          <w:rtl w:val="true"/>
        </w:rPr>
        <w:t>سؤال</w:t>
      </w:r>
      <w:r>
        <w:rPr>
          <w:rtl w:val="true"/>
        </w:rPr>
        <w:t>:</w:t>
      </w:r>
      <w:bookmarkEnd w:id="330"/>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میراث بردن طفلی که بعد از پدر متولد می شود، چه چیز است؟</w:t>
      </w:r>
    </w:p>
    <w:p>
      <w:pPr>
        <w:pStyle w:val="Heading4"/>
        <w:numPr>
          <w:ilvl w:val="3"/>
          <w:numId w:val="1"/>
        </w:numPr>
        <w:rPr/>
      </w:pPr>
      <w:bookmarkStart w:id="331" w:name="__RefHeading___Toc2797896_417432637"/>
      <w:bookmarkStart w:id="332" w:name="_Toc135"/>
      <w:bookmarkEnd w:id="331"/>
      <w:r>
        <w:rPr>
          <w:rtl w:val="true"/>
        </w:rPr>
        <w:t>جواب</w:t>
      </w:r>
      <w:r>
        <w:rPr>
          <w:rtl w:val="true"/>
        </w:rPr>
        <w:t>:</w:t>
      </w:r>
      <w:bookmarkEnd w:id="3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میراث بردن حمل، این که زنده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مرده متولد شود میراث نمی برد هر چند در شکم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حکم به حیات، فریاد کردن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احادیثی که دلالت دارد بر آن، محمول است بر غالب، یا بر تقیّه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بل که کافی است در حکم به حیات، حرکت 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باید حرکت آشکاری باشد؛ به این معنی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مثل جنبیدن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از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ارادیّه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مشاهَد است که گوشتی را از دکان قصاب به خانه می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باز حرکتی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به همین قدر که دهان باز کند و بر هم گذارد، توان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مستقرّه در این جا شرط نیست و قول به آن ضعیف است، چون در احادیث معتبره، اکتفا شده 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حرکت در غیر حیات مستقره هم ممکن است، بل که در حیوان مذبوح و آن چه در حکم آن است، کمال ظهور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حکم ذبیحه جاری نیست بل که معیار همان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است در میراث بردن وجود او در زمان فوت متوفی، هر چند نطفه باشد که حکم به لحوق آن شود به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آن در شکم، شرط نیست در حین موت 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نصف ولد بیرون آید و حرکت کند و لکن وقتی که تمام بیرون آمد مرده بود، این نیز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حکم میت است</w:t>
      </w:r>
      <w:r>
        <w:rPr>
          <w:rFonts w:eastAsia="IRNazanin" w:cs="IRNazanin"/>
          <w:color w:val="111111"/>
          <w:sz w:val="28"/>
          <w:szCs w:val="28"/>
          <w:rtl w:val="true"/>
          <w:lang w:bidi="fa-IR"/>
        </w:rPr>
        <w:t>.</w:t>
      </w:r>
    </w:p>
    <w:p>
      <w:pPr>
        <w:pStyle w:val="Heading4"/>
        <w:numPr>
          <w:ilvl w:val="3"/>
          <w:numId w:val="1"/>
        </w:numPr>
        <w:rPr/>
      </w:pPr>
      <w:bookmarkStart w:id="333" w:name="__RefHeading___Toc2797898_417432637"/>
      <w:bookmarkStart w:id="334" w:name="_Toc136"/>
      <w:bookmarkEnd w:id="333"/>
      <w:r>
        <w:rPr/>
        <w:t>66</w:t>
      </w:r>
      <w:r>
        <w:rPr>
          <w:rtl w:val="true"/>
        </w:rPr>
        <w:t xml:space="preserve">- </w:t>
      </w:r>
      <w:r>
        <w:rPr>
          <w:rtl w:val="true"/>
        </w:rPr>
        <w:t>سؤال</w:t>
      </w:r>
      <w:r>
        <w:rPr>
          <w:rtl w:val="true"/>
        </w:rPr>
        <w:t>:</w:t>
      </w:r>
      <w:bookmarkEnd w:id="33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متوفی شد، و وارث او منحصر در زوج و 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چگونه </w:t>
      </w:r>
      <w:bookmarkStart w:id="335" w:name="pg12098_106357"/>
    </w:p>
    <w:p>
      <w:pPr>
        <w:pStyle w:val="BookText"/>
        <w:rPr/>
      </w:pPr>
      <w:bookmarkEnd w:id="335"/>
      <w:r>
        <w:rPr>
          <w:rFonts w:ascii="IRNazanin" w:hAnsi="IRNazanin" w:eastAsia="IRNazanin"/>
          <w:color w:val="111111"/>
          <w:sz w:val="28"/>
          <w:sz w:val="28"/>
          <w:szCs w:val="28"/>
          <w:rtl w:val="true"/>
          <w:lang w:bidi="fa-IR"/>
        </w:rPr>
        <w:t>قسمت می شود؟</w:t>
      </w:r>
    </w:p>
    <w:p>
      <w:pPr>
        <w:pStyle w:val="Heading4"/>
        <w:numPr>
          <w:ilvl w:val="3"/>
          <w:numId w:val="1"/>
        </w:numPr>
        <w:rPr/>
      </w:pPr>
      <w:bookmarkStart w:id="336" w:name="__RefHeading___Toc2797900_417432637"/>
      <w:bookmarkStart w:id="337" w:name="_Toc137"/>
      <w:bookmarkEnd w:id="336"/>
      <w:r>
        <w:rPr>
          <w:rtl w:val="true"/>
        </w:rPr>
        <w:t>جواب</w:t>
      </w:r>
      <w:r>
        <w:rPr>
          <w:rtl w:val="true"/>
        </w:rPr>
        <w:t>:</w:t>
      </w:r>
      <w:bookmarkEnd w:id="3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 مال مادر، اگر اخوه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حاجب توانند شد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 هرگاه حاجب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مال پدر اوست</w:t>
      </w:r>
      <w:r>
        <w:rPr>
          <w:rFonts w:eastAsia="IRNazanin" w:cs="IRNazanin"/>
          <w:color w:val="111111"/>
          <w:sz w:val="28"/>
          <w:szCs w:val="28"/>
          <w:rtl w:val="true"/>
          <w:lang w:bidi="fa-IR"/>
        </w:rPr>
        <w:t>.</w:t>
      </w:r>
    </w:p>
    <w:p>
      <w:pPr>
        <w:pStyle w:val="Heading4"/>
        <w:numPr>
          <w:ilvl w:val="3"/>
          <w:numId w:val="1"/>
        </w:numPr>
        <w:rPr/>
      </w:pPr>
      <w:bookmarkStart w:id="338" w:name="__RefHeading___Toc2797902_417432637"/>
      <w:bookmarkStart w:id="339" w:name="_Toc138"/>
      <w:bookmarkEnd w:id="338"/>
      <w:r>
        <w:rPr/>
        <w:t>67</w:t>
      </w:r>
      <w:r>
        <w:rPr>
          <w:rtl w:val="true"/>
        </w:rPr>
        <w:t xml:space="preserve">- </w:t>
      </w:r>
      <w:r>
        <w:rPr>
          <w:rtl w:val="true"/>
        </w:rPr>
        <w:t>السؤال</w:t>
      </w:r>
      <w:r>
        <w:rPr>
          <w:rtl w:val="true"/>
        </w:rPr>
        <w:t>:</w:t>
      </w:r>
      <w:bookmarkEnd w:id="339"/>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یستحق الولد الاکبر الحبوۀ و یجب اعطائها ایّاه مجاناً؟ او یجب علیه بالقیمۀ و یؤخذ القیمۀ من باقی الترکۀ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یستحبّ للورثۀ اعطائها ایّاه؟ و ما حقیقۀ الحبوۀ و ما شروطها؟،؟</w:t>
      </w:r>
    </w:p>
    <w:p>
      <w:pPr>
        <w:pStyle w:val="Heading4"/>
        <w:numPr>
          <w:ilvl w:val="3"/>
          <w:numId w:val="1"/>
        </w:numPr>
        <w:rPr/>
      </w:pPr>
      <w:bookmarkStart w:id="340" w:name="__RefHeading___Toc2797904_417432637"/>
      <w:bookmarkStart w:id="341" w:name="_Toc139"/>
      <w:bookmarkEnd w:id="340"/>
      <w:r>
        <w:rPr>
          <w:rtl w:val="true"/>
        </w:rPr>
        <w:t>الجواب</w:t>
      </w:r>
      <w:r>
        <w:rPr>
          <w:rtl w:val="true"/>
        </w:rPr>
        <w:t>:</w:t>
      </w:r>
      <w:bookmarkEnd w:id="341"/>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علمائنا علی ثبوت الحبوۀ، بل قد یدّعی کونه ضروری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الاشهر اَنّها علی سبیل الوجوب مجاناً، خلافاً لابن الجنید و السیّد؛ حیث نقل عنهما القول باحتسابها علیه بالقیمۀ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المنقول و الاخبار</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ابن ادریس الاجماع من علمائنا و من خصوص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احتسابها علیه بالقیمۀ من تخریج السیّد المرتضی</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ذکره، فان السیّد فی الانتصار بعد ما جعلها من منفردات الامامیۀ، ذکر انّ الاصحاب اجمعوا علی ذلک من جهۀ اخبارهم الواردۀ فی ذلک، و لم یصرّحوا بانّ ذلک علی سبیل القیمۀ او مجاناً، فاذا کان مستندهم فی اجماعهم تلک الاخبار فلابدّ ان نحملها علی الاعطاء علی سبیل القیمۀ، و ان لم یصرّح احدهم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لئلاّ یلزم منه الخروج عن ظواهر الکتاب الدالّۀ علی عموم المیراث لکلّ الورثۀ</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خبیر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بعد ادّعائه انّ فتوی الاصحاب و اجماعهم انّما هو من جهۀ تلک الاخبار مع عدم تصریح احد منهم بکونها علی سبیل القیمۀ، فمقتضی ذلک انّ العمل </w:t>
      </w:r>
    </w:p>
    <w:p>
      <w:pPr>
        <w:pStyle w:val="BookText"/>
        <w:rPr/>
      </w:pPr>
      <w:r>
        <w:rPr>
          <w:rFonts w:ascii="IRNazanin" w:hAnsi="IRNazanin" w:eastAsia="IRNazanin"/>
          <w:color w:val="111111"/>
          <w:sz w:val="28"/>
          <w:sz w:val="28"/>
          <w:szCs w:val="28"/>
          <w:rtl w:val="true"/>
          <w:lang w:bidi="fa-IR"/>
        </w:rPr>
        <w:t>بذلک الاخبار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تلک الاخبار مقطوعاً بها، بمنزلۀ 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الخبر المتواتر حجۀ، و العمل علی ظاهره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یلتفت الی الاحتمال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علی ارادۀ الاستحقاق علی سبیل القیمۀ، فی معنی ترک تلک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انّ اجماعهم لیس من جهۀ تلک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فلاریب انّ فتاویهم الّتی حصل من جهتها العلم بالاجماع، مطلقۀ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تصریحه بعدم تصریح احدهم بالتقویم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ذلک الاجماع الناشی من الفتاوی، لیس من باب التقویم، بل هو مجانیّ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لاحظنا الاخبار فلاریب انّ ظاهر تلک الاخبار هو استحقاق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المراد منها التقویم، لزم تاخیر البیان عن وقت الحاجۀ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هلک الرجّل و ترک بنین فللاکبر السّیف و الدرع و الخاتم و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الاستحقاق مجّاناً؛ اَمّا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للتملیک،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القول بالاشتراک بینه و بین الاستحقاق و الاختصاص؛ فیتمّ</w:t>
      </w:r>
      <w:r>
        <w:rPr>
          <w:rStyle w:val="FootnoteAnchor"/>
          <w:rtl w:val="true"/>
        </w:rPr>
        <w:footnoteReference w:id="252"/>
      </w:r>
      <w:r>
        <w:rPr>
          <w:rFonts w:ascii="IRNazanin" w:hAnsi="IRNazanin" w:eastAsia="IRNazanin"/>
          <w:color w:val="111111"/>
          <w:sz w:val="28"/>
          <w:sz w:val="28"/>
          <w:szCs w:val="28"/>
          <w:rtl w:val="true"/>
          <w:lang w:bidi="fa-IR"/>
        </w:rPr>
        <w:t>الکلام ایضاً، اذ الثلاثۀ لا ینفکّ من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الاختصاص عدم ثبوت حق الغیر فیه بوجه من الوجوه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انّهم حکموا بانّ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عندی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الاستحقاق، بل التملیک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الشهید الثانی ادّعی الاجماع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عمومات الارث ایضاً من هذا القبیل؛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السّید مّما لم یدلّ علیه دلیل من اجماع و لا کتاب و لا سنّۀ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ما ادعاه من الاجماع، هو الاجماع علی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سلّم جواز تخصیص الکتاب بمثل تلک الاخبار علی ما هو لازم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ذلک فلا مجال لاخراج الخاصّ عن مقتضی ظاهره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 کان وجهه المخالفۀ للکتاب، ففی ذلک ایضاً مخالفۀ؛ لانّ ظاهر الکتاب لزوم اعطاء المیراث بعینه لکل الورثۀ و منه</w:t>
      </w:r>
      <w:r>
        <w:rPr>
          <w:rStyle w:val="FootnoteAnchor"/>
          <w:rtl w:val="true"/>
        </w:rPr>
        <w:footnoteReference w:id="253"/>
      </w:r>
      <w:r>
        <w:rPr>
          <w:rFonts w:ascii="IRNazanin" w:hAnsi="IRNazanin" w:eastAsia="IRNazanin"/>
          <w:color w:val="111111"/>
          <w:sz w:val="28"/>
          <w:sz w:val="28"/>
          <w:szCs w:val="28"/>
          <w:rtl w:val="true"/>
          <w:lang w:bidi="fa-IR"/>
        </w:rPr>
        <w:t>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فلزوم تبدیل ما هو بقدر الحبوۀ من حصّته، مخالفۀ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من جمیع ذلک انّه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نقل عن ابن الجنید، و السّید، و ابی الصلاح، و منهم العلاّمۀ فی المختلف، و مال الیه بعض متأخّری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 الاّ القدح فی جواز تخصیص الکتاب بمثلها، و فی دلالۀ الاخبار، و اختلافها فی بیان ما یُحبی به، و عدم اشتمال احد منها علی تمام الاربعۀ المجمع علیها، و اشتمال بعضها علی ما لم یقل به الاصحاب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فلنقدم ذکر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صحیحۀ ربعی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فَسَیْفُهُ وَ مُصْحَفُهُ وَ خَاتَمُهُ وَ کُتُبُهُ وَ رَحْلُهُ وَ رَاحِلَتُهُ وَ کِسْوَتُهُ لِأَکَبْرِ وُلْدِهِ فَإِنْ کَانَ الْأَکْبَرُ ابْنَةً فَلِلْأَکْبَرِ مِنَ الذُّکُورِ</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حسنته الاُخری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فَلِلْأَکْبَرِ مِنْ وُلْدِهِ سَیْفُهُ وَ مُصْحَفُهُ وَ خَاتَمُهُ وَ دِرْعُه</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صحیحۀ شعیب بن العقرقوفی عن ابی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إِذَا مَاتَ فَإِنَّ لِابْنِهِ الْأَکْبَرِ السَّیْفُ وَ الرَّحْلُ وَ الثِّیَابُ ثِیَابَ جِلْدِه</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حسنۀ حریز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 الرَّجُلُ وَ تَرَکَ ابْنَیْنِ فَلِلْأَکْبَرِ السَّیْفُ وَ الدِّرْعُ وَ الْخَاتَمُ وَ الْمُصْحَفُ فَإِنْ حَدَثَ بِهِ حَدَثٌ فَلِلْأَکْبَرِ مِنْهُم</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حسنۀ عمر بن اذینۀ، عن بعض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الرَّجُلَ إِذَا تَرَکَ سَیْفاً وَ سِلَاحاً فَهُوَ لِابْنِهِ فَإِنْ کَانَ لَهُ بَنُونَ فَهُوَ لِأَکْبَرِهِم</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موثقۀ زراره و بکیر و محمد بن مسلم و 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تَرَکَ سَیْفاً أَوْ سِلَاحاً فَهُوَ لِابْنِهِ فَإِنْ کَانُوا اثْنَیْنِ فَهُوَ لِأَکْبَرِهِمَا</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موثقۀ ابی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إِنْسَانٍ لَهُ حَقٌّ لَا یَعْلَمُ بِهِ قُلْتُ وَ مَا ذَاکَ أَصْلَحَکَ اللَّهُ قَالَ إِنَّ صَاحِبَیِ الْجِدَارِ کَانَ لَهُمَا کَنْزٌ تَحْتَهُ لَا یَعْلَمَانِ بِهِ أَمَا إِنَّهُ لَمْ یَکُنْ بِذَهَبٍ وَ لَا فِضَّةٍ قُلْتُ وَ مَا کَانَ قَالَ کَانَ عِلْماً قُلْتُ فَأَیُّهُمَا أَحَقُّ بِهِ قَالَ الْکَبِیرُ کَذَلِکَ نَقُولُ نَحْن</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موثقۀ علی بن اسباط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وَ ذَکَرَ کَنْزَ الْیَتِیمَیْنِ فَقَالَ کَانَ لَوْحاً مِنْ ذَهَبٍ فِیهِ بِسْمِ اللَّهِ الرَّحْمَنِ الرَّحِیمِ لَا إِلَهَ إِلَّا اللَّهُ مُحَمَّدٌ رَسُولُ اللَّهِ عَجَبٌ لِمَنْ أَیْقَنَ بِالْمَوْتِ کَیْفَ یَفْرَحُ وَ عَجَبٌ لِمَنْ أَیْقَنَ بِالْقَدَرِ کَیْفَ یَحْزَنُ وَ عَجَبٌ لِمَنْ رَأَی الدُّنْیَا وَ تَقَلُّبَهَا بِأَهْلِهَا کَیْفَ یَرْکَنُ إِلَیْهَا وَ یَنْبَغِی لِمَنْ عَقَلَ عَنِ اللَّهِ أَنْ لَا یَسْتَبْطِئَ اللَّهَ فِی رِزْقِهِ وَ لَا یَتَّهِمَهُ فِی قَضَائِهِ فَقَالَ لَهُ حُسَیْنُ بْنُ أَسْبَاطٍ فَإِلَی مَنْ صَارَ إِلَی أَکْبَرِهِمَا؟ قَالَ نَعَم</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القدح فی جواز تخصیص الکتاب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ان المحقَقَ فی الاصول، جوازه، سیمّا مع الاستفاضۀ و اعتبار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وکایات اصل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موثّقۀ ابی بصیر المتقدمۀ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الاستحباب معناه انّ سایر الورثۀ مخاطبون علی سبیل النّدب باعطاء تلک الاشیاء للولد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استفادۀ ذلک </w:t>
      </w:r>
    </w:p>
    <w:p>
      <w:pPr>
        <w:pStyle w:val="BookText"/>
        <w:rPr/>
      </w:pPr>
      <w:r>
        <w:rPr>
          <w:rFonts w:ascii="IRNazanin" w:hAnsi="IRNazanin" w:eastAsia="IRNazanin"/>
          <w:color w:val="111111"/>
          <w:sz w:val="28"/>
          <w:sz w:val="28"/>
          <w:szCs w:val="28"/>
          <w:rtl w:val="true"/>
          <w:lang w:bidi="fa-IR"/>
        </w:rPr>
        <w:t xml:space="preserve">من تلک الاخبار،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الالغاز و التعمیه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اتفاقها علی وجه التأدیۀ، و عدم وجود خبر یشعر بالاستحباب المذکور، فکیف بالظهور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سیمّا اذا وجد فیهم صغیر، او مجنون، او کان کلهم صغاراً، او 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ارادۀ الاستحباب علی الاولیاء فی المولّی علیهم و علی انفسهم فی المکلّفین، اکثر بُعداً و اشدّ تعسّفاً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اختلافها فی الزیادۀ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بنفسه موجباً للدّلالۀ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الفقهاء فی بعض الموارد</w:t>
      </w:r>
      <w:r>
        <w:rPr>
          <w:rStyle w:val="FootnoteAnchor"/>
          <w:rtl w:val="true"/>
        </w:rPr>
        <w:footnoteReference w:id="262"/>
      </w:r>
      <w:r>
        <w:rPr>
          <w:rFonts w:ascii="IRNazanin" w:hAnsi="IRNazanin" w:eastAsia="IRNazanin"/>
          <w:color w:val="111111"/>
          <w:sz w:val="28"/>
          <w:sz w:val="28"/>
          <w:szCs w:val="28"/>
          <w:rtl w:val="true"/>
          <w:lang w:bidi="fa-IR"/>
        </w:rPr>
        <w:t>، اِما من باب التأیید و القرینۀ اذا وجد للمطلب دلیل؛ کما فی مسئلۀ البئر، فانّ الاخبار المعتبرۀ الدّالّۀ علی عدم تنجّسها و عدم وجوب النزح کثیرۀ، راجحۀ علی معارضاتها بالاعتضادات الخارجۀ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للاعتماد علی الاصل، حیث لم یتم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القدح من جهۀ عدم اشتمال واحد منها علی تمام الاربعۀ المستدلّ علیها بتلک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المصحف و الخاتم و السّیف و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نمنع ذلک، لاشتمال الروّایۀ الاولی و الثانیه و الرابعۀ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المراد بالدرع هو القمیص، کما هو احد معنییه فی اللّغۀ، و استعمل فیه کثیراً فی الاخبار، و فهمه منه العلماء الاخیار، حیث استدلّوا بها علی تمام المطلب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 فیها انّما یتمّ اذا حمل علی الدّرع المعمول من الحدید للحرب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سبیل لهذا الحمل،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القرینۀ علی احد معنیی المشترک تعیّن الحمل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تمّ الدلالۀ فی القمیص، فیتمّ فی سایر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بضمیمۀ عدم القول بالفصل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اشتمال کل واحد من الادلّۀ الفقهیۀ علی تمام المطلب غیر عزیر، اذ </w:t>
      </w:r>
    </w:p>
    <w:p>
      <w:pPr>
        <w:pStyle w:val="BookText"/>
        <w:rPr/>
      </w:pPr>
      <w:r>
        <w:rPr>
          <w:rFonts w:ascii="IRNazanin" w:hAnsi="IRNazanin" w:eastAsia="IRNazanin"/>
          <w:color w:val="111111"/>
          <w:sz w:val="28"/>
          <w:sz w:val="28"/>
          <w:szCs w:val="28"/>
          <w:rtl w:val="true"/>
          <w:lang w:bidi="fa-IR"/>
        </w:rPr>
        <w:t>قلّ ما یوجد دلیل ینطبق علی تمام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یحتاج الی ضمّ دلیل آخر؛ من روایۀ او اجماع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وجود الروایات المشتملۀ علی ذکر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المطلوب من مجموع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القدح من جهۀ اشتمال بعضها علی ما لم یقل به احد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انّه غیر مضرّ کما حُقّق فی محلّه، و انّ فساد بعض اجزاء الروّایۀ لا یضرّ فی حجیّۀ باقی اجزائها، فانّ ما دلّ علی حجیۀ الخبر تشملها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مادلّ الدّلیل علی بطلانه بالدلیل، لا یمنع عن حجیۀ الباقی، کالعام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الروایۀ المشتملۀ علی الکتب و الرّحل و الرّاحلۀ، رواها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و لعلّه عمل بها، کما هو دأبه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مّما لم یقل به احد من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الکلام فی السّلاح المذکورۀ فی مثل حسنۀ ابن اذینۀ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نقل عن ابن الجنید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یظهر من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الاصحاب من المذکورات مؤذناً بدعوی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یضرّ ذلک بالاستدلال، کما بینّا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تتمیم المقام یحتاج الی ذکر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ما یُحبی به الولد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انّه هو الاربعۀ المذکورۀ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طبقها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ابن ادریس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المرتضی فی الانتصار اقتصر علی ما سوی ثیاب البدن، بل اقتصر علی الثلاثۀ الباقیۀ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نقل الشهید الثانی فی رسالته المکتوبۀ فی المسئلۀ، عن کتاب الاعلام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یذکر ثیاب البدن بل اقتصر علی الثلاثۀ الباقیۀ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الجنید انّه زاد مطلق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الصلاح تقیید الثیاب بثیاب الصّلوۀ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ظاهر الصدوق اضافۀ الکتب و الرّحل و الرّاحله لانه ذکر فی کتاب من لا یحضره الفقیه روایۀ ربعی بن عبدالله </w:t>
      </w:r>
    </w:p>
    <w:p>
      <w:pPr>
        <w:pStyle w:val="BookText"/>
        <w:rPr/>
      </w:pPr>
      <w:r>
        <w:rPr>
          <w:rFonts w:ascii="IRNazanin" w:hAnsi="IRNazanin" w:eastAsia="IRNazanin"/>
          <w:color w:val="111111"/>
          <w:sz w:val="28"/>
          <w:sz w:val="28"/>
          <w:szCs w:val="28"/>
          <w:rtl w:val="true"/>
          <w:lang w:bidi="fa-IR"/>
        </w:rPr>
        <w:t xml:space="preserve">المشتملۀ علی ذلک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اَن لا یذکر فی الکتاب الاّ ما یعمل به و یدین الله تعالی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قول المشهور، لخصوص الاجماع الذی ادعاه ابن ادریس بضمیمۀ حسنۀ ربعی الثانیۀ، بل صحیحته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ضعف سایر الاقوال مّما مرّ سابقاً، لانّ مادلّ من الروایات علی تخصیص الحبوۀ بالسیف، تُخِصّص</w:t>
      </w:r>
      <w:r>
        <w:rPr>
          <w:rStyle w:val="FootnoteAnchor"/>
          <w:rtl w:val="true"/>
        </w:rPr>
        <w:footnoteReference w:id="264"/>
      </w:r>
      <w:r>
        <w:rPr>
          <w:rFonts w:ascii="IRNazanin" w:hAnsi="IRNazanin" w:eastAsia="IRNazanin"/>
          <w:color w:val="111111"/>
          <w:sz w:val="28"/>
          <w:sz w:val="28"/>
          <w:szCs w:val="28"/>
          <w:rtl w:val="true"/>
          <w:lang w:bidi="fa-IR"/>
        </w:rPr>
        <w:t>ما ورد من عموم السلاح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عطف فیه السلاح بالسیف؛ فهو ایضاً لا یقاوم ما خصّه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قول ابن الجنید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المامور به فی مقبولۀ عمربن حنظلۀ، الاخذ بما اشتهر بین الاصحاب و ترک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زیادۀ الکتب و الرّحل و الرّاحلۀ المذکورۀ فی صحیحۀ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الشیهد الثانی قال فی الرسالۀ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الاصحاب اعرضوا عن اثبات جملۀ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ینافی ما ذکره سابقاً من عمل الصدوق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التخصیص بثیاب الصلوۀ؛ فلا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الکسوۀ و ثیاب الجلد المذکورین فی الاخبار،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الظاهر انّ المراد بثیاب الجلد، هو ثیاب البدن، سواء لاصق الجلد کالقمیص، او لا کالقباء و ما یُلبس تحته من المحشو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التخصیص فی الاخبار، لاخراج الفرش و الوساید و نحوهما، و کذا ثیاب اهله و اولاده و رقیقه</w:t>
      </w:r>
      <w:r>
        <w:rPr>
          <w:rStyle w:val="FootnoteAnchor"/>
          <w:rtl w:val="true"/>
        </w:rPr>
        <w:footnoteReference w:id="265"/>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لا قائل بالفرق بین الثیاب الملاصقۀ للجلد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مراد مثل ابن </w:t>
      </w:r>
      <w:bookmarkStart w:id="342" w:name="pg12098_106364"/>
    </w:p>
    <w:p>
      <w:pPr>
        <w:pStyle w:val="BookText"/>
        <w:rPr/>
      </w:pPr>
      <w:bookmarkEnd w:id="342"/>
      <w:r>
        <w:rPr>
          <w:rFonts w:ascii="IRNazanin" w:hAnsi="IRNazanin" w:eastAsia="IRNazanin"/>
          <w:color w:val="111111"/>
          <w:sz w:val="28"/>
          <w:sz w:val="28"/>
          <w:szCs w:val="28"/>
          <w:rtl w:val="true"/>
          <w:lang w:bidi="fa-IR"/>
        </w:rPr>
        <w:t>ادریس مّمن قیّدها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 متابعۀ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الکسوۀ المذکورۀ فی صحیحۀ ربعی الاولی، لیس فی الاخبار ما یصلح لتخصیصه بکسوۀ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یتفرع علی العمل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العمامۀ و الرّداء</w:t>
      </w:r>
      <w:r>
        <w:rPr>
          <w:rFonts w:eastAsia="IRNazanin" w:cs="IRNazanin"/>
          <w:color w:val="111111"/>
          <w:sz w:val="28"/>
          <w:szCs w:val="28"/>
          <w:rtl w:val="true"/>
          <w:lang w:bidi="fa-IR"/>
        </w:rPr>
        <w:t>.</w:t>
      </w:r>
    </w:p>
    <w:p>
      <w:pPr>
        <w:pStyle w:val="Heading3"/>
        <w:numPr>
          <w:ilvl w:val="2"/>
          <w:numId w:val="1"/>
        </w:numPr>
        <w:rPr/>
      </w:pPr>
      <w:bookmarkStart w:id="343" w:name="__RefHeading___Toc2797906_417432637"/>
      <w:bookmarkStart w:id="344" w:name="_Toc140"/>
      <w:bookmarkEnd w:id="343"/>
      <w:r>
        <w:rPr>
          <w:rtl w:val="true"/>
        </w:rPr>
        <w:t>مسائل المیراث من المجلد الثالث</w:t>
      </w:r>
      <w:bookmarkEnd w:id="344"/>
    </w:p>
    <w:p>
      <w:pPr>
        <w:pStyle w:val="Heading4"/>
        <w:numPr>
          <w:ilvl w:val="3"/>
          <w:numId w:val="1"/>
        </w:numPr>
        <w:rPr/>
      </w:pPr>
      <w:bookmarkStart w:id="345" w:name="__RefHeading___Toc2797908_417432637"/>
      <w:bookmarkStart w:id="346" w:name="_Toc141"/>
      <w:bookmarkEnd w:id="345"/>
      <w:r>
        <w:rPr/>
        <w:t>68</w:t>
      </w:r>
      <w:r>
        <w:rPr>
          <w:rtl w:val="true"/>
        </w:rPr>
        <w:t xml:space="preserve">- </w:t>
      </w:r>
      <w:r>
        <w:rPr>
          <w:rtl w:val="true"/>
        </w:rPr>
        <w:t>سؤال</w:t>
      </w:r>
      <w:r>
        <w:rPr>
          <w:rtl w:val="true"/>
        </w:rPr>
        <w:t>:</w:t>
      </w:r>
      <w:bookmarkEnd w:id="346"/>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خانه داشته باشد و متوفی شده، و وارث او منحصر به چند نفر صغیره و صغیر و زوجۀ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ادّعا نموده نصف مشاع از کل خانۀ صغیران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نموده به عمرو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خانه را تصرف کند و امّ صغیران خانه را با عمرو رَسَد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صیغه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چند سال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در رَسَدِ خود عمارت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w:t>
      </w:r>
      <w:r>
        <w:rPr>
          <w:rStyle w:val="FootnoteAnchor"/>
          <w:rtl w:val="true"/>
        </w:rPr>
        <w:footnoteReference w:id="266"/>
      </w:r>
      <w:r>
        <w:rPr>
          <w:rFonts w:ascii="IRNazanin" w:hAnsi="IRNazanin" w:eastAsia="IRNazanin"/>
          <w:color w:val="111111"/>
          <w:sz w:val="28"/>
          <w:sz w:val="28"/>
          <w:szCs w:val="28"/>
          <w:rtl w:val="true"/>
          <w:lang w:bidi="fa-IR"/>
        </w:rPr>
        <w:t>زوجۀ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اشخاصی که اول صغیر بودند ادّعا به عمرو می توانند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زیاد و کمِ قسمت 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توانند به ایشان ادعا کرد؟</w:t>
      </w:r>
    </w:p>
    <w:p>
      <w:pPr>
        <w:pStyle w:val="Heading4"/>
        <w:numPr>
          <w:ilvl w:val="3"/>
          <w:numId w:val="1"/>
        </w:numPr>
        <w:rPr/>
      </w:pPr>
      <w:bookmarkStart w:id="347" w:name="__RefHeading___Toc2797910_417432637"/>
      <w:bookmarkStart w:id="348" w:name="_Toc142"/>
      <w:bookmarkEnd w:id="347"/>
      <w:r>
        <w:rPr>
          <w:rtl w:val="true"/>
        </w:rPr>
        <w:t>جواب</w:t>
      </w:r>
      <w:r>
        <w:rPr>
          <w:rtl w:val="true"/>
        </w:rPr>
        <w:t>:</w:t>
      </w:r>
      <w:bookmarkEnd w:id="3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ها مرافعه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آن چه نوشته شده تمام باطل و بی وجه و بی حساب وانموده شده، دیگر چه استفتاء ضرور است</w:t>
      </w:r>
      <w:r>
        <w:rPr>
          <w:rFonts w:eastAsia="IRNazanin" w:cs="IRNazanin"/>
          <w:color w:val="111111"/>
          <w:sz w:val="28"/>
          <w:szCs w:val="28"/>
          <w:rtl w:val="true"/>
          <w:lang w:bidi="fa-IR"/>
        </w:rPr>
        <w:t>.</w:t>
      </w:r>
    </w:p>
    <w:p>
      <w:pPr>
        <w:pStyle w:val="Heading4"/>
        <w:numPr>
          <w:ilvl w:val="3"/>
          <w:numId w:val="1"/>
        </w:numPr>
        <w:rPr/>
      </w:pPr>
      <w:bookmarkStart w:id="349" w:name="__RefHeading___Toc2797912_417432637"/>
      <w:bookmarkStart w:id="350" w:name="_Toc143"/>
      <w:bookmarkEnd w:id="349"/>
      <w:r>
        <w:rPr/>
        <w:t>69</w:t>
      </w:r>
      <w:r>
        <w:rPr>
          <w:rtl w:val="true"/>
        </w:rPr>
        <w:t xml:space="preserve">- </w:t>
      </w:r>
      <w:r>
        <w:rPr>
          <w:rtl w:val="true"/>
        </w:rPr>
        <w:t>سؤال</w:t>
      </w:r>
      <w:r>
        <w:rPr>
          <w:rtl w:val="true"/>
        </w:rPr>
        <w:t>:</w:t>
      </w:r>
      <w:bookmarkEnd w:id="350"/>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مال زوجش از آب قناتی و آب رود و زمین و درخت و غیرها چه چیز به میراث می برد؟ و آب مثل زمین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51" w:name="__RefHeading___Toc2797914_417432637"/>
      <w:bookmarkStart w:id="352" w:name="_Toc144"/>
      <w:bookmarkEnd w:id="351"/>
      <w:r>
        <w:rPr>
          <w:rtl w:val="true"/>
        </w:rPr>
        <w:t>جواب</w:t>
      </w:r>
      <w:r>
        <w:rPr>
          <w:rtl w:val="true"/>
        </w:rPr>
        <w:t>:</w:t>
      </w:r>
      <w:bookmarkEnd w:id="3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خواه ذات ولد باشد و خواه غیر ذات ولد، از زمین میراث نمی برد، خواه زمین ساده باشد یا محل عمارت و باغ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آبی که تابع زمین است</w:t>
      </w:r>
      <w:r>
        <w:rPr>
          <w:rFonts w:eastAsia="IRNazanin" w:cs="IRNazanin"/>
          <w:color w:val="111111"/>
          <w:sz w:val="28"/>
          <w:szCs w:val="28"/>
          <w:rtl w:val="true"/>
          <w:lang w:bidi="fa-IR"/>
        </w:rPr>
        <w:t xml:space="preserve">. </w:t>
      </w:r>
      <w:bookmarkStart w:id="353" w:name="pg12098_106365"/>
    </w:p>
    <w:p>
      <w:pPr>
        <w:pStyle w:val="BookText"/>
        <w:rPr/>
      </w:pPr>
      <w:bookmarkEnd w:id="353"/>
      <w:r>
        <w:rPr>
          <w:rFonts w:ascii="IRNazanin" w:hAnsi="IRNazanin" w:eastAsia="IRNazanin"/>
          <w:color w:val="111111"/>
          <w:sz w:val="28"/>
          <w:sz w:val="28"/>
          <w:szCs w:val="28"/>
          <w:rtl w:val="true"/>
          <w:lang w:bidi="fa-IR"/>
        </w:rPr>
        <w:t>و اما از اصل آن پی و عمارت و اشجار مثمره و غیر مثمره مستحق قیمت آن ها است بقدر الحصه، نه عین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هرگاه وارث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از اعیان بگیر و ما قیمت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می تواند گفت</w:t>
      </w:r>
      <w:r>
        <w:rPr>
          <w:rFonts w:eastAsia="IRNazanin" w:cs="IRNazanin"/>
          <w:color w:val="111111"/>
          <w:sz w:val="28"/>
          <w:szCs w:val="28"/>
          <w:rtl w:val="true"/>
          <w:lang w:bidi="fa-IR"/>
        </w:rPr>
        <w:t>.</w:t>
      </w:r>
    </w:p>
    <w:p>
      <w:pPr>
        <w:pStyle w:val="Heading4"/>
        <w:numPr>
          <w:ilvl w:val="3"/>
          <w:numId w:val="1"/>
        </w:numPr>
        <w:rPr/>
      </w:pPr>
      <w:bookmarkStart w:id="354" w:name="__RefHeading___Toc2797916_417432637"/>
      <w:bookmarkStart w:id="355" w:name="_Toc145"/>
      <w:bookmarkEnd w:id="354"/>
      <w:r>
        <w:rPr/>
        <w:t>70</w:t>
      </w:r>
      <w:r>
        <w:rPr>
          <w:rtl w:val="true"/>
        </w:rPr>
        <w:t xml:space="preserve">- </w:t>
      </w:r>
      <w:r>
        <w:rPr>
          <w:rtl w:val="true"/>
        </w:rPr>
        <w:t>سؤال</w:t>
      </w:r>
      <w:r>
        <w:rPr>
          <w:rtl w:val="true"/>
        </w:rPr>
        <w:t>:</w:t>
      </w:r>
      <w:bookmarkEnd w:id="355"/>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متوفی و وارث او یک برادر و سه خواهر و زوجه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زوجۀ متوفی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وارث زوج خود اختیار داری هر نوع خواهی رفتار کن، لکن زوج خود را بریئ الذّمه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در جواب گفته که زوج خود را بریئ الذّمه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تقسیم ترکه زوجه ادعای صداق خود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ها مذکور می نمایند که تو زوج خود را بریئ الذّمه کردی مستحق صداق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را سخن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بریئ الذّمه را نیافتم و در جواب، این سخن را گفتم، منظور من از صداق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صداق به زوجه می رسد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زوج متوفی در حال حیات با برادر و خواهرها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4"/>
        <w:numPr>
          <w:ilvl w:val="3"/>
          <w:numId w:val="1"/>
        </w:numPr>
        <w:rPr/>
      </w:pPr>
      <w:bookmarkStart w:id="356" w:name="__RefHeading___Toc2797918_417432637"/>
      <w:bookmarkStart w:id="357" w:name="_Toc146"/>
      <w:bookmarkEnd w:id="356"/>
      <w:r>
        <w:rPr>
          <w:rtl w:val="true"/>
        </w:rPr>
        <w:t>جواب</w:t>
      </w:r>
      <w:r>
        <w:rPr>
          <w:rtl w:val="true"/>
        </w:rPr>
        <w:t>:</w:t>
      </w:r>
      <w:bookmarkEnd w:id="35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قول زوجه در برابر سخن آن شخص، دلالت ندارد بر بریئ کردن زوج خود از حق الصداق یا سایر دیون دیگر اگر از او طلب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این شخص به او گفته است که تو با وارث زوج خود هر نحو خواهی رفتار کن لکن زوج خود را بریئ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مداقّه و مشاقّه در میراث و ترکه و استیفای حق خود از میراث و دیون است که متعلق ترکه می شود بعد از موت، که حق تعالی بعد از میت متعلق به مال او کرده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باقی می ماند همان حق قیامتی که زوج خود را از آن بریئ می کند؛ خواه به سبب ستم و کج رفتاری و امثال آن باشد، یا به سبب تأخیر اداء حق او از صداق و دین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 شود که منظور زوجه این باشد که من در آخرت به هیچ نحو مؤاخذه از زوج خود نمی کنم هر چند به سبب صداق باشد در صورتی که ورثه به من ظلم کنند و حق </w:t>
      </w:r>
      <w:bookmarkStart w:id="358" w:name="pg12098_106366"/>
    </w:p>
    <w:p>
      <w:pPr>
        <w:pStyle w:val="BookText"/>
        <w:rPr/>
      </w:pPr>
      <w:bookmarkEnd w:id="358"/>
      <w:r>
        <w:rPr>
          <w:rFonts w:ascii="IRNazanin" w:hAnsi="IRNazanin" w:eastAsia="IRNazanin"/>
          <w:color w:val="111111"/>
          <w:sz w:val="28"/>
          <w:sz w:val="28"/>
          <w:szCs w:val="28"/>
          <w:rtl w:val="true"/>
          <w:lang w:bidi="fa-IR"/>
        </w:rPr>
        <w:t>مرا از ترکه جدا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حق خود را در قیامت از ورثه می گیرم که حق مرا ندادند، و از زوجم در قیامت باز خواست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امر این است که نظر به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عمومی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ورثه تسلط قَسَمی بر زوجه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زوج را از صداق بریئ الذمه نکرده</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خوب واضح می شود در صورتی که ورثه با او عداوت داشته باشند و خواهد محبت به زوج کند که معلوم است که غرض او آن نفع ورثه نیست که حقی را که خدا در مال زوج قرار داده، بردارد برای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در صورتی است که صداق از باب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عین موجودی باشد؛ پس در آن جا بریئ کردن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 بودن زوج با 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دست تصرف همه در مال مساوی بوده، حکم می شود به تسویه مابین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نزاعی در زیاد و کم بشود، محتاج است به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مالی که معلوم باشد اختصاص به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مرافعه و تعیین مقدار مال زوج، در آن وقت حق زوجه از صداق و میراث و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مال زوج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جمع المال و تمیز ما بین اموال بدون مرافعه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اغلب اوقات به غیر مصالحه چاره نیست</w:t>
      </w:r>
      <w:r>
        <w:rPr>
          <w:rFonts w:eastAsia="IRNazanin" w:cs="IRNazanin"/>
          <w:color w:val="111111"/>
          <w:sz w:val="28"/>
          <w:szCs w:val="28"/>
          <w:rtl w:val="true"/>
          <w:lang w:bidi="fa-IR"/>
        </w:rPr>
        <w:t>.</w:t>
      </w:r>
    </w:p>
    <w:p>
      <w:pPr>
        <w:pStyle w:val="Heading4"/>
        <w:numPr>
          <w:ilvl w:val="3"/>
          <w:numId w:val="1"/>
        </w:numPr>
        <w:rPr/>
      </w:pPr>
      <w:bookmarkStart w:id="359" w:name="__RefHeading___Toc2797920_417432637"/>
      <w:bookmarkStart w:id="360" w:name="_Toc147"/>
      <w:bookmarkEnd w:id="359"/>
      <w:r>
        <w:rPr/>
        <w:t>71</w:t>
      </w:r>
      <w:r>
        <w:rPr>
          <w:rtl w:val="true"/>
        </w:rPr>
        <w:t xml:space="preserve">- </w:t>
      </w:r>
      <w:r>
        <w:rPr>
          <w:rtl w:val="true"/>
        </w:rPr>
        <w:t>سؤال</w:t>
      </w:r>
      <w:r>
        <w:rPr>
          <w:rtl w:val="true"/>
        </w:rPr>
        <w:t>:</w:t>
      </w:r>
      <w:bookmarkEnd w:id="3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و متروکات او وفا به دین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فوت او، ترکه متعلق به ورثه و در رهن دیون است؟ و تصرفات منفعتی ایشان در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نشستن در خانه، و استعمال نمودن اساس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ورثه، بدون اذن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361" w:name="pg12098_106367"/>
    </w:p>
    <w:p>
      <w:pPr>
        <w:pStyle w:val="BookText"/>
        <w:rPr/>
      </w:pPr>
      <w:bookmarkEnd w:id="361"/>
      <w:r>
        <w:rPr>
          <w:rFonts w:ascii="IRNazanin" w:hAnsi="IRNazanin" w:eastAsia="IRNazanin"/>
          <w:color w:val="111111"/>
          <w:sz w:val="28"/>
          <w:sz w:val="28"/>
          <w:szCs w:val="28"/>
          <w:rtl w:val="true"/>
          <w:lang w:bidi="fa-IR"/>
        </w:rPr>
        <w:t>ارباب طلب</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اذن،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62" w:name="__RefHeading___Toc2797922_417432637"/>
      <w:bookmarkStart w:id="363" w:name="_Toc148"/>
      <w:bookmarkEnd w:id="362"/>
      <w:r>
        <w:rPr>
          <w:rtl w:val="true"/>
        </w:rPr>
        <w:t>جواب</w:t>
      </w:r>
      <w:r>
        <w:rPr>
          <w:rtl w:val="true"/>
        </w:rPr>
        <w:t>:</w:t>
      </w:r>
      <w:bookmarkEnd w:id="3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مشهور؛ فرق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مستوعب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در مستوعب، ترکه منتقل به وارث نمی شود مادامی که ادای دین نشود، و در غیر مستوعب به قدر آن چه در مقابل دین است منتقل نمی شود و در باقی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قائل شده اند به این که منتقل می شود به ورثه مطلقا، اما ممنوع است از تصرف تا ادای دین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اقوی در نظر حقیر، عدم انتقال است به وارث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آیه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است که بعض آن 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موثق است</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محقق است در باب فطره</w:t>
      </w:r>
      <w:r>
        <w:rPr>
          <w:rStyle w:val="FootnoteAnchor"/>
          <w:rtl w:val="true"/>
        </w:rPr>
        <w:footnoteReference w:id="271"/>
      </w:r>
      <w:r>
        <w:rPr>
          <w:rFonts w:ascii="IRNazanin" w:hAnsi="IRNazanin" w:eastAsia="IRNazanin"/>
          <w:color w:val="111111"/>
          <w:sz w:val="28"/>
          <w:sz w:val="28"/>
          <w:szCs w:val="28"/>
          <w:rtl w:val="true"/>
          <w:lang w:bidi="fa-IR"/>
        </w:rPr>
        <w:t>و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احکام، و بعض متاخرین از او، و از مسالک هم در باب فطره ظاهر می شود که قائل به آن هست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احمد جزائری نیز اختیار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ایضاح هم نقل کرده قول به آن را از بعض اصحاب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ثمرۀ این نزاع در بسیاری از مواضع ظاهر می شود؛ از جملۀ آن ها این است که نمائی که از ترکه حاصل می شود قبل از ادای دین، مال میت است و صرف می شود به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اصل ترکه وفا نکند، یا ترکه تلف شود و آن نماء باقی باشد، بنابر مختار 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به انتقال به وارث؛ نماء مال وارث است مطلقا، بنابر قول </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بالنّسبه توزیع می شود بنابر مشهور در غیر مستوعب</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پس فرضاً اگر مجموع ترکه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باشد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هم دین باشد، اینک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نیز نماء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نماء بالنسبه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دین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سهم و ملک و ارث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نتیجۀ قول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در مستوعب،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دویم، تنها اصل مال ممنوع التصرف است تا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نماء مال وارث است و اگر اصل مال کفاف دین،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مکلّف نیست دین را از نماء پرداخت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جواز تصرف از برای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مسالک ظاهر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تصرف در مستوعب مطلقا، و در غیر مستوعب در آن چه مقابل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قضاء ذکر کرده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میراث بعد از آن که ذکر کرده منع از تصرف را بنا بر قول به انتقال به وارث، چنان که مختار اوست؛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ممنوع بودن از تصرف در فاضل از قدر دین در غیر مستوعب، دو وجه است و اَجود جواز است لکن مراعی است تا وفای دین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تلفی رو داد، یا نقصی به هم رسید، از مقابل دین، باید آن را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متعذّر شد استیفاء از وارث؛ پس آیا هرگاه تصرف لازمی کرده باشد مثل بیع، حاکم یا صاحب طلب می تواند نقض آن کرد یا نه، در آن دو وجه است واَجود جواز نقض است</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اجماع بر عدم تصرف وارث علی الاطلاق، مشکل است، و ظاهر این است که آن بر ظاهر اطلاق خود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وارث شخصی باشد صاحب آلاف الوف، و </w:t>
      </w:r>
    </w:p>
    <w:p>
      <w:pPr>
        <w:pStyle w:val="BookText"/>
        <w:rPr/>
      </w:pPr>
      <w:r>
        <w:rPr>
          <w:rFonts w:ascii="IRNazanin" w:hAnsi="IRNazanin" w:eastAsia="IRNazanin"/>
          <w:color w:val="111111"/>
          <w:sz w:val="28"/>
          <w:sz w:val="28"/>
          <w:szCs w:val="28"/>
          <w:rtl w:val="true"/>
          <w:lang w:bidi="fa-IR"/>
        </w:rPr>
        <w:t>ترکه مساوی صد دینار باشد</w:t>
      </w:r>
      <w:r>
        <w:rPr>
          <w:rStyle w:val="FootnoteAnchor"/>
          <w:rtl w:val="true"/>
        </w:rPr>
        <w:footnoteReference w:id="2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وارث هم بارّ و صالح و متّقی باشد و تصرف کند در آن صد دینار، و مقصود او این است که صد دینار دینی که از پدر او مانده، از مال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هرگاه مستوعب نباشد، و وارث مذکورِ موصوف، صد دینار دین پدر خود را از هزار دینار ترکه، منظور دارد که اخراج کند و قبل از اخراج، آن صد دینار ترکه را به مصرف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شاهد حال</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میت و هم دیاّن، دلالت بر رضا می کند در چنین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عمل مستمرّۀ مسلمین در اعصار و امصار؛ عدم ممانعتِ چنین شخصی است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دعوی اجماع محمول باشد بر این که جایز نیست تصرف بدون ملاحظۀ قصد اداء در چنین صورتی؛ مثل این که وارث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 فاسق و بی مبالات باشد و قصد اداء نداشته باشد هر چند ترکه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چنان که صاحب مسالک خود در کتاب میراث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مال به وارث</w:t>
      </w:r>
      <w:r>
        <w:rPr>
          <w:rStyle w:val="FootnoteAnchor"/>
          <w:rtl w:val="true"/>
        </w:rPr>
        <w:footnoteReference w:id="27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ممنوع است وارث از تصرف، زیرا که تعلق حق او به مال از باب تعلق حق راهن است به رهن، که هر چند آن عین مرهونه مال اوست لکن تصرف نمی تواند کرد تا دین را ادا کند، و لکن با اذن مرتهن جایز است</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صورتی است که ما فرض کردیم از باب اذن میت، یا مدین، یا حاکم است به شاهد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دعوی اجماع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حاصل جواب از سؤال؛ این است که اظهر عدم انتقال مال است به وارث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 دین مستوعب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ادای 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وارث اَولی است در وجوه قضای دین به هر نحو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نماء و منافع مال قبل از وفای دین، مال میت است و به ازای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اصل ترکه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و شراء مال از برای وارث قبل از وفای دین جایز نیست، چون هنوز مال او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هیچگونه تصرفی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برای مثل تجهیز و تکفین و ادای دیون میت با اختیار بعض اموال از برای بیع، چون او اَولی است به تصرف از برای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تصرفات از برای خود قبل از وفای واجبات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تجهیر و دیون و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جایز نیست الاّ در صورتی که فرض کردیم که وارث بارّ و ملیّ و صالح و صاحب اهتمام در امر والد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 چه گفتیم که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مثل انتفاع به سکنای دار، یا به اثاث الدّار،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مثل بیع و اتلاف اموال،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حکم به صحت، و آن در معنی شاهد حال میت و مدین و حاکم است به تبدیل اعیان اموال میت، یا نقل آن به ذمّۀ وارث</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 در جواز نقض آن است اگر اتفاق شود که آن ولد عاجز شود از ادای عوض؛ که آیا جایز است نقض آن از برای حاکم یا مدین،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جواز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می گوئیم که بیع در این جا اولی به صحت است از آن جا که صاحب مسالک تجویز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از مقابل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کرد جواز نقض آن را از برای </w:t>
      </w:r>
      <w:bookmarkStart w:id="364" w:name="pg12098_106371"/>
    </w:p>
    <w:p>
      <w:pPr>
        <w:pStyle w:val="BookText"/>
        <w:rPr/>
      </w:pPr>
      <w:bookmarkEnd w:id="364"/>
      <w:r>
        <w:rPr>
          <w:rFonts w:ascii="IRNazanin" w:hAnsi="IRNazanin" w:eastAsia="IRNazanin"/>
          <w:color w:val="111111"/>
          <w:sz w:val="28"/>
          <w:sz w:val="28"/>
          <w:szCs w:val="28"/>
          <w:rtl w:val="true"/>
          <w:lang w:bidi="fa-IR"/>
        </w:rPr>
        <w:t>حاکم و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بعد از رضای میت و مدین یا حاکم به تعویض</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ملکیت مستقرّه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بر وارث لازم است که با امکان، ادای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عجز، بر او چیزی نیست تا متمکن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283"/>
      </w:r>
      <w:r>
        <w:rPr>
          <w:rFonts w:ascii="IRNazanin" w:hAnsi="IRNazanin" w:eastAsia="IRNazanin"/>
          <w:color w:val="111111"/>
          <w:sz w:val="28"/>
          <w:sz w:val="28"/>
          <w:szCs w:val="28"/>
          <w:rtl w:val="true"/>
          <w:lang w:bidi="fa-IR"/>
        </w:rPr>
        <w:t>در این جا ملکیت مستقره نیست</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که صاحب مسالک بیع را تجویز کرده، می توان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مورد بحث ما، ایرادی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در بیع، ملکیت شرط است، تمامیت ملک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ما تجویز نمی کنیم بیع مشتری ملک را در ایام خیار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حق دیّان متعلق به آن مال است، بیع آن صورتی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Style w:val="FootnoteAnchor"/>
          <w:rtl w:val="true"/>
        </w:rPr>
        <w:footnoteReference w:id="285"/>
      </w:r>
      <w:r>
        <w:rPr>
          <w:rFonts w:ascii="IRNazanin" w:hAnsi="IRNazanin" w:eastAsia="IRNazanin"/>
          <w:color w:val="111111"/>
          <w:sz w:val="28"/>
          <w:sz w:val="28"/>
          <w:szCs w:val="28"/>
          <w:rtl w:val="true"/>
          <w:lang w:bidi="fa-IR"/>
        </w:rPr>
        <w:t>در تصحیح بیع در آن جا، نفس ملکیت وراث است، نه اذن دیّان و میت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ما در این جا اثبات ملکیت مستقرّه و تعویض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نقض معاملات لازمه که به اذن اشخاص شده، چه معنی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مسالک یا باید تجویز بیع نکند، یا اگر کرد، تجویز نقض آن نکند</w:t>
      </w:r>
      <w:r>
        <w:rPr>
          <w:rFonts w:eastAsia="IRNazanin" w:cs="IRNazanin"/>
          <w:color w:val="111111"/>
          <w:sz w:val="28"/>
          <w:szCs w:val="28"/>
          <w:rtl w:val="true"/>
          <w:lang w:bidi="fa-IR"/>
        </w:rPr>
        <w:t>.</w:t>
      </w:r>
    </w:p>
    <w:p>
      <w:pPr>
        <w:pStyle w:val="Heading4"/>
        <w:numPr>
          <w:ilvl w:val="3"/>
          <w:numId w:val="1"/>
        </w:numPr>
        <w:rPr/>
      </w:pPr>
      <w:bookmarkStart w:id="365" w:name="__RefHeading___Toc2797924_417432637"/>
      <w:bookmarkStart w:id="366" w:name="_Toc149"/>
      <w:bookmarkEnd w:id="365"/>
      <w:r>
        <w:rPr/>
        <w:t>72</w:t>
      </w:r>
      <w:r>
        <w:rPr>
          <w:rtl w:val="true"/>
        </w:rPr>
        <w:t xml:space="preserve">- </w:t>
      </w:r>
      <w:r>
        <w:rPr>
          <w:rtl w:val="true"/>
        </w:rPr>
        <w:t>سؤال</w:t>
      </w:r>
      <w:r>
        <w:rPr>
          <w:rtl w:val="true"/>
        </w:rPr>
        <w:t>:</w:t>
      </w:r>
      <w:bookmarkEnd w:id="36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فوت شده؛ اولاد و نوۀ پسری و دختری از 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ذکور و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شوهر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اولادِ اولاد او قائم مقام اولاد متوفیۀ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هر یک از اولاد پسری و دختری رَسَدِ پدر و مادر خود را می برند؟ و ارث را طرفین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می نمایند؟ یا باید بالسّویه میان خود قسمت کنند؟ </w:t>
      </w:r>
      <w:bookmarkStart w:id="367" w:name="pg12098_106372"/>
    </w:p>
    <w:p>
      <w:pPr>
        <w:pStyle w:val="Heading4"/>
        <w:numPr>
          <w:ilvl w:val="3"/>
          <w:numId w:val="1"/>
        </w:numPr>
        <w:rPr/>
      </w:pPr>
      <w:bookmarkStart w:id="368" w:name="__RefHeading___Toc2797926_417432637"/>
      <w:bookmarkStart w:id="369" w:name="_Toc150"/>
      <w:bookmarkEnd w:id="367"/>
      <w:bookmarkEnd w:id="368"/>
      <w:r>
        <w:rPr>
          <w:rtl w:val="true"/>
        </w:rPr>
        <w:t>جواب</w:t>
      </w:r>
      <w:r>
        <w:rPr>
          <w:rtl w:val="true"/>
        </w:rPr>
        <w:t>:</w:t>
      </w:r>
      <w:bookmarkEnd w:id="3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میراث را به زوج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اولاد، اولادِ اولاد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اولاد نباشد، اولادِ اولاد پسر نصیب پسر می برند و هرگاه متعدد باشند و همه پسر باشند و یا همه دختر، علی 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بعضی پسر باشند و بعضی دختر، لِلذَّکَرِ مِثْلُ حَظِّ الْأُنْثَیَیْن،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اولاد دختر نصیب دختر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نیز در صورت تعدد در میان خود بعینه مثل اولاد پسر قسمت می کنند،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تسویه ضعیف است</w:t>
      </w:r>
      <w:r>
        <w:rPr>
          <w:rFonts w:eastAsia="IRNazanin" w:cs="IRNazanin"/>
          <w:color w:val="111111"/>
          <w:sz w:val="28"/>
          <w:szCs w:val="28"/>
          <w:rtl w:val="true"/>
          <w:lang w:bidi="fa-IR"/>
        </w:rPr>
        <w:t>.</w:t>
      </w:r>
    </w:p>
    <w:p>
      <w:pPr>
        <w:pStyle w:val="Heading4"/>
        <w:numPr>
          <w:ilvl w:val="3"/>
          <w:numId w:val="1"/>
        </w:numPr>
        <w:rPr/>
      </w:pPr>
      <w:bookmarkStart w:id="370" w:name="__RefHeading___Toc2797928_417432637"/>
      <w:bookmarkStart w:id="371" w:name="_Toc151"/>
      <w:bookmarkEnd w:id="370"/>
      <w:r>
        <w:rPr/>
        <w:t>73</w:t>
      </w:r>
      <w:r>
        <w:rPr>
          <w:rtl w:val="true"/>
        </w:rPr>
        <w:t xml:space="preserve">- </w:t>
      </w:r>
      <w:r>
        <w:rPr>
          <w:rtl w:val="true"/>
        </w:rPr>
        <w:t>سؤال</w:t>
      </w:r>
      <w:r>
        <w:rPr>
          <w:rtl w:val="true"/>
        </w:rPr>
        <w:t>:</w:t>
      </w:r>
      <w:bookmarkEnd w:id="371"/>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فوت شده، جدّ مادری، و خواهر و برادر پدری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را چگونه قسمت نمایند؟</w:t>
      </w:r>
    </w:p>
    <w:p>
      <w:pPr>
        <w:pStyle w:val="Heading4"/>
        <w:numPr>
          <w:ilvl w:val="3"/>
          <w:numId w:val="1"/>
        </w:numPr>
        <w:rPr/>
      </w:pPr>
      <w:bookmarkStart w:id="372" w:name="__RefHeading___Toc2797930_417432637"/>
      <w:bookmarkStart w:id="373" w:name="_Toc152"/>
      <w:bookmarkEnd w:id="372"/>
      <w:r>
        <w:rPr>
          <w:rtl w:val="true"/>
        </w:rPr>
        <w:t>جواب</w:t>
      </w:r>
      <w:r>
        <w:rPr>
          <w:rtl w:val="true"/>
        </w:rPr>
        <w:t>:</w:t>
      </w:r>
      <w:bookmarkEnd w:id="3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را به جدّ مادری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آن را برادر و خواهر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کنند</w:t>
      </w:r>
      <w:r>
        <w:rPr>
          <w:rFonts w:eastAsia="IRNazanin" w:cs="IRNazanin"/>
          <w:color w:val="111111"/>
          <w:sz w:val="28"/>
          <w:szCs w:val="28"/>
          <w:rtl w:val="true"/>
          <w:lang w:bidi="fa-IR"/>
        </w:rPr>
        <w:t>.</w:t>
      </w:r>
    </w:p>
    <w:p>
      <w:pPr>
        <w:pStyle w:val="Heading4"/>
        <w:numPr>
          <w:ilvl w:val="3"/>
          <w:numId w:val="1"/>
        </w:numPr>
        <w:rPr/>
      </w:pPr>
      <w:bookmarkStart w:id="374" w:name="__RefHeading___Toc2797932_417432637"/>
      <w:bookmarkStart w:id="375" w:name="_Toc153"/>
      <w:bookmarkEnd w:id="374"/>
      <w:r>
        <w:rPr/>
        <w:t>74</w:t>
      </w:r>
      <w:r>
        <w:rPr>
          <w:rtl w:val="true"/>
        </w:rPr>
        <w:t xml:space="preserve">- </w:t>
      </w:r>
      <w:r>
        <w:rPr>
          <w:rtl w:val="true"/>
        </w:rPr>
        <w:t>سؤال</w:t>
      </w:r>
      <w:r>
        <w:rPr>
          <w:rtl w:val="true"/>
        </w:rPr>
        <w:t>:</w:t>
      </w:r>
      <w:bookmarkEnd w:id="375"/>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تصرف ورثه جایز نیست، هرگاه بعضی از ترکه را بفروشند، آیا از اصل باطل است؟ یا موقوف است بر اجازه و امضای دیّان یا حاکم؟ یا این که متزلزل است و بعد ادای دین، لازم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محتاج است در حصول لزوم به اجازۀ خود وارث در آن چه کرده؟</w:t>
      </w:r>
    </w:p>
    <w:p>
      <w:pPr>
        <w:pStyle w:val="BookText"/>
        <w:rPr/>
      </w:pPr>
      <w:r>
        <w:rPr>
          <w:rFonts w:ascii="IRNazanin" w:hAnsi="IRNazanin" w:eastAsia="IRNazanin"/>
          <w:color w:val="111111"/>
          <w:sz w:val="28"/>
          <w:sz w:val="28"/>
          <w:szCs w:val="28"/>
          <w:rtl w:val="true"/>
          <w:lang w:bidi="fa-IR"/>
        </w:rPr>
        <w:t>و آیا فرقی هست مابین این که بقصد فضولی از جانب دّیان فروخته باشد، یا غصباً و عدواناً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76" w:name="__RefHeading___Toc2797934_417432637"/>
      <w:bookmarkStart w:id="377" w:name="_Toc154"/>
      <w:bookmarkEnd w:id="376"/>
      <w:r>
        <w:rPr>
          <w:rtl w:val="true"/>
        </w:rPr>
        <w:t>جواب</w:t>
      </w:r>
      <w:r>
        <w:rPr>
          <w:rtl w:val="true"/>
        </w:rPr>
        <w:t>:</w:t>
      </w:r>
      <w:bookmarkEnd w:id="37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به قصد فضولی با علم مشتری، بدون قبض و تسلیم، ظاهر این است که حرام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تصرف در مال غیر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کلام بعض علما حرمت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برای خود بفروشد غصباً، پس آن فعل حرام است، و لکن هرگاه اجازه کنند دیّان یا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میت است قبل از انتقال به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صحت است هر چند غصباً و عدواناً کرده باشد</w:t>
      </w:r>
      <w:r>
        <w:rPr>
          <w:rFonts w:eastAsia="IRNazanin" w:cs="IRNazanin"/>
          <w:color w:val="111111"/>
          <w:sz w:val="28"/>
          <w:szCs w:val="28"/>
          <w:rtl w:val="true"/>
          <w:lang w:bidi="fa-IR"/>
        </w:rPr>
        <w:t xml:space="preserve">. </w:t>
      </w:r>
      <w:bookmarkStart w:id="378" w:name="pg12098_106373"/>
    </w:p>
    <w:p>
      <w:pPr>
        <w:pStyle w:val="BookText"/>
        <w:rPr/>
      </w:pPr>
      <w:bookmarkEnd w:id="378"/>
      <w:r>
        <w:rPr>
          <w:rFonts w:ascii="IRNazanin" w:hAnsi="IRNazanin" w:eastAsia="IRNazanin"/>
          <w:color w:val="111111"/>
          <w:sz w:val="28"/>
          <w:sz w:val="28"/>
          <w:szCs w:val="28"/>
          <w:rtl w:val="true"/>
          <w:lang w:bidi="fa-IR"/>
        </w:rPr>
        <w:t>و هرگاه آن ها اجازه نکنند و وارث ادای دین بکند، یا دیّان میت را بریئ الذّمّه کند، در این صورت اشکال در این است که آیا خود وارث باید اجازه کند یا بدون اجازه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لزوم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هرگاه کسی مال غیر را بفروشد و بعد از آن منتقل شود به بایع؛ که اقوی در آن لزوم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انتقال به او صحیح می شود دیگر احتیاج به اجازه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بیع از اصل باطل است و اجازۀ بایع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در ما نحن فیه فرق دارد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جا ملک واقعی غیر را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بایع در آن هیچ حقی ندارد، و در ما نحن فیه فی الجمله حقی از برای بایع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اجازه و عدم اکتفا به محض انتقال در ما نحن فیه، اضعف است 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کفایت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و لازم شدن به محض اجازه در ما نحن فیه، اقوی است 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اصل عدم انتقال و عدم صحت، دلیلی است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ملکیت مشتری به محض صیغه با حصول انتقال به وارث بعد از صیغه،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بایع 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اجازه صحیح می شود به ملاحظۀ ادلّۀ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اجرای همۀ ادلّۀ آن در این جا وضوحی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استدلال به آن را در چند جا از تالیفات خود بیان کرده ام، لکن انظار بادیه و افکار ظاهره، از آن استیحاشی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نفس الامر در غایت مناسب است</w:t>
      </w:r>
      <w:r>
        <w:rPr>
          <w:rFonts w:eastAsia="IRNazanin" w:cs="IRNazanin"/>
          <w:color w:val="111111"/>
          <w:sz w:val="28"/>
          <w:szCs w:val="28"/>
          <w:rtl w:val="true"/>
          <w:lang w:bidi="fa-IR"/>
        </w:rPr>
        <w:t>.</w:t>
      </w:r>
    </w:p>
    <w:p>
      <w:pPr>
        <w:pStyle w:val="Heading4"/>
        <w:numPr>
          <w:ilvl w:val="3"/>
          <w:numId w:val="1"/>
        </w:numPr>
        <w:rPr/>
      </w:pPr>
      <w:bookmarkStart w:id="379" w:name="__RefHeading___Toc2797936_417432637"/>
      <w:bookmarkStart w:id="380" w:name="_Toc155"/>
      <w:bookmarkEnd w:id="379"/>
      <w:r>
        <w:rPr/>
        <w:t>75</w:t>
      </w:r>
      <w:r>
        <w:rPr>
          <w:rtl w:val="true"/>
        </w:rPr>
        <w:t xml:space="preserve">- </w:t>
      </w:r>
      <w:r>
        <w:rPr>
          <w:rtl w:val="true"/>
        </w:rPr>
        <w:t>سؤال</w:t>
      </w:r>
      <w:r>
        <w:rPr>
          <w:rtl w:val="true"/>
        </w:rPr>
        <w:t>:</w:t>
      </w:r>
      <w:bookmarkEnd w:id="38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غایب، و پسر عموئی دارد که آن عمو از پدر و مادر یکی بوده با پدر </w:t>
      </w:r>
      <w:bookmarkStart w:id="381" w:name="pg12098_106374"/>
    </w:p>
    <w:p>
      <w:pPr>
        <w:pStyle w:val="BookText"/>
        <w:rPr/>
      </w:pPr>
      <w:bookmarkEnd w:id="381"/>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خالوئی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خالو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از پدر یکی و مادر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ملکی دارد که آن ملک بعد از عمر طبیعی، از ورثۀ عمو</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خواهد بود یا از ورثۀ خالوی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منافع این ملک را در این مدت چه باید کرد؟</w:t>
      </w:r>
    </w:p>
    <w:p>
      <w:pPr>
        <w:pStyle w:val="Heading4"/>
        <w:numPr>
          <w:ilvl w:val="3"/>
          <w:numId w:val="1"/>
        </w:numPr>
        <w:rPr/>
      </w:pPr>
      <w:bookmarkStart w:id="382" w:name="__RefHeading___Toc2797938_417432637"/>
      <w:bookmarkStart w:id="383" w:name="_Toc156"/>
      <w:bookmarkEnd w:id="382"/>
      <w:r>
        <w:rPr>
          <w:rtl w:val="true"/>
        </w:rPr>
        <w:t>جواب</w:t>
      </w:r>
      <w:r>
        <w:rPr>
          <w:rtl w:val="true"/>
        </w:rPr>
        <w:t>:</w:t>
      </w:r>
      <w:bookmarkEnd w:id="3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و اظهر این است که دو ثلث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ثلث مال پسر خالوا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مادری بودن پسر عم، منشأ اختصاص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ملک هم به همین نحو قسمت می شود</w:t>
      </w:r>
      <w:r>
        <w:rPr>
          <w:rFonts w:eastAsia="IRNazanin" w:cs="IRNazanin"/>
          <w:color w:val="111111"/>
          <w:sz w:val="28"/>
          <w:szCs w:val="28"/>
          <w:rtl w:val="true"/>
          <w:lang w:bidi="fa-IR"/>
        </w:rPr>
        <w:t>.</w:t>
      </w:r>
    </w:p>
    <w:p>
      <w:pPr>
        <w:pStyle w:val="Heading4"/>
        <w:numPr>
          <w:ilvl w:val="3"/>
          <w:numId w:val="1"/>
        </w:numPr>
        <w:rPr/>
      </w:pPr>
      <w:bookmarkStart w:id="384" w:name="__RefHeading___Toc2797940_417432637"/>
      <w:bookmarkStart w:id="385" w:name="_Toc157"/>
      <w:bookmarkEnd w:id="384"/>
      <w:r>
        <w:rPr/>
        <w:t>76</w:t>
      </w:r>
      <w:r>
        <w:rPr>
          <w:rtl w:val="true"/>
        </w:rPr>
        <w:t xml:space="preserve">- </w:t>
      </w:r>
      <w:r>
        <w:rPr>
          <w:rtl w:val="true"/>
        </w:rPr>
        <w:t>سؤال</w:t>
      </w:r>
      <w:r>
        <w:rPr>
          <w:rtl w:val="true"/>
        </w:rPr>
        <w:t>:</w:t>
      </w:r>
      <w:bookmarkEnd w:id="385"/>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رَسَدِ زوجه، مابقی مخلّفۀ زوج لا وارث له، به زوجه می رسد و یا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تقدیر تقدیم امام مصرف آن را بیان فرمائید</w:t>
      </w:r>
      <w:r>
        <w:rPr>
          <w:rFonts w:eastAsia="IRNazanin" w:cs="IRNazanin"/>
          <w:color w:val="111111"/>
          <w:sz w:val="28"/>
          <w:szCs w:val="28"/>
          <w:rtl w:val="true"/>
          <w:lang w:bidi="fa-IR"/>
        </w:rPr>
        <w:t>.</w:t>
      </w:r>
    </w:p>
    <w:p>
      <w:pPr>
        <w:pStyle w:val="Heading4"/>
        <w:numPr>
          <w:ilvl w:val="3"/>
          <w:numId w:val="1"/>
        </w:numPr>
        <w:rPr/>
      </w:pPr>
      <w:bookmarkStart w:id="386" w:name="__RefHeading___Toc2797942_417432637"/>
      <w:bookmarkStart w:id="387" w:name="_Toc158"/>
      <w:bookmarkEnd w:id="386"/>
      <w:r>
        <w:rPr>
          <w:rtl w:val="true"/>
        </w:rPr>
        <w:t>جواب</w:t>
      </w:r>
      <w:r>
        <w:rPr>
          <w:rtl w:val="true"/>
        </w:rPr>
        <w:t>:</w:t>
      </w:r>
      <w:bookmarkEnd w:id="3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انحصار وارث در زوجه، بعد وضع ربع برای او، تتمّه مال امام است،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مال امام صرف به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به اذن مجتهد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به سادات و غیر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داد، بل که شاید دادن به سادات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به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مگر این که دیگران اولی و احوج باشند</w:t>
      </w:r>
      <w:r>
        <w:rPr>
          <w:rFonts w:eastAsia="IRNazanin" w:cs="IRNazanin"/>
          <w:color w:val="111111"/>
          <w:sz w:val="28"/>
          <w:szCs w:val="28"/>
          <w:rtl w:val="true"/>
          <w:lang w:bidi="fa-IR"/>
        </w:rPr>
        <w:t>.</w:t>
      </w:r>
    </w:p>
    <w:p>
      <w:pPr>
        <w:pStyle w:val="Heading4"/>
        <w:numPr>
          <w:ilvl w:val="3"/>
          <w:numId w:val="1"/>
        </w:numPr>
        <w:rPr/>
      </w:pPr>
      <w:bookmarkStart w:id="388" w:name="__RefHeading___Toc2797944_417432637"/>
      <w:bookmarkStart w:id="389" w:name="_Toc159"/>
      <w:bookmarkEnd w:id="388"/>
      <w:r>
        <w:rPr/>
        <w:t>77</w:t>
      </w:r>
      <w:r>
        <w:rPr>
          <w:rtl w:val="true"/>
        </w:rPr>
        <w:t xml:space="preserve">- </w:t>
      </w:r>
      <w:r>
        <w:rPr>
          <w:rtl w:val="true"/>
        </w:rPr>
        <w:t>سؤال</w:t>
      </w:r>
      <w:r>
        <w:rPr>
          <w:rtl w:val="true"/>
        </w:rPr>
        <w:t>:</w:t>
      </w:r>
      <w:bookmarkEnd w:id="389"/>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خود را به کسی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دروس از امام مقدم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Heading4"/>
        <w:numPr>
          <w:ilvl w:val="3"/>
          <w:numId w:val="1"/>
        </w:numPr>
        <w:rPr/>
      </w:pPr>
      <w:bookmarkStart w:id="390" w:name="__RefHeading___Toc2797946_417432637"/>
      <w:bookmarkStart w:id="391" w:name="_Toc160"/>
      <w:bookmarkEnd w:id="390"/>
      <w:r>
        <w:rPr>
          <w:rtl w:val="true"/>
        </w:rPr>
        <w:t>جواب</w:t>
      </w:r>
      <w:r>
        <w:rPr>
          <w:rtl w:val="true"/>
        </w:rPr>
        <w:t>:</w:t>
      </w:r>
      <w:bookmarkEnd w:id="3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که ما ندیدیم و نفهمیدیم معنی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دروس از امام مقدم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در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وصیت کند به جمیع مال خود؛ پس اگر وارثی به غیر امام دارد، وصیت زاید بر ثلث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زاید بر ثلث، وصیت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صریحی در مسئله نیست به </w:t>
      </w:r>
    </w:p>
    <w:p>
      <w:pPr>
        <w:pStyle w:val="BookText"/>
        <w:rPr/>
      </w:pPr>
      <w:r>
        <w:rPr>
          <w:rFonts w:ascii="IRNazanin" w:hAnsi="IRNazanin" w:eastAsia="IRNazanin"/>
          <w:color w:val="111111"/>
          <w:sz w:val="28"/>
          <w:sz w:val="28"/>
          <w:szCs w:val="28"/>
          <w:rtl w:val="true"/>
          <w:lang w:bidi="fa-IR"/>
        </w:rPr>
        <w:t>غیر آن چه از علی بن بابویه نقل شده در دروس</w:t>
      </w:r>
      <w:r>
        <w:rPr>
          <w:rStyle w:val="FootnoteAnchor"/>
          <w:rtl w:val="true"/>
        </w:rPr>
        <w:footnoteReference w:id="289"/>
      </w:r>
      <w:r>
        <w:rPr>
          <w:rFonts w:ascii="IRNazanin" w:hAnsi="IRNazanin" w:eastAsia="IRNazanin"/>
          <w:color w:val="111111"/>
          <w:sz w:val="28"/>
          <w:sz w:val="28"/>
          <w:szCs w:val="28"/>
          <w:rtl w:val="true"/>
          <w:lang w:bidi="fa-IR"/>
        </w:rPr>
        <w:t>و مسالک</w:t>
      </w:r>
      <w:r>
        <w:rPr>
          <w:rStyle w:val="FootnoteAnchor"/>
          <w:rtl w:val="true"/>
        </w:rPr>
        <w:footnoteReference w:id="290"/>
      </w:r>
      <w:r>
        <w:rPr>
          <w:rFonts w:ascii="IRNazanin" w:hAnsi="IRNazanin" w:eastAsia="IRNazanin"/>
          <w:color w:val="111111"/>
          <w:sz w:val="28"/>
          <w:sz w:val="28"/>
          <w:szCs w:val="28"/>
          <w:rtl w:val="true"/>
          <w:lang w:bidi="fa-IR"/>
        </w:rPr>
        <w:t>و تذکره، و عبارت</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او هم صریح در مخالفت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صورتی که وارثی به غیر امام نباشد؛ پس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بعض از اقوال خود قائل شده به صحت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روایت سکونی</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در دروس از صدوق و ابن جنید نیز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 شیخ با جمعی از اصحاب این است که آن نیز مثل عدم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ثلث را به مصرف وصیت می رسانند و دو ثلث دیگر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قول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گفتیم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علمای ما حکم کرده اند به این که موصی هرگاه وصیت کند به زاید بر ثلث، آن وصیت باطل است مگر به اجازۀ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شهید ثانی مشعر به دعوی اجماع است، 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اجماعاً</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تصریح به دعوی اجماع کرده و شهیدان نقل کرده اند در دروس و مسالک</w:t>
      </w:r>
      <w:r>
        <w:rPr>
          <w:rStyle w:val="FootnoteAnchor"/>
          <w:rtl w:val="true"/>
        </w:rPr>
        <w:footnoteReference w:id="294"/>
      </w:r>
      <w:r>
        <w:rPr>
          <w:rFonts w:ascii="IRNazanin" w:hAnsi="IRNazanin" w:eastAsia="IRNazanin"/>
          <w:color w:val="111111"/>
          <w:sz w:val="28"/>
          <w:sz w:val="28"/>
          <w:szCs w:val="28"/>
          <w:rtl w:val="true"/>
          <w:lang w:bidi="fa-IR"/>
        </w:rPr>
        <w:t>از علی بن بابویه که قائل شده است به نافذ بودن وصیت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دروس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بماله کلّه فهو أعلم، و یلزم الوصی إنفاذه؛ لروایة عمّار</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شهیدان هر دو نقل کرده اند استدلال او را به روایۀ عمّار ساباطی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p>
    <w:p>
      <w:pPr>
        <w:pStyle w:val="BookText"/>
        <w:rPr/>
      </w:pPr>
      <w:r>
        <w:rPr>
          <w:rFonts w:ascii="Amiri" w:hAnsi="Amiri" w:eastAsia="Amiri" w:cs="Amiri"/>
          <w:color w:val="111111"/>
          <w:sz w:val="28"/>
          <w:sz w:val="28"/>
          <w:szCs w:val="28"/>
          <w:rtl w:val="true"/>
          <w:lang w:bidi="ar-SA"/>
        </w:rPr>
        <w:t>أَحَقُّ بِمَالِهِ مَا دَامَ فِیهِ الرُّوحُ إِذَا أَوْصَی بِهِ کُلِّهِ فَهُوَ جَائِز</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در تهذیب حمل کرده روایت عمّار را بر توهّم راوی، به سبب اخباری که دلالت بر عدم صحت دارند بدون اجازه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از آن احتمال داده که مراد از حدیث در وقتی است که وارثی از برای میت به غیر از امام نباشد، چنانچه دلالت دارد بر آن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یَمُوتُ وَ لَا وَارِثَ لَهُ وَ لَا عصبَةَ قَالَ یُوصِی بِمَالِهِ حَیْثُ شَاءَ فِی الْمُسْلِمِینَ وَ الْمَسَاکِینِ وَ ابْنِ السَّبِیل</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نیز در فقیه تنزیل روایت عمّار را بر این کرده و استشهاد کرده است به روایت 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مخالفت مشهور در مسئله در دو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مخالفت علی بن بابویه بنابر این که قائل شده باشد به صحت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مخالفت شیخ در صحت آن در وقتی که وارثی به غیر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در دروس از ابن جنید نیز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صدوق هم این است چنان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اقوی و اصّح، قول به بطلان است بدون اجازۀ وارث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وارث دیگر نباشد، ثلث را به مصرف وصیت می رسانند و تتمّه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آن در حال غیبت، فقرا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به اذن مجتهد عادل بدهند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در استدلال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اول می گوئیم که جواب از عبارت فقه الرضا و روایت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قدح در سند و عدم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معتبرۀ معمول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حدیث دلالت بر بیش از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 جواز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w:t>
      </w:r>
    </w:p>
    <w:p>
      <w:pPr>
        <w:pStyle w:val="BookText"/>
        <w:rPr/>
      </w:pP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بدون اجازه، ممنوع است و حدیث هم دلالت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مراد علی بن بابویه و عبارت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بملاحظۀ کلمۀ</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اعلم بما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در صورتی که امور واجبه بر ذمّۀ موصی باشد در حقوق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عبادات واجبه به سبب نذر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وصیت به جمیع مال و او اعلم است به آن چه در ذمّۀ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این؛ پس اشکال در این است که آیا اصل، صحت وصیت و لزوم عمل به آن است مگر علم به هم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اصل</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در اطلاق وصیت و قول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بَعْدَ مَوْتِی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است؟ پس هرگاه مذهب مشهور، اول</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باشد، علی بن بابویه مخالف نخواهد بود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تنزیل روایت عمار هم بر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تقدیر</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صورت علم به تبرّع، اقوی قول مشهور است، چنان که مدلول اخبار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توجیه کرده اند روایت عمار را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مال، همین ثلث باشد چون بیش از آن</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مال او نیست بعد از موت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بعد از دعوی اجماع بر این که هرگاه زاید بر ثلث وصیت کند باطل است مگر با اجازۀ وارث،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انما قلناه لا ینافی قول الشیخ علیّ بن بابویه</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اوصی بالثلث فهو الغایة فی الوصیة فان اوصی </w:t>
      </w:r>
    </w:p>
    <w:p>
      <w:pPr>
        <w:pStyle w:val="BookText"/>
        <w:rPr/>
      </w:pPr>
      <w:r>
        <w:rPr>
          <w:rFonts w:ascii="IRNazanin" w:hAnsi="IRNazanin" w:eastAsia="IRNazanin"/>
          <w:color w:val="111111"/>
          <w:sz w:val="28"/>
          <w:sz w:val="28"/>
          <w:szCs w:val="28"/>
          <w:rtl w:val="true"/>
          <w:lang w:bidi="fa-IR"/>
        </w:rPr>
        <w:t xml:space="preserve">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اعلم بما فعله و یلزم الوصی انفاذ وصیته علی ما اوصی لروایة عمار السّاباطی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احق بماله مادام فیه الرّوح ان اوصی به کله فهو جائزله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قول ابن بابویه لا دلالة فیه علی مخالفۀ ما قلناه فانا نسلم ان الموصی اعلم بما فعل و اما انفاذ الوصیة فنحن نقول بموجبه؛ لأنّا نوجب علی الوصی انفاذ وصیته بمقتضی الشرع؛ و هو ان الورثة ان اجازوا الوصیّة اخرجت باسرها و ان ردّوا مضت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تنفیذ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احق بماله مادام فیه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مخالفۀ ما تقدم فان المریض احق بماله یصنع به مهما شاء من البیع و غیره فان اوصی به کله جاز، فان اجاز الورثة نفذ ما اوصی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فسخت الوصیة فی الثلثین ولم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قول ابن بابویه فان اوصی بالثلث فهو الغایة فی الوصیة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هر حال، روایت عمّار مقاومت با اخبار مشهوره نمی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جواب می گوئیم از روایت شیخ از علی بن الحسین بن فضّال، از محمد بن عبدوس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رَجُلٌ بِتَرِکَتِهِ مَتَاعٍ وَ غَیْرِ ذَلِکَ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إِلَیَّ بِجَمِیعِ مَا خَلَّفَ لَکَ وَ خَلَّفَ ابْنَتَیْ أُخْتٍ لَهُ فَرَأْیُکَ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بِعْ مَا خَلَّفَ وَ ابْعَثْ بِهِ إِلَیَّ فَبِعْتُ وَ بَعَثْتُ بِهِ إِلَیْهِ فَکَتَبَ إِلَیَّ قَدْ وَصَل</w:t>
      </w:r>
      <w:r>
        <w:rPr>
          <w:rFonts w:eastAsia="IRNazanin" w:cs="IRNazanin"/>
          <w:color w:val="111111"/>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الْحُسَیْنُ بْنُ أَحْمَدَ الْحَلَبِیُّ وَ خَلَّفَ دَرَاهِمَ مِائَتَیْنِ فَأَوْصَی لِامْرَأَتِهِ بِشَیْ‌ءٍ مِنْ صَدَاقِهَا وَ غَیْرِ ذَلِکَ وَ أَوْصَی بِالْبَقِیَّةِ لِأَبِی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أَحْمَدُ بْنُ الْحَسَنِ إِلَی أَیُّوبَ بِحَضْرَتِی وَ کَتَبْتُ إِلَیْهِ کِتَاباً فَوَرَدَ الْجَوَابُ بِقَبْضِهَا وَ دَعَا لِلْمَیِّتِ</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سند و عدم مقاومت با سایر ادلّه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در تهذیب گفته است که این حکم شاید مخصوص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عموم ندارد، یا آن که محمول باشد بر عدم وارثی به غیر امام</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روایت عمار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روایت معارض است به آن چه شیخ روایت کرده است به سند صحیح از عباس بن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کَانَ لِمُحَمَّدِ بْنِ الْحَسَنِ بْنِ أَبِی خَالِدٍ غُلَامٌ لَمْ یَکُنْ بِهِ بَأْسٌ عَارِفٌ یُقَالُ لَهُ مَیْمُونٌ فَحَضَرَهُ الْمَوْتُ فَأَوْصَی إِلَی أَبِی الْفَضْلِ الْعَبَّاسِ بْنِ مَعْرُوفٍ بِجَمِیعِ مِیرَاثِهِ وَ تَرِکَتِهِ أَنِ اجْعَلْهُ دَرَاهِمَ وَ ابْعَثْ بِهَا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أَهْلًا حَامِلًا وَ إِخْوَةً قَدْ دَخَلُوا فِی الْإِسْلَامِ وَ أُمّاً مَجُوسِیَّةً قَالَ فَفَعَلْتُ مَا أَوْصَی بِهِ وَ جَمَعْتُ الدَّرَاهِمَ وَ دَفَعْتُهَا إِلَی مُحَمَّدِ بْنِ الْحَسَنِ وَ عَزَمَ رَأْیِی أَنْ أَکْتُبَ إِلَیْهِ بِتَفْسِیرِ مَا أَوْصَی بِهِ إِلَیَّ وَ مَا تَرَکَ الْمَیِّتُ مِنَ الْوَرَثَةِ فَأَشَارَ عَلَیَّ مُحَمَّدُ بْنُ بَشِیرٍ وَ غَیْرُهُ مِنْ أَصْحَابِنَا أَنْ لَا أَکْتُبَ بِالتَّفْسِیرِ وَ لَا احْتَاجَ إِلَیْهِ فَإِنَّهُ یَعْرِفُ ذَلِکَ مِنْ غَیْرِ تَفْسِیرِی فَأَبَیْتُ إِلَّا أَنْ أَکْتُبَ إِلَیْهِ بِذَلِکَ عَلَی حَقِّهِ وَ صِدْقِهِ فَکَتَبْتُ وَ حَصَّلْتُ الدَّرَاهِمَ وَ أَوْصَلْتُهَا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یَعْزِلَ مِنْهَا الثُّلُثَ یَدْفَعَهَا إِلَیْهِ وَ یَرُدَّ الْبَاقِیَ عَلَی وَصِیِّهِ یَرُدُّهَا عَلَی وَرَثَتِهِ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مخفی نماند که حمل شیخ روایت عبدوس را بر صورت انحصار وارث در امام، با وجود دو دختر خواهر،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محمول باشد بر وجود مانعی از ارث مثل کفر یا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وارد می آید بر او در این صورت این که وصیتی است از برای وارث که امام است، نه این که وصیت به کل مال است از برای غیر در حالی که وارث منحصر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مطلب در مسئله، این شق اخیر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در مسئلۀ ثانیه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اطلاقات وصیت و </w:t>
      </w:r>
    </w:p>
    <w:p>
      <w:pPr>
        <w:pStyle w:val="BookText"/>
        <w:rPr/>
      </w:pPr>
      <w:r>
        <w:rPr>
          <w:rFonts w:ascii="IRNazanin" w:hAnsi="IRNazanin" w:eastAsia="IRNazanin"/>
          <w:color w:val="111111"/>
          <w:sz w:val="28"/>
          <w:sz w:val="28"/>
          <w:szCs w:val="28"/>
          <w:rtl w:val="true"/>
          <w:lang w:bidi="fa-IR"/>
        </w:rPr>
        <w:t>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مخصَّص اند به اخبار معتبرۀ معمول بها نزد اعاظم اصحاب که دلالت دارند بر این که وصیت در ثلث معتبر است و در زاید موقوف است به امضای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این ها به روایت سکونیِ ضعیف،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 که ظاهر آن روایات، صورت تحقق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که اجازۀ او عادۀً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صورتی که منحصر است وارث در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سخن در اخباری که استثنا شده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وارث،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سایر اطلاقات که دلالت دارد بر این که وصیت در ثلث معتبر است، اعم است از صورت انحصار وارث 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ضعف سند، تخصیص مشکل است، و بر دلالت آن هم منع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وجود امام، صادق نیست که وارث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موقوف خواهد بود بر اجازۀ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وجود این که صدوق روایت کرده به سند صحیح از ابن ابی عمیر، از مرازم، از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أَحَقُّ بِمَالِهِ مَا دَامَ فِیهِ الرُّوحُ یُبِینُ بِهِ فَإِنْ قَالَ بَعْدِی فَلَیْسَ لَهُ إِلَّا الثُّلُثُ</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اخباری که دلالت دارند بر عدم نفوذ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بر ثلث؛ پس آن بسیار است</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حاجتی به ذکر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یک حدیث ضعیف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آن هم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آن ها صورتی ندارد و ممکن است حمل آن بر تقیه چون موافق مذهب ابی حنیفه، و اصح روایتین احمد است</w:t>
      </w:r>
      <w:r>
        <w:rPr>
          <w:rStyle w:val="FootnoteAnchor"/>
          <w:rtl w:val="true"/>
        </w:rPr>
        <w:footnoteReference w:id="315"/>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شافعی نقل موافقت خلاف این شده چنان که در تذکره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است این که سکونی عامی است</w:t>
      </w:r>
      <w:r>
        <w:rPr>
          <w:rFonts w:eastAsia="IRNazanin" w:cs="IRNazanin"/>
          <w:color w:val="111111"/>
          <w:sz w:val="28"/>
          <w:szCs w:val="28"/>
          <w:rtl w:val="true"/>
          <w:lang w:bidi="fa-IR"/>
        </w:rPr>
        <w:t xml:space="preserve">. </w:t>
      </w:r>
      <w:bookmarkStart w:id="392" w:name="pg12098_106381"/>
    </w:p>
    <w:p>
      <w:pPr>
        <w:pStyle w:val="BookText"/>
        <w:rPr/>
      </w:pPr>
      <w:bookmarkEnd w:id="392"/>
      <w:r>
        <w:rPr>
          <w:rFonts w:ascii="IRNazanin" w:hAnsi="IRNazanin" w:eastAsia="IRNazanin"/>
          <w:color w:val="111111"/>
          <w:sz w:val="28"/>
          <w:sz w:val="28"/>
          <w:szCs w:val="28"/>
          <w:rtl w:val="true"/>
          <w:lang w:bidi="fa-IR"/>
        </w:rPr>
        <w:t>و به هر حال؛ اظهر عدم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شیخ است در خلاف، و ابن ادریس و علاّمه، و ظاهر مسالک و دور نیست که مشهور علمای ما همین باشد</w:t>
      </w:r>
      <w:r>
        <w:rPr>
          <w:rFonts w:eastAsia="IRNazanin" w:cs="IRNazanin"/>
          <w:color w:val="111111"/>
          <w:sz w:val="28"/>
          <w:szCs w:val="28"/>
          <w:rtl w:val="true"/>
          <w:lang w:bidi="fa-IR"/>
        </w:rPr>
        <w:t>.</w:t>
      </w:r>
    </w:p>
    <w:p>
      <w:pPr>
        <w:pStyle w:val="Heading4"/>
        <w:numPr>
          <w:ilvl w:val="3"/>
          <w:numId w:val="1"/>
        </w:numPr>
        <w:rPr/>
      </w:pPr>
      <w:bookmarkStart w:id="393" w:name="__RefHeading___Toc2797948_417432637"/>
      <w:bookmarkStart w:id="394" w:name="_Toc161"/>
      <w:bookmarkEnd w:id="393"/>
      <w:r>
        <w:rPr/>
        <w:t>78</w:t>
      </w:r>
      <w:r>
        <w:rPr>
          <w:rtl w:val="true"/>
        </w:rPr>
        <w:t xml:space="preserve">- </w:t>
      </w:r>
      <w:r>
        <w:rPr>
          <w:rtl w:val="true"/>
        </w:rPr>
        <w:t>سؤال</w:t>
      </w:r>
      <w:r>
        <w:rPr>
          <w:rtl w:val="true"/>
        </w:rPr>
        <w:t>:</w:t>
      </w:r>
      <w:bookmarkEnd w:id="394"/>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فوت شده از سر یک برادر پدری و یک همشیره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به کدام می رسد؟</w:t>
      </w:r>
    </w:p>
    <w:p>
      <w:pPr>
        <w:pStyle w:val="Heading4"/>
        <w:numPr>
          <w:ilvl w:val="3"/>
          <w:numId w:val="1"/>
        </w:numPr>
        <w:rPr/>
      </w:pPr>
      <w:bookmarkStart w:id="395" w:name="__RefHeading___Toc2797950_417432637"/>
      <w:bookmarkStart w:id="396" w:name="_Toc162"/>
      <w:bookmarkEnd w:id="395"/>
      <w:r>
        <w:rPr>
          <w:rtl w:val="true"/>
        </w:rPr>
        <w:t>جواب</w:t>
      </w:r>
      <w:r>
        <w:rPr>
          <w:rtl w:val="true"/>
        </w:rPr>
        <w:t>:</w:t>
      </w:r>
      <w:bookmarkEnd w:id="3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پدری می رسد، نظر به این که اقرب منع اَبعد می کند</w:t>
      </w:r>
      <w:r>
        <w:rPr>
          <w:rFonts w:eastAsia="IRNazanin" w:cs="IRNazanin"/>
          <w:color w:val="111111"/>
          <w:sz w:val="28"/>
          <w:szCs w:val="28"/>
          <w:rtl w:val="true"/>
          <w:lang w:bidi="fa-IR"/>
        </w:rPr>
        <w:t>.</w:t>
      </w:r>
    </w:p>
    <w:p>
      <w:pPr>
        <w:pStyle w:val="Heading4"/>
        <w:numPr>
          <w:ilvl w:val="3"/>
          <w:numId w:val="1"/>
        </w:numPr>
        <w:rPr/>
      </w:pPr>
      <w:bookmarkStart w:id="397" w:name="__RefHeading___Toc2797952_417432637"/>
      <w:bookmarkStart w:id="398" w:name="_Toc163"/>
      <w:bookmarkEnd w:id="397"/>
      <w:r>
        <w:rPr/>
        <w:t>79</w:t>
      </w:r>
      <w:r>
        <w:rPr>
          <w:rtl w:val="true"/>
        </w:rPr>
        <w:t xml:space="preserve">- </w:t>
      </w:r>
      <w:r>
        <w:rPr>
          <w:rtl w:val="true"/>
        </w:rPr>
        <w:t>سؤال</w:t>
      </w:r>
      <w:r>
        <w:rPr>
          <w:rtl w:val="true"/>
        </w:rPr>
        <w:t>:</w:t>
      </w:r>
      <w:bookmarkEnd w:id="398"/>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شده از سر عموزاده و خاله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چیست؟</w:t>
      </w:r>
    </w:p>
    <w:p>
      <w:pPr>
        <w:pStyle w:val="Heading4"/>
        <w:numPr>
          <w:ilvl w:val="3"/>
          <w:numId w:val="1"/>
        </w:numPr>
        <w:rPr/>
      </w:pPr>
      <w:bookmarkStart w:id="399" w:name="__RefHeading___Toc2797954_417432637"/>
      <w:bookmarkStart w:id="400" w:name="_Toc164"/>
      <w:bookmarkEnd w:id="399"/>
      <w:r>
        <w:rPr>
          <w:rtl w:val="true"/>
        </w:rPr>
        <w:t>جواب</w:t>
      </w:r>
      <w:r>
        <w:rPr>
          <w:rtl w:val="true"/>
        </w:rPr>
        <w:t>:</w:t>
      </w:r>
      <w:bookmarkEnd w:id="4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ترکه مال خاله زاده است هر چند مادری تنها، باشد و ثلثان مال عموزاده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مابین ذکر و اُنثی نیست</w:t>
      </w:r>
      <w:r>
        <w:rPr>
          <w:rFonts w:eastAsia="IRNazanin" w:cs="IRNazanin"/>
          <w:color w:val="111111"/>
          <w:sz w:val="28"/>
          <w:szCs w:val="28"/>
          <w:rtl w:val="true"/>
          <w:lang w:bidi="fa-IR"/>
        </w:rPr>
        <w:t>.</w:t>
      </w:r>
    </w:p>
    <w:p>
      <w:pPr>
        <w:pStyle w:val="Heading4"/>
        <w:numPr>
          <w:ilvl w:val="3"/>
          <w:numId w:val="1"/>
        </w:numPr>
        <w:rPr/>
      </w:pPr>
      <w:bookmarkStart w:id="401" w:name="__RefHeading___Toc2797956_417432637"/>
      <w:bookmarkStart w:id="402" w:name="_Toc165"/>
      <w:bookmarkEnd w:id="401"/>
      <w:r>
        <w:rPr/>
        <w:t>80</w:t>
      </w:r>
      <w:r>
        <w:rPr>
          <w:rtl w:val="true"/>
        </w:rPr>
        <w:t xml:space="preserve">- </w:t>
      </w:r>
      <w:r>
        <w:rPr>
          <w:rtl w:val="true"/>
        </w:rPr>
        <w:t>سؤال</w:t>
      </w:r>
      <w:r>
        <w:rPr>
          <w:rtl w:val="true"/>
        </w:rPr>
        <w:t>:</w:t>
      </w:r>
      <w:bookmarkEnd w:id="402"/>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فوت شده از سر سه پسر عمه و یک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چگونه قسمت می شود؟</w:t>
      </w:r>
    </w:p>
    <w:p>
      <w:pPr>
        <w:pStyle w:val="Heading4"/>
        <w:numPr>
          <w:ilvl w:val="3"/>
          <w:numId w:val="1"/>
        </w:numPr>
        <w:rPr/>
      </w:pPr>
      <w:bookmarkStart w:id="403" w:name="__RefHeading___Toc2797958_417432637"/>
      <w:bookmarkStart w:id="404" w:name="_Toc166"/>
      <w:bookmarkEnd w:id="403"/>
      <w:r>
        <w:rPr>
          <w:rtl w:val="true"/>
        </w:rPr>
        <w:t>جواب</w:t>
      </w:r>
      <w:r>
        <w:rPr>
          <w:rtl w:val="true"/>
        </w:rPr>
        <w:t>:</w:t>
      </w:r>
      <w:bookmarkEnd w:id="4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عمه و عمو هر دو پدری مادری، یا پدری تنها،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آن میراث را به دختر عمو و یک ثلث را مابین سه پسر عمه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از آن ها پدر مادری و دیگری پدری تنها، باشند، فرزند آن که پدری تنها است، ممنوع است 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عمو و عمه هر دو مادری تنها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خواهر و برادر مادری پدر میت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ثلث مال فرضاً و باقی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میان همۀ اولاد هر دو علی السّویّه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پدری، یا پدر مادری، و دیگری مادری تنها، بوده، سدس آن را به فرزند آن که مادری تنها است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را به اولاد دیگر، می دهند</w:t>
      </w:r>
      <w:r>
        <w:rPr>
          <w:rFonts w:eastAsia="IRNazanin" w:cs="IRNazanin"/>
          <w:color w:val="111111"/>
          <w:sz w:val="28"/>
          <w:szCs w:val="28"/>
          <w:rtl w:val="true"/>
          <w:lang w:bidi="fa-IR"/>
        </w:rPr>
        <w:t>.</w:t>
      </w:r>
    </w:p>
    <w:p>
      <w:pPr>
        <w:pStyle w:val="Heading4"/>
        <w:numPr>
          <w:ilvl w:val="3"/>
          <w:numId w:val="1"/>
        </w:numPr>
        <w:rPr/>
      </w:pPr>
      <w:bookmarkStart w:id="405" w:name="__RefHeading___Toc2797960_417432637"/>
      <w:bookmarkStart w:id="406" w:name="_Toc167"/>
      <w:bookmarkEnd w:id="405"/>
      <w:r>
        <w:rPr/>
        <w:t>81</w:t>
      </w:r>
      <w:r>
        <w:rPr>
          <w:rtl w:val="true"/>
        </w:rPr>
        <w:t xml:space="preserve">- </w:t>
      </w:r>
      <w:r>
        <w:rPr>
          <w:rtl w:val="true"/>
        </w:rPr>
        <w:t>سؤال</w:t>
      </w:r>
      <w:r>
        <w:rPr>
          <w:rtl w:val="true"/>
        </w:rPr>
        <w:t>:</w:t>
      </w:r>
      <w:bookmarkEnd w:id="4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حال مرض موت، زوجۀ خود را طلاق بدهد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زوجه </w:t>
      </w:r>
      <w:bookmarkStart w:id="407" w:name="pg12098_106382"/>
    </w:p>
    <w:p>
      <w:pPr>
        <w:pStyle w:val="BookText"/>
        <w:rPr/>
      </w:pPr>
      <w:bookmarkEnd w:id="407"/>
      <w:r>
        <w:rPr>
          <w:rFonts w:ascii="IRNazanin" w:hAnsi="IRNazanin" w:eastAsia="IRNazanin"/>
          <w:color w:val="111111"/>
          <w:sz w:val="28"/>
          <w:sz w:val="28"/>
          <w:szCs w:val="28"/>
          <w:rtl w:val="true"/>
          <w:lang w:bidi="fa-IR"/>
        </w:rPr>
        <w:t>میراث می برد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08" w:name="__RefHeading___Toc2797962_417432637"/>
      <w:bookmarkStart w:id="409" w:name="_Toc168"/>
      <w:bookmarkEnd w:id="408"/>
      <w:r>
        <w:rPr>
          <w:rtl w:val="true"/>
        </w:rPr>
        <w:t>جواب</w:t>
      </w:r>
      <w:r>
        <w:rPr>
          <w:rtl w:val="true"/>
        </w:rPr>
        <w:t>:</w:t>
      </w:r>
      <w:bookmarkEnd w:id="4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رجعی میراث می برد جزماً در حال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طلاق بائن و رجعی هر دو تا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زن شوهر کند، یا شوهر از آن مرض سالم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و اقوی عدم فرق است بین متّهم به حرمان زوجه از میراث، و غیر آن</w:t>
      </w:r>
      <w:r>
        <w:rPr>
          <w:rFonts w:eastAsia="IRNazanin" w:cs="IRNazanin"/>
          <w:color w:val="111111"/>
          <w:sz w:val="28"/>
          <w:szCs w:val="28"/>
          <w:rtl w:val="true"/>
          <w:lang w:bidi="fa-IR"/>
        </w:rPr>
        <w:t>.</w:t>
      </w:r>
    </w:p>
    <w:p>
      <w:pPr>
        <w:pStyle w:val="Heading4"/>
        <w:numPr>
          <w:ilvl w:val="3"/>
          <w:numId w:val="1"/>
        </w:numPr>
        <w:rPr/>
      </w:pPr>
      <w:bookmarkStart w:id="410" w:name="__RefHeading___Toc2797964_417432637"/>
      <w:bookmarkStart w:id="411" w:name="_Toc169"/>
      <w:bookmarkEnd w:id="410"/>
      <w:r>
        <w:rPr/>
        <w:t>82</w:t>
      </w:r>
      <w:r>
        <w:rPr>
          <w:rtl w:val="true"/>
        </w:rPr>
        <w:t xml:space="preserve">- </w:t>
      </w:r>
      <w:r>
        <w:rPr>
          <w:rtl w:val="true"/>
        </w:rPr>
        <w:t>السؤال</w:t>
      </w:r>
      <w:r>
        <w:rPr>
          <w:rtl w:val="true"/>
        </w:rPr>
        <w:t>:</w:t>
      </w:r>
      <w:bookmarkEnd w:id="411"/>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عن اخٍ لامّ</w:t>
      </w:r>
      <w:r>
        <w:rPr>
          <w:rStyle w:val="FootnoteAnchor"/>
          <w:rtl w:val="true"/>
        </w:rPr>
        <w:footnoteReference w:id="317"/>
      </w:r>
      <w:r>
        <w:rPr>
          <w:rFonts w:ascii="IRNazanin" w:hAnsi="IRNazanin" w:eastAsia="IRNazanin"/>
          <w:color w:val="111111"/>
          <w:sz w:val="28"/>
          <w:sz w:val="28"/>
          <w:szCs w:val="28"/>
          <w:rtl w:val="true"/>
          <w:lang w:bidi="fa-IR"/>
        </w:rPr>
        <w:t>و ابن اخٍ او اخت للابوین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الوارث منهما؟</w:t>
      </w:r>
    </w:p>
    <w:p>
      <w:pPr>
        <w:pStyle w:val="Heading4"/>
        <w:numPr>
          <w:ilvl w:val="3"/>
          <w:numId w:val="1"/>
        </w:numPr>
        <w:rPr/>
      </w:pPr>
      <w:bookmarkStart w:id="412" w:name="__RefHeading___Toc2797966_417432637"/>
      <w:bookmarkStart w:id="413" w:name="_Toc170"/>
      <w:bookmarkEnd w:id="412"/>
      <w:r>
        <w:rPr>
          <w:rtl w:val="true"/>
        </w:rPr>
        <w:t>الجواب</w:t>
      </w:r>
      <w:r>
        <w:rPr>
          <w:rtl w:val="true"/>
        </w:rPr>
        <w:t>:</w:t>
      </w:r>
      <w:bookmarkEnd w:id="413"/>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 اخوه</w:t>
      </w:r>
      <w:r>
        <w:rPr>
          <w:rStyle w:val="FootnoteAnchor"/>
          <w:rtl w:val="true"/>
        </w:rPr>
        <w:footnoteReference w:id="318"/>
      </w:r>
      <w:r>
        <w:rPr>
          <w:rFonts w:ascii="IRNazanin" w:hAnsi="IRNazanin" w:eastAsia="IRNazanin"/>
          <w:color w:val="111111"/>
          <w:sz w:val="28"/>
          <w:sz w:val="28"/>
          <w:szCs w:val="28"/>
          <w:rtl w:val="true"/>
          <w:lang w:bidi="fa-IR"/>
        </w:rPr>
        <w:t>للامّ، فان الاخوۀ صنف واحد و الاقرب منهم یمنع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ضعیف</w:t>
      </w:r>
      <w:r>
        <w:rPr>
          <w:rFonts w:eastAsia="IRNazanin" w:cs="IRNazanin"/>
          <w:color w:val="111111"/>
          <w:sz w:val="28"/>
          <w:szCs w:val="28"/>
          <w:rtl w:val="true"/>
          <w:lang w:bidi="fa-IR"/>
        </w:rPr>
        <w:t>.</w:t>
      </w:r>
    </w:p>
    <w:p>
      <w:pPr>
        <w:pStyle w:val="Heading4"/>
        <w:numPr>
          <w:ilvl w:val="3"/>
          <w:numId w:val="1"/>
        </w:numPr>
        <w:rPr/>
      </w:pPr>
      <w:bookmarkStart w:id="414" w:name="__RefHeading___Toc2797968_417432637"/>
      <w:bookmarkStart w:id="415" w:name="_Toc171"/>
      <w:bookmarkEnd w:id="414"/>
      <w:r>
        <w:rPr/>
        <w:t>83</w:t>
      </w:r>
      <w:r>
        <w:rPr>
          <w:rtl w:val="true"/>
        </w:rPr>
        <w:t xml:space="preserve">- </w:t>
      </w:r>
      <w:r>
        <w:rPr>
          <w:rtl w:val="true"/>
        </w:rPr>
        <w:t>سؤال</w:t>
      </w:r>
      <w:r>
        <w:rPr>
          <w:rtl w:val="true"/>
        </w:rPr>
        <w:t>:</w:t>
      </w:r>
      <w:bookmarkEnd w:id="415"/>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فوت شود از سر سه خاله و یک خالوی پدری مادری، و یک نفر عمّۀ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چگونه قسمت می شود؟</w:t>
      </w:r>
    </w:p>
    <w:p>
      <w:pPr>
        <w:pStyle w:val="Heading4"/>
        <w:numPr>
          <w:ilvl w:val="3"/>
          <w:numId w:val="1"/>
        </w:numPr>
        <w:rPr/>
      </w:pPr>
      <w:bookmarkStart w:id="416" w:name="__RefHeading___Toc2797970_417432637"/>
      <w:bookmarkStart w:id="417" w:name="_Toc172"/>
      <w:bookmarkEnd w:id="416"/>
      <w:r>
        <w:rPr>
          <w:rtl w:val="true"/>
        </w:rPr>
        <w:t>جواب</w:t>
      </w:r>
      <w:r>
        <w:rPr>
          <w:rtl w:val="true"/>
        </w:rPr>
        <w:t>:</w:t>
      </w:r>
      <w:bookmarkEnd w:id="4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این است که ثلث میانۀ خالو و خالات علی السّویّه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آن مال عمّه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مادری بودن، منشأ اختصاص نمی شود</w:t>
      </w:r>
      <w:r>
        <w:rPr>
          <w:rFonts w:eastAsia="IRNazanin" w:cs="IRNazanin"/>
          <w:color w:val="111111"/>
          <w:sz w:val="28"/>
          <w:szCs w:val="28"/>
          <w:rtl w:val="true"/>
          <w:lang w:bidi="fa-IR"/>
        </w:rPr>
        <w:t>.</w:t>
      </w:r>
    </w:p>
    <w:p>
      <w:pPr>
        <w:pStyle w:val="Heading4"/>
        <w:numPr>
          <w:ilvl w:val="3"/>
          <w:numId w:val="1"/>
        </w:numPr>
        <w:rPr/>
      </w:pPr>
      <w:bookmarkStart w:id="418" w:name="__RefHeading___Toc2797972_417432637"/>
      <w:bookmarkStart w:id="419" w:name="_Toc173"/>
      <w:bookmarkEnd w:id="418"/>
      <w:r>
        <w:rPr/>
        <w:t>84</w:t>
      </w:r>
      <w:r>
        <w:rPr>
          <w:rtl w:val="true"/>
        </w:rPr>
        <w:t xml:space="preserve">- </w:t>
      </w:r>
      <w:r>
        <w:rPr>
          <w:rtl w:val="true"/>
        </w:rPr>
        <w:t>سؤال</w:t>
      </w:r>
      <w:r>
        <w:rPr>
          <w:rtl w:val="true"/>
        </w:rPr>
        <w:t>:</w:t>
      </w:r>
      <w:bookmarkEnd w:id="419"/>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فوت شده، و از او شوهری و دختری و والدین،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میراث او به چه نحو است؟</w:t>
      </w:r>
    </w:p>
    <w:p>
      <w:pPr>
        <w:pStyle w:val="Heading4"/>
        <w:numPr>
          <w:ilvl w:val="3"/>
          <w:numId w:val="1"/>
        </w:numPr>
        <w:rPr/>
      </w:pPr>
      <w:bookmarkStart w:id="420" w:name="__RefHeading___Toc2797974_417432637"/>
      <w:bookmarkStart w:id="421" w:name="_Toc174"/>
      <w:bookmarkEnd w:id="420"/>
      <w:r>
        <w:rPr>
          <w:rtl w:val="true"/>
        </w:rPr>
        <w:t>جواب</w:t>
      </w:r>
      <w:r>
        <w:rPr>
          <w:rtl w:val="true"/>
        </w:rPr>
        <w:t>:</w:t>
      </w:r>
      <w:bookmarkEnd w:id="42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مال را به زوج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یک از والدین سدس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مال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فریضه در این جا زاید بر ترکه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فرایض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است که حق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است که حق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 است که حق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 کردن نسبت به حصّۀ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شیعه باطل </w:t>
      </w:r>
      <w:bookmarkStart w:id="422" w:name="pg12098_106383"/>
    </w:p>
    <w:p>
      <w:pPr>
        <w:pStyle w:val="BookText"/>
        <w:rPr/>
      </w:pPr>
      <w:bookmarkEnd w:id="422"/>
      <w:r>
        <w:rPr>
          <w:rFonts w:ascii="IRNazanin" w:hAnsi="IRNazanin" w:eastAsia="IRNazanin"/>
          <w:color w:val="111111"/>
          <w:sz w:val="28"/>
          <w:sz w:val="28"/>
          <w:szCs w:val="28"/>
          <w:rtl w:val="true"/>
          <w:lang w:bidi="fa-IR"/>
        </w:rPr>
        <w:t xml:space="preserve">است، پس نقص داخل می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دوازده حصه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مال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سهم مال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سهم باقی مال دختر</w:t>
      </w:r>
      <w:r>
        <w:rPr>
          <w:rFonts w:eastAsia="IRNazanin" w:cs="IRNazanin"/>
          <w:color w:val="111111"/>
          <w:sz w:val="28"/>
          <w:szCs w:val="28"/>
          <w:rtl w:val="true"/>
          <w:lang w:bidi="fa-IR"/>
        </w:rPr>
        <w:t>.</w:t>
      </w:r>
    </w:p>
    <w:p>
      <w:pPr>
        <w:pStyle w:val="Heading4"/>
        <w:numPr>
          <w:ilvl w:val="3"/>
          <w:numId w:val="1"/>
        </w:numPr>
        <w:rPr/>
      </w:pPr>
      <w:bookmarkStart w:id="423" w:name="__RefHeading___Toc2797976_417432637"/>
      <w:bookmarkStart w:id="424" w:name="_Toc175"/>
      <w:bookmarkEnd w:id="423"/>
      <w:r>
        <w:rPr/>
        <w:t>85</w:t>
      </w:r>
      <w:r>
        <w:rPr>
          <w:rtl w:val="true"/>
        </w:rPr>
        <w:t xml:space="preserve">- </w:t>
      </w:r>
      <w:r>
        <w:rPr>
          <w:rtl w:val="true"/>
        </w:rPr>
        <w:t>سؤال</w:t>
      </w:r>
      <w:r>
        <w:rPr>
          <w:rtl w:val="true"/>
        </w:rPr>
        <w:t>:</w:t>
      </w:r>
      <w:bookmarkEnd w:id="424"/>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ورثه وجهی را نزد امینی بگذارند به جهت استیجار حجّۀ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مأذون کنند در معامله به آن تا وقتی که میسّر شود استیجار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امین هم چند معامله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معاملات او این است که به صیغۀ مبایعۀ مشروطه به خیار، ملکی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آن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آن ملک را تسلیم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استنقاذ کند، اهانت و ضرر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استنقاذ ملک بر امین لازم است، یا بر ورثه، یا بر 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هرگاه وارث ملیّ نباشد، جایز است تصرف کند در آن ملک یا در آن وجه؟ و آیا نمای آن ها مال وارث است؟ یا میت؟ یا غیر ایشان؟</w:t>
      </w:r>
    </w:p>
    <w:p>
      <w:pPr>
        <w:pStyle w:val="Heading4"/>
        <w:numPr>
          <w:ilvl w:val="3"/>
          <w:numId w:val="1"/>
        </w:numPr>
        <w:rPr/>
      </w:pPr>
      <w:bookmarkStart w:id="425" w:name="__RefHeading___Toc2797978_417432637"/>
      <w:bookmarkStart w:id="426" w:name="_Toc176"/>
      <w:bookmarkEnd w:id="425"/>
      <w:r>
        <w:rPr>
          <w:rtl w:val="true"/>
        </w:rPr>
        <w:t>جواب</w:t>
      </w:r>
      <w:r>
        <w:rPr>
          <w:rtl w:val="true"/>
        </w:rPr>
        <w:t>:</w:t>
      </w:r>
      <w:bookmarkEnd w:id="4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مال منحصر در آن وجه است و در معنی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اجرت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مستوعب 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آن مال منتقل نشده است به وارث و در حکم مال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نماء آن هم مال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صرف حج و سایر دیون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اقوی در نظر حقیر این است که مال به وارث منتقل نمی شود الاّ بعد ادای دین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اظهر این است که همین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چند دین مستوعب ترکه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جمعی است و در رسالۀ مفرده تحقیق آن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هرگاه ورثه تقصیری نکرده اند، و آن وکیل هم تقصیری نکرده، بر وکیل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اهانت هم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حیثیت این که وکالت از عقود جایزه است، از حیثیت فسخ وکالت هم فارغ 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وجوب استنقاذ بر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 دلیلی بر آن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این است که اولی باشد در وجوه تصرفات نسبت به اَدای دین و وصیت، که ممنوع باشد از برای خود به </w:t>
      </w:r>
    </w:p>
    <w:p>
      <w:pPr>
        <w:pStyle w:val="BookText"/>
        <w:rPr/>
      </w:pPr>
      <w:r>
        <w:rPr>
          <w:rFonts w:ascii="Amiri" w:hAnsi="Amiri" w:eastAsia="Amiri" w:cs="Amiri"/>
          <w:color w:val="111111"/>
          <w:sz w:val="28"/>
          <w:sz w:val="28"/>
          <w:szCs w:val="28"/>
          <w:rtl w:val="true"/>
          <w:lang w:bidi="ar-SA"/>
        </w:rPr>
        <w:t>عنوان بتّ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در 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تصرفات نسبت به ادای دین و وصیت، این است که وارث مَلیّ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صرف کند مال را به قصد عوض دادن از مال خود بر وجه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 مستلزم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وارث در صورت استیعاب، همان تسلیم مال است در اداء دین و وصیت؛ خواه تسلیم به حاکم باشد یا به وکیل و امین خود، یا به جدا گذاشتن به جهت امر، با عدم تقصیر در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حصول همۀ آن ها است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وجوب استنقاذ بر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دیون و حقوق و وصایا، در صورتی که وصی نباشد، با حاکم شرع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تمکن از عدول 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حاکم لازم است استنقاذ و رساندن به مصرف دین که در ما نحن فیه استیجار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صورتی است که دین مستوعب ترکه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میت به غیر آن وجه، مال دیگر داشته باشد؛ پس وارث به سبب جدا کردن وجه حَجّه، فارغ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چند قائل باشیم به جواز تصرف وارث در مقدار زائد بر دین و وصیت، لکن آن مراعی است، و تا ادای دین و وصیت، نشود ملک او مستقرّ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کردن وجه از برای حج، ادای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استیجار هم بمجرده در معنی ادای دین نیست مادامی که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قائم مقام آن مثل دخول به حرم، یا اِحرام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بر وارث لازم است که استنقاذ همان وجه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تتمّۀ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برای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احدهما را تسلیم کند و تخلیۀ ید کند، که مباشرت اَدا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جا معلوم می شود که در این صورت، بر حاکم وجوب استنقاذ، معلوم نیست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منحصر نیست مال در آن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سؤال از تصرف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فی الجمله اشاره به آن شد، لکن در این جا نیز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مشهور عدم جواز تصرف وارث است در 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دین و وصیت در غیر 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قائل باشیم به انتقال ملک به وارث، یا قائل شویم به بقای ملک در حکم مال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دعوی اجماع بر آن کرده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لکن ظاهر این است که مراد ایشان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خود را مشغول الذّمّۀ دین به هیچوجه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تصرفاتی که بالاخره راجع می شود به وجوه وفای دین و وصیت، که از جملۀ این است که وارث مصلحت را در این می داند که این مال را خود به ذمّه بر دارد که بعد، از مال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ملیّ و امین و بارّ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تصرف بر سبیل بتّ از برای وارث فقیرِ فاسقِ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جایز نیست در 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دین، در غیر 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تصرفی که تجویز کرده اند در غیر مقابل دین در غیر مستوعب، آن نیز مراعی است به عدم تلفِ آن چه مقابل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تلف شود در صورتی که به حاکم یا قائم مقام آن، نرسانیده باشد، هر چند جدا کرده باشد، پس باز باید از حصّۀ خود ادا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در غیر مقابل دین، معاملۀ لازمی کرده باشد و ممکن نباشد استیفای آن از وارث، جایز است نقض آن یا نه؛ در مسالک در آن دو وجه ذکر کرده و گفته است که </w:t>
      </w:r>
    </w:p>
    <w:p>
      <w:pPr>
        <w:pStyle w:val="BookText"/>
        <w:rPr/>
      </w:pPr>
      <w:r>
        <w:rPr>
          <w:rFonts w:ascii="IRNazanin" w:hAnsi="IRNazanin" w:eastAsia="IRNazanin"/>
          <w:color w:val="111111"/>
          <w:sz w:val="28"/>
          <w:sz w:val="28"/>
          <w:szCs w:val="28"/>
          <w:rtl w:val="true"/>
          <w:lang w:bidi="fa-IR"/>
        </w:rPr>
        <w:t>اجود این است که حاکم بر هم می زند آن معامله را</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مجموع آن چه مذکور شد، ظاهر شد که در آن تصرفاتی که تجویز می کنیم باز تصرف از جانب میت است یا از جانب حاکم، به ملاحظۀ شاهد حال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منع کرده اند 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و برای خود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نماء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مختار حقیر که ملک از میت منتقل نمی شود مادامی که دین وفا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آیه و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جماعتی از علمای اخیار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مال میت است، هر چند در مقدار غیر مقابل دین باشد در غیر مستوعب</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حال، علاقۀ وارث میت از مال هم منقطع نیست، هر چند در مستوعب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متبرّعی ادای دین یا حج بکند، آن مال وارث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بعد موت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2098_106388"/>
      <w:bookmarkStart w:id="428" w:name="pg12098_106388"/>
      <w:bookmarkEnd w:id="428"/>
    </w:p>
    <w:p>
      <w:pPr>
        <w:pStyle w:val="Heading2"/>
        <w:numPr>
          <w:ilvl w:val="1"/>
          <w:numId w:val="1"/>
        </w:numPr>
        <w:rPr/>
      </w:pPr>
      <w:bookmarkStart w:id="429" w:name="pg12098_106388"/>
      <w:bookmarkStart w:id="430" w:name="__RefHeading___Toc2797980_417432637"/>
      <w:bookmarkStart w:id="431" w:name="_Toc177"/>
      <w:bookmarkEnd w:id="429"/>
      <w:bookmarkEnd w:id="430"/>
      <w:r>
        <w:rPr>
          <w:rtl w:val="true"/>
        </w:rPr>
        <w:t xml:space="preserve">کتاب </w:t>
      </w:r>
      <w:r>
        <w:rPr>
          <w:rtl w:val="true"/>
        </w:rPr>
        <w:t>[</w:t>
      </w:r>
      <w:r>
        <w:rPr>
          <w:rtl w:val="true"/>
        </w:rPr>
        <w:t>فی</w:t>
      </w:r>
      <w:r>
        <w:rPr>
          <w:rtl w:val="true"/>
        </w:rPr>
        <w:t xml:space="preserve">] </w:t>
      </w:r>
      <w:r>
        <w:rPr>
          <w:rtl w:val="true"/>
        </w:rPr>
        <w:t>المیراث</w:t>
      </w:r>
      <w:bookmarkEnd w:id="431"/>
    </w:p>
    <w:p>
      <w:pPr>
        <w:pStyle w:val="Heading3"/>
        <w:numPr>
          <w:ilvl w:val="2"/>
          <w:numId w:val="1"/>
        </w:numPr>
        <w:rPr/>
      </w:pPr>
      <w:bookmarkStart w:id="432" w:name="__RefHeading___Toc2797982_417432637"/>
      <w:bookmarkStart w:id="433" w:name="_Toc178"/>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بِسْمِ اللَّهِ الرَّحْمَنِ الرَّحِیمِ، الْحَمْدُ لِلَّهِ، و الصَّلَوةِ عَلَی أَوْلِیَاءِ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کتاب لابّد است از بیان مقدمه و چند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میراث است؛ و میراث در اصطلاح، حقی است که منتقل شود به سبب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حقیقی یا حکمی بالاصالۀ از مردۀ حقیقی، یا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مرتد فطری که کشته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زندۀ حقیقی، یا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غایب مفقود الخبر، و جماعتی که غرق شده اند با هم، یا خانه بر سرایشان خراب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شرائطی که در این کتاب خواهیم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آن ها این است که در میان آن ها نسبتی باشد با شرائطی که خواهیم گفت، یا علاقۀ زوجیّتی، یا علاقه عتقی، یا 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مالی است، پس در آن داخل می شود مثل قصاص،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انتقال باشد، و موقوف نباشد بر امر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بیرون 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وقف کرده باشد ملکی را بر اولاد به این نحو که هرگاه طبقۀ اول بمیرند، منتقل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آن ها یا به زوجات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نیست، هر چند در استحقاق به اعتبار نسب، موافقت کند با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این معنی موقوف است بر حقیقت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جریان صیغۀ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زوجیت هم موقوف است به جریان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ضمان جریره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مقصود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اصل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صیغۀ مزاوجت، موضوع نیست برای میراث بودن، بل که آن از لوازم اتفاقیه است به جعل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عقد ضمان جریره، محض از برای همین وضع نشده که جزء مقصود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کلام در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تعبیر کرده اند در عنوان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هر دو را ذکر کرده اند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غالب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 چه در قرآن ذکر شده به عنوان تفصیل، آن را می خواهند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مثل نصف، و ثلث، و ربع، پس کسانی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اطلاق را مجاز کرده اند، چون مشتمل است بر ذکر فریضه هر چند حکم غیر آن هم در آن مذکور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خواسته اند که در قرآن مذکور است خواه بر سبیل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بر سبیل اجمال؛ مثل اعمام و اخوال،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فرائض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w:t>
      </w:r>
      <w:bookmarkStart w:id="434" w:name="pg12098_106390"/>
    </w:p>
    <w:p>
      <w:pPr>
        <w:pStyle w:val="BookText"/>
        <w:rPr/>
      </w:pPr>
      <w:bookmarkEnd w:id="434"/>
      <w:r>
        <w:rPr>
          <w:rFonts w:ascii="IRNazanin" w:hAnsi="IRNazanin" w:eastAsia="IRNazanin"/>
          <w:color w:val="111111"/>
          <w:sz w:val="28"/>
          <w:sz w:val="28"/>
          <w:szCs w:val="28"/>
          <w:rtl w:val="true"/>
          <w:lang w:bidi="fa-IR"/>
        </w:rPr>
        <w:t xml:space="preserve">فرائض هم اراده شود اعم از آن چه در قرآن ثابت شده اجمالاً یا تفصیلاً، پس آن هم در معنی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ذکر میراث بهتر است از ذکر فرائض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هر دو با هم، اوضح خواهد بود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خاص با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که نام همان حقی است که از میت به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مصدر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شدن آن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همزه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حال خود می ماند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شامل استحقاق فتوی، و مرافعه، و ولایت بر ایتام و سفها و غایب،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استدلال می کنیم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عامۀ فقهاء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تعریف خارج می شود به قید آخر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شرائطی که در این کتاب مذکور خواهد شد</w:t>
      </w:r>
      <w:r>
        <w:rPr>
          <w:rFonts w:eastAsia="IRNazanin" w:cs="IRNazanin"/>
          <w:color w:val="111111"/>
          <w:sz w:val="28"/>
          <w:szCs w:val="28"/>
          <w:rtl w:val="true"/>
          <w:lang w:bidi="fa-IR"/>
        </w:rPr>
        <w:t>.</w:t>
      </w:r>
    </w:p>
    <w:p>
      <w:pPr>
        <w:pStyle w:val="Heading3"/>
        <w:numPr>
          <w:ilvl w:val="2"/>
          <w:numId w:val="1"/>
        </w:numPr>
        <w:rPr/>
      </w:pPr>
      <w:bookmarkStart w:id="435" w:name="__RefHeading___Toc2797984_417432637"/>
      <w:bookmarkStart w:id="436" w:name="_Toc179"/>
      <w:bookmarkEnd w:id="435"/>
      <w:r>
        <w:rPr>
          <w:rtl w:val="true"/>
        </w:rPr>
        <w:t>[</w:t>
      </w:r>
      <w:r>
        <w:rPr>
          <w:rtl w:val="true"/>
        </w:rPr>
        <w:t>مقصد اول</w:t>
      </w:r>
      <w:r>
        <w:rPr>
          <w:rtl w:val="true"/>
        </w:rPr>
        <w:t xml:space="preserve">: </w:t>
      </w:r>
      <w:r>
        <w:rPr>
          <w:rtl w:val="true"/>
        </w:rPr>
        <w:t>اسباب ارث، و موانع ارث</w:t>
      </w:r>
      <w:r>
        <w:rPr>
          <w:rtl w:val="true"/>
        </w:rPr>
        <w:t>]</w:t>
      </w:r>
      <w:bookmarkEnd w:id="436"/>
    </w:p>
    <w:p>
      <w:pPr>
        <w:pStyle w:val="Heading4"/>
        <w:numPr>
          <w:ilvl w:val="3"/>
          <w:numId w:val="1"/>
        </w:numPr>
        <w:rPr/>
      </w:pPr>
      <w:bookmarkStart w:id="437" w:name="__RefHeading___Toc2797986_417432637"/>
      <w:bookmarkStart w:id="438" w:name="_Toc180"/>
      <w:bookmarkEnd w:id="437"/>
      <w:r>
        <w:rPr>
          <w:rtl w:val="true"/>
        </w:rPr>
        <w:t>اشاره</w:t>
      </w:r>
      <w:bookmarkEnd w:id="43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اول؛ در بیان شرایط و موانع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تعبیر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موجبات را تفسیر کرده اند به اسباب، و بعد از آن گفته اند که موجبات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معنی خاصی است که غیر سبب اصطلاحی است که موجبات عبارت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صعوبتی دارد، و در این مختصر گنجایش </w:t>
      </w:r>
    </w:p>
    <w:p>
      <w:pPr>
        <w:pStyle w:val="BookText"/>
        <w:rPr/>
      </w:pPr>
      <w:r>
        <w:rPr>
          <w:rFonts w:ascii="IRNazanin" w:hAnsi="IRNazanin" w:eastAsia="IRNazanin"/>
          <w:color w:val="111111"/>
          <w:sz w:val="28"/>
          <w:sz w:val="28"/>
          <w:szCs w:val="28"/>
          <w:rtl w:val="true"/>
          <w:lang w:bidi="fa-IR"/>
        </w:rPr>
        <w:t>ذکر آن چه وارد می آید بر آن در این مقام، ندارد، ما تعبیر می کنیم از این مقام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بردن میراث وجود یکی از چند چیز در کار است، و عدم چند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ضمن چند مبحث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چیز است که وجود یکی از آن ها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نسب است یعنی میان آن زنده و مرده علاقۀ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نسب این است که میان آن ها علاقه و اتصالی باشد از راه ولادت؛ به این که ولادت یکی از آن ها منتهی می شود به دیگری مثل والدین با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ولادت آن ها منتهی شود به ثالثی مثل دو برادر که منتهی می شود ولادت هر دو به والدین، یا دو بنی عم که ولادت آن ها متصل می شود به اجداد و 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است در آن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عرف و عادت آن ها رابه یکدیگر نسبت دهند و خویش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دو نفر از بنی خالد باشند و یکی فوت شود و هیچکس نباشد که مدعی خویشی باشد و ندانند که آن ها چه نسبت به 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 گفت که آن ها بنی عم اند چون</w:t>
      </w:r>
      <w:r>
        <w:rPr>
          <w:rStyle w:val="FootnoteAnchor"/>
          <w:rtl w:val="true"/>
        </w:rPr>
        <w:footnoteReference w:id="330"/>
      </w: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آن ها منتهی به خالد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مجموع بنی آدم منتهی می شود به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و عادت بعضی را خویش می گویند و بعضی را بیگانه، پس چنین نسبتی اعتبار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w:t>
      </w:r>
      <w:r>
        <w:rPr>
          <w:rStyle w:val="FootnoteAnchor"/>
          <w:rtl w:val="true"/>
        </w:rPr>
        <w:footnoteReference w:id="331"/>
      </w:r>
      <w:r>
        <w:rPr>
          <w:rFonts w:ascii="IRNazanin" w:hAnsi="IRNazanin" w:eastAsia="IRNazanin"/>
          <w:color w:val="111111"/>
          <w:sz w:val="28"/>
          <w:sz w:val="28"/>
          <w:szCs w:val="28"/>
          <w:rtl w:val="true"/>
          <w:lang w:bidi="fa-IR"/>
        </w:rPr>
        <w:t>این انتساب به زوجۀ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زنای محض، تولد شود،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مجوس را در شریعت ما حکم به وراثت می شود با 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را نکاح می کنند، به سبب آن است که در شریعت ما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هر ملّتی سبب الحاق و انتساب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درملّت ما ملحق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قبیل ولد </w:t>
      </w:r>
    </w:p>
    <w:p>
      <w:pPr>
        <w:pStyle w:val="BookText"/>
        <w:rPr/>
      </w:pPr>
      <w:r>
        <w:rPr>
          <w:rFonts w:ascii="IRNazanin" w:hAnsi="IRNazanin" w:eastAsia="IRNazanin"/>
          <w:color w:val="111111"/>
          <w:sz w:val="28"/>
          <w:sz w:val="28"/>
          <w:szCs w:val="28"/>
          <w:rtl w:val="true"/>
          <w:lang w:bidi="fa-IR"/>
        </w:rPr>
        <w:t>شبهه است در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آن جماعت هم منشأ شبهه است از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میراث مجوس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سه مرتبه است که با وجود احدی از مرتبۀ اُولی، مرتبۀ دویم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پدر و مادر است با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پائین بیاید؛ پس پدر و مادر با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اُولی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مرتبه محسوب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دویم؛ اخوه و اجداد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و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خواه پدر و مادری باشند، یا پدر ی تنها، یا مادری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اجداد و 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ایشان</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هر چند پائین آیند، ذکوراً و اناثاً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مرتبۀ سیّم؛ اعمام و اخوال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مادری، یا پدری تنها، یا مادری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بالا روند؛ مثل اعمام پدر و اعمام مادر و اعمام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اولادشان هر چند پائین آیند، ذکوراً و اناثاً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این که اهل هر یک از این مراتب، مساوی اند در میراث، یا تفاوت دارند، و این که نزدیکترِ آن ها منع دور تر می کند یا نه، و بیان تفصیل این ها؛ پس آن بعد از این، در جای خود خواهد آمد، ان شاء الله تعالی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علاقۀ زوجیت است که منشأ ثبوت زوجیت می شود از طرفین، به شرطی که عقد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 عظیم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این است که در میان آن ها میراثی نیست مطلقا، خصوصاً هرگاه شرط کرده باشند عدم توارث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ملاحظۀ میراث بشود، خصوصاً هرگاه شرط کرده باشند توارث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 علاقۀ ولاء اعتاق است؛ یعنی کسی بنده را آزاد کرده باشد، و آن بنده وارثی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علاقۀ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ولاء امامت است؛ یعنی هرگاه هیچ وارثی نباشد حتی ضامن جریره، میراث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ها به تفصیل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زوجیت از جملۀ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شود با همۀ اقسام وارث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ولاء عتق مقدم است بر 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جریره مقدم است بر ولاء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قسم هیچکدام با نسب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دویّم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اموری است که انتفاء آن ها شرط است در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بسیار است و شهید در دروس بیست 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این جا چند چیز که اَهم است، ذکر می کنیم، و در آخر اشارۀ اجمالی به آن ها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مانع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چند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هرگاه کافر باشد، میراث از مسلم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مسلم؛ پس آن میراث از کافر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اجماعی اصحاب است، بل که اجماعی کل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جمعی تصریح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بسیار دلالت بر آن دارند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مسلمی بمیرد و وارث کافر داشته باشد به آن وارث نمی دهند، خواه کافر اصلی باشد، یا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کافر اصلی حربی باشد یا اهل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کفار مسلمین باشند؛ مثل خوارج و نواصب و غُلات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کافری بمیرد و وارث مسلمی داشته باشد، میراث را مسلم می برد، خواه آن </w:t>
      </w:r>
    </w:p>
    <w:p>
      <w:pPr>
        <w:pStyle w:val="BookText"/>
        <w:rPr/>
      </w:pPr>
      <w:r>
        <w:rPr>
          <w:rFonts w:ascii="IRNazanin" w:hAnsi="IRNazanin" w:eastAsia="IRNazanin"/>
          <w:color w:val="111111"/>
          <w:sz w:val="28"/>
          <w:sz w:val="28"/>
          <w:szCs w:val="28"/>
          <w:rtl w:val="true"/>
          <w:lang w:bidi="fa-IR"/>
        </w:rPr>
        <w:t>کافر اصلی باشد یا مرتد یا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وارد شده که اهل دو ملّت از یکدیگر میراث نمی برند، محمول است بر تقیه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 این که توارث از دو طرف نیست، بل که مسلم از کافر می برد و کافر از مسلم نمی برد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فرقی نیست در میراث نبردن کافر از مسلم، در این که این مسلم وارث کافر هم داشته باشد یا منحصر باشد وارث او در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وارث مسلمی داشته باشد، میراث را به او می دهند هر چند بسیار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کافر نمی دهند هر چند بسیار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هرگاه مسلم چند پسر کافر داشته باشد، و یک عموزادۀ مسلم بسیار دوری، به عموزاده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هرگاه وارث مسلم او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هیچ وارث نسبی و سببی مسلم نداشته باشد، باز او را مقدم می دارند بر فرزند کافر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ظاهراً در این هم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اجماعی است چنان که جمعی تصریح کرده اند، و احادیث هم دلالت بر آن دارد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هیچ وارث مسلمی نداشته باشد، پس میراث او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این هم نیست، و احادیث دلالت بر آن دارند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کافر هرگاه بمیرد و وارث مسلمی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ضامن جریره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او را به وارث کافر نمی دهند هر چند فرزند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هیچ وارث مسلمی نداشته باشد؛ پس میراث او را به وارث کافر او هر چند دور باشد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این هم خلافی نیست و بعضی اخبار هم دلالت بر این دارد، و میراث بردن مجوس هم دلیل است 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وارث کافری هم نداشته باشد حتی ضامن جریره، باز </w:t>
      </w:r>
    </w:p>
    <w:p>
      <w:pPr>
        <w:pStyle w:val="BookText"/>
        <w:rPr/>
      </w:pPr>
      <w:r>
        <w:rPr>
          <w:rFonts w:ascii="IRNazanin" w:hAnsi="IRNazanin" w:eastAsia="IRNazanin"/>
          <w:color w:val="111111"/>
          <w:sz w:val="28"/>
          <w:sz w:val="28"/>
          <w:szCs w:val="28"/>
          <w:rtl w:val="true"/>
          <w:lang w:bidi="fa-IR"/>
        </w:rPr>
        <w:t>میراث او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مسلم آن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شهادتین و معاد داشته باشد، و منکر چیزی از ضروریات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مخالفین از اهل سنّت، و همچنین امثال واقفیّه و فطحیّه و غیر این ها از انواع شیعه، همه در حکم مسلم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از آن ها میراث نمی برد، و آن ها از کافر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مسلمین همه از یکدیگر میراث می برند هر 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هم از یکدیگر میراث می برند هر چند مختلف باشند مثل یهود و نصاری و بت پرست و غیر این ها که هر فرقه از فرقۀ دیگر میراث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ابوالصلاح از علمای ما قائل شده است که کفّارِ ملّت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خوارج و نواصب و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کفار میراث می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را به کفار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منکر امامت، میراث نمی برند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مفید نقل شده قول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میراث می برد از اهل بدعت ها از مسلمین، و آن ها میراث از مؤمن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ها ضعیف 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است؛ مثل این که بالغِ عاقل، اختیار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بالتبعیه است در صغیر؛ و آن به سبب مسلمان بودن یکی از والدین اوست در حین انعقاد نطفۀ او، یا به سبب مسلمان شدن یکی از آن ها است قبل از بلوغ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ها حکم می شود به اسلام طفل در آن حال بی اشکال، و دعوی اجماع بر آن شده، و ظاهراً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بعضی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است کلام در تبعیت کفر هرگاه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میراث بر آن اسلام و کفر مترتب می شود چنان که در اسلام و کفر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آن طفلی که یکی از ابوین او مسلم بوده باشد، بالغ شد، او را اجبار می کنند بر اسلام او</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نکند، در حکم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ظاهر در وجوب اجبار بر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مرسلۀ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در باب حدّ مرتد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حدیثی دیگر هم قبل از آن نقل کرده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که خالی از اِشعار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قتل او هرگاه از اسلام اِباء کند؛ پس دلالت دارد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عدم ظهور خلاف، بل که بعضی نقل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مرسلی که ابن بابویه در فقیه روایت کرده از حضرت امیرالمومنین علیه السلام، در آخر باب ارتداد،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 شود پدر می کَشَد فرزند را به اسلام؛ پس هر کدام بزرگ شوند از اولاد او، می خوانند او را به اسلام، و اگر اِباء کرد، می کُشند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 شود فرزند، نمی کَشَد پدر و مادر را به اسلام، و در میان ایشان میراثی نیست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مراد از آخر این حدیث این است که پدر و مادر میراث نمی برند از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روایت این است که سایر احکام مرتد هم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ظهور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اثبات مطلب، کافی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تبعیت در کفر و اسلام، گاه هست که تابع دارالاسلام و دارالکفر است؛ چنان که در صغیری که او را بی صاحب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است که به سبب اسیر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 آن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حکم به اسلام به 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می شود بر او احکام مسلم از 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مسلم باشد و خواه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وارث مسلم داشته باشد و وارث کافری هم داشته باشد و هنوز مسلم ها میراث را قسمت نکرده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کافر هم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هم در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ها مساوی است، شریک آن ها می شود در میراث، و آن چه خداوند تعالی بر او قرار داده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این وارث های مسلم، پسران میت بودند، و این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بوده، در این صورت او هم مثل یکی از آن ها می برد</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وارث کافر، مادر آن میت است و مسلمان شود قبل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مرتبه از آن ها بیشتر باشد؛ مثل این که وارث های مسلمان برادر آن میت بودند، و این کافر پسر او بود، در این صورت پسر همۀ میراث را صاحب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برادرهای میت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این مسئله هم خلافی نیست، و احادیث دلالت بر آن دارد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میراث قبل از قسمت در حکم مال میت است؟ یا بلامالک است و مال خدا است؟ یا منتقل می شود به آن مسلمان های ورثه به عنوان تزلزل، و از آن ها منتقل می شود به وارث کافر بعد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ملک مسلمان ها و کافرها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4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آن کافر کاشف می شود از این که از میت به او منتقل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ثمره و فایدۀ این نزاع، در منافع آن مال، ظاهر می شود؛ که بعد از موت میت و قبل از اسلام کافر، به عمل آید؛ مثل شیر حیوان، و اجرت خانه، و اجرت حیوان،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منفعت تابع عین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احتمالات، احتمال آخری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حسنۀ عبدالله بن مسکان، بل که صحیحۀ او، اشاره به 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لفظ حدیث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عَلَی مِیرَاثٍ قَبْلَ أَنْ یُقْسَمَ فَلَهُ مِیرَاثُهُ وَ إِنْ أَسْلَمَ وَ قَدْ قُسِمَ فَلَا مِیرَاثَ لَهُ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از آغاز جامع الشّتات تا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برخی از پی نویس های مجلدات پیشین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عوض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او را به شدّت تضعیف می کرد، و بنده در پی نویس ها از او دفاع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این 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صحیحه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ادامۀ همین مباحث به طور قاطع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در حالی که ابراهیم بن هاشم در سند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مسلمان شود بر میراثی پیش از آن که قسمت شود، پس از برای اوست میراثِ آن چه خدا برای او قرار داده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خدا قرار داده است این است که به سبب موت، میراث مال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کفر مانع آن بود، و آن الحال بر خاست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میراث بر حال اول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کفایه احتمال اول را ذکر نکرده، بل که دو احتمال اول را یکی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نظر او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مالک چیزی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ممنوع است چنان که می بینی در کفن و ما یحتاج غسل،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مال تابع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اسلام بیاورد آن کافر بعد از قسمت، میراثی از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مقتضای اخبار</w:t>
      </w:r>
      <w:r>
        <w:rPr>
          <w:rStyle w:val="FootnoteAnchor"/>
          <w:rtl w:val="true"/>
        </w:rPr>
        <w:footnoteReference w:id="35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فتوای علمای اَخیار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بعض ترکه قسمت شده باشد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مشارکت در همۀ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حرمان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مشارکت در آن چه قسمت نشده، دون آن چه قسمت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اظهر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هرگاه عدم قسمت در بعض، به سبب عدم قبول قسمت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دانۀ جوهر ثمین که در قسمت آن، ضرر لازم می آید و طرفین هم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به قسمت، آن کافر بعد از اسلام به قدر الحصّه در آن هم شریک می شود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این مسئله می تواند دربارۀ قطعه باغی که در برنامه قسمت، مقرر می کنند که فعلاً با معین شدن سهام، به طور مشاع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این باغ نیز در کنار دیگر اموال، 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مالکیت آن نیز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علیه فتوای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بس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اعتدال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همین فتوای میرزا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طور قاطع و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مسلم و خواه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کافر داشته باشد، و یک نفر وارث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دیگر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نیست</w:t>
      </w:r>
      <w:r>
        <w:rPr>
          <w:rStyle w:val="FootnoteAnchor"/>
          <w:rtl w:val="true"/>
        </w:rPr>
        <w:footnoteReference w:id="3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وارث کافر مسلمان شود، در این جا اسلام نفعی ندارد</w:t>
      </w:r>
      <w:r>
        <w:rPr>
          <w:rStyle w:val="FootnoteAnchor"/>
          <w:rtl w:val="true"/>
        </w:rPr>
        <w:footnoteReference w:id="353"/>
      </w:r>
      <w:r>
        <w:rPr>
          <w:rFonts w:ascii="IRNazanin" w:hAnsi="IRNazanin" w:eastAsia="IRNazanin"/>
          <w:color w:val="111111"/>
          <w:sz w:val="28"/>
          <w:sz w:val="28"/>
          <w:szCs w:val="28"/>
          <w:rtl w:val="true"/>
          <w:lang w:bidi="fa-IR"/>
        </w:rPr>
        <w:t>هرگاه</w:t>
      </w:r>
      <w:r>
        <w:rPr>
          <w:rStyle w:val="FootnoteAnchor"/>
          <w:rtl w:val="true"/>
        </w:rPr>
        <w:footnoteReference w:id="35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یک نفر وارث مسلم، غیر امام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هم ظاهراً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بعضی دعوی اجماع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مخالف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اتحاد وارث مسلم با بقای عین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است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هرگاه آن یک نفر وارث مسلم، امام باشد و میت هم مسلم باشد</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این است که همین کافر که مسلمان شد، میراث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مشهور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صحیحۀ ابو بصیر</w:t>
      </w:r>
      <w:r>
        <w:rPr>
          <w:rStyle w:val="FootnoteAnchor"/>
          <w:rtl w:val="true"/>
        </w:rPr>
        <w:footnoteReference w:id="358"/>
      </w:r>
      <w:r>
        <w:rPr>
          <w:rFonts w:ascii="IRNazanin" w:hAnsi="IRNazanin" w:eastAsia="IRNazanin"/>
          <w:color w:val="111111"/>
          <w:sz w:val="28"/>
          <w:sz w:val="28"/>
          <w:szCs w:val="28"/>
          <w:rtl w:val="true"/>
          <w:lang w:bidi="fa-IR"/>
        </w:rPr>
        <w:t>، و صحیحۀ ابن مسکان هم دلالت بر آن دارد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در دلالت روایت ابن مسکان می توان خدشه کرد و لکن دلالت صحیحۀ ابی بصیر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بر آن صحیحۀ ابی ولاّد حنّاط</w:t>
      </w:r>
      <w:r>
        <w:rPr>
          <w:rStyle w:val="FootnoteAnchor"/>
          <w:rtl w:val="true"/>
        </w:rPr>
        <w:footnoteReference w:id="360"/>
      </w:r>
      <w:r>
        <w:rPr>
          <w:rFonts w:ascii="IRNazanin" w:hAnsi="IRNazanin" w:eastAsia="IRNazanin"/>
          <w:color w:val="111111"/>
          <w:sz w:val="28"/>
          <w:sz w:val="28"/>
          <w:szCs w:val="28"/>
          <w:rtl w:val="true"/>
          <w:lang w:bidi="fa-IR"/>
        </w:rPr>
        <w:t xml:space="preserve">که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در اختلاف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این است که امام مثل وارثِ واحدِ غیر اوست، و مختص او می شود، و اسلام کافر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دیگر تفصیل است که اگر بعد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اسلام آورد،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آن است، میراث را او می برد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 اند در جائی که آن وارث واحد، یکی از زوجین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این است که این مسئله را باید بنا گذاشت بر اصل حکم در زوجین؛ که هرگاه وارثی به غیر امام نباشد آیا زوج تمام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 از باب فرض خود، و نصفی از باب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همان فرض خود را می برد که ربع باشد، و باقی مال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زوجه </w:t>
      </w:r>
    </w:p>
    <w:p>
      <w:pPr>
        <w:pStyle w:val="BookText"/>
        <w:rPr/>
      </w:pPr>
      <w:r>
        <w:rPr>
          <w:rFonts w:ascii="IRNazanin" w:hAnsi="IRNazanin" w:eastAsia="IRNazanin"/>
          <w:color w:val="111111"/>
          <w:sz w:val="28"/>
          <w:sz w:val="28"/>
          <w:szCs w:val="28"/>
          <w:rtl w:val="true"/>
          <w:lang w:bidi="fa-IR"/>
        </w:rPr>
        <w:t>هم مثل زوج تمام را می برد به فرض و ردّ و امام نمی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هر دو به غیر فرض خود، چیزی نمی برند، و باقی مال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اقوی و اشهر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پس در ما نحن فیه که با احد زوجین وارث کافری باشد، بنابر قول مختار هرگاه آن کافر مسلمان شود، چیزی نمی برد در صورتی که زوجه مرده و زوج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زوج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سایر ورّاث که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زوج مرده و زوجه وارث است، پس هرگاه کافر قبل از قسمت زوجه با امام، مسلمان شود شریک می شود با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نهایه و ابن برّاج، اختیار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بعد اسلام، با زوج هم شریک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در اصل مسئله با مشهور علما متوافق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که برای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اشکالی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الحال در نظرم نیست که کسی متعرّض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وارث کافر، فرزند زوج یا زوجه باشد، و چون به سبب کفر از نصیب اَعلی حاجب نمی شد، پس حصّۀ زوج با وجود فرزند کافرِ زوجه، نصف بود بالفرض، و حصۀ زوج با فرزند کافر زوج، ربع بود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که آن فرزند اسلام آورد، بنابر شریک شدن آیا زوجه همان چه نصیب او بود قبل از اسلامِ فرزند، همان را می برد و باقی از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این فرزند الحال حاجب می شود از نصیب اَعلی، و نصیب اسفل را به او می دهند، و باقی مال فرزند است، پس هرگاه پسرِ کافرِ زوج، مسلمان شود، زوجه ثُمن خواهد برد و باقی مال پسر زوج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است که همان نصیب قبل از اسلام،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وقت موت حکم شده بود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منافات ندارد با کاشف بودن اسلام از مالکیت آن کافر در حین </w:t>
      </w:r>
    </w:p>
    <w:p>
      <w:pPr>
        <w:pStyle w:val="BookText"/>
        <w:rPr/>
      </w:pP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اسلام، کاشف از این می شود که آن چه نصیب او خواهد شد بعد اسلام، مال او بوده است در حال موت</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نصیب او می شود بعد اسلام، همان است که ماسو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حصۀ وارث مسلم باشد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حصّۀ زوجۀ مسلمه در آن حال، 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زاید بر ربع مال فرزند می شود</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کلامش مصادره بمطلوب است و دلیلش عین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مبنای اساسی خود مصنف،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قائل است که مال به محض موت میت به ورثه منتقل نمی شود و در حکم مال میت است تا تکلیف دین و وصیت،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 فرزند، سهم زوجه به او منتقل شده و ملک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نتیجه بگیرد که آن زاید از ملکیت زوجه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دیگران که معتقد هستند مال به محض موت میت به ملکیت ورثه منتقل می شود، چنین فتوائی بدهند، جائی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که بنابر اقتضا و تناسب مبنای خود، نمی تواند، یا نمی خواهد سخن از انتقال بیاورد، نباید چنین فتوائی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مفروض این است که حصّۀ زوجۀ مسلمه در آن حال ربع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مبنای خودش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مطابق مبنای او حصّۀ زن در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اسلام آوردن فرزند کاشف به عمل می آید که ورثه دو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دربارۀ سهم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شده، خیالی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مخالف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ابن مسکان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أَسْلَمَ عَلَی مِیرَاثٍ قَبْلَ أَنْ یُقْسَمَ فَلَهُ 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حق 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تنها وارث است همۀ مال را می برد و اگر دیگرانی هستند، سهم خود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دلالت این صحیحه تنزل کنیم، دستکم اطلاق آن دلالت دارد بر این که سهم خود را بی کم و کاست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در صحیحۀ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مصنف، ابان بن عثمان را از اصحاب اجماع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حدیث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یا توضیح، یا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چه می خواهید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مصنف می آورد،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توضیحی لازم بود، باید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این فتوای مصنف این است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فتوی را بدهد؛ در جائی که یکی از وراث رقّ و عبد است، اگر پیش از تقسیم ترکه، آزاد شود سهم الارث خود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 عبد فرزند میت باشد حاجب از سهم اَعلای زوجه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ربع را به زوجه بدهند نه ثُمن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قیاس نیست، زیرا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صحیحۀ محمد بن مسلم، تصریح کرده است که حکم هر دو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ابواب موانع الارث، 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منتظر می مانیم تا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این نیست که این زاید بر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منکشف می شود در حین موت مال او </w:t>
      </w:r>
    </w:p>
    <w:p>
      <w:pPr>
        <w:pStyle w:val="BookText"/>
        <w:rPr/>
      </w:pPr>
      <w:r>
        <w:rPr>
          <w:rFonts w:ascii="IRNazanin" w:hAnsi="IRNazanin" w:eastAsia="IRNazanin"/>
          <w:color w:val="111111"/>
          <w:sz w:val="28"/>
          <w:sz w:val="28"/>
          <w:szCs w:val="28"/>
          <w:rtl w:val="true"/>
          <w:lang w:bidi="fa-IR"/>
        </w:rPr>
        <w:t xml:space="preserve">بود، 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مالک بن اَعین از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سوال کردم از آن حضرت از نصرانی که بمیرد و یک پسر برادر مسلمی، و یک پسر خواهر مسلمی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نصرانی اولاد چند دارد و زنی دارد که همه نصرانی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همچه می دانم</w:t>
      </w:r>
      <w:r>
        <w:rPr>
          <w:rStyle w:val="FootnoteAnchor"/>
          <w:rtl w:val="true"/>
        </w:rPr>
        <w:footnoteReference w:id="363"/>
      </w:r>
      <w:r>
        <w:rPr>
          <w:rFonts w:ascii="IRNazanin" w:hAnsi="IRNazanin" w:eastAsia="IRNazanin"/>
          <w:color w:val="111111"/>
          <w:sz w:val="28"/>
          <w:sz w:val="28"/>
          <w:szCs w:val="28"/>
          <w:rtl w:val="true"/>
          <w:lang w:bidi="fa-IR"/>
        </w:rPr>
        <w:t>که دو ثلث مال را به پسر برادر می دهند و یک ثلث را به پسر خواهر، هرگاه اولاد صغار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اولاد صغاری دارد، پس لازم است بر آن دو نفر که نفقه دهند صغار را از آن مالی که از پدر مانده، تا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نفقه بدهند؟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نفقۀ آن ها را صاحب دو ثلث بدهد، و ثلثی را صاحب یک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بزرگ شوند، نفقه را قطع می کنند از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اولاد در همان حال صغیری مسلمان شوند، چه طور؟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پدر ایشان مانده، می دهند به امام، تا بزرگ شوند؛ پس اگر باقی ماندند در اسلام، امام میراث ایشان را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بزرگ شدند و باقی نماندند بر اسلام، امام ردّ می کند دو ثلث را به پسر برادر، و یک ثلث را به پسر خواهر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هر چند مخالف قواعد فقها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ولد تابع ابوین است در کفر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هرگاه کافر بعد قسمت ورثه، مسلمان شود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اکثر علما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متقدمین، چنان که جمعی کثیر از اصحاب نسبت به ایشان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جمعی از </w:t>
      </w:r>
    </w:p>
    <w:p>
      <w:pPr>
        <w:pStyle w:val="BookText"/>
        <w:rPr/>
      </w:pPr>
      <w:r>
        <w:rPr>
          <w:rFonts w:ascii="IRNazanin" w:hAnsi="IRNazanin" w:eastAsia="IRNazanin"/>
          <w:color w:val="111111"/>
          <w:sz w:val="28"/>
          <w:sz w:val="28"/>
          <w:szCs w:val="28"/>
          <w:rtl w:val="true"/>
          <w:lang w:bidi="fa-IR"/>
        </w:rPr>
        <w:t xml:space="preserve">محققین،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صحت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مسالک گفته</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دیگر هم دارد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دور نیست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متأخرین در آن توقف دارند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آن را حمل بر استحباب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احتیاط،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تعدّی از مورد روایت به سایر قرابت مسلم او، که با اولاد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کافر شود بعد از آن که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مرتد فطری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حین انعقاد نطفۀ او یکی از والدین او مسلمان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مجرد کفر، قتل او لازم می شود، و انتظار توبۀ او را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کند هم قتل از او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بر او حرام می شود و بدون طلاق نکاح او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او را قسمت می کنند ورثۀ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مال میت را قسمت</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دیون او، و انتظار موت او را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زوجۀ او عدّۀ وفات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قائل شویم به قبول توبۀ او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جمعی از محققین متأخرین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حقیر هم اقوی است، هر چند مشهور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بدن او پاک می شود، و عبادت او صحیح است، و مال تازه هم می تواند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تازه هم می تواند به هم رساند هر چند به تجدید عقد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جنید نقل کرده اند که قائل شده که او را امر به توبه می کنند، و هرگاه قبول نکرد،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ضعیف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بعضی دعوی اجماع بر خلاف </w:t>
      </w:r>
    </w:p>
    <w:p>
      <w:pPr>
        <w:pStyle w:val="BookText"/>
        <w:rPr/>
      </w:pPr>
      <w:r>
        <w:rPr>
          <w:rFonts w:ascii="IRNazanin" w:hAnsi="IRNazanin" w:eastAsia="IRNazanin"/>
          <w:color w:val="111111"/>
          <w:sz w:val="28"/>
          <w:sz w:val="28"/>
          <w:szCs w:val="28"/>
          <w:rtl w:val="true"/>
          <w:lang w:bidi="fa-IR"/>
        </w:rPr>
        <w:t>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مرتد ملّی</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یعنی آن کسی که کافر بود و مسلم شد، و بعد از آن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اول امر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امر می کنند به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 از او قبول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او را هم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هرگاه غیر مدخوله است به محض ارتداد از او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مدخوله است تا از عدّه بیرون نرود نکاح او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عدّۀ او، عدّۀ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او هم از ملک او بیرون نمی رود مگر بعد از قتل او یا موت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مدّت زمانی که طلب توبه می کنند، خلاف است؛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ضعیفی دلالت بر آن دارد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مهلت می دهند که ممکن باشد بازگشت، و بعد از یأس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سه روز به او مهلت بدهند</w:t>
      </w:r>
      <w:r>
        <w:rPr>
          <w:rStyle w:val="FootnoteAnchor"/>
          <w:rtl w:val="true"/>
        </w:rPr>
        <w:footnoteReference w:id="371"/>
      </w:r>
      <w:r>
        <w:rPr>
          <w:rFonts w:ascii="IRNazanin" w:hAnsi="IRNazanin" w:eastAsia="IRNazanin"/>
          <w:color w:val="111111"/>
          <w:sz w:val="28"/>
          <w:sz w:val="28"/>
          <w:szCs w:val="28"/>
          <w:rtl w:val="true"/>
          <w:lang w:bidi="fa-IR"/>
        </w:rPr>
        <w:t>و بعد از آن ملاحظۀ این معنی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حکم مرد مرتد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زن هرگاه مرتد شود؛ پس او مثل مرتد 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مرتد فطری باشد و خواه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اوقات نماز او را می زنند و تنگ می گیرند بر او در خوراک، و به کار سخت 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نا هموار و خوراک ناگوار به او می دهند تا توبه کند یا بمیرد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مثل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شکّ در حصول سبب قتل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لمعه شهید ثانی احتمال الحاق به مرد داده نظر به عموم آن چه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تغییر دهد دین خود را می کُشند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به دلیل بیرون رفت، و خنثی باقی ماند در تحت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این سخن خوب بود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را به شبهه ساقط می کنند</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اظهر عدم الحاق است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بعض احکام مرتد بود که مقصود بالذات در این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مقصود بالذات است، حکم 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مرتدّ وارث مسلمان دارد، میراث او را به او می دهند هر چند دور باشد و وارث کافرِ اقرب از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وارث مسلمانی ندارد هر چند ضامن جریره باشد، میراث او مال امام است هر چند وارث کافرِ نزدیکی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مستثنی است از قاعدۀ پیش که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از یکدیگر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این مسئله در مرتد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دلیل همان ظاهر اجماع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مرتد ملّی؛ پس اشهر و اظهر در این نیز این است که وارث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آن هم نیست الاّ از صدوق که ظاهراً در فقیه مخالف است؛ به سبب این که روایت ابراهیم بن عبدالحمید را که دلالت دارد بر این، نقل کرده</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مسالک نقل کرده فتوی به مضمون آن را</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محقق به شذوذ و نُدرت نسبت داده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آن را حمل بر تقیّه کرده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هر چند 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خالی از اعتبار نیست خصوصاً در </w:t>
      </w:r>
      <w:bookmarkStart w:id="439" w:name="pg12098_106407"/>
    </w:p>
    <w:p>
      <w:pPr>
        <w:pStyle w:val="BookText"/>
        <w:rPr/>
      </w:pPr>
      <w:bookmarkEnd w:id="439"/>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مقاومت با عمل اصحاب و قاعدۀ ایشان، که مرتد در حکم مسلم است</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کلیّت آن مسلّم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معارض است به روایت معتبری که ابان بن عثمان روایت کرده است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2797988_417432637"/>
      <w:bookmarkStart w:id="441" w:name="_Toc181"/>
      <w:bookmarkEnd w:id="440"/>
      <w:r>
        <w:rPr>
          <w:rtl w:val="true"/>
        </w:rPr>
        <w:t>دویّم از موانع ارث، قتل است</w:t>
      </w:r>
      <w:bookmarkEnd w:id="441"/>
    </w:p>
    <w:p>
      <w:pPr>
        <w:pStyle w:val="BookText"/>
        <w:rPr/>
      </w:pPr>
      <w:r>
        <w:rPr>
          <w:rFonts w:ascii="IRNazanin" w:hAnsi="IRNazanin" w:eastAsia="IRNazanin"/>
          <w:color w:val="111111"/>
          <w:sz w:val="28"/>
          <w:sz w:val="28"/>
          <w:szCs w:val="28"/>
          <w:rtl w:val="true"/>
          <w:lang w:bidi="fa-IR"/>
        </w:rPr>
        <w:t>یعنی کسی که بکُشد کسی را که اگر نمی کشت ارث از او می بُرد، به سبب قتل ممنوع می شود از 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کند قتل از میراث، هرگاه عمداً بکشد، ظلماً بدون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و اخبار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به حق کشته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قصاص و دفاع 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مانع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آن هم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حفص بن غیاث هم دلالت دارد بر آن علاوه بر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است این که حکمتی که باعث حرمان است این است که طالبان مال دنیا مورث خود را نکُشند به طمع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از برای مقابله به نقیض مقصود آن ها، قرار داد که محروم باشند 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حکمت در قتل به حق،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قتل خطا باشد؛ پس در آن خلاف است؛ جماعتی قائل شده اند که مانع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اطلاق چند خبر معتبر که دلالت دارند بر این که هرگاه قتل عمد باشد </w:t>
      </w:r>
    </w:p>
    <w:p>
      <w:pPr>
        <w:pStyle w:val="BookText"/>
        <w:rPr/>
      </w:pPr>
      <w:r>
        <w:rPr>
          <w:rFonts w:ascii="IRNazanin" w:hAnsi="IRNazanin" w:eastAsia="IRNazanin"/>
          <w:color w:val="111111"/>
          <w:sz w:val="28"/>
          <w:sz w:val="28"/>
          <w:szCs w:val="28"/>
          <w:rtl w:val="true"/>
          <w:lang w:bidi="fa-IR"/>
        </w:rPr>
        <w:t>میراث نمی برند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نظر به عموماتی که دلالت دارند که هرگاه قتل عمد باشد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خطا باشد می برند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جهت انتفاء حکمت سابقه در این جا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عقیل قائل شده است که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عموماتی که دلالت دارد که قاتل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روایت فضیل بن یسار که تصریح شده است در آن به این که قاتل میراث نمی برد هر چند خطا باشد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اکثر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جمعی از علما نسبت به ایشان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تفصیل داده اند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ترکه؛ پس مخصوص ساخته اند منع را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اظهر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فضیل مقاومت با اخبار معتبرۀ سابقه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صریحی هم هست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به طریق عامه</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ضعف آن منجبر است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هم دعوی اجماع بر آن کرده و همچنین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اجماع از شیخ و ابن زهره نیز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اجماع به منزلۀ چهار حدیث صحیح است و انضمام آن ها با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معتضد به عمل اکثر، کافی است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قتل شبه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فرزند خود را بزند از برای تأدیب به مقدار متعارف، و او از آن ضرب بمیرد؛ پس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و علاّمه در قواعد آن را ملحق به عمد کرده اند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سلاّر و علامه در تحریر، به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اظهر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عموماتی که دلالت دارد بر منع قاتل، و حکمت در منع از میراث هر چند در این جا نیست و لکن حکمت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حکمت در غسل جمعه؛ یعنی باعث بر مشروع شدن آن، دفع بوی ناخوش اعراب بادیه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خطاب به عنوان عموم وارد شد به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عموم عمل می کنند هر چند بوی ناخوش نباشد</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بنده هم توضیح می دادم که این داستان ساختۀ اشراف مهاجر به ویژۀ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بومی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داشتند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شتران آبکش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تاجران رفاهمند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مراد چادر 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بینش،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نیز نیازی نیست؛ اسلام می خواهد همه با بهداشت و نظافت در نماز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را برای همگان صادر می کند حتی برای کسی که بدنش خیلی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دیگران از آن جمله اشراف طلقای مهاجر، در آن گرمای عربستان عرق نمی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این جا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بودن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است</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هم بر او صادق نیست که از آن راه تخصیص یابد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w:t>
      </w:r>
      <w:r>
        <w:rPr>
          <w:rStyle w:val="FootnoteAnchor"/>
          <w:rtl w:val="true"/>
        </w:rPr>
        <w:footnoteReference w:id="38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عقیل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 پسر خود را از برای تأدیب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اسراف و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بمیرد، میراث از او می برد، چون به حق واقع شده، و به منزلۀ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به جهت حدّ، و امام را قاتل نمی گویند و همچنین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بشکافد زخم و دمل او را به جهت معالجه و بمیرد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سوار باشد پر چاروایش، آن چاروا بمالد پدرش را، یا برادرش را؛ پس بمیرد، میراث از او نمی برد، و دیۀ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برای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چاروائی را می راند، یا مهار او را می کشد، پس بمالد پدر یا برادر را، و او بمیرد، میراث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او را قاتل نگویند، همچنان که هرگاه چاروا در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او را نیز قاتل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علّت ثبوت دیه بر عاقله، احتیاط در حفظ خون است، و این که مردم از حق خود تعدی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و مجنون هرگاه بکُشند، آن ها میراث می برند و دیه بر عاقلۀ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و کلینی از فضل نقل کرده اند و ساکت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قول فضل و ابن ابی عقیل،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نخورده ام به این سخنان در کلام اصحاب به غیر ایشان و لکن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علامه گردانیده است سبب و مجنون و صبی و سائق و قائد را مثل مباشر 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 سائق و راکب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ضمان سائق بیش از راکب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ثانی بعد از این که مسئلۀ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نقل کرده و اختیار الحاق کرده در شرح لمعه،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الصبی و المجنون و غیرهما، لکن فی إلحاقهما بالخاطئ أو العامد نظر، و لعل الأول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المباشر و السبب فی ظاهر المذهب، للعموم</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قواعد بعد نقل الحاق شبه عمد به عمد،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القتل بالسبب مانع و کذا قتل الصبی و المجنون و النائم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کوشانپور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شاید مراد شهید این باشد که تکلّم در این مسائل نکرده به غیر فضل و ابن ابی عقیل و مصنف، هر چند مصنف مخالف آن ها باشد در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فضل در مسئلۀ اول</w:t>
      </w:r>
      <w:r>
        <w:rPr>
          <w:rStyle w:val="FootnoteAnchor"/>
          <w:rtl w:val="true"/>
        </w:rPr>
        <w:footnoteReference w:id="392"/>
      </w:r>
      <w:r>
        <w:rPr>
          <w:rFonts w:ascii="IRNazanin" w:hAnsi="IRNazanin" w:eastAsia="IRNazanin"/>
          <w:color w:val="111111"/>
          <w:sz w:val="28"/>
          <w:sz w:val="28"/>
          <w:szCs w:val="28"/>
          <w:rtl w:val="true"/>
          <w:lang w:bidi="fa-IR"/>
        </w:rPr>
        <w:t>گفته،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از اقسام شبه عمد است، 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میراث نمی برد، چون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است که از باب قتل به حق است که مانع میراث نیست،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این سخن در قتل عمد است، نه مطلق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گفتیم که مسئلۀ عدم منع از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حق،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شبه عمد خلاف کرده اند 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این قسم قتل داخل عنوان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بر آن وارد است که فرق میان راکب و قائد و سائق،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مدخلیّت این ها در قتل، بیش از راکب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همۀ این سه قسم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مباشرت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تسبیب، مقابل مباشرت است، نه تسبیب مقابل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تسبیب مقابل مباشرت، قتل بر او صدق می کند، بخلاف تسبیب مقابل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این که کسی محبوس کند در خانۀ بی نان و آب، به مقدار زمانی که آن شخص با وجود آن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دوم کندن چاهی است در جائی که از برای او جایز نباشد و مطلقا قصد هلاک کسی به آن نداشته باشد، و از باب اتفاق کسی در آن بیفتد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ضمان در این جا، عدوان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قسم اول، هر سه قسمِ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عمد، و شبه عمد،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قسم دویم، که آن را قتل نمی گویند به هیچ یک از معانی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جاست که خلاف کرده اند در این که هرگاه کسی در خواب، کسی را بکُشد </w:t>
      </w:r>
    </w:p>
    <w:p>
      <w:pPr>
        <w:pStyle w:val="BookText"/>
        <w:rPr/>
      </w:pPr>
      <w:r>
        <w:rPr>
          <w:rFonts w:ascii="IRNazanin" w:hAnsi="IRNazanin" w:eastAsia="IRNazanin"/>
          <w:color w:val="111111"/>
          <w:sz w:val="28"/>
          <w:sz w:val="28"/>
          <w:szCs w:val="28"/>
          <w:rtl w:val="true"/>
          <w:lang w:bidi="fa-IR"/>
        </w:rPr>
        <w:t xml:space="preserve">آیا دیۀ او بر عاقله است؟ یا در مال او؟ پس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اسباب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مال اوست و بر عاقله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تصریح کرده است ابن ادریس به آن و علامه در قواعد و تحریر و غیر آن، که در اسباب، دیه بر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ابن ادریس دعوی اجماع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از باب جنایات بگیریم، دیه بر عاقله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ما نحن فیه؛ هرگاه سوار شدن اسب، یا راندن، یا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اسباب مقابل جنایت بگیریم و عدوان و تفریطی در آن حاصل باشد، دیۀ آن در مال خود اوست، نه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عدوانی نباشد، ضمانی به هیچوجه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باب تسبیب مقابل مباشرت بگیریم، باید ملاحظه کرد که از کدامیک از اسباب قتل است، و حکم آن را در آن جا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شهید ثانی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مابین مباشرت و سبب نیست در ظاهر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مراد او سبب مقابل مباشرتی است که قاتل بر او صدق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عموم ممنوع بودن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او، سبب مقابل جنایت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کندن چاه به نحوی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قاتل بر او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کلام، در سخن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فضل در عدم منع از میراث،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علامه و شهید ثانی ردّ بر اوست،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او در ثبوت دیه بر عاقله؛ پس آن تمام نیست، چون تعلق دیه بر عاقله را مخصوص قتل خطا کرده اند که قتل را نسبت به او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نظر شهید اول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کلام ایشان بر نخورده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آن سخن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علامه نقل کرده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اظهاری بر دیه نشده که بر کی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فضل به این است که قتل مجنون وصبی در حکم خطا </w:t>
      </w:r>
    </w:p>
    <w:p>
      <w:pPr>
        <w:pStyle w:val="BookText"/>
        <w:rPr/>
      </w:pPr>
      <w:r>
        <w:rPr>
          <w:rFonts w:ascii="IRNazanin" w:hAnsi="IRNazanin" w:eastAsia="IRNazanin"/>
          <w:color w:val="111111"/>
          <w:sz w:val="28"/>
          <w:sz w:val="28"/>
          <w:szCs w:val="28"/>
          <w:rtl w:val="true"/>
          <w:lang w:bidi="fa-IR"/>
        </w:rPr>
        <w:t>است، و قتل خطا مانع از میراث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گفتیم و دیۀ ایشان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مراد فضل به عنوان مثال باشد، نه تخصیص به مجنون و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قتل نائم را از قبیل اسباب مقابل جنایت، گرفته که دیه در مال جانی است، پس فرق گذاشته است مابین صبی و مجنون و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ردّ آن کرده و گفته است که فرق مابین آن ها نیست، یعنی در این که اگر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بر همه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نیست، بر هیچکدام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تحقیق آن را کرد که بر فرض صدق قاتل، آیا حکم آن ها در منع از میراث، حکم قتل عمد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عموم این که قاتل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حکم قتل خطا است در ممنوع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که قتل خطا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مختار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دیۀ نائم متوجه عاقله است به جهت آن که از باب جنایات و قتل خطا است نه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ترجیح او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به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نظر او به عمومِ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مشکل است، به جهت تخصیص عموم، به ادلّۀ میراث بردن در قتل خطا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به سبب قتل، منع از میراث، ثابت شد؛ پس هرگاه در طبقۀ قاتل کسی دیگر هست که میراث ببرد، میراث را به او می دهند، هر چند فرزند همان قاتل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نباشد، و از طبقۀ دویّم کسی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فرزند پدر خود را بکُشد، و پدر وارثی دیگر ندارد به غیر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را به او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برادر مادری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مختار، چنان که خواهد آمد در حکم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برادر </w:t>
      </w:r>
    </w:p>
    <w:p>
      <w:pPr>
        <w:pStyle w:val="BookText"/>
        <w:rPr/>
      </w:pPr>
      <w:r>
        <w:rPr>
          <w:rFonts w:ascii="IRNazanin" w:hAnsi="IRNazanin" w:eastAsia="IRNazanin"/>
          <w:color w:val="111111"/>
          <w:sz w:val="28"/>
          <w:sz w:val="28"/>
          <w:szCs w:val="28"/>
          <w:rtl w:val="true"/>
          <w:lang w:bidi="fa-IR"/>
        </w:rPr>
        <w:t>نباشد، به طبقۀ دیگر می دهند</w:t>
      </w:r>
      <w:r>
        <w:rPr>
          <w:rStyle w:val="FootnoteAnchor"/>
          <w:rtl w:val="true"/>
        </w:rPr>
        <w:footnoteReference w:id="3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مثل اَعمام و اَخوال، و همچنین حتی 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آن ها بر قاتل مقدم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هیچ وارثی به غیر قاتل نباشد، میراث او را به امام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این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در حکم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ملاحظۀ طبقات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حدیث هم هست که دلالت بر بعضی از این مطالب دارد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حکم مال میت است که در اول، دیون او، و وصایای او را از آن به 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قتل عمد باشد و صلح بر دیه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اکثر اصحاب است، و اظهرِ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اخبار معتبره دلالت بر آن دارد</w:t>
      </w:r>
      <w:r>
        <w:rPr>
          <w:rStyle w:val="FootnoteAnchor"/>
          <w:rtl w:val="true"/>
        </w:rPr>
        <w:footnoteReference w:id="3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تصریح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در صورت مصالحه بر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آن ها شده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مطلقا منع کرده اند</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که چون حیات شرط ملکیت است، و این شخص در حیات، مالک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 حیات مالک، متعلق بدن است و بعد موت متعلق به مال می شود، و میت بعد از موت مالک چیزی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در مسالک نسبت به شذوذ داده؛ یعنی قول نادری است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این، دلیل نا 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بر </w:t>
      </w:r>
    </w:p>
    <w:p>
      <w:pPr>
        <w:pStyle w:val="BookText"/>
        <w:rPr/>
      </w:pPr>
      <w:r>
        <w:rPr>
          <w:rFonts w:ascii="IRNazanin" w:hAnsi="IRNazanin" w:eastAsia="IRNazanin"/>
          <w:color w:val="111111"/>
          <w:sz w:val="28"/>
          <w:sz w:val="28"/>
          <w:szCs w:val="28"/>
          <w:rtl w:val="true"/>
          <w:lang w:bidi="fa-IR"/>
        </w:rPr>
        <w:t>اشتراط ملک به حیات، قائم نشده</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استشهاد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میت بر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قائل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نه ملک میت است و نه ملک ورثه، به حکم خدا مسلوب الملکیه شده و برای مصرف خاص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نواقل ملک است مسلّماً و اجماعاً،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انتقال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 شود که در هیچکدام از نواقل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حال حیات خود پارچه ای را از مال خود جهت کفن خود اختصاص داده باشد، با مرگ او، از مصادیق وصیت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کفن نیاز به وصیت ندارد، بل در تعیین نوع کفن، مصداق وصیت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 جای استصحاب هم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حیاتش ملک او بوده و اینک شک می کنیم در بقای ملک، و اصل بقای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اصل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ادلّۀ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میت مالک هیچ چیز نیست، نباید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اختلافی که هست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مال و ملک از ملکیت میت، آیا به ملکیت ورثه منتقل می شود و مراعی می شود به ادای دین و وصیت؟ یا همچنان بی مالک می ماند تا دین و وصیت ادا شود؟ یا موقتاً مالک آن خداوند است؟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اختلاف را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 عدم خروج از ملکیت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می فرماید که میت نیز می تواند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است گرچه اجماعی بودن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و استدلال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همان طور که اصل فتوای مشهور نیز چنین است و خود مصنف نیز با آنان هم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بینی در حکم کفن و اخراجات غسل که میت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تمام بودن، معارضه نمی کند با اخبار معتبرۀ معمول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فرق گذاشته اند مابین دیۀ خطا و عمد، چون در صورت عمد وارث مستحق قصاص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 به معاوضۀ وارث به هم رسیده و استحقاق میت در آن، ابعد است از دیۀ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خالی از وجه است، بعد ورود نصّ</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مشهور؛ هرگاه وارث خواسته باشد قصاص کند، آیا ارباب طلب می توانند او را </w:t>
      </w:r>
    </w:p>
    <w:p>
      <w:pPr>
        <w:pStyle w:val="BookText"/>
        <w:rPr/>
      </w:pPr>
      <w:r>
        <w:rPr>
          <w:rFonts w:ascii="IRNazanin" w:hAnsi="IRNazanin" w:eastAsia="IRNazanin"/>
          <w:color w:val="111111"/>
          <w:sz w:val="28"/>
          <w:sz w:val="28"/>
          <w:szCs w:val="28"/>
          <w:rtl w:val="true"/>
          <w:lang w:bidi="fa-IR"/>
        </w:rPr>
        <w:t>منع کنند از قصاص، و امر کنند به مصالحۀ دیه،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دو قول است؛ یکی عدم جواز منع است چون قصاص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دیه از باب کسب است و بر ورثه واجب نیست کسب در اداء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 آیات</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اخبار</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همه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کرده است از شیخ قول به جواز منع تا ضامن شود وارث دین ایشان را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قول ابن جنید است، و جمعی کثیر از علما خصوصاً قُدما که از جملۀ ایشان است ابن زهره با دعوی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هم هست که شهید از مبسوط نقل کرده به عنوان روایتی که نقل کرده است که دیّان می توانند منع کنند ورثه را از عفو و قصاص هر دو، و گفته است که تابع او شده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شیخ در نهایه، یعنی در منع 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و ابن برّاج، و ابن زهره، و کیدری، و صفی الدین محمد معد العلوی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این قول روایۀ ابی بصیر است</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که شیخ در دو جا نقل کرده؛ یکی در آخر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در اختلاف اولیاء</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 دویم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صدوق این را نیز روایت کرده است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 عَلَیْهِ دَیْنٌ وَ لَیْسَ لَهُ مَالٌ فَهَلْ لِأَوْلِیَائِهِ أَنْ یَهَبُوا دَمَهُ لِقَاتِلِهِ وَ عَلَیْهِ دَیْنٌ فَقَالَ إِنَّ أَصْحَابَ الدَّیْنِ هُمُ الْخُصَمَاءُ لِلْقَاتِلِ فَإِنْ وَهَبَ أَوْلِیَاؤُهُ دَمَهُ لِلْقَاتِلِ ضَمِنُوا </w:t>
      </w:r>
    </w:p>
    <w:p>
      <w:pPr>
        <w:pStyle w:val="BookText"/>
        <w:rPr/>
      </w:pPr>
      <w:r>
        <w:rPr>
          <w:rFonts w:ascii="Amiri" w:hAnsi="Amiri" w:eastAsia="Amiri" w:cs="Amiri"/>
          <w:color w:val="111111"/>
          <w:sz w:val="28"/>
          <w:sz w:val="28"/>
          <w:szCs w:val="28"/>
          <w:rtl w:val="true"/>
          <w:lang w:bidi="ar-SA"/>
        </w:rPr>
        <w:t>الدِّیَةَ لِلْغُرَمَاءِ وَ إِلَّا فَلَا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مضمون آن این است که هرگاه مردی کشته شود و بر او دینی باشد، و مالی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وراث می توانند بخشید خون او را به قاتل؟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طلب خصم های قاتل هستند و بس، یعنی خصومت آن ها با قاتل رفع نمی شود مادامی که به حق خود نرسند هر چند به مؤاخذۀ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ممنوع باشند از مطالبۀ دنیوی در صورتی که وارث عفو کند به جهت تسلّطی که حق تعالی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اولیاء ضامن حق ارباب طلب هستند، چون تفویت حق آن 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خصومت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نوع خصومت است نه مطلق خصومت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حدیث دلالتش بر قول نهایه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آن که دلالت داشته باشد این است که در صورت قصاص هم ورثه ضامن دین ارباب طلب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جایز نباشد قصاص بدون ضمان و این که ارباب طلب توانند منع کرد از قصاص تا ضامن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مانع از عفو نمی توانند شد هر چند ضمان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آخر حدیث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ورثه، پس ضمانی بر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دلالتش بر خلاف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بعض افراد عدم هبه، قصاص است پس ضمان هم از ورثه مرتفع می شود، چه جای تسلّط ارباب طلب بر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هبه نکنند و قاتل را به حال خود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ظاهرهم این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این حدیث نفع از برای مذهب نهایه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برای مذهب مبسوط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روایت دیگر از ابی بصیر هست که ظاهر این است که شیخ در نهایه و </w:t>
      </w:r>
    </w:p>
    <w:p>
      <w:pPr>
        <w:pStyle w:val="BookText"/>
        <w:rPr/>
      </w:pPr>
      <w:r>
        <w:rPr>
          <w:rFonts w:ascii="IRNazanin" w:hAnsi="IRNazanin" w:eastAsia="IRNazanin"/>
          <w:color w:val="111111"/>
          <w:sz w:val="28"/>
          <w:sz w:val="28"/>
          <w:szCs w:val="28"/>
          <w:rtl w:val="true"/>
          <w:lang w:bidi="fa-IR"/>
        </w:rPr>
        <w:t>اتباع او به آن استدلال کرده اند، و آن را شهیدین در شرح ارشاد</w:t>
      </w:r>
      <w:r>
        <w:rPr>
          <w:rStyle w:val="FootnoteAnchor"/>
          <w:rtl w:val="true"/>
        </w:rPr>
        <w:footnoteReference w:id="411"/>
      </w:r>
      <w:r>
        <w:rPr>
          <w:rFonts w:ascii="IRNazanin" w:hAnsi="IRNazanin" w:eastAsia="IRNazanin"/>
          <w:color w:val="111111"/>
          <w:sz w:val="28"/>
          <w:sz w:val="28"/>
          <w:szCs w:val="28"/>
          <w:rtl w:val="true"/>
          <w:lang w:bidi="fa-IR"/>
        </w:rPr>
        <w:t>و مسالک</w:t>
      </w:r>
      <w:r>
        <w:rPr>
          <w:rStyle w:val="FootnoteAnchor"/>
          <w:rtl w:val="true"/>
        </w:rPr>
        <w:footnoteReference w:id="412"/>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الرجل یقتل و علیه دین و لیس له مال، فهل للأولیاء أن یهبوا دمه لقاتله؟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الدین هم الخصماء للقاتل، فإن وهب أولیائه دمه للقاتل فجائز، و إن أرادوا القود فلیس لهم ذلک حتّی یضمنوا الدین للغرماء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استدلال ایشان به همان جزء آخر حدیث باشد که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اولیاء مقتول خواسته باشند قصاص کنند، نمی توانند کرد تا ضامن طلب از باب طلب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شهیدین از محقق نقل کرده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 کرده آن ها را به ضعف سند، و شذوذ، و ندور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معارضه نمی کند با اصول و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طبرسی نقل کرده اند که حمل کرده است آن را بر صورتی که قاتل بذل دیه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وقت واجب است قبول، و جایز نیست قصاص مگر بعد از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بذل دیه نکند، جایز است قصاص بدون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محبوب است</w:t>
      </w:r>
      <w:r>
        <w:rPr>
          <w:rStyle w:val="FootnoteAnchor"/>
          <w:rtl w:val="true"/>
        </w:rPr>
        <w:footnoteReference w:id="414"/>
      </w:r>
      <w:r>
        <w:rPr>
          <w:rFonts w:ascii="IRNazanin" w:hAnsi="IRNazanin" w:eastAsia="IRNazanin"/>
          <w:color w:val="111111"/>
          <w:sz w:val="28"/>
          <w:sz w:val="28"/>
          <w:szCs w:val="28"/>
          <w:rtl w:val="true"/>
          <w:lang w:bidi="fa-IR"/>
        </w:rPr>
        <w:t>به جهت آن که در قتل عمد اختیار با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مرا قصاص کنید، چرا وارث ضامن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تسلّط از برای دیّان در وقتی است که نفع به آن ها داشته باشد در استیفای طلب خود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جهت است که در مسالک مسئله را مخصوص ساخته به صورتی که قاتل </w:t>
      </w:r>
    </w:p>
    <w:p>
      <w:pPr>
        <w:pStyle w:val="BookText"/>
        <w:rPr/>
      </w:pPr>
      <w:r>
        <w:rPr>
          <w:rFonts w:ascii="IRNazanin" w:hAnsi="IRNazanin" w:eastAsia="IRNazanin"/>
          <w:color w:val="111111"/>
          <w:sz w:val="28"/>
          <w:sz w:val="28"/>
          <w:szCs w:val="28"/>
          <w:rtl w:val="true"/>
          <w:lang w:bidi="fa-IR"/>
        </w:rPr>
        <w:t>بذل دیه می کند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فرق مابین هبه و قصاص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هبه، ممکن است دیّان را رجوع به قاتل، بخلاف صورت قصاص</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این حدیث هم منافات با روایت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جواز هبۀ وارث و عفو قاتل، منافات ندارد با ضامن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ارباب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کتبی که نزد حقیر حاضر است از احادیث، موضع این روایت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صدوق در فقیه روایت کرده است به سند خود از علی بن ابی حمزه، از ابی الحسن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قُلْتُ لَهُ جُعِلْتُ فِدَاکَ رَجُلٌ قَتَلَ رَجُلًا مُتَعَمِّداً أَوْ خَطَأً وَ عَلَیْهِ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أَرَادَ أَوْلِیَاؤُهُ أَنْ یَهَبُوا دَمَهُ لِلْقَاتِلِ قَالَ إِنْ وَهَبُوا دَمَهُ ضَمِنُوا دِیَتَهُ فَقُلْتُ إِنْ هُمْ أَرَادُوا قَتْلَهُ قَالَ إِنْ قَتَلَ عَمْداً قُتِلَ قَاتِلُهُ وَ أَدَّی عَنْهُ الْإِمَامُ الدَّیْنَ مِنْ سَهْمِ الْغَارِمِینَ قُلْتُ فَإِنَّهُ قُتِلَ عَمْداً وَ صَالَحَ أَوْلِیَاؤُهُ قَاتِلَهُ عَلَی الدِّیَةِ فَعَلَی مَنِ الدَّیْنُ عَلَی أَوْلِیَائِهِ مِنَ الدِّیَةِ أَوْ عَلَی إِمَامِ الْمُسْلِمِینَ فَقَالَ بَلْ یُؤَدُّوا دَیْنَهُ مِنْ دِیَتِهِ الَّتِی صَالَحُوا عَلَیْهَا أَوْلِیَاؤُهُ فَإِنَّهُ أَحَقُّ بِدِیَتِهِ مِنْ غَیْرِه</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اول هر چند در یک جای تهذیب صحیح نیست و لکن در یک جای دیگر که شیخ به سند خود از یونس روایت کرده از ابن مسکان، از ابی بصیر، ظاهر صحت آن است</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طرق بسیار دارد با یونس و بعض آن 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هم در خلاصه تصحیح آن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قول نهایه نیست وفی الجمله مناسب قول مبسوط است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حدیث دویم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مستحضر سند آن نیستم</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که محقق تضعیف کرده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روایت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آن بر قول مشهور،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ردّ قول نهایه اصرح است که حکم شده است به قتل قاتل عمداً، پس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قول مشهور، ظاهر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اعتضاد آن به عمل اکثر، و عموم آیات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روایت دوم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حقیر، حاضر نیست و آن مقابله با این ادلّه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عمل به مقتضای آن قول است در صورتی که قاتل بذل 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بذل دیه نکند ظاهراً احتیاطی هم در آن جا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است که در عوض قتل یا جرح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الدّیۀ، حق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آن این است که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کرده اند؛ از برای دیات مقادیر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هر کسی، و هر جرمی، و هر شأنی از شئون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حیوانات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چنان که از اخبار هم ظاهر می شود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فرقی نیست در داخل شدن دیه در حکم مال میت مابین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مقدّرۀ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 وجه مصالحه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مساوی مقدار مقررۀ شرعیه باشد، یا بیش،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ابی بصیر هم اِشعار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 حدیثی که دلالت دارد بر این که دیه در حکم مال میت است همه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حقیقۀ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آن در مقدار معین، </w:t>
      </w:r>
    </w:p>
    <w:p>
      <w:pPr>
        <w:pStyle w:val="BookText"/>
        <w:rPr/>
      </w:pPr>
      <w:r>
        <w:rPr>
          <w:rFonts w:ascii="IRNazanin" w:hAnsi="IRNazanin" w:eastAsia="IRNazanin"/>
          <w:color w:val="111111"/>
          <w:sz w:val="28"/>
          <w:sz w:val="28"/>
          <w:szCs w:val="28"/>
          <w:rtl w:val="true"/>
          <w:lang w:bidi="fa-IR"/>
        </w:rPr>
        <w:t>ثابت نشده و اصل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محمول است بر معنای لغوی 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اند در ورّاث دیه، به چند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مثل سایر ترکه است؛ می برد آن را هر کس که ترکه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مذهب شیخ است در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از خلاف</w:t>
      </w:r>
      <w:r>
        <w:rPr>
          <w:rStyle w:val="FootnoteAnchor"/>
          <w:rtl w:val="true"/>
        </w:rPr>
        <w:footnoteReference w:id="423"/>
      </w:r>
      <w:r>
        <w:rPr>
          <w:rFonts w:ascii="IRNazanin" w:hAnsi="IRNazanin" w:eastAsia="IRNazanin"/>
          <w:color w:val="111111"/>
          <w:sz w:val="28"/>
          <w:sz w:val="28"/>
          <w:szCs w:val="28"/>
          <w:rtl w:val="true"/>
          <w:lang w:bidi="fa-IR"/>
        </w:rPr>
        <w:t xml:space="preserve">، و ابن جنید و ابن ادریس در موضعی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هست که توهم شود که قول ابن ادریس در آن 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ضعیف است چنان که از کلام او مستفاد می شود در این جا و در موضع دیگر، که بعد می گوئیم به عدم فرق مابین ولی قصاص و ولی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سایر علما 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بعضی عنوان مسئله را در هر دو یکی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مسئلۀ ولی قصاص را حواله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شهید ثانی در مسالک که در کتاب دیات در شرح مسئلۀ ولیّ دم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گذشت در کتاب میراث</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در آن جا ذکر نکرده است به غیر مسئلۀ حکم ولی دیه را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استثنای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متفق اند در این که ولی دیه هستند اما ولی 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مسئلتین نگذاشته اند، الاّ قول ضعیفی که از شیخ نقل شده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زنان را ولایتی هست در عفو و 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دلالت بر آن دارد، محمول بر تقیه است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دویّم این است که همه کس می برد، به غیر خویشان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مشهور علما است که از جملۀ ایشان است شیخ در نهایه و ابن ادریس در کتاب مواریث و در موضعی در کتاب جنایات، و در این موضع دعوی عدم خلاف کرده است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 است که همان</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برادر و خواهران مادری نمی برند دون سایر اقربای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ظاهر صدوق و کلینی است چون احادیث را ذکر کرده اند که استثنا شده در آن ها اخوه و اخوات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متقرّبین به مادر در آن جا مذکور نیست</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نیز این قول را وجیه شمرده</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کفایه هم میل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شهید هم در دروس اشاره دارد به این که قائل داشته است این قول، و لکن خود در آخر، اختیار قول دویم را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متقرّبین است به مادر مطلقا، یا متقرب به پدر تنها، پس میراث را مختصِ متقرب به ابوین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دیگر شیخ است در خلاف</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از کلام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در میراث بردن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اَشهر داده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مسالک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فهد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اول، عمومات آیات و اخبار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خصوص روایت اسحاق بن عمّار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دلیل قول دویّم ظاهراً نفی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ادریس دعوی کرده، و دعوی اجماع که از شیخ در خلاف نقل شده و اخبار معتبرۀ مستفیضه؛ لکن همۀ آن اخبار در خصوص استثناء به اخوه و اخوات از جانب مادر است که به جهت اتمام استدلال بر سایر اقربای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از آخوند ملاّ احمد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ارشاد و صاحب کفایه،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مشکل است چنان که دانستی که قائل به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متمسک به اولویّت شده اند؛ یعنی هرگاه برادر و خواهر مادری محروم باشند با آن نزدیکی و دلسوزی، عمو و خالوی مادری به طریق اولی محروم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این هم خالی از اشکال نیست، خصوصاً از جهت این که حکمی که تصور می شود در این 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دیه تشفّی نفس حاصل می شود از مرارات مصیبت پس هر کس درد و مصیبت او بیشتر باشد، اولی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مصیبت متقرّبان به مادر، معلوم نیست که از درد مصیبت پدری تنها، کمتر باشد، و همچنین در مرتبۀ دویّم و سیّم از متقربان پدری و مادری با وجود این که متقرب به مادر در مرتبۀ اولی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اخوه و اخوات مادری، تعدّی به اولاد ایشان ممکن است؛ از راه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ذِی رَحِمٍ بِمَنْزِلَةِ الرَّحِمِ الَّذِی یُجَرُّ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آن در میراث بردن است نه در ممنوع بودن از میراث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هر حال؛ شهرت بین العلماء، و دعوی عدم خلاف از بعضی، و دعوی اجماع از بعضی، و ظهور عدم قول به فصل از بعضی با عدم ظهور قائل به آن قول صریحاً قبل از شهید ثانی، مرجّح این قول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اقوال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قول سیّم، عمومات است و تخصیص آن ها به مورد نصوص که اخوه و اخوات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از آن چه گفتیم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چهارم که دیه مختصّ متقرّب به ابوین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بر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درد مصیبت در ایشان بیش از متقرب به احدهما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پیش گفتیم ظاهر می شود، خصوصاً این که این قول از شیخ است در خلاف و خود در خلاف مخالفت کرده، چنان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قول پنجم</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 سکونی است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معارض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 معتبره</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جمعی دعوی اجماع بر آن شده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حکایت حدیث، محمول است بر تقیه چنان که از شیخ ظاهر می شود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کشته باشند و وارثی نداشته باشد به غیر امام؛ پس از برای امام است قصاص یا دیه اگر راضی شود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او نیست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صحیحۀ </w:t>
      </w:r>
      <w:bookmarkStart w:id="442" w:name="pg12098_106425"/>
    </w:p>
    <w:p>
      <w:pPr>
        <w:pStyle w:val="BookText"/>
        <w:rPr/>
      </w:pPr>
      <w:bookmarkEnd w:id="442"/>
      <w:r>
        <w:rPr>
          <w:rFonts w:ascii="IRNazanin" w:hAnsi="IRNazanin" w:eastAsia="IRNazanin"/>
          <w:color w:val="111111"/>
          <w:sz w:val="28"/>
          <w:sz w:val="28"/>
          <w:szCs w:val="28"/>
          <w:rtl w:val="true"/>
          <w:lang w:bidi="fa-IR"/>
        </w:rPr>
        <w:t>ابی ولاّد دلالت دارد بر آن</w:t>
      </w:r>
      <w:r>
        <w:rPr>
          <w:rStyle w:val="FootnoteAnchor"/>
          <w:rtl w:val="true"/>
        </w:rPr>
        <w:footnoteReference w:id="4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آن صحیحه شامل قتل خطا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مشهور بین الاصحاب است، چنان که شهید ثانی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مخالفت کرده است و گفته است جایز است عفو از برای او مثل سایر اولیاء، بل که اولی است به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ورود حدیث صحیح و عمل اکثر</w:t>
      </w:r>
      <w:r>
        <w:rPr>
          <w:rStyle w:val="FootnoteAnchor"/>
          <w:rtl w:val="true"/>
        </w:rPr>
        <w:footnoteReference w:id="4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اعتمادی به عموم سایر ادلّه، باقی نمی ماند</w:t>
      </w:r>
      <w:r>
        <w:rPr>
          <w:rFonts w:eastAsia="IRNazanin" w:cs="IRNazanin"/>
          <w:color w:val="111111"/>
          <w:sz w:val="28"/>
          <w:szCs w:val="28"/>
          <w:rtl w:val="true"/>
          <w:lang w:bidi="fa-IR"/>
        </w:rPr>
        <w:t>.</w:t>
      </w:r>
    </w:p>
    <w:p>
      <w:pPr>
        <w:pStyle w:val="Heading4"/>
        <w:numPr>
          <w:ilvl w:val="3"/>
          <w:numId w:val="1"/>
        </w:numPr>
        <w:rPr/>
      </w:pPr>
      <w:bookmarkStart w:id="443" w:name="__RefHeading___Toc2797990_417432637"/>
      <w:bookmarkStart w:id="444" w:name="_Toc182"/>
      <w:bookmarkEnd w:id="443"/>
      <w:r>
        <w:rPr>
          <w:rtl w:val="true"/>
        </w:rPr>
        <w:t>سیّم از موانع ارث، رقّیّت است</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منع ارث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میراث نمی برد از کسی هر چند آن کس هم بنده باشد، بل که ارث آن کس را به وارث آزاد او باید داد، هر چند دور باشد، حتی این که ضامن جریره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وارثی که بنده باشد نمی دهند هر چند فرزند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خلافی در نظر نیست و دعوی اجماع در کلام ایشان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نزدیک به تواتر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کسی از بنده میراث نمی برد هر چند وارث آزاد باشد، بل که مال او مال مولای اوست به حق ملک، نه از باب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این که بنده مالک چیزی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اشهر و اظهر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مالی ندارد که به میراث برده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بنابر قول به این که مالک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ضریبه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آقا به بنده بگوید که کسب بکن و در هر ماهی مثلاً این مبلغ معیّن را به من بده و در زاید بر آن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کسی به بنده زخمی برند، مالک ارش از جنایت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جهت این که صاحبان این اقوال می گویند که ملک بنده ملکی است متزلزل، و مستقرّ نمی شود الاّ با زوال ملک از او مثل این که آزاد شود، یا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در آن هم خلافی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 دلالت بر آن دارد عموماً</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خصوصاً در مُکاتب</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در اقسام بنده نیست؛ خواه بندۀ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مکاتب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این که شرط شده باشد عود او به بندگی هرگاه عاجز شود از وفای به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خواه مکاتب مطلقی باشد که چیزی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مدبّر، و خواه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مکاتب مطلقی که چیزی داده باشد؛ پس آن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 آن خواهد 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مسالک قولی از بعضی نقل کرده در مکاتب، هرگاه بمیرد و از او چیزی آزاد نشده باشد، و از او مالی بماند به قدری که وفا کند به حق کتابت، آن مکاتب آزاد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زیادتی بماند</w:t>
      </w:r>
      <w:r>
        <w:rPr>
          <w:rStyle w:val="FootnoteAnchor"/>
          <w:rtl w:val="true"/>
        </w:rPr>
        <w:footnoteReference w:id="445"/>
      </w:r>
      <w:r>
        <w:rPr>
          <w:rFonts w:ascii="IRNazanin" w:hAnsi="IRNazanin" w:eastAsia="IRNazanin"/>
          <w:color w:val="111111"/>
          <w:sz w:val="28"/>
          <w:sz w:val="28"/>
          <w:szCs w:val="28"/>
          <w:rtl w:val="true"/>
          <w:lang w:bidi="fa-IR"/>
        </w:rPr>
        <w:t>مال وارث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مشهور، عدم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او تمام از مولی است؛ خواه زیاده از قدر مکاتبه به جا مانده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دروس این قول را بر سبیل احتمال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عمل بر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هرگاه آزاد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باشد، و آن بنده را فرزندی باشد آزاد، میراث او را به فرزند زادۀ او می دهند، چنان که گذشت در قتل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مهرم هم دلالت دارد به آن</w:t>
      </w:r>
      <w:r>
        <w:rPr>
          <w:rStyle w:val="FootnoteAnchor"/>
          <w:rtl w:val="true"/>
        </w:rPr>
        <w:footnoteReference w:id="446"/>
      </w:r>
      <w:r>
        <w:rPr>
          <w:rFonts w:ascii="IRNazanin" w:hAnsi="IRNazanin" w:eastAsia="IRNazanin"/>
          <w:color w:val="111111"/>
          <w:sz w:val="28"/>
          <w:sz w:val="28"/>
          <w:szCs w:val="28"/>
          <w:rtl w:val="true"/>
          <w:lang w:bidi="fa-IR"/>
        </w:rPr>
        <w:t>،و سند آن هم خالی از قوّت نیست و معمول به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برای میّت وارثی نباشد به غیر مملوک، آن مملوک را می خرند از ترکۀ میت و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بقیۀ مال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مولای او راضی نباشد، جبر می کنند او را به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در مسئله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کلام مسالک</w:t>
      </w:r>
      <w:r>
        <w:rPr>
          <w:rStyle w:val="FootnoteAnchor"/>
          <w:rtl w:val="true"/>
        </w:rPr>
        <w:footnoteReference w:id="447"/>
      </w:r>
      <w:r>
        <w:rPr>
          <w:rFonts w:ascii="IRNazanin" w:hAnsi="IRNazanin" w:eastAsia="IRNazanin"/>
          <w:color w:val="111111"/>
          <w:sz w:val="28"/>
          <w:sz w:val="28"/>
          <w:szCs w:val="28"/>
          <w:rtl w:val="true"/>
          <w:lang w:bidi="fa-IR"/>
        </w:rPr>
        <w:t>و غیر آن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هم دلالت بر آن دارد</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هر چند مطلق اند، لکن باید تقیید کرد به صورتی که وارث حرّی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دانستی که اگر حرّی باشد میراث را او می برد، هر چند دور باشد حتی 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حسنۀ عبدالله بن سنان از حضرت صادق علیه السلام، دلالت دارد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لَهُ أُمٌّ مَمْلُوکَةٌ وَ لَهُ مَالٌ أَنْ تُشْتَرَی أُمُّهُ مِنْ مَالِهِ ثُمَّ یُدْفَعَ إِلَیْهَا بَقِیَّةُ الْمَالِ إِذَا لَمْ یَکُنْ لَهُ ذَوُو قَرَابَةٍ لَهُمْ سَهْمٌ فِی الْکِتَابِ</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ترکه به قدری باشد که بر هزینۀ خرید،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قاعدۀ معروف مسلّم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با خاصّ تخصیص می زنیم، و مطلق را با مقید، تقیید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اکثر فقها، به حکمت احکام متمسک می شود، چرا در این جا حکمت را نادیده می گیرد؟ حکمت محرومیت عبد از ارث، از بدیهی ترین و روشن ترین حکمت ها است در عرصۀ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فی یده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 به عبد داده شود، در واقع به صاحب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معنائی ندارد که مال یک میت به اقربای او داده نشود و به اجنبی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 نحن فیه، نه تنها عکس این حکمت وجود دارد، بل حکمت حکیمانه تر 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رسیدن ارث میت به قریب ترین اقربای او که مادر، پدر و فرزند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واگذاشتن آنان و دادن ترکه به ضامن جریره، چه حکمتی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های هشتگانه، هیچ قیدی ندارند، و به هیچوجه خریدن و آزاد کردن آنان را به شرطی مشروط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کاملاً روشن و بدیهی است که شارع این حکم را به طور خاصّ تشریع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مبتنی بر یک قاعده کلی می شود که از احادیث گروه اول، به دست می آورند و آن قاعده را بر این حدیث های هشتگانه حاکم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بنابر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عام به وسیله خاص، و تقیید مطلق به وسیله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 قضیه کاملاً بر عکس است و باید حدیث های هشتگانه که خاص هستند برای مادر، پدر و فرزند، و نیز مقید هستند به نام همین ها باید بر اخبار گروه اول، حاکم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 ذَوُو قَرَابَةٍ لَهُمْ سَهْمٌ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تکیه گاه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است؛ با اندکی دقت در متن حدیث، این پرسش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قید به کدامیک از دو بخش پیام حدیث، وارد است؟</w:t>
      </w:r>
    </w:p>
    <w:p>
      <w:pPr>
        <w:pStyle w:val="BookText"/>
        <w:rPr/>
      </w:pPr>
      <w:r>
        <w:rPr>
          <w:rFonts w:ascii="IRNazanin" w:hAnsi="IRNazanin" w:eastAsia="IRNazanin"/>
          <w:color w:val="111111"/>
          <w:sz w:val="28"/>
          <w:sz w:val="28"/>
          <w:szCs w:val="28"/>
          <w:rtl w:val="true"/>
          <w:lang w:bidi="fa-IR"/>
        </w:rPr>
        <w:t>زیرا حدیث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مملوکه را از ارث فرزند خریداری کرده و آزاد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مال را هم به مادر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قید به بخش دوم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قید همیشه به قضیه و گزارۀ نزدیک تعلق می یابد، مگر دلیل بیاید و موردی را از شمول این قاعده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هیچ دلیلی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میت را از اصل ترکۀ میت می خرند و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مال می شود مانند هر ارث دیگر، که اگر غیر از مادر وارث دیگری نیست، همه مال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دیگر هم هست، مطابق سهام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سَهْمٌ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صریح بر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جریره کجا و این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کنیم، باز هم تنزل کنیم و بارها تنزل کنیم، حداقل این می ماند که متعلق قید،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قید که متعلق آن قابل خدشه است نمی توان مطابق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دادن این قید به هر دو بخش حدیث، یک مرحلۀ مشکوک به شک کاملاً جدّی است، و سپس حاکم کردن احادیث گروه اول، بر این احادیث هشتگانه، مرحلۀ دوم عمل به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مبنای مشکوک اندر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قید حدیث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مَاتَ وَ تَرَکَ ابْناً لَهُ مَمْلُوکاً وَ لَمْ یَتْرُکْ وَارِثاً غَیْرَهُ فَتَرَکَ مَالًا فَقَالَ یُشْتَرَی الِابْنُ وَ یُعْتَقُ وَ یُوَرَّثُ مَا بَقِیَ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 این حدیث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نشده، و خود سلیمان بن خالد نیز از زیدیه بوده است، گرچه ابن ابی عمیر از آن ها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توثیق نشده یا شخص مذبذبی سیاسی کار مانند سلیمان بن خالد در حدی دچار تسامح می شود که یک قید را از صورتی که در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بدین صورت دیگر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صرفنظر از ضعف سند،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یَتْرُکْ وَارِثاً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اساساً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سؤال کننده صورت مسئله را می گوید،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را از مصادیق احادیث هشتگانه،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جا لازم نبود که امام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 ذَوُو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له وارث غیره فالارث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محکمی می شد برای نظر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اما چنین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هست مسلمان و مادری دارد نصرانی و پسری دارد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بمیرد ارث او به نوه اش می رسد؛ یعنی به پسر عبد می رسد که مسلمان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نمی فرماید از ترکه مادر که نصرانی بود، پسرش را می خرند و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با وجود وارث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غیر آزاد نه ارث می برد و نه خریداری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میت نصرانی را از شمول حدیث های هشتگانه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می شود که مادر، پدر و فرزند از اصل ترکه خریداری و آزاد می شوند مگر در جائی که میت غیر مسلمان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نیست یک عبد مسلمان با ترکۀ نصرانی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مال به نوه که مسلمان است منتقل می شود و او می تواند پدرش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دیگر این موضوع این است که در قرآن و عرصۀ حدیث و نیز عرصۀ فقه،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مسلمان توسط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اخبار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و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ها ظاهر می شود که خریدن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بعد از خریدن، صیغۀ آزادی بر آن ها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اخبار هم عتق در آن ها مذکور نیست، بل که اکتفا شده است به ذکر خریدن، و ارث دادن بقیۀ مال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اعتبار عتق اولی </w:t>
      </w:r>
    </w:p>
    <w:p>
      <w:pPr>
        <w:pStyle w:val="BookText"/>
        <w:rPr/>
      </w:pPr>
      <w:r>
        <w:rPr>
          <w:rFonts w:ascii="IRNazanin" w:hAnsi="IRNazanin" w:eastAsia="IRNazanin"/>
          <w:color w:val="111111"/>
          <w:sz w:val="28"/>
          <w:sz w:val="28"/>
          <w:szCs w:val="28"/>
          <w:rtl w:val="true"/>
          <w:lang w:bidi="fa-IR"/>
        </w:rPr>
        <w:t>است، بل که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جمعی از علما هم این است؛ در صورتی که مولی راضی به بیع نشود، همان قیمت سوقیۀ عبد را به او می دهند و به همین اکتفا می کنند از بیع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راضی شود به بیع به زیادتر از قیمت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مسالک 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آزاد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در مسالک</w:t>
      </w:r>
      <w:r>
        <w:rPr>
          <w:rStyle w:val="FootnoteAnchor"/>
          <w:rtl w:val="true"/>
        </w:rPr>
        <w:footnoteReference w:id="450"/>
      </w:r>
      <w:r>
        <w:rPr>
          <w:rFonts w:ascii="IRNazanin" w:hAnsi="IRNazanin" w:eastAsia="IRNazanin"/>
          <w:color w:val="111111"/>
          <w:sz w:val="28"/>
          <w:sz w:val="28"/>
          <w:szCs w:val="28"/>
          <w:rtl w:val="true"/>
          <w:lang w:bidi="fa-IR"/>
        </w:rPr>
        <w:t>و شرح لمعه</w:t>
      </w:r>
      <w:r>
        <w:rPr>
          <w:rStyle w:val="FootnoteAnchor"/>
          <w:rtl w:val="true"/>
        </w:rPr>
        <w:footnoteReference w:id="451"/>
      </w:r>
      <w:r>
        <w:rPr>
          <w:rFonts w:ascii="IRNazanin" w:hAnsi="IRNazanin" w:eastAsia="IRNazanin"/>
          <w:color w:val="111111"/>
          <w:sz w:val="28"/>
          <w:sz w:val="28"/>
          <w:szCs w:val="28"/>
          <w:rtl w:val="true"/>
          <w:lang w:bidi="fa-IR"/>
        </w:rPr>
        <w:t>تصریح کرده به این که متولّی بیع،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تعذّر او، واجب است بر غیر او کفایتاً</w:t>
      </w:r>
      <w:r>
        <w:rPr>
          <w:rStyle w:val="FootnoteAnchor"/>
          <w:rtl w:val="true"/>
        </w:rPr>
        <w:footnoteReference w:id="4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لزوم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دلیل آن این باشد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عدم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تصرف در بیع و شرای ترکه باید به مباشرت یا اذن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تعذّر، اطلاق روایت اقتضا می کند که باید این دو چیز به عمل آید از هر کس می آید خوب است به عنوان واجب کفائی</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غیر از مملوک مذکور، وارثی دارد، بر همان وارث واجب است که این دو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مملوک وارث منحصر به فرد است، امام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امام متعذر باشد، واجب کفائی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 در مسالک</w:t>
      </w:r>
      <w:r>
        <w:rPr>
          <w:rStyle w:val="FootnoteAnchor"/>
          <w:rtl w:val="true"/>
        </w:rPr>
        <w:footnoteReference w:id="454"/>
      </w:r>
      <w:r>
        <w:rPr>
          <w:rFonts w:ascii="IRNazanin" w:hAnsi="IRNazanin" w:eastAsia="IRNazanin"/>
          <w:color w:val="111111"/>
          <w:sz w:val="28"/>
          <w:sz w:val="28"/>
          <w:szCs w:val="28"/>
          <w:rtl w:val="true"/>
          <w:lang w:bidi="fa-IR"/>
        </w:rPr>
        <w:t>و شرح لمعه</w:t>
      </w:r>
      <w:r>
        <w:rPr>
          <w:rStyle w:val="FootnoteAnchor"/>
          <w:rtl w:val="true"/>
        </w:rPr>
        <w:footnoteReference w:id="455"/>
      </w:r>
      <w:r>
        <w:rPr>
          <w:rFonts w:ascii="IRNazanin" w:hAnsi="IRNazanin" w:eastAsia="IRNazanin"/>
          <w:color w:val="111111"/>
          <w:sz w:val="28"/>
          <w:sz w:val="28"/>
          <w:szCs w:val="28"/>
          <w:rtl w:val="true"/>
          <w:lang w:bidi="fa-IR"/>
        </w:rPr>
        <w:t>گفته است که فرقی نیست در این حکم مابین اقسام ممالیک، پس حکم بندۀ خالص و مدبَّر و امّ ولد و مکاتب هم این است، هر چند بعضی از آن ها دست به حرّیت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بر همه صادق است که بنده </w:t>
      </w:r>
    </w:p>
    <w:p>
      <w:pPr>
        <w:pStyle w:val="BookText"/>
        <w:rPr/>
      </w:pPr>
      <w:r>
        <w:rPr>
          <w:rFonts w:ascii="IRNazanin" w:hAnsi="IRNazanin" w:eastAsia="IRNazanin"/>
          <w:color w:val="111111"/>
          <w:sz w:val="28"/>
          <w:sz w:val="28"/>
          <w:szCs w:val="28"/>
          <w:rtl w:val="true"/>
          <w:lang w:bidi="fa-IR"/>
        </w:rPr>
        <w:t>اند و مملوک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منعی که از امّ ولد وارد شده، جائی است که در آن تعجیل آزادی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حکمتی که باعث شده بر منع از بیع او، ملاحظۀ مصلحت حال امّ ولد است و مراعات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بیعی که در آن تعجیل رساندن مصلحت است به او، اولی خواهد بود به صحت وجواز، از عدم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به نظر حقیر واضح تر می نماید در دفع اشکال، این است که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دلالت دارد بر منع بیع امّ ولد، این است که مالک خود آن را بفروشد برای خود و به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دلالت دارند بر این که مطلقا مملوک را هرگاه وارثی نباشد به غیر او باید خرید و آزاد کرد، خواه مالک خود راضی باشد به بیع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خواه انشاء بیع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جبراً و قهراً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بیع علی الاطلاق جایز بودن در ام ولد، به سبب عموم اخبار و شمول آن ها از برای امّ ولد، منافاتی ندارد با عدم جواز بیع او در غیر چنین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تمسّک به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نظر از ثبوت اولویت و جواز تمسک به آن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موافقه این است که منع از بیع سبب این است که بماند به جا تا به سبب میراث ولد،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نیست حصول آن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کرده باشد چیزی از وجه مکاتب را، و آزاد شده باشد چیزی به حساب آن، باید باقی مانده را خرید از ترکه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سبب آن جزئی که آزاد شده بود میراث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آن چه از میراث مقابل آن جزئی است که هنوز مملوک است، به منزلۀ مالی است که وارث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این مشهور بین العلما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خلافی در آن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مال قاصر باشد از قیمت بنده، اظهر و اشهر این است که این حکم در این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گفته است که خلافی نیست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علاوه بر شهرت و اصل، این است که ظاهر اخبار همگی وفا کردن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قیمت بل که زاید بر آن هم، چون در آن ها مذکور است که می خرند و آزاد می کنند و باقی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نقل شده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خرند و آزاد می کنند و باقی را خود سعی می کند که وجهی تحصیل کند و به مولی بدهد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قائل آن کیست چنان که در مسالک و غیر آن اشاره به آن شده و خود میلی به این قول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علامه در مختلف</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مسالک</w:t>
      </w:r>
      <w:r>
        <w:rPr>
          <w:rStyle w:val="FootnoteAnchor"/>
          <w:rtl w:val="true"/>
        </w:rPr>
        <w:footnoteReference w:id="458"/>
      </w:r>
      <w:r>
        <w:rPr>
          <w:rFonts w:ascii="Amiri" w:hAnsi="Amiri" w:eastAsia="Amiri" w:cs="Amiri"/>
          <w:color w:val="111111"/>
          <w:sz w:val="28"/>
          <w:sz w:val="28"/>
          <w:szCs w:val="28"/>
          <w:rtl w:val="true"/>
          <w:lang w:bidi="ar-SA"/>
        </w:rPr>
        <w:t xml:space="preserve">استدلال کرده بر آن به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أَمَرْتُکُمْ بِشَیْ‌ءٍ فَأْتُوا مِنْهُ مَا اسْتَطَعْتُم</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یُتْرَکُ الْمَیْسُورُ بِالْمَعْسُورِ</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ادلّه بر فرض تسلیم استدلال به آن ها، معارض اند به اخبار نفی ضرر و ضرار،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من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ها عموم من وجه است، و اخبار اخیره معتضدند به شهرت و عمل اصحاب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مسالک</w:t>
      </w:r>
      <w:r>
        <w:rPr>
          <w:rStyle w:val="FootnoteAnchor"/>
          <w:rtl w:val="true"/>
        </w:rPr>
        <w:footnoteReference w:id="462"/>
      </w:r>
      <w:r>
        <w:rPr>
          <w:rFonts w:ascii="IRNazanin" w:hAnsi="IRNazanin" w:eastAsia="IRNazanin"/>
          <w:color w:val="111111"/>
          <w:sz w:val="28"/>
          <w:sz w:val="28"/>
          <w:szCs w:val="28"/>
          <w:rtl w:val="true"/>
          <w:lang w:bidi="fa-IR"/>
        </w:rPr>
        <w:t xml:space="preserve">و شرح لمعه گفته است که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 موضع وفاق مثل فکّ پدر و مادر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و به قدر مقدور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آن چه اتفاق نیست، پس در آن جا امری نیست بل که حکم آن استنباط شده،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مستنبطه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بعض حواشی مسالک به خط شریف نوشته است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وجوه استنباط هرگاه حجّت شرعیّه هستند، همه جا اَمر هست، و اگر نیستند، اصلِ قول، باطل می شود، و تعدّی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مملوک ها متعدد باشند، و حصّۀ هر یک وفا می کند به قیمت او، لازم است آزاد کردن همه، بر هر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وفا نمی کند حصّۀ هیچیک به آزاد کردن او، پس بنابر قول آخری همه را می خرند، و سعی می کنند غلام ها در تحصیل باقی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مجموع مال ممکن نیست که یکی از آن ها آزاد شود، باز هیچیک را نمی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ممکن است که بر مجموع مال یکی آزاد شود، آیا باز چنین است؟ یا می 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خواهند بخرند و آزاد کنند یا به قرعه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احتمال است؛ و اوّل اظهر است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ظاهر اخبار این باب این است که حصّۀ مملوک باید به قدری باشد که توان باز خرید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هرگاه حصۀ بعضی وفا کند به قیمت آن، دون بعضی؛ پس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آخری همه را باید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مشهور باز احتمال پیش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واجب باشد خریدن آن بعض که حصّۀ او وفا می کند به قیمت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از متاخرین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این را می توان از اطلاقات اخبار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آن که حصّۀ او وفا نمی کند به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فروع این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بمیرد و ده تومان مال دارد، و پسری دارد مملوک، که بیست تومان می ارزد، و برادری دارد مملوک که پنج تومان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قول آخری پسر را می خرند و سعی می کند در باقی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مشهور؛ محتمل است که برادر را بخرند و آزاد کنند</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محترم تر هستند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مستحق تر هستند از نظر تحمل 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مستحق تر هستند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ارباب با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برده هائی بوده اند که هیچ نیازی به آزادی نداشته اند مانند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سلطان محمود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پسر آزاد نیست و آزاد کردن او به همان مال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برادر هر چند آزاد نیست ولکن آزاد کردن او ممکن است به همان مال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که هیچکدام را نخرند و میراث مال امام باشد، چون هر دو مملوک اند، و فرزند حاجب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وارث منحصر می شود 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فرزند حاجب برادر می شود هرگاه بنده نباشد، یا ممکن باشد آزادی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ممکن است آزادی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خلافی نیست در این که هرگاه آن وارث مملوک، پدر یا مادر باشد باید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نقل اجماع در کلام اصحاب مستفیض است، و همچنین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پدر و مادر، خلاف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اکتفا کرده اند به پدر و مادر، و بعضی اولاد صلبی را ملحق کرده اند، دون اولادِ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دعوی اجماع بر ولد صلب کرده و منع کرده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سایر اولاد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اظهر اقوال است به سبب اجماع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اخبار معتبرۀ بسیار در باقی که بعضی از آن ها مشتمل بر حکم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 حکم 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فرقی مابین سایر قرابات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شرح لمعه تصریح به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قدح در سند بعضی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عمل اکثر اصحاب به آن ها، و اعتضاد آن ها به سایر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زوج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عدم الحاق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ملحق کرده اند آن ها را به سایر قرابت، به سبب صحیحۀ سلیمان بن خالد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وَ لَهُ امْرَأَةٌ مَمْلُوکَةٌ اشْتَرَاهَا مِنْ مَالِهِ وَ أَعْتَقَهَا ثُمَّ وَرِثَتْه</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آن کرده اند به طریق اولی، و به جهت عدم قول به فرق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وارد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تبرّعاً این کار را کرده بوده است، چون میراث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حدیث صحیح حسن بن محبوب معارض این است که دلالت دارد بر این که وارث هرگاه زوج باشد، او را نمی خرند و میراث آن زوجه مال امام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به ضمیمۀ عدم قول بالفرق، عدم ارث زوجه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هم طولانی است و در آن جا مذکور است که آن عبد، غلام دیگری بوده و به زمین دیگر رفته و خود را آزاد وانموده است، و زن گرفته و آن زن مرده و وارثی ندارد به غیر آن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بعضی گفته اند که شاید محروم شدن از راهِ این باشد که خدعه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 وجه است، چون اطلاق حدیث و ترک استفصال، مانع است از این که بگوئیم از این جهت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احتمال داده اند که شاید این از راه بطلان عقد بوده، چون مولی اجازه نکرده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مدفوع است به اطلاق و ترک استفصال، و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حدیث علّت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زوج را فرموده که این است که عبد از حرّ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بر ثبوت زوجیّت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اقوی این است که هیچیک از زوجین این حکم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توان به موثقۀ ابن ابی یعفور از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کردۀ علی بن الحسین علیه السلام،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ببینید آیا می یابید از برای او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از برای آن حضرت که دو دختر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یمامه</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هر دو مملوک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آن ها را از مال میت خرید و بقیه میراث را به آن ها داد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دلالت می کند بر این که هر وارثی که می بود، حضرت چنین می کرد</w:t>
      </w:r>
      <w:r>
        <w:rPr>
          <w:rStyle w:val="FootnoteAnchor"/>
          <w:rtl w:val="true"/>
        </w:rPr>
        <w:footnoteReference w:id="472"/>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زوجین هم صادق است که وارث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وجودی که در این جا هم، احتمال از امام </w:t>
      </w:r>
    </w:p>
    <w:p>
      <w:pPr>
        <w:pStyle w:val="BookText"/>
        <w:rPr/>
      </w:pPr>
      <w:r>
        <w:rPr>
          <w:rFonts w:ascii="IRNazanin" w:hAnsi="IRNazanin" w:eastAsia="IRNazanin"/>
          <w:color w:val="111111"/>
          <w:sz w:val="28"/>
          <w:sz w:val="28"/>
          <w:szCs w:val="28"/>
          <w:rtl w:val="true"/>
          <w:lang w:bidi="fa-IR"/>
        </w:rPr>
        <w:t>هست، این حدیث مقاومت با سایر ادلّه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بعض ورثه بنده باشند، و قبل از قسمت میراث آزاد شوند، شریک می شوند با سایر ورثه به قدر الحصّه؛ هرگاه مساوی باشند در طبقه، همه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طبقۀ او مقدم باشد بر آزادها، میراث مختص است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آزاد شود بعد از قسمت، دیگر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در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معتبره دلالت بر آن دارد</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اخبار مذکور است که عبدی که آزاد شود قبل از قسمت، به منزلۀ کافری است که مسلمان شود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صورت اتّحاد وارث که احتیاج به قسمتی نباشد، آزاد شدن بنده، نفعی ندارد و میراث از آزاد است هر چند دور باشد به میت و این بنده که آزاد شده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آزاد شود بعد از قسمتِ بعض ترکه دون بعض، همان احتمالات که پیش گفتیم در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کردیم که کدامیک اظهراند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مملوکی، بعضی از آن آزاد باشد، میراث می برد به قدر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در مسئله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دعوی اجماع در کلام ایشان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هم در خصوص مکاتب،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بردن به قدر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مسالک گفته، این است که فرض می کنند او را آزاد، و ملاحظه می کنند حصّۀ او در حال آزادی مجموع او، چه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الحال می سنجند که چه قدر آن بنده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او، یا ثلث او یا ربع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نسبت از حصّۀ او بر تقدیر آزادی مجموع، به او می 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میت هرگاه دو پسر دارد که نصف یکی از آن ها آزاد است و تمام آن دیگری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تمام نصف آن را به پسر آزاد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 آن را به آن که نصف او آزاد است، به سبب این که بر تقدیر آزادی تمام او، حصّۀ او نصف ترکه بود، پس الحال که نصف او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ترکه را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فقط یک پسر داشته باشد که نصف او آزاد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به تقدیر حریت، تمام مال را می برد، و الحال نصف مال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را به طبقۀ بعد می دهند هرگاه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دارد، آن نصف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که نصف او آزاد است نسبت به نصفی که بنده است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اقرب است، منع اَبعد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نصف آن برادر</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هم، آزاد باشد، پس پسر نصف را می برد و برادر ربع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را عموی</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آزادی اگر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عمو هم نصف او آزاد باشد، پس او ثُمن می برد، و باقی از طبقات مؤخرِ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وارثی در هیچ طبقه ندارد حتی ضامن جریره هم ندارد، پس آن باقی ترکه در مقابل آن جزئی که بنده است و به منزلۀ این است که وارثی نداشته باشد، پس باید خرید آن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است از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جزئی که بنده است که باقی مانده است در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قائل باشیم که خریدن بعض مملوک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اشهر قولین بود در مطلب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خریدن این جزء، موجب تمام شدن آزادی بنده است و ضرری هم به مالک نمی رسد به سبب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این که بعض را بخرد و باقی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w:t>
      </w:r>
      <w:r>
        <w:rPr>
          <w:rStyle w:val="FootnoteAnchor"/>
          <w:rtl w:val="true"/>
        </w:rPr>
        <w:footnoteReference w:id="47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وفا نکند باقی ترکه به آن </w:t>
      </w:r>
    </w:p>
    <w:p>
      <w:pPr>
        <w:pStyle w:val="BookText"/>
        <w:rPr/>
      </w:pPr>
      <w:r>
        <w:rPr>
          <w:rFonts w:ascii="IRNazanin" w:hAnsi="IRNazanin" w:eastAsia="IRNazanin"/>
          <w:color w:val="111111"/>
          <w:sz w:val="28"/>
          <w:sz w:val="28"/>
          <w:szCs w:val="28"/>
          <w:rtl w:val="true"/>
          <w:lang w:bidi="fa-IR"/>
        </w:rPr>
        <w:t>جزء، جاری می شود در آن خلافی که در مطلب سابق گذشت</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اگر اصل مال به خرید او، کافی نباشد، جاری می شود در آن، خلافی که در مطلب سابق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است کلام در مورث؛ یعنی هرگاه بمیرد کسی که بعض او آزاد است، به قدر حرّیت او، از او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کیفیت آن دو وجه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جمیع آن چه آن غلام مبعّض جمع کرده به جزء آزاد خود، به وارث او می دهند و تتمّه مال مالک است به حق ملک، و دیگر او را نصیبی در آن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جزء آزاد خود، آن را قسمت می کنند بر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ورثه به قدر آن چه در او هست آزادی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نصف او حرّ باشد، و نصفی رقّ، پس آن چه جمع کرده است به نصف حرّ، نصف آن از ورثه است و نصفی از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سبب ارث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 نازل شده است به همۀ بدن او، و بدن او منقسم می شود به حرّیت و 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به جا مانده است، آن هم منقسم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این سخن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مفروض این است که مولی حصّۀ جزء رقّ خود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جزء بدن او رقّ است لازم نمی آید که مولی مستحق چیزی باشد از حیثیت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حیثیت ملک مستحق بود که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معتمد وجه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 کند بر آن نیز صحیحۀ محمدبن قیس، و صحیحۀ بُرید </w:t>
      </w:r>
      <w:bookmarkStart w:id="445" w:name="pg12098_106440"/>
    </w:p>
    <w:p>
      <w:pPr>
        <w:pStyle w:val="BookText"/>
        <w:rPr/>
      </w:pPr>
      <w:bookmarkEnd w:id="445"/>
      <w:r>
        <w:rPr>
          <w:rFonts w:ascii="IRNazanin" w:hAnsi="IRNazanin" w:eastAsia="IRNazanin"/>
          <w:color w:val="111111"/>
          <w:sz w:val="28"/>
          <w:sz w:val="28"/>
          <w:szCs w:val="28"/>
          <w:rtl w:val="true"/>
          <w:lang w:bidi="fa-IR"/>
        </w:rPr>
        <w:t>بن معاویۀ عجلی، که شیخ در باب میراث مکاتب نقل کرده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 شود فائدۀ میراث بردن نسبت به جزء آزاد از آن چه به جا مانده از آن عبد مبعّض، مگر در صورتی که آن غلام به جمیع بدن خود کسبی کرده و به دست مولی</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از آن چیزی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کسب کرده است قسمت می شود به نسبت به حرّیت و رقّیّت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گویا مراد او این است که هرگاه مثلاً ممتاز باشد جزء رقّ و جزء حرّ از یکدیگر به این که آن عبد نوبه کرده باشد با مولی، که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کار کند به اِزاء جزء آزاد خود، و یک روز از برای مولی به ازاء جزء رقّ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جزء حرّ تحصیل کرده مال اوست، و آن چه به جزء رق کرده است مال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ملاحظۀ نسبت در آن جا وجهی ندارد</w:t>
      </w:r>
      <w:r>
        <w:rPr>
          <w:rFonts w:eastAsia="IRNazanin" w:cs="IRNazanin"/>
          <w:color w:val="111111"/>
          <w:sz w:val="28"/>
          <w:szCs w:val="28"/>
          <w:rtl w:val="true"/>
          <w:lang w:bidi="fa-IR"/>
        </w:rPr>
        <w:t>.</w:t>
      </w:r>
    </w:p>
    <w:p>
      <w:pPr>
        <w:pStyle w:val="Heading4"/>
        <w:numPr>
          <w:ilvl w:val="3"/>
          <w:numId w:val="1"/>
        </w:numPr>
        <w:rPr/>
      </w:pPr>
      <w:bookmarkStart w:id="446" w:name="__RefHeading___Toc2797992_417432637"/>
      <w:bookmarkStart w:id="447" w:name="_Toc183"/>
      <w:bookmarkEnd w:id="446"/>
      <w:r>
        <w:rPr>
          <w:rtl w:val="true"/>
        </w:rPr>
        <w:t>چهارم از موانع ارث لعان است</w:t>
      </w:r>
      <w:bookmarkEnd w:id="4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نفی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قطع زوجیت می کند میانۀ زوجین و نسب فرزند را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زوجین از یکدیگر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توارث منتفی می شود مابین پدر و فرزند 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اقارب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عود کند بعد از</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لعان و تکذیب خود کند در لعان، فرزند ملحق می شود به او و میراث از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پدر از فرزند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سبب نصوص و اخباری که در این معنی وارد شده</w:t>
      </w:r>
      <w:r>
        <w:rPr>
          <w:rStyle w:val="FootnoteAnchor"/>
          <w:rtl w:val="true"/>
        </w:rPr>
        <w:footnoteReference w:id="4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ها ظاهراً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در این است که آیا در این صورت که پدر تکذیب می کند، آیا توارث مابین فرزند و اقارب پدر حاصل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این است که نمی شود، نظر به استصحاب حال ما قبل تکذیب پدر نفس خود را در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قائل شده اند که توارث حاصل می شود، به جهت این که اقرار پدر که از تکذیب او مستفاد شده، به منزلۀ بیّنه است که حکم را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ضعیف است، چون نسب قطع شده بود و عود آن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میراث بردن فرزند از پدر به سبب احادیثی که وارد شده،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این اقرار در معنی شهادت باشد، این یک شاهد است و شهادت یک نفر مسموع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قول دیگر هست به تفصیل، که اگر اقارب پدر تصدیق پدر کند، چنان که پدر تکذیب خود کرده بود، میراث از طرفین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اقوال، قول اول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 در شرح لمعه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هرگاه آن فرزند، خویش پدری و مادری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مادری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چند برادر دارد، بعضی از این قسم و بعضی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پدری ساقط می شود و همۀ آن ها در حکم مادری تنها،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را بالسّویه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فرزندی را که پدر از خود نفی کرده دو طفل توام باشند، باز در میراث ملاحظۀ حال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bookmarkStart w:id="448" w:name="pg12098_106442"/>
    </w:p>
    <w:p>
      <w:pPr>
        <w:pStyle w:val="BookText"/>
        <w:rPr/>
      </w:pPr>
      <w:bookmarkEnd w:id="448"/>
      <w:r>
        <w:rPr>
          <w:rFonts w:ascii="IRNazanin" w:hAnsi="IRNazanin" w:eastAsia="IRNazanin"/>
          <w:color w:val="111111"/>
          <w:sz w:val="28"/>
          <w:sz w:val="28"/>
          <w:szCs w:val="28"/>
          <w:rtl w:val="true"/>
          <w:lang w:bidi="fa-IR"/>
        </w:rPr>
        <w:t xml:space="preserve">یکی از آن ها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آن منحصر در آن دیگری باشد، شش یک را می برد فرضاً، باقی را می برد از باب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کلام در این مقام بعد از این خواهد آمد ان شاء الله تعالی</w:t>
      </w:r>
      <w:r>
        <w:rPr>
          <w:rFonts w:eastAsia="IRNazanin" w:cs="IRNazanin"/>
          <w:color w:val="111111"/>
          <w:sz w:val="28"/>
          <w:szCs w:val="28"/>
          <w:rtl w:val="true"/>
          <w:lang w:bidi="fa-IR"/>
        </w:rPr>
        <w:t>.</w:t>
      </w:r>
    </w:p>
    <w:p>
      <w:pPr>
        <w:pStyle w:val="Heading4"/>
        <w:numPr>
          <w:ilvl w:val="3"/>
          <w:numId w:val="1"/>
        </w:numPr>
        <w:rPr/>
      </w:pPr>
      <w:bookmarkStart w:id="449" w:name="__RefHeading___Toc2797994_417432637"/>
      <w:bookmarkStart w:id="450" w:name="_Toc184"/>
      <w:bookmarkEnd w:id="449"/>
      <w:r>
        <w:rPr>
          <w:rtl w:val="true"/>
        </w:rPr>
        <w:t>پنجم از موانع ارث حمل است</w:t>
      </w:r>
      <w:bookmarkEnd w:id="450"/>
    </w:p>
    <w:p>
      <w:pPr>
        <w:pStyle w:val="BookText"/>
        <w:rPr/>
      </w:pP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طفلی که در شکم است بالقوّه استحقاق میراث دارد، و لکن فعلیت استحقاق مشروط است به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از مادر خود با حیات؛ پس اگر جدا شود بدون حیات، از برای او میراث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مابین این که بر سبیل ولادت معتاد باشد، یا به سبب جنایتی و ضربی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حیات در این جا همین قدر است که از او ناشی شود حرکت ظاهری، یا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حرکت ظاهری این است که از حرکات ارادیّه باشد که به اختیار خود حرکت کند، نه مجرد حرکت طبیعیّه مثل حرکت گوشت که بعد از مدتی از ذبح و پاره پاره کردن، باز می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محقق در شرایع ظاهر می شود که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حیاۀ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است میراث نمی برد هرگاه حرکتی کند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نکند بر استقرار حیات، مثل حرکت مذبوح</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حیاۀ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باشد که ما تحقیق آن کرده ایم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و ذباحه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مناهج الاحکام، و حاصل این است که معلوم نباشد که ذبیحه در حال نزع است، کافی است، و به استصحاب، حیات مستقره را </w:t>
      </w:r>
    </w:p>
    <w:p>
      <w:pPr>
        <w:pStyle w:val="BookText"/>
        <w:rPr/>
      </w:pPr>
      <w:r>
        <w:rPr>
          <w:rFonts w:ascii="IRNazanin" w:hAnsi="IRNazanin" w:eastAsia="IRNazanin"/>
          <w:color w:val="111111"/>
          <w:sz w:val="28"/>
          <w:sz w:val="28"/>
          <w:szCs w:val="28"/>
          <w:rtl w:val="true"/>
          <w:lang w:bidi="fa-IR"/>
        </w:rPr>
        <w:t>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مبیّن است در مسئلۀ ذبیحه، چون اصل عدم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تذکیه مشروط است به حیات، چنانچه از اخبار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حصول تذکیه بدون اعتبار حیات مستقره،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ما نحن فیه نصّی نیست بر اعتبار حیات، تا ما آن را حقیقت دانیم در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 چه از اخبار مستفاد می شود کفایت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صحیحۀ ربعی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کفایت مطلق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فِی الْمَنْفُوسِ إِذَا تَحَرَّکَ وَرِثَ أَنَّهُ رُبَّمَا کَانَ أَخْرَس</w:t>
      </w:r>
      <w:r>
        <w:rPr>
          <w:rFonts w:eastAsia="IRNazanin" w:cs="IRNazanin"/>
          <w:color w:val="111111"/>
          <w:sz w:val="28"/>
          <w:szCs w:val="28"/>
          <w:rtl w:val="true"/>
          <w:lang w:bidi="fa-IR"/>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روایت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حسن کالصحیح است به ابراهیم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مقیِّد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السِّقْطِ إِذَا سَقَطَ مِنْ بَطْنِ أُمِّهِ فَتَحَرَّکَ تَحَرُّکاً بَیِّناً یَرِثُ وَ یُورَثُ فَإِنَّهُ رُبَّمَا کَانَ أَخْرَس</w:t>
      </w:r>
      <w:r>
        <w:rPr>
          <w:rFonts w:eastAsia="Amiri" w:cs="Amiri" w:ascii="Amiri" w:hAnsi="Amiri"/>
          <w:color w:val="111111"/>
          <w:sz w:val="28"/>
          <w:szCs w:val="28"/>
          <w:rtl w:val="true"/>
          <w:lang w:bidi="ar-SA"/>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ابی بصیر</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نیز به همین مضمون است و همچنین غیر این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اخباری که دلالت دارد بر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فریاد کردن نزد ولادت، مثل صحیحۀ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زیادات باب صلاۀ اموات تهذیب مذکور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یُصَلَّی عَلَی الْمَنْفُوسِ وَ هُوَ الْمَوْلُودُ الَّذِی لَمْ یَسْتَهِلَّ وَ لَمْ یَصِحْ وَ لَمْ یُوَرَّثْ مِنَ الدِّیَةِ وَ لَا مِنْ غَیْرِهَا فَإِذَا اسْتَهَلَّ فَصَلِّ عَلَیْهِ وَ وَرِّثْه</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استبصار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والدیه و لا من غیر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این است که در تهذیب سهو شده، به قرینۀ اخبار دیگر مثل روایت سکونی در آخر کتاب صلاۀ </w:t>
      </w:r>
    </w:p>
    <w:p>
      <w:pPr>
        <w:pStyle w:val="BookText"/>
        <w:rPr/>
      </w:pPr>
      <w:r>
        <w:rPr>
          <w:rFonts w:ascii="Amiri" w:hAnsi="Amiri" w:eastAsia="Amiri" w:cs="Amiri"/>
          <w:color w:val="111111"/>
          <w:sz w:val="28"/>
          <w:sz w:val="28"/>
          <w:szCs w:val="28"/>
          <w:rtl w:val="true"/>
          <w:lang w:bidi="ar-SA"/>
        </w:rPr>
        <w:t>تهذیب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یُورَثُ الصَّبِیُّ وَ یُصَلَّی عَلَیْهِ إِذَا سَقَطَ مِنْ بَطْنِ أُمِّهِ فَاسْتَهَلَّ صَارِخاً وَ إِذَا لَمْ یَسْتَهِلَّ صَارِخاً لَمْ یُوَرَّثْ وَ لَمْ یُصَلَّ عَلَیْه</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حدیث هم در کافی هست یکی از عبد الله بن سنان،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مرسلِ مضمر،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الْمَنْفُوسِ لَا یَرِثُ مِنْ وَالِدَیْهِ شَیْئاً حَتَّی یَصِیحَ وَ یُسْمَعَ صَوْتُه</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مهجور است در نزد اصحاب که کسی عمل به آنها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اند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دلالت بر آن دارد حدیثی که شیخ قبل از ذکر صحیحۀ عبد الله بن سنان نقل کرده، به جهت اشتمال آن بر لزوم نماز بر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خلاف اجماع اصحاب است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معارضه نمی کنند با آن اخبار صحیحه و غیر صحیحه که پیش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 اند بر غالب، و قیدی که وارد است، مورد غالب آن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تخییر هم معنی ندارد با وجود</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دلالت اخبار سابقه بر نفی اعتبار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دلالت این ها بر عدم توریث الاّ با 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جمع بین الاخبار به حمل این اخبار استهلال بر توریث دیه، و حمل دیگر آن ها بر توریث غیر دیه، وجهی ندارد با وجود آن که در روایت استبصار دیه و غیرها، هر دو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دیگران، تصریح کرده اند که باید حرکت مستند به مجموع باشد بعد انتقال؛ به این معنی که هرگاه بعض از آن زنده</w:t>
      </w:r>
      <w:r>
        <w:rPr>
          <w:rStyle w:val="FootnoteAnchor"/>
          <w:rtl w:val="true"/>
        </w:rPr>
        <w:footnoteReference w:id="49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آید و حرکت کند، یا صدا کند لکن میّتاً به زمین افتد،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خوب است، زیرا که متبادر از اخبار همان است که بعد از جدا شدن، همۀ آن در </w:t>
      </w:r>
    </w:p>
    <w:p>
      <w:pPr>
        <w:pStyle w:val="BookText"/>
        <w:rPr/>
      </w:pPr>
      <w:r>
        <w:rPr>
          <w:rFonts w:ascii="IRNazanin" w:hAnsi="IRNazanin" w:eastAsia="IRNazanin"/>
          <w:color w:val="111111"/>
          <w:sz w:val="28"/>
          <w:sz w:val="28"/>
          <w:szCs w:val="28"/>
          <w:rtl w:val="true"/>
          <w:lang w:bidi="fa-IR"/>
        </w:rPr>
        <w:t>حکم حیّ باشد به حصول حرکتی که مستند به کل باشد گو به تحرّک بعض اعضای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این است که این حمل در حال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باشد هر چند نطفه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دانسته می شود به این که متولد شود به طریق معتاد کاملاً در صورتی که شش ماه کمتر از موت مورث گذشته باشد و پیش از موت هم وطی به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باشد استناد حمل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اقصای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باشد از موت و وطیی</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که ممکن باشد استناد حمل به آن از باب عقد تا نکاح شبهه واقع نشده باشد</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ابتدا باید به دو اصل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مدت حمل، شش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اقصای مدت حمل، بنابر مشهور نُه ماه است و گفته شده دوازده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سه شرط حکم می شود که این کودک از نطفۀ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موت زید و تولد کودک، کمتر از شش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مسلّم است که نطفه در زمان حیات زید منعقد شده، زیرا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کودک مال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شش ماه یا بیشتر گذشته باشد؛ تمسک به قاعدۀ مذکور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از نطفۀ شخص دیگر باشد و ششماهه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موت زید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دیگری با آن زن جماع بشبهه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وطی بشبه ای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بشبهه ای که انتساب این کودک به آن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صورت،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وطی بشبهه ای که انتساب این کودک به آن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از این صورت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اقصای حمل نگذشته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اقصای حمل نگذشته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محاورات مردمی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اقصای حمل از موت زید وقتی ملاک و معیار است که در ایام نزدیک به موت امکان جماع برای زید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مسافرت یا مدت مدیدی در اغماء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گذشتن اقصای حمل از آغاز سفر یا از آغاز اغماء محاسبه 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عبارت محقق</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شهید ثانی در شرح لمعه</w:t>
      </w:r>
      <w:r>
        <w:rPr>
          <w:rStyle w:val="FootnoteAnchor"/>
          <w:rtl w:val="true"/>
        </w:rPr>
        <w:footnoteReference w:id="497"/>
      </w:r>
      <w:r>
        <w:rPr>
          <w:rFonts w:ascii="IRNazanin" w:hAnsi="IRNazanin" w:eastAsia="IRNazanin"/>
          <w:color w:val="111111"/>
          <w:sz w:val="28"/>
          <w:sz w:val="28"/>
          <w:szCs w:val="28"/>
          <w:rtl w:val="true"/>
          <w:lang w:bidi="fa-IR"/>
        </w:rPr>
        <w:t>، بل که در مسالک هم</w:t>
      </w:r>
      <w:r>
        <w:rPr>
          <w:rStyle w:val="FootnoteAnchor"/>
          <w:rtl w:val="true"/>
        </w:rPr>
        <w:footnoteReference w:id="4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خالی از مسامحه و قصور تأدیۀ مطلب بتمامه،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مخفی نیست بر کسی که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گذشتن نُه ماه از موت، فرض حصول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وطی به عقد</w:t>
      </w:r>
      <w:r>
        <w:rPr>
          <w:rStyle w:val="FootnoteAnchor"/>
          <w:rtl w:val="true"/>
        </w:rPr>
        <w:footnoteReference w:id="4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می شود که آن کنیز باشد که عدّۀ وفات او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اقصای حمل را سال بدانیم و آن زن آزاد باشد</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وفات کنیز را معیار قرار می دهیم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شویم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عدّه این است که معلوم شود نطفه ای از مرد در رحم زن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حامله بودن برخی زن ها زودتر و برخی دیرتر معلوم می شود، حد اکثر آن دو ماه و پنج روز،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همان طور که معلوم شدن حمل در زن ها متفاوت است، وقت زایمان نیز متفاوت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نه حتمیت دارد و نه قطعیت، گرچه اکثر زایمان ها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تمسّک به حکمت عدّۀ کنیز، تکلیف را روشن می کند خواه آن زن کنیز باشد و خواه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حکمت عدّه متمسک نشویم، و به آن قول قائل شویم که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اقصای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دو صورت، فرضی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بتوانیم به یکی از این دو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اصالت برائت زن از زنا و اصالت عدم وقوع وطی بشبهه،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قول مسلم و مسلمه بصحت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توجیهی را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توضیح است بر تمسک به حکمت عدۀ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اصل نوشتۀ میرزا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شهید ثانی حق مطلب را ادا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عبارت خودش بغرنج، پیچیده و نارسا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 بین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ظاهراً خلافی نباشد، چنان که از بعضی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حمل نصیب دو پسر احتیاطاً وضع می کنند و تتمه را قسمت می کنند </w:t>
      </w:r>
    </w:p>
    <w:p>
      <w:pPr>
        <w:pStyle w:val="BookText"/>
        <w:rPr/>
      </w:pPr>
      <w:r>
        <w:rPr>
          <w:rFonts w:ascii="IRNazanin" w:hAnsi="IRNazanin" w:eastAsia="IRNazanin"/>
          <w:color w:val="111111"/>
          <w:sz w:val="28"/>
          <w:sz w:val="28"/>
          <w:szCs w:val="28"/>
          <w:rtl w:val="true"/>
          <w:lang w:bidi="fa-IR"/>
        </w:rPr>
        <w:t>میانۀ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این است که حمل از دو بیشتر نیست</w:t>
      </w:r>
      <w:r>
        <w:rPr>
          <w:rStyle w:val="FootnoteAnchor"/>
          <w:rtl w:val="true"/>
        </w:rPr>
        <w:footnoteReference w:id="5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دو تا هم یا دو پسر است یا دو دختر، یا یک دختر و یک پسر، یا دو خنثی است یا یک خنثی و پسری، یا یک خنثی و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حصّۀ دو پسر از بقیه شش قسم، بیشتر است آن را وضع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پسر زنده متولد شد، موافق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پس رجوع به زیاد و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حمل محجوب است از میراث تا این که جدا شود زنده، همچنین کسانی که در مرتبۀ پائینترند از حمل، محجوب می شوند تا وضع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میت برادری دارد و این حمل را، که اگر این حمل زنده متولّد نشود، برادر وارث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برادر چیزی نمی دهند مگر آن که آن حمل میتاً جدا شود از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کسانی که دو نوع فریضه دارند؛ مثل زن، و شوهر، و مادر، و پدر، که مختلف است میراث آن ها به سبب فرزند داشتن متوفی، و فرزند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ثمن را می دهند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شوهرش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حال حمل، پس اگر میتاً جدا شد، ربع را تمام می کنند،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ربع را می دهند به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حامله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ولد از او جدا شود میتاً،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پس نصف را اتمام می کنند برای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همان ربع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سدس، و ثلث، و ثلثین، در ابوین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در وقتی است که فرزندی به غیر حمل نباشد، و الاّ انتظار نمی کشند و ملاحظۀ حصّۀ صاحب فرزند می کنند</w:t>
      </w:r>
      <w:r>
        <w:rPr>
          <w:rFonts w:eastAsia="IRNazanin" w:cs="IRNazanin"/>
          <w:color w:val="111111"/>
          <w:sz w:val="28"/>
          <w:szCs w:val="28"/>
          <w:rtl w:val="true"/>
          <w:lang w:bidi="fa-IR"/>
        </w:rPr>
        <w:t xml:space="preserve">. </w:t>
      </w:r>
      <w:bookmarkStart w:id="451" w:name="pg12098_106448"/>
    </w:p>
    <w:p>
      <w:pPr>
        <w:pStyle w:val="Heading4"/>
        <w:numPr>
          <w:ilvl w:val="3"/>
          <w:numId w:val="1"/>
        </w:numPr>
        <w:rPr/>
      </w:pPr>
      <w:bookmarkStart w:id="452" w:name="__RefHeading___Toc2797996_417432637"/>
      <w:bookmarkStart w:id="453" w:name="_Toc185"/>
      <w:bookmarkEnd w:id="451"/>
      <w:bookmarkEnd w:id="452"/>
      <w:r>
        <w:rPr>
          <w:rtl w:val="true"/>
        </w:rPr>
        <w:t>ششم از موانع ارث، غیبت منقطعه است</w:t>
      </w:r>
      <w:bookmarkEnd w:id="453"/>
    </w:p>
    <w:p>
      <w:pPr>
        <w:pStyle w:val="BookText"/>
        <w:rPr/>
      </w:pPr>
      <w:r>
        <w:rPr>
          <w:rFonts w:ascii="IRNazanin" w:hAnsi="IRNazanin" w:eastAsia="IRNazanin"/>
          <w:color w:val="111111"/>
          <w:sz w:val="28"/>
          <w:sz w:val="28"/>
          <w:szCs w:val="28"/>
          <w:rtl w:val="true"/>
          <w:lang w:bidi="fa-IR"/>
        </w:rPr>
        <w:t>یعنی کسی که مفقود الخبر باشد که معلوم نیست در کجاست؛ زنده است یا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همین مال او را نمی توان میان ورثه قسمت کرد، به 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کرده اند در حدّ انتظار به چهار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صدوق و سیّد مرتضی و ابن زهره و ابوالصلاح است؛ که قائل شده اند که مدت انتظار چهار سال است و باید در عرض این چهار سال، طلب و تفحص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خبری از او نشد، مال او را می توان میانۀ ورثه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هم در مختلف میل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در دروس و شرح لمعه و مسالک نیز تقویت این قول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صاحب کفایه و صاحب مفاتیح و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و ابن زهره دعوی اجماع بر این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صحیحه یا موثقۀ اسحق بن عمار که در کافی و فقیه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 یُتَرَبَّصُ بِمَالِهِ أَرْبَعَ سِنِینَ ثُمَّ یُقْسَم</w:t>
      </w:r>
      <w:r>
        <w:rPr>
          <w:rFonts w:eastAsia="IRNazanin" w:cs="IRNazanin"/>
          <w:color w:val="111111"/>
          <w:sz w:val="28"/>
          <w:szCs w:val="28"/>
          <w:rtl w:val="true"/>
          <w:lang w:bidi="fa-IR"/>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انضمام موثقۀ سماعه که در کافی مذکور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الْمَفْقُودُ یُحْبَسُ مَالُهُ عَلَی الْوَرَثَةِ قَدْرَ مَا یُطْلَبُ فِی الْأَرْضِ أَرْبَعَ سِنِینَ فَإِنْ لَمْ یُقْدَرْ عَلَیْهِ قُسِمَ مَالُهُ بَیْنَ الْوَرَثَةِ فَإِنْ کَانَ لَهُ وَلَدٌ حُبِسَ الْمَالُ وَ أُنْفِقَ عَلَی وَلَدِهِ تِلْکَ الْأَرْبَعَ سِنِین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بمیرد انسانی و ولد مفقودی داشته باشد </w:t>
      </w:r>
    </w:p>
    <w:p>
      <w:pPr>
        <w:pStyle w:val="BookText"/>
        <w:rPr/>
      </w:pPr>
      <w:r>
        <w:rPr>
          <w:rFonts w:ascii="IRNazanin" w:hAnsi="IRNazanin" w:eastAsia="IRNazanin"/>
          <w:color w:val="111111"/>
          <w:sz w:val="28"/>
          <w:sz w:val="28"/>
          <w:szCs w:val="28"/>
          <w:rtl w:val="true"/>
          <w:lang w:bidi="fa-IR"/>
        </w:rPr>
        <w:t>که موت و حیات او معلوم نباشد، میراث او را جدا می کنند تا معلوم شود خبر او، پس اگر مدت طول کشد و میت به غیر آن ولد، وارث چند داشته باشد که مَلیّ باشند و توانند ادای حق او کرد، قسمت می شود میراث او میان آن ها و ایشان ضامن اند هر وقت خبر از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است که باکی نیست که کسی بخرد عقار مفقود را بعد غیبت او و نایاب شدن و انقطاع خبر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ضامن درک و قیمت آن هست که هر وقت مفقود حاضر شود، حق او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این قول در صورت اولی</w:t>
      </w:r>
      <w:r>
        <w:rPr>
          <w:rStyle w:val="FootnoteAnchor"/>
          <w:rtl w:val="true"/>
        </w:rPr>
        <w:footnoteReference w:id="5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است که همۀ آن ها از اسحق بن عمار است؛ کلینی و شیخ به سند صحیح روایت کرده اند از صفوان، از اسحق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عَنْ رَجُلٍ کَانَ لَهُ وُلْدٌ فَغَابَ بَعْضُ وُلْدِهِ فَلَمْ یُدْرَ أَیْنَ هُوَ وَ مَاتَ الرَّجُلُ فَکَیْفَ یُصْنَعُ بِمِیرَاثِ الْغَائِبِ مِنْ أَبِیهِ قَالَ یُعْزَلُ حَتَّی یَجِی‌ءَ قُلْتُ فُقِدَ الرَّجُلُ فَلَمْ یَجِئْ قَالَ إِنْ کَانَ وَرَثَةُ الرَّجُلِ مِلَاءً بِمَالِهِ اقْتَسَمُوهُ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رَدُّوهُ عَلَیْه</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اضمار روایت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مسئول عنه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دو طریق</w:t>
      </w:r>
      <w:r>
        <w:rPr>
          <w:rStyle w:val="FootnoteAnchor"/>
          <w:rtl w:val="true"/>
        </w:rPr>
        <w:footnoteReference w:id="507"/>
      </w:r>
      <w:r>
        <w:rPr>
          <w:rFonts w:ascii="IRNazanin" w:hAnsi="IRNazanin" w:eastAsia="IRNazanin"/>
          <w:color w:val="111111"/>
          <w:sz w:val="28"/>
          <w:sz w:val="28"/>
          <w:szCs w:val="28"/>
          <w:rtl w:val="true"/>
          <w:lang w:bidi="fa-IR"/>
        </w:rPr>
        <w:t>از طرق روایت،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احادیث</w:t>
      </w:r>
      <w:r>
        <w:rPr>
          <w:rStyle w:val="FootnoteAnchor"/>
          <w:rtl w:val="true"/>
        </w:rPr>
        <w:footnoteReference w:id="50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اسحق بن عمار روایت کرده 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کشیدن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روایت اعم است از این که ورثه مال داشته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هم اعم است از این که چهار سال طلب 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 ها اعم اند از دیگری از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قاعده باید عام هر یک را تخصیص بدهیم به خاص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انصاف آن است که مابین این ها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ظاهرِ حکم به تقسیم میان ملأ ورثه، این </w:t>
      </w:r>
    </w:p>
    <w:p>
      <w:pPr>
        <w:pStyle w:val="BookText"/>
        <w:rPr/>
      </w:pPr>
      <w:r>
        <w:rPr>
          <w:rFonts w:ascii="IRNazanin" w:hAnsi="IRNazanin" w:eastAsia="IRNazanin"/>
          <w:color w:val="111111"/>
          <w:sz w:val="28"/>
          <w:sz w:val="28"/>
          <w:szCs w:val="28"/>
          <w:rtl w:val="true"/>
          <w:lang w:bidi="fa-IR"/>
        </w:rPr>
        <w:t xml:space="preserve">است که فحص لازم نیست، و الاّ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بیان از وقت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رجوع کرد به مرجّحات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است، به سبب اعتضاد آن به دو اجماع منقول، که بمنزلۀ دو خبر صحیح می باشند</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لااقلّ دلالت دارند بر مشهور بودن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معتضد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اجماع کاربرد حجت می دهد، به شهرت نیز بیش از همۀ فقهای شناخته شده،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یک شخصیت اصولی مثل او، نشان از تواضع روحی و تعبد پذیری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چه وارد شده است در حکم زوجۀ مفقود</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بعضی استدلال کرده اند به طریق اولی، چون احتیاط در فروج اولی است از احتیاط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بعضی در این اشکال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زوجه به طول مفارقت از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ردّ کرده اند این را به این که این سخن تمام می شود هرگاه آن ضرری که علت اثبات حکم است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استمتاع به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مستفاد از اخبار و فتاوی این است که این هم از جهت نفقه است، و به این سبب است که حکم شده است به صبر کردن هرگاه کسی باشد که او را نفقه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تأیید نیست گو که استدلال نتوان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چه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این است از برای اصحاب این که تجافی کنند از این قول و نزاع کنند در آن، چون گفته اند که حاکم امر می کند او را به عدّۀ وفات بعد از طلب چهار سال، و تزویج می 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w:t>
      </w:r>
    </w:p>
    <w:p>
      <w:pPr>
        <w:pStyle w:val="BookText"/>
        <w:rPr/>
      </w:pPr>
      <w:r>
        <w:rPr>
          <w:rFonts w:ascii="IRNazanin" w:hAnsi="IRNazanin" w:eastAsia="IRNazanin"/>
          <w:color w:val="111111"/>
          <w:sz w:val="28"/>
          <w:sz w:val="28"/>
          <w:szCs w:val="28"/>
          <w:rtl w:val="true"/>
          <w:lang w:bidi="fa-IR"/>
        </w:rPr>
        <w:t xml:space="preserve">مراد او این است که هرگاه در حکم متوفی شد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شدن</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پس باید مال او هم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تمام نیست، زیرا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وفات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او در حکم متوفی است مطلقا، چنان که در عدّۀ زوجۀ مرتدّه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مانعی ندارد مکث به مقدار عدّۀ وفات، تعدّی</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باشد از برای شوهر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سیّد در انتصار در این مقام، اشاره به عدّۀ وفات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روایت اسحق بن 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صدوق در فقیه بعد از ذکر روایت اسحق بن عمار،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أن لایعرف حیاته من موته، ولا یعلم فی أیّ أرض هو، وبعد أن یطلب من أربعة جوانب أربع سنین، ولا یعرف له خبر حیاة ولا موت فحینئذٍ تعتدّ امرأته عدّة المتوفّی عنها زوجها ویقسم ماله بین الورثة علی سهام اللّه عزّوجلّ وفرائضه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هر حال؛ روایت مقید را یا باید طرح و یا باید تاویل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بعد طلب چهار سال، بدون اعتبار مفهوم اشتراط ملائت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حمل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حمل آن بر صورت عدم تمکّن از فحص معهود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 باشد و ارشادی به طریقی از طریق تصرفات حاکم، که از باب مثال باشد، نه این که منحصر باشد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 دانست که سیّد و اتباع او هم باید قائل به این قول باشند در صورت تمسّک</w:t>
      </w:r>
      <w:r>
        <w:rPr>
          <w:rStyle w:val="FootnoteAnchor"/>
          <w:rtl w:val="true"/>
        </w:rPr>
        <w:footnoteReference w:id="51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مطلقات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دلیل آن در صورت ثانیه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صحیحۀ علی بن مهزیار است در 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کَانَتْ لِامْرَأَةٍ وَ کَانَ لَهَا ابْنٌ وَ ابْنَةٌ فَغَابَ الِابْنُ بِالْبَحْرِ وَ مَاتَتِ الْمَرْأَةُ فَادَّعَتِ ابْنَتُهَا أَنَّ أُمَّهَا کَانَتْ صَیَّرَتْ هَذِهِ الدَّارَ لَهَا وَ بَاعَتْ أَشْقَاصاً مِنْهَا وَ بَقِیَتْ فِی الدَّارِ قِطْعَةٌ إِلَی جَنْبِ دَارِ رَجُلٍ مِنْ أَصْحَابِنَا وَ هُوَ یَکْرَهُ أَنْ یَشْتَرِیَهَا لِغَیْبَةِ الِابْنِ وَ مَا یَتَخَوَّفُ أَنْ لَا یَحِلَّ شِرَاؤُهَا وَ لَیْسَ یُعْرَفُ لِلِابْنِ خَبَرٌ فَقَالَ لِی وَ مُنْذُ کَمْ غَابَ قُلْتُ مُنْذُ سِنِینَ کَثِیرَةٍ قَالَ یُنْتَظَرُ بِهِ غَیْبَةَ عَشْرِ سِنِینَ ثُمَّ یَشْتَرِی فَقُلْتُ إِذَا انْتُظِرَ بِهِ غَیْبَةَ عَشْرِ سِنِینَ یَحِلُّ شِرَاؤُهَا قَالَ نَعَم</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این باب، جواب گفته اند به این که این حکم مختصّ محلّ خاصّی است، پس حکم کلّی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مدفوع است به این که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قائل شده که بیع عقار باشد بر وجه مذکور،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بحثی لازم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ایراد کرده اند به این که این از باب تصرف حاکم، بل که امام است ولایتاً در مال غایب، نه این که او در حکم متوفّی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بعید است، زیرا که هر چند که گاه است کلام معصوم میانۀ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امام که جایز نیست احیای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میانۀ فتوی و قضا، مثل حکایت هند زوجۀ ابی سفیان که عرض کرده بود 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ابوسفیان مرد بخیل است به من آن قدر نمی دهد که کفایت من و اولادم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که ممکن است که از باب فتوی باشد که جایز است تقاصّ در مثل چنین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باب قضا </w:t>
      </w:r>
    </w:p>
    <w:p>
      <w:pPr>
        <w:pStyle w:val="BookText"/>
        <w:rPr/>
      </w:pPr>
      <w:r>
        <w:rPr>
          <w:rFonts w:ascii="IRNazanin" w:hAnsi="IRNazanin" w:eastAsia="IRNazanin"/>
          <w:color w:val="111111"/>
          <w:sz w:val="28"/>
          <w:sz w:val="28"/>
          <w:szCs w:val="28"/>
          <w:rtl w:val="true"/>
          <w:lang w:bidi="fa-IR"/>
        </w:rPr>
        <w:t>باشد؛ یعنی حکم تو این است به خصوص، چون ثابت است بر من مطلب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آن حضرت به خریدن مال غایب، چون ولی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ملاحظۀ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این که غالب احکام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تبلیغ و فتوی است، نه از باب دادن 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ولایتی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عدم مقاومت این حدیث است به آن اخبار، به سبب نُدرت قائل به آن که همان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 با اصول و قواعد؛ که از جملۀ آن ها این است که هرگاه ذوالید ادعای انتقال مال غیر به او کند بر نهج شرعی و منازعی نداشته باشد، کسی از دست او نمی گیرد و تصرفات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هرگاه به ادعای وکالت، مال غیر را بفروشد، جایز است خریدن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نیست که غایب بر حجت خود باقی باشد هر وقت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تقیید این قاعده به انتظار ده سال، مخالف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باید که محمول بر استحباب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قول ابن جنید است که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مفقود شود در میان عسکری که منهزم شوند، و همۀ آن ها یا اکثر آن ها کشته شوند، میراث او را تا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اسیر است در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داشت تا خبر از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 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این قول، معلوم نیست که چه چیز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متاخرین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انتظار بکشد تا خبر از او برسد از موت یا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خبر نرسید صبر کند تا آن قدر بگذرد از عمر او که امثال آن </w:t>
      </w:r>
    </w:p>
    <w:p>
      <w:pPr>
        <w:pStyle w:val="BookText"/>
        <w:rPr/>
      </w:pPr>
      <w:r>
        <w:rPr>
          <w:rFonts w:ascii="IRNazanin" w:hAnsi="IRNazanin" w:eastAsia="IRNazanin"/>
          <w:color w:val="111111"/>
          <w:sz w:val="28"/>
          <w:sz w:val="28"/>
          <w:szCs w:val="28"/>
          <w:rtl w:val="true"/>
          <w:lang w:bidi="fa-IR"/>
        </w:rPr>
        <w:t>شخص در آن زمان بیش از آن عمر نمی کنند در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اعتباری به نادر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قول، استصحاب بقای حیات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جواز تصرف در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و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انتقال مال او به وارث</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بعضی، استدلال به روایات هم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 آن ها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اوضح این روایات از حیثیت دلالت، روایت معاویه بن وهب است که کلینی و 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میراث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کَانَ لَهُ عَلَی رَجُلٍ حَقٌّ فَفَقَدَهُ وَ لَا یَدْرِی أَیْنَ یَطْلُبُهُ وَ لَا یَدْرِی أَ حَیٌّ هُوَ أَمْ مَیِّتٌ وَ لَا یَعْرِفُ لَهُ وَارِثاً وَ لَا نَسَباً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اطْلُبْ قَالَ فَإِنَّ ذَلِکَ قَدْ طَالَ فَأَتَصَدَّقُ بِهِ قَالَ اطْلُبْه</w:t>
      </w:r>
      <w:r>
        <w:rPr>
          <w:rFonts w:eastAsia="Amiri" w:cs="Amiri" w:ascii="Amiri" w:hAnsi="Amiri"/>
          <w:color w:val="111111"/>
          <w:sz w:val="28"/>
          <w:szCs w:val="28"/>
          <w:rtl w:val="true"/>
          <w:lang w:bidi="ar-SA"/>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نسخۀ فقیه بعضی مخالفات با تهذیب و کافی، است که در معنی تفاوت معتدّ بهی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بعد از نقل این روایت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فِی هَذَا خَبَرٌ آخَرُ إِنْ لَمْ تَجِدْ لَهُ وَارِثاً وَ عَرَفَ اللَّهُ عَزَّ وَ جَلَّ مِنْکَ الْجَهْدَ فَتَصَدَّقْ بِهَا</w:t>
      </w:r>
      <w:r>
        <w:rPr>
          <w:rFonts w:eastAsia="IRNazanin" w:cs="IRNazanin"/>
          <w:color w:val="111111"/>
          <w:sz w:val="28"/>
          <w:szCs w:val="28"/>
          <w:rtl w:val="true"/>
          <w:lang w:bidi="fa-IR"/>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صحیحۀ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 خَطَّابٌ الْأَعْوَرُ أَبَا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فَقَالَ إِنَّهُ کَانَ عِنْدَ أَبِی أَجِیرٌ یَعْمَلُ عِنْدَهُ بِالْأُجْرَةِ فَفَقَدْنَاهُ وَ بَقِیَ مِنْ أَجْرِهِ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یُعْرَفُ لَهُ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فَاطْلُبُوهُ قَالَ قَدْ طَلَبْنَاهُ فَلَمْ نَجِدْهُ قَالَ فَقَالَ مَسَاکِینُ وَ حَرَّکَ یَدَهُ قَالَ فَأَعَادَ عَلَیْهِ قَالَ اطْلُبْ وَ اجْهَدْ فَإِنْ قَدَرْتَ عَلَیْهِ وَ إِلَّا فَهُوَ کَسَبِیلِ مَالِکَ حَتَّی یَجِی‌ءَ لَهُ طَالِبٌ فَإِنْ حَدَثَ بِکَ حَدَثٌ فَأَوْصِ بِهِ إِنْ جَاءَ لَهُ طَالِبٌ أَنْ یُدْفَعَ إِلَیْهِ</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حدیث دیگر هم در این مقام ذکر کرده؛ یکی از آن ها حسنۀ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 حَفْصٌ الْأَعْوَرُ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فَقَالَ کَانَ لِأَبِی أَجِیرٌ وَ کَانَ لَهُ عِنْدَهُ شَیْ‌ءٌ فَهَلَکَ الْأَجِیرُ فَلَمْ یَدَعْ وَارِثاً وَ لَا قَرَابَةً وَ قَدْ </w:t>
      </w:r>
    </w:p>
    <w:p>
      <w:pPr>
        <w:pStyle w:val="BookText"/>
        <w:rPr/>
      </w:pPr>
      <w:r>
        <w:rPr>
          <w:rFonts w:ascii="Amiri" w:hAnsi="Amiri" w:eastAsia="Amiri" w:cs="Amiri"/>
          <w:color w:val="111111"/>
          <w:sz w:val="28"/>
          <w:sz w:val="28"/>
          <w:szCs w:val="28"/>
          <w:rtl w:val="true"/>
          <w:lang w:bidi="ar-SA"/>
        </w:rPr>
        <w:t xml:space="preserve">ضِقْتُ بِذَلِکَ کَیْفَ أَصْنَعُ قَالَ رَأْیُکَ الْمَسَاکِینَ رَأْیُکَ الْمَسَاکِینَ فَقُلْتُ إِنِّی ضِقْتُ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کَسَبِیلِ مَالِکَ فَإِنْ جَاءَ طَالِبٌ أَعْطَیْتَه</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روایت هیثم بن ابی روح صاحب الخان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إِلَی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أَتَقَبَّلُ الْفَنَادِقَ فَیَنْزِلُ عِنْدِیَ الرَّجُلُ فَیَمُوتُ فَجْأَةً وَ لَا أَعْرِفُهُ وَ لَا أَعْرِفُ بِلَادَهُ وَ لَا وَرَثَتَهُ فَیَبْقَی الْمَالُ عِنْدِی کَیْفَ أَصْنَعُ بِهِ وَ لِمَنْ ذَلِکَ الْمَالُ قَالَ اتْرُکْهُ عَلَی حَالِهِ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دو حدیث، در مال مفقود نیست، بل که در مال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تقیید کرد طلب را در آن ها به حدّی که یأس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حکم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باید تصدق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روایت فضیل بن یسار</w:t>
      </w:r>
      <w:r>
        <w:rPr>
          <w:rStyle w:val="FootnoteAnchor"/>
          <w:rtl w:val="true"/>
        </w:rPr>
        <w:footnoteReference w:id="525"/>
      </w:r>
      <w:r>
        <w:rPr>
          <w:rFonts w:ascii="IRNazanin" w:hAnsi="IRNazanin" w:eastAsia="IRNazanin"/>
          <w:color w:val="111111"/>
          <w:sz w:val="28"/>
          <w:sz w:val="28"/>
          <w:szCs w:val="28"/>
          <w:rtl w:val="true"/>
          <w:lang w:bidi="fa-IR"/>
        </w:rPr>
        <w:t>، و روایت نصر بن حبیب</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دلالت دارد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 حدیث اول که دلالت آن ها واضح است؛ پس بر آن ها وارد می آید که مورد این دو حدیث،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مفقودی است که وارثی از برای او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افادۀ تمام مطلب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جا مشکل است، چون کلام اصحابِ آن دو قول، در جائی است که وارثی باشد و در روایت سیّد بعد از چهار سال تقسیم می شود میان آن ها و در روایت مفید تقسیم می شود بر ملاء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اقوال و اخبار در صورت وجود وارث و علم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نیست 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ایشان، در حکم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معروف نباشد تا توان دعوی اجماع مرکب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اقلّ امام در هر عصر موجود است و او وارث است در صورتی که وارث دیگر معروف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تمام شود مطلب، آن هم نا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نه کلام </w:t>
      </w:r>
    </w:p>
    <w:p>
      <w:pPr>
        <w:pStyle w:val="BookText"/>
        <w:rPr/>
      </w:pPr>
      <w:r>
        <w:rPr>
          <w:rFonts w:ascii="IRNazanin" w:hAnsi="IRNazanin" w:eastAsia="IRNazanin"/>
          <w:color w:val="111111"/>
          <w:sz w:val="28"/>
          <w:sz w:val="28"/>
          <w:szCs w:val="28"/>
          <w:rtl w:val="true"/>
          <w:lang w:bidi="fa-IR"/>
        </w:rPr>
        <w:t xml:space="preserve">ایشان در وارث، و نه حدیث ایشان هیچیک منصرف به امام نمی شود، خصوصاً با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تعدد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وارث بودن امام در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وقتی که وارثی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اکتفا کنیم در 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به وجود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قدر را کافی دانیم در حکم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آید بر آن ها این که امر به طلب در آن ها،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سیّد مرتضی مقید است به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مطلق را حمل بر مقید کرد، و بعد از طلب چهار سال؛ پس اگر وارث معلوم شد، تقسیم می کنیم میانۀ ورثه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قول سید است و مقتضای حدیث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پس در آن وقت در حکم مال امام است اگر اکتفا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مال مجهول المالک است هرگاه شرط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به عدم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فضیل بن یسار، و روایت نصر</w:t>
      </w:r>
      <w:r>
        <w:rPr>
          <w:rStyle w:val="FootnoteAnchor"/>
          <w:rtl w:val="true"/>
        </w:rPr>
        <w:footnoteReference w:id="527"/>
      </w:r>
      <w:r>
        <w:rPr>
          <w:rFonts w:ascii="IRNazanin" w:hAnsi="IRNazanin" w:eastAsia="IRNazanin"/>
          <w:color w:val="111111"/>
          <w:sz w:val="28"/>
          <w:sz w:val="28"/>
          <w:szCs w:val="28"/>
          <w:rtl w:val="true"/>
          <w:lang w:bidi="fa-IR"/>
        </w:rPr>
        <w:t>بن حبیب که در آن ها امر شده است به تصدّق، یا مبتنی است بر این که امام اذن داده در مال خود، یا حکم مال مجهول المالک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ممکن است دفع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حمل مطلق بر مقیّد مشروط است به اتحاد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نیست مابین این که تفحص چهار سال شود در صورت وجود وارث، و طلب مطلقی که قرار گیرد بر مقداری که مشهور گفته اند،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قائلی بر زیاده بر آن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نیز مطلب مشهور را تمام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مطلب مشهور وجوب صبر است 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عمر طبیعی، هر چند وارث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اطلاق حدیث ایشان بر صورت عدم وارث، مطلب ایشان را تمام نمی کند، و اتمام آن موقوف </w:t>
      </w:r>
    </w:p>
    <w:p>
      <w:pPr>
        <w:pStyle w:val="BookText"/>
        <w:rPr/>
      </w:pPr>
      <w:r>
        <w:rPr>
          <w:rFonts w:ascii="IRNazanin" w:hAnsi="IRNazanin" w:eastAsia="IRNazanin"/>
          <w:color w:val="111111"/>
          <w:sz w:val="28"/>
          <w:sz w:val="28"/>
          <w:szCs w:val="28"/>
          <w:rtl w:val="true"/>
          <w:lang w:bidi="fa-IR"/>
        </w:rPr>
        <w:t>است به تمسّک به 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دانستی که آن تمام نمی شود، چون مفروض کلام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اقوال، و اخبار ایشان، در صورت وجود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مانعی نیست از برای این که در صورت وجود وارث، طلب چهار سال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آن، بنابر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 اجماعی لازم نمی آید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گویا نظر شهید ثانی هم به این معنی باشد که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مشهور، نصّی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وجوب فحص چهار سال و تقسیم بعد از آن؛ مراد از این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فحص، از باب اسبابی است که مترتّب می شود بر آن، جواز تصرّف وارث هرگاه خواهد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بر ولی غایب واجب است محافظت مال او، و بر او تفحص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داعی به هم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مطالبۀ وارث، یا احتیاج او، یا صغیر بودن یا مجنون بودن او خواه ولی آن ها مطالبه کند یا ولی آن ها همان ولی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می شود تفحص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و اتباع او نباید تخلّف کنند از قول مشهور، در صورت عدم فحص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سبب عدم امکان باشد، و خواه به سبب عدم احتیاج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منع</w:t>
      </w:r>
      <w:r>
        <w:rPr>
          <w:rStyle w:val="FootnoteAnchor"/>
          <w:rtl w:val="true"/>
        </w:rPr>
        <w:footnoteReference w:id="530"/>
      </w:r>
      <w:r>
        <w:rPr>
          <w:rFonts w:ascii="IRNazanin" w:hAnsi="IRNazanin" w:eastAsia="IRNazanin"/>
          <w:color w:val="111111"/>
          <w:sz w:val="28"/>
          <w:sz w:val="28"/>
          <w:szCs w:val="28"/>
          <w:rtl w:val="true"/>
          <w:lang w:bidi="fa-IR"/>
        </w:rPr>
        <w:t xml:space="preserve">از تصرف در مال غایب قبل از فحص مذکور،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پس هرگاه زنی، یا فرزند، یا پدر داشته باشد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پدر فقیر باشند، ولّی از مال او نفقۀ آن ها را می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چه ذکر کردیم از دلیل مشهور، در بیان این است که قبل از انتظار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تصرف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دلیل این که بعد از گذشتن عمر معتاد می توان تصرف کرد؛ پس آن ظاهراً عدم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زیاده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مجرد حصول ظنّ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ملاحظۀ اخبار مستفیضه که دلالت دارند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نقض یقین الاّ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اشکال در تحقیق مورد اجماع است به سبب اشکال در مقدار عمر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از برای آن حدّ معیّنی در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مختلف می شود به اختلاف ازمنه و دهور و امکنه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تحدید به صد و بیست سال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به کمتر می توان اکتفا کرد در زمان ما، چون بلوغ عمر به صد سال خلاف عادۀ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محکم در نزد ایشان عادۀ است نه امکان عقلی، زیرا که آن به اضعاف مضاعف این هم هست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تحدید عرف و عادت، بسیار اوقات بسیار مشکل است به سبب اختلاف و اضطراب آن خصوصاً در زمان واحد، و تحدید به صد یا صد و بیست، و فرق گذاشتن مابین نود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یکصد و یک و مابین صد،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چارۀ آن، مثل سایر امور عرفیه است که در قدر یقینی از طرفین وجوداً و عدماً، تابع آن می شویم و در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اصول و قواعد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عرف زمان ما به عنوان جزم می گویند که تجاوز از صد سال خلاف معتاد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مورد اجماع 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مورد اجماع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تحقق امر 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تحقق امر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دقیق است و فهم آن محتاج است به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تسهیل امر فهم، مثالی می گوئیم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غسل جمیع بدن در غسل </w:t>
      </w:r>
      <w:bookmarkStart w:id="454" w:name="pg12098_106459"/>
    </w:p>
    <w:p>
      <w:pPr>
        <w:pStyle w:val="BookText"/>
        <w:rPr/>
      </w:pPr>
      <w:bookmarkEnd w:id="454"/>
      <w:r>
        <w:rPr>
          <w:rFonts w:ascii="IRNazanin" w:hAnsi="IRNazanin" w:eastAsia="IRNazanin"/>
          <w:color w:val="111111"/>
          <w:sz w:val="28"/>
          <w:sz w:val="28"/>
          <w:szCs w:val="28"/>
          <w:rtl w:val="true"/>
          <w:lang w:bidi="fa-IR"/>
        </w:rPr>
        <w:t>جنابت، و واجب است تحصیل یقین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غسل ترتیبی درهنگام شب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تحصیل یقین به شستن عرفی،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به صدق غسل عرفی کافی است هر چند یقین به وصول ماء به جمیع اجزاء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مورد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تحقق غسل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صدق آن ممکن است با عدم حصول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جمیع اجزاء در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فحص چهار سال، دیگر ضرور به حکم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وارث خود می تواند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وارث کسی است که بعد از زمان فحص، وارث</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غایب دو پسر دارد و یکی قبل از انقضای ایام فحص بمیرد، میراث به آن دیگری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وارث اول به مشارکت او</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2797998_417432637"/>
      <w:bookmarkStart w:id="456" w:name="_Toc186"/>
      <w:bookmarkEnd w:id="455"/>
      <w:r>
        <w:rPr>
          <w:rtl w:val="true"/>
        </w:rPr>
        <w:t xml:space="preserve">خاتمه </w:t>
      </w:r>
      <w:r>
        <w:rPr>
          <w:rtl w:val="true"/>
        </w:rPr>
        <w:t xml:space="preserve">- </w:t>
      </w:r>
      <w:r>
        <w:rPr>
          <w:rtl w:val="true"/>
        </w:rPr>
        <w:t>در بیان مسائل حجب است</w:t>
      </w:r>
      <w:bookmarkEnd w:id="456"/>
    </w:p>
    <w:p>
      <w:pPr>
        <w:pStyle w:val="BookText"/>
        <w:rPr/>
      </w:pPr>
      <w:r>
        <w:rPr>
          <w:rFonts w:ascii="IRNazanin" w:hAnsi="IRNazanin" w:eastAsia="IRNazanin"/>
          <w:color w:val="111111"/>
          <w:sz w:val="28"/>
          <w:sz w:val="28"/>
          <w:szCs w:val="28"/>
          <w:rtl w:val="true"/>
          <w:lang w:bidi="fa-IR"/>
        </w:rPr>
        <w:t>چون مسائل آن مناسبتی دارد با موانع ارث، در این جا ذکر می کنیم</w:t>
      </w:r>
    </w:p>
    <w:p>
      <w:pPr>
        <w:pStyle w:val="BookText"/>
        <w:rPr/>
      </w:pPr>
      <w:r>
        <w:rPr>
          <w:rFonts w:ascii="IRNazanin" w:hAnsi="IRNazanin" w:eastAsia="IRNazanin"/>
          <w:color w:val="111111"/>
          <w:sz w:val="28"/>
          <w:sz w:val="28"/>
          <w:szCs w:val="28"/>
          <w:rtl w:val="true"/>
          <w:lang w:bidi="fa-IR"/>
        </w:rPr>
        <w:t xml:space="preserve">و مراد از حجب، مانع شدن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اسباب ارث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حجب از میراث است بالکلّیه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دویم </w:t>
      </w:r>
    </w:p>
    <w:p>
      <w:pPr>
        <w:pStyle w:val="BookText"/>
        <w:rPr/>
      </w:pPr>
      <w:r>
        <w:rPr>
          <w:rFonts w:ascii="IRNazanin" w:hAnsi="IRNazanin" w:eastAsia="IRNazanin"/>
          <w:color w:val="111111"/>
          <w:sz w:val="28"/>
          <w:sz w:val="28"/>
          <w:szCs w:val="28"/>
          <w:rtl w:val="true"/>
          <w:lang w:bidi="fa-IR"/>
        </w:rPr>
        <w:t>مانع شدن از نصیب بالاتر است در کسانی که دو نصیب</w:t>
      </w:r>
      <w:r>
        <w:rPr>
          <w:rStyle w:val="FootnoteAnchor"/>
          <w:rtl w:val="true"/>
        </w:rPr>
        <w:footnoteReference w:id="534"/>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آن کسانی که اقرب اند به میت، منع اَبعد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مادر، و اولاد، مانع اخوه و اجداد می شوند 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اخوه و اولاد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پائین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اعمام و اخوال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مراتب آباء و اولاد و اخوه و اعمام و اخوال، اَقرب هر یک از این ها منع ابعد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پسر، منع پسرِ پسر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چه پائین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منع پدرِ پدر،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پدر منع پدر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چه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اعمام و اخوال و اولاد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خویشان نسبی مانع معتق می شوند، یا کسی که قائم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 و قائم مقام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ورثۀ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ضامن جریره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جریره منع امام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متقرب به میت است از راه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است بر آن که متقرب به اوست به پدر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مراتب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برادر پدر مادری میت، منع می کند برادر پدری تنها را، نه برادر مادری تنها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 و خالوی پدری مادری، منع می کند عمو و خالوی پدری تنها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شرطی که از یک درجه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 اختلاف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برادر پدری باشد</w:t>
      </w:r>
      <w:r>
        <w:rPr>
          <w:rStyle w:val="FootnoteAnchor"/>
          <w:rtl w:val="true"/>
        </w:rPr>
        <w:footnoteReference w:id="535"/>
      </w:r>
      <w:r>
        <w:rPr>
          <w:rFonts w:ascii="IRNazanin" w:hAnsi="IRNazanin" w:eastAsia="IRNazanin"/>
          <w:color w:val="111111"/>
          <w:sz w:val="28"/>
          <w:sz w:val="28"/>
          <w:szCs w:val="28"/>
          <w:rtl w:val="true"/>
          <w:lang w:bidi="fa-IR"/>
        </w:rPr>
        <w:t>و برادر زادۀ پدر مادری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بل که برادر پدری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اقرب است به میت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استثناء کرده اند یک صورت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عم پدری داشته باشد و پسر عم پدر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اصحاب ما اتفاق کرده اند که پسر عم مانع عم </w:t>
      </w:r>
    </w:p>
    <w:p>
      <w:pPr>
        <w:pStyle w:val="BookText"/>
        <w:rPr/>
      </w:pPr>
      <w:r>
        <w:rPr>
          <w:rFonts w:ascii="IRNazanin" w:hAnsi="IRNazanin" w:eastAsia="IRNazanin"/>
          <w:color w:val="111111"/>
          <w:sz w:val="28"/>
          <w:sz w:val="28"/>
          <w:szCs w:val="28"/>
          <w:rtl w:val="true"/>
          <w:lang w:bidi="fa-IR"/>
        </w:rPr>
        <w:t>است از میراث و همۀ میراث را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اجماع در کلام ایشان قریب به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اخبار مستفیضه 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فقیه در دو جا اشاره به روایت کرده که یک موضع آن این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تَرَکَ عَمّاً لِأَبٍ وَ ابْنَ عَمٍّ لِأَبٍ وَ أُمٍّ فَالْمَالُ لِابْنِ الْعَمِّ لِلْأَبِ وَ الْأُمِّ لِأَنَّهُ قَدْ جَمَعَ الْکَلَالَتَیْنِ کَلَالَةَ الْأَبِ وَ کَلَالَةَ الْأُمِّ وَ هَذَا غَیْرُ مَحْمُولٍ عَلَی أَصْلٍ بَلْ مُسَلَّمٌ لِلْخَبَرِ الصَّحِیحِ الْوَارِدِ عَنِ الْأَئِمَّةِ عَلَیْهِمُ السَّلَام</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شیخ در تهذیب روایت کرده است از حسن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أَقْرَبُ ابْنُ عَمٍّ لِأَبٍ وَ أُمِّ أَوْ عَمٌّ لِأَبٍ قَالَ قُلْتُ حَدَّثَنَا أَبُو إِسْحَاقَ السَّبِیعِیُّ عَنِ الْحَارِثِ الْأَعْوَرِ عَنْ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أَعْیَانُ بَنِی الْأُمِّ أَقْرَبُ مِنْ بَنِی الْعَلَّاتِ قَالَ فَاسْتَوَی جَالِساً ثُمَّ قَالَ جِئْتَ بِهَا مِنْ عَیْنٍ صَافِیَةٍ إِنَّ عَبْدَ اللَّهِ أَبَا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أَبِی طَالِبٍ لِأَبِیهِ وَ أُمِّهِ</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اشکالی در اصل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کرده اند که آیا این حکم مختص است به همین صورت که شخصی بمیرد و یک نفر عم پدری و یک نفر پسر عم پدر مادری از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شامل صورت تعدد آن ها یا تعدد یکی از آن ها دون دیگر،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شامل این که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زوجه باشد،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شامل این که با آن ها خال یا خاله باشد،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مؤنث حکم مذکر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عمّه پدری، و پسر عموی پدر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عموی پدری با دختر عموی پدر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شامل مراتب بعیده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عموی پدری با پسرِ پسرِ عم پدر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 عم پدری با پسر پسر عم پدر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اصل و قاعده اقتضا می کند که همه جا اَقرب منع ابعد می کند، الاّ در صورت خاصّۀ اجماعیّه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محقق است در شرایع</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قائل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در صورت تعددّ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حکم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یعنی هرگاه عم پدری باشد با دو پسر عم پدر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عم پدری محجوب می شود</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این که علت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پدری بودن و پسر عموی پدر مادری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صورت تعدد موجود است، بل که قوت علت در صورت تعدد ابن عم و وحدت عم،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به این می کند تعلیل روایت صدوق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دو کلاله در ابن عم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عکس که تعدد هم باشد متمسک به این شده اند که مانع دیگری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متساویین نخواهند بود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چند قول به عدم تغیّرحکم، به تعدد، خالی از وجهی نیست، لکن خروج از اصل به مجرد همین،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انضمام احد زوجین، خلاف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نیز عدم تغیّر حکم خالی از 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مختار شهیدین است</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خروج از اصل و قاعده به سبب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ظاهر عبارت صدوق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تَرَکَ عَمّاً لِأَبٍ وَ ابْنَ عَمٍّ لِأَبٍ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 در این است که وارث منحصر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خلاف در قرب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نقل اجماعات و روایات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 عم حقیقت در ولد صلب است، نه در ولدِ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صدق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 در ذکورت و انوثت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 به عدم فرق در آن شیخ است، نظر به اشتراک عم و عمه در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پسر عم و دختر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ضعیف است، و خلاف روایت و حکایت اجماع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صورت انضمام خال یا خاله است؛ و اقوال علما در آن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و اظهر و اشهرِ اقوال این است که در صورت مزبوره، ابن عم محروم است، و عم و خال قسمت می کنند مال را اَثلاثاً؛ ثلثی از خال یا خاله، و دو ثلث از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نقل اقوال در این مسئله و جرح و تعدیل آن ها، محتاج است به بسطی که مناسب این مختصر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اکتفا می کنیم به ذکر آن چه در مسالک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موضعی که سخنی داشته باشیم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 فی هذه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الاوجه المعتبرۀ فیها اربع؛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ابن العمّ،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مقاسمة العمّ و الخال المال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ینسب إلی العمّار ابن حمزة القمی المعروف بالطبرسی، لأنه أول من شیّده و أقام علیه الأدلّة، و تابعه علیه أکثر المحقّقین منهم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و الشهید و جملة المتأخّرین، اقتصارا فیما خالف الأصل علی محلّ الوفاق أو النصّ، و لم یوجد فیهما غیرهما، فلا یتعدّی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الخال أقرب من ابن العمّ إجماعا، و لا مانع له من الإرث بنصّ و لا إجماع، فیسقط ابن العمّ به رأسا، و یبقی فی الطبقة عمّ و خال فیشترکان، لانتفاء مانع العمّ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روایة سلمة بن محرز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ابن عمّ و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للخالة، و فی ابن عمّ و خال،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للخال</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سقط اعتبار ابن العمّ بالخال بقی المال بین </w:t>
      </w:r>
    </w:p>
    <w:p>
      <w:pPr>
        <w:pStyle w:val="BookText"/>
        <w:rPr/>
      </w:pPr>
      <w:r>
        <w:rPr>
          <w:rFonts w:ascii="IRNazanin" w:hAnsi="IRNazanin" w:eastAsia="IRNazanin"/>
          <w:color w:val="111111"/>
          <w:sz w:val="28"/>
          <w:sz w:val="28"/>
          <w:szCs w:val="28"/>
          <w:rtl w:val="true"/>
          <w:lang w:bidi="fa-IR"/>
        </w:rPr>
        <w:t>العمّ و الخال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لم یکن هناک ابن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العمّ خاصّة، و جعل المال للخال و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ذلک القطب الراوندی، و نصره الشیخ معین الدین المصری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الخال لا یمنع العمّ، فلَإن لا یمنع ابن العمّ الذی هو أولی منه،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یحجب ابن العمّ مع عدم کلّ من هو فی درجته من ناحیة العمومة، فأما مع وجود أحدهم فلا یقال إنه محجوب به، و إنما هو محجوب بذلک الذی هو من قبل العمّ، لأنه یأخذ منه النصیب من الإرث، بخلاف الخال، فإن فرضه لا یتغیّر بوجود ابن العمّ و لا بعدمه، و الحجب إنما یتحقّق بأخذ ما کان یستحقّه المحجوب لا ما یأخذه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عبارۀ المسالک</w:t>
      </w:r>
      <w:r>
        <w:rPr>
          <w:rStyle w:val="FootnoteAnchor"/>
          <w:rtl w:val="true"/>
        </w:rPr>
        <w:footnoteReference w:id="543"/>
      </w:r>
      <w:r>
        <w:rPr>
          <w:rFonts w:ascii="IRNazanin" w:hAnsi="IRNazanin" w:eastAsia="IRNazanin"/>
          <w:color w:val="111111"/>
          <w:sz w:val="28"/>
          <w:sz w:val="28"/>
          <w:szCs w:val="28"/>
          <w:rtl w:val="true"/>
          <w:lang w:bidi="fa-IR"/>
        </w:rPr>
        <w:t>فی حجۀ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الدلیل الاول؛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ارادانّه اولی فی صورۀٍ اتفق کون الوارث هو العم و ابن العم لا غیر، فهو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یلزم منه کون ابن العم اولی بالتقدیم و عدم منع الخال ایّاه حتی فی صورۀ اجتماعهما مع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بالجملۀ؛ لا جامع بین الفروع و الاصل، فضلاً عن الاولوّیۀ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 انّ کون ابن العم المصاحب للعم، اولی بالمیراث من العم المفارق عن ابن العم،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حجب الخال للعّم المفارق عن ابن العمّ، لا یوجب عدم حجبه لابن العمّ المجامع للعم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المناسب للقیاس</w:t>
      </w:r>
      <w:r>
        <w:rPr>
          <w:rStyle w:val="FootnoteAnchor"/>
          <w:rtl w:val="true"/>
        </w:rPr>
        <w:footnoteReference w:id="544"/>
      </w:r>
      <w:r>
        <w:rPr>
          <w:rFonts w:ascii="IRNazanin" w:hAnsi="IRNazanin" w:eastAsia="IRNazanin"/>
          <w:color w:val="111111"/>
          <w:sz w:val="28"/>
          <w:sz w:val="28"/>
          <w:szCs w:val="28"/>
          <w:rtl w:val="true"/>
          <w:lang w:bidi="fa-IR"/>
        </w:rPr>
        <w:t>،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جامع الخال ابن العم فقط، فلا یحجبه عن المیراث، قیاساً علی عدم حجبه العم فقط اذا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ابن العم اولی بالعلیّۀ لانّه قد یصیر مقدماً علی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جزماً و لم یقل به 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 انّ الخال لا یحجب العمّ الذی فی سنخه مَن قد یقدّم علیه من دونه فی المرتبۀ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اذا جامع العم لاب ابن عم لاب وام، فاولی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یحجب ابن العم الذی لیس فی سنخه مَن یقدم علیه مَن دونه فی المرتبۀ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 ذلک ان لا یحجب ابن الخال ایضاً، لانّه لیس فی سنخه مَن یقدم علیه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انّ العم لاب المجامع لابن عم لاب و ام اذا جامع الخال، فلا یحجب الخال ذلک العم، فکذلک ابن العم هذا بطریق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عدم الحجب، ثبوت المیراث لمن سلب عنه المحجوبیۀ، و المفروض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العمّ محجوب حینئذ بابن العم و لا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احد بکونهما 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 لا یحجب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یحجب ابن العم بطریق اولی، لانّ الحجب الثابت للعم لا یُنسب الی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فالفرع حینئذ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الحجب الثابت للعم لا یُنسب الی الخال بطریق الاولی، یقتضی ثبوت الحجب لابن العم</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حینئذ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الحجب الثابت للعم، لا یُنسب الی الخال، فلا یکون الخال حاجباً لابن العمّ بطریق الاولی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مناسبۀ و لا علّیۀ بین الفرع و الاصل حینئذ</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تعقید و خرازۀ لا یکاد یفهم منه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مراده دفع ما یتوهّم فی هذا المقام من انّ ابن العم محجوب بالخال کلیۀً، فلا مجال لمقاسمته مع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الدفع انّ محجوبیۀ ابن العم بالخال انّما یسلم لو لم یکن فی درجۀ الخال من ناحیۀ العمومۀ احد، فانّه یصدق حینئذ انّ الخال حاجب عمّا یستحقه ابن العم من حیازۀ المال کله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کان مع الخال احد من ناحیۀ العمومۀ، فالحجب انّما ینسب الیه، لا الی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یاخذ</w:t>
      </w:r>
      <w:r>
        <w:rPr>
          <w:rStyle w:val="FootnoteAnchor"/>
          <w:rtl w:val="true"/>
        </w:rPr>
        <w:footnoteReference w:id="548"/>
      </w:r>
      <w:r>
        <w:rPr>
          <w:rFonts w:ascii="IRNazanin" w:hAnsi="IRNazanin" w:eastAsia="IRNazanin"/>
          <w:color w:val="111111"/>
          <w:sz w:val="28"/>
          <w:sz w:val="28"/>
          <w:szCs w:val="28"/>
          <w:rtl w:val="true"/>
          <w:lang w:bidi="fa-IR"/>
        </w:rPr>
        <w:t>نصیب المفروض بذلک الذی من ناحیۀ العمومۀ، و یورث ما 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ذلک الذی من ناحیۀ العمومۀ یحجب ابن العم الذی یاخذ المیراث بواسطته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الخال فانّ فرضه لا یتغیّر بوجود ابن العم و لا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یرث ابن العم من المیراث، 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بواسطۀ الخال حتی یکون للخال فریضۀ موافقۀ لفریضۀ ابن العمّ حتی یحجب ابنَ العم فی حال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الفریضۀ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انّما هو فریضۀ اِمّا هو جمیع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هناک احد من ناحیۀ العمومۀ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ثلث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هناک ابن عم،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یختلف فرضه فی صورۀ وجود احد من ناحیۀ العمومۀ حتی یرث ابن العم نصیبه فی هذه الصورۀ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الحجب انّما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الخال حاجب حینئذ، لانّ ابن العم لا یاخذ شیئاً مع وجود الخال و ان کان واحد من ناحیۀ العمومۀ موجوداً ایضاً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الحجب و الحاجب و المحجوب، من الامور الاضافیّۀ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 الحاجب انّما یتمّ و یتحقق بان یاخذ الحاجب من حیث انّه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یتحقق بمطلق </w:t>
      </w:r>
    </w:p>
    <w:p>
      <w:pPr>
        <w:pStyle w:val="BookText"/>
        <w:rPr/>
      </w:pPr>
      <w:r>
        <w:rPr>
          <w:rFonts w:ascii="IRNazanin" w:hAnsi="IRNazanin" w:eastAsia="IRNazanin"/>
          <w:color w:val="111111"/>
          <w:sz w:val="28"/>
          <w:sz w:val="28"/>
          <w:szCs w:val="28"/>
          <w:rtl w:val="true"/>
          <w:lang w:bidi="fa-IR"/>
        </w:rPr>
        <w:t xml:space="preserve">اخذ غیر المحجوب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 الی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ذکرنا مدخلیۀ اخذ النصیب المفروض بواسطۀ الحاجب فی حصۀ الحجب و تحقق ماهیته، و هذا غیر موجود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الخال المال فی صورۀ وجود احد من ناحیۀ العمومۀ، لیس اخذاً علی سبیل الحجب، لانّا ذکرنا انّ الحجب انما یتحقق باخذ ما کان یستحقه المحجوب</w:t>
      </w:r>
      <w:r>
        <w:rPr>
          <w:rStyle w:val="FootnoteAnchor"/>
          <w:rtl w:val="true"/>
        </w:rPr>
        <w:footnoteReference w:id="549"/>
      </w:r>
      <w:r>
        <w:rPr>
          <w:rFonts w:ascii="IRNazanin" w:hAnsi="IRNazanin" w:eastAsia="IRNazanin"/>
          <w:color w:val="111111"/>
          <w:sz w:val="28"/>
          <w:sz w:val="28"/>
          <w:szCs w:val="28"/>
          <w:rtl w:val="true"/>
          <w:lang w:bidi="fa-IR"/>
        </w:rPr>
        <w:t>من حیث انّه محجوب، لا بمطلق اخذ المال و عدم الوصول الی 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اخذ الخال حینئذ لیس علی سبیل انّه حاجب و ابن العم 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غایۀ ما یمکن فی توجیه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فیه من التعقید و السماجۀ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غایۀ الامر عدم تسمیۀ ممنوعیۀ ابن العمّ بالخال، حجباً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یثمر هذا فی المسئلۀ شیئاً، فانّا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المستفاد من الایۀ و الاخبار الکثیرۀ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الاقرب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میراث ابن العم مع وجود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الاجماع المدّعی علی تقدیم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 و النّص الدال علیه، لا دلالۀ فیها علی خصوص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العم المحجوب بالخال، لا یحجب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المال بین العم و الخال، لکونهما فی مرتبۀ واحدۀ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محجوبیۀ العم بابن العم، فلا یبقی</w:t>
      </w:r>
      <w:r>
        <w:rPr>
          <w:rStyle w:val="FootnoteAnchor"/>
          <w:rtl w:val="true"/>
        </w:rPr>
        <w:footnoteReference w:id="550"/>
      </w:r>
      <w:r>
        <w:rPr>
          <w:rFonts w:ascii="IRNazanin" w:hAnsi="IRNazanin" w:eastAsia="IRNazanin"/>
          <w:color w:val="111111"/>
          <w:sz w:val="28"/>
          <w:sz w:val="28"/>
          <w:szCs w:val="28"/>
          <w:rtl w:val="true"/>
          <w:lang w:bidi="fa-IR"/>
        </w:rPr>
        <w:t>الاّ الخال و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سلّمت انّه اذا لم یکن من ناحیۀ العمومۀ احد فی مرتبۀ الخال، فالخال یحجب ابن العم</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بالمرتبۀ و الدرجۀ هو الدرجۀ فی اخذ الارث و هو مفقود هنا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العمّ و ابن العمّ معا، و اختصاص المال </w:t>
      </w:r>
    </w:p>
    <w:p>
      <w:pPr>
        <w:pStyle w:val="BookText"/>
        <w:rPr/>
      </w:pPr>
      <w:r>
        <w:rPr>
          <w:rFonts w:ascii="IRNazanin" w:hAnsi="IRNazanin" w:eastAsia="IRNazanin"/>
          <w:color w:val="111111"/>
          <w:sz w:val="28"/>
          <w:sz w:val="28"/>
          <w:szCs w:val="28"/>
          <w:rtl w:val="true"/>
          <w:lang w:bidi="fa-IR"/>
        </w:rPr>
        <w:t>بالخال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ذلک الفاضل سدید 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محتجّا بأن العمّ محجوب بابن العمّ، و ابن العمّ محجوب بالخال، فیختصّ الإرث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روایة سلمة بن محرز عن الصادق علیه السلام الدالّة علی تقدیم الخال علی ابن العمّ، فیکون مقدّما علی من</w:t>
      </w:r>
      <w:r>
        <w:rPr>
          <w:rStyle w:val="FootnoteAnchor"/>
          <w:rtl w:val="true"/>
        </w:rPr>
        <w:footnoteReference w:id="553"/>
      </w:r>
      <w:r>
        <w:rPr>
          <w:rFonts w:ascii="IRNazanin" w:hAnsi="IRNazanin" w:eastAsia="IRNazanin"/>
          <w:color w:val="111111"/>
          <w:sz w:val="28"/>
          <w:sz w:val="28"/>
          <w:szCs w:val="28"/>
          <w:rtl w:val="true"/>
          <w:lang w:bidi="fa-IR"/>
        </w:rPr>
        <w:t>هو أضعف منه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العمّ و الخال، و جعل المال کلّه لابن العمّ، لأن الخال مساو للعمّ فی المرتبة، و ابن العمّ یمنع العمّ، و مانع أحد المتساویین من جمیع المیراث مانع للآخر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لم یکونا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واحد من هذه الأوجه وجه وجیه، و إن کان الأخیر أضعفها، و الأول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النصوص الدالّة علی أنه مع اجتماع العمّ و الخال یشترکان، کصحیحة أبی بصیر أن أبا عبد اللّه علیه السلام أخرج له کتاب علیّ علیه السلام فإذا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و ترک عمّه و خاله،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 الثلثان، و للخال الثلث</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الفرض متحقّق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محجوب بابن العمّ للأب و الأم، فخرج عنه بذلک و بالإجماع، و یضاف إلیه أن ابن العمّ أیضا محجوب بالخال، فیکون المال کلّه للخال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إنما یکون محجوبا بابن العمّ إذا لم یکن ابن العمّ ممنوعا من المیراث، أما إذا کان ممنوعا لم یمنع غیره، ضرورة أنه لو کان قاتلا أو کافرا أو نحو ذلک لم یحجب، و منعه بالخال لکونه أقرب منه إجماعا و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فلا یجوز أن یکون الثلثان لابن العمّ، لأن الخال یحجبه من حیث ان الأقرب یمنع الأبعد، و هذا الحجب حاصل سواء کان </w:t>
      </w:r>
    </w:p>
    <w:p>
      <w:pPr>
        <w:pStyle w:val="BookText"/>
        <w:rPr/>
      </w:pPr>
      <w:r>
        <w:rPr>
          <w:rFonts w:ascii="IRNazanin" w:hAnsi="IRNazanin" w:eastAsia="IRNazanin"/>
          <w:color w:val="111111"/>
          <w:sz w:val="28"/>
          <w:sz w:val="28"/>
          <w:szCs w:val="28"/>
          <w:rtl w:val="true"/>
          <w:lang w:bidi="fa-IR"/>
        </w:rPr>
        <w:t>هناک عمّ أم لا، لتحقّق الأقربیّة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به الخال، لأن معه عمّا غیر محجوب، فیکون المال بینهما أثلاثا،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کما یقوّی الأول یضعّف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کون العمّ ممنوعا بابن العمّ فلا یتّجه مقاسمة ابن العمّ الخال، لکونه أبعد منه، کما لو کان العمّ محجوبا بوجه آخر غیر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یضعف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ابن العمّ لا یرث مع الخال منفردین، فلا یرث معه إذا کان معهما عمّ، لأن وجود العمّ لیس سببا لاستحقاق ابن العمّ المیراث قطعا، فیبقی الحکم باقیا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نعکس المسألة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العمّ لأب لا یرث مع ابن العمّ لأب و أم، فکذلک لا یرث معه إذا کان معهما خال، لأن وجود الخال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استحقاق العمّ المیراث مع ابن العمّ لأب و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الفرضین فرق واضح، لأن وجود الخال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 لاستحقاق ابن العمّ، فإذا سقط عن استحقاق الإرث فوجوده غیر معتدّ به، فاستحقّه العمّ، لاستحالة استحقاق ابن العمّ مع الخال، و العمّ یستحقّ المیراث مع الخال لا مع ابن العمّ، فمشارکته للخال لا من حیث ان وجود الخال شرط فی استحقاقه، بل لأنه حاجب لمن یمنع العمّ عن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الخال، المانع، فافترقا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أجمعت الطائفة علی أن ابن العمّ لأب و أم أولی من العمّ بالمیراث، فلو استحقّ العمّ مع وجود ابن العمّ لانتقض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أجمعت الطائفة علی ذلک؟ إذا صحّ أن یکون ابن العمّ وارثا؟</w:t>
      </w:r>
      <w:r>
        <w:rPr>
          <w:rStyle w:val="FootnoteAnchor"/>
          <w:rtl w:val="true"/>
        </w:rPr>
        <w:footnoteReference w:id="557"/>
      </w:r>
      <w:r>
        <w:rPr>
          <w:rFonts w:ascii="IRNazanin" w:hAnsi="IRNazanin" w:eastAsia="IRNazanin"/>
          <w:color w:val="111111"/>
          <w:sz w:val="28"/>
          <w:sz w:val="28"/>
          <w:szCs w:val="28"/>
          <w:rtl w:val="true"/>
          <w:lang w:bidi="fa-IR"/>
        </w:rPr>
        <w:t>أم مطلقا؟ الثانی ممنوع، للاتّفاق علی أنه لو کان غیر وارث بمانع من الموانع لم یحجب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مسلّم لکن لا ینفعکم، لأنه حینئذ ممنوع بالخال، فلا یکون مانعا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العمّ علی إحدی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مع وجود الخال أو العمّ للأم أو العمّة لها، لم یستحقّ ابن العمّ لأب و أم المیراث مع أحد هؤلاء و لا معهم جمیعا، فعلمنا بذلک أن ابن العمّ لأب و أم إنما یکون أولی من العمّ لأب إذا صحّ أن یکون وارثا، أما مع عدمه فإنه لا یکون أولی من العمّ إذا کان هناک من یمنع ابن العمّ عن أصل الإرث، من الخال و العمّة للأم و العمّ لها، لما تقرّر من أن الأقرب یمنع الأبعد إلا فی المسألة المذکورة، و لما ذکرناه من أن مع الخؤولة و الخالات لا یرث أحد من بنی الأعمام و العمّات</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قسم دویّم که حجب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دو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 که حاجب می شود زوج را از نصیب اعلی که نصف است، و زوجه را از نصیب اعلی که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زنی بمیرد و فرزندی داشته باشد، شوهر او ربع می برد هر چند فرزند از شوهر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بمیرد مرد و فرزندی داشته باشد، زوجۀ او ثُمن می برد هر چند آن فرزند از زن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قرآن ناطق است به آن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اعم است از ولدِ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بسیاری از مواضع در قرآن </w:t>
      </w:r>
    </w:p>
    <w:p>
      <w:pPr>
        <w:pStyle w:val="BookText"/>
        <w:rPr/>
      </w:pPr>
      <w:r>
        <w:rPr>
          <w:rFonts w:ascii="IRNazanin" w:hAnsi="IRNazanin" w:eastAsia="IRNazanin"/>
          <w:color w:val="111111"/>
          <w:sz w:val="28"/>
          <w:sz w:val="28"/>
          <w:szCs w:val="28"/>
          <w:rtl w:val="true"/>
          <w:lang w:bidi="fa-IR"/>
        </w:rPr>
        <w:t>مجید مراد اعم است؛ مثل آیه تحریم</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آیۀ حجاب</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آیۀ میراث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در جائی که اولاد پسر و اولاد دختر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آن بعد از این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در ما نحن فیه ظاهر این است که دلیل، اجماع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جماعتی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مجرد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 کند بر آن نیز روایت زراره از صادقین علیهما السلام که در کافی و تهذیب روایت شده؛ و آن طولانی است، و در آخر آن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أَحَدٌ مِنْ خَلْقِ اللَّهِ مَعَ الْوَلَدِ إِلَّا الْأَبَوَانِ وَ الزَّوْجُ وَ الزَّوْجَةُ فَإِنْ لَمْ یَکُنْ لَهُ وَلَدٌ وَ کَانَ وُلْدُ الْوَلَدِ ذُکُوراً کَانُوا أَوْ إِنَاثاً فَإِنَّهُمْ بِمَنْزِلَةِ الْوُلْدِ وُلْدُ الْبَنِینَ بِمَنْزِلَةِ الْبَنِینَ یَرِثُونَ مِیرَاثَ الْبَنِینَ وَ وُلْدُ الْبَنَاتِ بِمَنْزِلَةِ الْبَنَاتِ یَرِثُونَ مِیرَاثَ الْبَنَاتِ وَ یَحْجُبُونَ الْأَبَوَیْنِ وَ الزَّوْجَ وَ الزَّوْجَةَ عَنْ سِهَامِهِمُ الْأَکْثَرِ وَ إِنْ سَفَلُوا بِبَطْنَیْنِ وَ ثَلَاثَةٍ وَ أَکْثَرَ یُوَرَّثُونَ مَا یُوَرَّثُ وُلْدُ الصُّلْبِ وَ یَحْجُبُونَ مَا یَحْجُبُ وُلْدُ الصُّلْب</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اخبار بسیار که دلالت دارد بر این که ولدِ ولد به منزلۀ ولد است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عموم منزلت، حجب هم یکی از جملۀ احکام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ولد، کافر باشد یا عبد باشد یا قاتل، اشکال هست؛ که آیا مورد حدیث می تواند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اطلاق ولد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انصراف اطلاق به آن 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خصوصاً با ملاحظۀ آن چه بعد می آید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اخوه 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آن است حدیثی که از صدوق نقل خواهیم کرد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لِأَنَّهُنَّ بِمَنْزِلَةِ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مشعر است به این که وجود و عدم آن ها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ولد حاجب می شود پدر و مادر را از زاید بر سدس، مگر در دو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اول در جائی است که ولد یک دختر باشد، خواه با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یا با 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دختر حاجب زاید بر سدس و سدسین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فریضۀ دختر، نصف است که عبارت از سه سهم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فریضۀ هر یک از ابوین سدس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یک دختر با یکی از ابوین جمع شود سه سدس را به دختر می دهند و یک سدس را به آن احد ابوین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سدس دیگر باقی می ماند آن را اَرباعاً قسمت می کنند؛ یعنی آن دو سدس را چهار حصه می کنند؛ سه حصه را به دختر می دهند، و یک حصه را به احد ابوین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در این جا زاید بر فریضۀ دختر و ابوین، یک سدس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سدس را دختر می برد و هر یک از ابوین هم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 سدس را اَخماساً قسمت می کنند؛ یعنی پنج حصه می کنند؛ سه حصه به دختر می دهند، و دو حصه را به پدر و مادر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مسئله، اجماعی است و مقتضای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تعصیب</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آن این است که هرگاه فاضلی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وارث های صاحب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از میراث، اگر وارثی در مرتبۀ آن ها نیست که بی فریضه باشد، قسمت می کنند آن را 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نسبت به سهام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وارثی باشد که فریضه در قرآن ندارد، فاضل را به او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 دویّم در جائی است که دو دختر یا بیشتر باشد، با یکی</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از 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فریضۀ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ثلثان است که چهار سهم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فریضۀ احد ابوین سدس است که یک سهم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یک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ابوین هر دو باشند؛ پس در این جا فاضلی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ترکه مساوی فرض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داخل مسئلۀ حجب است؛ یعنی دخترها مانع اند از زیاده از سدس، از هر یک از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صورتی که یکی از پدر و مادر باشند</w:t>
      </w:r>
      <w:r>
        <w:rPr>
          <w:rStyle w:val="FootnoteAnchor"/>
          <w:rtl w:val="true"/>
        </w:rPr>
        <w:footnoteReference w:id="5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فریضۀ آن ها که پنج سدس است، یک سدس باقی می ماند که اخماساً قسمت می شود؛ یعنی چهار سدس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دخترها قسمت می کنند علی 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به آن احد ابوین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کرده اند بر این، به این که آن فاضل را ناچار است از مستحق، و مفروض این است که اقرب از این جماعت کسی نیست و اولویتی از برای بعضی بر بعض،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تقسیم کرد بر جمیع به نسبت حصۀ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وارد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مقتضی تقسیم بر مجموع آن ها است به عدد رؤس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به مقدار سهمین یعنی سدس و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مرجح را آن مصلحت واقعیه قرار بدهیم که شارع مقدس بنای تعیین سهام را بر آن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تقسیم بنات، عدد رؤس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تسویه شود، بنابر عدم جواز ترجیح بلا مرجح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استدلال کرده اند نیز؛ به اخباری که وارد شده در اجتماع احد ابوین با یک دختر، </w:t>
      </w:r>
    </w:p>
    <w:p>
      <w:pPr>
        <w:pStyle w:val="BookText"/>
        <w:rPr/>
      </w:pPr>
      <w:r>
        <w:rPr>
          <w:rFonts w:ascii="Amiri" w:hAnsi="Amiri" w:eastAsia="Amiri" w:cs="Amiri"/>
          <w:color w:val="111111"/>
          <w:sz w:val="28"/>
          <w:sz w:val="28"/>
          <w:szCs w:val="28"/>
          <w:rtl w:val="true"/>
          <w:lang w:bidi="ar-SA"/>
        </w:rPr>
        <w:t>که در آن ها تصریح شده به این که ردّ فاضل بر آن ها نسبت به فریضه ملاحظه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حق تعالی سهمی برای هر یک قرار داده، تقسیم فاضل نسبت به آن سهم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جملۀ آن اخبار، صحیحه محمد بن مسلم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أَقْرَأَنِی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کِتَابِ الْفَرَائِضِ الَّتِی هِیَ 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فَوَجَدْتُ فِیهَا رَجُلٌ تَرَکَ ابْنَتَهُ وَ أُمَّهُ لِلِابْنَةِ النِّصْفُ ثَلَاثَةُ سَهْمٍ وَ لِلْأُمِّ السُّدُسُ سَهْمٌ یُقْسَمُ الْمَالُ عَلَی أَرْبَعَةِ أَسْهُمٍ فَمَا أَصَابَ ثَلَاثَةَ أَسْهُمٍ فَلِلِابْنَةِ وَ مَا أَصَابَ سَهْماً فَلِلْأُمِّ قَالَ وَ قَرَأْتُ فِیهَا رَجُلٌ تَرَکَ ابْنَتَهُ وَ أَبَاهُ لِلِابْنَةِ النِّصْفُ ثَلَاثَةُ أَسْهُمٍ وَ لِلْأَبِ السُّدُسُ سَهْمٌ یُقْسَمُ الْمَالُ عَلَی أَرْبَعَةِ أَسْهُمٍ فَمَا أَصَابَ ثَلَاثَةَ أَسْهُمٍ فَلِلِابْنَةِ وَ مَا أَصَابَ سَهْماً فَلِلْأَبِ قَالَ مُحَمَّدٌ وَ وَجَدْتُ فِیهَا رَجُلٌ تَرَکَ أَبَوَیْهِ وَ ابْنَتَهُ فَلِلِابْنَةِ النِّصْفُ وَ لِأَبَوَیْهِ لِکُلِّ وَاحِدٍ مِنْهُمَا السُّدُسُ یُقْسَمُ الْمَالُ عَلَی خَمْسَةِ أَسْهُمٍ فَمَا أَصَابَ ثَلَاثَةً فَلِلِابْنَةِ وَ مَا أَصَابَ سَهْمَیْنِ فَلِلْأَبَوَیْنِ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بن اَعین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طریق آن موسی بن بکر است و خالی از قوّت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تَرَکَ ابْنَتَهُ وَ أُمَّهُ أَنَّ الْفَرِیضَةَ مِنْ أَرْبَعَةِ أَسْهُمٍ فَإِنَّ لِلْبِنْتِ ثَلَاثَةَ أَسْهُمٍ وَ لِلْأُمِّ السُّدُسُ سَهْمٌ وَ بَقِیَ سَهْمَانِ فَهُمَا أَحَقُّ بِهِمَا مِنَ الْعَمِّ وَ ابْنِ الْأَخِ وَ الْعَصَبَةِ لِأَنَّ الْبِنْتَ وَ الْأُمَّ سُمِّیَ لَهُمَا وَ لَمْ یُسَمَّ لَهُمْ فَیُرَدُّ عَلَیْهِمَا بِقَدْرِ سِهَامِهِمَا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روایت موسی بن بکر الواسطی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لِزُرَارَةَ حَدَّثَنِی بُکَیْرٌ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تَرَکَ ابْنَتَهُ وَ أُمَّهُ أَنَّ الْفَرِیضَةَ مِنْ أَرْبَعَةٍ لِأَنَّ لِلْبِنْتِ ثَلَاثَةَ أَسْهُمٍ وَ لِلْأُمِّ السُّدُسُ سَهْمٌ وَ </w:t>
      </w:r>
    </w:p>
    <w:p>
      <w:pPr>
        <w:pStyle w:val="BookText"/>
        <w:rPr/>
      </w:pPr>
      <w:r>
        <w:rPr>
          <w:rFonts w:ascii="Amiri" w:hAnsi="Amiri" w:eastAsia="Amiri" w:cs="Amiri"/>
          <w:color w:val="111111"/>
          <w:sz w:val="28"/>
          <w:sz w:val="28"/>
          <w:szCs w:val="28"/>
          <w:rtl w:val="true"/>
          <w:lang w:bidi="ar-SA"/>
        </w:rPr>
        <w:t>مَا بَقِیَ سَهْمَانِ فَهُمَا أَحَقُّ بِهِمَا مِنَ الْعَمِّ وَ مِنَ الْأَخِ وَ مِنَ الْعَصَبَةِ لِأَنَّ اللَّهَ تَعَالَی سَمَّی لَهُمَا وَ مَنْ سُمِّیَ لَهُمَا فَیُرَدُّ عَلَیْهِمَا بِقَدْرِ سِهَامِهِمَا</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 xml:space="preserve">و ظاهر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مسالک این روایت را نسبت به ابن بکیر داده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بکیر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ترک</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سهو شده یا حدیث درجای دیگر است که به نظر حقیر نرسیده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اخبار معلّل شده به این که حق تعالی اشخاص را نام برده در قرآن، و فریضۀ خاصی از برای آن ها تعیین کرده، پس در فاضل هم باید موافق تسمیه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علّت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صورتی که بیش از یک دختر با احد ابوین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است چون این ها هم در قرآن فرض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تسمیۀ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جا هم موافق تسمیه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مخالفی در مسئله نیست، به غیر ابن جنید که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دخترها است، و آن دختر ها حاجب احد ابوین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زاید بر سدس</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استدلال شده است بر مذهب او به این که چون نقص داخل بر آن ها می شود هرگاه پای زوجین در میان آید که مقتضای بطلان 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فاضل هم از برای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پسر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 تَرَکَ ابْنَتَیْهِ وَ أَبَاهُ قَالَ لِلْأَبِ السُّدُسُ وَ لِلِابْنَتَیْنِ الْبَاقِی</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مختلف ردّ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به منع صلاحیت آن از برای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به ضعف از جهت حسن بن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تاویل کرده قرائت را به این که شاید در جائی بوده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قول ابن جنید را هم به این تأویل کرده</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تأویل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تضعیف روایت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ظاهر این است که حسن بن محمد بن سماعۀ کندی صیرفی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حسن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هر چند واقفی است لکن نجاشی و علامه 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موثق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در جواب این است که این حدیث مقاومت نمی کند</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معتبرۀ معمول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منحصر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که آن را هم علاّمه تاویل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دور نیست که خلاف آن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اِشعار دارد به آن کلام شهیدین در دروس و شرح لمعه</w:t>
      </w:r>
      <w:r>
        <w:rPr>
          <w:rStyle w:val="FootnoteAnchor"/>
          <w:rtl w:val="true"/>
        </w:rPr>
        <w:footnoteReference w:id="583"/>
      </w:r>
      <w:r>
        <w:rPr>
          <w:rFonts w:ascii="IRNazanin" w:hAnsi="IRNazanin" w:eastAsia="IRNazanin"/>
          <w:color w:val="111111"/>
          <w:sz w:val="28"/>
          <w:sz w:val="28"/>
          <w:szCs w:val="28"/>
          <w:rtl w:val="true"/>
          <w:lang w:bidi="fa-IR"/>
        </w:rPr>
        <w:t>که گفته است که عمل به این حدیث متروک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8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مختلف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عند أکثر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من الأبوین مع البنتین، یکون له السدس و لهما الثلثان، و الباقی ردّ علیهم علی النسبة أخماساً</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و بعد از آن نقل قول ابن جنید کرده و آن را تاویل کرده به صورت اجتماع آن ها با مذکری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تحریر تصریح به اجماع حکایت شده والحال به قدری که تتبع کردم به ان بر نخورده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دویّم</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اخوه است که حاجب مادر می شوند از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فریضۀ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مشروط است بر پنج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پدر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است و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را گمان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دلالت دارد بر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وَلَدٌ وَ وَرِثَهُ أَبَواهُ فَلِأُمِّهِ الثُّلُثُ فَإِنْ کانَ لَهُ إِخْوَةٌ فَلِأُمِّهِ السُّدُس</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زیرا که سدس بردن مادر را مشروط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ابوان وارث باشند که آن مستلزم حیات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 وجه است، زیرا که از آیه بیش از این نمی رسد که در صورت حیات ابوین هرگاه اخوه باشند، مادر سدس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ندارد بر این که هرگاه پدر در حیات نباشد، فریضۀ او سدس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هست که این سخن در دفع قول صدوق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استدلال کند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حیات پدر شرط نیست چون این کلام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تقریب این که می 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به سبب این که آیه بیش از این دلالت ندارد که در حال حیات پدر، سدس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بردن</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سدس در حال عدم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از برای مشهور به اخبار باید کرد؛ مثل احادیثی که دلالت دارند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زیاد کردن حصۀ مرد بر زن این است که جهاد بر او لازم است و انفاق عیال و غیره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احادیثی که بخصوص دلالت دارند بر این که در این جا اخوه حاجب امّ </w:t>
      </w:r>
    </w:p>
    <w:p>
      <w:pPr>
        <w:pStyle w:val="BookText"/>
        <w:rPr/>
      </w:pPr>
      <w:r>
        <w:rPr>
          <w:rFonts w:ascii="IRNazanin" w:hAnsi="IRNazanin" w:eastAsia="IRNazanin"/>
          <w:color w:val="111111"/>
          <w:sz w:val="28"/>
          <w:sz w:val="28"/>
          <w:szCs w:val="28"/>
          <w:rtl w:val="true"/>
          <w:lang w:bidi="fa-IR"/>
        </w:rPr>
        <w:t>می شوند از برای وافر کردن حصۀ پدر</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مثل روایت ابن بکیر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شده است در آن به اشتراط حیات پدر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صحیحۀ زراره که هم علت توفیر حصۀ پدر در آن مذکور است و هم اشتراط حیات پدر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روایت کرده است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الْأُمُّ لَا تُنْقَصُ مِنَ الثُّلُثِ أَبَداً إِلَّا مَعَ الْوَلَدِ وَ الْإِخْوَةِ إِذَا کَانَ الْأَبُ حَیّا</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صحیحۀ زراره که روایت کرده آن را عمربن اذینه در سند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گرچه آن را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به این سبب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Style w:val="FootnoteAnchor"/>
          <w:rtl w:val="true"/>
        </w:rPr>
        <w:footnoteReference w:id="595"/>
      </w:r>
      <w:r>
        <w:rPr>
          <w:rFonts w:ascii="IRNazanin" w:hAnsi="IRNazanin" w:eastAsia="IRNazanin"/>
          <w:color w:val="111111"/>
          <w:sz w:val="28"/>
          <w:sz w:val="28"/>
          <w:szCs w:val="28"/>
          <w:rtl w:val="true"/>
          <w:lang w:bidi="fa-IR"/>
        </w:rPr>
        <w:t>، و لکن حق این است که وقف زراره و امثال او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این مقام که عمر بن اذینه شرط کرده است با زراره که روایت نکن و حق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زراره در مقام جواب، قسم یاد کرده به خدا، و جواب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هُوَ الْحَقُّ إِنَّ الرَّجُلَ إِذَا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أَبَوَیْنِ فَلِأُمِّهِ الثُّلُثُ وَ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الثُّلُثَانِ فِی کِتَابِ اللَّهِ عَزَّ وَ جَلَّ فَإِنْ کَانَ لَهُ إِخْوَةٌ یَعْنِی الْمَیِّتَ یَعْنِی إِخْوَةً لِأَبٍ وَ أُمٍّ أَوْ إِخْوَةً لِأَبٍ فَلِأُمِّهِ السُّدُسُ وَ لِلْأَبِ خَمْسَةُ أَسْدَاسٍ وَ إِنَّمَا وُفِّرَ لِلْأَبِ مِنْ أَجْلِ عِیَالِهِ وَ الْإِخْوَةُ لِأُمٍّ لَیْسُوا لِأَبٍ فَإِنَّهُمْ لَا یَحْجُبُونَ الْأُمَّ عَنِ الثُّلُثِ وَ لَا یَرِثُونَ وَ إِنْ مَاتَ الرَّجُلُ وَ تَرَکَ أُمَّهُ وَ إِخْوَةً وَ أَخَوَاتٍ لِأَبٍ وَ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 لِأَبٍ وَ إِخْوَةً وَ أَخَوَاتٍ لِأُمٍّ وَ لَیْسَ الْأَبُ حَیّاً فَإِنَّهُمْ لَا یَرِثُونَ وَ لَا یَحْجُبُونَهَا لِأَنَّهُ لَمْ یُورَثْ کَلَالَة</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وجود آن که شیخ در استبصار روایت کرده است به 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بن هاشم</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از زراره مسنداً از حضرت باقر 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إِنْ مَاتَ رَجُلٌ وَ تَرَکَ أُمَّهُ وَ إِخْوَةً وَ أَخَوَاتٍ لِأَبٍ وَ أُمٍّ وَ إِخْوَةً وَ أَخَوَاتٍ لِأَبٍ وَ إِخْوَةً وَ أَخَوَاتٍ لِأُمٍّ وَ لَیْسَ الْأَبُ حَیّاً فَإِنَّهُمْ لَا یَرِثُونَ وَ لَا یَحْجُبُونَهَا لِأَنَّهُ لَمْ یُورَثْ کَلَالَة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مذهب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می کند بر آن روایت زراره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صحۀ است، زیرا که در سند آن کسی نیست که تأملی در آن باشد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الحنّاط</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که آن نیز ممدوح است و گاهی ابن ابی عمیر از او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 از ابن مسعود روایت کرده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 طون لا بأس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امْرَأَةٌ تَرَکَتْ أُمَّهَا وَ أَخَوَاتِهَا لِأَبِیهَا وَ أُمِّهَا وَ إِخْوَةً لِأُمٍّ وَ أَخَوَاتٍ لِأَبٍ قَالَ لِأَخَوَاتِهَا لِأَبِیهَا وَ أُمِّهَا الثُّلُثَانِ وَ لِأُمِّهَا السُّدُسُ وَ لِإِخْوَتِهَا مِنْ أُمِّهَا السُّدُس</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باز زراره به همین سند از ان حضرت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امْرَأَةٌ تَرَکَتْ زَوْجَهَا وَ أُمَّهَا وَ إِخْوَتَهَا لِأُمِّهَا وَ إِخْوَتَهَا لِأَبِیهَا وَ أُمِّهَا فَقَالَ لِزَوْجِهَا النِّصْفُ وَ لِأُمِّهَا السُّدُسُ وَ لِلْإِخْوَةِ مِنَ الْأُمِّ الثُّلُثُ وَ سَقَطَ الْإِخْوَةُ مِنَ الْأَبِ وَ الْأُم</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مقاومت نمی کنند با آن اخبار معمول بها نزد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اند بر چیزی که خلاف اجماع اصحاب است در میراث بردن اخوه و </w:t>
      </w:r>
    </w:p>
    <w:p>
      <w:pPr>
        <w:pStyle w:val="BookText"/>
        <w:rPr/>
      </w:pPr>
      <w:r>
        <w:rPr>
          <w:rFonts w:ascii="IRNazanin" w:hAnsi="IRNazanin" w:eastAsia="IRNazanin"/>
          <w:color w:val="111111"/>
          <w:sz w:val="28"/>
          <w:sz w:val="28"/>
          <w:szCs w:val="28"/>
          <w:rtl w:val="true"/>
          <w:lang w:bidi="fa-IR"/>
        </w:rPr>
        <w:t>اخوات با وجود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تهذیب بعد از آن که قدح کرده در این ها به آن چه گفتیم، حمل کرده است این ها را بر تقیّه، چون موافق مذهب عامّه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داده که محمول باشند بر الزام عامّه به معتقد شان</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به معنی این که هرگاه مذهب ما این باشد که اخوه با وجود امّ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 جایز باشد از برای برادران اخذ میراث هر چند مذهب آن ها عدم میراث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 حدیثی که از ائمه علیهم السلام وارد شده است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ما التزموا</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یعنی جایز است الزام ایشان به حسب اعتقاد شان، که شامل ما نحن فیه و غیر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استبصار چندین روایت از برای شاهد این حمل ذکر کرده که بعضی آن ها در میراث است، و بعضی به عموم، دلالت دارند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اخوه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می شوند که دو برادر باشند یا بیشتر، یا یک برادر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باشند یا بیشتر، یا چهار خواهر باشند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جمعی حکایت اجماع شده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هر چند خلاف ظاهر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اقلّ جمع سه است پس بایست لااقل سه برادر باشند، چنان که از ابن عباس روایت شده است که با عثمان احتجاج کرد به ظاهر آیه، بر عدم کفایت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مطلب ثابت است به اتفاق شیعه بعد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روایات مستفیضه؛ مثل صحیحۀ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یَحْجُبُ الْأُمَّ عَنِ الثُّلُثِ إِذَا لَمْ یَکُنْ وَلَدٌ إِلَّا أَخَوَانِ أَوْ أَرْبَعُ أَخَوَات</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صحیحۀ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تَرَکَ الْمَیِّتُ أَخَوَیْنِ فَهُمْ </w:t>
      </w:r>
    </w:p>
    <w:p>
      <w:pPr>
        <w:pStyle w:val="BookText"/>
        <w:rPr/>
      </w:pPr>
      <w:r>
        <w:rPr>
          <w:rFonts w:ascii="Amiri" w:hAnsi="Amiri" w:eastAsia="Amiri" w:cs="Amiri"/>
          <w:color w:val="111111"/>
          <w:sz w:val="28"/>
          <w:sz w:val="28"/>
          <w:szCs w:val="28"/>
          <w:rtl w:val="true"/>
          <w:lang w:bidi="ar-SA"/>
        </w:rPr>
        <w:t>إِخْوَةٌ مَعَ الْمَیِّتِ حَجَبَا الْأُمَّ عَنِ الثُّلُثِ وَ إِنْ کَانَ وَاحِداً لَمْ یَحْجُبِ الْأُمَّ وَ قَالَ إِذَا کُنَّ أَرْبَعَ أَخَوَاتٍ حَجَبْنَ الْأُمَّ عَنِ الثُّلُثِ لِأَنَّهُنَّ بِمَنْزِلَةِ الْأَخَوَیْنِ وَ إِنْ کُنَّ ثَلَاثاً لَمْ یَحْجُبْن</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موثقۀ 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یَحْجُبُ الْأُمَّ عَنِ الثُّلُثِ إِلَّا أَخَوَانِ أَوْ أَرْبَعُ أَخَوَاتٍ لِأَبٍ وَ أُمٍّ أَوْ لِأَب</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علا بن الفضیل که در فقیه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الطِّفْلَ وَ الْوَلِیدَ لَا یَحْجُبُکَ وَ لَا یَرِثُ إِلَّا مَنْ آذَنَ بِالصُّرَاخِ وَ لَا شَیْ‌ءَ أَکَنَّهُ الْبَطْنُ وَ إِنْ تَحَرَّکَ إِلَّا مَا اخْتَلَفَ عَلَیْهِ اللَّیْلُ وَ النَّهَارُ وَ لَا یَحْجُبُ الْأُمَّ عَنِ الثُّلُثِ الْإِخْوَةُ وَ الْأَخَوَاتُ مِنَ الْأُمِّ مَا بَلَغُوا وَ لَا یَحْجُبُهَا إِلَّا أَخَوَانِ أَوْ أَخٌ وَ أُخْتَانِ أَوْ أَرْبَعُ أَخَوَاتٍ لِأَبٍ أَوْ لِأَبٍ وَ أُمٍّ أَوْ أَکْثَرُ مِنْ ذَلِکَ وَ الْمَمْلُوکُ لَا یَحْجُبُ وَ لَا یَرِث</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نیز روایت کرده است این حدیث را به حذف کاف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یحجبک</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شیخ حرّ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عیاشی روایت کرده است از ابی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لَا یَحْجُبُ عَنِ الثُّلُثِ الْأَخُ وَ الْأُخْتُ حَتَّی یَکُونَا أَخَوَیْنِ أَوْ أَخاً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یَقُولُ فَإِنْ کانَ لَهُ إِخْوَةٌ فَلِأُمِّهِ السُّدُس</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چه مذکور شد از اخبار، ظاهر شد ضعف آن که بعضی گمان کرده اند که دلیلی از برای مشهور نیست در حجب یک ذکر و دو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این اخبار ظاهر شد که یک ذکر به منزلۀ دو انثی است و دو انثی به منزلۀ یک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روایت آخر هم صریح اند در مطلب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استفادۀ حکم آن از آیه و اخبار،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دروس </w:t>
      </w:r>
    </w:p>
    <w:p>
      <w:pPr>
        <w:pStyle w:val="BookText"/>
        <w:rPr/>
      </w:pPr>
      <w:r>
        <w:rPr>
          <w:rFonts w:ascii="IRNazanin" w:hAnsi="IRNazanin" w:eastAsia="IRNazanin"/>
          <w:color w:val="111111"/>
          <w:sz w:val="28"/>
          <w:sz w:val="28"/>
          <w:szCs w:val="28"/>
          <w:rtl w:val="true"/>
          <w:lang w:bidi="fa-IR"/>
        </w:rPr>
        <w:t>نزدیک شمرده قول به قرعه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گفته است که خنثی در این جا در حکم انثی است؛ پس چون ذکوریت او مشکوک است، شک در حجب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اصل می شود که عدم حجب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شهید اول بر این است که انثی، و ذکر، و اخوه، و اخوات، نفس الامری است و ما مکلّفیم به عمل به مقتضای آن، و چاره به جز قرعه نیست در استخراج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نفس الامر خارج از این دو قسم نیست، به دلیل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شهید ثانی بر این است که هر چند الفاظ اسامی امور نفس الامری است و لکن تکالیف متعلق است به آن چه بر مکلف ظاهر شود و مرد داند یا زن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مکلف ظاهر نیست مرد بودن، پس حجب مشکوک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یک خنثی با یک ذکر باشد، و قرعه به اسم ذکر در آید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خنثی باشد که هرگاه هر سه قرعه ذکر در آید، یا یکی ذکر و دو تا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حاجب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سه انثی در آیند، حجب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صورتی که خنثی با یک انثی باشد، قرعه نفعی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حجب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غایت امر این است که یک مرد باشد و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صورتی که چهار خنثی باشد یا یک ذکر و دو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علی ایّ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حاصل است، دیگر حاجت به قرعه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چهار خنثی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بنای او بر این است که ما مکلّفیم به عمل به آن چه بر ما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1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الامر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w:t>
      </w:r>
    </w:p>
    <w:p>
      <w:pPr>
        <w:pStyle w:val="BookText"/>
        <w:rPr/>
      </w:pPr>
      <w:r>
        <w:rPr>
          <w:rFonts w:ascii="IRNazanin" w:hAnsi="IRNazanin" w:eastAsia="IRNazanin"/>
          <w:color w:val="111111"/>
          <w:sz w:val="28"/>
          <w:sz w:val="28"/>
          <w:szCs w:val="28"/>
          <w:rtl w:val="true"/>
          <w:lang w:bidi="fa-IR"/>
        </w:rPr>
        <w:t>قرعه،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چه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القرعۀ لکل امر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وقتی است که تکلیف ثابت باشد؛ مانند الحاق فرزند به یکی از دو نفر که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جماع کرده باشند</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 یک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تقسیم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مکلّفیم به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به قرعه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معرفت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شهید ثانی در نظر حقیر،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قول هم؛ چون خنثی به منزلۀ انثی است، پس در صورتی که چهار خنثی باشند، یا یک ذکر و دو خنثی، یا یک انثی و سه خنثی، البتّه حاجب نفس الامری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فرق مابین قولین در صورتی ظاهر می شود که محتاج باشیم به استعلام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ها حاجتی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اخوه پدر مادری باشند، یا پدری تنها، یا بعضی از این و بعضی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اخوۀ مادری تنها؛ پس آن حاجب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خلافی در مسئله نباشد، بل که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مسالک تصریح کرده</w:t>
      </w:r>
      <w:r>
        <w:rPr>
          <w:rStyle w:val="FootnoteAnchor"/>
          <w:rtl w:val="true"/>
        </w:rPr>
        <w:footnoteReference w:id="614"/>
      </w:r>
      <w:r>
        <w:rPr>
          <w:rFonts w:ascii="IRNazanin" w:hAnsi="IRNazanin" w:eastAsia="IRNazanin"/>
          <w:color w:val="111111"/>
          <w:sz w:val="28"/>
          <w:sz w:val="28"/>
          <w:szCs w:val="28"/>
          <w:rtl w:val="true"/>
          <w:lang w:bidi="fa-IR"/>
        </w:rPr>
        <w:t>، و از جمعی دیگر هم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بر آن، اخبار بسیار که از جملۀ آن ها صحیحۀ زراره است که در شرط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علا بن فضیل که در شرط دویّم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موثقۀ بقباق که در آن جا گذشت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موثقۀ عبید بن زراره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الْإِخْوَةِ مِنَ الْأُمِّ لَا یَحْجُبُونَ الْأُمَّ عَنِ الثُّلُث</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الْإِخْوَةُ مِنَ </w:t>
      </w:r>
    </w:p>
    <w:p>
      <w:pPr>
        <w:pStyle w:val="BookText"/>
        <w:rPr/>
      </w:pPr>
      <w:r>
        <w:rPr>
          <w:rFonts w:ascii="Amiri" w:hAnsi="Amiri" w:eastAsia="Amiri" w:cs="Amiri"/>
          <w:color w:val="111111"/>
          <w:sz w:val="28"/>
          <w:sz w:val="28"/>
          <w:szCs w:val="28"/>
          <w:rtl w:val="true"/>
          <w:lang w:bidi="ar-SA"/>
        </w:rPr>
        <w:t>الْأُمِّ لَمْ یَحْجُبُوا الْأُمَّ عَنِ الثُّلُث</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اسحق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مَاتَ وَ تَرَکَ أَبَوَیْهِ وَ إِخْوَةً لِأُمٍّ قَالَ اللَّهُ سُبْحَانَهُ أَکْرَمُ مِنْ أَنْ یَزِیدَهَا فِی الْعِیَالِ وَ یَنْقُصَهَا مِنَ الْمِیرَاثِ الثُّلُثَ</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عجب از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دلالت می کند بر آن روایت زراره و عبید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الْإِخْوَةَ مِنَ الْأُمِّ لَا یَحْجُبُونَ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طریق حدیث ضعف هست، و آیه عام است، و عامه اخذ به عموم آن کرده اند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دانستی که اخبار معتبره بسیار است و مجال در تشکیک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موافقت اصحاب و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هم عمومی ندارد، بل که مطلق است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موانع ارث در اخوه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Style w:val="FootnoteAnchor"/>
          <w:rtl w:val="true"/>
        </w:rPr>
        <w:footnoteReference w:id="62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و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نیز خلافی در نظر نیست</w:t>
      </w:r>
      <w:r>
        <w:rPr>
          <w:rStyle w:val="FootnoteAnchor"/>
          <w:rtl w:val="true"/>
        </w:rPr>
        <w:footnoteReference w:id="621"/>
      </w:r>
      <w:r>
        <w:rPr>
          <w:rFonts w:ascii="Amiri" w:hAnsi="Amiri" w:eastAsia="Amiri" w:cs="Amiri"/>
          <w:color w:val="111111"/>
          <w:sz w:val="28"/>
          <w:sz w:val="28"/>
          <w:szCs w:val="28"/>
          <w:rtl w:val="true"/>
          <w:lang w:bidi="ar-SA"/>
        </w:rPr>
        <w:t>، بل که حکایت اجماع بر آن از جماعتی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 بر آن می کند اخبار بسیار؛ مثل صحیحۀ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الْمَمْلُوکِ وَ الْمُشْرِکِ یَحْجُبَانِ إِذَا لَمْ یَرِثَا قَالَ لَا</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موثقۀ 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الْمَمْلُوکِ وَ الْمَمْلُوکَةِ هَلْ یَحْجُبَانِ إِذَا لَمْ یَرِثَا قَالَ لا</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علا بن فضیل </w:t>
      </w:r>
    </w:p>
    <w:p>
      <w:pPr>
        <w:pStyle w:val="BookText"/>
        <w:rPr/>
      </w:pPr>
      <w:r>
        <w:rPr>
          <w:rFonts w:ascii="IRNazanin" w:hAnsi="IRNazanin" w:eastAsia="IRNazanin"/>
          <w:color w:val="111111"/>
          <w:sz w:val="28"/>
          <w:sz w:val="28"/>
          <w:szCs w:val="28"/>
          <w:rtl w:val="true"/>
          <w:lang w:bidi="fa-IR"/>
        </w:rPr>
        <w:t>هم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صدوق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میراث 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از حسن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 یَحْجُبُ الْکَافِرَ وَ یَرِثُهُ وَ الْکَافِرُ لَا یَحْجُبُ الْمُسْلِمَ وَ لَا یَرِثُه</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باب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الکفار بمنزلۀ الموتی، لا یحجبون و لا یورثون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قدح در دلالت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که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از اصل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 نه آن که حاجب از زاید بر سدس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اقل اطلاق اخبار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حجب حرمان متحقق نمی شود مگر این که حاجب، وارث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فرزند حاجب اخوه است و خود میراث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اقربی که منع اَبعد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کسی که وارث نمی شود، حجب حرمان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جمع از برای تاکید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تاسیس اولی است از تاکید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اخوه قاتل برادر متوفای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و اظهر این است که آن هم ممنوع از حجب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منقول از شیخ در خلاف</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استدلال کرده اند به وجود علّت منع، یعنی چون علت در حاجب نبودن رقّ و کافر، ممنوع بودن از میراث است</w:t>
      </w:r>
      <w:r>
        <w:rPr>
          <w:rStyle w:val="FootnoteAnchor"/>
          <w:rtl w:val="true"/>
        </w:rPr>
        <w:footnoteReference w:id="62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در این جا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ضعیف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در مذهب ما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صدوقین و ابن ابی عقیل، نقل شده است قول به عدم مانعیت از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در مختلف میل به آن کرده، نظر به عموم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علّت در 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بر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آن این است که نفقۀ اخوه بر 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بودن منشأ سقوط نفقه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قدح در اجماع منقول به سبب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از آیه این است که معارض است به عموم ثبوت ثلث از برای امّ به کتاب و سنت،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اثبات است و عمومی ندارد که شامل ما نحن فیه باشد که مخصص این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علّت منصوصه که تو فیر اَب باشد، تقریر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مسالک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اخوه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اخبار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است که ایشان عیال پدراند، و بر او لازم است نفقۀ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نفقۀ قاتل ساقط نمی شود از پدر، بخلاف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 هر چند نفقۀ او واجب است هرگاه محقون الدّم باشد، یعنی حربی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بیرون رفت به نص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می ماند غیر او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با وجودی که واجب النفقه است از حاجب شدن بیرون رفت و قاتل باقی ماند بر اصل یعنی حاجب شدن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حجب اخوه این است که مالی به پدر آن ها برسد و پدر نفقۀ آن 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تابع علت است و 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نفقه بر عیال واجب نیست چنان که هرگاه مملوک غیر، باشد پس حاجب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نفقه بر عیال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آن اخوه قاتل متوفی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حاجب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بیرون رفت به 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این وارد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علّت در اخبار،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توفیر پدر است که صرف عیال خود کند، نه خصوص اخوۀ 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پدر والدین دارد، و زنی دیگر دارد، و جمعی غلام و کنیز دارد، و همه عیال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سه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احتیاج نفقه در آن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بگوئی که علت توفیر به جهت نفقه، با اعتبار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اخوه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 منافی عموم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 که علت، آن عدد معین است با صفت معینه با بودن آن ها 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گوئیم در صورتی که اخوه سه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باشند و یک کنیز، صادق است که علت منتفی نیست و واجب النفقه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که مراد از علت این است که توفیر بر پدر بشود، محض به جهت اخوۀ مذکوره دون سایر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جمیع آن ها دون بعض تنها، یعنی حجب در صورتی است که اخوه به عدد خاص و وصف خاص باشند و همه واجب النفقه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تخصیص را از کجا فهمیدی؟ حدیث که عام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لتوفیره علی عیاله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بگوئی که مملوک به نص خارج است در صورتی که سه دختر آزاد باشند و یک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فرمودند که مملوک حاجب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گوئیم بعد تسلیم این که مراد این باشد که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سبب نصّ و حدیث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سبب این که واجب النفقه نیست تا به این استدلال کنی که چون در غلام به سبب عدم وجوب نفقه حجب نیست، پس باید در قاتل به سبب وجوب نفقه، حجب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علت، در این مقام،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مضعفات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صورتی که جمع شود از برای متوفی، اخوۀ ابوین، یا اخوۀ اَب، یا اخوۀ امّی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ملاحظۀ روایت اسحق بن عمار که در شرط سیّم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امّ اضعف است و اولی است به تسهیل امر</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میرزا می فرماید با توجه به این حدیث، اگر در ما نحن فیه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شویم، آن علت دربارۀ مادر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مادر اولی به تسهیل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علّت متمسک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باقی نمی ماند در این مقام،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توفیر به جهت انفاق عیال، نه از باب علّت باشد، بل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باعثه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می آید از اخباری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بودن میراث مرد 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اطّراد آن لازم نیست</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اختلاط میاه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بوی زیر بغل در روز جمعه</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تبادر</w:t>
      </w:r>
      <w:r>
        <w:rPr>
          <w:rStyle w:val="FootnoteAnchor"/>
          <w:rtl w:val="true"/>
        </w:rPr>
        <w:footnoteReference w:id="63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شمول آن از برای محل نزاع</w:t>
      </w:r>
      <w:r>
        <w:rPr>
          <w:rStyle w:val="FootnoteAnchor"/>
          <w:rtl w:val="true"/>
        </w:rPr>
        <w:footnoteReference w:id="634"/>
      </w:r>
      <w:r>
        <w:rPr>
          <w:rFonts w:ascii="IRNazanin" w:hAnsi="IRNazanin" w:eastAsia="IRNazanin"/>
          <w:color w:val="111111"/>
          <w:sz w:val="28"/>
          <w:sz w:val="28"/>
          <w:szCs w:val="28"/>
          <w:rtl w:val="true"/>
          <w:lang w:bidi="fa-IR"/>
        </w:rPr>
        <w:t>،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قدح در اجماع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معلوم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نیست</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به هر حال؛ ظاهر این است که تخصیص آیه به چنین اجماعی که موافق مشهور بین الاصحاب است،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شهیدان در دروس و شرح لمعه نیز انتفاء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هرگاه به سبب لعان نفی اخوه از پدر شده باشد، دیگر آن ها در شریعت خواهر و برادر پدری نیستند، و متبادر از اخوه و اخوات، آن است که شرعاً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اصل عدم حجب است، و حاجب بودن آن ها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لمعه در این مقام، گفته است که غایب حاجب می شود مادامی که حکم به موت او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او این است که بعد از حکم به موت، حاجب نمی شود هر چند در واقع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پس ذکر او در این مقام مناسبتی ندارد، 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او که مناسب مقام است، مفهوم کلام او است، نه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نیز همان است که متبادر از اخوه آن است که حیات داشته باشد، یا شرعاً حکم شود به حیات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شک حاصل است و از اصل عدم حجب بیرون نمی رویم به سبب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پنجم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اخوه منفصل باشند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حمل باشند حاجب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همه در حمل باشند و یا حمل متمم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این هم خلافی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تردّدی که در شرایع ظاهر می شود، و بعد از آن ترجیح مشهور داده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دروس هم ظاهر می شود خلاف و اشعار دارد به ضعف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همان اصل است و شک در اطلاق اسم اخوه، و خصوص روایت علا بن فضیل</w:t>
      </w:r>
      <w:r>
        <w:rPr>
          <w:rStyle w:val="FootnoteAnchor"/>
          <w:rtl w:val="true"/>
        </w:rPr>
        <w:footnoteReference w:id="638"/>
      </w:r>
      <w:r>
        <w:rPr>
          <w:rFonts w:ascii="IRNazanin" w:hAnsi="IRNazanin" w:eastAsia="IRNazanin"/>
          <w:color w:val="111111"/>
          <w:sz w:val="28"/>
          <w:sz w:val="28"/>
          <w:szCs w:val="28"/>
          <w:rtl w:val="true"/>
          <w:lang w:bidi="fa-IR"/>
        </w:rPr>
        <w:t xml:space="preserve">که در </w:t>
      </w:r>
    </w:p>
    <w:p>
      <w:pPr>
        <w:pStyle w:val="BookText"/>
        <w:rPr/>
      </w:pPr>
      <w:r>
        <w:rPr>
          <w:rFonts w:ascii="IRNazanin" w:hAnsi="IRNazanin" w:eastAsia="IRNazanin"/>
          <w:color w:val="111111"/>
          <w:sz w:val="28"/>
          <w:sz w:val="28"/>
          <w:szCs w:val="28"/>
          <w:rtl w:val="true"/>
          <w:lang w:bidi="fa-IR"/>
        </w:rPr>
        <w:t>شرط دویّم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استدلال کرده اند به 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انفاق اَب است بر اخوه که آن علت توفیر بر 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ضعیف است به جهت آن که اولاً عدم وجوب نفقه از برای حمل،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 که مقصود از توفیر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احتمال حاجب بودن، همان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عدم اشتراط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منع عموم و شمول است، و بر فرض تسلیم؛ مخصَّص است به روایت معمول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شهیدین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اشتراط حیات اخوه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همۀ آن ها یا بعض آن ها در حین وفات مورث، زنده نباشند، حجب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موت مورث مقارن موت اخوه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تقدم و تاخر موت آن ها مشکوک 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منع تبادر اموات از لفظ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روایت علا بن فضیل که در آن جا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الطّفل و الولید لا یحجب و لا یرث الاّ ما اذن بالصرّاخ</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مراد از اشتراط صراخ، اشتراط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بودن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این که فریاد کردن شرط نیست اجماعاً،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مدفوع است به همان چه در آن موضع بیان کردیم که آن قید وارد است مورد غالب، و مفهوم آن حجت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دروس اشکال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غرقی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متوفی غریقی باشد که یک برادر هم با او غرق شده باشد، و برادر سیّمی هم داشته باشد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هم غریق باشد با آن ها، و پدر و مادری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اشکال این است </w:t>
      </w:r>
    </w:p>
    <w:p>
      <w:pPr>
        <w:pStyle w:val="BookText"/>
        <w:rPr/>
      </w:pPr>
      <w:r>
        <w:rPr>
          <w:rFonts w:ascii="IRNazanin" w:hAnsi="IRNazanin" w:eastAsia="IRNazanin"/>
          <w:color w:val="111111"/>
          <w:sz w:val="28"/>
          <w:sz w:val="28"/>
          <w:szCs w:val="28"/>
          <w:rtl w:val="true"/>
          <w:lang w:bidi="fa-IR"/>
        </w:rPr>
        <w:t xml:space="preserve">که چون در مسئلۀ غرقی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چند نفر غرق باشند و توارث میان آن ها باشد و معلوم نباشد تقدم و تاخر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را زنده فرض کرد و دیگری را میت و میراث آن را که میت فرض کردند به آن داد که او را حیّ فرض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حیثیت که او را زنده فرض می کنیم باید که توانیم او را حاجب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حیثیت که به سبب این فرض، حیات و زندگی واقعی ثابت نمی شود، پس حکم به حاجب بودن نمی 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بردن هم هر چند مشروط است به حیات وارث، و لکن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شارع وارث را در حکم زنده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میراث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لازم نمی آید که کسی که در جائی که به دلیل خاصی در حکم زنده باشد، همه جا در حکم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حیات از برای احدی از جماعت غرقی، از برای میراث بردن است از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مسئلۀ ما آن برادرها هیچیک وارث دیگری نیستند، زیرا که پدر و مادر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حیات از برای یکی از آن ها از برای اثبات حجب، محتاج است به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مابین حاجب و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هم واضح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Style w:val="FootnoteAnchor"/>
          <w:rtl w:val="true"/>
        </w:rPr>
        <w:footnoteReference w:id="64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مغایرت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اخوه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آن این است که کسی به عنوان شبهه با دختر خود جمع شود و پسری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مادر آن پسر، خواهر پدری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پسر سه خواهر دیگر از پدر خود داشته باشد که مادرش کامل کند چهار خواهر را و چهارمی آن ها باشد، باعث حجب خودش نمی شود از زاید بر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مجوس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نکاح محارم را </w:t>
      </w:r>
      <w:bookmarkStart w:id="457" w:name="pg12098_106492"/>
    </w:p>
    <w:p>
      <w:pPr>
        <w:pStyle w:val="BookText"/>
        <w:rPr/>
      </w:pPr>
      <w:bookmarkEnd w:id="457"/>
      <w:r>
        <w:rPr>
          <w:rFonts w:ascii="IRNazanin" w:hAnsi="IRNazanin" w:eastAsia="IRNazanin"/>
          <w:color w:val="111111"/>
          <w:sz w:val="28"/>
          <w:sz w:val="28"/>
          <w:szCs w:val="28"/>
          <w:rtl w:val="true"/>
          <w:lang w:bidi="fa-IR"/>
        </w:rPr>
        <w:t>حلال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حجب، مختصّ به اخوه است، و اولاد اخوه حاجب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عدم دلیل و عدم صدق اخوه بر آن ها</w:t>
      </w:r>
      <w:r>
        <w:rPr>
          <w:rFonts w:eastAsia="IRNazanin" w:cs="IRNazanin"/>
          <w:color w:val="111111"/>
          <w:sz w:val="28"/>
          <w:szCs w:val="28"/>
          <w:rtl w:val="true"/>
          <w:lang w:bidi="fa-IR"/>
        </w:rPr>
        <w:t>.</w:t>
      </w:r>
    </w:p>
    <w:p>
      <w:pPr>
        <w:pStyle w:val="Heading3"/>
        <w:numPr>
          <w:ilvl w:val="2"/>
          <w:numId w:val="1"/>
        </w:numPr>
        <w:rPr/>
      </w:pPr>
      <w:bookmarkStart w:id="458" w:name="__RefHeading___Toc2798000_417432637"/>
      <w:bookmarkStart w:id="459" w:name="_Toc187"/>
      <w:bookmarkEnd w:id="458"/>
      <w:r>
        <w:rPr>
          <w:rtl w:val="true"/>
        </w:rPr>
        <w:t>[</w:t>
      </w:r>
      <w:r>
        <w:rPr>
          <w:rtl w:val="true"/>
        </w:rPr>
        <w:t>المقصد الثانی</w:t>
      </w:r>
      <w:r>
        <w:rPr>
          <w:rtl w:val="true"/>
        </w:rPr>
        <w:t xml:space="preserve">] - </w:t>
      </w:r>
      <w:r>
        <w:rPr>
          <w:rtl w:val="true"/>
        </w:rPr>
        <w:t>فی بیان السّهام المنصوصۀ فی کتاب الله تعالی و اهلها</w:t>
      </w:r>
      <w:bookmarkEnd w:id="459"/>
    </w:p>
    <w:p>
      <w:pPr>
        <w:pStyle w:val="Heading4"/>
        <w:numPr>
          <w:ilvl w:val="3"/>
          <w:numId w:val="1"/>
        </w:numPr>
        <w:rPr/>
      </w:pPr>
      <w:bookmarkStart w:id="460" w:name="__RefHeading___Toc2798002_417432637"/>
      <w:bookmarkStart w:id="461" w:name="_Toc188"/>
      <w:bookmarkEnd w:id="460"/>
      <w:r>
        <w:rPr>
          <w:rtl w:val="true"/>
        </w:rPr>
        <w:t>اشاره</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فی بیان السّهام المنصوصۀ فی کتاب الله تعالی و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ستّۀ وارث فی تأدیتها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و الثلث، و ضِعف کلّ، و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 الربع، و الثمن، و الثلثان، و الثلث، و 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فلاربعۀ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الواحدۀ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مع عدم الولد للزوجۀ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 للابوین ان لم یکن معها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 للاب فقط ان لم </w:t>
      </w:r>
    </w:p>
    <w:p>
      <w:pPr>
        <w:pStyle w:val="BookText"/>
        <w:rPr/>
      </w:pPr>
      <w:r>
        <w:rPr>
          <w:rFonts w:ascii="Amiri" w:hAnsi="Amiri" w:eastAsia="Amiri" w:cs="Amiri"/>
          <w:color w:val="111111"/>
          <w:sz w:val="28"/>
          <w:sz w:val="28"/>
          <w:szCs w:val="28"/>
          <w:rtl w:val="true"/>
          <w:lang w:bidi="ar-SA"/>
        </w:rPr>
        <w:t>یکن اخت لها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قلنا انّ المراد بها الاخت من جانب الابوین اولاً، ثم الاخت من جانب الاب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حکم الاخت للامّ قد ذکر فی آیۀ اخری فی اول سورۀ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الاقرب یمنع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 فی کون الایتین دلیلاً علی تعیین سهمهما،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المراد من الخارج؛ من الاجماع و الاخبار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مع الولد للزوجۀ و ان کان من غیره، و ان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للزوجۀ مع عدم الولد للزوج و لو من غیرها، و ان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الایۀ الدالّۀ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التعمیمان</w:t>
      </w:r>
      <w:r>
        <w:rPr>
          <w:rStyle w:val="FootnoteAnchor"/>
          <w:rtl w:val="true"/>
        </w:rPr>
        <w:footnoteReference w:id="645"/>
      </w:r>
      <w:r>
        <w:rPr>
          <w:rFonts w:ascii="IRNazanin" w:hAnsi="IRNazanin" w:eastAsia="IRNazanin"/>
          <w:color w:val="111111"/>
          <w:sz w:val="28"/>
          <w:sz w:val="28"/>
          <w:szCs w:val="28"/>
          <w:rtl w:val="true"/>
          <w:lang w:bidi="fa-IR"/>
        </w:rPr>
        <w:t>یستفاد اولهما من اطلاق الایۀ، و اما الاخر فکذلک لو جعلنا الولد حقیقۀً فی الاعم من الصلب، و الاّ فیدلّ علیه الاجماع المحکّی عن جماعۀ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للزوجۀ مع ثبوت الولد للزوج و ان کان من غیرها، و ان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دلیله فی الایۀ</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الربع و الثمن للزوجۀ و ان تعددت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فیقسمن بینهنّ اذا تعددت، بحسب الرؤس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 اربعاً فیقسمن ارباعاً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کنّ ثمانیۀ یقسمن اثماناً؛ کما لو طلّق المریض فی مرضه اربعاً بالطلاق الباین، و تزوج باربع آخر من قبل خروجهن من عدتهنّ، و دخل بمن تزوّجهنّ مات قبل برئه من المرض الذی طلّق الاربع فیه قبل انقضاء سنۀ من یوم طلاقه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تزویجهنّ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قال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هذا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یتقدّر ان یکنّ اکثر من ثمان نسوۀ اضعافهنّ، علی التقریر الذی قرّرناه و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خلاف بین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یُتعجّب مما یقوم الدلیل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Style w:val="FootnoteAnchor"/>
          <w:rtl w:val="true"/>
        </w:rPr>
        <w:footnoteReference w:id="646"/>
      </w:r>
      <w:r>
        <w:rPr>
          <w:rFonts w:ascii="Amiri" w:hAnsi="Amiri" w:eastAsia="Amiri" w:cs="Amiri"/>
          <w:color w:val="111111"/>
          <w:sz w:val="28"/>
          <w:sz w:val="28"/>
          <w:szCs w:val="28"/>
          <w:rtl w:val="true"/>
          <w:lang w:bidi="ar-SA"/>
        </w:rPr>
        <w:t>بعمل العجَبَ</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للبنتین فصاعداً، ان لم یکن معها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للاختین للابوین فصاعداً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للاختین للاب فصاعداً مع فقد الاختین للابوین فکذلک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تعالی فی الایۀ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 نِساءً فَوْقَ اثْنَتَیْنِ فَلَهُنَّ ثُلُثا ما تَرَک</w:t>
      </w:r>
      <w:r>
        <w:rPr>
          <w:rFonts w:eastAsia="Amiri" w:cs="Amiri" w:ascii="Amiri" w:hAnsi="Amiri"/>
          <w:color w:val="111111"/>
          <w:sz w:val="28"/>
          <w:szCs w:val="28"/>
          <w:rtl w:val="true"/>
          <w:lang w:bidi="ar-SA"/>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دلالتها علی خصوص الاثنتین،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الایۀ اجتمعت علی انّ حکم الانثیین اِمّا حکم الواحدۀ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 ما فوق الانثیین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الوحدۀ فی البنت ینفی اتّحادهما معها فی الحکم، فیدخل حکمهما فی ما فوق الاثنتین، و هو ثلثان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قائل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الاستمداد بالاجماع فی دلالۀ الایۀ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قرینۀ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دلّ علی انّ حکم الاختین،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البنات اَقرب رحماً، فتکونان اولی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قائل بالازید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حقیقۀً استدلال بایۀ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الفحویا بضمیمۀ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بهذه الایۀ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تطرّق المنع الی الاولویۀ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مع اخیها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نصیبه ضِعف نصیبها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لا یکون مع اختها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نصیبها مثل نصیبها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لهما النصف، فیکون الثلثان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حکمهما قد فهم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یُوصیکُمُ اللَّهُ فی أَوْلادِکُمْ لِلذَّکَرِ مِثْلُ حَظِّ </w:t>
      </w:r>
    </w:p>
    <w:p>
      <w:pPr>
        <w:pStyle w:val="BookText"/>
        <w:rPr/>
      </w:pPr>
      <w:r>
        <w:rPr>
          <w:rFonts w:ascii="IRNazanin" w:hAnsi="IRNazanin" w:eastAsia="IRNazanin"/>
          <w:color w:val="111111"/>
          <w:sz w:val="28"/>
          <w:sz w:val="28"/>
          <w:szCs w:val="28"/>
          <w:rtl w:val="true"/>
          <w:lang w:bidi="fa-IR"/>
        </w:rPr>
        <w:t>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یدلّ علی ان حظ الانثیین مثل حظ الذکر، و حظه 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حظهما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یکون فی حال الاجتماع، فیکون فی حال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المسالک الی المحققین و رجّحه و 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له مثل حظ الانثیین اذا اجتمع مع الاناث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فروض کثیرۀ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ان یجتمع مع انثی، فانّ اول الاعداد المقتضیۀ للاجتماع ان یجتمع ذکر و انثی، فله بمقتضی الایۀ،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انّ له الثلثین و للواحدۀ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الثلثان حظاً للاثنین فی حال من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حالۀ الاجتماع مع الذکر غیر واقع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غایۀ ما یکون لهما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یکن لهما الثلثان فی حالۀ الانفراد، لزم ان لا یصدق فی هذه الصورۀ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اجتماع الذکر مع الواحدۀ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للانثیین، الثلثان فی حالۀ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یرد علیه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الایۀ، بیان حکم الاولاد المجتمعۀ من الذکور و الاناث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 نِساءً فَوْقَ اثْنَتَیْنِ فَلَهُنَّ ثُلُثا ما تَرَکَ وَ إِنْ کانَتْ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الذکر و الانثی، الجنس، لا الذکر الواحد و الانثی الواحدۀ، او غیرها من الفروض الخاصۀ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لتخصیص الکلام باوّل فرض من فروض الاجتماع، و هو الواحد و الواحدۀ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المتبادر من الایۀ، ان هذا التقسیم لیس من باب تعیین السهام و تقدیر الفروض المقررّۀ کالسهام المعهودۀ المبتنیۀ لاصحابها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بینهم بالسّویۀ، او بتضعیف</w:t>
      </w:r>
      <w:r>
        <w:rPr>
          <w:rStyle w:val="FootnoteAnchor"/>
          <w:rtl w:val="true"/>
        </w:rPr>
        <w:footnoteReference w:id="65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الحصص، او بتضییقه، و ان اتفق سهام مثل سهام المعهودۀ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w:t>
      </w:r>
    </w:p>
    <w:p>
      <w:pPr>
        <w:pStyle w:val="BookText"/>
        <w:rPr/>
      </w:pPr>
      <w:r>
        <w:rPr>
          <w:rFonts w:ascii="IRNazanin" w:hAnsi="IRNazanin" w:eastAsia="IRNazanin"/>
          <w:color w:val="111111"/>
          <w:sz w:val="28"/>
          <w:sz w:val="28"/>
          <w:szCs w:val="28"/>
          <w:rtl w:val="true"/>
          <w:lang w:bidi="fa-IR"/>
        </w:rPr>
        <w:t xml:space="preserve">کان هناک ابنان و بنتان، فیقسم المال ستۀ سهام و یجعل اربعۀ للابنین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منهما سدسین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اثنتین للبنتین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انحصر فی ابن و بنت؛ فلا یقال فریضۀ الابن ثلثان و فریضۀ البنت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یقال یقسم المال بینهما مع تنصیف حصۀ 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للابن</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صح اطلاق الثلث و الثلثین علیهما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کما اذا کان له عشر بنین، فیقسم المال بینهم علی السّواء، و ان اطلق علی حصّۀ کل منهم،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بمقتضی الایۀ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الایۀ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بمعنی انّ جنس الذکر له ضِعف الانثی، کائناً ما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یراد بذلک تعیّن فریضۀ معیّنۀ للذکر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الحال انّ له الثلثین و للواحدۀ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اراد من الثلثین و الثلث، التضعیف و التنصیف، لا تعیین سهم للبنتین او 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ینفعه فی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اراد بیان الفریضۀ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المقصود فی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الایۀ مسوقۀ لبیان حکم جنس الذکر و الانثی، لا خصوص ابن واحد و بنت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فرض ابنان و بنتان، فلابد ان یفرض اربعۀ اثلاث، و ثنتین، فی 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اثبات الفریضۀ خاصۀً للابن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معنی انّ سهم الابن، مثل سهم البنتین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به احد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کون الحال انّ له الثلثین و للواحدۀ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این اخذت هذه الحال؟ فان اخذته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ممنوع الدلالۀ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الایۀ </w:t>
      </w:r>
    </w:p>
    <w:p>
      <w:pPr>
        <w:pStyle w:val="BookText"/>
        <w:rPr/>
      </w:pPr>
      <w:r>
        <w:rPr>
          <w:rFonts w:ascii="IRNazanin" w:hAnsi="IRNazanin" w:eastAsia="IRNazanin"/>
          <w:color w:val="111111"/>
          <w:sz w:val="28"/>
          <w:sz w:val="28"/>
          <w:szCs w:val="28"/>
          <w:rtl w:val="true"/>
          <w:lang w:bidi="fa-IR"/>
        </w:rPr>
        <w:t>علی ما قرّرته، بیان لحال حصۀ الذکر نحو آلۀ معرفته الی مقدار حصۀ الانثیین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بآلۀ،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اصل الحکم</w:t>
      </w:r>
      <w:r>
        <w:rPr>
          <w:rStyle w:val="FootnoteAnchor"/>
          <w:rtl w:val="true"/>
        </w:rPr>
        <w:footnoteReference w:id="657"/>
      </w:r>
      <w:r>
        <w:rPr>
          <w:rFonts w:ascii="IRNazanin" w:hAnsi="IRNazanin" w:eastAsia="IRNazanin"/>
          <w:color w:val="111111"/>
          <w:sz w:val="28"/>
          <w:sz w:val="28"/>
          <w:szCs w:val="28"/>
          <w:rtl w:val="true"/>
          <w:lang w:bidi="fa-IR"/>
        </w:rPr>
        <w:t>، و انّ الذکر حکمه کذا، لا انّ الحکم معلوم و الفرض بیان مشابهۀ حکمه بحکم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کان المناسب 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الثلثان مثل حظ الانثیین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هذا ترید حظّ الانثیین بهذه الایۀ بسبب دلالتها علی انّ للذکر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دور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ما لم تُعرف حظ الانثیین و انّهما الثلثان، فکیف تعرف ان حظ الذکر الثلثان؟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فروض اجتماع الذکر مع الانثی، لِمَ لا یکون حظّهما النصف؟ کما یصح ذلک فی ما لو اجتمع ابن و ابنیتن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ان یکون الثلثان حظّاً للانثیین فی حال من الاحوال،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تُعارضه؛ اَنّ فی صورۀ اجتماع ابن و ابنتین، نقول انّ الحال للابن نصف و للابنیتن نصف، فلابد ان یکون النصف حظ الانثیین فی حال من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لا یکون فی حال الانفراد، فلابد ان یکون فی حال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الحال و یصدق انّ له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سایر الفروض کابنین و بنت، و ابن و اربع بنات، الی غیر ذلک مما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الثلثین و النصف،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شاهد علی بطلان اصل هذا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المراد من الایۀ التقسیم بالتضعیف و التنصیف، لا تعیین فرض 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وارادۀ صورۀ الانفراد، اغراء بجهل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ارادۀ اول صور تحقق الاجتماع، قرینۀ لارادته، اغراء آخر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الذکر و الانثی حقیقتان فی الجنس، و حمله علی اراده فرد خاص، یحتاج الی قرینۀ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التشبیه بحظ الانثیین قرینۀً، لا یخل من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الایۀ علی ما ذکرته، انّما یدل علی ان للذکر مثل حظ الانثیین، و لم </w:t>
      </w:r>
    </w:p>
    <w:p>
      <w:pPr>
        <w:pStyle w:val="BookText"/>
        <w:rPr/>
      </w:pPr>
      <w:r>
        <w:rPr>
          <w:rFonts w:ascii="IRNazanin" w:hAnsi="IRNazanin" w:eastAsia="IRNazanin"/>
          <w:color w:val="111111"/>
          <w:sz w:val="28"/>
          <w:sz w:val="28"/>
          <w:szCs w:val="28"/>
          <w:rtl w:val="true"/>
          <w:lang w:bidi="fa-IR"/>
        </w:rPr>
        <w:t>یظهر منها انّ حظه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دلالۀ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الذکر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حظ الذکر الثلثان، باحد الدلالات حتی یستفاد منها انّ للبنتین الثلثین فی حال من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لم یظهر من الایۀ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الواحدۀ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وقع الخلط فی الکلام بین ارادۀ المعنی الظاهر من اللفظ و هو بیان التضعیف و التنصیف، و ارداۀ المعنی الغیر الظاهر الذی هو بیان الفریضۀ المعینۀ المختصۀ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اخذت الدلالۀ علی الثلثین للابن من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الدلالۀ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البنتین</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مستحقۀ للثلثین فی حال من الاحوال بالفریضۀ، من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التحقیق عدم جواز استعمال اللفظ فی معنیین باستعمال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الوجه المتقدم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المتبادر من الایۀ کون نصیبها نصف نصیب الذکر، لا خصوص ثلث المال و ان اتفق کونه مطابقاً للثلث فی صورۀ وحدتها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لا یستلزم کون نصیبها مع اجتماعها للذکر ثلثاً، کون نصیبها کذلک منفردۀ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منه ان یکون نصیب الاخری منضّمۀ الیها،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نصیبهما معاً منفردتین،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یقال انّ 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معنی عام للنساء؛ یکون من افراده الاثنتین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العام و الکلی فوق الخاص و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یراد نساء یکون مفهومه عاماً یشمل الاثنتین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فالمسئلۀ اجماعیۀ، و القرآن یرجّح دخولهما فی حکم الجماعۀ فی الایۀ ایضا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امالثانی</w:t>
      </w:r>
      <w:r>
        <w:rPr>
          <w:rFonts w:eastAsia="IRNazanin" w:cs="IRNazanin"/>
          <w:color w:val="111111"/>
          <w:sz w:val="28"/>
          <w:szCs w:val="28"/>
          <w:rtl w:val="true"/>
          <w:lang w:bidi="fa-IR"/>
        </w:rPr>
        <w:t>:</w:t>
      </w:r>
      <w:r>
        <w:rPr>
          <w:rStyle w:val="FootnoteAnchor"/>
          <w:rtl w:val="true"/>
        </w:rPr>
        <w:footnoteReference w:id="660"/>
      </w:r>
      <w:r>
        <w:rPr>
          <w:rFonts w:ascii="Amiri" w:hAnsi="Amiri" w:eastAsia="Amiri" w:cs="Amiri"/>
          <w:color w:val="111111"/>
          <w:sz w:val="28"/>
          <w:sz w:val="28"/>
          <w:szCs w:val="28"/>
          <w:rtl w:val="true"/>
          <w:lang w:bidi="ar-SA"/>
        </w:rPr>
        <w:t>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کانَتَا اثْنَتَیْنِ فَلَهُمَا الثُّلُثانِ مِمَّا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تقییدها بکونها للابوین، او للاب مع فقدهما، لانّ المتقربتین بالامّ قد تقدم فی صدر السورۀ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الترتیب المذکور؛ فلمنع الاقرب الاَبعد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 الیه الاشارۀ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دلالۀ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 وَلَدٌ وَ 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کون فریضۀ الاب الثلثین حینئذ، لیس باقل من دلالۀ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لم یذکروا له فریضۀ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من باب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وراثۀ الابوین، لا یدلّ علی نفی کون ذا فرض معهما، کالزوج او الزوجۀ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یبقی له الثلثان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للقبیلتین؛ الامّ مع فقد الحاجب من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الاخوۀ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لِأَبَوَیْهِ لِکُلِّ واحِدٍ مِنْهُمَا السُّدُسُ مِمَّا تَرَکَ إِنْ کانَ لَهُ وَلَدٌ فَإِنْ لَمْ یَکُنْ لَهُ وَلَدٌ وَ وَرِثَهُ أَبَواهُ فَلِأُمِّهِ الثُّلُثُ فَإِنْ کانَ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للانثیین فصاعداً من ولد الامّ خاصۀً ذکوراً کانوا ام اناثاً او متفرقین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 فَإِنْ کانُوا أَکْثَرَ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اولاد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حکم الاخوۀ للاب، مذکور فی اخر سورۀ النساء، و هذا مذکور فی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قرائۀ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اخ او اخت من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الروایات 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لثلاثۀ</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واحد من الابوین مع ولد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اجتماعهما و افتراقهما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الولد بین 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قد یزید نصیبهما مع الانثی بطریق الردّ، لا بالفرض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للام مع الحاجب من الاخوۀ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للایۀ المتقدمۀ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للواحد من کلالۀ الامّ، ای اولادها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للایۀ المتقدمۀ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انّ المراد بها</w:t>
      </w:r>
      <w:r>
        <w:rPr>
          <w:rStyle w:val="FootnoteAnchor"/>
          <w:rtl w:val="true"/>
        </w:rPr>
        <w:footnoteReference w:id="661"/>
      </w:r>
      <w:r>
        <w:rPr>
          <w:rFonts w:ascii="IRNazanin" w:hAnsi="IRNazanin" w:eastAsia="IRNazanin"/>
          <w:color w:val="111111"/>
          <w:sz w:val="28"/>
          <w:sz w:val="28"/>
          <w:szCs w:val="28"/>
          <w:rtl w:val="true"/>
          <w:lang w:bidi="fa-IR"/>
        </w:rPr>
        <w:t>فیها اولاد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المراد بها فی اول السورۀ، اولاد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انّ المراد بها الاخوۀ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مطلق القرابۀ</w:t>
      </w:r>
      <w:r>
        <w:rPr>
          <w:rStyle w:val="FootnoteAnchor"/>
          <w:rtl w:val="true"/>
        </w:rPr>
        <w:footnoteReference w:id="662"/>
      </w:r>
      <w:r>
        <w:rPr>
          <w:rFonts w:ascii="IRNazanin" w:hAnsi="IRNazanin" w:eastAsia="IRNazanin"/>
          <w:color w:val="111111"/>
          <w:sz w:val="28"/>
          <w:sz w:val="28"/>
          <w:szCs w:val="28"/>
          <w:rtl w:val="true"/>
          <w:lang w:bidi="fa-IR"/>
        </w:rPr>
        <w:t>من جانب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بها غیر الاباء و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الروضۀ</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سمّی الاخوۀ الکلاله،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ثقلاً علی الرجل لقیامه بمصالحهم مع عدم تولد الذی یوجب مزید الاقبال و الخفّۀ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یزیّن بالجوهر شبه العصابۀ</w:t>
      </w:r>
      <w:r>
        <w:rPr>
          <w:rStyle w:val="FootnoteAnchor"/>
          <w:rtl w:val="true"/>
        </w:rPr>
        <w:footnoteReference w:id="664"/>
      </w:r>
      <w:r>
        <w:rPr>
          <w:rFonts w:ascii="IRNazanin" w:hAnsi="IRNazanin" w:eastAsia="IRNazanin"/>
          <w:color w:val="111111"/>
          <w:sz w:val="28"/>
          <w:sz w:val="28"/>
          <w:szCs w:val="28"/>
          <w:rtl w:val="true"/>
          <w:lang w:bidi="fa-IR"/>
        </w:rPr>
        <w:t>، لاحاطتهم بالرجل کاحاطته بالرأس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ذکره اولاً، مسامحۀ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الظاهر منه انّ المراد بالرجل هو والد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انما یناسب تفسیر الاخوۀ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فالاولی ان یقام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المرئۀ، و یکون المراد به انّه اذا صارت الاخوۀ عیالاً للاخوۀ فتصیر کَلّاً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ناقصۀ</w:t>
      </w:r>
      <w:r>
        <w:rPr>
          <w:rStyle w:val="FootnoteAnchor"/>
          <w:rtl w:val="true"/>
        </w:rPr>
        <w:footnoteReference w:id="66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و هو المیت،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صفۀ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ضمیر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تامّۀ و رجل فاعلها و یورث صفۀ، و کلالۀ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ان یکون المراد بالرجل،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 یورث من باب الافعال، فی غایۀ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لاستلزامه ارجاء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المراد بالاخ و الاخت،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المناسب حینئذ 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کانا اخوین او اخاً و اختاً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w:t>
      </w:r>
    </w:p>
    <w:p>
      <w:pPr>
        <w:pStyle w:val="BookText"/>
        <w:rPr/>
      </w:pPr>
      <w:r>
        <w:rPr>
          <w:rFonts w:ascii="IRNazanin" w:hAnsi="IRNazanin" w:eastAsia="IRNazanin"/>
          <w:color w:val="111111"/>
          <w:sz w:val="28"/>
          <w:sz w:val="28"/>
          <w:szCs w:val="28"/>
          <w:rtl w:val="true"/>
          <w:lang w:bidi="fa-IR"/>
        </w:rPr>
        <w:t xml:space="preserve">المعهود فی استعمال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النظائر، ارجاعه الی المیت، لا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السهام، اصول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فروع؛ کمن یأخذ سهم احد منهم مع عدمه کالاعمام و الاخوال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فیاخذ الاول نصیب الاب و هو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نصیب الامّ و هو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من یاخذ نصیب من یتقرّب به کاولاد الاخوۀ و الاخوات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قد عرفت احکام السهام مع قطع النظر عن انضمام بعضها الی بعض، فاعلم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بعضها مع بعض، یتصوّر ثنائیۀً و ازید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الاجتماع فوق الثنائیۀ لا یمکن عندنا، لبطلان العول الاّ نادراً کاجتماع الزوج و البنت واحد الابوین فی الثلاثیۀ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زوجۀ و بنت و ابوین، فی الرباعیّۀ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الثنائیۀ ایضاً بعضها ممکنۀ و بعضها ممتنعۀ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لامتناعها بالذات، او لاجل لزوم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الاجتماع الثنائیۀ الحاصلۀ من ضرب السهام الستۀ فی نفسها، ستۀ و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خمسۀ عشر منها مکررات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ثمانیۀ ممتنعات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ثلاثۀ عشر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 معرفۀ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النصف اذا لوحظ اجتماعه مع نفسه و باقی الفروض الخمسۀ، فلا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لوحظ اجتماع الربع مع نفسه و باقی الخمسۀ، فیتکررّ قسم منها و هو اجتماع الربع مع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عین اجتماع النصف مع الربع الذی علم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لوحظ اجتماع الثمن مع نفسه و باقی الفروض، فیتکررّ قسمان و هما اذا اجتمع مع النصف 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الثمن مع النصف بعینه، هو النصف مع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الثمن مع الربع، هو بعینه الربع مع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لوحظ اجتماع الثلثین مع نفسه و باقی الفروض، یحصل تکرارات اربعۀ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لوحظ السدس کذلک، یحصل تکرارات خمسۀ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تمام الخمسۀ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احدی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منها ممتنعات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ثلاثۀ عشر منها ممکنات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الممتنعات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یکون من جهۀ لزوم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صورۀ من صور اجتماع </w:t>
      </w:r>
    </w:p>
    <w:p>
      <w:pPr>
        <w:pStyle w:val="BookText"/>
        <w:rPr/>
      </w:pPr>
      <w:r>
        <w:rPr>
          <w:rFonts w:ascii="IRNazanin" w:hAnsi="IRNazanin" w:eastAsia="IRNazanin"/>
          <w:color w:val="111111"/>
          <w:sz w:val="28"/>
          <w:sz w:val="28"/>
          <w:szCs w:val="28"/>
          <w:rtl w:val="true"/>
          <w:lang w:bidi="fa-IR"/>
        </w:rPr>
        <w:t>النصف مع غیره؛ و هو اجتماعه مع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اجتماع اربابها ممکن؛ کزوج مع اختین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اخذهما لحقهما غیر ممکن لزیادتهما علی الترکۀ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یاخذ الزوج سهمه و یدخل النقص علی الاخوات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القائلون بالعول ایضاً لا یمکنهم ایصال القسمین حقیقۀً، بل هو نوع تقسیم آخر بدعۀ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صورۀ من صور اجتماع الثلثین مع غیره؛ و هو اجتماعه 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ممتنع بالذات ایضاً</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اجتماع اربابهما متعدداً فی مرتبۀ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مستحقها البنتان و الاخوات للاب و الامّ او للاب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لا تجتمعان</w:t>
      </w:r>
      <w:r>
        <w:rPr>
          <w:rStyle w:val="FootnoteAnchor"/>
          <w:rtl w:val="true"/>
        </w:rPr>
        <w:footnoteReference w:id="667"/>
      </w:r>
      <w:r>
        <w:rPr>
          <w:rFonts w:ascii="IRNazanin" w:hAnsi="IRNazanin" w:eastAsia="IRNazanin"/>
          <w:color w:val="111111"/>
          <w:sz w:val="28"/>
          <w:sz w:val="28"/>
          <w:szCs w:val="28"/>
          <w:rtl w:val="true"/>
          <w:lang w:bidi="fa-IR"/>
        </w:rPr>
        <w:t>فی الطبقۀ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باقی الصور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متناعها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مع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سهم الزوج مع ولد الزوجۀ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الزوجۀ مع عدمه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یمتنع اجتماع الزوجین لنفس واحدۀ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668"/>
      </w:r>
      <w:r>
        <w:rPr>
          <w:rFonts w:ascii="IRNazanin" w:hAnsi="IRNazanin" w:eastAsia="IRNazanin"/>
          <w:color w:val="111111"/>
          <w:sz w:val="28"/>
          <w:sz w:val="28"/>
          <w:szCs w:val="28"/>
          <w:rtl w:val="true"/>
          <w:lang w:bidi="fa-IR"/>
        </w:rPr>
        <w:t>مع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یکون الاّ فی الزوجۀ بالنسبۀ الی حالتیها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له مع ولد الزوجۀ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مع عدمه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الاولی لاجتماع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الثانیۀ لاستحالۀ اجتماعهما معاً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مع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امتناعها لانّه نصیب الزوجۀ خاصۀ و ان تعددّت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669"/>
      </w:r>
      <w:r>
        <w:rPr>
          <w:rFonts w:ascii="IRNazanin" w:hAnsi="IRNazanin" w:eastAsia="IRNazanin"/>
          <w:color w:val="111111"/>
          <w:sz w:val="28"/>
          <w:sz w:val="28"/>
          <w:szCs w:val="28"/>
          <w:rtl w:val="true"/>
          <w:lang w:bidi="fa-IR"/>
        </w:rPr>
        <w:t>مع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امتناعها لانّه فریضۀ الزوجۀ مع ولد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الثلث امّا نصیب الام مع عدم الولد له، او الوالدین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ولد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الاخوۀ الاثنین فصاعداً من ولد الامّ مع عدم الامّ و الولد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اجتماعهما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الثلث مع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نصیب الامّ مع عدم الحاجب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الاخوۀ الاثنتین فصاعداً من اولاد الامّ 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امتناعها لاجل عدم اجتماعهما فی مرتبۀ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لامتناع اجتماع النقیضین من وجود الام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اجتماعه مع مثله فی البنتین و الاختین، فاسد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المراد الثلث من حیث انّه فریضۀ منفردۀ، لا و لو اتفق کونه</w:t>
      </w:r>
      <w:r>
        <w:rPr>
          <w:rStyle w:val="FootnoteAnchor"/>
          <w:rtl w:val="true"/>
        </w:rPr>
        <w:footnoteReference w:id="670"/>
      </w:r>
      <w:r>
        <w:rPr>
          <w:rFonts w:ascii="IRNazanin" w:hAnsi="IRNazanin" w:eastAsia="IRNazanin"/>
          <w:color w:val="111111"/>
          <w:sz w:val="28"/>
          <w:sz w:val="28"/>
          <w:szCs w:val="28"/>
          <w:rtl w:val="true"/>
          <w:lang w:bidi="fa-IR"/>
        </w:rPr>
        <w:t>جزء فریضۀ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فریضتهما مجموع الثلثین، و هو مخالف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 مع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امتناعها لانّه فریضه الام مع عدم الحاجب و کلالتها المتعددۀ 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السدس نصیبها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النصف مع مثله؛ کزوج و اخت للابوین، او لاب، او لکلالتها الواحدۀ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الربع؛ کزوج و بنت، او زوج و اخت للابوین، او لاب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الثمن؛ کبنت و زوجۀ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الثلث؛ کزوج و امّ غیر محجوبۀ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کاخت للابوین، او لاب مع کلالۀ المتعددۀ 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السدس؛ کاخت لاب مع کلالۀ واحدۀ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کبنت مع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کزوج مع کلالۀ واحدۀ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مع الثلثین؛ کزوج و ابنتین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کزوجۀ و اختین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الثلث؛ کزوجۀ و ام غیر محجوبۀ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کزوجۀ مع کلالۀ متعددّۀ لامّ</w:t>
      </w:r>
      <w:r>
        <w:rPr>
          <w:rFonts w:eastAsia="IRNazanin" w:cs="IRNazanin"/>
          <w:color w:val="111111"/>
          <w:sz w:val="28"/>
          <w:szCs w:val="28"/>
          <w:rtl w:val="true"/>
          <w:lang w:bidi="fa-IR"/>
        </w:rPr>
        <w:t xml:space="preserve">. </w:t>
      </w:r>
      <w:bookmarkStart w:id="462" w:name="pg12098_106504"/>
    </w:p>
    <w:p>
      <w:pPr>
        <w:pStyle w:val="BookText"/>
        <w:rPr/>
      </w:pPr>
      <w:bookmarkEnd w:id="462"/>
      <w:r>
        <w:rPr>
          <w:rFonts w:ascii="IRNazanin" w:hAnsi="IRNazanin" w:eastAsia="IRNazanin"/>
          <w:color w:val="111111"/>
          <w:sz w:val="28"/>
          <w:sz w:val="28"/>
          <w:szCs w:val="28"/>
          <w:rtl w:val="true"/>
          <w:lang w:bidi="fa-IR"/>
        </w:rPr>
        <w:t>الثامنۀ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السدس؛ کزوج و احد الابوین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کزوج و کلالۀ واحدۀ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مع الثلثین؛ کزوجۀ و ابنتین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السدس؛ کزوجۀ واَحد الابوین و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الحادیۀ عشرۀ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مع الثلث؛ کاخوۀ لامّ مع اختین فصاعداً 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الثانیۀ عشرۀ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السدس؛ کبنتین مع احد الابوین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کاختین لاب مع کلالۀ واحدۀ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الثالثۀ عشرۀ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 مع السدس؛ کابوین مع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الصّور المفروضۀ للسهام بحسب التقدیر فی کتاب الله، و صور اجتماعها الممکنۀ و الممتنعۀ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اجتماع هذه السهام لا من باب التقدیر، بل من باب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کثیر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حصول الاجتماع کذلک فی الصور الممتنعۀ، بغیر العول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یجتمع الربع مع مثله فی بنتین و ابن؛ فللابن ربعان و لکل من البنتین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الربع مع الثمن؛ کزوجۀ و بنت و ثلاث بنین؛ فانّ لهم ثلاثۀ ارباع، و لکل منهما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الثلث مع السدس؛ فی زوج و ابوین؛ فللام الثلث، و للاب السدس، و للزوج النصف، ثلاثۀ اسداس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الی غیر النهایۀ فی صور الاتفاقیۀ</w:t>
      </w:r>
      <w:r>
        <w:rPr>
          <w:rFonts w:eastAsia="IRNazanin" w:cs="IRNazanin"/>
          <w:color w:val="111111"/>
          <w:sz w:val="28"/>
          <w:szCs w:val="28"/>
          <w:rtl w:val="true"/>
          <w:lang w:bidi="fa-IR"/>
        </w:rPr>
        <w:t>.</w:t>
      </w:r>
    </w:p>
    <w:p>
      <w:pPr>
        <w:pStyle w:val="Heading4"/>
        <w:numPr>
          <w:ilvl w:val="3"/>
          <w:numId w:val="1"/>
        </w:numPr>
        <w:rPr/>
      </w:pPr>
      <w:bookmarkStart w:id="463" w:name="__RefHeading___Toc2798004_417432637"/>
      <w:bookmarkStart w:id="464" w:name="_Toc189"/>
      <w:bookmarkEnd w:id="463"/>
      <w:r>
        <w:rPr>
          <w:rtl w:val="true"/>
        </w:rPr>
        <w:t xml:space="preserve">تتمۀ </w:t>
      </w:r>
      <w:r>
        <w:rPr>
          <w:rtl w:val="true"/>
        </w:rPr>
        <w:t>- [</w:t>
      </w:r>
      <w:r>
        <w:rPr>
          <w:rtl w:val="true"/>
        </w:rPr>
        <w:t>فی زیادۀ الترکۀ عن الفروض و نقصها عنها</w:t>
      </w:r>
      <w:r>
        <w:rPr>
          <w:rtl w:val="true"/>
        </w:rPr>
        <w:t>]</w:t>
      </w:r>
      <w:bookmarkEnd w:id="4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الترکۀ اذا کانت محیطۀ بالفروض، فلا کلام؛ کما لو خلف ابوین و بنتین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زادت الترکۀ عن الفروض او نقصت؛ فهما محل الخلاف بین الخاصۀ و </w:t>
      </w:r>
    </w:p>
    <w:p>
      <w:pPr>
        <w:pStyle w:val="BookText"/>
        <w:rPr/>
      </w:pPr>
      <w:r>
        <w:rPr>
          <w:rFonts w:ascii="IRNazanin" w:hAnsi="IRNazanin" w:eastAsia="IRNazanin"/>
          <w:color w:val="111111"/>
          <w:sz w:val="28"/>
          <w:sz w:val="28"/>
          <w:szCs w:val="28"/>
          <w:rtl w:val="true"/>
          <w:lang w:bidi="fa-IR"/>
        </w:rPr>
        <w:t>العامۀ فهنا مسئلتان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ما زادت الترکۀ عن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خلف بنتاً واحدۀ او بنتین فصاعداً؛ ففی الاولی یبقی من الترکۀ بعد فریضۀ البنت،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الثانیۀ،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هذا التقدیر؛ اِمّا الوارث منحصر فی ذی الفرض، مثل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معه غیره ممن یرث بالقرابۀ لا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خلف ابویه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کلالۀ لامّ و اخوۀ لاب و امّ، او لاب مع فقدهم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الاب 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بعد وضع الفرض،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فرض للاخوۀ للاب، فیبقی مازاد علی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اشکال و لا خلاف فی انّ الزاید علی الفرض، لغیر ذوی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الاب فی الاولی فیرث تمام الثلثین، و الاخوۀ فی الثانیۀ فیرثون مازاد علی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الاشکال فی ما لو لم یکن فی درجۀ ذی الفرض، وارث غیر ذی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یردّ الزاید علی الفرض، علی ذی الفرض؟ او یاخذه العصبۀ؟ و المراد بها ذکور الاقارب من قبل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العامّۀ الی توریث العصبۀ و ان لم یکونوا فی درجۀ ذی الفرض؛ کما لو خلف بنتاً واحدۀ او بنتین مع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خلف اختاً او اختین فصاعداً مع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فیجعلون الزائد للاخ و العم، و لا یردّون علی البنت و البنات و الاخت و الاخوات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الامامیۀ الی بطلان التعصیب، بل یردّون الزاید علی ذی الفرض بحسب سهامهم علی فرض تساویهم فی الوصلۀ، و الا فیقدم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اجتمع اخت لابوین، مع واحد من کلالۀ الامّ، او 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اختان للابوین مع واحد من کلالۀ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 قرابۀ الابوین،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سیجیئ</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للطرفین ادلّۀ مذکورۀ فی المطوّلات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مذهب الامامیۀ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اقویها </w:t>
      </w:r>
    </w:p>
    <w:p>
      <w:pPr>
        <w:pStyle w:val="BookText"/>
        <w:rPr/>
      </w:pPr>
      <w:r>
        <w:rPr>
          <w:rFonts w:ascii="IRNazanin" w:hAnsi="IRNazanin" w:eastAsia="IRNazanin"/>
          <w:color w:val="111111"/>
          <w:sz w:val="28"/>
          <w:sz w:val="28"/>
          <w:szCs w:val="28"/>
          <w:rtl w:val="true"/>
          <w:lang w:bidi="fa-IR"/>
        </w:rPr>
        <w:t xml:space="preserve">اجماعهم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کلمات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کاد اَن یکون ضروری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الضرورۀ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اخبارهم عن ائمّتهم بذلک کادت ان یکون متواترۀ،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تواترها مذکورۀ فی کلماتهم، لا حاجۀ الی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جملۀ منها فی مسائل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صحیحۀ محمدبن مسلم المشتملۀ انّ ابا جعفر علیه السلام 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الفرائض الذی هو باملاء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علی علیه السلام، و فی مواضع منها دلالۀ علیه</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رواه عَبْدِ اللَّهِ بْنِ بُکَیْرٍ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الرَّزَّازِ</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مَنْ یَسْأَلُ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لِمَنْ هُوَ؟ لِلْأَقْرَبِ؟ أَوِ الْعَصَبَةِ؟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الْعَصَبَةُ فِی فِیهِ التُّرَابُ</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یدلّ علی ذلک، الکتاب فی غیر موضع؛ اظهرها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منها ان بعض الارحام اولی من بعضهم و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ارید به الاقرب فالاقرب باعتراف الخصم فی مطلق الوارث و فی خصوص العصبۀ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یقدّمون الاقرب مستدلین بهذه الایۀ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بانّ المراد منها الاولویّۀ فی احوال المیت من الصلوۀ علیه و نحوه، مدفوع بعموم الایۀ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القول بانّ المراد بالارحام، المذکورۀ فی سورۀ النساء، و المراد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الله، لا الارحام المذکوره فیه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القول بکون الایۀ ناسخۀ لما کان فی صدر الاسلام من التوارث بمعاقدۀ </w:t>
      </w:r>
    </w:p>
    <w:p>
      <w:pPr>
        <w:pStyle w:val="BookText"/>
        <w:rPr/>
      </w:pPr>
      <w:r>
        <w:rPr>
          <w:rFonts w:ascii="IRNazanin" w:hAnsi="IRNazanin" w:eastAsia="IRNazanin"/>
          <w:color w:val="111111"/>
          <w:sz w:val="28"/>
          <w:sz w:val="28"/>
          <w:szCs w:val="28"/>
          <w:rtl w:val="true"/>
          <w:lang w:bidi="fa-IR"/>
        </w:rPr>
        <w:t>الایمان و التوارث بالمهاجرۀ، فدلالتها علی حکم خصوص المیراث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حال؛ فالعموم یکفی والتخصیص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عمدۀ ادلّۀ المخالفین؛ انّه لو اراد الله تعالی توریث ذوی الفروض اکثر ممّا فرضه لهم، لفعل و لذلک لم یفرض فریضۀً لمن جعل له تمام المال لو انفرد، کالابن، و الاخ للابوین، و العمّ و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قصر ذوی الفروض علی فروضهم لم یکن فی النصّ علی الفرض فائدۀ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ظهور الفائدۀ فی ما لو احاط الفروض بالترکۀ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اقتضاء حکمۀ الله اعتبار خصوصیۀ فی بعض الوارث یقتضی بها استحقاق قدر مخصوص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فلهؤلاء جهات الخصوصیۀ و الرّحمیۀ، فاقتضت الخصوصیۀ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جاز النقص، جاز الزیادۀ بطریق الاولی، فانّ النقص ینافی الفرض، بخلاف الزیادۀ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بالمعارضۀ بایۀ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الجمع بینهما الاّ بالرّدّ علی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ذلک انّ ایۀ الفرض لم یدلّ علی منع الزیادۀ الاّ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حجیۀ فیه، اذ لیس الکسور داخلۀ فی العدد، حتی یدخل فی مفهوم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دالّۀ علی نفی الزیادۀ، لما حصل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بانّ الفاضل لابدّ له من محلّ، و لا دلیل علی کونه العصبۀ، الاّ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رووه</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فی بعض الروایات المردودۀ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الاّ اقرب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لزم خرق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القحالۀ لا یقتضی البسط ازید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اراد فلیراجع المطوّلات من کتب الاصحاب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فی غیر الزوجین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الزوجان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وجد وارث غیر الامام و لو کان ضامن جریرۀ، فیردّ الفاضل الیه دونهما</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و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وارث غیر الامام، ففیه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الاقوی، للزوج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یکاد یوجد فیه خلاف الا عن ظاهر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یردّ تمام الفاضل الیه دون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الشیخین و المرتضی و ابن زهره و ابن ادریس، الاجماع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الاخبار المعتبرۀ فوق الاستفاضۀ؛ منها صحیحۀ ابی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فِیهَا فَإِذَا امْرَأَةٌ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تَرَکَتْ زَوْجَهَا لَا وَارِثَ لَهَا غَیْرُهُ الْمَالُ لَهُ کُلُّهُ</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صحیحۀ محمد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تُوُفِّیَتْ وَ لَمْ یُعْلَمْ لَهَا أَحَدٌ وَ لَهَا زَوْجٌ قَالَ الْمِیرَاثُ لِزَوْجِهَا</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حسنۀ ابی بصیر لابراهیم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الْمَرْأَةِ تَمُوتُ وَ لَا تَتْرُکُ وَارِثاً غَیْرَ زَوْجِهَا قَالَ الْمِیرَاثُ لَهُ کُلُّه</w:t>
      </w:r>
      <w:r>
        <w:rPr>
          <w:rFonts w:eastAsia="Amiri" w:cs="Amiri" w:ascii="Amiri" w:hAnsi="Amiri"/>
          <w:color w:val="111111"/>
          <w:sz w:val="28"/>
          <w:szCs w:val="28"/>
          <w:rtl w:val="true"/>
          <w:lang w:bidi="ar-SA"/>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 الکثیرۀ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لقدح الشهید الثانی فی سند الاخبار لاشتراک محمد بن قیس و ابی بصیر، مع وجود سایر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المحقَق فی محلّه انّ ابابصیر هو الثقۀ، سیمّا اذا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بن قیس هو البجلی الثقۀ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دلیل سلاّر هو موثقۀ جمیل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الرَّدُّ عَلَی زَوْجٍ وَ لَا زَوْجَة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یعارض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شذوذها و ندور العامل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الکثیرۀ المعتضدۀ بالشهرۀ العظیمۀ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نفی الخلاف بعضهم صریحاً و بعضهم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الاجماعات </w:t>
      </w:r>
    </w:p>
    <w:p>
      <w:pPr>
        <w:pStyle w:val="BookText"/>
        <w:rPr/>
      </w:pPr>
      <w:r>
        <w:rPr>
          <w:rFonts w:ascii="IRNazanin" w:hAnsi="IRNazanin" w:eastAsia="IRNazanin"/>
          <w:color w:val="111111"/>
          <w:sz w:val="28"/>
          <w:sz w:val="28"/>
          <w:szCs w:val="28"/>
          <w:rtl w:val="true"/>
          <w:lang w:bidi="fa-IR"/>
        </w:rPr>
        <w:t>المستفیضۀ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تحمل علی التقیّۀ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الزوجۀ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فیها عدم الردّ الیها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للاصل و الاخبار المعتبرۀ الکثیرۀ؛ مثل صحیحۀ علی بن مهزیار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الْعَلَوِیُّ إِلَی أَبِی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لَکَ أَوْصَی بِمِائَةِ دِرْهَمٍ إِلَیَّ وَ کُنْتُ أَسْمَعُهُ یَقُولُ کُلُّ شَیْ‌ءٍ هُوَ لِی فَهُوَ لِمَوْلَایَ فَمَاتَ وَ تَرَکَهَا وَ لَمْ یَأْمُرْ فِیهَا بِشَیْ‌ءٍ وَ لَهُ امْرَأَتَانِ إِحْدَاهُمَا بِبَغْدَادَ وَ لَا أَعْرِفُ لَهَا مَوْضِعاً السَّاعَةَ وَ الْأُخْرَی بِقُمَّ مَا الَّذِی تَأْمُرُنِی فِی هَذِهِ الْمِائَةِ دِرْهَمٍ فَکَتَبَ إِلَیْهِ انْظُرْ أَنْ تَدْفَعَ مِنْ هَذِهِ الْمِائَةِ دِرْهَمٍ إِلَی زَوْجَتَیِ الرَّجُلِ وَ حَقُّهُمَا مِنْ ذَلِکَ الثُّمُنُ إِنْ کَانَ لَهُ وَلَدٌ وَ إِنْ لَمْ یَکُنْ لَهُ وَلَدٌ فَالرُّبُعُ وَ تَصَدَّقَ بِالْبَاقِی عَلَی مَنْ تَعْرِفُ أَنَّ لَهُ إِلَیْهِ حَاجَةً إِنْ شَاءَ اللَّه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هذا الامر بالتصدق، انّ الزاید علی الربع، حقه امر بتصدقه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القدح فی الدلالۀ من جهۀ انّه لعلّ کان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اقراره، فامر ببعضها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و الباقی بالتصدق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لاضافۀ الحقّ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کیفیۀ جعله بهذه التفصیل فی غایۀ الظهور فی انّها من باب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حصول العلم بالاقرار بمجرد مکتوب حتی یحکم الامام به کما یحکم فی ماله و یتصرف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حصول العلم بانّ اقراره کان اقرار المنفی من اصل المال لا من الثلث، او انّ ذلک المأۀ درهم کانت تخرج من الثلث، و لذلک لم یستفصل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بعیدۀ عن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بالتصدق انّما یتعلّق الی الصورۀ الاخیرۀ و لا وجه للقدح بان فی صورۀ وجود الولد لا معنی للتصدق فانّ الفاضل یردّ الی الولد و لا یصیر مال الامام حتی یأمر فی حصته بالتصدق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لا یضرّ کون الرّوایۀ مکاتبۀً سیمّا اذا نقلها مثل علی بن مهزیار و صرح بقوله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الروایات الدالّۀ علی ذلک ناصّۀً به کثیرۀ؛ مثل موثقۀ ابی بصیر فی الکافی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تُوُفِّیَ وَ تَرَکَ امْرَأَتَهُ فَقَالَ لِلْمَرْأَةِ الرُّبُعُ وَ مَا بَقِیَ فَلِلْإِمَامِ</w:t>
      </w:r>
      <w:r>
        <w:rPr>
          <w:rFonts w:eastAsia="Amiri" w:cs="Amiri" w:ascii="Amiri" w:hAnsi="Amiri"/>
          <w:color w:val="111111"/>
          <w:sz w:val="28"/>
          <w:szCs w:val="28"/>
          <w:rtl w:val="true"/>
          <w:lang w:bidi="ar-SA"/>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موثقته الاخری ایضاً مثلها</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موثقۀ محمد بن نعیم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أَبِی عُمَیْرٍ بَیَّاعُ السَّابِرِیِّ وَ أَوْصَی إِلَیَّ وَ تَرَکَ امْرَأَةً لَمْ یَتْرُکْ وَارِثاً غَیْرَهَا فَکَتَبْتُ إِلَی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 أَعْطِ الْمَرْأَةَ الرُّبُعَ وَ احْمِلِ الْبَاقِیَ إِلَیْنَا</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روایۀ محمد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زَوْجٍ مَاتَ وَ تَرَکَ امْرَأَتَهُ قَالَ لَهَا الرُّبُعُ وَ یُدْفَعُ الْبَاقِی إِلَی الْإِمَام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المفید فی المقنعۀ الرد علیها کالزوج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یوجد مع الأزواج قریب و لا نسبب للمیت رد باقی الترکة علی الازواج</w:t>
      </w:r>
      <w:r>
        <w:rPr>
          <w:rFonts w:eastAsia="IRNazanin" w:cs="IRNazanin"/>
          <w:color w:val="111111"/>
          <w:sz w:val="28"/>
          <w:szCs w:val="28"/>
          <w:rtl w:val="true"/>
          <w:lang w:bidi="fa-IR"/>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یستدل له بصحیحۀ ابی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مَاتَ وَ تَرَکَ امْرَأَتَهُ قَالَ الْمَالُ لَهَا قَالَ قُلْتُ الْمَرْأَةُ مَاتَتْ وَ تَرَکَتْ زَوْجَهَا قَالَ الْمَالُ لَهُ</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اوردها الشیخ کذلک فی الکتابین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اسندها فی المسالک الی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یحضرنی الان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فی الکتب الاتیۀ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ایضاً فی الصحیح عن ابن ابی عمیر، عن ابان بن عثمان، عن ابی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امْرَأَةٍ مَاتَتْ وَ تَرَکَتْ زَوْجَهَا قَالَ الْمَالُ کُلُّهُ </w:t>
      </w:r>
    </w:p>
    <w:p>
      <w:pPr>
        <w:pStyle w:val="BookText"/>
        <w:rPr/>
      </w:pPr>
      <w:r>
        <w:rPr>
          <w:rFonts w:ascii="Amiri" w:hAnsi="Amiri" w:eastAsia="Amiri" w:cs="Amiri"/>
          <w:color w:val="111111"/>
          <w:sz w:val="28"/>
          <w:sz w:val="28"/>
          <w:szCs w:val="28"/>
          <w:rtl w:val="true"/>
          <w:lang w:bidi="ar-SA"/>
        </w:rPr>
        <w:t>لَهُ قُلْتُ فَالرَّجُلُ یَمُوتُ وَ یَتْرُکُ امْرَأَتَهُ قَالَ الْمَالُ لَهَا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یعارض بها ما تقدم من الاخبار الکثیرۀ المعتبرۀ المعتضدۀ بالشهرۀ و الاصل، مع ندرۀ القائل بها، بل عدم ظهور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الزوج لا الزوجۀ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ابن ادریس قال انّه رجع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الاعلام، و عن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الزوجۀ فقد وردت روایۀ شاذّۀ 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اذا انفردت کالزوج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یعول علیها، و لا یعمل الطائفۀ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یمکن حمل الروایۀ علی ما لو کان للمرأۀ قرابۀ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نقله الشیخ مستشهداً بصحیحۀ الفضیل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تَرَکَ امْرَأَةً قَرَابَةً لَیْسَ لَهُ قَرَابَةٌ غَیْرُهَا قَالَ یُدْفَعُ الْمَالُ کُلُّهُ إِلَیْهَا</w:t>
      </w:r>
      <w:r>
        <w:rPr>
          <w:rFonts w:eastAsia="Amiri" w:cs="Amiri" w:ascii="Amiri" w:hAnsi="Amiri"/>
          <w:color w:val="111111"/>
          <w:sz w:val="28"/>
          <w:szCs w:val="28"/>
          <w:rtl w:val="true"/>
          <w:lang w:bidi="ar-SA"/>
        </w:rPr>
        <w:t>»</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ایضاً بعید، و لکنّه وجه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الصدوق و جماعۀ الی التفصیل بحال غیبۀ الامام فیردّ علیها، و حال حضوره فلا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بین مادلّ علی ردّ الفاضل علیها مطلقا، کخبری ابی بصیر المتقدمین فی القول السابق، و مادلّ علی اختصاصه بالامام من الاخبار المتقدمۀ فی المذهب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لهذا الجمع، لعدم استفاده ذلک من نفس الاخبار و لا من قرینۀ خارجیّۀ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الجمع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الحمل بعید غایۀ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ذکره الشهید الثانی فی وجه البعد، انّ السؤال فی صحیحۀ ابی بصیر للباقر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بصیغۀ الماضی و هو حیّ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الیه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علی حال الغیبۀ المتاخرۀ فی ضمن السؤال عن میت بالفعل بازید من مأۀ و خمسین سنۀ، اَبعد ما بین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ابن ادریس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لا یتمّ فی ما نقلناه 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بلفظ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الصدوق ایضاً نظر الی هذا حیث استشهد لحمل صحیحۀ ابی بصیر علی زمان الغیبۀ، بهذه الروایۀ بسبب لفظ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انّا نقول انّ المراد من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الاخبار هو مطلق الموت، لا خصوص الزمان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موثقۀ ابی بصیر المشتملۀ علی حکایت قرائۀ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الفرائض لبیان القواعد الکلّیۀ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بملاحظۀ تأدیتهم علیهم السلام المطلوب فی کثیر من الاخبار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ان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موثقۀ محمد بن نعیم 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الاطلاق ایضاً مثل روایۀ محمد بن مروان المؤدیۀ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الدفع الیه انّما هو فی زمان الحضور، لانّ غایته عدم الدلالۀ علی کونه حقه فی حال الغیبۀ، و اما دلالته علی العدم، 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ترک الاستفصال فیها عن حال الغیبۀ و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انّ الحکم انّما هو الدفع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انه اذا لم یتمکّن فکیف یفعل، فهو موکول بالقواعد و الادلّۀ القائمۀ علی حکم ما هو من مختصّات الامام فی غیر ذلک فی زمان 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معتمد لهذا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المختار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الثانیۀ ما نقصت الترکۀ عن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یکون الاّ بدخول الزوج و الزوجۀ؛ کزوج و ابوین و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زوج و اَحد الابوین و بنتین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فیزید السهام علی الترکۀ بنصف سدس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زوجۀ و ابوین و بنتین؛ فیزید علیها بثمن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الامّۀ فی انّ النقص علی من یدخل؟ فذهب العامۀ الی دخوله علی الجمیع فیزیدون علی احاد السهام علی وجه یحصل النقص علی الجمیع بالنسبۀ الی حصصهم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کغرماء المدیون اذا نقص ماله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 لو اجتمع زوج و بنتان و ابوان، یجتمع الربع و الثلثان 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مخرجها اثناعشر؛ ربعه 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ثلثاه ثمانیۀ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ثلثه اربعۀ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الاثنی عشر لا یحیط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فیجعلون الترکۀ خمسۀ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یعطون الزوج 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البنتین ثمانیۀ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الابوین اربعۀ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یسمّون ذلک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عال المیزان اذا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 أَوْ ما مَلَکَتْ أَیْمانُکُمْ ذلِکَ أَدْنی أَلاَّ تَعُولُوا</w:t>
      </w:r>
      <w:r>
        <w:rPr>
          <w:rFonts w:eastAsia="Amiri" w:cs="Amiri" w:ascii="Amiri" w:hAnsi="Amiri"/>
          <w:color w:val="111111"/>
          <w:sz w:val="28"/>
          <w:szCs w:val="28"/>
          <w:rtl w:val="true"/>
          <w:lang w:bidi="ar-SA"/>
        </w:rPr>
        <w:t>»</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اختیار الواحدۀ او الاماء، اقرب الی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الحاکم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 الفریضۀ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عائلۀ علی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جائرۀ</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بنقصان سهامهم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لکثرۀ السهام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الترکۀ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عالت الناقۀ 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لارتفاع الفرائض علی اصلها بزیادۀ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غلب</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لصیرورۀ اهل السهام مغلوبین بالنقص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اصحابنا الامامیۀ کافَۀً الی بطلان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من القول به، 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یُدخلون النقص علی البنت، و البنات، و الاخوات للاب و الام او للاب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الاب</w:t>
      </w:r>
      <w:r>
        <w:rPr>
          <w:rStyle w:val="FootnoteAnchor"/>
          <w:rtl w:val="true"/>
        </w:rPr>
        <w:footnoteReference w:id="697"/>
      </w:r>
      <w:r>
        <w:rPr>
          <w:rFonts w:ascii="IRNazanin" w:hAnsi="IRNazanin" w:eastAsia="IRNazanin"/>
          <w:color w:val="111111"/>
          <w:sz w:val="28"/>
          <w:sz w:val="28"/>
          <w:szCs w:val="28"/>
          <w:rtl w:val="true"/>
          <w:lang w:bidi="fa-IR"/>
        </w:rPr>
        <w:t>علی 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الطرفین ادلّۀ من العقل و النقل، مذکورۀ فی مطوّلات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نشیر الی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ما استدل به الاصحاب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من جهۀ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انّه یستحیل ان یجعل الله تعالی فی مال واحد </w:t>
      </w:r>
    </w:p>
    <w:p>
      <w:pPr>
        <w:pStyle w:val="BookText"/>
        <w:rPr/>
      </w:pPr>
      <w:r>
        <w:rPr>
          <w:rFonts w:ascii="IRNazanin" w:hAnsi="IRNazanin" w:eastAsia="IRNazanin"/>
          <w:color w:val="111111"/>
          <w:sz w:val="28"/>
          <w:sz w:val="28"/>
          <w:szCs w:val="28"/>
          <w:rtl w:val="true"/>
          <w:lang w:bidi="fa-IR"/>
        </w:rPr>
        <w:t>لکل من النصفین مستحقاً، و لثلثه مستحقاً، و لثلثیه مستحقاً، و یأمر بادائه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لاستحالۀ ذلک، فانّ بعد ایفاء النصفین، لا یبقی ثلث و لا 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هذا المطلب فی الخارج 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الحکیم، عبث 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ادائه الیهم مع عدم الامکان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منزّه عن ذلک، فیلزم اِما جهله بعدم الامکان او جَعله و طلبه مع عدم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کلّ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نقول بانّ جعله کذلک فی ما لا یمکن، و طلب ادائه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انّهم مستحقون للمال بالنسبۀ الی هذه السهام، کل واحد منهم شیئاً یناسب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ذلک مدلول کلامه تعالی و مراده منه فی فرض السهام؟ و اراد من السهام حیث اطلق هذا المعنی؟ فهو غلط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معترف بانّه قد یرید منها معناها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ینقص الترکۀ؛ سواء طابقت السهام او زادت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تعالی اراد</w:t>
      </w:r>
      <w:r>
        <w:rPr>
          <w:rStyle w:val="FootnoteAnchor"/>
          <w:rtl w:val="true"/>
        </w:rPr>
        <w:footnoteReference w:id="698"/>
      </w:r>
      <w:r>
        <w:rPr>
          <w:rFonts w:ascii="IRNazanin" w:hAnsi="IRNazanin" w:eastAsia="IRNazanin"/>
          <w:color w:val="111111"/>
          <w:sz w:val="28"/>
          <w:sz w:val="28"/>
          <w:szCs w:val="28"/>
          <w:rtl w:val="true"/>
          <w:lang w:bidi="fa-IR"/>
        </w:rPr>
        <w:t>منه المعنیین علی البدل، فی استعمال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 المعنی المجازی العام الشامل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ایضاً باطلان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الاول کما حُقق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الثانی الی قرینۀ معیّنۀ لو ارادها، و هی منتفیۀ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ذلک 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غرماء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الطلب و الاستعمال معلوم، و عدم الوفاء قرینۀ لارادۀ هذا المعنی فی ما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بل هو قیاس مع الفارق، لان ارباب الطلب فی مال المدیون، مستحقون للمال فی نفس الامر، و ترجیح بعضهم علی الاخر بلا مرجح،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فاقتضی الخاص، فیاخذون بالنسبۀ الی حقهم، و یبقی الباقی فی ذمۀ المدیون الی یوم الحساب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الجعل و الطلب فی ما نحن فیه غیر ثابت فی نفس الامر، و هل هذا الاّ اول </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استحقاقهم البقیۀ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 انّ الله تعالی وضع هذا السهام و جعل لکل منها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انّما هو فی صورۀ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صورۀ عدم الامکان فنحن فی جهل من حکمه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متوقفون</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فی العمل حتی یبین لنا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بیّنه بلسان امنائه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هذا القبیل فی الکتاب العزیز فدلّنا کلمات ائمّتنا المعصومین و اجماع سلفنا الصالحین و خلفنا اللاحقین بهم، دخول النقص علی جماعۀ خاصّۀ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یلزم علی القول بالعول، التناقض، و الاغراء القبیح،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محالان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التناقض؛ فلانه یلزم ان یصدق علی الاربعۀ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السابق الذی اَعَلنا فیه الاثنا عشر الی خمسۀ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سدسی الابوین، مع انّها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سدسی خمسۀ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ثُلث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الثلث التی تدفعها الی الزوج لیست ربعاً منها بل خُمس</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 یعطون للبنتین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یساوی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یساوی ثُلثاً و هو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خُمساً و هو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یعطون للابوین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خُمساً و هو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ثلث خُمسٍ و هو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یناقض الفرائض القرآنیۀ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الثمانیۀ للبنتین لیست ثلثین، بل ثلث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لهما السدسان و لیس لهما السدسان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الخمس باسم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 و الخمس، باسم ا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 و ثلثه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باسم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الاغراء 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سایر الامثلۀ</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نقول بانّ الاربعۀ، سدسان للخمسۀ عشر، و لا للاثنی عشرۀ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نقول انّ للابوین اربعۀ من خمسۀ عشر لمناسبته للاربعۀ من اثنا عشرۀ و لو بنقص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قطعت النظر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المفروض فی الکتاب، فما الذی دعاک الی هذه البدعۀ؟ و الاختراع من الزیادۀ علی السهام؟ و المعاملۀ مع الوارث معاملۀ الغرماء؟ فهل ذلک الاّ لاَجل انّ المتوارثین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یطالبون حقهم الثابت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لم یمکنهم استیفاء حقهم؟ فیعاملون معه تعالی معاملۀ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فساده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نعیده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من جهۀ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فیدلّ علیه اجماع الامامیّۀ محصلاً و منقولاً فی کلمات کثیر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الکثیرۀ المرویّۀ عن الطرفین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طریق العامّۀ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رواه ابوطالب الانباری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حدثنی ابوبکر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الحسینی،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 بن ابراهیم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عن محمد بن محمد بن اسحق،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الزهری عن عبد الله بن عتبۀ،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الی ابن عباس، فجری ذکر الفرائض و المواریث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سُبْحَانَ اللَّهِ الْعَظِیمِ أَ تَرَوْنَ أَنَّ الَّذِی أَحْصَی رَمْلَ عَالِجٍ عَدَداً جَعَلَ فِی مَالٍ نِصْفاً وَ ثُلُثاً وَ 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 و نصفاً و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النصفان قد ذهبا بالمال فاین موضع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زفربن اوس بن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العباس فمن اول من اَعالَ الفرائض؟</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لما التفّت عنده الفرائض و دفع بعضها بعضاً، فقال و الله ما ادری ایکّم قدّم الله و ایکّم اخّر الله، و ما اجد شیئاً هو اوسع من ان اقسم علیکم المال بالحصص، و ادخل علی ذی حق ما دخل علیه من عول الفریضۀ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لو قدّم من قدّم الله، و اخّر ما اخّر الله، ما عالت فریضۀ</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زفربن 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فایّها قدّم و ایّها اخّر؟،؟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فریضۀ لم یهبطها الله تعالی عن فریضۀ الاّ الی فریضۀ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قدم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اخّر فلکلّ فریضۀ اذا زالت عن فرضها، لم یکن لها الاّ مابقی، فتلک التی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 قدّم فالزوج له النصف، فاذا دخل علیه ما یزیله عنه، رجع الی الربّع لا یزیله عنه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الزوجۀ لها الربع، فاذا دخل علیها ما یزیلها عنه صارت الی الثمن لا یزیلها عنه شیئ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 لها الثلث فاذا زالت عنه صارت الی السدس و لا یزیلها عنه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الفرائض التی قدّم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اخّر ففریضۀ البنات و الاخوات؛ لها النصف و الثلثان، فاذا ازالتهنّ الفرائض عن ذلک لم یکن لهنّ الاّ مابقی، فتلک الّتی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اجتمع ما قدّم الله و اخّر، بدئ بما قدّم الله فاُعطی حقه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بقی شیئ کان لمن اخّر، و ان لم اخّر، و ان لم یبق شیئ فلا شیئ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زفربن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ان تشیر بهذا الرأی علی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امراً منهیّاً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لولا ان تقدم ابن عباس امام عدل، کان امره علی الوذع فامضی امراً و حکم به وارضاه، لما اختلف علی ابن عباس اثنان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الکلینی و الصدوق، عن الفضل بن شاذان، بسنده عن ابن عباس</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یبق شیئ فلا شیئ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فی تقدیم من قدّمه الله عزّوجلّ، و الاّ فهذا الفرض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لابدّ ان یفضل لهم شیئ</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ابوالقاسم الکوفی صاحب ابو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لیث بن ابی سلیمان، </w:t>
      </w:r>
    </w:p>
    <w:p>
      <w:pPr>
        <w:pStyle w:val="BookText"/>
        <w:rPr/>
      </w:pPr>
      <w:r>
        <w:rPr>
          <w:rFonts w:ascii="Amiri" w:hAnsi="Amiri" w:eastAsia="Amiri" w:cs="Amiri"/>
          <w:color w:val="111111"/>
          <w:sz w:val="28"/>
          <w:sz w:val="28"/>
          <w:szCs w:val="28"/>
          <w:rtl w:val="true"/>
          <w:lang w:bidi="ar-SA"/>
        </w:rPr>
        <w:t>عن ابی عمرو العبدی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الْفَرَائِضُ مِنْ سِتَّةِ أَسْهُمٍ الثُّلُثَانِ أَرْبَعَةُ أَسْهُمٍ وَ النِّصْفُ ثَلَاثَةُ أَسْهُمٍ وَ الثُّلُثُ سَهْمَانِ وَ الرُّبُعُ سَهْمٌ وَ نِصْفٌ وَ الثُّمُنُ ثَلَاثَةُ أَرْبَاعِ سَهْمٍ وَ لَا یَرِثُ مَعَ الْوَلَدِ إِلَّا الْأَبَوَانِ وَ الزَّوْجُ وَ الْمَرْأَةُ وَ لَا یَحْجُبُ الْأُمَّ عَنِ الثُّلُثِ إِلَّا الْوَلَدُ وَ الْإِخْوَةُ وَ لَا یُزَادُ الزَّوْجُ عَنِ النِّصْفِ وَ لَا یُنْقَصُ مِنَ الرُّبُعِ وَ لَا تُزَادُ الْمَرْأَةُ عَلَی الرُّبُعِ وَ لَا تُنْقَصُ عَنِ الثُّمُنِ وَ إِنْ کُنَّ أَرْبَعاً أَوْ دُونَ ذَلِکَ فَهُنَّ فِیهِ سَوَاءٌ وَ لَا تُزَادُ الْإِخْوَةُ مِنَ الْأُمِّ عَلَی الثُّلُثِ وَ لَا یُنْقَصُونَ مِنَ السُّدُسِ وَ هُمْ فِیهِ سَوَاءٌ الذَّکَرُ وَ الْأُنْثَی وَ لَا یَحْجُبُهُمْ عَنِ الثُّلُثِ إِلَّا الْوَلَدُ وَ الْوَالِدُ وَ الدِّیَةُ تُقْسَمُ عَلَی مَنْ أَحْرَزَ الْمِیرَاث</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الصدوق عن الفضل بن شاذان ایضاً بسنده عن ابی عمر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الدلالۀ فی هذا الحدیث،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لاینقص عن الثمن، و لا تنقص من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حصره الثلثین و النصف و الربع و الثمن فی 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قولهم لا یجتمع الاّ فی تسعۀ و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التصحیح فی اربعۀ و عشرین، اوسبعۀ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ان کان لا یفرض فی الفرائض، الاّ انّه یدلّ علی بطلان العول</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فی اول وجهی الدلالۀ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الفروض المعهودۀ الستّ، فی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عبّر عن الثلثین، بالاربعۀ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النصف، بالثلاثۀ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حصرها فی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تمثیلها بهذه الاعداد المخصوصۀ لا یمکن الاّ فی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ان المراد انّک اذا اعتبرت الفروض المعیّنۀ بحسب العدد، فیصیر اربعۀ و 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الی اخره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امکان اجتماع مجموع هذه الاعداد فی الستۀ، لاستحالته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w:t>
      </w:r>
    </w:p>
    <w:p>
      <w:pPr>
        <w:pStyle w:val="BookText"/>
        <w:rPr/>
      </w:pPr>
      <w:r>
        <w:rPr>
          <w:rFonts w:ascii="IRNazanin" w:hAnsi="IRNazanin" w:eastAsia="IRNazanin"/>
          <w:color w:val="111111"/>
          <w:sz w:val="28"/>
          <w:sz w:val="28"/>
          <w:szCs w:val="28"/>
          <w:rtl w:val="true"/>
          <w:lang w:bidi="fa-IR"/>
        </w:rPr>
        <w:t>الفروض، غیر اجتماعها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اعتبارها ممکن بملاحظۀ التداخل و لا یلزم فیه وجود کل منها برأسه مغایراً عن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اجتماعها، فانها یقتضی وجود مجموع الاعداد المعتبرۀ بکل واحد من الفروض فی ظرف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لا نلتزم اجتماعها، فی ظرف الخارج بحسب الاعداد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نقول بدخول النقص علی بعضهم و ان قلنا بجواز اجتماع اربابها فی الورثۀ فی الا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علینا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هؤلاء؛ فحیث یلتزمون اجتماع نفس الفروض علی سبیل التحاص و یقولون بالعول و زیادۀ 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مطلوبهم الاّ بجعل العدد تسعۀ و ربعاً فی ما لو اجتمع صاحب الثلثین و النصف و الربع 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انّه لا یصح حینئذ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 اربعۀ، و النصف ثلاثۀ، و الربع سهم و نصف، و الثمن ثلاثۀ ارباع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الاربعۀ لیست ثلثی تسعۀ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الثلاثۀ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حصر السهام فی الستۀ، انه لیس المراد لزوم اجتماعها فی ظرف الخارج حتی یصل الی کلّ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السهام لا یتغیّر حقیقتها و مهیّتها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اربابها بحیث لو تفی الترکۀ بها، فیاخذ بعضهم الحقیقۀ الواقعیۀ، و بعضهم ما ینقص عن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المراد من الحدیث بیان مقدار حق هؤلاء بحسب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کل منهم بالنسبۀ الی الستۀ،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اَمکنه الاخذ یاخذه</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 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الحصر فی الستۀ، هو بعنوان المثال و اقلّ مراتب تحقق الفروض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فالاربعۀ و عشرین اولی بذلک، لانه یفید المطلوب مع تصحیح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التسعۀ و الربع فی مثال المخالف، فانّ السبعۀ و الثلاثین اولی بذلک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المراد من الحصر فی الثلثین و النصف و الربع،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ترک فی </w:t>
      </w:r>
    </w:p>
    <w:p>
      <w:pPr>
        <w:pStyle w:val="BookText"/>
        <w:rPr/>
      </w:pPr>
      <w:r>
        <w:rPr>
          <w:rFonts w:ascii="IRNazanin" w:hAnsi="IRNazanin" w:eastAsia="IRNazanin"/>
          <w:color w:val="111111"/>
          <w:sz w:val="28"/>
          <w:sz w:val="28"/>
          <w:szCs w:val="28"/>
          <w:rtl w:val="true"/>
          <w:lang w:bidi="fa-IR"/>
        </w:rPr>
        <w:t>الحدیث بیان السدس انّه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وِکولاً الی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وان کان لا یفرض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اجتماع الثلثین و النصف و الربع و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الربع اِما وظیفۀ الزوج او الزوجۀ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الثمن فریضۀ الزوجۀ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اجتماع کل منهما وارثاً 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الاخبار الواردۀ من طریقنا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فکثیرۀ کادت تبلغ حدّ التواتر</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 بهذه التعسف، یحصل سعۀ المجال عندالمصنف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عطاء الحجیۀ العظمی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للشهرۀ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فیجعلهما ادلّ دلیل، فی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اوّله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مکان الاجماع من الدین؟ ایّ آیۀ تدل بحجیته؟ اوایّ حدیث یجعله حجۀً؟ و ما منشأه الاّ السقیفۀ المنحوسۀ، مع انّه لم یتحقق هناک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للاجماع و الشهرۀ، ثمن ثمین لکن فی زمرۀ القرائن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للشهرۀ الروائیۀ قوّۀ اخری و تدل علیه مقبولۀ عمربن حنظلۀ، و هی من مویّدات التواتر، لا من مویّدات الشهرۀ الفتوائیۀ او الاجماع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موثقۀ ابی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أُعِیلَ السِّهَامُ حَتَّی یَکُونَ عَلَی الْمِائَةِ أَوْ أَقَلَّ أَوْ أَکْثَرَ فَقَالَ لَیْسَ تَجُوزُ سِتَّةً ثُمَّ قَالَ 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الَّذِی أَحْصَی رَمْلَ عَالِجٍ لَیَعْلَمُ أَنَّ السِّهَامَ لَا تَعُولُ عَلَی سِتَّةٍ لَوْ یُبْصِرُونَ وَجْهَهَا لَمْ تَجُزْ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الاخبار المصّرحۀ بانّ السهام لا تعول و لا یکون اکثر من ستۀ، اکثر من حدّ الاستفاضۀ؛ منها الصحاح</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حصر السهام فی الستۀ و جعل لکل منها اهلاً و ذکره فی کتابه، هو العالم الذی احصی عدد رمل عالج، فکیف لا یعلم انّه قد یجتمع فی الورثۀ من ارباب </w:t>
      </w:r>
    </w:p>
    <w:p>
      <w:pPr>
        <w:pStyle w:val="BookText"/>
        <w:rPr/>
      </w:pPr>
      <w:r>
        <w:rPr>
          <w:rFonts w:ascii="IRNazanin" w:hAnsi="IRNazanin" w:eastAsia="IRNazanin"/>
          <w:color w:val="111111"/>
          <w:sz w:val="28"/>
          <w:sz w:val="28"/>
          <w:szCs w:val="28"/>
          <w:rtl w:val="true"/>
          <w:lang w:bidi="fa-IR"/>
        </w:rPr>
        <w:t>السهام من لا یفی الترکۀ بسهامهم و لا یمکن ایصال کل منهم تمام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مراده من هذا الجعل و التعیین فی السهام و ایصال کل حقه، فی صورۀ امکن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صورۀ الامکان یکون له حکم آخر من ادخال النقص علی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ذلک اشار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یبصرون فی وجهها لم تجز 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کانوا یعلمون وجه تنزیلها علی مواقعها، لم یحتاجوا الی التجاوز عن الستۀ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انّما هو من شأنه لا غیر، و قد بیّنه بلسان اُمنائه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الذی یعلم عدد رمل عالج، جعل فی صورۀ عدم وفاء الترکۀ بهذه الفروض السّتّ، فروضۀً</w:t>
      </w:r>
      <w:r>
        <w:rPr>
          <w:rStyle w:val="FootnoteAnchor"/>
          <w:rtl w:val="true"/>
        </w:rPr>
        <w:footnoteReference w:id="709"/>
      </w: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او عشر، او خمس و ثلث، الی غیر ذلک ممّا لا نهایۀ له فی ما یستلزم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علیه ان یبیّن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الترکۀ اذا لم یف باخراج هذه الفروض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کان هناک ابوان و بنتان و زوج و جُعل الترکۀ اثنی عشر اسهم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ازید، اِن یعطی الثلث و هو الاربعۀ للابوین، و الثلثین و هما الثمانیۀ للبنتین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یتمّ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یبقی شیئ لربع الزوج و هو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لابوین لا یبقی ما یفی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فزیدوا</w:t>
      </w:r>
      <w:r>
        <w:rPr>
          <w:rStyle w:val="FootnoteAnchor"/>
          <w:rtl w:val="true"/>
        </w:rPr>
        <w:footnoteReference w:id="711"/>
      </w:r>
      <w:r>
        <w:rPr>
          <w:rFonts w:ascii="IRNazanin" w:hAnsi="IRNazanin" w:eastAsia="IRNazanin"/>
          <w:color w:val="111111"/>
          <w:sz w:val="28"/>
          <w:sz w:val="28"/>
          <w:szCs w:val="28"/>
          <w:rtl w:val="true"/>
          <w:lang w:bidi="fa-IR"/>
        </w:rPr>
        <w:t>فی الاعداد و قسّموا المال خمسۀ عشر قسماً حتی یصیر الاربعۀ منها للابوین، و التمانیۀ للبنتین، و الثلاثۀ للزوج</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حینئذ یصدق علی ربع الزوج و هو الثلاثۀ،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خمسۀ عشرۀ، لاربعها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ثلث الابوین و هو الاربعۀ، انّه خُمس و ثلث خُمسٍ للخمسۀ عشرۀ، لا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لم یبیّن و اقتصر علی بیان انّ الفروض المعیّنۀ انّما هی ستۀ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اختاره العامّۀ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الجعل و اقتضاء الحیلۀ و التدبیر و تعاطی التحاص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لم یدلّ علیه دلیل، و لیس الیه من الشارع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یرد علیه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النقص انّما یدخل علی البنت، و البنات، و الاخوات للاب و الام، او للاب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الزوجین و الوالدین و کلالۀ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الروایات حتی مارواه العامّۀ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دلّ علی انّ النقص لا یدخل علی ارباب الربع، و الثمن و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المطلوب بعدم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w:t>
      </w:r>
      <w:r>
        <w:rPr>
          <w:rStyle w:val="FootnoteAnchor"/>
          <w:rtl w:val="true"/>
        </w:rPr>
        <w:footnoteReference w:id="713"/>
      </w:r>
      <w:r>
        <w:rPr>
          <w:rFonts w:ascii="IRNazanin" w:hAnsi="IRNazanin" w:eastAsia="IRNazanin"/>
          <w:color w:val="111111"/>
          <w:sz w:val="28"/>
          <w:sz w:val="28"/>
          <w:szCs w:val="28"/>
          <w:rtl w:val="true"/>
          <w:lang w:bidi="fa-IR"/>
        </w:rPr>
        <w:t>فلما بیّن فیه ان النقص انما یدخل علی من اخّره الله، دون من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ممن اخّره الله، فانّهم لا یهبطون من فریضۀ الی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فحاصل مراد ابن عباس بیان ظابطۀ یعلم بمعرفتها حال من یرد علیه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اجتماع الفروض الزایدۀ علی الترکۀ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الله تعالی جعل ذوی الفروض فریقین؛ الفریق الاول من یُهبط الله فریضته الاولی الی فریضۀ، لا ینقص منها ابداً و لا یزاد علیها الاّ علی سبیل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لم یهبطها اصلاً کالاب مع الولد، فانّ فریضۀ السدس، لم یهبطها الله منها سواء بقی من الترکۀ شیئ بعد وضع الفروض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الام و الزوج و الزوجۀ اذا کانوا مع الولد، فانهم لم یهبطوا عن فریضتهم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هبطها ولکن الی فریضۀ اخری لم یهبط منها کالزوج و الزوجۀ، و الامّ و کلالۀ الامّ ان لم یکن معهم ولد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الفریق الثانی؛ من اهبطه الله و لکن لا الی فریضۀ، بل له ما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وضع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کالبنت، و الاخت، و الاخوات للاب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فریضۀ البنت فی حال </w:t>
      </w:r>
    </w:p>
    <w:p>
      <w:pPr>
        <w:pStyle w:val="BookText"/>
        <w:rPr/>
      </w:pPr>
      <w:r>
        <w:rPr>
          <w:rFonts w:ascii="IRNazanin" w:hAnsi="IRNazanin" w:eastAsia="IRNazanin"/>
          <w:color w:val="111111"/>
          <w:sz w:val="28"/>
          <w:sz w:val="28"/>
          <w:szCs w:val="28"/>
          <w:rtl w:val="true"/>
          <w:lang w:bidi="fa-IR"/>
        </w:rPr>
        <w:t>انفرادها،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فریضۀ البنتین فصاعداً کذلک</w:t>
      </w:r>
      <w:r>
        <w:rPr>
          <w:rStyle w:val="FootnoteAnchor"/>
          <w:rtl w:val="true"/>
        </w:rPr>
        <w:footnoteReference w:id="714"/>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اجتمعت، او اجتمعن مع الابن، فینزلن عن الفریضۀ المعینۀ و لهنّ مابقی حتی لو کان معهنّ عشر اَبناء فلا یبقی لهنّ الاّ قلیل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الهبوط الی غیر فریضۀ، اعم من اَن یتوسط هناک فریضۀ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البنت الواحدۀ و الاخت الواحدۀ، اذا اهبطتا لصیرورتهما اثنتین فصاعداً، فلهما فریضۀ اُخری و هی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 فریضۀ؟</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هبطتا الی الثلثین، و لکن هبطتا منها ایضاً و لم یُعیّن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فریضۀ اُخری؛ و ذلک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الابن</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بفریضۀ له 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ما ذکرنا اشار 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حکم الله تعالی فی القسم الاول بعد زوالها ممّا حدّه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عما عیّنه له، علمنا انّه ممن قدّمه الله و اعتنی بشأنه حیث لم یجعل علیه نقصاً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الثانی فانه لم یحکم به کذلک و وسّع علیه مضمار النقص حیث لم یجعل له حداً لا ینقص منها اذا زال عما هو علیه من الانفراد و التوحید، بمشارکۀ الابن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من ذلک انّه لو اجتمع الفریقان فی ترکۀ و لم یفی الترکۀ</w:t>
      </w:r>
      <w:r>
        <w:rPr>
          <w:rStyle w:val="FootnoteAnchor"/>
          <w:rtl w:val="true"/>
        </w:rPr>
        <w:footnoteReference w:id="717"/>
      </w:r>
      <w:r>
        <w:rPr>
          <w:rFonts w:ascii="IRNazanin" w:hAnsi="IRNazanin" w:eastAsia="IRNazanin"/>
          <w:color w:val="111111"/>
          <w:sz w:val="28"/>
          <w:sz w:val="28"/>
          <w:szCs w:val="28"/>
          <w:rtl w:val="true"/>
          <w:lang w:bidi="fa-IR"/>
        </w:rPr>
        <w:t>بفروضها، فلابّد ان تقدم من قدّم الله و تعطی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من ذلک انّه اذا لم یف الباقی بحق الفریق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الموخّر</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یدخل </w:t>
      </w:r>
    </w:p>
    <w:p>
      <w:pPr>
        <w:pStyle w:val="BookText"/>
        <w:rPr/>
      </w:pPr>
      <w:r>
        <w:rPr>
          <w:rFonts w:ascii="IRNazanin" w:hAnsi="IRNazanin" w:eastAsia="IRNazanin"/>
          <w:color w:val="111111"/>
          <w:sz w:val="28"/>
          <w:sz w:val="28"/>
          <w:szCs w:val="28"/>
          <w:rtl w:val="true"/>
          <w:lang w:bidi="fa-IR"/>
        </w:rPr>
        <w:t>النقص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الخلاف الذی اشرنا الیه فی الاب فی اول الکلام، هو انّ المحقق و العلاّمۀ فی جملۀ من کتبه، و الشهید فی اللمعۀ</w:t>
      </w:r>
      <w:r>
        <w:rPr>
          <w:rStyle w:val="FootnoteAnchor"/>
          <w:rtl w:val="true"/>
        </w:rPr>
        <w:footnoteReference w:id="719"/>
      </w:r>
      <w:r>
        <w:rPr>
          <w:rFonts w:ascii="IRNazanin" w:hAnsi="IRNazanin" w:eastAsia="IRNazanin"/>
          <w:color w:val="111111"/>
          <w:sz w:val="28"/>
          <w:sz w:val="28"/>
          <w:szCs w:val="28"/>
          <w:rtl w:val="true"/>
          <w:lang w:bidi="fa-IR"/>
        </w:rPr>
        <w:t>، ذکروا الاب فی جملۀ من یدخل علیه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بما تقدم انّ الاولی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مع الولد ممن لم یهبطه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w:t>
      </w:r>
      <w:r>
        <w:rPr>
          <w:rStyle w:val="FootnoteAnchor"/>
          <w:rtl w:val="true"/>
        </w:rPr>
        <w:footnoteReference w:id="720"/>
      </w:r>
      <w:r>
        <w:rPr>
          <w:rFonts w:ascii="IRNazanin" w:hAnsi="IRNazanin" w:eastAsia="IRNazanin"/>
          <w:color w:val="111111"/>
          <w:sz w:val="28"/>
          <w:sz w:val="28"/>
          <w:szCs w:val="28"/>
          <w:rtl w:val="true"/>
          <w:lang w:bidi="fa-IR"/>
        </w:rPr>
        <w:t>لیس من ذوی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مسئلۀ العول انّما هی فی ذوی الفروض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کانّهم نظروا الی انّه لو انحصر الوارث فی الابوین و زوج او زوجۀ، فللزوجین نصیبهما الاعلی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الثلث، و الباقی للاب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فینقص نصیبه عن نصیب الام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یدفعه انّ الاب هنا لیس بذی فرض، لعدم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 المبحوث عنه انّما هو نقص الفریضۀ،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عدم دخول النقص علیه صریحاً فی مسئلۀ العول ایضا، روایات؛ منها موثقۀ ابی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أَرْبَعَةٌ لَا یَدْخُلُ عَلَیْهِمْ ضَرَرٌ فِی الْمِیرَاثِ الْوَالِدَانِ وَ الزَّوْجُ وَ الْمَرْأَةُ</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الخَمس المذکورۀ، بعد مسئلۀ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فاستدلّوا علی العول بالعقل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النقص لابّد من دخوله علی الورثۀ علی تقدیر زیادۀ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عند القائل، فعلی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عند غیره، فعلی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ادخاله علی البعض دون غیره، 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ادخاله علی الجمیع، اعدل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بمنع عدم المرجح لجانب النقص المدعی اختصاصه بالبعض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المرجّح الاجماع علی نقصه، مع قیام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الخلاف علی نقص من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المجمع </w:t>
      </w:r>
    </w:p>
    <w:p>
      <w:pPr>
        <w:pStyle w:val="BookText"/>
        <w:rPr/>
      </w:pPr>
      <w:r>
        <w:rPr>
          <w:rFonts w:ascii="IRNazanin" w:hAnsi="IRNazanin" w:eastAsia="IRNazanin"/>
          <w:color w:val="111111"/>
          <w:sz w:val="28"/>
          <w:sz w:val="28"/>
          <w:szCs w:val="28"/>
          <w:rtl w:val="true"/>
          <w:lang w:bidi="fa-IR"/>
        </w:rPr>
        <w:t>علیه، اولی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 النقص علی خلاف الاصل فی حق الجمیع، ترک العمل به فی الجمیع علیه، فیبقی الباقی علی الاصل،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ذلک بانّ اتفاق الطرفین لیس علی شیئ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المخصّص للنقص بالبعض، انّما یدّعیه بشرط الاختصاص علی الوجه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المعمّم له انّما یُنبه علی وجه الاشتراک بالنسبۀ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القدر المشترک فی الجملۀ بالاجماع، لا یصیر مرجّحاً للنقص الخاص المدعی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للتمسک بالاصل و الاستصحاب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انّما یتمّ فی ما یتّفق ثبوته و شُکّ فی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ثبوته فی حق الجمیع فی ما لا یمکن اجتماعها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ترددّه بین الجمیع، لا یفید ثبوته لواحد منها حتی 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القلب؛ بانّ الاصل حینئذ عدم ثبوت منها علی وجه الحقیقۀ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فی الجواب؛ انّ المرجّح للنقص هو الادلّۀ الظاهرۀ المتقدمۀ من العقل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 لاصل الفریضۀ بتمامها فی ما نحن فیه، هو الادلّۀ المتقدمۀ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فبالقیاس علی الوصیۀ فی ما اوصی بنصف ترکته لزید، و بنصف لعمرو، و بثلث لبکر، علی طریقۀ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یتحاصّ بالعول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استحقاق الجمیع للترکۀ</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اراد انّ الموصی اوصی ذلک بحیث لم یکن فیه مقدم و مؤخّر؛ کما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لوحظ النصفان و الثلث بالنسبۀ الی الثلث، فالاصل باطل فضلاً عن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اطلق و لم یقل بطریق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صرّح بکون ذلک علی سبیل العول؛ فنحن لا نمنع صحته، بل وجوب العمل به فی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انّ الشارع امر به فی المیراث، لعملنا به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انّما هو فی ما لم 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اراد انّه اوصی بحیث یحصل تقدیم و تاخیر، فیقدّم المقدم فالمقدّم، حتی یفی بالثلث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الامع اجازۀ الوارث فی 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للعول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فبالقیاس علی الدّیان؛ حیث یقسّمون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انصیابهم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استحقاق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لکل من الدیان، قدر معیّن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لکل من الورثۀ جزء معیّن یجری مجری المقدار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اجتماع الدّیون فی الذمّۀ و ان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اجتماع ثلثین و نصف فی مال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المحال علی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توضیح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رواه عَبِیدَةَ السَّلْمَانِیِّ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الْمِنْبَرِ فَقَامَ إِلَیْهِ رَجُلٌ فَقَالَ یَا أَمِیرَ الْمُؤْمِنِینَ رَجُلٌ مَاتَ وَ تَرَکَ ابْنَتَیْهِ وَ أَبَوَیْهِ وَ زَوْجَةً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النهایۀ الاثیریۀ؛ ان هذه المسئلۀ فی الفرائض، تسمّی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علیاً سئل عنها و هو علی المنبر و قال من غیر رویّۀ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مردود بالطعن فی السند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تعارضها بما رواه ذلک الرّاوی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رواه عن ابن عباس 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بمخالفتها للعقل و النقل، کما بیّناه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یظهر من روایته الثانیۀ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کان مماشاۀً و </w:t>
      </w:r>
    </w:p>
    <w:p>
      <w:pPr>
        <w:pStyle w:val="BookText"/>
        <w:rPr/>
      </w:pPr>
      <w:r>
        <w:rPr>
          <w:rFonts w:ascii="IRNazanin" w:hAnsi="IRNazanin" w:eastAsia="IRNazanin"/>
          <w:color w:val="111111"/>
          <w:sz w:val="28"/>
          <w:sz w:val="28"/>
          <w:szCs w:val="28"/>
          <w:rtl w:val="true"/>
          <w:lang w:bidi="fa-IR"/>
        </w:rPr>
        <w:t>استصلاحاً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المعهود من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سیرۀ من سبق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بالقدح فی دلالۀ الروایۀ المذکورۀ،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لاحتماله الاستفهام الانکاری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کذا یفعل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اقتصاره علی حکم الزوجۀ فقط، ایضاً ایماء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الروایتین معاً حتی یظهر 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الروایۀ الثانیۀ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ابوطالب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ایّوب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ابی شیبۀ،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ابی بکر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شعبۀ</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عن سماک عن عبیدۀ السلمانی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الحدیث المذکور</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قال سماک فقلت لعبیدة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وقعت فی إمارته هذه الفریضة فلم یدر ما یصنع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للبنتین الثلثان و للأبوین السدسان و للزوجة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الثمن باقیا بعد الأبوین و البنتین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هؤلاء فریضتهم؛ للأبوین السدسان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للزوجة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للبنتین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فریضتهما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ذلک عمر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جماعة من أصحاب علی بعد ذلک فی مثلها؛ أنّه أعطی الزوج الربع مع البنتین، و الأبوین السدسین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رد علی البنتین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الحق وإن أباه قومنا</w:t>
      </w:r>
      <w:r>
        <w:rPr>
          <w:rFonts w:eastAsia="IRNazanin" w:cs="IRNazanin"/>
          <w:color w:val="111111"/>
          <w:sz w:val="28"/>
          <w:szCs w:val="28"/>
          <w:rtl w:val="true"/>
          <w:lang w:bidi="fa-IR"/>
        </w:rPr>
        <w:t>.</w:t>
      </w:r>
      <w:r>
        <w:rPr>
          <w:rStyle w:val="FootnoteAnchor"/>
          <w:rtl w:val="true"/>
        </w:rPr>
        <w:footnoteReference w:id="72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تأمّل فی هذه الروایۀ، یعرف انّ بعد ما ذکر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النقص یرد علی البنتین، و انّ الظاهر من عمل الاصحاب انّهم یقولون ذلک من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465" w:name="pg12098_106528"/>
    </w:p>
    <w:p>
      <w:pPr>
        <w:pStyle w:val="BookText"/>
        <w:rPr/>
      </w:pPr>
      <w:bookmarkEnd w:id="465"/>
      <w:r>
        <w:rPr>
          <w:rFonts w:ascii="IRNazanin" w:hAnsi="IRNazanin" w:eastAsia="IRNazanin"/>
          <w:color w:val="111111"/>
          <w:sz w:val="28"/>
          <w:sz w:val="28"/>
          <w:szCs w:val="28"/>
          <w:rtl w:val="true"/>
          <w:lang w:bidi="fa-IR"/>
        </w:rPr>
        <w:t>و المنکر علیهم انّما هو عمر و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یظهر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مارای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اجتهاد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فی المعنی تعریض لا 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انّ علیاً قال 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صلته حتی یکون معناه اعترف بما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انّ هذا الحکم علی ما رای عمر فی الواقع، لا انّ الحکم فی الواقع علی ما 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انّ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الروایۀ الاولی، اشارۀ الی ما فعله عمر برأیه</w:t>
      </w:r>
      <w:r>
        <w:rPr>
          <w:rFonts w:eastAsia="IRNazanin" w:cs="IRNazanin"/>
          <w:color w:val="111111"/>
          <w:sz w:val="28"/>
          <w:szCs w:val="28"/>
          <w:rtl w:val="true"/>
          <w:lang w:bidi="fa-IR"/>
        </w:rPr>
        <w:t>.</w:t>
      </w:r>
    </w:p>
    <w:p>
      <w:pPr>
        <w:pStyle w:val="Heading3"/>
        <w:numPr>
          <w:ilvl w:val="2"/>
          <w:numId w:val="1"/>
        </w:numPr>
        <w:rPr/>
      </w:pPr>
      <w:bookmarkStart w:id="466" w:name="__RefHeading___Toc2798006_417432637"/>
      <w:bookmarkStart w:id="467" w:name="_Toc190"/>
      <w:bookmarkEnd w:id="466"/>
      <w:r>
        <w:rPr>
          <w:rtl w:val="true"/>
        </w:rPr>
        <w:t xml:space="preserve">المقصد الثالث </w:t>
      </w:r>
      <w:r>
        <w:rPr>
          <w:rtl w:val="true"/>
        </w:rPr>
        <w:t xml:space="preserve">- </w:t>
      </w:r>
      <w:r>
        <w:rPr>
          <w:rtl w:val="true"/>
        </w:rPr>
        <w:t>فی میراث الانساب و فیه مطالب</w:t>
      </w:r>
      <w:bookmarkEnd w:id="467"/>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الطبقۀ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الاولاد و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خلّف المیت اباً لا غیر، فالمال کله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خلف اُمّاً لا غیر، لکنّها تأخذ الثلث بالفرض و الباقی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الاب، فانّه یرث حینئذ بالقرابۀ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اجتمعا؛ فللام الثلث بالفرض، اذا لم یکن لها حاجب من الاخوه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للاب بالقرابۀ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لها حاجب فلها السدس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للاب بالقرابۀ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اجتمعا و کان معهما زوج اوزوجۀ، فللزوج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للزوجۀ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للامّ اصل ثلث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مابقی بعد فرض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للاب بالقرابۀ</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الذی اَوهَمَ دخول النقص علی الاب؛ فانّ الترکۀ حینئذ مع اجتماع الزوج مع الابوین، یوجب استحقاق الامّ الثلث، و الاب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فینقص حصۀ الاب من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لیس بنقص ذی فرض عن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التوهم انّه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یَکُنْ لَهُ </w:t>
      </w:r>
    </w:p>
    <w:p>
      <w:pPr>
        <w:pStyle w:val="BookText"/>
        <w:rPr/>
      </w:pPr>
      <w:r>
        <w:rPr>
          <w:rFonts w:ascii="Amiri" w:hAnsi="Amiri" w:eastAsia="Amiri" w:cs="Amiri"/>
          <w:color w:val="111111"/>
          <w:sz w:val="28"/>
          <w:sz w:val="28"/>
          <w:szCs w:val="28"/>
          <w:rtl w:val="true"/>
          <w:lang w:bidi="ar-SA"/>
        </w:rPr>
        <w:t>وَلَدٌ وَ وَرِثَهُ أَبَواهُ فَلِأُمِّهِ الثُّلُث</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ففهموا من ذلک انّ للاب حینئذ الثلثین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نِصْفُ ما تَرَکَ أَزْواجُکُمْ إِنْ لَمْ یَکُنْ لَهُنَّ وَلَد</w:t>
      </w:r>
      <w:r>
        <w:rPr>
          <w:rFonts w:eastAsia="Amiri" w:cs="Amiri" w:ascii="Amiri" w:hAnsi="Amiri"/>
          <w:color w:val="111111"/>
          <w:sz w:val="28"/>
          <w:szCs w:val="28"/>
          <w:rtl w:val="true"/>
          <w:lang w:bidi="ar-SA"/>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فی ما نحن فیه، لزوم ثلثین للاب لعدم الولد، و نصف الزوج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استحقّت الامّ الثلث ایضاً فیزید حقهم علی الترکۀ، لاستحالۀ اجتماع الثلثین و الثلث و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النقص علی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فادخلوه فی مسئلۀ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اشرنا سابقاً الی هذا الاشکال و دفعه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نکرّر</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عدم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فسدس الاصل للامّ، و الباقی ایضا للاب کذلک</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للزوجین نصیبهما الاعلی اذا اجتمع احدهما مع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الامّ الثلث بالفرض و الباقی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الثانیۀ</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ان خلف المیت ابناً لا غیر، فالمال کلّه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للازید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یقسم بینهم بالسّویۀ، اذ لا مرجح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خلّف بنتاً واحدۀ، فلها کل المال، و لکن النصف لها بالفرض و الباقی بالقرابۀ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کانتا اثنتین فصاعداً،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الثلثان بالفرض و الباقی بالقرابۀ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صورۀ التعدّد یقتسمن بالسویّۀ</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خلف الذکر و الانثی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للایۀ و الاجماع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اجتمع الابوان مع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کان ام انثی، واحداً کان اَم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منهما السدس، و الباقی للولد ان کان ابناً او ابنین فصاعداً، مع اقتسامهم علی السوّیۀ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الذکر و الاناث </w:t>
      </w:r>
    </w:p>
    <w:p>
      <w:pPr>
        <w:pStyle w:val="BookText"/>
        <w:rPr/>
      </w:pPr>
      <w:r>
        <w:rPr>
          <w:rFonts w:ascii="IRNazanin" w:hAnsi="IRNazanin" w:eastAsia="IRNazanin"/>
          <w:color w:val="111111"/>
          <w:sz w:val="28"/>
          <w:sz w:val="28"/>
          <w:szCs w:val="28"/>
          <w:rtl w:val="true"/>
          <w:lang w:bidi="fa-IR"/>
        </w:rPr>
        <w:t>معاً، فیقتسمون للذکر مثل حظّ الانثیین، لما قدّ مناه فی التعصیب انّ الترکۀ اذا زادت علی الفرض فهو لمن لم یکن له فرض اذا کان فی تلک الطبقۀ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الولد بنتاً واحدۀ، فلهما السدسان علی السّویۀ، و لها النصف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 الباقی یردّ علیهم اخماساً؛ ثلاثۀ اخماس للبنت، و خُمسان للابوین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 ان یقسم مجموع الترکۀ اخماساً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الفریضۀ حینئذ من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اصلها ستّۀ، فخرج النصف و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ضربه فی مخرج 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ذلک</w:t>
      </w:r>
      <w:r>
        <w:rPr>
          <w:rStyle w:val="FootnoteAnchor"/>
          <w:rtl w:val="true"/>
        </w:rPr>
        <w:footnoteReference w:id="733"/>
      </w:r>
      <w:r>
        <w:rPr>
          <w:rFonts w:ascii="IRNazanin" w:hAnsi="IRNazanin" w:eastAsia="IRNazanin"/>
          <w:color w:val="111111"/>
          <w:sz w:val="28"/>
          <w:sz w:val="28"/>
          <w:szCs w:val="28"/>
          <w:rtl w:val="true"/>
          <w:lang w:bidi="fa-IR"/>
        </w:rPr>
        <w:t>فللبنت الثمانیۀ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للابوین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صحیحۀ محمد بن مسلم المتقدمۀ فی التعصیب</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ذلک مقتضی الردّ علی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ثبوت الاجماع علیه ظاهراً کما هو مصرّح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لم یکن حاجب للامّ من الاخوۀ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فیردّ الفاضل علی البنت و الاب ارباعاً؛ فللامّ اربعۀ من اربع و عشرین، هی سدسها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للبنت اثنی عشر منها بالاصل، هی نصفه، و ثلثه بالردّ ثلاثۀ ارباع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سدسها للاب؛ اربعۀ بالاصل، هی سدسه، و واحد بالرّد، هی ربع السدس</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هیهنا مقامان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الرّدّ بالاب و الابنۀ دون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اجماعی، کما فی المسالک</w:t>
      </w:r>
      <w:r>
        <w:rPr>
          <w:rStyle w:val="FootnoteAnchor"/>
          <w:rtl w:val="true"/>
        </w:rPr>
        <w:footnoteReference w:id="73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العلّۀ المنصوصۀ فی اخبار الحجب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لاجل التوفیر علی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یستدلّ بالایۀ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له اخوۀ فلامّه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لغیرها من الاخبار الدالّۀ علی حجب الامّ من الثلث، فانّها تدلّ بالفحوی علی حجبها عن الرّدّ، فان الفرض الاصلی اقوی من الردّ، </w:t>
      </w:r>
    </w:p>
    <w:p>
      <w:pPr>
        <w:pStyle w:val="BookText"/>
        <w:rPr/>
      </w:pPr>
      <w:r>
        <w:rPr>
          <w:rFonts w:ascii="IRNazanin" w:hAnsi="IRNazanin" w:eastAsia="IRNazanin"/>
          <w:color w:val="111111"/>
          <w:sz w:val="28"/>
          <w:sz w:val="28"/>
          <w:szCs w:val="28"/>
          <w:rtl w:val="true"/>
          <w:lang w:bidi="fa-IR"/>
        </w:rPr>
        <w:t>فاذا حجبوها عن الفرض الاصلی فاولی بان یحجبوا عن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یظهر من صاحب الکفایۀ، نوع تامل، مع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اعرف فیه خلافاً بین اصحابنا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الی عموم صحیحۀ محمد بن مسلم حیث ذکر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تَرَکَ أَبَوَیْهِ وَ ابْنَتَهُ فَلِلِابْنَةِ النِّصْفُ وَ لِأَبَوَیْهِ لِکُلِّ وَاحِدٍ مِنْهُمَا السُّدُسُ یُقْسَمُ الْمَالُ عَلَی خَمْسَةِ أَسْهُمٍ فَمَا أَصَابَ ثَلَاثَةً فَلِلِابْنَةِ وَ مَا أَصَابَ سَهْمَیْنِ فَلِلْأَبَوَیْن</w:t>
      </w:r>
      <w:r>
        <w:rPr>
          <w:rFonts w:eastAsia="Amiri" w:cs="Amiri" w:ascii="Amiri" w:hAnsi="Amiri"/>
          <w:color w:val="111111"/>
          <w:sz w:val="28"/>
          <w:szCs w:val="28"/>
          <w:rtl w:val="true"/>
          <w:lang w:bidi="ar-SA"/>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الایۀ انّما یقتضی ذلک ان لم یکن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ما نحن فیه، و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عموم الصحیحۀ مخصَّص بتلک الادلّۀ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صورۀ فقد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دعوی اقتضاء سیاق الایۀ اختصاص الحکم لصورۀ فقد الولد، فهو فی محل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الردّ علی البنت و الاب ارباعاً، هو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مقتضی الردّ بالنسبۀ الی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معین الدین المصری، القول بانّه یقسم بینهما اخماساً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نظر الی العلّۀ الواردۀ فی الاخبار فی حجب الاخوۀ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التوفیر علی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المتبادر منه التوفیر بالجمیع، و لا یحسن القول بانّ التوفیر یحصل بالبعض، و لا یدلّ الدلیل علی لزوم ردّ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الاب سهمه و سهم الامّ من الفاضل فیحصل له خُمسان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الاَخماس الثلاثۀ للبنت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یضعفه عمل الاصحاب علی الاول</w:t>
      </w:r>
      <w:r>
        <w:rPr>
          <w:rStyle w:val="FootnoteAnchor"/>
          <w:rtl w:val="true"/>
        </w:rPr>
        <w:footnoteReference w:id="737"/>
      </w:r>
      <w:r>
        <w:rPr>
          <w:rFonts w:ascii="IRNazanin" w:hAnsi="IRNazanin" w:eastAsia="IRNazanin"/>
          <w:color w:val="111111"/>
          <w:sz w:val="28"/>
          <w:sz w:val="28"/>
          <w:szCs w:val="28"/>
          <w:rtl w:val="true"/>
          <w:lang w:bidi="fa-IR"/>
        </w:rPr>
        <w:t>بحیث لم یظهر لهم مخالف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علی المشهور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الولد بنتین فصاعداً مع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فالترکۀ مطابقۀ للسهام، فلاردّ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 مع احد الابوین خاصۀ، فلهنّ الثلثان و له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السدس الباقی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اخماساً بالنسبۀ الی السهام، فیقسم اصل الترکۀ اَخماساً</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جنید حیث یخصّ الردّ بالبنات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مسائل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اجتمع مع البنت و البنتین فصاعداً، الابوین او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اوزوجۀ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فللزوج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للزوجۀ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للابوین السدسان و لاحدهما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للبنت او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یفضل من الترکۀ شیئ؛ کما لو کنّ بنتاً و ابوین و 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ابنتین و احد الابوین و 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بنتاً و احدهما و زوجاً او 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الفاضل فی الاولین، واحدۀ من الاربعۀ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 اثنان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الرابع خمسۀ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الفاضل علی البنت او البنتین فصاعداً و علی الابوین او احدهما مع عدم الحاجب، او علی الاب خاصۀ مع الحاجب بالنسبۀ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الزوج و الزوجۀ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الاولین؛ یقسم الفاضل اخماساً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الثانیین ارباعاً مع عدم الاخوۀ الحاجبۀ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فعلی الاول ارباعاً و علی الثانی اَخماساً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فی الثالث و الرابع الاّ علی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یحصل نقص؛ کما لو کان بنتاً و ابوین مع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بنتین و احد الابوین مع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ابوین و بنتین مع الزوج او الزوجۀ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فالنقص فی الاولین بنصف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 بربع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الرابع بثمن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النقص علی البنت او البنتین فصاعداً، دون الابوین 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المسائل فی هذا الباب و فاقی، مدلول علیه بالایات و الاخبار، الاّ ما اُشیر الیه من الخلاف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الایات و کثیر من الاخبار الدالّۀ علیها، فی مسائل الحجب و التعصیب و العول و غیرها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الاشهر الاظهر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الاولادِ یقومون مقام آبائهم مع وجود الابوین، او </w:t>
      </w:r>
    </w:p>
    <w:p>
      <w:pPr>
        <w:pStyle w:val="BookText"/>
        <w:rPr/>
      </w:pPr>
      <w:r>
        <w:rPr>
          <w:rFonts w:ascii="IRNazanin" w:hAnsi="IRNazanin" w:eastAsia="IRNazanin"/>
          <w:color w:val="111111"/>
          <w:sz w:val="28"/>
          <w:sz w:val="28"/>
          <w:szCs w:val="28"/>
          <w:rtl w:val="true"/>
          <w:lang w:bidi="fa-IR"/>
        </w:rPr>
        <w:t>احدهما، او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فلولد الابن الثلثان و ان کان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لولد البنت الثلث و ان کان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فیقتسم المتعدد فی کل فریق بینهم علی السّویۀ ان 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للذّکر مثل حظ الانثیین ان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الخلاف فی مقامات ثلاثۀ بعد الاتفاق علی ارثهم عند عدم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 فی عدم اشتراط عدم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خالفهم و اشترط فیه عدم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الاجماع المستفیض نقله 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الامّۀ فی اول کتاب المیراث</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الکثیرۀ؛ مثل صحیحۀ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یَقُمْنَ مَقَامَ الِابْنَةِ إِذَا لَمْ یَکُنْ لِلْمَیِّتِ بَنَاتٌ وَ لَا وَارِثٌ غَیْرُهُنَّ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یَقُمْنَ مَقَامَ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لِلْمَیِّتِ وَلَدٌ وَ لَا وَارِثٌ غَیْرُهُن</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صحیحته الاُخری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یَرِثْنَ إِذَا لَمْ یَکُنْ بَنَاتٌ کُنَّ مَکَانَ الْبَنَات</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موثقۀ اسحق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 المذکور فی سندها، محمد بن سکّین علی ما فی کثیر من النسخ، لا محمد بن مسکین کما هو فی بعضها</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اضف علی هذا، انّه، ممن روی عنه ابن ابی عمیر، و هو لا یروی عن المجاهیل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الِابْنِ یَقُومُ مَقَامَ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غیر ذلک من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احتجّ الصدوق بتلک الاخبار 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وارث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الوالدان،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 بان الابوین فی مرتبۀ الاولاد للصّلب، و الاولاد اقرب الی المیت من اولادهم، و کون المساوی للاقرب، 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غلّطه الشیخ بانّ المراد لا وارث غیره من اولاد الصلب غیر من تقرب به ولد الولد</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فی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خریمۀ بن یقطین،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الِابْنِ إِذَا لَمْ یَکُنْ مِنْ صُلْبِ الرَّجُلِ أَحَدٌ قَامَ مَقَامَ الِابْنِ قَالَ وَ ابْنَةُ الْبِنْتِ إِذَا لَمْ یَکُنْ مِنْ صُلْبِ الرَّجُلِ أَحَدٌ قَامَتْ مَقَامَ الْبِنْت</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الدلالۀ؛ انّه ان کان مشروطاً بعدم الابوین لزم قیام الشرط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عدم الولد للصلب حینئذ یکون جزء الشرط، و جزء الشیئ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الشرط یقتضی عدم اشتراط عدم الابوین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الاولی ان یستدل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بما رواه فی الکافی و التهذیب فی الموثق عن الحسن بن محمد بن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الیّ صفوان کتاباً لموسی بن بکیر،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سماعی عن موسی بن بکیر و قرئته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بکیر عن علی بن سعید، عن زرارۀ،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لیس مما فیه اختلاف عند اصحابنا عن ابی عبدالله و عن ابی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الی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یَرِثُ أَحَدٌ مِنْ خَلْقِ اللَّهِ مَعَ الْوَلَدِ إِلَّا الْأَبَوَانِ وَ الزَّوْجُ وَ الزَّوْجَةُ فَإِنْ لَمْ یَکُنْ وَلَدٌ وَ کَانَ وَلَدُ الْوَلَدِ ذُکُوراً کَانُوا أَوْ إِنَاثاً فَإِنَّهُمْ بِمَنْزِلَةِ الْوَلَدِ وَ وَلَدُ الْبَنِینَ بِمَنْزِلَةِ الْبَنِینَ یَرِثُونَ مِیرَاثَ الْبَنِینَ وَ وَلَدُ الْبَنَاتِ بِمَنْزِلَةِ الْبَنَاتِ یَرِثُونَ مِیرَاثَ الْبَنَاتِ وَ یَحْجُبُونَ الْأَبَوَیْنِ وَ الزَّوْجَ وَ الزَّوْجَةَ عَنْ سِهَامِهِمُ الْأَکْثَرِ وَ إِنْ سَفَلُوا </w:t>
      </w:r>
    </w:p>
    <w:p>
      <w:pPr>
        <w:pStyle w:val="BookText"/>
        <w:rPr/>
      </w:pPr>
      <w:r>
        <w:rPr>
          <w:rFonts w:ascii="Amiri" w:hAnsi="Amiri" w:eastAsia="Amiri" w:cs="Amiri"/>
          <w:color w:val="111111"/>
          <w:sz w:val="28"/>
          <w:sz w:val="28"/>
          <w:szCs w:val="28"/>
          <w:rtl w:val="true"/>
          <w:lang w:bidi="ar-SA"/>
        </w:rPr>
        <w:t>بِبَطْنَیْنِ وَ ثَلَاثَةٍ وَ أَکْثَرَ یَرِثُونَ مَا یَرِثُ وَلَدُ الصُّلْبِ وَ یَحْجُبُونَ مَا یَحْجُبُ وَلَدُ الصُّلْبِ</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الروایۀ مع قوّۀ سندها بنقل صفوان، و اعتضادها بعمل الاصحاب و الاجماعات المستفیضۀ، کالصریح فی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الاشکال فی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التأیید الذی ذکرناه</w:t>
      </w:r>
      <w:r>
        <w:rPr>
          <w:rStyle w:val="FootnoteAnchor"/>
          <w:rtl w:val="true"/>
        </w:rPr>
        <w:footnoteReference w:id="747"/>
      </w:r>
      <w:r>
        <w:rPr>
          <w:rFonts w:ascii="IRNazanin" w:hAnsi="IRNazanin" w:eastAsia="IRNazanin"/>
          <w:color w:val="111111"/>
          <w:sz w:val="28"/>
          <w:sz w:val="28"/>
          <w:szCs w:val="28"/>
          <w:rtl w:val="true"/>
          <w:lang w:bidi="fa-IR"/>
        </w:rPr>
        <w:t>فمع انّه منقوض بمثل قیام الاخوۀ مقام آبائهم فی مشارکۀ الاجداد، مخصّص بالاجماع کما صرح به الکلینی فی اول کتاب المیراث</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الثانی؛ فی انّهم یرثون نصیب من یتقرّبون بهم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 ذلک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ادریس، و معین الدین المصری</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 یقوم مقام الولد؛ فی اصل الارث و فی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السید و 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 یقوم مقام الولد، فی اصل الارث، لا فی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هذا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کیفیۀ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للمیت ابنۀ ابن مع ابن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المشهور، ابنۀ الابن تقوم مقام الابن و لها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البنت یقوم مقام البنت و له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فیصیرهنا للانثی من ولد الولد مثل حظّ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السید، ابنۀ الابن لها الثلث، و لابن البنت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فکانّهما ولد الصلب للمیت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الاخبار المعتبرۀ المتقدمۀ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المفیدۀ 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الاولاد بمنزلۀ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المنزلۀ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فی اصل الارث و کیفیته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للقول بانّها انّما یفید مساواتهم فی اصل الارث، لا فیه وفی کیفیته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الروایۀ الاخیرۀ القائلۀ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البنین یرثون </w:t>
      </w:r>
    </w:p>
    <w:p>
      <w:pPr>
        <w:pStyle w:val="BookText"/>
        <w:rPr/>
      </w:pPr>
      <w:r>
        <w:rPr>
          <w:rFonts w:ascii="IRNazanin" w:hAnsi="IRNazanin" w:eastAsia="IRNazanin"/>
          <w:color w:val="111111"/>
          <w:sz w:val="28"/>
          <w:sz w:val="28"/>
          <w:szCs w:val="28"/>
          <w:rtl w:val="true"/>
          <w:lang w:bidi="fa-IR"/>
        </w:rPr>
        <w:t>میراث البنین و ولد البنات یرثن میراث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یرثون ما یرث ولد الصلب</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عدم صحۀ مستندها، غیر مضرّ سیمّا مع ورودها فی الکافی و اعتضادها بالشهرۀ العظیمۀ حتی ادّعی انعقاد الاجماع علیه بعد السّید فی 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زهره انّ علیه اجماع الطائفۀ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یویّد المختار انّ القائلین 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السید و ابن ادریس المنکرین العمل باخبار الاحاد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انّهم اولاد حقیقۀ؛ اِما لاجل الاستعمال فیها و هو علامۀ الحقیقۀ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لاجل استقراء موارد استعمالاتها، فانه تعالی اطلق الولد و ما یساوقه من البنین و البنات، و اراد الاعم من ولد الصلب فی آیۀ الحجب، و آیۀ الحجاب، و آیۀ التّحریم، و آیۀ تحلیل رؤیۀ زینتهنّ لابنائهنّ و ابناء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یقال انّه اراد فی آیۀ المیراث خصوص ولد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یحکم بانّ الذکر یرث نصیب نفسه و هو الثلثان و ان کان تقرّبه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منع کونه حقیقۀ فی غیر ولد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ولتبادر الصلبی و صحۀ السلب عن غیره، و هما علامتان للحقیقۀ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الغیر، علامۀ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الاستعمال اعم من الحقیقۀ</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الاجماع المدعی علی دخول غیر الصلبی فی الایات المذکورۀ، لا معنی له الاّ ارادۀ </w:t>
      </w:r>
    </w:p>
    <w:p>
      <w:pPr>
        <w:pStyle w:val="BookText"/>
        <w:rPr/>
      </w:pPr>
      <w:r>
        <w:rPr>
          <w:rFonts w:ascii="IRNazanin" w:hAnsi="IRNazanin" w:eastAsia="IRNazanin"/>
          <w:color w:val="111111"/>
          <w:sz w:val="28"/>
          <w:sz w:val="28"/>
          <w:szCs w:val="28"/>
          <w:rtl w:val="true"/>
          <w:lang w:bidi="fa-IR"/>
        </w:rPr>
        <w:t>اتّحادهم معهم فی الحکم، و هو دایر مدار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ما نحن فیه ممنوع، لو لم نقل انّ خلافه اجماعی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الاجماع علی اتحاد حکمهم فی الایات المذکورۀ یمکن ان یکون قرینۀ المجاز، اذ لا یمنع من ارادتهم مجازاً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انّ هذه الاخبار المعتبرۀ دالّۀ علی المجازیۀ، حیث قیل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یقمن مقام البنات و مقام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انّهنّ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قیل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للمیت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للمیت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الحقیقۀ، فالایۀ عامّۀ و الاخبار المعتبرۀ خاصۀ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الخاص ممّا یجوز تخصیص الکتاب به، بل ما دون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یتفرّع علی هذا الخلاف فروع کثیرۀ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لبنت الابن المنفردۀ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لابن 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بالفرض و الباقی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فی بنت المنفردۀ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مذهب السید؛ فیختصّ الردّ بصورۀ کان ولدها بنتاً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انّ بعد بناء مذهب المشهور علی عموم المنزلۀ فی الاخبار، فلا یرد انّ ابن البنت لیس بذی فرض فی کتاب الله تعالی، فما معنی الفرض و الرّد هنا، فالمراد من الفرض هنا هو مقدار الفرض الثابت لامّه علی فرض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اذا تعددوا، فکل فریق یقتسمون سهمهم بینهم کابائهم للذکر مثل حظ الانثیین، علی المشهور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اولاد الابن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البرّاج و بعض القدماء؛ انّ اولاد البنت یقتسمون علی السّویۀ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المتقدمۀ لافادۀ عموم المنزلۀ، ذلک مطلقا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الاستدالال بعموم الایۀ، کما یظهر من الشهید الثانی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لعموم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معارض لها هنا</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 هذا یخالف قوله فی الروضۀ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انّها بعمومها شاملۀ لاولاد الاولاد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بینهم للذکر مثل حظ الانثیین اذا اجتمع الذکر و الانثی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الاخبار انّما تدلّ باخذ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اولاد الابن نصیب الابن و ان کانوا اناثاً، و اولاد البنت نصیب البنت و ان کانوا 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تدلّ علی انّ کل فریق من اولاد الابن و اولاد البنت، اذا اشتمل علی الذکر و الانثی لیس حکمه جعل الذکر ضِعف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تقسیم اولاد کل من الصنفین بین انفسهم تحت عموم الایۀ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منع دخول اولاد الاولاد تحت عموم الایۀ، لغۀً و عرفاً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الاجماع علی الدخول فی خصوص هذه الایۀ مع اجتماع معظم الاصحاب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العام فی الایۀ هو الاولاد، و الحکم هو جعل القسمۀ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قلنا بخروج اولاد الاولاد من هذا العام و خصصنا الایۀ بتلک الاخبار؛ فکما یخرج اولاد الاولاد من الاولاد، یخرج حکمهم ایضاً من حکمهم بالضرورۀ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اردنا ادراج حکم کل من الفریقین فی التقسیم بین انفسهم فی الایۀ بعد التخصیص، فلابدّ ان نقول معنی الایۀ بعد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الثلثان بین اولاد الابن للذکر مثل حظّ الانثیین، و یقسم الثلث بین اولاد البنت کذلک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المفروض انّ الایۀ انما دلّت علی انّ مجموع المال یقسم بین مجموع الاولاد للذکر </w:t>
      </w:r>
    </w:p>
    <w:p>
      <w:pPr>
        <w:pStyle w:val="BookText"/>
        <w:rPr/>
      </w:pPr>
      <w:r>
        <w:rPr>
          <w:rFonts w:ascii="IRNazanin" w:hAnsi="IRNazanin" w:eastAsia="IRNazanin"/>
          <w:color w:val="111111"/>
          <w:sz w:val="28"/>
          <w:sz w:val="28"/>
          <w:szCs w:val="28"/>
          <w:rtl w:val="true"/>
          <w:lang w:bidi="fa-IR"/>
        </w:rPr>
        <w:t>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 الایۀ انّ ثلثیه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تغییر الحکم و اعطاء کل فریق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بین انفسهم للذکر مثل حظ الانثیین، و انّ ثلثه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لیس من باب التخصیص فی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الایۀ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اجتمع ذکر و انثی فی الاولاد، فللذکر مثل حظ الانثیین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حکمها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 الابن ما للابن و ان کان انثی و لولد البنت ما للبنت و ان کان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خرج هذا الذکر و الانثی، من عموم الایۀ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الذی ادخله فیها ثانیاً حتی یقال مع وجود الذکر و الانثی فی کل من الفریقیین یجعل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یبقی حکمهم مسکوتاً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الاصل اقتضاء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التمسک بانّ المستفاد من تتبع احکام الشرع، تفضیل الذکر علی الانثی، مع تسلیمه لا دلالۀ فیه علی اعتبار خصوصیۀ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یتحقق باقل منه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هذا لیس من اجل دلالۀ الایۀ و عمومها فی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انّهم اولاد اَبیهم و یاخذون حقه، و مقتضی الایۀ للذکر مثل حظ الانثیین سواء اجتمعا فی اولاد الصلب، او فی اولاد الابن، او فی اولاد البنت، او فیهما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الاخیر بسبب الاخبار، فیبقی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بانّه انّما یتمّ اذا ورثوا من الاب، و هم انّما یرثون حینئذ من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ما یتوهم انّ عموم الایۀ یقتضی ان مع اجتماع الذکر و الانثی،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بعد تسلیم العموم،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اخرج الاخیر، 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Style w:val="FootnoteAnchor"/>
          <w:rtl w:val="true"/>
        </w:rPr>
        <w:footnoteReference w:id="75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ایضاً فیبقی </w:t>
      </w:r>
    </w:p>
    <w:p>
      <w:pPr>
        <w:pStyle w:val="BookText"/>
        <w:rPr/>
      </w:pPr>
      <w:r>
        <w:rPr>
          <w:rFonts w:ascii="IRNazanin" w:hAnsi="IRNazanin" w:eastAsia="IRNazanin"/>
          <w:color w:val="111111"/>
          <w:sz w:val="28"/>
          <w:sz w:val="28"/>
          <w:szCs w:val="28"/>
          <w:rtl w:val="true"/>
          <w:lang w:bidi="fa-IR"/>
        </w:rPr>
        <w:t>الاول</w:t>
      </w:r>
      <w:r>
        <w:rPr>
          <w:rStyle w:val="FootnoteAnchor"/>
          <w:rtl w:val="true"/>
        </w:rPr>
        <w:footnoteReference w:id="757"/>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الاخبار دلت علی انّ اولاد الابن حکمها حکم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البنت حکمها حکم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انفردت کل منهما عن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اولاد الابن المنفردۀ، حکم 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اجتمع فیهم 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حکم اولاد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لکون حکم ابن المنفرد تقسیم المیراث للذکر مثل حظ الانثیین، فی شیئ من الاقسام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هنا الاّ التمسک بعموم المنزلۀ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الاخبار تدلّ علی انّ ولد الولد بمنزلۀ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مثل روایۀ زرارۀ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حکم الولد الحقیقی انّه اذا اجتمع فیه الذکر و الانثی، فیاخذ الذکر ضِعف الانثی</w:t>
      </w:r>
      <w:r>
        <w:rPr>
          <w:rStyle w:val="FootnoteAnchor"/>
          <w:rtl w:val="true"/>
        </w:rPr>
        <w:footnoteReference w:id="758"/>
      </w:r>
      <w:r>
        <w:rPr>
          <w:rFonts w:ascii="IRNazanin" w:hAnsi="IRNazanin" w:eastAsia="IRNazanin"/>
          <w:color w:val="111111"/>
          <w:sz w:val="28"/>
          <w:sz w:val="28"/>
          <w:szCs w:val="28"/>
          <w:rtl w:val="true"/>
          <w:lang w:bidi="fa-IR"/>
        </w:rPr>
        <w:t>، و کذا فی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من المنزلۀ اتفاقهما فی ثبوت اصل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انّه لو اجتمع اولاد الابن و اولاد البنت، اخذ اولاد الابن نصیب الابن و ان کان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البنت نصیب البنت و ان کان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انّه لو کان فی اولاد الابن ذکر و انثی، یأخذون للذکر ضعف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الولد الحقیقی لو کان فیهم ذکر و انثی یاخذون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اولاد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یُغفل هنا اعتبار اجتماع الذکر و الانثی فی ولد الصّلب، اذا کان اولاد الاولاد من الابن المنفرد او البنت المنفردۀ، فریضۀ و تقدیریۀً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ان الابن الحقیقی لو فرض انضمامه الی البنت الحقیقیۀ، لکان نصیبه ضعف الانثی، و کذلک البنت الحقیقیۀ لو فرض انضمامها الی الابن الحقیقی، لکان نصیبها نصف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بنتها المجامعۀ بالفعل للابن، نصیبها نصف الذکر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فهذه المنزلۀ، و الاجماع المنقول عن المقداد و ظاهر الشرائع حیث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بتسویۀ اولاد الاناث متروک</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الشهرۀ العظیمۀ، کافیۀ فی اثبات المطلب، سیمّا بملاحظۀ اجماعهم علی التفاوت فی اولاد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القول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تقربهم بالانثی کالکلالۀ للامّ، و الاخوال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ما فیه من منع العموم، معارض بحکمهم باقتسام اولاد الاخت للاب، علی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انّهم ینتسبون الی المیت بالام ای اخت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هذا الدلیل لیس فی القوۀ بحیث تقاوم عموم الایۀ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ذلک ایضاً انّ دلیلهم علی التفاوت فی اولاد الابن لیس عموم الایۀ، و الاّ کان ینبغی لهم عدم الفرق لعموم الایۀ و عدم مقاومۀ هذا الدلیل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ایضا مؤید لما ذکرنا من منع عموم الایۀ و صحۀ الاستدلال به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الاولاد متساویۀ فی المیراث بالنسبۀ الی حصصهم فی کل ماترک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اصحابنا اجمعوا علی اختصاص بعضه بالولد الذکر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یُدّعی کونه من ضروریات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یسمّونه بالحبوۀ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انّها ثیابه و خاتمه و سیفه و مصحفه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هنا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ان ثبوتها علی وجه الوجوب او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انّها هل یثبت مجاناً او یقوّم علیه من باب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الاشهر انّه علی سبیل الوجوب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الجنید و السّید، حیث یظهر منهما القول باحتسابها علیه بالقیمۀ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الاجماع المنقول،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ابن ادریس الاجماع من علمائنا و من خصوص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 احتسابها علیه بالقیمۀ، من تخریج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کما ذکره فان السید فی الانتصار بعد ما جعلها من منفردات الامامیۀ، ذکر انّ </w:t>
      </w:r>
    </w:p>
    <w:p>
      <w:pPr>
        <w:pStyle w:val="BookText"/>
        <w:rPr/>
      </w:pPr>
      <w:r>
        <w:rPr>
          <w:rFonts w:ascii="IRNazanin" w:hAnsi="IRNazanin" w:eastAsia="IRNazanin"/>
          <w:color w:val="111111"/>
          <w:sz w:val="28"/>
          <w:sz w:val="28"/>
          <w:szCs w:val="28"/>
          <w:rtl w:val="true"/>
          <w:lang w:bidi="fa-IR"/>
        </w:rPr>
        <w:t xml:space="preserve">الاصحاب اجمعوا علی ذلک من جهۀ اخبارهم الواردۀ فی ذلک و لم یصرّحوا بانّ 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القیمۀ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مستندهم فی اجماعهم تلک الاخبار فلابد ان نحملها علی الاعطاء علی سبیل القیمۀ، و ان لم یصرح احد منهم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لئلاّ یلزم منه الخروج مجاناً عن ظواهر الکتاب الدالّۀ علی عموم المیراث لکل الورثۀ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خبیر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بعد اذعانه ان فتوی الاصحاب و اجماعهم انّما هو من جهۀ تلک الاخبار مع عدم تصریح احد منهم بکونها علی سبیل القیمۀ، فمقتضی ذلک انّ العمل بتلک الاخبار،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تلک الاخبار مقطوعاً بها بمنزلۀ 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الخبر المتواتر حجۀ و العمل علی ظاهره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یلتفت الی الاحتمال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علی ارادۀ الاستحقاق علی سبیل القیمۀ، فی معنی ترک تلک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انّ اجماعهم لیس من جهۀ تلک الاخبار ایضا، فلا ریب انّ فتاویهم التی حصل من جملتها العلم بالاجماع، مطلقۀ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تصریحه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تصریح احدهم بالتقویم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ذلک الاجماع الناشئ من الفتاوی انّه لیس من باب التقویم، بل هو مجانیّ</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فلاریب انّ ظاهر تلک الاخبار هو استحقاق الولد لذلک مجاناً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المراد منها التقویم، لزم تاخیر البیان عن وقت الحاجۀ</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قولهم علیهم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الرجل و ترک بنین فللاکبر السیف و الدّرع و الخاتم و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ظاهر فی الاستحقاق مجاناً</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کون اللّام للتملیک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القول بالاشتراک بینه و بین الاستحقاق و الاختصاص، فیتّم الکلام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الثلاثۀ لا ینفکّ عن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الاختصاص عدم ثبوت حق للغیر فیه بوجه من الوجوه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انّهم حکموا بانّ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الاستحقاق</w:t>
      </w:r>
      <w:r>
        <w:rPr>
          <w:rStyle w:val="FootnoteAnchor"/>
          <w:rtl w:val="true"/>
        </w:rPr>
        <w:footnoteReference w:id="765"/>
      </w:r>
      <w:r>
        <w:rPr>
          <w:rFonts w:ascii="IRNazanin" w:hAnsi="IRNazanin" w:eastAsia="IRNazanin"/>
          <w:color w:val="111111"/>
          <w:sz w:val="28"/>
          <w:sz w:val="28"/>
          <w:szCs w:val="28"/>
          <w:rtl w:val="true"/>
          <w:lang w:bidi="fa-IR"/>
        </w:rPr>
        <w:t>، بل التملیک، بل الشهید الثانی ادعی الاجماع علی ذلک</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الارث ایضاً من هذا القبیل؛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و امثاله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السید مما لم یدلّ علیه دلیل؛ من اجماع و لا کتاب و لا 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من الاجماع، هو الاجماع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سلّم جواز تخصیص الکتاب بمثل تلک الاخبار، علی ما هو لازم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فلا مجال لاخراج الخاص عن مقتضی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وجهه عدم المخالفۀ للکتاب، ففی ذلک ایضاً مخالفۀ له</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ظاهر </w:t>
      </w:r>
    </w:p>
    <w:p>
      <w:pPr>
        <w:pStyle w:val="BookText"/>
        <w:rPr/>
      </w:pPr>
      <w:r>
        <w:rPr>
          <w:rFonts w:ascii="IRNazanin" w:hAnsi="IRNazanin" w:eastAsia="IRNazanin"/>
          <w:color w:val="111111"/>
          <w:sz w:val="28"/>
          <w:sz w:val="28"/>
          <w:szCs w:val="28"/>
          <w:rtl w:val="true"/>
          <w:lang w:bidi="fa-IR"/>
        </w:rPr>
        <w:t>الکتاب لزوم اعطاء المیراث بعینه لکل الورثۀ و منهم المحبوّ، فلزوم تبدیل ماهو بقدر الحبوۀ من حصته مخالفۀ للکتاب</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جمیع ذلک انّه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القول بالاستحباب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عن ابن الجنید و السید و ابی الصلاح، و تبعهم العلاّمۀ فی المختلف، و مال الیه بعض متاخری المتاخرین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وجه له الاّ القدح فی جواز تخصیص الکتاب بمثلها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دلالۀ الاخبار و اختلافها فی بیان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یُحبی</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به و عدم اشتمال احد منها علی تمام الاربعۀ المجمع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اشتمال بعضها علی ما لم یقل به الاصحاب</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فلنقدم ذکر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صحیحۀ ربعی بن عبد الله،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فَسَیْفُهُ وَ مُصْحَفُهُ وَ خَاتَمُهُ وَ کُتُبُهُ وَ رَحْلُهُ وَ رَاحِلَتُهُ وَ کِسْوَتُهُ لِأَکَبْرِ وُلْدِهِ فَإِنْ کَانَ الْأَکْبَرُ ابْنَةً فَلِلْأَکْبَرِ مِنَ الذُّکُور</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حسنته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فَلِلْأَکْبَرِ مِنْ وُلْدِهِ سَیْفُهُ وَ مُصْحَفُهُ وَ خَاتَمُهُ وَ 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صحیحۀ شعیب العقرقوفی عن ابی بصیر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إِذَا مَاتَ فَإِنَّ لِابْنِهِ الْأَکْبَرِ السَّیْفَ وَ الرَّحْلَ وَ الثِّیَابَ ثِیَابَ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حسنۀ حریز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 الرَّجُلُ وَ تَرَکَ بَنِینَ فَلِلْأَکْبَرِ السَّیْفُ وَ الدِّرْعُ وَ الْخَاتَمُ وَ الْمُصْحَفُ فَإِنْ حَدَثَ بِهِ حَدَثٌ فَلِلْأَکْبَرِ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حسنۀ عمر ابن اذینۀ </w:t>
      </w:r>
    </w:p>
    <w:p>
      <w:pPr>
        <w:pStyle w:val="BookText"/>
        <w:rPr/>
      </w:pPr>
      <w:r>
        <w:rPr>
          <w:rFonts w:ascii="Amiri" w:hAnsi="Amiri" w:eastAsia="Amiri" w:cs="Amiri"/>
          <w:color w:val="111111"/>
          <w:sz w:val="28"/>
          <w:sz w:val="28"/>
          <w:szCs w:val="28"/>
          <w:rtl w:val="true"/>
          <w:lang w:bidi="ar-SA"/>
        </w:rPr>
        <w:t>عن بعض اصحابه، عن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إِذَا تَرَکَ سَیْفاً أَوْ سِلَاحاً فَهُوَ لِابْنِهِ فَإِنْ کَانُوا اثْنَیْنِ فَهُوَ لِأَکْبَرِهِمَا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موثقۀ ابی بصیر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إِنْسَانٍ لَهُ حَقٌّ لَا یَعْلَمُ بِهِ قُلْتُ وَ مَا ذَاکَ أَصْلَحَکَ اللَّهُ قَالَ إِنَّ صَاحِبَیِ الْجِدَارِ کَانَ لَهُمَا کَنْزٌ تَحْتَهُ لَا یَعْلَمَانِ بِهِ أَمَا إِنَّهُ لَمْ یَکُنْ بِذَهَبٍ وَ لَا فِضَّةٍ قُلْتُ وَ مَا کَانَ قَالَ کَانَ عِلْماً قُلْتُ فَأَیُّهُمَا أَحَقُّ بِهِ قَالَ الْکَبِیرُ کَذَلِکَ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موثقۀ علی بن اسباط عن ابی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وَ ذَکَرَ کَنْزَ الْیَتِیمَیْنِ فَقَالَ کَانَ لَوْحاً مِنْ ذَهَبٍ فِیهِ بِسْمِ اللَّهِ الرَّحْمَنِ الرَّحِیمِ لَا إِلَهَ إِلَّا اللَّهُ مُحَمَّدٌ رَسُولُ اللَّهِ عَجَبٌ لِمَنْ أَیْقَنَ بِالْمَوْتِ کَیْفَ یَفْرَحُ وَ عَجَبٌ لِمَنْ أَیْقَنَ بِالْقَدَرِ کَیْفَ یَحْزَنُ وَ عَجَبٌ لِمَنْ رَأَی الدُّنْیَا وَ تَقَلُّبَهَا بِأَهْلِهَا کَیْفَ یَرْکَنُ إِلَیْهَا وَ یَنْبَغِی لِمَنْ عَقَلَ عَنِ اللَّهِ أَنْ لَا یَسْتَبْطِئَ اللَّهَ فِی رِزْقِهِ وَ لَا یَتَّهِمَهُ فِی قَضَائِهِ فَقَالَ لَهُ حُسَیْنُ بْنُ أَسْبَاطٍ فَإِلَی مَنْ صَارَ إِلَی أَکْبَرِهِمَا قَالَ نَعَم</w:t>
      </w:r>
      <w:r>
        <w:rPr>
          <w:rFonts w:eastAsia="Amiri" w:cs="Amiri" w:ascii="Amiri" w:hAnsi="Amiri"/>
          <w:color w:val="111111"/>
          <w:sz w:val="28"/>
          <w:szCs w:val="28"/>
          <w:rtl w:val="true"/>
          <w:lang w:bidi="ar-SA"/>
        </w:rPr>
        <w:t>»</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القدح فی جواز تخصیص الکتاب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فی الاصول، جوازه سیمّا مع الاستفاضه، و اعتبار السند، و اعتضاده بعمل جمهور الاصحاب، و الاجماعات المنقولۀ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القدح من جهۀ الدلالۀ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منها الثبوت قهراً، و الاختصاص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کایات اصل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موثقۀ ابی بصیر المتقدمۀ</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لقول السیّد، فانّه یدلّ علی انّ للورتۀ کلهم حق فیها و لکنّ الولد الاکبر 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معنی الاستحباب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 الاستحباب معناه انّ سایر الورثۀ مخاطبون علی سبیل الندب باعطاء تلک الاشیاء</w:t>
      </w:r>
      <w:r>
        <w:rPr>
          <w:rStyle w:val="FootnoteAnchor"/>
          <w:rtl w:val="true"/>
        </w:rPr>
        <w:footnoteReference w:id="776"/>
      </w:r>
      <w:r>
        <w:rPr>
          <w:rFonts w:ascii="IRNazanin" w:hAnsi="IRNazanin" w:eastAsia="IRNazanin"/>
          <w:color w:val="111111"/>
          <w:sz w:val="28"/>
          <w:sz w:val="28"/>
          <w:szCs w:val="28"/>
          <w:rtl w:val="true"/>
          <w:lang w:bidi="fa-IR"/>
        </w:rPr>
        <w:t>للولد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لاریب انّ استفادۀ ذلک من تلک الاخبار من باب الالغاز و التعمیۀ</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التأدیۀ</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خبر یشعر بالاستحباب المذکورۀ</w:t>
      </w:r>
      <w:r>
        <w:rPr>
          <w:rStyle w:val="FootnoteAnchor"/>
          <w:rtl w:val="true"/>
        </w:rPr>
        <w:footnoteReference w:id="779"/>
      </w:r>
      <w:r>
        <w:rPr>
          <w:rFonts w:ascii="IRNazanin" w:hAnsi="IRNazanin" w:eastAsia="IRNazanin"/>
          <w:color w:val="111111"/>
          <w:sz w:val="28"/>
          <w:sz w:val="28"/>
          <w:szCs w:val="28"/>
          <w:rtl w:val="true"/>
          <w:lang w:bidi="fa-IR"/>
        </w:rPr>
        <w:t>، کیف بالظهور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 اذا وجد فیهم صغیر او مجنون، او کان کلّهم صغار، او 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وارادۀ الاستحباب للاولیاء فی المولّی علیهم و لانفسهم فی المکلفین اکثر بعداً و اشدّ نعسّفاً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اختلافها فی الزیادۀ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بنفسه موجباً للدّلالۀ علی الاستحباب</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ذکره الفقهاء فی الموارد؛ فِامّا من باب التأیید و القرینۀ اذا وجد للمطلوب دلیل، کما فی مسئلۀ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الاخبار المعتبرۀ الدالّۀ علی عدم تنجّسها و عدم وجوب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 کثیرۀ 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حۀ علی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عارضاتها</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 حققتُ مسئله تنجس البئر فی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ماء البئر و دفاع از فتوای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بالفارسیۀ</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بالاعتض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ارجۀ، او للاعت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 علی </w:t>
      </w:r>
    </w:p>
    <w:p>
      <w:pPr>
        <w:pStyle w:val="BookText"/>
        <w:rPr/>
      </w:pPr>
      <w:r>
        <w:rPr>
          <w:rFonts w:ascii="IRNazanin" w:hAnsi="IRNazanin" w:eastAsia="IRNazanin"/>
          <w:color w:val="111111"/>
          <w:sz w:val="28"/>
          <w:sz w:val="28"/>
          <w:szCs w:val="28"/>
          <w:rtl w:val="true"/>
          <w:lang w:bidi="fa-IR"/>
        </w:rPr>
        <w:t>الاصل</w:t>
      </w:r>
      <w:r>
        <w:rPr>
          <w:rStyle w:val="FootnoteAnchor"/>
          <w:rtl w:val="true"/>
        </w:rPr>
        <w:footnoteReference w:id="783"/>
      </w:r>
      <w:r>
        <w:rPr>
          <w:rFonts w:ascii="IRNazanin" w:hAnsi="IRNazanin" w:eastAsia="IRNazanin"/>
          <w:color w:val="111111"/>
          <w:sz w:val="28"/>
          <w:sz w:val="28"/>
          <w:szCs w:val="28"/>
          <w:rtl w:val="true"/>
          <w:lang w:bidi="fa-IR"/>
        </w:rPr>
        <w:t>حیث لم یقم الدلیل علی خلافه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القدح من جهۀ عدم اشتمال واحد عنها علی تمام الابعۀ</w:t>
      </w:r>
      <w:r>
        <w:rPr>
          <w:rStyle w:val="FootnoteAnchor"/>
          <w:rtl w:val="true"/>
        </w:rPr>
        <w:footnoteReference w:id="785"/>
      </w:r>
      <w:r>
        <w:rPr>
          <w:rFonts w:ascii="IRNazanin" w:hAnsi="IRNazanin" w:eastAsia="IRNazanin"/>
          <w:color w:val="111111"/>
          <w:sz w:val="28"/>
          <w:sz w:val="28"/>
          <w:szCs w:val="28"/>
          <w:rtl w:val="true"/>
          <w:lang w:bidi="fa-IR"/>
        </w:rPr>
        <w:t xml:space="preserve">المستدل علیها بتلک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المصحف و الخاتم و السیف و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ذلک لاشتمال الروایۀ الاولی، و الثانیۀ، و الرابعۀ، علی الجمیع</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المراد بالدرع، هو القمیص، کما هو احد معنییه فی اللغۀ و استعمل فیه کثیراً فی الاخبار، و فهمه منه العلماء الاخیار، حیث استدلّوا بها علی تمام المطلب فی کلماتهم</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مع انّ الدرع بمعنی القمیص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الدال، لا بفتحها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ثوب المرئۀ، و البحث فی ثوب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الاشکال فیها انّما یتم اذا حمل علی الدرع المعمول من الحدید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قام القرنیۀ</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احد معنی المشترک، تعیّن الحمل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تمّ الدلالۀ فی القمیص فیتّم فی سایر الثیاب بضمیمۀ عدم القول بالفصل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اشتمال کل واحد من الادلّۀ الفقهیۀ علی تمام المطلب، 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p>
    <w:p>
      <w:pPr>
        <w:pStyle w:val="BookText"/>
        <w:rPr/>
      </w:pPr>
      <w:r>
        <w:rPr>
          <w:rFonts w:ascii="IRNazanin" w:hAnsi="IRNazanin" w:eastAsia="IRNazanin"/>
          <w:color w:val="111111"/>
          <w:sz w:val="28"/>
          <w:sz w:val="28"/>
          <w:szCs w:val="28"/>
          <w:rtl w:val="true"/>
          <w:lang w:bidi="fa-IR"/>
        </w:rPr>
        <w:t>قلّ ما یوجد دلیل منطبق علی تمام المطلب بل یحتاج الی ضم دلیل آخر من روایۀ او اجماع او غیر ذلک</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وجود الروایات المشتملۀ علی ذکر الثیاب، فیثبت المطلوب من مجموع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القدح من جهۀ اشتمال بعضها علی ما لم یقل به احد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فساد بعض اجزاء الروایۀ لا یضرّ فی حجیۀ باقی اجزائها</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مادلّ علی حجیۀ الخبر، یشملها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ما دلّ الدلیل علی بطلانه بالدلیل لا یمنع عن حجیۀ الباقی، کالعام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الروایۀ المشتملۀ علی الکتب و الرحل و الراحله، رواه الصدوق فی الفقیه، و لعلّه عمل بها کما هودأبه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ممّا لا یعمل به احد من الاصحاب</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السلاح المذکور فی مثل حسنۀ ابن اذینۀ، لانّه نقل عن ابن الجنید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یظهر من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الاصحاب عن المذکورات مؤذناً بدعوی الاجماع</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یضرّ ذلک بالاستدلال کما بیّنّا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ما یحبی به الولد الاکبر؛ فالمشهور انّه هو الاربعۀ المذکورۀ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طبقها ادعی ابن ادریس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المرتضی فی الانتصار اقتصر علی ما </w:t>
      </w:r>
    </w:p>
    <w:p>
      <w:pPr>
        <w:pStyle w:val="BookText"/>
        <w:rPr/>
      </w:pPr>
      <w:r>
        <w:rPr>
          <w:rFonts w:ascii="IRNazanin" w:hAnsi="IRNazanin" w:eastAsia="IRNazanin"/>
          <w:color w:val="111111"/>
          <w:sz w:val="28"/>
          <w:sz w:val="28"/>
          <w:szCs w:val="28"/>
          <w:rtl w:val="true"/>
          <w:lang w:bidi="fa-IR"/>
        </w:rPr>
        <w:t>سوی ثیاب البدن من الثلاثۀ الباقیۀ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نقله الشهید الثانی فی رسالته المکتوبۀ فی المسئلۀ، عن کتاب الاعلام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یذکر ثیاب البدن بل اقتصر علی الثلاثۀ الباقیۀ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الجنید انّه زاد مطلق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الصلاح تقیید الثیاب بثیاب الصلوۀ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ظاهر الصدوق اضافۀ الکتب و الرّحل و الراحلۀ، لانه ذکر فی کتاب من لایحضر الفقیه روایۀ ربعی بن عبدالله المشتملۀ علی ذلک،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اعتهاده</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بان لا یذکر فی الکتاب الاّ ما یعمل به ویدین الله تعالی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لخصوص الاجماع الذی ادعاه ابن ادریس، بضمیمۀ حسنۀ ربعی الثانیۀ بل صحیحته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ضعف سایر الاقوال، ممّا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مادلّ من الروایات علی تخصیص الحبوۀ بالسیف، یخصّص ما ورد من عموم السلاح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عطف فیه السلاح بالسیف، فهو ایضاً لا یقاوم ما خصّه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قول ابن الجنید شاذّ، و المامور به فی مقبولۀ عمر بن حنظلۀ الاخذ بما اشتهر بین الاصحاب و ترک الشاذ النادر</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زیادۀ الکتب و الرحل و الراحلۀ المذکورۀ فی صحیحۀ ربعی، مع ان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الاصحاب اعرضوا عن اثبات جملۀ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ینافی ما ذکره سابقاً من عمل الصدوق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التخصیص بثیاب الصلوۀ؛ فلا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الکسوۀ و ثیاب الجلد المذکورتین فی الاخبار عام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انّ المراد بثیاب الجلد، هو ثیاب البدن سواء لاصق بالجلد کالقمیص، او لا کالقباء و ما یلبس تحته من المحشو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التخصیص فی الاخبار، </w:t>
      </w:r>
    </w:p>
    <w:p>
      <w:pPr>
        <w:pStyle w:val="BookText"/>
        <w:rPr/>
      </w:pPr>
      <w:r>
        <w:rPr>
          <w:rFonts w:ascii="IRNazanin" w:hAnsi="IRNazanin" w:eastAsia="IRNazanin"/>
          <w:color w:val="111111"/>
          <w:sz w:val="28"/>
          <w:sz w:val="28"/>
          <w:szCs w:val="28"/>
          <w:rtl w:val="true"/>
          <w:lang w:bidi="fa-IR"/>
        </w:rPr>
        <w:t>لاخراج الفرش و الوساید و نحوهما، و کذا ثیاب اهله و اولاده و رقیقه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لا قائل بالفرق بین الثیاب اللاصقۀ للجلد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مراد مثل ابن ادریس من قیدها بثیاب الجلد ایضاً، متابعۀ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المذکورۀ فی الاخبار مما یناسب الثیاب،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ثیاب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فلنقدم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ثباب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الثوب؛ فلا ریب فی استعماله فی مثل الکرباس، و الاقمشۀ،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الحریر، و الکتان و غیر ذلک قبل ان یفصل و یخاط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منحصراً فی المخیط المهیّاء للّبس، بل الظاهر کونه حقیقۀ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الرسالۀ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یمکن ذلک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جمع ثوب، و هو ما یلبسه الناس، عن القطن و الکتان و الصوف و الخزّ و الفر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السیور، فلیس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نقلاً عن بعض اهل اللّغۀ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المهملۀ و الیاء المثنّاۀ 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یُقدّ من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القول بصیرورته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حقیقۀ عرفیۀ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المعدّ لللبس، کالقمیص و القباء و السّراویل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اضیف الی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یتفاوت وضع المفردات مع المرکبات الاضافیۀ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نشاهد فی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حقیقۀ بنفسه فی مابین طلوع الفجر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ان اعمل فی الطین للمسجد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تمثیل عرفاً بالعمل مابین طلوع الشمس و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یتفرّع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العشرۀ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التراوح یوماً فی نزح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القول،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یلبسه او المعدّ للبسه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اذا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فیه اضافتان؛ احدیهما الی الجلد، و الاُخری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فیجیئ </w:t>
      </w:r>
    </w:p>
    <w:p>
      <w:pPr>
        <w:pStyle w:val="BookText"/>
        <w:rPr/>
      </w:pPr>
      <w:r>
        <w:rPr>
          <w:rFonts w:ascii="IRNazanin" w:hAnsi="IRNazanin" w:eastAsia="IRNazanin"/>
          <w:color w:val="111111"/>
          <w:sz w:val="28"/>
          <w:sz w:val="28"/>
          <w:szCs w:val="28"/>
          <w:rtl w:val="true"/>
          <w:lang w:bidi="fa-IR"/>
        </w:rPr>
        <w:t>هناک ترکیب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للثیاب معنیً و لثیاب الجلد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فالثیاب مفرداً یمکن ان یراد منه مثل ما فی دکان البزاز غیر مفصول و لا مخیط، و یمکن ان یراد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اضیف الی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منه ما هو مخیط لقالب البدن او ما یقرب منه، مع قطع النظر عن کونه لبدن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کل قمیص و قباء فی دکان بایع القمیص و الاقبیۀ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اضیف هذا المجموع الی الشخص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جلد فلان، او بدن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منه الاختصاص بذلک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اضافته لیس من حیث انّه ملکه فقط لیشمل القمیص و الاقبیۀ التی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الاختصاص اللابسی، احترازاً عن ثیاب زوجته و عبده و اطفاله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وان کانت ثیابه بمعنی کونه مالکها، لکن لیست بثیابه من اختصاص الملابسۀ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المتبادر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الاختصاص اللبسی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اعتبرت الاختصاص اللّبسی فی الاضافۀ الی الشخص، فیصح ان یجعل اضافۀ الثوب الی الجلد و البدن من باب الاضافۀ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ذلک</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لا یجعل، و یعتبر الاضافۀ الی بدن الشخص، بان یکون بدنه معتبراً فی الاضافۀ و المضاف الیه، مقصوداً بالذات فی الاضافۀ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تقدیر؛ فالتخصیص بملابسۀ الشخص، انّما یحصل باضافۀ المجموع الیه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یظهر انّه یمکن الاکتفاء بثیابه فی افادۀ التخصیص و اسقاط الجلد و البدن ایضاً، و یکون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بیاناً و توضیحاً له، احترازاً و تقییداً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لا ینبغی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ثیاب الجلد بما یباشره، کالقمیص و السراویل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انّ المراد بالجلد هو البدن و الجثۀ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فهمه اکثر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باشر الجلد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المتبادر من ثیاب البدن، هو ما یخاط علی قالب البدن و یجعل له اکمام غالباً فی ما یخاط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یؤخذ علی مقدار ما یستره فی غیر ما یخاط بل یلفّ علی البدن، کما اذا اعتید ذلک فی صقع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یدخل فیه مثل ما یحتاج الیه فی دفع المطر، کالثوب من اللّبد المتعارف فی بلادالعجم یقال لبعض افراده بالفارسیۀ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بیاپانچی</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لبعض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کَپَنَک</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امثالهما</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ما یجعل علی الرأس لدفع المطر و یقال بالترکیۀ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العباء فی بلاد العجم ایضاً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اعراب البادیۀ الذین ینحصر لباسهم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لانّهما لدفع البرد و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یتبادر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ثیاب الجلد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انّهما من قبیل الدرع الذی هو من ثیاب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ادخال المذکورات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ان الثیاب اخص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تخصیصها بالثیاب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منع لزوم التخصیص لعدم المنافات بین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اطلاق الثیاب علیها، فیدفعه منع دخولها فی ثیاب بدنه، مستنداً بما ذکرنا من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یجری ذلک فی الکسوۀ ایضاً و لا ینصرف ثیاب البدن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الکسوۀ و ان کان یتبع حیناً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انصرافها الی مثل البیضۀ و سایر آلات الحرب،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المنصرف من ثیاب </w:t>
      </w:r>
    </w:p>
    <w:p>
      <w:pPr>
        <w:pStyle w:val="BookText"/>
        <w:rPr/>
      </w:pPr>
      <w:r>
        <w:rPr>
          <w:rFonts w:ascii="IRNazanin" w:hAnsi="IRNazanin" w:eastAsia="IRNazanin"/>
          <w:color w:val="111111"/>
          <w:sz w:val="28"/>
          <w:sz w:val="28"/>
          <w:szCs w:val="28"/>
          <w:rtl w:val="true"/>
          <w:lang w:bidi="fa-IR"/>
        </w:rPr>
        <w:t>البدن و کسوۀ الانسان هو ما هو موضوع للبدن من حیث هو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به الانسان لتستّر البدن من سایر الحیوانات مع قطع النظر عن دفع الحرّ و البرد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فالظاهر انّ القطیفۀ المعدّۀ لتجفیف البدن عن الرطوبۀ، غیر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الفوطۀ المعدّۀ لاجل ستر العورۀ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یقال الرداء ایضاً غیر داخل، لانّ وضعه غالبا لمستحبات الصلوۀ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العمامۀ و الثوب الذی یشدّ به الوسط، ففیهما و جهان؛ و جعل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اقوی بلا دخل المتعدد فیها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لدخولهما فی الکسوۀ و ان لم یتبادرا من ثیاب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الخفّ و الحذاء و ما فی معناهما و ما یسوی الید نظیر الجوراب للرِجل، و کذا ما یشدّ فی الوسط من غیر الثوب کالجلدۀ، فالظاهر انّه لا ینبغی الاشکال فی عدم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یظهر من نزع الفرو و الخفّ عن الشهید عند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و وردت به روایۀ، و علّلوه بعدم صدق الثوب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الجلود لیست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یشکل بدخولها تحت الکسوۀ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الاولی ما ذکرناه سابقاً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الثوب و الکسوۀ الی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یعتاد اهل صقع بلبس الجلود کالجماعۀ الصلیبیّۀ فی بلاد الغرب لیس ثیابهم الاّ ما یسوَؤن من جلود الغزلان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الاشکال فی دخول السراویل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اشرنا انّه لا یشترط فی الثوب،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جعله معدّاً للبسه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ما فصل و لم یکمل خیاطته؛ فاشکال، نظراً الی انّه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فصل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بعدم الدخول الکرباس الذی عیّنه لاجل قمیصه او قبائه و لم یفصل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الدخول، لصدقه لغۀ و یمکن ذلک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ما فصل </w:t>
      </w:r>
    </w:p>
    <w:p>
      <w:pPr>
        <w:pStyle w:val="BookText"/>
        <w:rPr/>
      </w:pPr>
      <w:r>
        <w:rPr>
          <w:rFonts w:ascii="IRNazanin" w:hAnsi="IRNazanin" w:eastAsia="IRNazanin"/>
          <w:color w:val="111111"/>
          <w:sz w:val="28"/>
          <w:sz w:val="28"/>
          <w:szCs w:val="28"/>
          <w:rtl w:val="true"/>
          <w:lang w:bidi="fa-IR"/>
        </w:rPr>
        <w:t>اولی بالدخول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الثیاب، فلابد من صدق اسمه؛ فلو کان قد وضع الورق عند الکاتب، والفضّۀ عند الصائغ، و الحدید عند الحداد لاجلها، لم یملکه المحبوّ، وان شرع فیها مالم یصدق علیه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ذکرنا فی الکرباس و نحوه، من عدم الدخول، انّما هو اذا اراد جعله مثل القمیص و القباء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اعتید فی بلد لبس امثاله بدون القطع و الخیاطۀ، فیکفی تعیینه لاجل لبسه فی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القلنسوۀ و ما فی معناها، و المنطقۀ و نحوها ممّا یشدّ الوسط، و الخفّ و ما فی معناها مما یتخذ للرجلین و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بعض الاحیان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بانواعه، فلا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للاصل و خروجه عن الثیاب و الکسوۀ فی نصّ الاصحاب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الکفارۀ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اِجزائها کسوۀً، حیث تجب الکسوۀ</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مما ذکره الاّ بما ذکره اخیراً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مرادهم فی الکفارۀ انّ الکسوۀ المامور بها فی الایۀ</w:t>
      </w:r>
      <w:r>
        <w:rPr>
          <w:rStyle w:val="FootnoteAnchor"/>
          <w:rtl w:val="true"/>
        </w:rPr>
        <w:footnoteReference w:id="803"/>
      </w:r>
      <w:r>
        <w:rPr>
          <w:rFonts w:ascii="IRNazanin" w:hAnsi="IRNazanin" w:eastAsia="IRNazanin"/>
          <w:color w:val="111111"/>
          <w:sz w:val="28"/>
          <w:sz w:val="28"/>
          <w:szCs w:val="28"/>
          <w:rtl w:val="true"/>
          <w:lang w:bidi="fa-IR"/>
        </w:rPr>
        <w:t>، لا یحصل بالمذکورات بل لابد من ثوب ساتر او 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المذکورات لا یمکن ان تصیر جزء الکسوۀ الکاملۀ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القمیص و السراویل مع القلنسوۀ، اکمل افراد الکسوۀ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للمیت قمیص و قباء و سراویل و قلنسوۀ، یصیر مصداقاً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اخبار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لاخراج القلنسوۀ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داخل فی المجموع الذی هو اکمل افراد الکسوۀ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آیۀ الکفارۀ فانّ الامر باعطاء الکسوۀ للمساکین، یحصل الامتثال فیه باقلّ ما یتحقق فیه الطبیعۀ، و هو </w:t>
      </w:r>
    </w:p>
    <w:p>
      <w:pPr>
        <w:pStyle w:val="BookText"/>
        <w:rPr/>
      </w:pPr>
      <w:r>
        <w:rPr>
          <w:rFonts w:ascii="IRNazanin" w:hAnsi="IRNazanin" w:eastAsia="IRNazanin"/>
          <w:color w:val="111111"/>
          <w:sz w:val="28"/>
          <w:sz w:val="28"/>
          <w:szCs w:val="28"/>
          <w:rtl w:val="true"/>
          <w:lang w:bidi="fa-IR"/>
        </w:rPr>
        <w:t>تحصیل ثوب او ثوبین وازید، لا القلنسوۀ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بالقلنسوۀ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ان یقال فی اخبار الحبوۀ انّه یکتفی باقلّ ما یتحقق به الکسوۀ و ان اجتمع فیه 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مفرد مضاف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الامر بایجاد الطبیعۀ، فانه یکتفی فیه باقلّ ما یتحقق فیه الطبیعۀ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لوبقی للمیت قلنسوۀ فقط، فیمکن القدح فی دخوله فی الاخبار و القول بعدم کونها 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القول بالتفصیل، ان لم یکن خرقاً للاجماع، 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الثوب یدخل فی الحبوۀ مادام باقیاً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الثیاب بحیث لا یقال فی العرف انّه ثوبه، او تغیرت بالتقطیع، او بجعله لباساً للاطفال بحیث لا یصلح الیه، فیخرج عن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تغییرها لاجل الاصلاح و مات قبله، فیشکل نظراً الی الاستصحاب، و عدم صدق الاسم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حال السیف و الخاتم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هذه الاشیاء اذا کانت غیر لائقۀ بحاله و اتخذها لنفسه، یرجع فی الانتساب الیه الی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الثوب الذی یحرم علیه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کالحریر المحض و الذهب و کذا الخاتم منه، اذا اتخذها لنفسه بل و استعملها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العموم یقتضی الدخول و عصیانه فی استعماله لا یخرجها عن انتسابها الیه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یدخل علی قول ابی الصلاح حیث قیّدها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الصلوۀ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کان ممّا لا یصلّی فیه و لم یکن لبسه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کجلود ما لا یؤکل لحمه و اشعارها و او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الدخول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من الخاتم، ما یُلبس لا ما یختم به، اذا لم یکن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ما یختم به هو ما یمکن لبسه و لکن لیس من عادته لبسه، فالاظهر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الظاهر </w:t>
      </w:r>
    </w:p>
    <w:p>
      <w:pPr>
        <w:pStyle w:val="BookText"/>
        <w:rPr/>
      </w:pPr>
      <w:r>
        <w:rPr>
          <w:rFonts w:ascii="IRNazanin" w:hAnsi="IRNazanin" w:eastAsia="IRNazanin"/>
          <w:color w:val="111111"/>
          <w:sz w:val="28"/>
          <w:sz w:val="28"/>
          <w:szCs w:val="28"/>
          <w:rtl w:val="true"/>
          <w:lang w:bidi="fa-IR"/>
        </w:rPr>
        <w:t>من اختصاص الخاتم به من حیث انّه خاتم یلبس، لا اختصاصه بالختم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و نقل عن ابن حمزۀ اشتراط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 انّه لا یکفی فی المذکورات مجرد الاختصاص الملکی، بل لابد من خصوصیۀ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فالاختصاص فی الثوب هو کونه معدّاً للبسه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الاختصاص فی الخاتم بان یلبسه او اعدّه لللبس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السیف بان یکون معدّاً لاستعماله بنفسه عند الحاجۀ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المصحف بان یقرئه او اعدّه للقرائۀ بنفسه، و الاّ فقد یکون عنده مصاحف کثیرۀ لاجل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الاشکال فی مثل من عمی بعد ما کان قارئاً، او اخذ قرآنا لنفسه یصحبه للحفظ و ان کان امّیاً، او استغنی بسبب حفظ القرآن عن التلاوۀ، او صار مقعداً بعد ما کان یمکنه استعمال السیف، او صار مقطوع الیدین بعد ما کان یمکنه استعمال السیف و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الشهید الثانی الدخول،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 لانصرافه الی ما یتمکن من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بدخول ما اتخذه الاعمی لنفسه بعد العمی، و ما اتخذه الامّی الذی فی نیّۀ التعلّم، و ما یستصحب لاجل التعویذ کالذی یربطه علی العضد، فی غایۀ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ان یجعل التعویذ و الحفظ من غایات المصحف بالارث و غیره و یتخذ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قنیۀً قاصداً لان یکبر ولده الصغیر و یقرء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بذلک نوع اختصاص مضافاً الی مطلق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الاصل عدم الحبوۀ، فیحتاج فی الخروج منه الی دلیل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الاحتیاط فی الجانبین مهما امکن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قطع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الوحدۀ و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تعدّد الاشیاء المذکورۀ، فهل یختص بواحد او یثبت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الاول؛ فهل هو باختیار الوارث؟ او یرجع الی القرعۀ؟ او یقدم ما یغلب استعماله فیه و الاّ فاحد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تعددت هذه الاجناس، فما کان منها بلفظ الجمع کالثیاب، یدخل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بلفظ </w:t>
      </w:r>
    </w:p>
    <w:p>
      <w:pPr>
        <w:pStyle w:val="BookText"/>
        <w:rPr/>
      </w:pPr>
      <w:r>
        <w:rPr>
          <w:rFonts w:ascii="IRNazanin" w:hAnsi="IRNazanin" w:eastAsia="IRNazanin"/>
          <w:color w:val="111111"/>
          <w:sz w:val="28"/>
          <w:sz w:val="28"/>
          <w:szCs w:val="28"/>
          <w:rtl w:val="true"/>
          <w:lang w:bidi="fa-IR"/>
        </w:rPr>
        <w:t>الوحدۀ کالسیف و المصحف، یتناول واحداً و یختصّ ما کان یغلب نسبته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تساوت یتخیّر الوارث واحداً منها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القرعۀ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الاولَ فی الرسالۀ بانّها وقعت فی النصوص جمعاً مضافا، فیفید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العمامۀ المتعددۀ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بانّ المفرد المحلّی لا یفید العموم، فیکتفی بالمتیقن و هو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اختصاصه بما یغلب نسبته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بصدق الاسم علی ما یعیّنه الوارث عن المحبو، و اصالۀ عدم وجوب غیره مع کون الحکم علی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القرعۀ انما هو لتعیین ما یثبت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 بمنع اختصاص القرعۀ بذلک بل قد یجری بالتعیین الابتدائی کما فی من اوصی بعتق عبده و انحصر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الثلث بالقرعۀ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علی الاول؛ انّ الجمع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الجنس، لا الافراد، و الاّ لزم ان یختص الاخبار بحکم الثیاب المتعددۀ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الجمع ناظر الی الغالب من تعدد ثیاب المیت، فلا حجّۀ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الا 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کالقمیص و القباء و السراویل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الحبوۀ یتعلق بهذه الاشیاء وان کان فرداً واحداً من نوع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فی معنی تعلق الحکم بالجنس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المفرد المحلّی باللام، بل المفرد المضاف،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انّ الحکم متعلق بالطبیعۀ و هی موجودۀ فی ضمن کل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لئلاّ یلزم الاغراء بالجهل و خروج کلام الحکیم عن اللغوّیۀ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ورد الامر بالطبیعۀ و ایجادها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فیکتفی فیه بفرد، لحصول الامتثال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بنینا علی العموم فی الکل، فلا یهمّنا التعرض لحکم ارادۀ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الاظهر فیه ما اختاره من تخییر الوارث</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الاظهر دخول غمد السیف و حلیته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بیت المصحف و حمایله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لدلالۀ العرف وان لم یشملها لغۀ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فی الوصیۀ</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مستحق الحبوۀ، و قد عرفت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الذکر ان لم یکن ذکر غیره، و اکبر الذکور فی صورۀ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یستحق غیر الولد من الوارث، و لا الانثی منه، و لا غیر الاکبر من الذکور و ان کان هناک اناث اکبر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شیئ من ذلک الا ما یظهر من کلام ابن الجنید من سقوطها فی صورۀ وجود انثی اکبر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انّهم لم ینقلوا عنه خلافاً، کما صرح به الشهید الثانی</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دلالۀ صحیحۀ ربعی</w:t>
      </w:r>
      <w:r>
        <w:rPr>
          <w:rStyle w:val="FootnoteAnchor"/>
          <w:rtl w:val="true"/>
        </w:rPr>
        <w:footnoteReference w:id="807"/>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یقع الاشکال فی ما لو تعدد الذکر الاکبر، کما لو تولّد له ذکران من امرئتین دفعۀ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و التاخر</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فی طبعهما، لا یستلزم التقدم و التاخّر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یلد من انعقد نطفته بعد ثلاثۀ اشهر من انعقاد الاخر، قبل ولادۀ من انعقد قبله بثلاثۀ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اقلّ الحمل ستّۀ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یجوز ولادتهما دفعۀ مع تعاقب انعقادهما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ولد التوأمان دفعۀ واحدۀ وان بعد فرضه</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یعتدّ بالتفاوت القلیلۀ عرفاً و یصدق انّهما ولدا دفعۀً وان تعاقبا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الاعتداد فالاکبر هو المتقدم فی الولادۀ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الروایۀ الدالّه علی خلافه مهجورۀ</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ریب فی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ففی ثبوت الحبوۀ و عدمها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ابن حمزۀ الثانیَ لظهور النصوص فی المتحد، و لانّ مع التعدد لا یصدق علی کل واحد </w:t>
      </w:r>
    </w:p>
    <w:p>
      <w:pPr>
        <w:pStyle w:val="BookText"/>
        <w:rPr/>
      </w:pPr>
      <w:r>
        <w:rPr>
          <w:rFonts w:ascii="IRNazanin" w:hAnsi="IRNazanin" w:eastAsia="IRNazanin"/>
          <w:color w:val="111111"/>
          <w:sz w:val="28"/>
          <w:sz w:val="28"/>
          <w:szCs w:val="28"/>
          <w:rtl w:val="true"/>
          <w:lang w:bidi="fa-IR"/>
        </w:rPr>
        <w:t>استحقاق ما حکم باستحقاق واحد منه کالسیف و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بعض الواحد لیس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الشهید الثانی الاولَ، لانّ الولد الذکر اسم جنس یصدق علی الواحد و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الاشتراک فی السیف الواحد و المصحف، غیر مانع، کما لو لم یکن للمیت الواحد الاّ نصف مصحف مثلاً، او نصف سیف و کان الاکبر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استحقاق الجمیع قد یستلزم استحقاق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المیسور لا یسقط بالمعسور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السیف و المصحف علی نصفهما،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یقع الاشکال فی نصفی مصحفین و نصفی سیفین للولد الواحد لو قلنا بانّه لا یستحق الاّ واحداً، للزوم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الحصۀ من المشترک، فانّه لا یضاف الیه بل الیه مع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نصف مصحف منفرد و نصف سیف منفرد، لاضافته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ذکران؛ بالغ اصغر سنّاً، و اکبر سنّاً غیر بالغ؛ فالاظهر هنا تقدیم الاکبر سنّاً، لمتابعۀ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الاظهر فی وجوب القضاء تقدیم البالغ لاولویّته فی اکثر الامور و کون الاکبر وارداً مورد الغالب، بخلافه هنا، لعدم اشتراط التکلیف هنا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فی الصلوۀ و الصوم، لاشتراطه فی الجملۀ و ان لم نقل بالاشتراط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فی کتاب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فالاظهر عدم ثبوتها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الارشاد و وجّه التبادر فی ولد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ضعف کونه حقیقۀ فی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عدم وجوب القضاء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لوجعلناه شرطاً فی الحبوۀ، او حکم به فی 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کونها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یعهد قول بدخوله من الاصحاب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اقف علی قول صریح فیه وان کانت العبارۀ مطلقۀً فی الولد محتملۀ 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بلوغه عندالموت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صریح ابن حمزۀ </w:t>
      </w:r>
    </w:p>
    <w:p>
      <w:pPr>
        <w:pStyle w:val="BookText"/>
        <w:rPr/>
      </w:pPr>
      <w:r>
        <w:rPr>
          <w:rFonts w:ascii="IRNazanin" w:hAnsi="IRNazanin" w:eastAsia="IRNazanin"/>
          <w:color w:val="111111"/>
          <w:sz w:val="28"/>
          <w:sz w:val="28"/>
          <w:szCs w:val="28"/>
          <w:rtl w:val="true"/>
          <w:lang w:bidi="fa-IR"/>
        </w:rPr>
        <w:t>و ابن ادریس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انّها فی عوض القضاء و هو منتف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الملازمۀ بینهما، بل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تکلیف مستقل، و الحبوۀ عطیّۀ مستقلۀ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وجوب القضاء لا یستلزم البلوغ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یسقط عن الولد الغایب الکبیر الذی اطلع علی الموت بعد سنین، اذ تکلیف الجاهل و الغافل قبیح محال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فیشمله العمومات عند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عقله ایضاً قولان؛ اظهر هما العدم،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فی اشتراط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مؤمناً بالمعنی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الرسالۀ الی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عن ابن حمزۀ و ابن ادریس و من تاخّر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دلیل المنع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الاشتراط انّ المخالف لا یعتقد الحبوۀ و الاخبار الکثیرۀ دلّت علی الزامهم بما الزموا به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حکموا بحلّیۀ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مطلّقاتهم</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ثلاثا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بغیر شهود،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اَخذ العصبۀ الزاید عن الفروض لو کان العصبۀ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الصلوۀ علی جنازاتهم علی وفق معتقدهم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منع دلالۀ الاخبار علی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المحبّو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غایۀ ما دلّت علیه انّهم اذا قسموا الترکۀ بین الاولاد و لم یعطوا الحبوۀ للمحبوّ، و انتقل المال من سایر الورثۀ الینا، فهو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813"/>
      </w:r>
      <w:r>
        <w:rPr>
          <w:rFonts w:ascii="IRNazanin" w:hAnsi="IRNazanin" w:eastAsia="IRNazanin"/>
          <w:color w:val="111111"/>
          <w:sz w:val="28"/>
          <w:sz w:val="28"/>
          <w:szCs w:val="28"/>
          <w:rtl w:val="true"/>
          <w:lang w:bidi="fa-IR"/>
        </w:rPr>
        <w:t>دخول الحبوۀ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کان سایر الورثۀ منّا فیحلّ لهم اخذما وصل الیهم من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یجوز لنا اذا ولّینا الامر فی قسمۀ ترکتهم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المحبو بحبوته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عندهم</w:t>
      </w:r>
      <w:r>
        <w:rPr>
          <w:rFonts w:eastAsia="IRNazanin" w:cs="IRNazanin"/>
          <w:color w:val="111111"/>
          <w:sz w:val="28"/>
          <w:szCs w:val="28"/>
          <w:rtl w:val="true"/>
          <w:lang w:bidi="fa-IR"/>
        </w:rPr>
        <w:t>]</w:t>
      </w:r>
      <w:r>
        <w:rPr>
          <w:rStyle w:val="FootnoteAnchor"/>
          <w:rtl w:val="true"/>
        </w:rPr>
        <w:footnoteReference w:id="81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ثبوتها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الامر بالالزام فی الروایۀ </w:t>
      </w:r>
    </w:p>
    <w:p>
      <w:pPr>
        <w:pStyle w:val="BookText"/>
        <w:rPr/>
      </w:pPr>
      <w:r>
        <w:rPr>
          <w:rFonts w:ascii="IRNazanin" w:hAnsi="IRNazanin" w:eastAsia="IRNazanin"/>
          <w:color w:val="111111"/>
          <w:sz w:val="28"/>
          <w:sz w:val="28"/>
          <w:szCs w:val="28"/>
          <w:rtl w:val="true"/>
          <w:lang w:bidi="fa-IR"/>
        </w:rPr>
        <w:t>لدفع توهّم الحظر، لا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الروایۀ علی وجوب متابعتهم فی الاحکام علی معتقدهم 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انّ کل ما یلتزمون به بمقتضی احکامهم، یجوز لنا المشی علی طریقتهم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لزوم الصلوۀ علی المخالف علی طریقتهم اذا لم یکن تقیّۀً، فلنا فیه کلام حققناه فی مباحث الجنایز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یجری فی الاب المخالف، بل الکافر، من حیث عدم الاعتقاد بالحبوۀ و عدم القضاء عن الکافر و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اعتقاد احد لا یؤثر فی استحقاق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انّها غیر مرتبطۀ بالقضاء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اشتراط الرشد، قولان؛ و الاظهر عدمه،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اشترطه ابن ادریس و تبعه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هو العدم کما اختاره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الیه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الاولین خال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انفصاله عند الموت او یکفی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نظراً الی کونه ولداً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اجمعوا علی استحقاقه الارث و وضع نصیبه مراعی بتولده حیّاً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العدم، لعدم الحکم بکونه ولداً ذکراً فی الظاهر، و الاحکام الشرعیۀ انّما یتعلق بالظاهر، لا بما هو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 اذا کان علقۀً او مضغۀ، لانّه حینئذ غیر متحقق الذکوریۀ فی نفس الامر ایضاً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الفرق بین وضع المیراث للولد و وضع الحبوۀ، سیمّا فی صورۀ تحقق الذکورۀ و الانوثۀ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اضافۀ الولد الی الانسان؛ ان کان من جهۀ الخروج من الرّحم، فهو لا یتحقق فی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من جهۀ انفصاله عنه، فهو یتحقق عند الانزال فی الرحم، سواء فی الاب و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 تحقق مبدأ نشو الادمی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یوضع سهم </w:t>
      </w:r>
    </w:p>
    <w:p>
      <w:pPr>
        <w:pStyle w:val="BookText"/>
        <w:rPr/>
      </w:pPr>
      <w:r>
        <w:rPr>
          <w:rFonts w:ascii="IRNazanin" w:hAnsi="IRNazanin" w:eastAsia="IRNazanin"/>
          <w:color w:val="111111"/>
          <w:sz w:val="28"/>
          <w:sz w:val="28"/>
          <w:szCs w:val="28"/>
          <w:rtl w:val="true"/>
          <w:lang w:bidi="fa-IR"/>
        </w:rPr>
        <w:t xml:space="preserve">الذکرین للحمل مراعی للتولد، فکذلک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الیه الحبوۀ مراعی، اذ هو من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فی المیراث لم یعتبر تحقق الذکوریۀ و الا نوثیۀ، فکذا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التحقق فی الخارج لا یتخلّف عن علم الله فی الازل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النطفۀ اِما ذکر او انثی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تحقق الذکوریّۀ بخلقۀ العضو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یحسن انکار ذلک بعد التخلّق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الحبوۀ مطلقا اولی سیمّا بعد التخلّق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کما یقتضی عدم کون الحبوۀ للحمل، یقتضی عدم کونه لغیره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المال بلا مالک</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الاصل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لیس بحجۀ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مؤدّی الاصل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کونه جزءً من الترکۀ، او رجوعه الی الترکۀ المشترکۀ بین الوراث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الاصل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المال فی الترکۀ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تُمسک باصالۀ بقاء المال فی الترکۀ،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الاصل منقطع هنا باخبار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و عروض الشک، بعد ورود اخبار الحبوۀ، 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هذا الاصل عند الشک فی ورودها او فی قبولها، لا بعد ورودها و قبولها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جعله للحمل من حیث انه ولد لاجل المیراث، لیس باظهر من جعله له من جهۀ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هو الاجماع فی المیراث دون الحبوۀ، و الاّ لم نقل فی المیراث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تحقق الاجماع فیه لا ینفی ثبوته فی غیره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فیبقی الکلام فی دلالۀ الاخبار و الایۀ، و انّه هل یطلق علی هذا الولد الذکر،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نفیه فی غایۀ الاشکال سیمّا فی المتخلّق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لو فرضنا عدم تقسیم المیراث الی ان ینفصل الولد ذکراً، فیصدق حینئذ انّ له ولداً ذکراً و یندرج تحت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قسم </w:t>
      </w:r>
    </w:p>
    <w:p>
      <w:pPr>
        <w:pStyle w:val="BookText"/>
        <w:rPr/>
      </w:pPr>
      <w:r>
        <w:rPr>
          <w:rFonts w:ascii="IRNazanin" w:hAnsi="IRNazanin" w:eastAsia="IRNazanin"/>
          <w:color w:val="111111"/>
          <w:sz w:val="28"/>
          <w:sz w:val="28"/>
          <w:szCs w:val="28"/>
          <w:rtl w:val="true"/>
          <w:lang w:bidi="fa-IR"/>
        </w:rPr>
        <w:t>المیراث بسبب عدم ظهور الحمل، ثم ظهر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له النصیب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 الحال</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دلالۀ الایۀ و الاخبار علی انّ مجرد الموت یوجب جعل کل حق لصاحبه و نفی الغیر عن المال، ممنوعۀ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اشرنا الیه سابقاً من وجوب القضاء علی من بلغ بعد صغره عندالموت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اشتراط تحقق الذکوریۀ فی الحبوۀ، یشکل الکلام فی الخنثی، و اشکاله فی الحمل 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یقتضی العدمَ، لانه غیر محکوم ذکوریۀً و انوثیّۀً فی الظاهر، کما هو مورد الاحکام و ان قلنا لا یخرج الطبیعۀ عن قسمین فی نفس الامر کما نّبه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بالدخول، فهل یعمل بالقرعۀ او یعطی نصف الحبوۀ کما فی المیراث، فیه وجهان؛ الاظهر عدم الدخول اصلاً و لا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الولد بین المتولد من عقد صحیح او شبهۀ او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المعیار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ظهرلک مما ذکرنا من الاخبار و الاقوال، انّ الحبوۀ انّما یستحق من الاب، لا الامّ و 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الاب الخنثی لو اتفق منه ولد، اشکال و الاظهر العدم للاصل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اشتراط الحبوۀ بوجود مال آخر،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الکفن، و الدّین، و الوصیۀ، و الفروض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لو لم یکن للمیت مال سوی الحبوۀ، فلا حباء، و ان کان النصوص مطلقۀ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علی ما نسب الیهم </w:t>
      </w:r>
    </w:p>
    <w:p>
      <w:pPr>
        <w:pStyle w:val="BookText"/>
        <w:rPr/>
      </w:pPr>
      <w:r>
        <w:rPr>
          <w:rFonts w:ascii="IRNazanin" w:hAnsi="IRNazanin" w:eastAsia="IRNazanin"/>
          <w:color w:val="111111"/>
          <w:sz w:val="28"/>
          <w:sz w:val="28"/>
          <w:szCs w:val="28"/>
          <w:rtl w:val="true"/>
          <w:lang w:bidi="fa-IR"/>
        </w:rPr>
        <w:t>فی المسالک</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 الشیخین و جماعۀ خال عنه، و فی الدروس نسب اشتراطه الی ابن ادریس و ابن حمزۀ ساکتاً علیه مشعراً بتمریضه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لفظ الحبوۀ و الحباء، هو ما کان لغیر صاحب الحبوۀ شیئ و کذلک له، و یکون ذلک مزّیۀ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الحبوۀ و الحباء و ان لم نقف علیه فی النصوص، لکنّه لمّا کان مظنّّۀ تحقق الاجماع علی هذه اللفظۀ، فناسب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یُمنع هذا الظهور، و لیس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نقول هو المتبادر من الاطلاقات، لانّ الغالب هو انّ للمیت مالاً سوی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تصیر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المستغرق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هو تخصیص لایات الارث الی ان یبقی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یعلّل ذلک بلزوم الاجحاف و الضرر المنفی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سیجیئ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غایۀ الامر الشک فی الدخول فی النصوص، و الاصل عدم جوازه الاّ بدلیل قوی یقاومه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کان له مال سوی الحبوۀ، فهل یشترط کونه کثیراً بحیث یکون نصیب کل وارث بقدر الحبوۀ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یکون نصیب الکل بمقدارها؟ او یکفی و لو کان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اوجه؛ من جهۀ ملاحظۀ نفی الاجحاف بالنسبۀ الی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جهۀ نفیه</w:t>
      </w:r>
      <w:r>
        <w:rPr>
          <w:rStyle w:val="FootnoteAnchor"/>
          <w:rtl w:val="true"/>
        </w:rPr>
        <w:footnoteReference w:id="823"/>
      </w:r>
      <w:r>
        <w:rPr>
          <w:rFonts w:ascii="IRNazanin" w:hAnsi="IRNazanin" w:eastAsia="IRNazanin"/>
          <w:color w:val="111111"/>
          <w:sz w:val="28"/>
          <w:sz w:val="28"/>
          <w:szCs w:val="28"/>
          <w:rtl w:val="true"/>
          <w:lang w:bidi="fa-IR"/>
        </w:rPr>
        <w:t>عن المجموع و ان لم ینف عن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جهۀ انّ اصل الاشتراط لا یقتضی الاّ وجود شیئ آخر، و الاصل عدم اعتبار الزیادۀ</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التعلیل لعدم الاجحاف، امر مغایر لاشتراط زیادۀ شیئ علی الحبوۀ لیصیر مصداقاً للحبوۀ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الاعتماد علی نفی الضرر و الاجحاف، لا یتمّ و لا یطّرد و یختلف المقامات باختلاف اقسام الحبوۀ فی کونها ثمینۀً غالیۀً فی بعض المواضع، و الزاید قلیلاً </w:t>
      </w:r>
    </w:p>
    <w:p>
      <w:pPr>
        <w:pStyle w:val="BookText"/>
        <w:rPr/>
      </w:pPr>
      <w:r>
        <w:rPr>
          <w:rFonts w:ascii="IRNazanin" w:hAnsi="IRNazanin" w:eastAsia="IRNazanin"/>
          <w:color w:val="111111"/>
          <w:sz w:val="28"/>
          <w:sz w:val="28"/>
          <w:szCs w:val="28"/>
          <w:rtl w:val="true"/>
          <w:lang w:bidi="fa-IR"/>
        </w:rPr>
        <w:t>غیر معتدّبه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الحبوۀ شیئاً قلیلاً و سایر الاموال فی غایۀ الکثرۀ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الاضرار و الاجحاف، لو اعتبر فلابدّ ان یعتبر بالنسبۀ الی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فقد یکون بعض الوراث من مال نفسه صاحب الالاف لاحاجۀ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یختلف ذلک بکثرۀ الوراث و قلتهم و تفاوت الحبوۀ فی القیمۀ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المال سیمّا مع اطلاقهم اعتبار بقاء شیئ بعد وضع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الشارع لم یعتبر ذلک فی کثیر من امثال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استبعاد من ثبوت الحبوۀ مطلقا بعد النصّ، و ان حصل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تعالی</w:t>
      </w:r>
      <w:r>
        <w:rPr>
          <w:rStyle w:val="FootnoteAnchor"/>
          <w:rtl w:val="true"/>
        </w:rPr>
        <w:footnoteReference w:id="824"/>
      </w:r>
      <w:r>
        <w:rPr>
          <w:rFonts w:ascii="IRNazanin" w:hAnsi="IRNazanin" w:eastAsia="IRNazanin"/>
          <w:color w:val="111111"/>
          <w:sz w:val="28"/>
          <w:sz w:val="28"/>
          <w:szCs w:val="28"/>
          <w:rtl w:val="true"/>
          <w:lang w:bidi="fa-IR"/>
        </w:rPr>
        <w:t xml:space="preserve">جعل للذکر مثل حظ الانثیین، فهو یاخذ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حظّه و</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ان کان صاحب الالاف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المرئۀ الفقیرۀ العاجزۀ لا تأخذ الاّ نصفه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 قوی</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ترک التعلیل و متابعۀ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المتبادر معه بقاء شیئ بعد الحبوۀ بقدر لا یکون اقل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الاوساط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التفات الی افراده النادرۀ؛ مثل ان یکون له خاتم له فصّ یسوی الفاً و عمامۀ غالیۀ غایۀ الغلاء، و سایر امواله مأۀ</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کلامهم فی هذا المقام غیر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الان فی کلام آخر فی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میراث الاولاد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الواردۀ فی المضمار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الحبوۀ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حققناه فی الاصول انّه لابدّ فی التخصیص من بقاء جمع یقرب من مدلول العام، و ان کان المخصص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یجعل المعیار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الافهام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القریب بالمدلول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سایر الامور التی اضطرب </w:t>
      </w:r>
    </w:p>
    <w:p>
      <w:pPr>
        <w:pStyle w:val="BookText"/>
        <w:rPr/>
      </w:pPr>
      <w:r>
        <w:rPr>
          <w:rFonts w:ascii="IRNazanin" w:hAnsi="IRNazanin" w:eastAsia="IRNazanin"/>
          <w:color w:val="111111"/>
          <w:sz w:val="28"/>
          <w:sz w:val="28"/>
          <w:szCs w:val="28"/>
          <w:rtl w:val="true"/>
          <w:lang w:bidi="fa-IR"/>
        </w:rPr>
        <w:t>العرف فی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حصل القطع او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قبح</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التخصیص الی ذلک المقدار، فیحکم الیه بالخاصّ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یشکّ فی خروجه عن العام، فهو باق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الخاص هذا، خلاف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تطوی باب ملاحظۀ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الامر بید الشارع، و ما معنی لثبوت الضرر فی حق لم یعلم انتقاله الیه و لا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اموال کل العالم و جمیع المکلّفین و حبواتهم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اولادکم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واحد منکم ایّها المکلّفون و فی اموال کل واحد منکم هذه الاحکام فی المواریث، ثم یثبت التخصیص من الاخبار فی حبوۀ کل واحد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فاستثنی حبوۀ کل واحد من ماله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w:t>
      </w:r>
      <w:r>
        <w:rPr>
          <w:rStyle w:val="FootnoteAnchor"/>
          <w:rtl w:val="true"/>
        </w:rPr>
        <w:footnoteReference w:id="829"/>
      </w:r>
      <w:r>
        <w:rPr>
          <w:rFonts w:ascii="IRNazanin" w:hAnsi="IRNazanin" w:eastAsia="IRNazanin"/>
          <w:color w:val="111111"/>
          <w:sz w:val="28"/>
          <w:sz w:val="28"/>
          <w:szCs w:val="28"/>
          <w:rtl w:val="true"/>
          <w:lang w:bidi="fa-IR"/>
        </w:rPr>
        <w:t>اموال کل واحد منکم المتصورۀ حصولها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الاموال المتصورۀ الممکنۀ الحصول ایضاً کثیرۀ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ینزل هذا المفهوم الکلّی ایضاً فی الافراد الموجودۀ بالفعل، اذ هو المناط فی الاحکام الشرعیّۀ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المعیار فی العام هو کثرۀ الافراد، فیتمّ تصحیح التخصیص فی ما لو کان الاموال فی غایۀ الکثرۀ بحسب العدد، و ان کان قیمۀ ما سوی الحبوۀ لیس بحیث یواری قیمۀ فرد من افراد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 هذا لا یفید تصحیحه مطّرداً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الظاهر انّ المعیار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Style w:val="FootnoteAnchor"/>
          <w:rtl w:val="true"/>
        </w:rPr>
        <w:footnoteReference w:id="83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التّسمیۀ، لا نفس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قیمۀ الاعیان الباقیۀ بعد التخصیص اکثر، لا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التخصیص مع اکثریۀ قیمۀ الباقی و ان کان اقلّ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یوضحه انّ الفرائض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کالنصف، و الربع، و الثلث،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یعتبر فی تقسیم المیراث بملاحظۀ القیمۀ لا بملاحظۀ عدد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السیاق واحد فی ذکر الفروض فی الایات و فی ملاحظۀ العام و الخاص فی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عموم اموال المکلفین و حبواتهم، فننقل الکلام الیه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یکون حبوات کل المکلفین اکثر من الاموال الباقیۀ</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اعتبار ذلک، لا یشترط کون نصیب کل وارث بقدر الحبوۀ،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فی الدروس اشتراطه للاجحاف لولاه</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الرسالۀ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مراعاته، فینبغی مراعات نصیب من کان مساویاً له، کالولد الذکر، لا مطلق الوارث کالامّ 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وجه لاشتراط مساواتهما للابن 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الالتفاۀ الی کونه یشارکهما</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لسهمه فی باقی الترکۀ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فیجحف بهما من جهۀ هذا الزیادۀ، لا یوجب الحکم بکون نصیبهما عن الترکۀ بمقدار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یجری فی المساوی 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مشارکته معه فی سهمه بعد وضع الحبوۀ، لا یوجب الحکم بکون نصیبه</w:t>
      </w:r>
      <w:r>
        <w:rPr>
          <w:rStyle w:val="FootnoteAnchor"/>
          <w:rtl w:val="true"/>
        </w:rPr>
        <w:footnoteReference w:id="834"/>
      </w:r>
      <w:r>
        <w:rPr>
          <w:rFonts w:ascii="IRNazanin" w:hAnsi="IRNazanin" w:eastAsia="IRNazanin"/>
          <w:color w:val="111111"/>
          <w:sz w:val="28"/>
          <w:sz w:val="28"/>
          <w:szCs w:val="28"/>
          <w:rtl w:val="true"/>
          <w:lang w:bidi="fa-IR"/>
        </w:rPr>
        <w:t>من الترکۀ بمقدار الحبوۀ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 و الروضۀ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زیادتها عن الثلث، للعموم</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منشأ توهّم المشترِط؛ انّ الغالب انّ للمیت وصیۀ و هی معتبرۀ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الترکۀ بحیث اذا خرج الحبوۀ، لم یبق الثلث، فلا یتحقق هناک 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الوصیۀ مقدمۀ علی </w:t>
      </w:r>
    </w:p>
    <w:p>
      <w:pPr>
        <w:pStyle w:val="BookText"/>
        <w:rPr/>
      </w:pPr>
      <w:r>
        <w:rPr>
          <w:rFonts w:ascii="IRNazanin" w:hAnsi="IRNazanin" w:eastAsia="IRNazanin"/>
          <w:color w:val="111111"/>
          <w:sz w:val="28"/>
          <w:sz w:val="28"/>
          <w:szCs w:val="28"/>
          <w:rtl w:val="true"/>
          <w:lang w:bidi="fa-IR"/>
        </w:rPr>
        <w:t>المیراث، و الحبوۀ من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زیادتها عن الثلث، بمعنی عدم بقائها بعد وضع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انّه لیس هناک 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عموم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المعلوم بالضرورۀ؛ انّ اخذ السهام المفروضۀ لذویها</w:t>
      </w:r>
      <w:r>
        <w:rPr>
          <w:rStyle w:val="FootnoteAnchor"/>
          <w:rtl w:val="true"/>
        </w:rPr>
        <w:footnoteReference w:id="836"/>
      </w:r>
      <w:r>
        <w:rPr>
          <w:rFonts w:ascii="IRNazanin" w:hAnsi="IRNazanin" w:eastAsia="IRNazanin"/>
          <w:color w:val="111111"/>
          <w:sz w:val="28"/>
          <w:sz w:val="28"/>
          <w:szCs w:val="28"/>
          <w:rtl w:val="true"/>
          <w:lang w:bidi="fa-IR"/>
        </w:rPr>
        <w:t>، سابق علی التقسیم بین الاولاد اذا اجتمع الذکر والانثی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اقتسامهم بینهم مسبوق باخذهم فروضهم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اخذ الفروض مسبوق بمراعاۀ الدین و الوصیۀ مع تقدیم الدین علی الوصیۀ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انّهما ایضاً مسبوقان باخذ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بقی الکلام فی انّ اخراج الحبوۀ هل هو مسبوق باخذ الدین و الوصیۀ و الفروض؟ او سابق علیها؟ 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اشکال فی انّه سابق علی اقتسام الترکۀ بین الاولاد للذکر مثل حظ الانثیین علی فرض تحقق اصل الحبوۀ و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الکلام فی الدین؛ فان لم یکن علیه دین فالحبوۀ ثابتۀ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علیه دین؛ فان استغرق الدین الترکۀَ، فلا حباء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الدین مقدم علی المیراث بنصّ الکتاب، و الاخبار الکثیرۀ الدالۀ علی تقدیم الدین علی المیراث، و الحباء من جملۀ المیراث</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الثبوت، اطلاق اخبار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 ثبوتها حینئذ لو قضی الورثۀ الدین من غیر عین الترکۀ، او تبرّع به متبرع، او اَبرأه المدین</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الشهید الثانی فی الروضۀ، انتفاء الحبوۀ مطلقا، ای سواء قضی الورثۀ الدین من غیر عین الترکۀ، او تبرع به متبرع، او ابرأه المدین،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لبطلانها حین الوفاۀ بسبب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عودها یحتاج الی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 بانّ البطلان مراع لعدم حصول احد هذه الامور، فلا ینتفی رأساً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لم یستغرق الدین الترکۀ؛ فذکروا فیه وجهین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یمنع الحبوۀ کلّاً، بل یوزع الدین علی مجموع الترکۀ فینقص عن الحبوۀ شیئ بازاء ما یقابله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ظاهر الایۀ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ظاهرها انّ المیراث لیس الاّ بعد اداء الدین، و الحبوۀ من جملۀ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لوادّاه الوارث من هذا المال او غیره، او تبرّع متبرّع به، او ابرأه 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المنع و یثبت الحبوۀ کاصل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المستغرق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بطریق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یمنع الحبوۀ کملاً، بل یعطی الحبوۀ صاحبها بتمامها و یقضی الدین من الباقی، لاطلاق النصوص الواردۀ فی الحبوۀ من غیر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هو ظاهر الدروس، کما ان الظاهر من الروضۀ المیل الی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یحتاج الی تقدیم 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المال لا ینتقل الی الوارث حیث لا یؤدی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حقّقناه فی رسالۀ منفردۀ و بیّنّا فیها ضعف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المیت لیس قابلاً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الدلیل علی انّه لا ینتقل الی المدین بمحض الموت، لانّه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للمیت</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لاستحالۀ بقاء الملک بلا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 احد آخر ینتقل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منعنا عدم قابلیۀ المیت للملک و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یثبت فی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انتقاله الی الله تعالی کما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من الاخبار ما یدلّ علیه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فی الرسالۀ ایضا انه لا فرق فی ذلک بین الدین المستغرق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الاخبار الکثیرۀ مثل صحیحۀ </w:t>
      </w:r>
    </w:p>
    <w:p>
      <w:pPr>
        <w:pStyle w:val="BookText"/>
        <w:rPr/>
      </w:pPr>
      <w:r>
        <w:rPr>
          <w:rFonts w:ascii="Amiri" w:hAnsi="Amiri" w:eastAsia="Amiri" w:cs="Amiri"/>
          <w:color w:val="111111"/>
          <w:sz w:val="28"/>
          <w:sz w:val="28"/>
          <w:szCs w:val="28"/>
          <w:rtl w:val="true"/>
          <w:lang w:bidi="ar-SA"/>
        </w:rPr>
        <w:t>محمد بن 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قَبْلَ الْوَصِیَّةِ ثُمَّ الْوَصِیَّةُ عَلَی أَثَرِ الدَّیْنِ ثُمَّ الْمِیرَاثُ بَعْدَ الْوَصِیَّةِ فَإِنَّ أَوَّلَ الْقَضَاءِ کِتَابُ اللَّهِ</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روایۀ السکونی فی الکتب الثلاثۀ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شَیْ‌ءٍ یُبْدَأُ بِهِ مِنَ الْمَالِ الْکَفَنُ ثُمَّ الدَّیْنُ ثُمَّ الْوَصِیَّةُ ثُمَّ الْمِیرَاث</w:t>
      </w:r>
      <w:r>
        <w:rPr>
          <w:rFonts w:eastAsia="Amiri" w:cs="Amiri" w:ascii="Amiri" w:hAnsi="Amiri"/>
          <w:color w:val="111111"/>
          <w:sz w:val="28"/>
          <w:szCs w:val="28"/>
          <w:rtl w:val="true"/>
          <w:lang w:bidi="ar-SA"/>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من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بظاهرها علی انّ ثبوت المیراث للوارث انّما هو بعد ایفاء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احد الاقوال الثلاثۀ فی الایۀ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حقّقنا فی الرسالۀ ان هذا المعنی اظهر المعانی التی 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الاخبار المستفیضۀ دالۀ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قولهم علیهم السلام فی الاخبار المستفیضۀ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هلک الرجل، فسیفه و خاتمه و مصحفه للولد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ثبوت المیراث للوارث انّما هو بعد وضع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فلعموم الایۀ و الاخبار مخصَّصان؛ احدهما متصل،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منفصل و هو الاخبار الدالّۀ علی تقدیم الدین علی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منفصل</w:t>
      </w:r>
      <w:r>
        <w:rPr>
          <w:rStyle w:val="FootnoteAnchor"/>
          <w:rtl w:val="true"/>
        </w:rPr>
        <w:footnoteReference w:id="845"/>
      </w:r>
      <w:r>
        <w:rPr>
          <w:rFonts w:ascii="IRNazanin" w:hAnsi="IRNazanin" w:eastAsia="IRNazanin"/>
          <w:color w:val="111111"/>
          <w:sz w:val="28"/>
          <w:sz w:val="28"/>
          <w:szCs w:val="28"/>
          <w:rtl w:val="true"/>
          <w:lang w:bidi="fa-IR"/>
        </w:rPr>
        <w:t>، و هو اعطاء المیراث للوارث موخّراً عن الدین و الحبوۀ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مسلّم علی ما</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اخترناه فی فهم الایۀ و دلالۀ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الاشکال فی تقدیم ایّ المخصصَین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یعطی الدین ثم یعطی الحبوۀ ثم یعطی الباقی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یعطی الحبوۀ اوّلاً، ثم یخرج الدین، ثم یعطی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رجّحنا الاول، فیتعلّق الدین بمجموع المال و یوزع علی الجمیع، الحبوۀ و غیر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هذا القولَ اطّراد الحکم فی الوصیۀ و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المنع من الحبوۀ حتی یوضعا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ان یفکّ الحبوۀ</w:t>
      </w:r>
      <w:r>
        <w:rPr>
          <w:rStyle w:val="FootnoteAnchor"/>
          <w:rtl w:val="true"/>
        </w:rPr>
        <w:footnoteReference w:id="848"/>
      </w:r>
      <w:r>
        <w:rPr>
          <w:rFonts w:ascii="IRNazanin" w:hAnsi="IRNazanin" w:eastAsia="IRNazanin"/>
          <w:color w:val="111111"/>
          <w:sz w:val="28"/>
          <w:sz w:val="28"/>
          <w:szCs w:val="28"/>
          <w:rtl w:val="true"/>
          <w:lang w:bidi="fa-IR"/>
        </w:rPr>
        <w:t>بشیئ من ماله فی مقابل المذکورات</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رجحنا الاخر، فیتعلق الدین بباقی المال بعد وضع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شیئ هنا یدلّ علی التفصیل بین المستغرق و غیر المستغرق من الدین، علی هذین التقریرین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لاریب انّ هذالترجیح، للمخصص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اذا کان ظاهر الکتاب معتضداً بالسنۀ المستفیضۀ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المنفصل</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من السنۀ مع عدم ثبوت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قدّمنا العمل علی المتصل المعتضد بالمنفصل بظاهره، فیشمل الحبوۀ و غیر الحبوۀ، فیتعلّق الدین بالحبوۀ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قدّمنا المنفصل، فمقتضاه ترک ظاهر الکتاب و الاخبار الکثیرۀ المطابقۀ له، و عدم تعلق الدین بالحبوۀ مطلقا، یعنی و ان کان الدین زایداً علی باقی الترکۀ بعد وضع الحبوۀ و لم یکن محل لاِتمام الوفاء به الاّ من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نعمل بمقتضی اطلاق المخصص المتصل فی هذا الفرد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الدقیق یقتضی انّ المخصص المتصل و ما یطابقه من السنّۀ، انّما هو مخصص لنفس اثبات المیراث، لا لقیمته علی هذا الوجه المذکور فی الایۀ، اعنی کون الذکر ضِعف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المخصص المنفصل، اعنی اخبار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مخصصۀ لهذا التقسیم، لا لنفس ثبوت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کالنص فی تقدیم المخصص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معنی الایۀ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میراث اصلاً الاّ بعد 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اخبار الحبوۀ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الثابت بعد وضع الدین من مجموع المال او من غیره باحد الوجوه المتقدمۀ</w:t>
      </w:r>
      <w:r>
        <w:rPr>
          <w:rStyle w:val="FootnoteAnchor"/>
          <w:rtl w:val="true"/>
        </w:rPr>
        <w:footnoteReference w:id="851"/>
      </w:r>
      <w:r>
        <w:rPr>
          <w:rFonts w:ascii="IRNazanin" w:hAnsi="IRNazanin" w:eastAsia="IRNazanin"/>
          <w:color w:val="111111"/>
          <w:sz w:val="28"/>
          <w:sz w:val="28"/>
          <w:szCs w:val="28"/>
          <w:rtl w:val="true"/>
          <w:lang w:bidi="fa-IR"/>
        </w:rPr>
        <w:t>، انّما هو للذکر مثل حظ الانثیین الاّ فی الذکر الاکبر، فانّ حظه اکثر من حظ الانثیین لثبوت الحبوۀ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بهذا یتّضح المطلب غایۀ الوضوح، بحمد الله تعالی</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قد یرجّح المخصّص المتصل، و القول بعدم تعلق الدین بالحبوۀ بسبب اطلاق النص و الفتوی فی الحبوۀ، مع عدم انفکاک المیت غالباً عن الدین و الوصیۀ و الاحتیاج الی الکفن؛ فهو استبعاد محض، منقوض بمثله من اطلاق مادلّ علی اخراج الوصایا و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هذه الایۀ من دون تقیید بکونه فی غیر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الغالب ان للمیت ولداً ذکراً و 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العمل علی الاطلاق فی خصوص الکفن؛ فانّما هو من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مرّ ان الوصیۀ کالدین فی تعلقه بالحبوۀ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الاظهر فیه التعلق کالکفن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للمیت ستون دیناراً و حبوۀ یسوی ثلثین دیناراً، و اوصی بثلثین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ولدان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فللولد الاکبر الحبوۀ و عشرۀ دنایز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خیه عشرون دیناراً، و للوصیۀ ثلثون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اوصی بعین من اعیان الترکۀ خارجۀ عن الحبوۀ، فلا یتعلق بالحبوۀ من حیث انّه وصیۀ، و ان تعلق بها اذا لم یبق له مال آخر ان لم یکن الحبوۀ زایدۀ عن الثلث علی القول باشتراطها کما اشرنا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الوصیۀ ببعض الحبوۀ؛ فیصح ان کانت بقدر ثلث المال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 الحبوۀ من اقسام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الوصیۀ فی الثلث بالنسبۀ الی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کل واحد من الحصص هو ثلث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زاد عن ثلث المال، فیتوقف فی الحبوۀ علی اجازۀ المحبو خاصۀً</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 یظهر انّ الترکۀ اذا کان منحصرۀ فی الحبوۀ، و للمیت دین مستغرق، و فکّ الحبوۀ الذکر الاکبر من طلق ماله تبرعاً، لا یصیر مستحقاً لها ایضاً الابقدر نصیبه منها لو قسمت بین کل الورثۀ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لم یستغرق الحبوۀ و فکّها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یملک من </w:t>
      </w:r>
    </w:p>
    <w:p>
      <w:pPr>
        <w:pStyle w:val="BookText"/>
        <w:rPr/>
      </w:pPr>
      <w:r>
        <w:rPr>
          <w:rFonts w:ascii="IRNazanin" w:hAnsi="IRNazanin" w:eastAsia="IRNazanin"/>
          <w:color w:val="111111"/>
          <w:sz w:val="28"/>
          <w:sz w:val="28"/>
          <w:szCs w:val="28"/>
          <w:rtl w:val="true"/>
          <w:lang w:bidi="fa-IR"/>
        </w:rPr>
        <w:t>الذی فی مقابل الدین بقدر حصته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فکّها بماله لاجل نفسه، فهو ایضاً لا یصح الاّ بقدر الحصۀ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فی حکم مال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الاولویۀ فی الفکّ لکل الورثۀ و لا یختص به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معاملۀ فاسدۀ الاّ فی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کذلک الکلام فی ما لو لم ینحصر المیراث فی الحبوۀ و کان الدین مستغرقاً للترکۀ، علی المختار من عدم انتقال المال الی الوارث الاّ بعد 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الفک له علی القول بالانتقال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انّ الحبوۀ منتقلۀ الی الذکر الاکبر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الامر ممنوع من التصرف کما مرّ الاشارۀ الیه فی ما نقلناه عن الروضۀ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تخصیص حکم الفروض بالحبوۀ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الفروض مقدَّمۀ او الحبوۀ؟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اقف علی تصریح بذلک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اطلاق کلماتهم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بقاء شیئ بعد الحبوۀ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ذوی الفروض من الوارث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یشترط بقاء شیئ، لا یقول بثبوت فرض لاحد من ذوی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یشترط، فالظاهر انّ مراده بقاء شیئ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الفروض بقدر فرضهم من الباقی بعد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فرضهم بالنسبۀ الی اصل المیراث الذی یدخل الحبوۀ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یتضح ذلک من کلام الشهید الثانی فی الرسالۀ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سلّم لزوم مساواۀ ما یصل الی الوارث للحبوۀ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ان یعتبر کونه مساویاً للمحبو کالولد الذکر لا مثل الامّ 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یظهر منه ان دلیل الحبوۀ مخصَّص للفروض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النسبۀ بین ادلّۀ الفروض و ادلّۀ الحبوۀ،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مقتضی ادلّۀ الفروض ثبوتها لذویها، سواء کان هناک محبو و حبوۀ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ادلّۀ الحبوۀ ثبوت الحبوۀ علی تقدیر وجود الحبوۀ و المحبو، سواء کان هناک ذو فرض ام 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الاظهر ترجیح ادلّۀ الحبوۀ، لاعتضادها بالشهرۀ و کون الحبوۀ متعلّقۀ بالاعیان المخصوصۀ کغرماء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یتعلق الفروض بالمحبو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کان هناک مال کثیر غایۀ الکثرۀ، فیعتبر الفریضۀ بالنسبۀ الی الباقی بعد وضع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بالنسبۀ الی اصل المال، و ان کان الباقی یفی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النسبۀ بین ادلّۀ الحبوۀ و ادلّۀ غیر ذوی الفروض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اذا اجتمع الذکر و الانثی من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التخصیص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الجدّ و الجدۀ</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ثم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المسئلۀ الاولی فی میراث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الثانیۀ فی میراث الاولاد، و الثالثۀ فی میراث اولاد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الرابعۀ فی الحبوۀ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یبحث فیها فی میراث الاجداد و الجدات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الجد و لا الجدۀ شیئاً مع الابوین، او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هو فی قربتهما من الاولاد و اولادهم،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کاد ان یکون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نعرف فیه مخالفاً الاّ ابن الجنید؛ حیث قال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اجتمع للمیت ابوان او احدهما مع الجد او الجدۀ و ولد لا یستوعب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فریضۀ الابوین ترکته، کابنۀ و ابوین وجد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یبقی بعد حق الابوین و الابنۀ، فهو میراث لمن وُجد من الجدین او الجدتین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فی المختلف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ما</w:t>
      </w:r>
      <w:r>
        <w:rPr>
          <w:rStyle w:val="FootnoteAnchor"/>
          <w:rtl w:val="true"/>
        </w:rPr>
        <w:footnoteReference w:id="854"/>
      </w:r>
      <w:r>
        <w:rPr>
          <w:rFonts w:ascii="IRNazanin" w:hAnsi="IRNazanin" w:eastAsia="IRNazanin"/>
          <w:color w:val="111111"/>
          <w:sz w:val="28"/>
          <w:sz w:val="28"/>
          <w:szCs w:val="28"/>
          <w:rtl w:val="true"/>
          <w:lang w:bidi="fa-IR"/>
        </w:rPr>
        <w:t>ذهب الیه الصدوق من تشریک الجد من الاب، و الجدۀ معه من الام</w:t>
      </w:r>
      <w:r>
        <w:rPr>
          <w:rStyle w:val="FootnoteAnchor"/>
          <w:rtl w:val="true"/>
        </w:rPr>
        <w:footnoteReference w:id="855"/>
      </w:r>
      <w:r>
        <w:rPr>
          <w:rFonts w:ascii="IRNazanin" w:hAnsi="IRNazanin" w:eastAsia="IRNazanin"/>
          <w:color w:val="111111"/>
          <w:sz w:val="28"/>
          <w:sz w:val="28"/>
          <w:szCs w:val="28"/>
          <w:rtl w:val="true"/>
          <w:lang w:bidi="fa-IR"/>
        </w:rPr>
        <w:t>،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 مطلقا مع اولاد الاولاد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المفسَّر بانّ الاقرب یمنع الاَبعد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قررّوه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الدالّۀ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ریب ان الابوین و الاولاد، اقرب من الاجداد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لِأَبَوَیْهِ لِکُلِّ واحِدٍ مِنْهُمَا السُّدُسُ مِمَّا تَرَکَ إِنْ کانَ لَهُ وَلَدٌ فَإِنْ لَمْ یَکُنْ لَهُ وَلَدٌ وَ وَرِثَهُ أَبَواهُ فَلِأُمِّهِ الثُّلُث</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 الظاهر فی عدم کون شیئ للجد، للاطلاق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 والجدۀ لیسا بداخلان فی الاب و الامّ لغۀً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الاجماع علیه السید فی المسائل الناصریۀ مع تسلیمه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الاجداد حقیقۀ،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اولاد الاولاد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فیها خلاف بعض اصحابنا فی تشریک الجدّ مع اولاد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اراد به الصدوق، و جعل الفارق بین المسئلتین الاجماع وردّ قوله بادعاء الاجماع علی دخول اولاد الاولاد فی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یشترک الجد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اب حقیقۀً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دخول الجد فی الابوین فی الایۀ، الاخبار الدالّۀ</w:t>
      </w:r>
      <w:r>
        <w:rPr>
          <w:rStyle w:val="FootnoteAnchor"/>
          <w:rtl w:val="true"/>
        </w:rPr>
        <w:footnoteReference w:id="858"/>
      </w:r>
      <w:r>
        <w:rPr>
          <w:rFonts w:ascii="IRNazanin" w:hAnsi="IRNazanin" w:eastAsia="IRNazanin"/>
          <w:color w:val="111111"/>
          <w:sz w:val="28"/>
          <w:sz w:val="28"/>
          <w:szCs w:val="28"/>
          <w:rtl w:val="true"/>
          <w:lang w:bidi="fa-IR"/>
        </w:rPr>
        <w:t>علی انّ الله لم یفرض شیئاً للجد، بل هو مما سنّه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سبحانه و تعالی، کما 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ایضا؛ کل ما دلّ علی انّ الاخوۀ و الاجداد فی مرتبۀ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الاخوۀ لا ترث مع الاولاد، فکذا الاجداد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الاخبار الدالّۀ علی انّه لا یجتمع مع الابوین و الاولاد فی المیراث الاّ الزوجات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کله، مضافاً الی ما ورد بخصوص المسئلۀ من الاخبار؛ مثل صحیحۀ عبد الله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 تَرَکَتْ زَوْجَهَا وَ أَبَوَیْهَا وَ جَدَّهَا وَ </w:t>
      </w:r>
    </w:p>
    <w:p>
      <w:pPr>
        <w:pStyle w:val="BookText"/>
        <w:rPr/>
      </w:pPr>
      <w:r>
        <w:rPr>
          <w:rFonts w:ascii="Amiri" w:hAnsi="Amiri" w:eastAsia="Amiri" w:cs="Amiri"/>
          <w:color w:val="111111"/>
          <w:sz w:val="28"/>
          <w:sz w:val="28"/>
          <w:szCs w:val="28"/>
          <w:rtl w:val="true"/>
          <w:lang w:bidi="ar-SA"/>
        </w:rPr>
        <w:t>جَدَّتَهَا کَیْفَ یُقْسَمُ مِیرَاثُهَا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مَا بَقِیَ فَلِلْأَبَوَیْنِ</w:t>
      </w:r>
      <w:r>
        <w:rPr>
          <w:rFonts w:eastAsia="Amiri" w:cs="Amiri" w:ascii="Amiri" w:hAnsi="Amiri"/>
          <w:color w:val="111111"/>
          <w:sz w:val="28"/>
          <w:szCs w:val="28"/>
          <w:rtl w:val="true"/>
          <w:lang w:bidi="ar-SA"/>
        </w:rPr>
        <w:t>»</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مرویۀ فی الکافی و التهذیب بطرق متعددۀ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رُوِیَ أَیْضاً أَنَّ رَسُولَ اللَّهِ ص أَطْعَمَ الْجَدَّ وَ الْجَدَّةَ السُّدُس</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فی الکافی و التهذیب عن الحسن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الراوی عنه 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مُمَلَّکَةٍ لَمْ یَدْخُلْ بِهَا زَوْجُهَا مَاتَتْ وَ تَرَکَتْ أُمَّهَا وَ أَخَوَیْنِ لَهَا مِنْ أُمِّهَا وَ أَبِیهَا وَ جَدَّهَا أَبَا أُمِّهَا وَ زَوْجَهَا قَالَ یُعْطَی الزَّوْجُ النِّصْفَ وَ تُعْطَی الْأُمُّ الْبَاقِیَ وَ لَا یُعْطَی الْجَدُّ شَیْئاً لِأَنَّ بِنْتَهُ حَجَبَتْهُ وَ لَا یُعْطَی الْإِخْوَةُ شَیْئاً</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فی الکافی و التهذیب فی القوی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تَرَکَ أَبَاهُ وَ عَمَّهُ وَ جَدَّهُ قَالَ فَقَالَ حَجَبَ الْأَبُ الْجَدَّ عَنِ الْمِیرَاثِ وَ لَیْسَ لِلْعَمِّ وَ لَا لِلْجَدِّ شَیْ‌ء</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نقل فی الاستدالال علی مذهب ابن الجنید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مشارکتهما للابوین فی النسبۀ التی اخذوابها المیراث الذی عیّن لهم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الابّوۀ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مویّداً ببعض الروایات؛ مثل حسنۀ عبدالرحمن بن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لابراهیم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دَخَلْتُ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أَبَانُ بْنُ تَغْلِبَ فَقُلْتُ أَصْلَحَکَ اللَّهُ إِنَّ ابْنَتِی هَلَکَتْ وَ أُمِّی حَیَّةٌ فَقَالَ أَبَانٌ لَا لَیْسَ لِأُمِّکَ شَیْ‌ءٌ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أَعْطِهَا السُّدُسَ</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روایۀ اسحق بن عمار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أَبَوَیْنِ وَ جَدَّةٍ لِأُمٍّ قَالَ لِلْأُمِّ السُّدُسُ وَ لِلْجَدَّةِ السُّدُسُ وَ مَا بَقِیَ وَ هُوَ الثُّلُثَانِ لِلْأَبِ</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یطابق دلیله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الدلیل یقتضی ان یکون للجد و الجدّۀ من السهم ما یکون للابوین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 یتفق الاّ نادراً؛ مثل ان یکون الوارث بنتاً و کان للمیت ثلاثۀ من الاجداد، فللبنت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ثلاثۀ اسداس، و للاجداد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منهم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الوارث منحصراً فی الابوین وجدّۀ؛ فلکل من الام و الجدۀ الثلث و للاب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فی الصورتین کون الاجداد اکثر، فلا یطابق سهامهم مع الابوین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قیل مراده فاضل سهام البنت و الابوین اذا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ما حکیناه من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فعدم التطابق فی اکثر الفروض، اوضح و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فرض تطابقه اذا کان هناک جدّ واحد او جدۀ واحدۀ، لانّ فاضل السهام حینئذ سدس و هو لا یسع اکثر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انّ مراده مجرّد شراکتهم لهما فی الارث لا خصوص المطابقۀ فی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غیر مطابق لما ورد من الشرع فی کون میراثهما علی سبیل الفریضۀ غالباً، لا القرابۀ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مشارکتهم فی الاسم حقیقۀً، لصحۀ سلب الاسم عرفاً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الروایتین؛ بانّ المراد منهما لعلّه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جعل النقص بالسدس علی الامّ فی الروایۀ الاخیرۀ، لکون الجدّۀ امّ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سیجیئ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دلالتها، فلا یقاوم حجۀ المشهور، بل المجمع علیه علی ما ادعی علیه </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حجۀ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علیه الاّ فی خصوص تشریکه مع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فی الصحیح عن سعدبن ابی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بَنَاتِ بِنْتٍ وَ جَدٍّ قَالَ لِلْجَدِّ السُّدُسُ وَ الْبَاقِی لِبَنَاتِ الْبِنْتِ</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انّ علی بن الحسین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ممّا اجمعت الطائفۀ علی العمل بخلافه</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الجد لا یرث مع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السیّد ایضاً ادعی اجماع الطائفۀ علی ذلک و نسب قول الصدوق الی فقهاء 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حملها علی التقیۀ</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امکان القدح فی دلالتها بان المراد من الجدّ لعلّه جد بنات البنت، الذی هو اَب المیت، لا جدّ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استحباب الطعمۀ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یطعم ابو المیت اباه جدّ المیت، و امّه جدته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 الامّ اَباها جدّ المیت، و امّها جدّته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الخلاف فی المسئلۀ فی 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وقع الخلاف فی امور، فلنقدّم ذکر طائفۀ من الاخبار الواردۀ فیها، ثمّ نتعرض لبیان 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حسنۀ جمیل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 السُّدُس</w:t>
      </w:r>
      <w:r>
        <w:rPr>
          <w:rFonts w:eastAsia="Amiri" w:cs="Amiri" w:ascii="Amiri" w:hAnsi="Amiri"/>
          <w:color w:val="111111"/>
          <w:sz w:val="28"/>
          <w:szCs w:val="28"/>
          <w:rtl w:val="true"/>
          <w:lang w:bidi="ar-SA"/>
        </w:rPr>
        <w:t>»</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حسنته ایضاً له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أُمَّ الْأَبِ السُّدُسَ وَ ابْنُهَا حَیٌّ وَ أَطْعَمَ الْجَدَّةَ أُمَّ الْأُمِّ السُّدُسَ وَ ابْنَتُهَا حَیَّة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صحیحته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الْجَدَّةَ أُمَّ الْأَبِ السُّدُسَ وَ </w:t>
      </w:r>
    </w:p>
    <w:p>
      <w:pPr>
        <w:pStyle w:val="BookText"/>
        <w:rPr/>
      </w:pPr>
      <w:r>
        <w:rPr>
          <w:rFonts w:ascii="Amiri" w:hAnsi="Amiri" w:eastAsia="Amiri" w:cs="Amiri"/>
          <w:color w:val="111111"/>
          <w:sz w:val="28"/>
          <w:sz w:val="28"/>
          <w:szCs w:val="28"/>
          <w:rtl w:val="true"/>
          <w:lang w:bidi="ar-SA"/>
        </w:rPr>
        <w:t>ابْنُهَا حَیٌّ وَ أَطْعَمَ الْجَدَّةَ أُمَّ الْأُمِّ السُّدُسَ وَ ابْنَتُهَا حَیَّةٌ</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موثقۀ زرارۀ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السُّدُسَ وَ لَمْ یَفْرِضْ لَهَا شَیْئاً</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قویّۀ زارۀ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لموسی بن 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السُّدُسَ طُعْمَة</w:t>
      </w:r>
      <w:r>
        <w:rPr>
          <w:rFonts w:eastAsia="Amiri" w:cs="Amiri" w:ascii="Amiri" w:hAnsi="Amiri"/>
          <w:color w:val="111111"/>
          <w:sz w:val="28"/>
          <w:szCs w:val="28"/>
          <w:rtl w:val="true"/>
          <w:lang w:bidi="ar-SA"/>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موثقۀ علی بن حسن بن رباط رفعه الی ابی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الْجَدَّةُ لَهَا السُّدُسُ مَعَ ابْنِهَا وَ مَعَ ابْنَتِهَا</w:t>
      </w:r>
      <w:r>
        <w:rPr>
          <w:rFonts w:eastAsia="Amiri" w:cs="Amiri" w:ascii="Amiri" w:hAnsi="Amiri"/>
          <w:color w:val="111111"/>
          <w:sz w:val="28"/>
          <w:szCs w:val="28"/>
          <w:rtl w:val="true"/>
          <w:lang w:bidi="ar-SA"/>
        </w:rPr>
        <w:t>»</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حسنۀ عبد الرحمن بن ابی عبد الله</w:t>
      </w:r>
      <w:r>
        <w:rPr>
          <w:rStyle w:val="FootnoteAnchor"/>
          <w:rtl w:val="true"/>
        </w:rPr>
        <w:footnoteReference w:id="874"/>
      </w:r>
      <w:r>
        <w:rPr>
          <w:rFonts w:ascii="IRNazanin" w:hAnsi="IRNazanin" w:eastAsia="IRNazanin"/>
          <w:color w:val="111111"/>
          <w:sz w:val="28"/>
          <w:sz w:val="28"/>
          <w:szCs w:val="28"/>
          <w:rtl w:val="true"/>
          <w:lang w:bidi="fa-IR"/>
        </w:rPr>
        <w:t>، و روایۀ اسحق بن عمار</w:t>
      </w:r>
      <w:r>
        <w:rPr>
          <w:rStyle w:val="FootnoteAnchor"/>
          <w:rtl w:val="true"/>
        </w:rPr>
        <w:footnoteReference w:id="875"/>
      </w: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دلالۀ فی هذه الاخبار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لفظۀ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الارث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حکایۀ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دلالۀ فیها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الاجماع منعقد علی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ایضاً ما دلّ من الاخبار علی انّه لا شیئ للاجداد مع الابوین 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حسنۀ عبد الرحمن السابقۀ، اشعار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ردّاً علی 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أَعْطِهَا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نفی اَبان، سلب کلّ یشمل نفی الوجوب و الاستحباب و المیراث و الطعمۀ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فنقضه یتمّ بثبوت شیئ و ان کان علی سبیل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لا یقاوم ما دلّ علی نفی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المحکی عن ابی الصلاح فی المختلف، تخصیص الطعمۀ بامّ الاب دون امّ الامّ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وجه له، سیمّا مع ملاحظۀ صحیحتی جمیل الاخیرتین، و مرفوعۀ ابن رباط، و روایۀ اسحاق بن عمار المتقدمۀ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یضرّ اختصاص الحکم فی کثیر منها بالجدّۀ، لعدم القائل بالفصل بین الجد و الجدۀ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الجد ایضا مذکور فی کثیر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من الکافی بعد ذکر صحیحۀ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الشیخ عن القاسم بن ولید عن ابی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اللَّهَ أَدَّبَ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تَأْدِیبَهُ فَقَالَ خُذِ الْعَفْوَ وَ أْمُرْ بِالْعُرْفِ وَ أَعْرِضْ عَنِ الْجاهِلِینَ قَالَ فَلَمَّا کَانَ ذَلِکَ أَنْزَلَ اللَّهُ عَلَیْهِ وَ إِنَّکَ لَعَلی خُلُقٍ عَظِیمٍ فَلَمَّا کَانَ ذَلِکَ فَوَّضَ إِلَیْهِ دِینَهُ فَقَالَ ما آتاکُمُ الرَّسُولُ فَخُذُوهُ وَ ما نَهاکُمْ عَنْهُ فَانْتَهُوا وَ اتَّقُوا اللَّهَ إِنَّ اللَّهَ شَدِیدُ الْعِقابِ فَحَرَّمَ اللَّهُ الْخَمْرَ بِعَیْنِهَا وَ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فَأَجَازَ اللَّهُ لَهُ ذَلِکَ وَ فَرَضَ اللَّهُ الْفَرَائِضَ فَلَمْ یَذْکُرِ الْجَدَّ فَجَعَلَ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فَأَجَازَ اللَّهُ ذَلِکَ</w:t>
      </w:r>
      <w:r>
        <w:rPr>
          <w:rFonts w:eastAsia="Amiri" w:cs="Amiri" w:ascii="Amiri" w:hAnsi="Amiri"/>
          <w:color w:val="111111"/>
          <w:sz w:val="28"/>
          <w:szCs w:val="28"/>
          <w:rtl w:val="true"/>
          <w:lang w:bidi="ar-SA"/>
        </w:rPr>
        <w:t>»</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اسحاق بن عمار عنه علیه السلام 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اللَّهَ فَرَضَ الْفَرَائِضَ فَلَمْ یَقْسِمْ لِلْجَدِّ شَیْئاً وَ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السُّدُسَ فَأَجَازَ اللَّهُ لَهُ ذَلِک</w:t>
      </w:r>
      <w:r>
        <w:rPr>
          <w:rFonts w:eastAsia="Amiri" w:cs="Amiri" w:ascii="Amiri" w:hAnsi="Amiri"/>
          <w:color w:val="111111"/>
          <w:sz w:val="28"/>
          <w:szCs w:val="28"/>
          <w:rtl w:val="true"/>
          <w:lang w:bidi="ar-SA"/>
        </w:rPr>
        <w:t>»</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 و رواه الصّفار فی بصائر الدرجات مثله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ذکر المقامات الموعودۀ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انّهم بعد ما اتفقوا ظاهراً علی اشتراط زیادۀ علی سدس الابوین فی استحباب الطعمۀ فی الجملۀ، اختلفوا انّ ذلک مشروط بکون نصیب المطعم زائداً علی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فریضته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السدس فمازاد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یکفی زیادته و لو بما دون السدس؟ فیه قولان؛ و قد یترأی عن المختلف و المسالک انّ المشهور هو الثانی</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فی المسالک القول الاول الی الدروس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یحضرنی الان موافق للدروس بعنوان التصریح الاّ اللمعۀ</w:t>
      </w:r>
      <w:r>
        <w:rPr>
          <w:rStyle w:val="FootnoteAnchor"/>
          <w:rtl w:val="true"/>
        </w:rPr>
        <w:footnoteReference w:id="880"/>
      </w:r>
      <w:r>
        <w:rPr>
          <w:rFonts w:ascii="IRNazanin" w:hAnsi="IRNazanin" w:eastAsia="IRNazanin"/>
          <w:color w:val="111111"/>
          <w:sz w:val="28"/>
          <w:sz w:val="28"/>
          <w:szCs w:val="28"/>
          <w:rtl w:val="true"/>
          <w:lang w:bidi="fa-IR"/>
        </w:rPr>
        <w:t>و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الروضۀ عَکسَ فجعل الاشهر هو الاول</w:t>
      </w:r>
      <w:r>
        <w:rPr>
          <w:rStyle w:val="FootnoteAnchor"/>
          <w:rtl w:val="true"/>
        </w:rPr>
        <w:footnoteReference w:id="881"/>
      </w:r>
      <w:r>
        <w:rPr>
          <w:rFonts w:ascii="IRNazanin" w:hAnsi="IRNazanin" w:eastAsia="IRNazanin"/>
          <w:color w:val="111111"/>
          <w:sz w:val="28"/>
          <w:sz w:val="28"/>
          <w:szCs w:val="28"/>
          <w:rtl w:val="true"/>
          <w:lang w:bidi="fa-IR"/>
        </w:rPr>
        <w:t>و نسب القول الثانی الی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فی اللّمعۀ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بانّ المشهور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تظهر الفائدۀ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اجتماعهما مع البنت او احدهما مع البنتین فانّ الفاضل ینقص عن سدس فیستحب له الطعمۀ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 ابن الجنید، لا علی القول الذی 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صورۀ اجتماع البنت مع الابوین یصیر الفاضل سدساً، فالفاضل عن نصیب کل من الابوین انّما هو نصف سدس، فلا یثبت الطعمۀ علی القول الاول، حیث اشترط کون الزیادۀ عن نصیبه بمقدار سدس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القول الاخر، لعدم اشتراط کون الزائد سدساً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ماذکره من التفریع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ذکرنا ان مختار ابن الجنید فی فاضل سهام البنت و الابوین، هو کونه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هذا من کونه علی سبیل الطعمۀ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یفرض قول ابن الجنید فی الطعمۀ فی غیر ما کان من فاضل سهم البنت و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جعل ذلک محل ظهور الفائدۀ بین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الکلام فی ما لو اجتمع البنتان مع احد الابوین،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بیان دلیل القولین، و انّ المشهور ایّهما؟ و ینبغی هنا من تمهید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الاخبار، ان الطعمۀ هو السدس، لا اقلّ و لا اکثر و ان کان فی صورۀ تعدد الاجداد قد لا یصل الی کل منهم سدس</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الطعمۀ لیست من اصل المال، بل من نصیب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عدم </w:t>
      </w:r>
    </w:p>
    <w:p>
      <w:pPr>
        <w:pStyle w:val="BookText"/>
        <w:rPr/>
      </w:pPr>
      <w:r>
        <w:rPr>
          <w:rFonts w:ascii="IRNazanin" w:hAnsi="IRNazanin" w:eastAsia="IRNazanin"/>
          <w:color w:val="111111"/>
          <w:sz w:val="28"/>
          <w:sz w:val="28"/>
          <w:szCs w:val="28"/>
          <w:rtl w:val="true"/>
          <w:lang w:bidi="fa-IR"/>
        </w:rPr>
        <w:t>الخلاف فی المقامین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لفظۀ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کونها اقل من اصل نصیب المطِعم، سیمّا و من بعض اشتقاتها انّها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یَطْعَمْهُ فَإِنَّهُ مِنِّی</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ای من لم یذقه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استطعمت الطعام، ذقته لِاَعرفَ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الحبّ الذی یلقی للطیر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الطعمۀ الذوق، 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غرفۀ و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میراث للجدّات انّما هی طعمۀ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هذه الاشتقاقات فی 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ما حمل بعضهم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الْقُرْبی وَ الْیَتامی وَ الْمَساکینُ فَارْزُقُوهُمْ مِنْه</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الایۀ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الطعمۀ المستحبۀ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اهل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المتبادر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الاخبار، هو سدس اصل المال، لا سدس نصیب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هو المعهود فی الکتاب و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عهد لسدس النصیب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ارادۀ سدس النصیب من الاخبار، الغاز و تعمیۀ</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تمهد هذه المقدمات، فظهر لک انه لابد ان یبقی للمطعم اکثر مما 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ظاهرهم الاتفاق علی انه لاطعمۀ ان لم یکن لاحد الابوین الاّ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ضمّ الی ذلک کون مهیته الطعمۀ المطلوبۀ هو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بدلالۀ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المراد هو سدس الاصل، فلا یبقی هناک الاّ اعتبار زیادۀ نصیبهما علی السدس بمقدار سدس اصل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یعتبر ذلک، لزم ان یکون مایبقی للمطعم اقل من الطعمۀ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من المیت بنت و ابوان و جدّاً و جدّۀ،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فللبنت النصف، و للابوین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فیبقی هناک سدس یردّ علیهم اخماساً، فلکل من الابوین سدس و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اطعما سدس الاصل، فیبقی </w:t>
      </w:r>
    </w:p>
    <w:p>
      <w:pPr>
        <w:pStyle w:val="BookText"/>
        <w:rPr/>
      </w:pPr>
      <w:r>
        <w:rPr>
          <w:rFonts w:ascii="IRNazanin" w:hAnsi="IRNazanin" w:eastAsia="IRNazanin"/>
          <w:color w:val="111111"/>
          <w:sz w:val="28"/>
          <w:sz w:val="28"/>
          <w:szCs w:val="28"/>
          <w:rtl w:val="true"/>
          <w:lang w:bidi="fa-IR"/>
        </w:rPr>
        <w:t>لکل منهما خُمس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فالمحقق فی النافع و الشهید فی الدروس و اللمعۀ، صرّحوا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مختار الشهید الثانی فی الروضۀ</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الباقون الساکتون عن ذلک ایضاً لابدّ ان یکون مرادهم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جعله فی الروضۀ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عبارۀ العلاّمۀ فی المختلف ایضاً لا ینافی ذلک، بل الظاهر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الأجداد إنّما یطعمون لو زاد نصیب أولادهم و هم الأبوان عن السدس، فإن کان سهم أحدهما السدس، لم تستحب الطعمة، و أنّ الطعمة هی السدس من أصل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یأخذه ولد الحاضر یعنی من الأجداد من المیراث بالتسمیة ما یتجاوز السدس، کان السدس للحاضر طعمة من سهم ولده الذی یقرب إلی المیّت به لا من أصل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الظاهر انّ مراده ان الاطعام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الذی عبرّ عنه فی الاخبار بالسدس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منه مطلق سدس المال حتی یشمل ما لم یکن لاولادهم الاّ السدس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فیکتفی</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فی ذلک باعطاء ذلک السدس الذی جُعل طعمۀ لهم شیئاً زایداً علی السدس الذی هو فرضهم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الطعمۀ هی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الطعمۀ المفهومۀ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الموصوفۀ بانه فی وقت زیاده نصیب اولادهم عن السدس، هی السدس من اصل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یستحبّ ان یعطوه الجدَّ، هو سدس اصل المال الزائد علی السدس الذی هو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ابن الجنید، فانّه لم یفسر السدس فی الاخبار بسدس اصل المال، بل فسّره بسدس نصیب الاولاد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بعد ان یبقی شیئ للاولاد، فاتفق القولان فی عدم الطعمۀ علی تقدیر کون النصیب سدس الاصل لا غیر</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المشهور اعتبروا زیادته عن الفریضۀ بمقدار السدس فمازاد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اکتفی ابن الجنید بزیادۀ شیئ و ان لم یکن بمقدار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ففرار المشهور عن الاجحاف بالاولاد، باعتبار کون الزیادۀ سدساً من اصل المال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ابن الجنید بجعل السدس، سدساً لنصیبهم، لا لاصل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الدلیل یساعد المشهور، کما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بالاصل للمشهور، یشعر بانّ مراده ما ذکرنا، لانّ الاصل عدم ثبوت الطعمۀ الاّ اذا حصل لهما السدس فوق السدس المفروض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قول ابن الجنید فانه مخالف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لارجاع الاصل الی اعتبار کون السدس المطعَم هو سدس اصل المال، لا سدس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اصل له بل هو خلاف الاصل، لانه زیادۀ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ان المراد بالسدس المطعَم، هو سدس الاصل، او سدس نصیب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لک حاله فی طیّ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بقی الکلام فی ثمرۀ هذا الخلاف، و این یظهر هذه الفائدۀ؟ و قد عرفت فساد تفریع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اللّمعۀ علی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هنا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الفروض مستوعبۀ للترکۀ، فلا مجال للطعمۀ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هی مشروطۀ بثبوت الفاضل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غیر مستوعبۀ؛ فان کان مثل المثال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اجتماع الجد مع البنت او البنات، و الابوین</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فقد عرفت ان ابن الجنید هنا یجعل الفاضل میراثاً فلا طعمۀ هنا ایضا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مثل ما کان له ابوان او احدهما، و ابن وجدّ، فلیس هناک فاضل للابوین </w:t>
      </w:r>
    </w:p>
    <w:p>
      <w:pPr>
        <w:pStyle w:val="BookText"/>
        <w:rPr/>
      </w:pPr>
      <w:r>
        <w:rPr>
          <w:rFonts w:ascii="IRNazanin" w:hAnsi="IRNazanin" w:eastAsia="IRNazanin"/>
          <w:color w:val="111111"/>
          <w:sz w:val="28"/>
          <w:sz w:val="28"/>
          <w:szCs w:val="28"/>
          <w:rtl w:val="true"/>
          <w:lang w:bidi="fa-IR"/>
        </w:rPr>
        <w:t>حتی یتعلق به الطعمۀ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للمیت اب و امّ محجوبۀ، او غیر محجوبۀ، فیصح تعلق الطعمۀ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الثمرۀ بین القولین باخذ سدس الاصل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الابوین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العلاّمۀ فی المختلف بعد ماذکر ان ولد الولد و الوالد، اولی من الجد عند علمائنا،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مع الجدّ الوالد أو ولد الولد، أخذ الجدّ السدس و کان الباقی للوالد أو لولد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 فی الوالد أنّه یأخذ معه السدس طعمة، فهو صواب، و إن قصد أنّه یأخذه میراثا، فهو ممنوع، و أمّا مع ولد الولد فلا شی‌ء له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میراثاً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المیراث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ارادۀ الطعمۀ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الثمرۀ بین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باخذ السدس من الاصل او من اصل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 جعلنا القول بکفایۀ اقل ما یتحقق به الزیادۀ مختصاً بابن الجنبد القائل بالارث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المسالک و غیره من ظاهر العبارات ان المشهور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فالثمرۀ واضحۀ کثیرۀ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ظهرلک من مجموع ما ذکرنا هنا، مسائل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الزیادۀ علی فریضۀ الابوین، شرط فی استحباب الطعمۀ التی هی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السدس هذا هل یعتبر من الاصل او من نصیب الابوین؟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المشهور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الجنید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کون الزیادۀ علی النصیب بقدر السدس فصاعداً،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فی المسالک ظاهر الاخبار ان المعتبر هو سدس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الزیادۀ بقدر السدس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الدروس انه یعتبر کونه زایداً لقدر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قولاً آخر علی القول بعدم اعتبار کون الزیادۀ بمقدار السدس</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صرح </w:t>
      </w:r>
    </w:p>
    <w:p>
      <w:pPr>
        <w:pStyle w:val="BookText"/>
        <w:rPr/>
      </w:pPr>
      <w:r>
        <w:rPr>
          <w:rFonts w:ascii="IRNazanin" w:hAnsi="IRNazanin" w:eastAsia="IRNazanin"/>
          <w:color w:val="111111"/>
          <w:sz w:val="28"/>
          <w:sz w:val="28"/>
          <w:szCs w:val="28"/>
          <w:rtl w:val="true"/>
          <w:lang w:bidi="fa-IR"/>
        </w:rPr>
        <w:t>به فی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استحباب اقل الامرین من سدس الاصل و من نفس الزیادۀ علی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دلیل علی القولین الاخیرین من النص</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جعل المشهور اعتبار سدس الاصل سواء کان الزاید بقدر السدس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قول الدروس، اعتبار سدس الاصل مع اعتبار کون الزاید بمقدار السدس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حققنا، انّ قول الدروس هو الحق، و هو المشهور و المطابق للاخبار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ما ذکرناه من انّ الطعمۀ علی خلاف الاصل، فیعتبر فیه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الاخبار متطابقۀ فی اعتبار کون الطعمۀ سدساً فی الجملۀ، فلو وجد فیها مطلق، فیحمل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استحباب الطعمۀ مختص بمن یزید نصیبه علی السدس، لابویه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ابوی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یثبت لهما معا</w:t>
      </w:r>
      <w:r>
        <w:rPr>
          <w:rStyle w:val="FootnoteAnchor"/>
          <w:rtl w:val="true"/>
        </w:rPr>
        <w:footnoteReference w:id="892"/>
      </w:r>
      <w:r>
        <w:rPr>
          <w:rFonts w:ascii="IRNazanin" w:hAnsi="IRNazanin" w:eastAsia="IRNazanin"/>
          <w:color w:val="111111"/>
          <w:sz w:val="28"/>
          <w:sz w:val="28"/>
          <w:szCs w:val="28"/>
          <w:rtl w:val="true"/>
          <w:lang w:bidi="fa-IR"/>
        </w:rPr>
        <w:t>، فلو حجبت الاّم بالاخوۀ، فالمستحب اطعام الاب خاصۀ لابویه خاصۀ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 الابوین زوج من غیر حاجب، فیستحب لها خاصۀ کذلک</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انحصر فی الابوین بلا حاجب، استحب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الاصل، و ما ادّعیناه من تبادر مازاد علی النصیب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دلالۀ الاعتبار علی بقاء المساوی للنصیب فمازاد، للمطعم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للمتقرب بالجد من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روایۀ اسحق بن عمار المتقدمۀ</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اطلاق ما روی</w:t>
      </w:r>
      <w:r>
        <w:rPr>
          <w:rStyle w:val="FootnoteAnchor"/>
          <w:rtl w:val="true"/>
        </w:rPr>
        <w:footnoteReference w:id="89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فعل </w:t>
      </w:r>
    </w:p>
    <w:p>
      <w:pPr>
        <w:pStyle w:val="BookText"/>
        <w:rPr/>
      </w:pP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حکایۀ فعل و لا عموم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التقیید فی بعضها انّه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أُمَّ الْأَبِ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ابْنُهَا حَیٌّ وَ أَطْعَمَ الْجَدَّةَ أُمَّ الْأُمِّ السُّدُسَ وَ ابْنَتُهَا حَیَّة</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 کالمقید المبیّن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المتبادر منها اشتراط وجود الابوین، و ان ذلک فی الزاید علی نصیبها علی الوجه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الظاهر عدم الخلاف فی المسئلۀ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 استحباب الطعمۀ مشروط بوجود الابوین، فلا یستحب للاولاد طعمۀ الاجداد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مخالف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بعضهم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مضافاً الی الاصل، ظهور الاخبار فی ذلک بحمل مطلقاتها و مجملاتها، علی مبیّناتها، علی الوجه الذی مرّ من دعوی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فیها تصریح بعدمها للاولاد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 صحیحۀ سعد بن ابی خلف</w:t>
      </w:r>
      <w:r>
        <w:rPr>
          <w:rStyle w:val="FootnoteAnchor"/>
          <w:rtl w:val="true"/>
        </w:rPr>
        <w:footnoteReference w:id="897"/>
      </w:r>
      <w:r>
        <w:rPr>
          <w:rFonts w:ascii="IRNazanin" w:hAnsi="IRNazanin" w:eastAsia="IRNazanin"/>
          <w:color w:val="111111"/>
          <w:sz w:val="28"/>
          <w:sz w:val="28"/>
          <w:szCs w:val="28"/>
          <w:rtl w:val="true"/>
          <w:lang w:bidi="fa-IR"/>
        </w:rPr>
        <w:t>الدالّۀ بظاهرها علی ثبوت استحبابها لبنات البنت، و القدح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ظاهرها ثبوت السدس للجدّۀ میراثاً، لا طعمۀً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بطلان ذلک و مخالفتها للادلّۀ القویمۀ، بل الاجماع فی المسائل الناصریۀ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 الاخبار و ان وردت فی جد او جدۀ، و لا دلالۀ فیها علی حکم المتعدد، الاّ انّ عدم القول بالفصل، یکفی فی اثبات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الحکم فی بعضها متعلق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حقیقۀ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ثبت الاشتراک، فیحکم بالتساوی، لعدم المرجّح</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فی الطبقه الثانیۀ؛ و هی الاخوۀ و الاجداد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للجد المنفرد، المال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الجدّۀ المنفردۀ، لاب کانا او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عمومات الکتاب و السنۀ، و خصوص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اجتمع جد و جدۀ؛ فان </w:t>
      </w:r>
    </w:p>
    <w:p>
      <w:pPr>
        <w:pStyle w:val="BookText"/>
        <w:rPr/>
      </w:pPr>
      <w:r>
        <w:rPr>
          <w:rFonts w:ascii="Amiri" w:hAnsi="Amiri" w:eastAsia="Amiri" w:cs="Amiri"/>
          <w:color w:val="111111"/>
          <w:sz w:val="28"/>
          <w:sz w:val="28"/>
          <w:szCs w:val="28"/>
          <w:rtl w:val="true"/>
          <w:lang w:bidi="ar-SA"/>
        </w:rPr>
        <w:t>کانا من قِبل الاب؛ فیقسمان 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اصل الارث، فیدل علیه الکتاب و السنۀ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کیفیۀ التقسیم، فلا نعرف فیه خلافاً، و یدل علیه ایضاً ما نقله المحقق 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مجمع البیان عن اهل البیت علیهم السلام و فی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 اب الاب مع الاخ الذی هو ولده، فی درجۀ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الجد مع الاخت، فهم یتقاسمون المال 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مَتَی اجْتَمَعَ قَرَابَةُ الْأَبِ مَعَ قَرَابَةِ الْأُمِّ مَعَ اسْتِوَائِهِمْ فِی الدَّرْجِ کَانَ لِقَرَابَةِ الْأُمِّ الثُّلُثُ بَیْنَهُمْ بِالسَّوِیَّةِ وَ الْبَاقِی لِقَرَابَةِ الْأَبِ لِلذَّکَرِ مِثْلُ حَظِّ الْأُنْثَیَیْنِ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ترک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الاب و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الام، فللجد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الام الثلث بینهما بالسویۀ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بقی فللجد و الجدۀ من قبل الاب للذکر مثل حظ الانثیین</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ایضاً ما ورد فی العلّۀ من الاخبار الکثیرۀ المصرحۀ بانّ الله تعالی جعل للمرئۀ سهماً و للرجّل سهمین، من ان المرئۀ لیس علیها جهاد و لا نفقۀ و لا معقلۀ، انّما ذلک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النساء ترجعن عیالاً علی الرجل، و لانّ الله تعالی فضّل الرجل علی النساء 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الاخبار مطلقۀ و العلّۀ عامۀ، فلا وجه لتخصیصها بالاولاد و الاخوۀ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خرجنا عنها فی المتقرب بالاّم بالدلیل من الایۀ و الاجماع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الاخبار الاتیۀ الدالّۀ علی کون الاجداد بمنزلۀ الاخوۀ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کانا من قبل الام فیقتسمان بالسویّۀ بلا خلاف ظاهر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التسویۀ هو الاصل فی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ایضاً ما نقلناه عن مجمع البیان و الفقه رضوی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اجتمع الاجداد من جانب الاب و الام کلیهما؛ فالاظهر الاشهر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المتفق علیه من المتأخرین کما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للمتقرب بالام منهم، الثلث واحداً کان او اکثر، ذکراً کان او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یقتسمون علی فرض الکثرۀ، علی السویّۀ 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للمتقرب بالاب </w:t>
      </w:r>
    </w:p>
    <w:p>
      <w:pPr>
        <w:pStyle w:val="BookText"/>
        <w:rPr/>
      </w:pPr>
      <w:r>
        <w:rPr>
          <w:rFonts w:ascii="IRNazanin" w:hAnsi="IRNazanin" w:eastAsia="IRNazanin"/>
          <w:color w:val="111111"/>
          <w:sz w:val="28"/>
          <w:sz w:val="28"/>
          <w:szCs w:val="28"/>
          <w:rtl w:val="true"/>
          <w:lang w:bidi="fa-IR"/>
        </w:rPr>
        <w:t>الثلثان، و علی فرض الکثرۀ یقتسمون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کیفیۀ التقسیم فی المتکثر من کل فریق؛ 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اصل المسئلۀ؛ فهو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انّ کل قریب یاخذ نصیب من یتقرب الی المیت؛ فمن یتقرب بالام الیه منهم، یاخذ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نصیبها الاصلی، دون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نصیبها عند الحاجب، و المفروض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 و هو الثلثان، للمتقرب بالاب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نصیب الاب عند اجتماعه مع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موثقۀ محمد بن مسلم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یَتْرُکِ الْمَیِّتُ إِلَّا جَدَّهُ أَبَا أَبِیهِ وَ جَدَّتَهُ أُمَّ أُمِّهِ فَإِنَّ لِلْجَدَّةِ الثُّلُثَ وَ لِلْجَدِّ الْبَاقِیَ قَالَ وَ إِذَا تَرَکَ جَدَّهُ مِنْ قِبَلِ أَبِیهِ وَ جَدَّ أَبِیهِ وَ جَدَّتَهُ مِنْ قِبَلِ أُمِّهِ وَ جَدَّةَ أُمِّهِ کَانَ لِلْجَدَّةِ مِنْ قِبَلِ الْأُمِّ الثُّلُثُ وَ سَقَطَ جَدَّةُ الْأُمِّ وَ الْبَاقِی لِلْجَدِّ مِنْ قِبَلِ الْأَبِ وَ سَقَطَ جَدُّ الْأَب</w:t>
      </w:r>
      <w:r>
        <w:rPr>
          <w:rFonts w:eastAsia="Amiri" w:cs="Amiri" w:ascii="Amiri" w:hAnsi="Amiri"/>
          <w:color w:val="111111"/>
          <w:sz w:val="28"/>
          <w:szCs w:val="28"/>
          <w:rtl w:val="true"/>
          <w:lang w:bidi="ar-SA"/>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من عبارۀ الفقه الرضوی الدالّۀ علیه ایضاً و ما نقلناه من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اقوال مهجورۀ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عقیل و الفضل بن شاذان، انّه اذا اجتمع جدّۀ هی امّ امّه، و جدۀ هی امّ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 الامّ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الاب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یردّ علیهما بالنسبۀ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ترک اختاً لاب و امّ، واختاً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للجد من الامّ، مع الجد للاب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الاخ للاب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 للجد للاب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جدته امّ امّه، و اخته للابوین، فللجدۀ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 ابی الصلاح، و ابن زهرۀ، و القطب الکیدری، انّ للجد او الجدۀ للامّ، السدس و لهما الثلث بالسویۀ</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هذه الاقوال و نسبها الی الندرۀ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نقف علی مأخذ </w:t>
      </w:r>
    </w:p>
    <w:p>
      <w:pPr>
        <w:pStyle w:val="BookText"/>
        <w:rPr/>
      </w:pPr>
      <w:r>
        <w:rPr>
          <w:rFonts w:ascii="IRNazanin" w:hAnsi="IRNazanin" w:eastAsia="IRNazanin"/>
          <w:color w:val="111111"/>
          <w:sz w:val="28"/>
          <w:sz w:val="28"/>
          <w:szCs w:val="28"/>
          <w:rtl w:val="true"/>
          <w:lang w:bidi="fa-IR"/>
        </w:rPr>
        <w:t>هذه الاقوال، الاّ الحاق الاجداد بکلالۀ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غایۀ المراد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اختیاره المشهور لعموم ما دلّ علی انّ کل قریب یأخذ نصیب من یتقرب به، و خصوص موثقۀ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بروایۀ محمد بن حمران عن زرارۀ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أَرَانِی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الْفَرَائِضِ فَإِذَا فِیهَا لَا یُنْقَصُ الْجَدُّ مِنَ السُّدُسِ شَیْئاً وَ رَأَیْتُ سَهْمَ الْجَدِّ فِیهَا مُثْبَتا</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غیر محمول علی الجد للاب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النّص انّه اذا کان مع اخوۀ للاب، کان کاحدهم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روایات؛ منها صحیحۀ زرارۀ، و بکیر،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الفضیل، و برید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الْجَدَّ مَعَ الْإِخْوَةِ مِنَ الْأَبِ یَصِیرُ مِثْلَ وَاحِدٍ مِنَ الْإِخْوَةِ مَا بَلَغُوا</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اجاب عنه بان حدیثنا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موثقۀ محمد بن مسلم المتقدمۀ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اعتضاده بما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 ما دلّ علی اخده نصیب من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الشهرۀ، و لانّ الشیخ حملها علی التقیۀ فانه یشمل الجدّ مطلقا، و هو غیر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یوید ذلک الحمل ایضاً روایتان اُخریان تدلاّن علی انّ الجد یقاسم الاخوۀ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6"/>
      </w:r>
      <w:r>
        <w:rPr>
          <w:rFonts w:ascii="IRNazanin" w:hAnsi="IRNazanin" w:eastAsia="IRNazanin"/>
          <w:color w:val="111111"/>
          <w:sz w:val="28"/>
          <w:sz w:val="28"/>
          <w:szCs w:val="28"/>
          <w:rtl w:val="true"/>
          <w:lang w:bidi="fa-IR"/>
        </w:rPr>
        <w:t>حملهما الشیخ ایضاً علی التقیۀ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بالجملۀ؛ هذه الروایۀ مع عدم صحۀ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اشتراک محمد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یعارَض بها ما تقدم من الادلّۀ المعتضدۀ بما مرّ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یستدل لهؤلاء بعموم المنزلۀ الثابتۀ بعموم الاخبار الکثیرۀ؛ منها الصحیحۀ </w:t>
      </w:r>
    </w:p>
    <w:p>
      <w:pPr>
        <w:pStyle w:val="BookText"/>
        <w:rPr/>
      </w:pPr>
      <w:r>
        <w:rPr>
          <w:rFonts w:ascii="IRNazanin" w:hAnsi="IRNazanin" w:eastAsia="IRNazanin"/>
          <w:color w:val="111111"/>
          <w:sz w:val="28"/>
          <w:sz w:val="28"/>
          <w:szCs w:val="28"/>
          <w:rtl w:val="true"/>
          <w:lang w:bidi="fa-IR"/>
        </w:rPr>
        <w:t>المتقدمۀ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سیجیئ جملۀ منها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المستفاد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دلت علی ان الاجداد بمنزلۀ الاخوۀ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الجد للام بمنزلۀ الواحد من کلالۀ الام و نصیبه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غایۀ مادلت علیها ان الاجداد للاب بمنزلۀ الاخوۀ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یستلزم کون الاجداد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بمنزلۀ الاخوۀ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لکنّها انّما تدل اذا کانت الاجداد مع الکلالۀ،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 کثیر منها التصریح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مع الاخوۀ من الاب یصیر مثل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المنزلۀ معتبرۀ بالعموم لما کان للتقیید بکونهم مع الاخوۀ فائدۀ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جملۀ ما رواه فی غایۀ المراد، تلک الاخبار من کتاب 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یظهر من الصدوق فی مباحثاته مع الفضل بن شاذان، انّه لا یعتمد علی هذه المنزلۀ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یستدل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للمورث اخت للابوین، فلها النصف فرضاً، و الباقی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اختین فصاعداً کذلک، فلهما الثلثان فرضاً، و الباقی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اجتمع الاخوۀ و الاخوات کذلک، فلا تسمیۀ و یقتسمون المال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مما لا اشکال فیه و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 علیه الکتاب و السنّۀ</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کان المتقرب بالاب فقط، فحکمه حکم المتقرب بالابوین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یکن اخوۀ و اخوات لاب 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یرث المتقرّب بالاب فقط مع المتقرب بالابوین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الظاهر المنقول عن جماعۀ منهم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نقله الکلینی عنه فی موضعین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الْإِخْوَةُ وَ الْأَخَوَاتُ مِنَ الْأَبِ یَقُومُونَ مَقَامَ الْإِخْوَةِ وَ الْأَخَوَاتِ مِنَ الْأَبِ وَ الْأُمِّ إِذَا لَمْ یَکُنْ إِخْوَةٌ وَ أَخَوَاتٌ لِأَبٍ وَ أُمٍّ وَ یَرِثُونَ کَمَا یَرِثُونَ وَ یَحْجُبُونَ کَمَا یَحْجُبُونَ وَ هَذَا مُجْمَعٌ </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احقّ بالمیراث من ولد العلاّت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مجمع علیه من قوله صلی الله علیه و آله</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مبحث تقدیم ابن العم لاب وامّ، علی العمّ للاب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الروایۀ عن امیرالمومنین علیه السلام، ایضاً روایۀ الحارث الاعور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رواها فی التهذیب</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 العلاّت، اولاد الرجل من امّهات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لانّ الذی تزوجها قبلها کانت ناهلاً ثم علیا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 الشرب الثانی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بعد 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العلاّت، الذین لهم امّهات مختلفۀ و ابوهم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النفیس من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بیانیۀ؛ یعنی بنی الامّ الذین هم اعیان الاخوۀ،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بالمیراث من اولاد العلاّت، یعنی اولاد سایر الامهات من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الشّرب الثانی للابل، فانّه یشرب مرّۀ و یصبر الی ان یسری الی عروقه، و هو المسمّی بالنَهَل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یشرب ثانیاً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تزوج ثانیاً، علَّ بعد ما نَهَلَ بالاولی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ایضاً، روایۀ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الکناسی</w:t>
      </w:r>
      <w:r>
        <w:rPr>
          <w:rFonts w:eastAsia="IRNazanin" w:cs="IRNazanin"/>
          <w:color w:val="111111"/>
          <w:sz w:val="28"/>
          <w:szCs w:val="28"/>
          <w:rtl w:val="true"/>
          <w:lang w:bidi="fa-IR"/>
        </w:rPr>
        <w:t>]</w:t>
      </w:r>
      <w:r>
        <w:rPr>
          <w:rStyle w:val="FootnoteAnchor"/>
          <w:rtl w:val="true"/>
        </w:rPr>
        <w:footnoteReference w:id="91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 علیه السلام، قال فی جملتها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أَخُوکَ لِأَبِیکَ وَ 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بِکَ مِنْ أَخِیکَ لِأَبِیکَ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أَخُوکَ لِأَبِیکَ أَوْلَی بِکَ مِنْ أَخِیکَ لِأُمِّکَ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ابْنُ أَخِیکَ لِأَبِیکَ وَ 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بِکَ مِنِ ابْنِ أَخِیکَ لِأَبِیکَ</w:t>
      </w:r>
      <w:r>
        <w:rPr>
          <w:rFonts w:eastAsia="Amiri" w:cs="Amiri" w:ascii="Amiri" w:hAnsi="Amiri"/>
          <w:color w:val="111111"/>
          <w:sz w:val="28"/>
          <w:szCs w:val="28"/>
          <w:rtl w:val="true"/>
          <w:lang w:bidi="ar-SA"/>
        </w:rPr>
        <w:t>»</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من ذوی الانساب</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عینه،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الکناسی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موجبات الارث،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بعینه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ابواب میراث الاخوۀ و الاجداد، 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نقله عن التهذیب مقطّعاً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 فی موردین؛ اولاً رواه عن برید الکناسی، لا عن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 بانّ الیزید و البرید الکناسیان، کلاهما شخص واحد، یسهل الفرق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الثانی سهو فی الوسائل و لعلّه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ضعفها لاجل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فهو منجبر بالعمل 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انحصر الوارث فی الواحد من الاخوۀ او الاخوات للامّ، فله السدس فرضاً، و الباقی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للاکثر من الواحد منهم، الثلث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السویّۀ سواء کانوا ذکوراً او اناثاً، او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اجتمع الاخوۀ من الکلالات الثلاث، سقط کلالۀ الاب فقط، بکلالۀ الابوین،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لکلالۀ الامّ مع الوحدۀ السدس، و مع التعدد الثلث علی السویۀ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لکلالۀ الابوین، اتحدت او تعددت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التعدد فیقسمون علی السواء الا مع الاختلاف فی الذکورۀ و الانوثۀ فللذکر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وجه جمیع ذلک، فلاحاجۀ الی الاعادۀ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انّه لاخلاف فی جمیع ذلک ولا اشکال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اخت للابوین مع واحد من کلالۀ الامّ،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اختان للابوین فصاعداً مع واحد من کلالۀ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تعیین فروضهم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فی المثال الاول، </w:t>
      </w:r>
    </w:p>
    <w:p>
      <w:pPr>
        <w:pStyle w:val="BookText"/>
        <w:rPr/>
      </w:pPr>
      <w:r>
        <w:rPr>
          <w:rFonts w:ascii="IRNazanin" w:hAnsi="IRNazanin" w:eastAsia="IRNazanin"/>
          <w:color w:val="111111"/>
          <w:sz w:val="28"/>
          <w:sz w:val="28"/>
          <w:szCs w:val="28"/>
          <w:rtl w:val="true"/>
          <w:lang w:bidi="fa-IR"/>
        </w:rPr>
        <w:t>النصف للاخت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السدس لواحد من کلالۀ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سدسان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المثال الثانی، النصف للاخت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 للمتعدد من کلالۀ الام، بینها السّویۀ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المثال الثالث، الثلثان للاختین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 للواحد من کلالۀ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الاصح، انه یُرّد علی کلالۀ الاب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الاخت و الاختین فی الامثلۀ المذکورۀ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الفضل بن شاذان و ابن ابی عقیل؛ انه یردّ علی الجمیع بالنسبۀ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 السدس الفاضل فی الصورۀ الاخیرۀ اَرباعاً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ثلاثۀ للاختین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لکلالۀ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سایر الصور یقسم الفاضل اَخماساً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المستفیض، نقله فی المسالک عن جماعۀ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المختلف عن اکثر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صحیحۀ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امْرَأَةٍ مَاتَتْ وَ تَرَکَتْ زَوْجَهَا وَ إِخْوَتَهَا لِأُمِّهَا وَ إِخْوَةً وَ أَخَوَاتٍ لِأَبِیهَا قَالَ لِلزَّوْجِ النِّصْفُ ثَلَاثَةُ أَسْهُمٍ وَ لِإِخْوَتِهَا لِأُمِّهَا الثُّلُثُ سَهْمَانِ الذَّکَرُ وَ الْأُنْثَی فِیهِ سَوَاءٌ وَ بَقِیَ سَهْمٌ فَهُوَ لِلْإِخْوَةِ وَ الْأَخَوَاتِ لِلذَّکَرِ مِثْلُ حَظِّ الْأُنْثَیَیْنِ لِأَنَّ السِّهَامَ لَا تَعُولُ وَ أَنَّ الزَّوْجَ لَا یُنْقَصُ مِنَ النِّصْفِ وَ لَا الْإِخْوَةَ مِنَ الْأُمِّ مِنْ ثُلُثِهِمْ فَإِنْ کَانُوا أَکْثَرَ مِنْ؟ ذَلِکَ فَهُمْ شُرَکَاءُ فِی الثُّلُثِ وَ إِنْ کَانَ وَاحِداً فَلَهُ السُّدُسُ وَ إِنَّمَا عَنَی اللَّهُ فِی قَوْلِهِ وَ إِنْ کانَ رَجُلٌ یُورَثُ کَلالَةً أَوِ امْرَأَةٌ وَ لَهُ أَخٌ أَوْ أُخْتٌ فَلِکُلِّ واحِدٍ مِنْهُمَا السُّدُسُ إِنَّمَا عَنَی اللَّهُ بِذَلِکَ الْإِخْوَةَ وَ الْأَخَوَاتِ مِنَ الْأُمِّ خَاصَّةً وَ قَالَ فِی آخِرِ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یَسْتَفْتُونَکَ قُلِ اللّهُ یُفْتِیکُمْ فِی الْکَلالَةِ إِنِ امْرُؤٌ هَلَکَ لَیْسَ لَهُ وَلَدٌ وَ لَهُ أُخْتٌ یَعْنِی بِذَلِکَ أُخْتاً لِأَبٍ وَ أُمٍّ وَ أُخْتاً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نِصْفُ ما تَرَکَ وَ هُوَ یَرِثُها إِنْ لَمْ یَکُنْ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إِخْوَةً رِجالًا وَ نِساءً فَلِلذَّکَرِ مِثْلُ حَظِّ الْأُنْثَیَیْنِ فَهُمُ الَّذِینَ یُزَادُونَ وَ یُنْقَصُونَ قَالَ وَ لَوْ أَنَّ امْرَأَةً تَرَکَتْ زَوْجَهَا وَ أُخْتَیْهَا لِأُمِّهَا وَ أُخْتَیْهَا لِأَبِیهَا کَانَ لِلزَّوْجِ النِّصْفُ ثَلَاثَةُ أَسْهُمٍ وَ لِأُخْتَیْهَا لِأُمِّهَا الثُّلُثُ سَهْمَانِ وَ لِأُخْتَیْهَا لِأَبِیهَا سَهْمٌ وَ إِنْ کَانَتْ وَاحِدَةً فَهُوَ لَهَا لِأَنَّ الْأُخْتَیْنِ مِنَ الْأَبِ لَا تُزَادَانِ عَلَی مَا بَقِیَ فَلَوْ کَانَ أَخٌ لِأَبٍ لَمْ یُزَدْ عَلَی </w:t>
      </w:r>
    </w:p>
    <w:p>
      <w:pPr>
        <w:pStyle w:val="BookText"/>
        <w:rPr/>
      </w:pPr>
      <w:r>
        <w:rPr>
          <w:rFonts w:ascii="Amiri" w:hAnsi="Amiri" w:eastAsia="Amiri" w:cs="Amiri"/>
          <w:color w:val="111111"/>
          <w:sz w:val="28"/>
          <w:sz w:val="28"/>
          <w:szCs w:val="28"/>
          <w:rtl w:val="true"/>
          <w:lang w:bidi="ar-SA"/>
        </w:rPr>
        <w:t>مَا بَقِیَ</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حسنۀ بکیر بن اعین بادنی تفاوت</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موضع الاستدلال؛ الحصر المستفاد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یزادون و ینقصون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الروایۀ فوائد مهمۀ لا ینبغی الغفلۀ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السّهام لا تعول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یمکن الاستدلال به للمسئلۀ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الزوج لا ینقص 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 المسئلتین المذکورتین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فاجتماعهما انّما هو فی المسئلۀ الاخیرۀ، اعنی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امرئۀ ترکت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علیه ایضاً بموثقۀ عبد الله بن مغیرۀ، عن موسی بن 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لِزُرَارَةَ إِنَّ بُکَیْراً حَدَّثَنِی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الْأَخَوَاتِ لِلْأَبِ وَ الْأُمِّ یُزَادُونَ وَ یُنْقَصُونَ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لَا یَکُنَّ أَکْثَرَ نَصِیباً مِنَ الْإِخْوَةِ لِلْأَبِ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مَکَانَهُنَّ لِأَنَّ اللَّهَ عَزَّ وَ جَلَّ یَقُولُ إِنِ امْرُؤٌ هَلَکَ لَیْسَ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أُخْتٌ فَلَها نِصْفُ 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یَرِثُها إِنْ لَمْ یَکُنْ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یَرِثُ جَمِیعَ مَالِهَا إِنْ لَمْ یَکُنْ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فَأَعْطَوْا مَنْ سَمَّی اللَّهُ لَهُ النِّصْفَ 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عَمَدُوا فَأَعْطَوُا الَّذِی سَمَّی لَهُ الْمَالَ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لَا تَکُونُ أَبَداً أَکْثَرَ نَصِیباً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مَکَانَهَا قَالَ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قَائِمٌ عِنْدَ أَصْحَابِنَا لَا یَخْتَلِفُونَ فِیهِ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الروایۀ و ان کانت متشابهۀ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انّه وقع فیها غلط من الروّاۀ، او من </w:t>
      </w:r>
    </w:p>
    <w:p>
      <w:pPr>
        <w:pStyle w:val="BookText"/>
        <w:rPr/>
      </w:pPr>
      <w:r>
        <w:rPr>
          <w:rFonts w:ascii="IRNazanin" w:hAnsi="IRNazanin" w:eastAsia="IRNazanin"/>
          <w:color w:val="111111"/>
          <w:sz w:val="28"/>
          <w:sz w:val="28"/>
          <w:szCs w:val="28"/>
          <w:rtl w:val="true"/>
          <w:lang w:bidi="fa-IR"/>
        </w:rPr>
        <w:t>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ینبغی ان یذکر موضع الاخوۀ فی الاول، الاخوات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لفظ الاخوات فی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الاخت و الاخوات للاب و الام یزادون و ینقصون، لانهنّ لا یکنّ اکثر نصیباً من الاخ و الاخوۀ للاب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توضحه</w:t>
      </w:r>
      <w:r>
        <w:rPr>
          <w:rStyle w:val="FootnoteAnchor"/>
          <w:rtl w:val="true"/>
        </w:rPr>
        <w:footnoteReference w:id="921"/>
      </w:r>
      <w:r>
        <w:rPr>
          <w:rFonts w:ascii="IRNazanin" w:hAnsi="IRNazanin" w:eastAsia="IRNazanin"/>
          <w:color w:val="111111"/>
          <w:sz w:val="28"/>
          <w:sz w:val="28"/>
          <w:szCs w:val="28"/>
          <w:rtl w:val="true"/>
          <w:lang w:bidi="fa-IR"/>
        </w:rPr>
        <w:t>ما رواه بکیر ایضا فی حسنۀ اُخری؛ ذکرها فی الکافی</w:t>
      </w:r>
      <w:r>
        <w:rPr>
          <w:rStyle w:val="FootnoteAnchor"/>
          <w:rtl w:val="true"/>
        </w:rPr>
        <w:footnoteReference w:id="922"/>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نطیل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القدح فی الدلالۀ بعدم ارادۀ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التعلیل انّما یناسب لو ورد النص علیهم، لا لاثبات الزیادۀ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بالجملۀ؛ الروایۀ لا یخلو من تأیید، سیما بملاحظۀ انّ الراوی لها بکیر الراوی للحسنتین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الزرارۀ دعوی 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فحوی ما یدلّ علی الردّ علی قرابۀ الاب فقط، فی المسئلۀ الاتیۀ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مجمع البیان المنقولۀ عن اهل البیت علیهم السلام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المسئلۀ، سیما و لیس لابن ابی عقیل و الفضل، ما یعتمد علیه، عدا مجرد التساوی فی المرتبه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بانه لا یعارض بذلک ما قدّ مناه من الادلّۀ القویمۀ المتینۀ</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اذا اجتمع کلالۀ الام مع الاخت او الاختین فصاعداً لاب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کان الاخت او الاختین فصاعداً لاب فقط؛ ففیه قولان؛ و عن الصدوق و الشیخین و اتباعهما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فی المسالک</w:t>
      </w:r>
      <w:r>
        <w:rPr>
          <w:rStyle w:val="FootnoteAnchor"/>
          <w:rtl w:val="true"/>
        </w:rPr>
        <w:footnoteReference w:id="924"/>
      </w:r>
      <w:r>
        <w:rPr>
          <w:rFonts w:ascii="IRNazanin" w:hAnsi="IRNazanin" w:eastAsia="IRNazanin"/>
          <w:color w:val="111111"/>
          <w:sz w:val="28"/>
          <w:sz w:val="28"/>
          <w:szCs w:val="28"/>
          <w:rtl w:val="true"/>
          <w:lang w:bidi="fa-IR"/>
        </w:rPr>
        <w:t>الی اکثر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کالسابق یردّ علی کلالۀ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الجنید و الشیخ فی احد قولیه، و ابن ادریس، و المحقق، و العلاّمه فی احد قولیه، انه یردّ </w:t>
      </w:r>
    </w:p>
    <w:p>
      <w:pPr>
        <w:pStyle w:val="BookText"/>
        <w:rPr/>
      </w:pPr>
      <w:r>
        <w:rPr>
          <w:rFonts w:ascii="IRNazanin" w:hAnsi="IRNazanin" w:eastAsia="IRNazanin"/>
          <w:color w:val="111111"/>
          <w:sz w:val="28"/>
          <w:sz w:val="28"/>
          <w:szCs w:val="28"/>
          <w:rtl w:val="true"/>
          <w:lang w:bidi="fa-IR"/>
        </w:rPr>
        <w:t>علیهما بالنسبۀ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المفید الی قولٍ من اصحابنا، کما فی الاستبصار، و قال فی الکافی فی اول کتاب المواریث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فالاخوۀ من الام لهم نصیبهم المسمّی لهم مع الاخوۀ و الاخوات من الاب و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الاخوۀ و الاخوات من الام لا یزادون علی الثلث و لا ینقصون من السدس، و الذکر و الانثی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مجمع علیه</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لازم للفضل و ابن ابی عقیل بطریق 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صحیحۀ محمد بن مسلم و حسنۀ بکیر المتقدمین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أُخْتٍ لِأَبٍ وَ ابْنِ أُخْتٍ لِأُمٍّ قَالَ لِابْنِ الْأُخْتِ مِنَ الْأُمِّ السُّدُسُ وَ لِابْنِ الْأُخْتِ مِنَ الْأَبِ الْبَاقِی</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الولد انّما یاخذ نصیب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کان هذا حال ابن الاخت، فالاخت ایضا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ایضا روایۀ یزید الکناسی المروّیۀ فی الکافی، ففی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أَخُوکَ لِأَبِیکَ أَوْلَی بِکَ مِنْ أَخِیکَ لِأُمِّک</w:t>
      </w:r>
      <w:r>
        <w:rPr>
          <w:rFonts w:eastAsia="Amiri" w:cs="Amiri" w:ascii="Amiri" w:hAnsi="Amiri"/>
          <w:color w:val="111111"/>
          <w:sz w:val="28"/>
          <w:szCs w:val="28"/>
          <w:rtl w:val="true"/>
          <w:lang w:bidi="ar-SA"/>
        </w:rPr>
        <w:t>»</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وجّهه بعضهم لمخالفۀ ظاهره للاجماع بان المراد ما بقی له ان کان ذکراً، و یردّ علیها خاصۀ ان کانت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نقله فی مجمع البیان عن اهل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اجتماع الکلالتین معاً لتساوی قرابتهما، و اذا فضلت الترکۀ عن سهامهم یردّ الفاضل علی کلالۀ الاب و الام او الاب، دون کلالۀ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نقصت عن سهامهم، لمزاحمۀ الزوج او الزوجۀ لهم کان النقص داخلاً علیهم دون کلالۀ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 و الزوجۀ لا یدخل علیهم النقصان علی حال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علیه ایضا، بانّ النقص یدخل علی قرابۀ الاب دون الاخری بمزاحمۀ </w:t>
      </w:r>
    </w:p>
    <w:p>
      <w:pPr>
        <w:pStyle w:val="BookText"/>
        <w:rPr/>
      </w:pPr>
      <w:r>
        <w:rPr>
          <w:rFonts w:ascii="IRNazanin" w:hAnsi="IRNazanin" w:eastAsia="IRNazanin"/>
          <w:color w:val="111111"/>
          <w:sz w:val="28"/>
          <w:sz w:val="28"/>
          <w:szCs w:val="28"/>
          <w:rtl w:val="true"/>
          <w:lang w:bidi="fa-IR"/>
        </w:rPr>
        <w:t>الزوج و الزوجۀ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الغرم فله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احتجوا بتساویهما فی المرتبۀ و فقد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اجابوا عن الموثقۀ، بالضعف لعلی بن فضّال فی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بمنع اقتضاء دخول النقص، الاختصاص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لتخلّفه فی البنت مع الابوین، فانه یردّ علیهما و علی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النقص انّما یدخل علی البنت اذا کان مع الثلاثۀ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فضال و ان کان فطحیاً، و لکنّه ثقۀ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و النجاشی و الکشی و العلاّمۀ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فی العدّۀ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الطائفۀ عملت بما رواه بنوفضال، و علماء الرجال یعتمدونه بجرحه و تعدیله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الموثق حجۀ، سیمّا مع اعتضاده بعمل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انّک قد عرفت ان الدلیل غیر منحصر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المنع الذی اورده علی الدلیل الاخر مستنداً بتخلّفها فی البنت مع الابوین؛ فاجیب عنه بانّ التخلّف فیه لمانع و هو وجود معارض یُدخل النقص علیه، اعنی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فرضها مع الولد، غیره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فالرّد علی الابوین ایضا لورود النقص علیهما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 یقال انّ المجیب حَسِب ان المستدلّ اعتمد فی هذه المقدمۀ علی حکم النقص، فانّ کل من یرد علیه النقص، لابدّ ان یستحق الزیادۀ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الاعتراض علیه انّ تلک المقدمۀ لیست بکلیۀ، لانتقاضه بالبنت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عقلیۀ، و الاّ لم تخرم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ان لم یکن بناء المجیب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فللمستدل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القاعدۀ مخصّصۀ بالدلیل فی خصوص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فی الجواب ان یقول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نعتمد فی ذلک علی حکم العقل، بل هو مستفاد من الاخبار و کلمات العلماء الاخیار، و لا مانع من تخصیصه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انّا نقول ان هذا النقص لا یرد علی تلک المقدمۀ، لانّ المراد منها انّ </w:t>
      </w:r>
    </w:p>
    <w:p>
      <w:pPr>
        <w:pStyle w:val="BookText"/>
        <w:rPr/>
      </w:pPr>
      <w:r>
        <w:rPr>
          <w:rFonts w:ascii="IRNazanin" w:hAnsi="IRNazanin" w:eastAsia="IRNazanin"/>
          <w:color w:val="111111"/>
          <w:sz w:val="28"/>
          <w:sz w:val="28"/>
          <w:szCs w:val="28"/>
          <w:rtl w:val="true"/>
          <w:lang w:bidi="fa-IR"/>
        </w:rPr>
        <w:t>کل من یرد علیه النقص لاجل استیفاء الحق الثابت لشریکه فی الارث، فیردّ</w:t>
      </w:r>
      <w:r>
        <w:rPr>
          <w:rStyle w:val="FootnoteAnchor"/>
          <w:rtl w:val="true"/>
        </w:rPr>
        <w:footnoteReference w:id="929"/>
      </w:r>
      <w:r>
        <w:rPr>
          <w:rFonts w:ascii="IRNazanin" w:hAnsi="IRNazanin" w:eastAsia="IRNazanin"/>
          <w:color w:val="111111"/>
          <w:sz w:val="28"/>
          <w:sz w:val="28"/>
          <w:szCs w:val="28"/>
          <w:rtl w:val="true"/>
          <w:lang w:bidi="fa-IR"/>
        </w:rPr>
        <w:t>له ما فضل بعد استیفاء الشریک حقه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المقدمۀ انّما هی لاجل ابطال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فالنقص لیس من جملۀ افراد المقدمۀ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نقص نصیب الابوین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الاحوال، عنه فی بعض آخر، بجعل الشارع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باب هذا النقص الذی هو مبنیا تلک المقدمۀ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المقدمۀ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کتاب المیراث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المجلد السّابع بتقطیعنا، ولله الحمد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در منابع لغت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برخی از بخش های ایران به تیرهای چوبی سقف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مسئله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نسخه بردار علامت ضمّه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ممکن است معنی دیگری داشته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 مو و هر درخت و درختچۀ خزنده مانند زرشک و تمشک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لفظ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بیان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نمی شود که این اشیاء را به عنوان صرفاً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می کنند، یا به عنوان ساختمان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نظر به این که او نسبت به فتوای مشهور همیشه اهمیت می دهد، معلوم است که مرادش به عنوان ساختمان است، و در پاسخ مسئلۀ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تصریح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نیز گوشه ای از مطلب را مبهم گذاشته است و آن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باغی که شأن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عارض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به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کاربری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علامتین در حاشیه نسخه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ششم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مناطق ایران از آن جمله ارومیه،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هشتم می گویند خواه در مقادیر مساحتی و خواه در مقادیر مالی و وزنی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 سوم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نوه قبل از پرداختن طعمه بمیرد، بر وارث نوه اعطای طعمه مستحب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اعتبار کرده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بخواهیم در مخالفت با نظر مشهور احتیاط کنیم،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زن غیر ذات ولد به اخذ قیمت راضی نشود می تواند از عین آن ها بگیرد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دایر مدار دلالت لفظی آیه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پیشین اشاره شده که گاهی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همین را به معنی فقط به کار می برد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والد ولده 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در این مقام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لفظ ترکی است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تومان یعنی فرمانده سپاه ده هزار نفری، و یک تومان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هزار دینار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پدر و مادری باشد و خواه فقط پدری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پدری مادری باشد و خواه فقط پدری 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مذبور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تخمیناً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وارثی که خود غنی و ثروتمند 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کننده مطلب را به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خصوصیات مشخص گمشده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احتمالات بر این محور، اعتبار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عمر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هایند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تقسیم ترکه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میراث الابوین و الاولاد،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 و تاک 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مبتنی بر آن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باید کرد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اراضی و آب تابع آنحال زوجه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افسانه ای بیش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خواستم در این جا به توضیح آن بپردازم، اما چون طولانی شد به صورت یک مقالۀ کوچک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افسانۀ ازدواج عمر با دختر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کردم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الغرقی و المهدوم علیهم،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الغرقی و المهدوم علیهم،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همان باب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حدیثی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 همین متن با مختصر تفاوتی در لفظ،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یونس نیز در سند آن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اول را با ابو جعفر ثانی، اشتباه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 نسخه ای که در اختیار او بوده، اسامی راویان در فاصلۀ یونس و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 شده بوده 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احادیث باب اول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تقدیم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حکم قتل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میراث غرقی و مهدوم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مرتضویه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حتف 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حکم این مسئله خارج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با هر حادثه ای در شمول حکم می ماند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قواعد نیز در اوایل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حتف 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این حکم خارج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ابوحنیفه در این مسئله قیاس نکرده بل که از حدیث گرفته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مشتبه بودن تقدم موت یکی بر دیگری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متن الحدیث</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اخیر ثابت کرده است تفسیر مذکور از خود علی بن ابراهیم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هر حدیثی در آن باشد به شرط وجودش در متون دیگر، ارزش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 در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القضا، ابواب کیفیۀ الحکم،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با مختصر تفاوتی در لفظ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معاوضه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کتاب فروشی مفید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به آن ها می رسد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الفرائض و المواریث، ابواب میراث الازواج، احادیث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پسر خواهرزاده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دختر خواهرزاده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لیس الحبوۀ الاّ اذا کان الحبوۀ مزیۀً، و صدق المزیّۀ یصح اذا کان لغیره حصّۀ</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بمحض الاطلاق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لواراده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مستوجب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مستند با فتاوی علما خصوصاً اصحاب حدیث چون استدلال کردن باخبار ظاهراً همان احادیث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الفرائض و المواریث، ابواب میراث الاولاد،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وجوب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روشن می شود که اجماع آنان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وجوب از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حبوه واجب باشد اما به شرط محاسبۀ قیمت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نیست که علما اجماع بر بلا عوض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پوشیده است؛ یعنی چگونه معلوم نیست و حال این که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بنابر مبنای 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وجوبی نمی ماند تا قیمت بشود یا 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ابوات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دوم این مجلد که به یک رساله مستقل دربارۀ ارث اختصاص یافته است، این لفظ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بیابانچی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خودش توضیح داده است که آن را برای حفاظت از باران، از نمد درست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نوع دیگر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کَپَنَکُ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الجک یک واژه ترکی است که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گلنگدن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رایج بوده 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جامۀ پشمی نمدی که همان کاربرد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بپانچی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داشته با این فرق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و با گردن مماس نمی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مطابق توضیح برخی از سالمندان روشن ضمیر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پوشش هائی است که جنبۀ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و در موارد ویژه به کار می آیند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خاله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کتاب الفرائض، المسئلۀ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جماعۀ المدرسین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بحث های متعدد گسترده وجود دارد که فقط به برخی از ارکان آن اشاره می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هیئت اجتماعی شیعه، اباحه شده است؛ پس حکومت مرکزی مشروع شیعی، جانشین امام است در عصر غیبت و باید مانند عصر حضور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دلالت حدیث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عدم حکومت مرکزی مجتهدین عادل جانشین امام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عدم دسترسی به آنان، عدول مؤمنین این سمت را دارند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 این است که به اذن حاکم شرع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جا به طور قطع اذن حاکم شرع را شرط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مسئلۀ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احوط آن است که در حال غیبت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جامع الشرایط، آن را به مصرف فقرا و مساکین شیعیان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مراد از این عبارت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شرط بودن اذن، احوط است که خود مجتهد شخصاً تصدی آن را به عهده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مراد این است که اصل و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توجه به مسئلۀ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الهبات، باید گفت صورت دوم را اراده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پاسخ مسئلۀ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تصریح کرده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الدین و القرض،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الوصایا، احادیث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دارد رامر مورث خود 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وجود این وارث شقی و بی اهتمام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عقار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بمنتفع شدن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مختلفین این است که یک طرف دعوی ورثه باشد و طرف دیگر خود زوج یا زوجه باشد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اتساع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هر کدام از طرفین دعوی، هم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هم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عرف و عادت، یکی از طرفین را تأیید کند، مسئله از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شده و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 و 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می گیرد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رَسَد یعنی سهم معین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توضیحی که در ذیل مسئلۀ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صورتی است که زوجه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قرابۀ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همۀ مال به او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الازواج،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نیست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این صورت، سکوت کرده یا به این حدیث عمل نمی کند در حدی که حتی نسبت به آن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بین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خودش العلم عندالله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میراث الازواج، احادیث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مادری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ثلث را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الثانی فی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من احکامها مباحث مهّمۀ حقّقناها فی رسالۀ مفردۀ، من ارادها وقف علیها ان شاء الله تعالی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اقبح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 الاکثر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الورد بان قلت،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تعیین محل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بقاعدۀ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 تخصیص الاکثر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فالنزاع الآتی فی انّ الکثرۀ المقومۀ لمعنی العام، ما هی؟ لانّ هنا کثرتان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کثرۀ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الکثرۀ فی مورد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القائل بالاُولی و یقول انّ ذلک التخصیص لا یستلزم تخصیص الاکثر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الموارد کثیر لا یُحصی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ینظر بالثانیۀ و یقول انّ ذلک التخصیص یستلزم تخصیص الاکثر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ان تنزل الکثرۀ الاولی بالکثرۀ الثانیۀ ای الافراد الموجودۀ فی الفعل بعنوان الورّاث، اذ هو المناط فی الاحکام الشرعیۀ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سیجیئ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لیث شعری ما بَعَثَ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القیل و المقال، اذ المسئلۀ واضحۀ؛ لانّه لا محل للکثرۀ الاولی، و ما من مسئلۀ فقهیۀ الاّ و فیها کثرۀ الموارد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هذا و الخاص یوضع علی احاد اموال المکلّفین و حیوتهم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توزعا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معتضداً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الاتمام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العمل بتقدم الدین و الوصیّۀ علی الکفن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دون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للمفروض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ان کان الحبوۀ مالاً کثیراً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و جواب آن، در مجلد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مراجعه به مسئلۀ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نیز خالی از فایده نیست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الاعمام و الاخوال،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والاولاد،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میراث الاخوۀ و الاجداد،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 مرتبه کنند باینکه من یعنی که گویند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همه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بیان علّت لزوم قرعه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توالد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دلیل حجیت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الاخوۀ و الاجداد،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حدیث اول نیز از محمد بن مسلم است لیکن نظر به این 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هاشم را توثیق شده نمی داند و در مواردی از جامع الشتات به این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مرادش حدیث پنجم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موثقۀ محمد بن مسلم دربارۀ جد پدری است و نیز تنها اصل ارث را اثبات می کند، باید آن را به علاوۀ حدیث هائی که دلالت دارند بر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ثلث را از طرف مادر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حکمی که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می کند و یک برادر همۀ دو ثلث را می برد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الاخوۀ و 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کلالۀ اَبی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حصۀ آن را با زید ختر می دهند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حدّ المرتد،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این حدیث را به شدت تضعیف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توضیحی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شرکۀ الابدان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بودم، چون از حد یک پی نویس فراتر رفت، به صورت مقاله ای در سایت بینش نو قرار گرفت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کسب می 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کل مال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باشد،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از آن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گذاشته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باقی میان برادر و خواهر پدر مادری تقسیم می شود؛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سهم برادر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سهم خواهر می 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 که در بعضی منظور قرار دادنی حق میراث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های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همۀ ابواب صدگانۀ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الوصایا، احادیث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دینار، اصطلاح فقهی است نه دینار در پول رایج ایران در زمان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آورد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آن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از قدر زاید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قلیل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صورتی که وصیت شامل سهم الارث موصیا له، هم باشد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همان فردی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محروم کرده است؛ او نیز سهم خود را خواهد برد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بوصیت کردن بمحروم کسیت یکی از وراث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است به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مصارف خیر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وارث را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متحد باشد و خواه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به نفع هیچکدام از ورثه وصیت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غیر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می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سطرهای پیش گذشت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کتاب الوصایا، المطلب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اوصی بمساوات البنت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زاید بر حصۀ دختر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متن 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همان مبحث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این را در مزاحم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مزاحم است یکی آن که حق او را ناقص کرده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حدود دو سطر، در هم و برهم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نسخه بردار نیز با علائمی به آن اشاره کرده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چهارگانۀ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یک به یک بررسی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 ها هم همان است و دیگر تکرار نمی کنیم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 وصیت با تقدم وارث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تعدد وصیت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نصف آنکه از یکحطئه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عدم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 اموالی هذه الثلاثه بعد مماتی علی السّویه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وصیت مطابق ارث است و تغییری در آن ایجاد نکرده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گردد به پاسخ اصل مسئلۀ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سنت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دیگر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زمین بر سایر مخلفات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احادیث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احادیث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احادیث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احادیث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الخنثی،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حرکت ارادی در این جا، حرکت حیاتی است اعم از حرکت آگاهانه یا نا آگاهانه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ابواب میراث الابوین و الاولاد،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اللفظ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مهر و تملیک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قسم یاد کن که از صداق بریئ نکرده ای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طلب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الدین،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لومات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شرح آن، رجوع کنید؛ جواهر،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مسالک در شرح همان کلام شرایع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مشهور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مستوعب، ترکه به وارث منتقل نمی شود، و در غیر مستوعب به قدر مقابل دین منتقل نمی 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دینار شرعی است نه دینار عصر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رساند و هم شاهد حال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اختیار مال به وارث</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لفظ در این عبارت قابل خواندن نیست و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داده می 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تعویذ</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حالیّه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دراین جا اولی به صحت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صورت مورد نظر صاحب 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ملکیت مستقره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صورت مورد بحث ما ملکیت مستقره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صاحب مسالک یا باید بگوید در تصحیح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آغاز پاراگراف آمد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دروس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احکام الوصایا،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جامعه مدرسین قم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احکام الوصایا،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صحت و لزوم وصیت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دربارۀ ترجیح یکی از دو اصل، به بحث می پرداخت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ما قلت لا ینافی الشیخ قول علی بن بابویه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 در این بخش مغشوش و مخلوط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احکام الوصایا،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احکام الوصایا،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الوصایا،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کلام در استدلال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اولاً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نیست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مسئله از احمد بن حنبل دو قول نقل شده، نقل درست این است که او هم با ابو حنیفه موافق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باقی مال را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 الامّ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اخوۀ للام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تصرف قطعی به عنوان مال خود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کسی به قصد حج اِحرام ببندد و پس از آن بمیرد، حج از او ساقط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قول دیگر دخول به حرم نیز شرط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ابتدائی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صورت شکایت وارث، بر حاکم واجب می شود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مسالک چنین ادعائی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آن جا که 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لاستحالۀ بقاء الملک بغیر مالک، و المیت لا یقبل الملک، و الدّیان لا ینتقل الی ملکهم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تشابه ذهنی برای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غیر مستوعب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پی می آید یک کتاب کامل است در موضوع میراث</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مردۀ</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خود قرآن در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فریضه تعبیر کرده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خلاف و محقق در شرایع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شهید ثانی در مسالک و نجفی در جواهر الکلام و دیگرانی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در لمعه و شهید ثانی در شرح آن، و نیز خود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در مبسوط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الفرائض و المواریث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و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است به کلمۀ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جدّ و جدۀ میت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اولاد برادر و خواهر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المیراث، باب ا،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تفسیر در خود حدیث های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 آمده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آن کافر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مرادش دلالت اطلاق احادیث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لفظ در نسخه، خوانا نیست و 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تجنبیر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مشروح این مسئله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مسلمان که از دین خارج شد، او را مرتدّ 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دربارۀ کودک مورد بحث یک ارفاق قائل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بعد از بلوغ از دین خارج شد فوراً به مرتد بودنش حکم نمی کنند؛ تنبیه تعزیری می کنند تا شاید در اسلام بماند و اگر باز به ارتداد خود اصرار کرد حکم به مرتد بودنش می کنند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حدّ المرتد،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الفرائض و المیراث، ابواب موانع الارث، احادیث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عَنْ أَبِیهِ عَنِ ابْنِ أَبِی عُمَیْرٍ عَنْ عَبْدِ اللَّهِ بْنِ مُسْکَان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احادیث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نیز به یک خصلت مثبت و شگفت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یک اصولی زبر دست است، در مواردی در حدّ شگفت انگیز در برابر ظواهر، متواضع و تسلیم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فتوایش نیز از آن قبیل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ظاهر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حدیث آمده، بر قاعدۀ مسلّم، ترجیح می دهد آن هم با فتوای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حتی یک فقیه اخباری هم می تواند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تراضی ورثه بر عدم تقسیم گوهر ثمین،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 اساس مالکیت شان، و اثری است از آثار تملک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درواقع مصداق تصرف مالکانه است شبیه فروش آن گوهر به شخص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و تراضی بر مشاع ماندن گوهر، غیر از عدم قسمت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قسمت وقتی صادق است که حساب سهام و این که چه قدر از آن مال کدام وارث است، محاسبه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ازمحاسبه و تعیین سهم هر کدام، و قرار بر اشاعه، عدم قسمت بر آن صادق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ورثه فلانی همۀ اموال را قسمت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تکلیف مالکیت ها مشخص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محض موت میت، ملکیت مال به آن وارث واحد منتقل می شود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ترکه باقی باشد، و خواه تلف شده باشد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هم میت باشد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این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مصادره بمطلوب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دلیل عین مدّعی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بر علیه فرمایش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امر، قابل ملاحظه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ترجمه نکرده است؛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 اَن یُعطی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من این است که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چنین 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ائمّه نیست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حال صغار کفار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ترک این حدیث، نفقۀ صغار به عهده امام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مرتد فطری یعنی کسی که از فطرت اسلام برگشته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عن فطرۀ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مرتد ملّی یعنی کسی که از ملت اسلام برگشته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عن ملۀ الاسلام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الحدود، ابواب حد المرتد،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وروز با مهلت بدهند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تُدرء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کتاب الحدود،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وقتی که وارث مسلم نداشته باشد، مالش به امام می رسد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معتبر بودن این حدیث، جای 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هم علامه و فخرالمحققین خود اَبان بن عثمان را تضعیف کرده و به حدیث های او عمل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دیگرانی که او را از اصحاب اجماع می دانند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پی نویس بعدی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بنده می بینم؛ دلالت این حدیث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نصّی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اطلاق و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وسائل، ابواب موانع الارث، احادیث باب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میان گزینش کنید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همیشه لازم نیست که حکمت مطّرد باشد؛ گاهی مطرد می شود و گاهی مطرد نمی شود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بسیار از جامع الشتات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غسل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کرده و آن را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لزوم اطّراد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کاملاً صحیح و متین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باصطلاح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همیشه می فرمود که حکمت و علت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 بد زیر بغل مردم 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آنان کشاورز و باغدار بودند، بدن شان عرق می کرد و بوی شان موجب آزار مردم در نماز جمعه می شد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عموم مانع بودن قاتل شامل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نیابد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فضل ابن شاذان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وقتی که سائق هم ضامن است، نیازی نیست که؛ راکب لاحق شود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فی شرح مشکلات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پدر برای تأدیب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دهند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قاتل محروم است اما فرزندش ارث می برد؛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از دیۀ مقتول نیز ارث نمی برد؛ احادیث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خطئاً، ارث می برد؛ احادیث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و خواهر امّی از دیه ارث نمی برند؛ احادیث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در حق زوجین احادیث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احادیث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تنها یک حدیث دارد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منع کرده اند که چیزی از دیه به مصرف دین یا وصیت شود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مدعی صحت مالکیت میت است، باید اقامۀ دلیل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کسی که مدعی عدم صحت مالکیت میت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علقۀ مالکیت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تعریف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مالکیت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نیز مالکیت آثار دارد که هیچکدام از میت بر نمی آید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لِوَلِیِّهِ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عَلَیْکُمُ الْقِصاصُ فِی الْقَتْلی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های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عمومات اخبار، فراوان است تقریباً در همه ابواب قصاص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از آن حدیث کرده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القصاص،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القصاص،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 فی شرح نکت 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هیچکدام از این دو مورد، متن حدیث را نیاورده است تا معلوم شود مرادش کدامیک از دو حدیث ابوبصیر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حدیث دوم در هیچکدام از منابع حدیثی یافت نمی شود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قوی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تراضیا علی الدیۀ</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القصاص، 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 چه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در اختلاف 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نهایه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منع از 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 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منع از عفو و قصاص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در متون حدیثی، چنین حدیثی وجود ندارد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نکرده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قوقاین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جماعۀ المدرسین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القصاص، ابواب قصاص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گفته شد که گاهی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همان، یا همین را به معنی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برد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را در خلاف نیافتم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 به این که زوجین از دیۀ همدیگر ارث نمی برند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حکایت شده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همان حدیث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القصاص، ابواب القصاص فی النفس،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اکثر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احادیث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احادیث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احادیث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آخری که در این حدیث آمده؛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یَکُنْ لَهُ ذَوُو قَرَابَةٍ لَهُمْ سَهْمٌ فِی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حدیث های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یترک و ارثاً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جای بحث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فعلاً از هر دو قید صرفنظر می کنیم و می 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حدیث ها که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میت وارث حر داشته باشد، مال او به آن حرّ می رسد و وارث مملوک چیزی نمی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وسیلۀ این حدیث های هشتگانه، هم تخصیص می خورند و اطلاق شان مقید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پدر و فرزند، از شمول آن ها خارج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این باید آن حدیث ها بدین گونه معنی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میت وارث آزاد و وارث عبد، داشته باشد، آزاد ارث می برد و عبد ارث نمی برد، مشروط به دو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وارث عبد، مادر، پدر و فرزند،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صورت آن ها با مال میت خریداری شده و آزاد می شوند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قول قائل ما که بیان شد، این مسؤلیت در ردیف های زیر ترتیب می یابد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علی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عموم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ثابت نشده، تا یکی از دو طرف معتضد به شهرت یا عمل اصحاب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صورتی که خود مصنف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ادلّه بر فرض تسلیم استدلال به آن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این فرض نسبت میان دو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و خصوص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و این عمومات اخیره به وسیلۀ آن ها تخصیص می خورند، و استدلال 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و کامل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مملوک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قدر میسور خرید و آزاد کرد که دستکم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خارج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حاشیه در نسخۀ موجود، وجود ندارد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نمی خرند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استظهار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حدیث ها به صورت نصّ آمده که از مال میت خریداری می شود نه از حصۀ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 ابنها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تشتر امّه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در دیگر حدیث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استظهار تحمیل ذهنیت و زمینۀ ذهنی خودمان است بر حدیث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طور که پیشتر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خرید از اصل مال است و پس از خرید، بقیه مال مطابق سهام مقدّر میان ورثه تقسیم می شود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قول 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نامد، دو شاخۀ یک قول هستند که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اقربای میت خریداری می شوند به شرط عدم وجود وارث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بحث ها مبتنی بر این مبنا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 مبنای قول دیگر که معتقد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مادر و فرزند از اصل مال خریداری می شوند هر چند وارث حرّ نیز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اساس مرجحات عمل می شود و مرجحات عبارتند از</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العتق،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احادیث سلیمان بن خالد را صحیحه نمی دانند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الممالیک و الاماء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ماهه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هیچکدام از دلالت های سه گانه در این جا نیست؛ نه دلالت تطابقی، نه تضمّنی و نه التزامی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فقط به مادر، پدر و فرزند، مختصّ است و شامل افراد دیگر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شامل فرزندِ فرزند هم بشود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حدیث های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برادر میت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عموی میت که می شود طبقه سوم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این تشقیق شقوق، و صورت های مختلف، بر مبنای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بر مبنای قولی که احادیث هشتگانه را حاکم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آن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فرزندی که عبد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قنّ باشد و خواه مبعّض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از اصل مال خریداری می شود خواه وارث دیگر نیز باشد و خواه نباشد و با وجود فرزندی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پدر و یا مادری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عبد است، هیچ ورثه ای ارث نمی برد، مگر پس از آزاد شدن او</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موانع الارث،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از</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اللّعان،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الفرائض و المواریث، ابواب میراث ولد الملاعنۀ، حدیث های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الخنثی و ما اشبهه،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الخنثی و ما اشبهه،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وجود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این مسئله را به عنوان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مورد 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مرده است، پس از آن همسرش فرزندی به دنیا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ورثۀ زید می گویند ما نمی دانیم که این کودک از نطفۀ 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همسرش می گوید از نطفۀ 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کرد؟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الروضۀ البهیۀ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عقد صحیح، نه عقد و یا نکاح شبهه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مرده است و همسرش پس از گذشت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از وفات او کودکی به دنیا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کودک را به یکی از دو صورت می توان به زید منتسب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لازمۀ هر دو صورت این است که اقصای حمل را بیش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بدانیم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چه در همین سال های اخیر در اصفهان اتفاق افتاد و یک خانم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زائید، نادر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الخنثی و ما اشبهه،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اول تقسیم میراث است و صورت دوم بیع آن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طریق، در ذیل 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حدیث از سه طریق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در موارد متعدد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این دیدگاه حجت می داند؛ حجیّتی با کاربرد حدیث صحیح</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که صد آمد نود هم پیش 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 مرجح را به دو مرجح تبدیل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اجماع نقل شده پس حتماً شهرت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سخنش با تنزلی که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سازگار نیست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حدیثی که وارد شده است دربارۀ زوجۀ کسی که مفقود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اقسام الطلاق و احکامه،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تعدّی؛ یعنی عدّه نگه داشتن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والفریضۀ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بخش دوم فتوای شیخ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می تواند مال شخص مفقود را به شرط ضمان بفروشد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الخنثی و ما اشبهه،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اقوال چهار گانه در میراث کسی که مفقود شده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التجاره، ابواب الدین،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الخنثی و ما اشبهه،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قیص بن حبیب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در شماره های متعدد سؤال های پیشین، باید دقت شود که فتوای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عوض شده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منع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وارث برادری که مرده، با عموی زنده شان شریک نمی شوند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مادری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الاعمام و الاخوال،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وجمعی قائل شده اند بسبب این که تعدد حکم متغیر می شود یعنی هرگاه عم پدری باشد با دو پسر مادری نظر به این که علت حکم در عموی پدری بودن و پسر عموی پدر مادری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به علت، وقتی درست است که موضوع دو مسئله، متساویین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نمی توان علت حکم در یک موضوع را علت حکم در موضوع دیگر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قائلین علاوه بر تکیه به 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در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فتوی،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مفقود می 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 موجود، و مانع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فتوی را می دهند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شهید اول در متن لمعه چنین فتوائی ندارد، شاید در آثار دیگرش باشد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الاعمام و الاخوال،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القیاس الاولویّۀ</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اَن یحجب ابن العمّ الخالَ ایضاً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 هنا بیان آخر و لم یتعرّض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الخال لا یحجب العمَّ، فکیف یحجب حاجبَ العمّ؟ و بعبارۀ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لا یقدر علی حجب العمّ، فکیف یقدر علی من هو اقوی من العمّ و یحجب العمّ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خذان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باخذ ما کان یستحقّه و المحجوب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الادات نافیۀ و لیست بناهیه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لمدافع القطب الراوندی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و النّصّ جعل ابن العم فی مرتبۀ العمّ، بل فی مرتبۀ اقرب من العم الی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البحث مبتن علی هذا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الخروج عن شمول الاصول و القواعد ایضاً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وللمدافع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مصادرۀ بالمطلوب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العمّ الذی هو اضعف من ابن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الاعمام و الاخوال،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نسخۀ المسالک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نسختنا عبارۀ زائدۀ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المسالک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للعمرو</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کلام 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الطبعۀ الجدیده،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احادیث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ابواب میراث الابوین و الاولاد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توجیه یک طرف اشکال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توجیه طرف دیگر اشکال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یکی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صورت اول که در بالا ذکر کرد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بتقسیم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اَعین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مهمی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را استفهام انکاری بدانید باید میان دو پرانتیز قرار دهید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یکی از نسخه برداران مسالک سهو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مصنف با آن خیلی سروکار نداشته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حدیثی از ابن بکیر، نیامده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خود نوعی تضعیف است لیکن از جهت دیگر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لمعه مطلب را به طور ارسال مسلّم آورده و این می تواند اِشعار به اجماع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از دو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 نقصان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در آغاز این مبحث گذشت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احادیث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شاهد قرار داده نه دلیل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دیدیم که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حدیث ابراهیم بن هاشم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نامد و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خودش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تدریج نظرش دربارۀ او مثبت 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تعبیری که در این جا دارد، نشان می دهد که این رساله را پیش از دفتر دوم و سوم جامع الشتات نوشته است یا همزمان با دفتر اول و یا پیش از آن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 خیاط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الاخوۀ و الاجداد،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ها در همان جا از تهذیب نیز آمده اند</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وطی به شبهه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شرط موضع وفاق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جمعی نیز در آن خلافی در نظر نیست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بقباق نیست،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جملۀ اخیر از خود صدوق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علت در حاجب نبودن رق و کافر ان بودن ممنوع از میراث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اخوه سه دختران او باشند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به حدیث اسحاق بن عمار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مردی که مرده، و پدر و مادر و اخوۀ امّی از او مانده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کریم تر از آن است که بر عیال آن زن بیفزاید و از سهم او که ثلث است بکاهد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گرچه دلالت می کند بر این که اخوۀ امّی حجب نمی کنند و مادر همان ثلث خود را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عین حال نوعی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مادر قابل ترحم خداوند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علّیّت علت را پذیرفت، تنها اطّراد آن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همین کافی است در ردّ تمسک به علت در ما نحن فیه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در طلاق برای این است که نطفه ها از همدیگر مشخص شود و تکلیف فرزند روشن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همسرش را ندیده و اینک او را طلاق داده، باز عدّه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اطراد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حکمتی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کسی که بدنش کاملاً تمیز است و ساعتی پیش از حمام خارج شده، اینک می خواهد به نماز جمعه برود، باز مستحب است که غسل جمعه بکند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علاّمه ادعا کرده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تکلیف اجماع در نظر حضرات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 و لق است، همیشه از محکم ترین تکیه گاه شان بوده و هست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میراث الابوین و الاولاد،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تبادر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التعمیان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رایج،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العمل عجیباً یحتاج الی الدلیل، و الاّ فلا حاجۀ الی الدلیل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السورۀ نساء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جعله مضاعفاً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للابوین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یقل احد بانّ معنی الایۀ هو الثلثان و الثلث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لبیان اصل الحکم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الاحتمال الاخیر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هؤلاء الاستدلالات الدقیقه الظریفۀ فی ردّ کلام الشهید الثانی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من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اثنتین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توصیفی، و لا معنی له الاّ التاکید علی ردّ هذا الاحتمال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الثانی ممن فریضته الثلثان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للاختین للابوین فصاعداً، و للاختین للاب فصاعداً مع فقد الاختین للابوین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بالکلالۀ</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الغرابۀ</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الفروضۀ</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الشَدّۀ</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السورۀ،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رَجُلٌ یُورَثُ کَلالَةً أَوِ امْرَأَةٌ وَ لَهُ أَخٌ أَوْ أُخْتٌ فَلِکُلِّ واحِدٍ مِنْهُمَا السُّدُس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مع الامتناع بالذات، لا یصل النوبۀ بالامتناع بلزوم العول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وحده فقد هما و هما لا یجتمعان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الربع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الثمن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منفردۀ الاولاد و لو اتفق کونه</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موجبات الارث،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البزاز</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السورۀ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السورۀ الاحزاب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دون الامام و الزوج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فی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فی الوسائل، ابواب میراث الازواج،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الفروع،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الابواب،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السورۀ النساء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جابرۀ</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قد یکبو، و الداهی قد یغفل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المصنف قدس سره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بین العول و العلو</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یُدخلون النقص علی الاب علی خلاف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انّه تعالی اراد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متوفون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یزیدون فی اثنا عشر، و یجعلونها خمسۀ عشر ثمّ یعطون الزوج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یساوی یساوی الخُمس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یفیده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لعلی المتقی الهندی،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دارلهدی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فما امکنه الاخذ یاخذه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عبّر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المستفیضۀ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 شعری ماهو التواتر عنده و عند المصنف 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 لم یکن هذه الاخبار متواتراً مع کثرتها و حصول الاطمینان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سیمّا مع الاختلاف التاریخی العظیم بین العامۀ و الخاصۀ التی ضربت طبلته طیل الدهور و الاعصار و ساحات المدن و الامصار، بحیث کانت المسئلۀ من مسلّمات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هؤلاء الاثار، نشأت من هؤلاء الاخبار، و بنیت علیها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فروضۀ</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 ان الترکۀ اذا لم یف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عباس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انفردن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جعلنا ممن یهبطان لا الی فریضۀ</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الابن و الاخ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یفکّ الترکۀ</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عدم الولد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موجبات الارث،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السورۀ البقرۀ</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الروایۀ؛ الوسائل، ابواب موجبات الارث،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ثمنها تسعاً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نورالله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النساء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النساء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فنذکر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اصل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حینئذ فرضه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شَرَع هنا فی المسئلۀ الثانیۀ</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الاولاد،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مع الحاجب، فالرّد مختص بالبنت و الاب اتفاقاً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الاولاد،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الاصحاب علی الاب علی الاول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 علیهما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فللاب خمس، و لکلّ من البنتین خمسان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الاولاد،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الوسائل، ابواب میراث الابوین و الاولاد،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محمد بن مسکین، ثم سکّین بعنوان نسخۀ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الاردبیلی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یظهر لنا انّ محمد بن مسکین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و اشتباه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محمد بن سکّین، بقرینۀ اتحاد الراوی و المروی عنه و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روایۀ محمد بن سکین الخبر الذی رواه محمد بن مسکین بعینه من غیر عکس فی هذه الترجمۀ و ترجمۀ محمد بن 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 وجود محمد بن مسکین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موسی بن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 و فیه ایضاً موسی بن بکر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یویّد بان الابوین فی مرتبۀ الاولاد</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القولین و الخلاف بینهما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جملات من الحدیث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الجملۀ الاخیرۀ نقل بالمضمون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السورۀ النساء</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 بالاب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 ابن الابن الثلثان، علی کلا القولین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الخلاف فی نصیب ابن البنت؛ فعلی المشهور نصیبه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قول السیّد و انصاره نصیبه ثلثان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الروضۀ البهیّۀ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قال فی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اقتسامهم بالتفاوت مع عدم دخولهم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یُوصیکُمُ اللَّهُ فی أَوْلادِکُمْ لِلذَّکَرِ مِثْلُ حَظِّ الْأُنْثَیَیْن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یخل من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لا دلیل علی اقتسامهم بالتفاوت الاّ عموم الایۀ، و هو متوقف علی دخولهم فیها بطریق الحقیقۀ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اثبتوا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فالعمل علی المشهور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 مما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اولاد الابن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الثانیین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الصلب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الانثی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هذالاجماع معلوم مدرکه و مستمسکه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مکان للتمسک بالاجماع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نرجع الی الاخبار التی هی مستنده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لانری فی الاخبار انّه مجانیّ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 هذا الاستطهار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یصح اذا کان المقام خالیاً من حالۀ السابقۀ المبیّنۀ بالبیان، و الحال انّ هنا عمومات الکتاب و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 المتیقن من اخبار الحبوۀ هو الاستحباب و التقویم، لا غیر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الاستظهار اَبعد واعجب، لانّ موارد الحبوۀ و مصادیقه فی الاخبار لیست علی عدد معین و یختلف عددها کثرۀ و قلۀ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ادلّ دلیل علی انه لیس هناک استحقاق وجوبی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 ما الفرق بین الاختصاص و التملیک؟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المراد من جعل التملیک و الاختصاص قسیمان؟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مقام 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قال به احد فی غیر مقام 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نحن فیه مقام التاسیس و التشریع، و الاصل عدم تکلیف الورثه وجوباً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مقام الاقرار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کون اللّام فی الایۀ للتملیک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یدلّ علی کونها فی اخبار الحبوۀ کذلک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الاجماع، فعرفت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المدرک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اخراج الخاص عن مقتضی ظاهره، فعرفت انّ هذا الظهور و الاستضهار،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لیس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ما کان دخول حتی یصدق الاخراج و کلام المصنف قدس سره، مصادرۀ بالمطلوب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یقول السید بالتخصیص بالنسبۀ الی الاستحباب و الوجوب، حتی یتحقق مخالفۀ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الفرض ایضاً مصادرۀ من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المخالفۀ موجود علی کل حال سواء کانت الحبوۀ مستحباً او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عرفت انّ للمخالفۀ استحباباً، ادلّۀ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دلیل علی المخالفۀ بکون الحبوۀ استحقاقاً واجباً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انّهم یخصصون الکتاب باخبار الحبوۀ، لکن یقتصرون بالقدر المتیقن و هو الاستحباب فقط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سیجیئ</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هذه الادلۀ الاربعۀ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کیفیۀ دلالۀ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بیانها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اشتمال حتی روایۀ واحدۀ منها علی الاشیاء الاربعۀ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اشتمال بعضها علی ما لم یقل به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ادلۀ السید و ناصریه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 ما یأتی بعده کلها، الوسائل، ابواب میراث الابوین و الاولاد،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الاحادیث کلها، الوسائل، ابواب میراث الابوین و الاولاد،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حقیقۀ فی اللّازم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استعماله اعم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الادلۀ الاربعۀ المذکورۀ قرینۀ علی انّه استعمل فی المستحب المحبوب للشارع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للاّزم الواجب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یُعلم ما هو الاشیاء عدداً و کثرۀ و قلتاً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الخطاب الوجوبی؟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التعمیۀ فی القول بوجوب المجهول، و عدد مصادیق الحبوۀ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به یحتاج الی غضّ البصر عن الجهالۀ و هو التعمیۀ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وجّه بای توجیه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وجه التادیۀ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الکلام فی الوجوب و الاستحباب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یحتاج باشعار و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خبر یشعر او یدلّ بوجوبه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من احکام مستحبۀ فی الاسلام فما تکلیف الولی فیها، فهو تکلیفه هنا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بُعد ولا تعسّف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الزیادۀ و النقصان لا یدلّ علی حکم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هما یعیّنان ماهیۀ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یعلم انّ هذه الماهیۀ، لا یمکن کون حکمه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 شعری انّ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یتمسک بقاعدۀ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تاخیر البیان عن وقت الحاجۀ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کیف ینسی القاعدۀ هنا؟ مع انّ الامر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نفسها فی جهۀ تشدید عدم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یضادّ الوجوب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 جریان البحث التاریخیۀ الفقهیۀ بین الفقهاء فی مسئلۀ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تنجس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اقوی دلیل القائلین بعدم وجوب النزهات، هو اختلاف الاخبار فی زیادۀ النزح و نقصانه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فالتمسک باخبار النزح و اقوال الفقها فیه، لا ینفع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ینفع السید و ناصریه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مسئلۀ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الرسالۀ</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ورد بتنجس ملاقی النجاسۀ، من الاخبار المتواترات، دلیل علی خلافه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القائلین بعدم وجوب النزح فی مسئلۀ البئر یستدلون بزیادۀ النزهات و نقصانها فی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و ناصروه یستدلون بالدلیل نفسه فی 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فی اخبار النزح یوجد فی غیر واحد من موارد النزح لا زیادۀ فیها و لا نقصان، بل یشمل بعدد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مسئلتنا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الحبوه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یوجد حدیث واحد یشمل الاربعۀ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علی القائلین بوجوب الحبوۀ ان یقولوا بوجوب النزهات بطریق اوجب و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الاسف یقولون بالعکس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مع الزیادۀ فی الاولی، و فی الثانیۀ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ثیابه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الرابعۀ</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انّ المراد من الدرع الثیاب، لکنّه فی اللغۀ لیس بمعنی مطلق الشیاب، بل الشیاب الملتصق بالجلد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فاذن یشکل الجمع بین هذه الثیاب الخاص و المقید بالملتصق،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العام، فی سایر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فتاویهم کون مطلق الثیاب حبوۀ لا الملتصق بالجلد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موید آخر للقول بالاستحباب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لناصرنا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هذا یتم اذا قلنا بالاستحباب فیتممّ ویکمّل بعض الاخبار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للورثۀ ان یحبوا اربعۀ او سبعۀ او اقل او 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کل من الاخبار بمکانه و محله، و لا حاجۀ الی ایّ 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اذا قلنا بالوجوب؛ فالاخبار معارض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یکون بینها التنافی الشدید؛ هذا ینفی ذلک و ذلک ینفی ذاک، بنحوٍ لا یمکن العلاج بینها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ثبت فساد ذلک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لا دلیل علی الفساد، و الاصل الصحۀ</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فاین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الاربعۀ المجمع علیها؟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الادعاع و الائذان، 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یمنعه المتاخرون الذاهبون مذهب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الشهرۀ فی المقبولۀ، هی الشهرۀ الروائی، لا الشهرۀ القولی و الفتوائی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 کالجبّۀ یبطّن من جلود الحیوانات کالارانب و السمّور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للملکی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 زمانک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تعلیقاتنا ذیل مسئلۀ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المائدۀ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من الوسائل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الرسالۀ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الرسالۀ غیر مطبوع و ما امکننی الاستفاده منها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الاولاد،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التقدیم و التاخیر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بُعد اصلا، کما انه اتفق کثیراً من القدیم ان الاطباء شقوا بطن الامّ و اخرجوا الولد او الولدین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ابواب احکام الاولاد،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بحلیۀ کلیه مطلقهم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التنامع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ندبهم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یضاف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الاصل عدم الحبوۀ للحمل، فتکون جزءً من اصل الترکۀ و مالکه الوراث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المال بلا مالک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فی الحال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السورۀ الشوری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نفی الاجحاف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قوی انّه تعالی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یاخذ ملاحظه ان کان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فالاصل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لقبحه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 المراد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ممکن بالامکان العقلی، و غیر ممکن بالامکان الطبیعی الاجتماعی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لیشارکهما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نصیبهما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کالزوجۀ و الاب و الامّ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الکلام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للوارث</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السورۀ نساء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الایۀ نفسها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هما متصل و منفصل، و الثانی منفصل فقط</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علی بنا اخترناه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الاشکال فی تقدیمه ای المخصصین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یفکّ الولد الاکبر الحبوۀ من مال نفسه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الدین و الوصیۀ و الکفن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لوادّی الوارث الدین من مال نفسه، او تبرع متبرع، او اَبرأه المدین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بتحقیقه هذا، حقیق له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اَتی فی المسئلۀ ابتکاراً دقیقاً بحیث یکون معیاراً للمحققین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لمقصد الثالث، فی میراث الانساب و فیه مطالب؛ المطلب الاول فی الطبقه الاولی؛ و هی الاولاد و الابوین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مسائل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ابن الجنید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اجتمع مع البنت جد من الاب، و جدۀ من الام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السورۀ الأنفال و کذا الایۀ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سورۀ الأحزاب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النساء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الاخبار الدالۀ</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الاولاد،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فالاولی حملها الشیخ علی التقیۀ</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الاولاد،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عین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الاول فی الکافی و فی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هاشم عن ابن ابی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المصنف حسنۀ لابراهیم ابن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سعید عن ابن ابی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صحیحۀ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معاملۀ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ابراهیم بن هاشم فی هذا الکتاب، قد یسمی حدیثه صحیحاً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کثیراً یسمیه حسنۀ</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الزیادات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الاولاد،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الاولاد،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اورد فی الوسائل الحدیث نفسه فی الباب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النساء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ویکتفی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اذا کان نصیب الابوین السدس فقط من دون زیادۀ، فلا طعمۀ للجدّ علی کلا القولین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الابوین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 المیت یطعم ابویه و هما جد المیت و جدته من الاب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یطعم امّ المیت اباها و امّها، و هما جد المیت و جدته من الام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یستحب لامّ المیت اَن تطعم و الدیها خاصۀ</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الابوین و الاولاد،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ایضاً من اسحاق بن عمار، المرجع،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المقصد الثالث</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النساء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مؤسسۀ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الاخوۀ و الاجداد،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الاخوۀ و الاجداد،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المصحح فی ذیل الصفحۀ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بنی الامّ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الاخوۀ و الاجداد،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اکنانی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موجبات الارث،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فی اوائل کتاب المیراث عن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الیزید الکناسی، هو البرید الکناسی و کلاهما شخص واحد؟ ام هما شخصان اثنان؟ المسئلۀ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یزید الکناسی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الاخوۀ و الاجداد،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سورۀ النساء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الاخوۀ و الاجداد،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موجبات الارث،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ذیل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سورۀ النساء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107904</Words>
  <Characters>392557</Characters>
  <CharactersWithSpaces>498003</CharactersWithSpaces>
  <Paragraphs>3738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2026-08-23T07:27:44Z</dcterms:created>
  <dc:creator>ghaemiyeh.com</dc:creator>
  <dc:description/>
  <dc:language>en-US</dc:language>
  <cp:lastModifiedBy/>
  <dcterms:modified xsi:type="dcterms:W3CDTF">2026-08-23T10:57:53Z</dcterms:modified>
  <cp:revision>1</cp:revision>
  <dc:subject/>
  <dc:title>جامع الشتات جلد 7</dc:title>
</cp:coreProperties>
</file>

<file path=docProps/custom.xml><?xml version="1.0" encoding="utf-8"?>
<Properties xmlns="http://schemas.openxmlformats.org/officeDocument/2006/custom-properties" xmlns:vt="http://schemas.openxmlformats.org/officeDocument/2006/docPropsVTypes"/>
</file>