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منابع فقه شیعه </w:t>
      </w:r>
      <w:r>
        <w:rPr>
          <w:rtl w:val="true"/>
        </w:rPr>
        <w:t xml:space="preserve">- </w:t>
      </w:r>
      <w:r>
        <w:rPr>
          <w:rtl w:val="true"/>
        </w:rPr>
        <w:t xml:space="preserve">ترجمه جامع احادیث الشیعه حضرت آیه الله العظمی سید حسین بروجردی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880_41743263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47882_41743263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47884_417432637">
            <w:r>
              <w:rPr>
                <w:webHidden/>
                <w:rStyle w:val="IndexLink"/>
                <w:rtl w:val="true"/>
              </w:rPr>
              <w:t>مقدمات التحقيق</w:t>
            </w:r>
            <w:r>
              <w:rPr>
                <w:rStyle w:val="IndexLink"/>
                <w:rtl w:val="true"/>
              </w:rPr>
              <w:tab/>
            </w:r>
            <w:r>
              <w:rPr>
                <w:rStyle w:val="IndexLink"/>
              </w:rPr>
              <w:t>18</w:t>
            </w:r>
          </w:hyperlink>
        </w:p>
        <w:p>
          <w:pPr>
            <w:pStyle w:val="Contents3"/>
            <w:tabs>
              <w:tab w:val="clear" w:pos="8459"/>
              <w:tab w:val="right" w:pos="9026" w:leader="dot"/>
            </w:tabs>
            <w:rPr/>
          </w:pPr>
          <w:hyperlink w:anchor="__RefHeading___Toc347886_417432637">
            <w:r>
              <w:rPr>
                <w:webHidden/>
                <w:rStyle w:val="IndexLink"/>
                <w:rtl w:val="true"/>
              </w:rPr>
              <w:t>سخن ناشر</w:t>
            </w:r>
            <w:r>
              <w:rPr>
                <w:rStyle w:val="IndexLink"/>
                <w:rtl w:val="true"/>
              </w:rPr>
              <w:tab/>
            </w:r>
            <w:r>
              <w:rPr>
                <w:rStyle w:val="IndexLink"/>
              </w:rPr>
              <w:t>18</w:t>
            </w:r>
          </w:hyperlink>
        </w:p>
        <w:p>
          <w:pPr>
            <w:pStyle w:val="Contents3"/>
            <w:tabs>
              <w:tab w:val="clear" w:pos="8459"/>
              <w:tab w:val="right" w:pos="9026" w:leader="dot"/>
            </w:tabs>
            <w:rPr/>
          </w:pPr>
          <w:hyperlink w:anchor="__RefHeading___Toc347888_417432637">
            <w:r>
              <w:rPr>
                <w:webHidden/>
                <w:rStyle w:val="IndexLink"/>
                <w:rtl w:val="true"/>
              </w:rPr>
              <w:t>اعداد و نشانه هاى اختصارى</w:t>
            </w:r>
            <w:r>
              <w:rPr>
                <w:rStyle w:val="IndexLink"/>
                <w:rtl w:val="true"/>
              </w:rPr>
              <w:tab/>
            </w:r>
            <w:r>
              <w:rPr>
                <w:rStyle w:val="IndexLink"/>
              </w:rPr>
              <w:t>19</w:t>
            </w:r>
          </w:hyperlink>
        </w:p>
        <w:p>
          <w:pPr>
            <w:pStyle w:val="Contents3"/>
            <w:tabs>
              <w:tab w:val="clear" w:pos="8459"/>
              <w:tab w:val="right" w:pos="9026" w:leader="dot"/>
            </w:tabs>
            <w:rPr/>
          </w:pPr>
          <w:hyperlink w:anchor="__RefHeading___Toc347890_417432637">
            <w:r>
              <w:rPr>
                <w:webHidden/>
                <w:rStyle w:val="IndexLink"/>
                <w:rtl w:val="true"/>
              </w:rPr>
              <w:t>مقدمه محقق</w:t>
            </w:r>
            <w:r>
              <w:rPr>
                <w:rStyle w:val="IndexLink"/>
                <w:rtl w:val="true"/>
              </w:rPr>
              <w:tab/>
            </w:r>
            <w:r>
              <w:rPr>
                <w:rStyle w:val="IndexLink"/>
              </w:rPr>
              <w:t>20</w:t>
            </w:r>
          </w:hyperlink>
        </w:p>
        <w:p>
          <w:pPr>
            <w:pStyle w:val="Contents4"/>
            <w:tabs>
              <w:tab w:val="clear" w:pos="8176"/>
              <w:tab w:val="right" w:pos="9026" w:leader="dot"/>
            </w:tabs>
            <w:rPr/>
          </w:pPr>
          <w:hyperlink w:anchor="__RefHeading___Toc347892_41743263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47894_417432637">
            <w:r>
              <w:rPr>
                <w:webHidden/>
                <w:rStyle w:val="IndexLink"/>
                <w:rtl w:val="true"/>
              </w:rPr>
              <w:t xml:space="preserve">منابع جلدهاى </w:t>
            </w:r>
            <w:r>
              <w:rPr>
                <w:rStyle w:val="IndexLink"/>
              </w:rPr>
              <w:t>25</w:t>
            </w:r>
            <w:r>
              <w:rPr>
                <w:rStyle w:val="IndexLink"/>
                <w:rtl w:val="true"/>
              </w:rPr>
              <w:t xml:space="preserve">، </w:t>
            </w:r>
            <w:r>
              <w:rPr>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ab/>
            </w:r>
            <w:r>
              <w:rPr>
                <w:rStyle w:val="IndexLink"/>
              </w:rPr>
              <w:t>20</w:t>
            </w:r>
          </w:hyperlink>
        </w:p>
        <w:p>
          <w:pPr>
            <w:pStyle w:val="Contents4"/>
            <w:tabs>
              <w:tab w:val="clear" w:pos="8176"/>
              <w:tab w:val="right" w:pos="9026" w:leader="dot"/>
            </w:tabs>
            <w:rPr/>
          </w:pPr>
          <w:hyperlink w:anchor="__RefHeading___Toc347896_417432637">
            <w:r>
              <w:rPr>
                <w:webHidden/>
                <w:rStyle w:val="IndexLink"/>
                <w:rtl w:val="true"/>
              </w:rPr>
              <w:t xml:space="preserve">آشنايى با مؤلفان منابع جامع احاديث الشيعه مجلدهاى </w:t>
            </w:r>
            <w:r>
              <w:rPr>
                <w:rStyle w:val="IndexLink"/>
              </w:rPr>
              <w:t>25</w:t>
            </w:r>
            <w:r>
              <w:rPr>
                <w:rStyle w:val="IndexLink"/>
                <w:rtl w:val="true"/>
              </w:rPr>
              <w:t xml:space="preserve">، </w:t>
            </w:r>
            <w:r>
              <w:rPr>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ab/>
            </w:r>
            <w:r>
              <w:rPr>
                <w:rStyle w:val="IndexLink"/>
              </w:rPr>
              <w:t>25</w:t>
            </w:r>
          </w:hyperlink>
        </w:p>
        <w:p>
          <w:pPr>
            <w:pStyle w:val="Contents5"/>
            <w:tabs>
              <w:tab w:val="clear" w:pos="7892"/>
              <w:tab w:val="right" w:pos="9026" w:leader="dot"/>
            </w:tabs>
            <w:rPr/>
          </w:pPr>
          <w:hyperlink w:anchor="__RefHeading___Toc347898_41743263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47900_417432637">
            <w:r>
              <w:rPr>
                <w:webHidden/>
                <w:rStyle w:val="IndexLink"/>
              </w:rPr>
              <w:t>1</w:t>
            </w:r>
            <w:r>
              <w:rPr>
                <w:rStyle w:val="IndexLink"/>
                <w:rtl w:val="true"/>
              </w:rPr>
              <w:t xml:space="preserve"> - </w:t>
            </w:r>
            <w:r>
              <w:rPr>
                <w:rStyle w:val="IndexLink"/>
                <w:rtl w:val="true"/>
              </w:rPr>
              <w:t xml:space="preserve">مفضل بن عمر جعفى </w:t>
            </w:r>
            <w:r>
              <w:rPr>
                <w:rStyle w:val="IndexLink"/>
                <w:rtl w:val="true"/>
              </w:rPr>
              <w:t>(</w:t>
            </w:r>
            <w:r>
              <w:rPr>
                <w:rStyle w:val="IndexLink"/>
                <w:rtl w:val="true"/>
              </w:rPr>
              <w:t xml:space="preserve">؟ </w:t>
            </w:r>
            <w:r>
              <w:rPr>
                <w:rStyle w:val="IndexLink"/>
                <w:rtl w:val="true"/>
              </w:rPr>
              <w:t xml:space="preserve">- </w:t>
            </w:r>
            <w:r>
              <w:rPr>
                <w:rStyle w:val="IndexLink"/>
              </w:rPr>
              <w:t>160</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347902_417432637">
            <w:r>
              <w:rPr>
                <w:webHidden/>
                <w:rStyle w:val="IndexLink"/>
              </w:rPr>
              <w:t>2</w:t>
            </w:r>
            <w:r>
              <w:rPr>
                <w:rStyle w:val="IndexLink"/>
                <w:rtl w:val="true"/>
              </w:rPr>
              <w:t xml:space="preserve"> - </w:t>
            </w:r>
            <w:r>
              <w:rPr>
                <w:rStyle w:val="IndexLink"/>
                <w:rtl w:val="true"/>
              </w:rPr>
              <w:t xml:space="preserve">برقى </w:t>
            </w:r>
            <w:r>
              <w:rPr>
                <w:rStyle w:val="IndexLink"/>
                <w:rtl w:val="true"/>
              </w:rPr>
              <w:t>(</w:t>
            </w:r>
            <w:r>
              <w:rPr>
                <w:rStyle w:val="IndexLink"/>
                <w:rtl w:val="true"/>
              </w:rPr>
              <w:t xml:space="preserve">؟ </w:t>
            </w:r>
            <w:r>
              <w:rPr>
                <w:rStyle w:val="IndexLink"/>
                <w:rtl w:val="true"/>
              </w:rPr>
              <w:t xml:space="preserve">- </w:t>
            </w:r>
            <w:r>
              <w:rPr>
                <w:rStyle w:val="IndexLink"/>
              </w:rPr>
              <w:t>274</w:t>
            </w:r>
            <w:r>
              <w:rPr>
                <w:rStyle w:val="IndexLink"/>
                <w:rtl w:val="true"/>
              </w:rPr>
              <w:t xml:space="preserve"> </w:t>
            </w:r>
            <w:r>
              <w:rPr>
                <w:rStyle w:val="IndexLink"/>
                <w:rtl w:val="true"/>
              </w:rPr>
              <w:t xml:space="preserve">يا </w:t>
            </w:r>
            <w:r>
              <w:rPr>
                <w:rStyle w:val="IndexLink"/>
              </w:rPr>
              <w:t>280</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5"/>
            <w:tabs>
              <w:tab w:val="clear" w:pos="7892"/>
              <w:tab w:val="right" w:pos="9026" w:leader="dot"/>
            </w:tabs>
            <w:rPr/>
          </w:pPr>
          <w:hyperlink w:anchor="__RefHeading___Toc347904_417432637">
            <w:r>
              <w:rPr>
                <w:webHidden/>
                <w:rStyle w:val="IndexLink"/>
              </w:rPr>
              <w:t>3</w:t>
            </w:r>
            <w:r>
              <w:rPr>
                <w:rStyle w:val="IndexLink"/>
                <w:rtl w:val="true"/>
              </w:rPr>
              <w:t xml:space="preserve"> - </w:t>
            </w:r>
            <w:r>
              <w:rPr>
                <w:rStyle w:val="IndexLink"/>
                <w:rtl w:val="true"/>
              </w:rPr>
              <w:t xml:space="preserve">ابراهيم بن محمد ثقفى كوفى </w:t>
            </w:r>
            <w:r>
              <w:rPr>
                <w:rStyle w:val="IndexLink"/>
                <w:rtl w:val="true"/>
              </w:rPr>
              <w:t>(</w:t>
            </w:r>
            <w:r>
              <w:rPr>
                <w:rStyle w:val="IndexLink"/>
                <w:rtl w:val="true"/>
              </w:rPr>
              <w:t xml:space="preserve">؟ </w:t>
            </w:r>
            <w:r>
              <w:rPr>
                <w:rStyle w:val="IndexLink"/>
                <w:rtl w:val="true"/>
              </w:rPr>
              <w:t xml:space="preserve">- </w:t>
            </w:r>
            <w:r>
              <w:rPr>
                <w:rStyle w:val="IndexLink"/>
              </w:rPr>
              <w:t>283</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5"/>
            <w:tabs>
              <w:tab w:val="clear" w:pos="7892"/>
              <w:tab w:val="right" w:pos="9026" w:leader="dot"/>
            </w:tabs>
            <w:rPr/>
          </w:pPr>
          <w:hyperlink w:anchor="__RefHeading___Toc347906_417432637">
            <w:r>
              <w:rPr>
                <w:webHidden/>
                <w:rStyle w:val="IndexLink"/>
              </w:rPr>
              <w:t>4</w:t>
            </w:r>
            <w:r>
              <w:rPr>
                <w:rStyle w:val="IndexLink"/>
                <w:rtl w:val="true"/>
              </w:rPr>
              <w:t xml:space="preserve"> - </w:t>
            </w:r>
            <w:r>
              <w:rPr>
                <w:rStyle w:val="IndexLink"/>
                <w:rtl w:val="true"/>
              </w:rPr>
              <w:t xml:space="preserve">محمد بن حسن بن فروخ صفار </w:t>
            </w:r>
            <w:r>
              <w:rPr>
                <w:rStyle w:val="IndexLink"/>
                <w:rtl w:val="true"/>
              </w:rPr>
              <w:t>(</w:t>
            </w:r>
            <w:r>
              <w:rPr>
                <w:rStyle w:val="IndexLink"/>
                <w:rtl w:val="true"/>
              </w:rPr>
              <w:t xml:space="preserve">؟ </w:t>
            </w:r>
            <w:r>
              <w:rPr>
                <w:rStyle w:val="IndexLink"/>
                <w:rtl w:val="true"/>
              </w:rPr>
              <w:t xml:space="preserve">- </w:t>
            </w:r>
            <w:r>
              <w:rPr>
                <w:rStyle w:val="IndexLink"/>
              </w:rPr>
              <w:t>290</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5"/>
            <w:tabs>
              <w:tab w:val="clear" w:pos="7892"/>
              <w:tab w:val="right" w:pos="9026" w:leader="dot"/>
            </w:tabs>
            <w:rPr/>
          </w:pPr>
          <w:hyperlink w:anchor="__RefHeading___Toc347908_417432637">
            <w:r>
              <w:rPr>
                <w:webHidden/>
                <w:rStyle w:val="IndexLink"/>
              </w:rPr>
              <w:t>5</w:t>
            </w:r>
            <w:r>
              <w:rPr>
                <w:rStyle w:val="IndexLink"/>
                <w:rtl w:val="true"/>
              </w:rPr>
              <w:t xml:space="preserve"> - </w:t>
            </w:r>
            <w:r>
              <w:rPr>
                <w:rStyle w:val="IndexLink"/>
                <w:rtl w:val="true"/>
              </w:rPr>
              <w:t xml:space="preserve">عبدالله اشعرى قمى </w:t>
            </w:r>
            <w:r>
              <w:rPr>
                <w:rStyle w:val="IndexLink"/>
                <w:rtl w:val="true"/>
              </w:rPr>
              <w:t>(</w:t>
            </w:r>
            <w:r>
              <w:rPr>
                <w:rStyle w:val="IndexLink"/>
                <w:rtl w:val="true"/>
              </w:rPr>
              <w:t xml:space="preserve">؟ </w:t>
            </w:r>
            <w:r>
              <w:rPr>
                <w:rStyle w:val="IndexLink"/>
                <w:rtl w:val="true"/>
              </w:rPr>
              <w:t xml:space="preserve">- </w:t>
            </w:r>
            <w:r>
              <w:rPr>
                <w:rStyle w:val="IndexLink"/>
                <w:rtl w:val="true"/>
              </w:rPr>
              <w:t>متوفى در عصر غيبت صغرى</w:t>
            </w:r>
            <w:r>
              <w:rPr>
                <w:rStyle w:val="IndexLink"/>
                <w:rtl w:val="true"/>
              </w:rPr>
              <w:t>)</w:t>
              <w:tab/>
            </w:r>
            <w:r>
              <w:rPr>
                <w:rStyle w:val="IndexLink"/>
              </w:rPr>
              <w:t>29</w:t>
            </w:r>
          </w:hyperlink>
        </w:p>
        <w:p>
          <w:pPr>
            <w:pStyle w:val="Contents5"/>
            <w:tabs>
              <w:tab w:val="clear" w:pos="7892"/>
              <w:tab w:val="right" w:pos="9026" w:leader="dot"/>
            </w:tabs>
            <w:rPr/>
          </w:pPr>
          <w:hyperlink w:anchor="__RefHeading___Toc347910_417432637">
            <w:r>
              <w:rPr>
                <w:webHidden/>
                <w:rStyle w:val="IndexLink"/>
              </w:rPr>
              <w:t>6</w:t>
            </w:r>
            <w:r>
              <w:rPr>
                <w:rStyle w:val="IndexLink"/>
                <w:rtl w:val="true"/>
              </w:rPr>
              <w:t xml:space="preserve"> - </w:t>
            </w:r>
            <w:r>
              <w:rPr>
                <w:rStyle w:val="IndexLink"/>
                <w:rtl w:val="true"/>
              </w:rPr>
              <w:t xml:space="preserve">حسين بن سعيد اهوازى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29</w:t>
            </w:r>
          </w:hyperlink>
        </w:p>
        <w:p>
          <w:pPr>
            <w:pStyle w:val="Contents5"/>
            <w:tabs>
              <w:tab w:val="clear" w:pos="7892"/>
              <w:tab w:val="right" w:pos="9026" w:leader="dot"/>
            </w:tabs>
            <w:rPr/>
          </w:pPr>
          <w:hyperlink w:anchor="__RefHeading___Toc347912_417432637">
            <w:r>
              <w:rPr>
                <w:webHidden/>
                <w:rStyle w:val="IndexLink"/>
              </w:rPr>
              <w:t>7</w:t>
            </w:r>
            <w:r>
              <w:rPr>
                <w:rStyle w:val="IndexLink"/>
                <w:rtl w:val="true"/>
              </w:rPr>
              <w:t xml:space="preserve"> - </w:t>
            </w:r>
            <w:r>
              <w:rPr>
                <w:rStyle w:val="IndexLink"/>
                <w:rtl w:val="true"/>
              </w:rPr>
              <w:t xml:space="preserve">جعفر بن احمد بن على بن قمى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30</w:t>
            </w:r>
          </w:hyperlink>
        </w:p>
        <w:p>
          <w:pPr>
            <w:pStyle w:val="Contents5"/>
            <w:tabs>
              <w:tab w:val="clear" w:pos="7892"/>
              <w:tab w:val="right" w:pos="9026" w:leader="dot"/>
            </w:tabs>
            <w:rPr/>
          </w:pPr>
          <w:hyperlink w:anchor="__RefHeading___Toc347914_417432637">
            <w:r>
              <w:rPr>
                <w:webHidden/>
                <w:rStyle w:val="IndexLink"/>
              </w:rPr>
              <w:t>8</w:t>
            </w:r>
            <w:r>
              <w:rPr>
                <w:rStyle w:val="IndexLink"/>
                <w:rtl w:val="true"/>
              </w:rPr>
              <w:t xml:space="preserve"> - </w:t>
            </w:r>
            <w:r>
              <w:rPr>
                <w:rStyle w:val="IndexLink"/>
                <w:rtl w:val="true"/>
              </w:rPr>
              <w:t xml:space="preserve">محمد بن مسعود عياشى </w:t>
            </w:r>
            <w:r>
              <w:rPr>
                <w:rStyle w:val="IndexLink"/>
                <w:rtl w:val="true"/>
              </w:rPr>
              <w:t>(</w:t>
            </w:r>
            <w:r>
              <w:rPr>
                <w:rStyle w:val="IndexLink"/>
                <w:rtl w:val="true"/>
              </w:rPr>
              <w:t xml:space="preserve">؟ </w:t>
            </w:r>
            <w:r>
              <w:rPr>
                <w:rStyle w:val="IndexLink"/>
                <w:rtl w:val="true"/>
              </w:rPr>
              <w:t xml:space="preserve">- </w:t>
            </w:r>
            <w:r>
              <w:rPr>
                <w:rStyle w:val="IndexLink"/>
                <w:rtl w:val="true"/>
              </w:rPr>
              <w:t xml:space="preserve">حدود </w:t>
            </w:r>
            <w:r>
              <w:rPr>
                <w:rStyle w:val="IndexLink"/>
              </w:rPr>
              <w:t>320</w:t>
            </w:r>
            <w:r>
              <w:rPr>
                <w:rStyle w:val="IndexLink"/>
                <w:rtl w:val="true"/>
              </w:rPr>
              <w:t xml:space="preserve"> </w:t>
            </w:r>
            <w:r>
              <w:rPr>
                <w:rStyle w:val="IndexLink"/>
                <w:rtl w:val="true"/>
              </w:rPr>
              <w:t>ق</w:t>
            </w:r>
            <w:r>
              <w:rPr>
                <w:rStyle w:val="IndexLink"/>
                <w:rtl w:val="true"/>
              </w:rPr>
              <w:t>)</w:t>
              <w:tab/>
            </w:r>
            <w:r>
              <w:rPr>
                <w:rStyle w:val="IndexLink"/>
              </w:rPr>
              <w:t>31</w:t>
            </w:r>
          </w:hyperlink>
        </w:p>
        <w:p>
          <w:pPr>
            <w:pStyle w:val="Contents5"/>
            <w:tabs>
              <w:tab w:val="clear" w:pos="7892"/>
              <w:tab w:val="right" w:pos="9026" w:leader="dot"/>
            </w:tabs>
            <w:rPr/>
          </w:pPr>
          <w:hyperlink w:anchor="__RefHeading___Toc347916_417432637">
            <w:r>
              <w:rPr>
                <w:webHidden/>
                <w:rStyle w:val="IndexLink"/>
              </w:rPr>
              <w:t>9</w:t>
            </w:r>
            <w:r>
              <w:rPr>
                <w:rStyle w:val="IndexLink"/>
                <w:rtl w:val="true"/>
              </w:rPr>
              <w:t xml:space="preserve"> - </w:t>
            </w:r>
            <w:r>
              <w:rPr>
                <w:rStyle w:val="IndexLink"/>
                <w:rtl w:val="true"/>
              </w:rPr>
              <w:t xml:space="preserve">على بن ابراهيم قمى </w:t>
            </w:r>
            <w:r>
              <w:rPr>
                <w:rStyle w:val="IndexLink"/>
                <w:rtl w:val="true"/>
              </w:rPr>
              <w:t>(</w:t>
            </w:r>
            <w:r>
              <w:rPr>
                <w:rStyle w:val="IndexLink"/>
                <w:rtl w:val="true"/>
              </w:rPr>
              <w:t xml:space="preserve">؟ </w:t>
            </w:r>
            <w:r>
              <w:rPr>
                <w:rStyle w:val="IndexLink"/>
                <w:rtl w:val="true"/>
              </w:rPr>
              <w:t xml:space="preserve">-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32</w:t>
            </w:r>
          </w:hyperlink>
        </w:p>
        <w:p>
          <w:pPr>
            <w:pStyle w:val="Contents5"/>
            <w:tabs>
              <w:tab w:val="clear" w:pos="7892"/>
              <w:tab w:val="right" w:pos="9026" w:leader="dot"/>
            </w:tabs>
            <w:rPr/>
          </w:pPr>
          <w:hyperlink w:anchor="__RefHeading___Toc347918_417432637">
            <w:r>
              <w:rPr>
                <w:webHidden/>
                <w:rStyle w:val="IndexLink"/>
              </w:rPr>
              <w:t>10</w:t>
            </w:r>
            <w:r>
              <w:rPr>
                <w:rStyle w:val="IndexLink"/>
                <w:rtl w:val="true"/>
              </w:rPr>
              <w:t xml:space="preserve"> - </w:t>
            </w:r>
            <w:r>
              <w:rPr>
                <w:rStyle w:val="IndexLink"/>
                <w:rtl w:val="true"/>
              </w:rPr>
              <w:t xml:space="preserve">شيخ كلينى </w:t>
            </w:r>
            <w:r>
              <w:rPr>
                <w:rStyle w:val="IndexLink"/>
                <w:rtl w:val="true"/>
              </w:rPr>
              <w:t>(</w:t>
            </w:r>
            <w:r>
              <w:rPr>
                <w:rStyle w:val="IndexLink"/>
                <w:rtl w:val="true"/>
              </w:rPr>
              <w:t xml:space="preserve">؟ </w:t>
            </w:r>
            <w:r>
              <w:rPr>
                <w:rStyle w:val="IndexLink"/>
                <w:rtl w:val="true"/>
              </w:rPr>
              <w:t xml:space="preserve">-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33</w:t>
            </w:r>
          </w:hyperlink>
        </w:p>
        <w:p>
          <w:pPr>
            <w:pStyle w:val="Contents5"/>
            <w:tabs>
              <w:tab w:val="clear" w:pos="7892"/>
              <w:tab w:val="right" w:pos="9026" w:leader="dot"/>
            </w:tabs>
            <w:rPr/>
          </w:pPr>
          <w:hyperlink w:anchor="__RefHeading___Toc347920_417432637">
            <w:r>
              <w:rPr>
                <w:webHidden/>
                <w:rStyle w:val="IndexLink"/>
              </w:rPr>
              <w:t>11</w:t>
            </w:r>
            <w:r>
              <w:rPr>
                <w:rStyle w:val="IndexLink"/>
                <w:rtl w:val="true"/>
              </w:rPr>
              <w:t xml:space="preserve"> - </w:t>
            </w:r>
            <w:r>
              <w:rPr>
                <w:rStyle w:val="IndexLink"/>
                <w:rtl w:val="true"/>
              </w:rPr>
              <w:t xml:space="preserve">كشّى </w:t>
            </w:r>
            <w:r>
              <w:rPr>
                <w:rStyle w:val="IndexLink"/>
                <w:rtl w:val="true"/>
              </w:rPr>
              <w:t>(</w:t>
            </w:r>
            <w:r>
              <w:rPr>
                <w:rStyle w:val="IndexLink"/>
                <w:rtl w:val="true"/>
              </w:rPr>
              <w:t xml:space="preserve">؟ </w:t>
            </w:r>
            <w:r>
              <w:rPr>
                <w:rStyle w:val="IndexLink"/>
                <w:rtl w:val="true"/>
              </w:rPr>
              <w:t xml:space="preserve">- </w:t>
            </w:r>
            <w:r>
              <w:rPr>
                <w:rStyle w:val="IndexLink"/>
                <w:rtl w:val="true"/>
              </w:rPr>
              <w:t xml:space="preserve">حدود </w:t>
            </w:r>
            <w:r>
              <w:rPr>
                <w:rStyle w:val="IndexLink"/>
              </w:rPr>
              <w:t>340</w:t>
            </w:r>
            <w:r>
              <w:rPr>
                <w:rStyle w:val="IndexLink"/>
                <w:rtl w:val="true"/>
              </w:rPr>
              <w:t xml:space="preserve"> </w:t>
            </w:r>
            <w:r>
              <w:rPr>
                <w:rStyle w:val="IndexLink"/>
                <w:rtl w:val="true"/>
              </w:rPr>
              <w:t>ق</w:t>
            </w:r>
            <w:r>
              <w:rPr>
                <w:rStyle w:val="IndexLink"/>
                <w:rtl w:val="true"/>
              </w:rPr>
              <w:t>)</w:t>
              <w:tab/>
            </w:r>
            <w:r>
              <w:rPr>
                <w:rStyle w:val="IndexLink"/>
              </w:rPr>
              <w:t>35</w:t>
            </w:r>
          </w:hyperlink>
        </w:p>
        <w:p>
          <w:pPr>
            <w:pStyle w:val="Contents5"/>
            <w:tabs>
              <w:tab w:val="clear" w:pos="7892"/>
              <w:tab w:val="right" w:pos="9026" w:leader="dot"/>
            </w:tabs>
            <w:rPr/>
          </w:pPr>
          <w:hyperlink w:anchor="__RefHeading___Toc347922_417432637">
            <w:r>
              <w:rPr>
                <w:webHidden/>
                <w:rStyle w:val="IndexLink"/>
              </w:rPr>
              <w:t>12</w:t>
            </w:r>
            <w:r>
              <w:rPr>
                <w:rStyle w:val="IndexLink"/>
                <w:rtl w:val="true"/>
              </w:rPr>
              <w:t xml:space="preserve"> - </w:t>
            </w:r>
            <w:r>
              <w:rPr>
                <w:rStyle w:val="IndexLink"/>
                <w:rtl w:val="true"/>
              </w:rPr>
              <w:t xml:space="preserve">على بن حسين مسعودى </w:t>
            </w:r>
            <w:r>
              <w:rPr>
                <w:rStyle w:val="IndexLink"/>
                <w:rtl w:val="true"/>
              </w:rPr>
              <w:t>(</w:t>
            </w:r>
            <w:r>
              <w:rPr>
                <w:rStyle w:val="IndexLink"/>
                <w:rtl w:val="true"/>
              </w:rPr>
              <w:t xml:space="preserve">؟ </w:t>
            </w:r>
            <w:r>
              <w:rPr>
                <w:rStyle w:val="IndexLink"/>
                <w:rtl w:val="true"/>
              </w:rPr>
              <w:t xml:space="preserve">- </w:t>
            </w:r>
            <w:r>
              <w:rPr>
                <w:rStyle w:val="IndexLink"/>
              </w:rPr>
              <w:t>346</w:t>
            </w:r>
            <w:r>
              <w:rPr>
                <w:rStyle w:val="IndexLink"/>
                <w:rtl w:val="true"/>
              </w:rPr>
              <w:t xml:space="preserve"> </w:t>
            </w:r>
            <w:r>
              <w:rPr>
                <w:rStyle w:val="IndexLink"/>
                <w:rtl w:val="true"/>
              </w:rPr>
              <w:t>ق</w:t>
            </w:r>
            <w:r>
              <w:rPr>
                <w:rStyle w:val="IndexLink"/>
                <w:rtl w:val="true"/>
              </w:rPr>
              <w:t>)</w:t>
              <w:tab/>
            </w:r>
            <w:r>
              <w:rPr>
                <w:rStyle w:val="IndexLink"/>
              </w:rPr>
              <w:t>35</w:t>
            </w:r>
          </w:hyperlink>
        </w:p>
        <w:p>
          <w:pPr>
            <w:pStyle w:val="Contents5"/>
            <w:tabs>
              <w:tab w:val="clear" w:pos="7892"/>
              <w:tab w:val="right" w:pos="9026" w:leader="dot"/>
            </w:tabs>
            <w:rPr/>
          </w:pPr>
          <w:hyperlink w:anchor="__RefHeading___Toc347924_417432637">
            <w:r>
              <w:rPr>
                <w:webHidden/>
                <w:rStyle w:val="IndexLink"/>
              </w:rPr>
              <w:t>13</w:t>
            </w:r>
            <w:r>
              <w:rPr>
                <w:rStyle w:val="IndexLink"/>
                <w:rtl w:val="true"/>
              </w:rPr>
              <w:t xml:space="preserve"> - </w:t>
            </w:r>
            <w:r>
              <w:rPr>
                <w:rStyle w:val="IndexLink"/>
                <w:rtl w:val="true"/>
              </w:rPr>
              <w:t xml:space="preserve">على بن احمد كوفى </w:t>
            </w:r>
            <w:r>
              <w:rPr>
                <w:rStyle w:val="IndexLink"/>
                <w:rtl w:val="true"/>
              </w:rPr>
              <w:t>(</w:t>
            </w:r>
            <w:r>
              <w:rPr>
                <w:rStyle w:val="IndexLink"/>
                <w:rtl w:val="true"/>
              </w:rPr>
              <w:t xml:space="preserve">؟ </w:t>
            </w:r>
            <w:r>
              <w:rPr>
                <w:rStyle w:val="IndexLink"/>
                <w:rtl w:val="true"/>
              </w:rPr>
              <w:t xml:space="preserve">- </w:t>
            </w:r>
            <w:r>
              <w:rPr>
                <w:rStyle w:val="IndexLink"/>
              </w:rPr>
              <w:t>352</w:t>
            </w:r>
            <w:r>
              <w:rPr>
                <w:rStyle w:val="IndexLink"/>
                <w:rtl w:val="true"/>
              </w:rPr>
              <w:t xml:space="preserve"> </w:t>
            </w:r>
            <w:r>
              <w:rPr>
                <w:rStyle w:val="IndexLink"/>
                <w:rtl w:val="true"/>
              </w:rPr>
              <w:t>ق</w:t>
            </w:r>
            <w:r>
              <w:rPr>
                <w:rStyle w:val="IndexLink"/>
                <w:rtl w:val="true"/>
              </w:rPr>
              <w:t>)</w:t>
              <w:tab/>
            </w:r>
            <w:r>
              <w:rPr>
                <w:rStyle w:val="IndexLink"/>
              </w:rPr>
              <w:t>37</w:t>
            </w:r>
          </w:hyperlink>
        </w:p>
        <w:p>
          <w:pPr>
            <w:pStyle w:val="Contents5"/>
            <w:tabs>
              <w:tab w:val="clear" w:pos="7892"/>
              <w:tab w:val="right" w:pos="9026" w:leader="dot"/>
            </w:tabs>
            <w:rPr/>
          </w:pPr>
          <w:hyperlink w:anchor="__RefHeading___Toc347926_417432637">
            <w:r>
              <w:rPr>
                <w:webHidden/>
                <w:rStyle w:val="IndexLink"/>
              </w:rPr>
              <w:t>14</w:t>
            </w:r>
            <w:r>
              <w:rPr>
                <w:rStyle w:val="IndexLink"/>
                <w:rtl w:val="true"/>
              </w:rPr>
              <w:t xml:space="preserve"> - </w:t>
            </w:r>
            <w:r>
              <w:rPr>
                <w:rStyle w:val="IndexLink"/>
                <w:rtl w:val="true"/>
              </w:rPr>
              <w:t xml:space="preserve">نعمان بن محمد تميمى </w:t>
            </w:r>
            <w:r>
              <w:rPr>
                <w:rStyle w:val="IndexLink"/>
                <w:rtl w:val="true"/>
              </w:rPr>
              <w:t>(</w:t>
            </w:r>
            <w:r>
              <w:rPr>
                <w:rStyle w:val="IndexLink"/>
              </w:rPr>
              <w:t>259</w:t>
            </w:r>
            <w:r>
              <w:rPr>
                <w:rStyle w:val="IndexLink"/>
                <w:rtl w:val="true"/>
              </w:rPr>
              <w:t>-</w:t>
            </w:r>
            <w:r>
              <w:rPr>
                <w:rStyle w:val="IndexLink"/>
              </w:rPr>
              <w:t>363</w:t>
            </w:r>
            <w:r>
              <w:rPr>
                <w:rStyle w:val="IndexLink"/>
                <w:rtl w:val="true"/>
              </w:rPr>
              <w:t xml:space="preserve"> </w:t>
            </w:r>
            <w:r>
              <w:rPr>
                <w:rStyle w:val="IndexLink"/>
                <w:rtl w:val="true"/>
              </w:rPr>
              <w:t>ق</w:t>
            </w:r>
            <w:r>
              <w:rPr>
                <w:rStyle w:val="IndexLink"/>
                <w:rtl w:val="true"/>
              </w:rPr>
              <w:t>)</w:t>
              <w:tab/>
            </w:r>
            <w:r>
              <w:rPr>
                <w:rStyle w:val="IndexLink"/>
              </w:rPr>
              <w:t>37</w:t>
            </w:r>
          </w:hyperlink>
        </w:p>
        <w:p>
          <w:pPr>
            <w:pStyle w:val="Contents5"/>
            <w:tabs>
              <w:tab w:val="clear" w:pos="7892"/>
              <w:tab w:val="right" w:pos="9026" w:leader="dot"/>
            </w:tabs>
            <w:rPr/>
          </w:pPr>
          <w:hyperlink w:anchor="__RefHeading___Toc347928_417432637">
            <w:r>
              <w:rPr>
                <w:webHidden/>
                <w:rStyle w:val="IndexLink"/>
              </w:rPr>
              <w:t>15</w:t>
            </w:r>
            <w:r>
              <w:rPr>
                <w:rStyle w:val="IndexLink"/>
                <w:rtl w:val="true"/>
              </w:rPr>
              <w:t xml:space="preserve"> - </w:t>
            </w:r>
            <w:r>
              <w:rPr>
                <w:rStyle w:val="IndexLink"/>
                <w:rtl w:val="true"/>
              </w:rPr>
              <w:t xml:space="preserve">شيخ صدوق </w:t>
            </w:r>
            <w:r>
              <w:rPr>
                <w:rStyle w:val="IndexLink"/>
                <w:rtl w:val="true"/>
              </w:rPr>
              <w:t>(</w:t>
            </w:r>
            <w:r>
              <w:rPr>
                <w:rStyle w:val="IndexLink"/>
              </w:rPr>
              <w:t>306</w:t>
            </w:r>
            <w:r>
              <w:rPr>
                <w:rStyle w:val="IndexLink"/>
                <w:rtl w:val="true"/>
              </w:rPr>
              <w:t xml:space="preserve"> </w:t>
            </w:r>
            <w:r>
              <w:rPr>
                <w:rStyle w:val="IndexLink"/>
                <w:rtl w:val="true"/>
              </w:rPr>
              <w:t xml:space="preserve">يا </w:t>
            </w:r>
            <w:r>
              <w:rPr>
                <w:rStyle w:val="IndexLink"/>
              </w:rPr>
              <w:t>307</w:t>
            </w:r>
            <w:r>
              <w:rPr>
                <w:rStyle w:val="IndexLink"/>
                <w:rtl w:val="true"/>
              </w:rPr>
              <w:t>-</w:t>
            </w:r>
            <w:r>
              <w:rPr>
                <w:rStyle w:val="IndexLink"/>
              </w:rPr>
              <w:t>381</w:t>
            </w:r>
            <w:r>
              <w:rPr>
                <w:rStyle w:val="IndexLink"/>
                <w:rtl w:val="true"/>
              </w:rPr>
              <w:t xml:space="preserve"> </w:t>
            </w:r>
            <w:r>
              <w:rPr>
                <w:rStyle w:val="IndexLink"/>
                <w:rtl w:val="true"/>
              </w:rPr>
              <w:t>ق</w:t>
            </w:r>
            <w:r>
              <w:rPr>
                <w:rStyle w:val="IndexLink"/>
                <w:rtl w:val="true"/>
              </w:rPr>
              <w:t>)</w:t>
              <w:tab/>
            </w:r>
            <w:r>
              <w:rPr>
                <w:rStyle w:val="IndexLink"/>
              </w:rPr>
              <w:t>38</w:t>
            </w:r>
          </w:hyperlink>
        </w:p>
        <w:p>
          <w:pPr>
            <w:pStyle w:val="Contents5"/>
            <w:tabs>
              <w:tab w:val="clear" w:pos="7892"/>
              <w:tab w:val="right" w:pos="9026" w:leader="dot"/>
            </w:tabs>
            <w:rPr/>
          </w:pPr>
          <w:hyperlink w:anchor="__RefHeading___Toc347930_417432637">
            <w:r>
              <w:rPr>
                <w:webHidden/>
                <w:rStyle w:val="IndexLink"/>
              </w:rPr>
              <w:t>16</w:t>
            </w:r>
            <w:r>
              <w:rPr>
                <w:rStyle w:val="IndexLink"/>
                <w:rtl w:val="true"/>
              </w:rPr>
              <w:t xml:space="preserve"> - </w:t>
            </w:r>
            <w:r>
              <w:rPr>
                <w:rStyle w:val="IndexLink"/>
                <w:rtl w:val="true"/>
              </w:rPr>
              <w:t xml:space="preserve">جعفر بن محمد بن قولويه قمى </w:t>
            </w:r>
            <w:r>
              <w:rPr>
                <w:rStyle w:val="IndexLink"/>
                <w:rtl w:val="true"/>
              </w:rPr>
              <w:t>(</w:t>
            </w:r>
            <w:r>
              <w:rPr>
                <w:rStyle w:val="IndexLink"/>
                <w:rtl w:val="true"/>
              </w:rPr>
              <w:t xml:space="preserve">؟ </w:t>
            </w:r>
            <w:r>
              <w:rPr>
                <w:rStyle w:val="IndexLink"/>
                <w:rtl w:val="true"/>
              </w:rPr>
              <w:t xml:space="preserve">- </w:t>
            </w:r>
            <w:r>
              <w:rPr>
                <w:rStyle w:val="IndexLink"/>
              </w:rPr>
              <w:t>368</w:t>
            </w:r>
            <w:r>
              <w:rPr>
                <w:rStyle w:val="IndexLink"/>
                <w:rtl w:val="true"/>
              </w:rPr>
              <w:t xml:space="preserve"> </w:t>
            </w:r>
            <w:r>
              <w:rPr>
                <w:rStyle w:val="IndexLink"/>
                <w:rtl w:val="true"/>
              </w:rPr>
              <w:t>ق</w:t>
            </w:r>
            <w:r>
              <w:rPr>
                <w:rStyle w:val="IndexLink"/>
                <w:rtl w:val="true"/>
              </w:rPr>
              <w:t>)</w:t>
              <w:tab/>
            </w:r>
            <w:r>
              <w:rPr>
                <w:rStyle w:val="IndexLink"/>
              </w:rPr>
              <w:t>39</w:t>
            </w:r>
          </w:hyperlink>
        </w:p>
        <w:p>
          <w:pPr>
            <w:pStyle w:val="Contents5"/>
            <w:tabs>
              <w:tab w:val="clear" w:pos="7892"/>
              <w:tab w:val="right" w:pos="9026" w:leader="dot"/>
            </w:tabs>
            <w:rPr/>
          </w:pPr>
          <w:hyperlink w:anchor="__RefHeading___Toc347932_417432637">
            <w:r>
              <w:rPr>
                <w:webHidden/>
                <w:rStyle w:val="IndexLink"/>
              </w:rPr>
              <w:t>17</w:t>
            </w:r>
            <w:r>
              <w:rPr>
                <w:rStyle w:val="IndexLink"/>
                <w:rtl w:val="true"/>
              </w:rPr>
              <w:t xml:space="preserve"> - </w:t>
            </w:r>
            <w:r>
              <w:rPr>
                <w:rStyle w:val="IndexLink"/>
                <w:rtl w:val="true"/>
              </w:rPr>
              <w:t xml:space="preserve">محمد بن محمد اشعث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41</w:t>
            </w:r>
          </w:hyperlink>
        </w:p>
        <w:p>
          <w:pPr>
            <w:pStyle w:val="Contents5"/>
            <w:tabs>
              <w:tab w:val="clear" w:pos="7892"/>
              <w:tab w:val="right" w:pos="9026" w:leader="dot"/>
            </w:tabs>
            <w:rPr/>
          </w:pPr>
          <w:hyperlink w:anchor="__RefHeading___Toc347934_417432637">
            <w:r>
              <w:rPr>
                <w:webHidden/>
                <w:rStyle w:val="IndexLink"/>
              </w:rPr>
              <w:t>18</w:t>
            </w:r>
            <w:r>
              <w:rPr>
                <w:rStyle w:val="IndexLink"/>
                <w:rtl w:val="true"/>
              </w:rPr>
              <w:t xml:space="preserve"> - </w:t>
            </w:r>
            <w:r>
              <w:rPr>
                <w:rStyle w:val="IndexLink"/>
                <w:rtl w:val="true"/>
              </w:rPr>
              <w:t xml:space="preserve">عبداللّٰه بن جعفر حميرى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41</w:t>
            </w:r>
          </w:hyperlink>
        </w:p>
        <w:p>
          <w:pPr>
            <w:pStyle w:val="Contents5"/>
            <w:tabs>
              <w:tab w:val="clear" w:pos="7892"/>
              <w:tab w:val="right" w:pos="9026" w:leader="dot"/>
            </w:tabs>
            <w:rPr/>
          </w:pPr>
          <w:hyperlink w:anchor="__RefHeading___Toc347936_417432637">
            <w:r>
              <w:rPr>
                <w:webHidden/>
                <w:rStyle w:val="IndexLink"/>
              </w:rPr>
              <w:t>19</w:t>
            </w:r>
            <w:r>
              <w:rPr>
                <w:rStyle w:val="IndexLink"/>
                <w:rtl w:val="true"/>
              </w:rPr>
              <w:t xml:space="preserve"> - </w:t>
            </w:r>
            <w:r>
              <w:rPr>
                <w:rStyle w:val="IndexLink"/>
                <w:rtl w:val="true"/>
              </w:rPr>
              <w:t xml:space="preserve">عبدالله و حسين پسران بسطام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42</w:t>
            </w:r>
          </w:hyperlink>
        </w:p>
        <w:p>
          <w:pPr>
            <w:pStyle w:val="Contents5"/>
            <w:tabs>
              <w:tab w:val="clear" w:pos="7892"/>
              <w:tab w:val="right" w:pos="9026" w:leader="dot"/>
            </w:tabs>
            <w:rPr/>
          </w:pPr>
          <w:hyperlink w:anchor="__RefHeading___Toc347938_417432637">
            <w:r>
              <w:rPr>
                <w:webHidden/>
                <w:rStyle w:val="IndexLink"/>
              </w:rPr>
              <w:t>20</w:t>
            </w:r>
            <w:r>
              <w:rPr>
                <w:rStyle w:val="IndexLink"/>
                <w:rtl w:val="true"/>
              </w:rPr>
              <w:t xml:space="preserve"> - </w:t>
            </w:r>
            <w:r>
              <w:rPr>
                <w:rStyle w:val="IndexLink"/>
                <w:rtl w:val="true"/>
              </w:rPr>
              <w:t xml:space="preserve">ابن شعبه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42</w:t>
            </w:r>
          </w:hyperlink>
        </w:p>
        <w:p>
          <w:pPr>
            <w:pStyle w:val="Contents5"/>
            <w:tabs>
              <w:tab w:val="clear" w:pos="7892"/>
              <w:tab w:val="right" w:pos="9026" w:leader="dot"/>
            </w:tabs>
            <w:rPr/>
          </w:pPr>
          <w:hyperlink w:anchor="__RefHeading___Toc347940_417432637">
            <w:r>
              <w:rPr>
                <w:webHidden/>
                <w:rStyle w:val="IndexLink"/>
              </w:rPr>
              <w:t>21</w:t>
            </w:r>
            <w:r>
              <w:rPr>
                <w:rStyle w:val="IndexLink"/>
                <w:rtl w:val="true"/>
              </w:rPr>
              <w:t xml:space="preserve"> - </w:t>
            </w:r>
            <w:r>
              <w:rPr>
                <w:rStyle w:val="IndexLink"/>
                <w:rtl w:val="true"/>
              </w:rPr>
              <w:t xml:space="preserve">فرات بن ابراهيم كوفى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43</w:t>
            </w:r>
          </w:hyperlink>
        </w:p>
        <w:p>
          <w:pPr>
            <w:pStyle w:val="Contents5"/>
            <w:tabs>
              <w:tab w:val="clear" w:pos="7892"/>
              <w:tab w:val="right" w:pos="9026" w:leader="dot"/>
            </w:tabs>
            <w:rPr/>
          </w:pPr>
          <w:hyperlink w:anchor="__RefHeading___Toc347942_417432637">
            <w:r>
              <w:rPr>
                <w:webHidden/>
                <w:rStyle w:val="IndexLink"/>
              </w:rPr>
              <w:t>22</w:t>
            </w:r>
            <w:r>
              <w:rPr>
                <w:rStyle w:val="IndexLink"/>
                <w:rtl w:val="true"/>
              </w:rPr>
              <w:t xml:space="preserve"> - </w:t>
            </w:r>
            <w:r>
              <w:rPr>
                <w:rStyle w:val="IndexLink"/>
                <w:rtl w:val="true"/>
              </w:rPr>
              <w:t xml:space="preserve">سيد رضى </w:t>
            </w:r>
            <w:r>
              <w:rPr>
                <w:rStyle w:val="IndexLink"/>
                <w:rtl w:val="true"/>
              </w:rPr>
              <w:t>(</w:t>
            </w:r>
            <w:r>
              <w:rPr>
                <w:rStyle w:val="IndexLink"/>
              </w:rPr>
              <w:t>359</w:t>
            </w:r>
            <w:r>
              <w:rPr>
                <w:rStyle w:val="IndexLink"/>
                <w:rtl w:val="true"/>
              </w:rPr>
              <w:t>-</w:t>
            </w:r>
            <w:r>
              <w:rPr>
                <w:rStyle w:val="IndexLink"/>
              </w:rPr>
              <w:t>406</w:t>
            </w:r>
            <w:r>
              <w:rPr>
                <w:rStyle w:val="IndexLink"/>
                <w:rtl w:val="true"/>
              </w:rPr>
              <w:t xml:space="preserve"> </w:t>
            </w:r>
            <w:r>
              <w:rPr>
                <w:rStyle w:val="IndexLink"/>
                <w:rtl w:val="true"/>
              </w:rPr>
              <w:t>ق</w:t>
            </w:r>
            <w:r>
              <w:rPr>
                <w:rStyle w:val="IndexLink"/>
                <w:rtl w:val="true"/>
              </w:rPr>
              <w:t>)</w:t>
              <w:tab/>
            </w:r>
            <w:r>
              <w:rPr>
                <w:rStyle w:val="IndexLink"/>
              </w:rPr>
              <w:t>44</w:t>
            </w:r>
          </w:hyperlink>
        </w:p>
        <w:p>
          <w:pPr>
            <w:pStyle w:val="Contents5"/>
            <w:tabs>
              <w:tab w:val="clear" w:pos="7892"/>
              <w:tab w:val="right" w:pos="9026" w:leader="dot"/>
            </w:tabs>
            <w:rPr/>
          </w:pPr>
          <w:hyperlink w:anchor="__RefHeading___Toc347944_417432637">
            <w:r>
              <w:rPr>
                <w:webHidden/>
                <w:rStyle w:val="IndexLink"/>
              </w:rPr>
              <w:t>23</w:t>
            </w:r>
            <w:r>
              <w:rPr>
                <w:rStyle w:val="IndexLink"/>
                <w:rtl w:val="true"/>
              </w:rPr>
              <w:t xml:space="preserve"> - </w:t>
            </w:r>
            <w:r>
              <w:rPr>
                <w:rStyle w:val="IndexLink"/>
                <w:rtl w:val="true"/>
              </w:rPr>
              <w:t xml:space="preserve">شيخ مفيد </w:t>
            </w:r>
            <w:r>
              <w:rPr>
                <w:rStyle w:val="IndexLink"/>
                <w:rtl w:val="true"/>
              </w:rPr>
              <w:t>(</w:t>
            </w:r>
            <w:r>
              <w:rPr>
                <w:rStyle w:val="IndexLink"/>
              </w:rPr>
              <w:t>336</w:t>
            </w:r>
            <w:r>
              <w:rPr>
                <w:rStyle w:val="IndexLink"/>
                <w:rtl w:val="true"/>
              </w:rPr>
              <w:t>-</w:t>
            </w:r>
            <w:r>
              <w:rPr>
                <w:rStyle w:val="IndexLink"/>
              </w:rPr>
              <w:t>413</w:t>
            </w:r>
            <w:r>
              <w:rPr>
                <w:rStyle w:val="IndexLink"/>
                <w:rtl w:val="true"/>
              </w:rPr>
              <w:t xml:space="preserve"> </w:t>
            </w:r>
            <w:r>
              <w:rPr>
                <w:rStyle w:val="IndexLink"/>
                <w:rtl w:val="true"/>
              </w:rPr>
              <w:t>ق</w:t>
            </w:r>
            <w:r>
              <w:rPr>
                <w:rStyle w:val="IndexLink"/>
                <w:rtl w:val="true"/>
              </w:rPr>
              <w:t>)</w:t>
              <w:tab/>
            </w:r>
            <w:r>
              <w:rPr>
                <w:rStyle w:val="IndexLink"/>
              </w:rPr>
              <w:t>45</w:t>
            </w:r>
          </w:hyperlink>
        </w:p>
        <w:p>
          <w:pPr>
            <w:pStyle w:val="Contents5"/>
            <w:tabs>
              <w:tab w:val="clear" w:pos="7892"/>
              <w:tab w:val="right" w:pos="9026" w:leader="dot"/>
            </w:tabs>
            <w:rPr/>
          </w:pPr>
          <w:hyperlink w:anchor="__RefHeading___Toc347946_417432637">
            <w:r>
              <w:rPr>
                <w:webHidden/>
                <w:rStyle w:val="IndexLink"/>
              </w:rPr>
              <w:t>24</w:t>
            </w:r>
            <w:r>
              <w:rPr>
                <w:rStyle w:val="IndexLink"/>
                <w:rtl w:val="true"/>
              </w:rPr>
              <w:t xml:space="preserve"> - </w:t>
            </w:r>
            <w:r>
              <w:rPr>
                <w:rStyle w:val="IndexLink"/>
                <w:rtl w:val="true"/>
              </w:rPr>
              <w:t xml:space="preserve">سيد مرتضى </w:t>
            </w:r>
            <w:r>
              <w:rPr>
                <w:rStyle w:val="IndexLink"/>
                <w:rtl w:val="true"/>
              </w:rPr>
              <w:t>(</w:t>
            </w:r>
            <w:r>
              <w:rPr>
                <w:rStyle w:val="IndexLink"/>
              </w:rPr>
              <w:t>355</w:t>
            </w:r>
            <w:r>
              <w:rPr>
                <w:rStyle w:val="IndexLink"/>
                <w:rtl w:val="true"/>
              </w:rPr>
              <w:t>-</w:t>
            </w:r>
            <w:r>
              <w:rPr>
                <w:rStyle w:val="IndexLink"/>
              </w:rPr>
              <w:t>436</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5"/>
            <w:tabs>
              <w:tab w:val="clear" w:pos="7892"/>
              <w:tab w:val="right" w:pos="9026" w:leader="dot"/>
            </w:tabs>
            <w:rPr/>
          </w:pPr>
          <w:hyperlink w:anchor="__RefHeading___Toc347948_417432637">
            <w:r>
              <w:rPr>
                <w:webHidden/>
                <w:rStyle w:val="IndexLink"/>
              </w:rPr>
              <w:t>25</w:t>
            </w:r>
            <w:r>
              <w:rPr>
                <w:rStyle w:val="IndexLink"/>
                <w:rtl w:val="true"/>
              </w:rPr>
              <w:t xml:space="preserve"> - </w:t>
            </w:r>
            <w:r>
              <w:rPr>
                <w:rStyle w:val="IndexLink"/>
                <w:rtl w:val="true"/>
              </w:rPr>
              <w:t xml:space="preserve">احمد بن نجاشى </w:t>
            </w:r>
            <w:r>
              <w:rPr>
                <w:rStyle w:val="IndexLink"/>
                <w:rtl w:val="true"/>
              </w:rPr>
              <w:t>(</w:t>
            </w:r>
            <w:r>
              <w:rPr>
                <w:rStyle w:val="IndexLink"/>
              </w:rPr>
              <w:t>372</w:t>
            </w:r>
            <w:r>
              <w:rPr>
                <w:rStyle w:val="IndexLink"/>
                <w:rtl w:val="true"/>
              </w:rPr>
              <w:t>-</w:t>
            </w:r>
            <w:r>
              <w:rPr>
                <w:rStyle w:val="IndexLink"/>
              </w:rPr>
              <w:t>450</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5"/>
            <w:tabs>
              <w:tab w:val="clear" w:pos="7892"/>
              <w:tab w:val="right" w:pos="9026" w:leader="dot"/>
            </w:tabs>
            <w:rPr/>
          </w:pPr>
          <w:hyperlink w:anchor="__RefHeading___Toc347950_417432637">
            <w:r>
              <w:rPr>
                <w:webHidden/>
                <w:rStyle w:val="IndexLink"/>
              </w:rPr>
              <w:t>26</w:t>
            </w:r>
            <w:r>
              <w:rPr>
                <w:rStyle w:val="IndexLink"/>
                <w:rtl w:val="true"/>
              </w:rPr>
              <w:t xml:space="preserve"> - </w:t>
            </w:r>
            <w:r>
              <w:rPr>
                <w:rStyle w:val="IndexLink"/>
                <w:rtl w:val="true"/>
              </w:rPr>
              <w:t xml:space="preserve">شيخ طوسى </w:t>
            </w:r>
            <w:r>
              <w:rPr>
                <w:rStyle w:val="IndexLink"/>
                <w:rtl w:val="true"/>
              </w:rPr>
              <w:t>(</w:t>
            </w:r>
            <w:r>
              <w:rPr>
                <w:rStyle w:val="IndexLink"/>
              </w:rPr>
              <w:t>385</w:t>
            </w:r>
            <w:r>
              <w:rPr>
                <w:rStyle w:val="IndexLink"/>
                <w:rtl w:val="true"/>
              </w:rPr>
              <w:t>-</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48</w:t>
            </w:r>
          </w:hyperlink>
        </w:p>
        <w:p>
          <w:pPr>
            <w:pStyle w:val="Contents5"/>
            <w:tabs>
              <w:tab w:val="clear" w:pos="7892"/>
              <w:tab w:val="right" w:pos="9026" w:leader="dot"/>
            </w:tabs>
            <w:rPr/>
          </w:pPr>
          <w:hyperlink w:anchor="__RefHeading___Toc347952_417432637">
            <w:r>
              <w:rPr>
                <w:webHidden/>
                <w:rStyle w:val="IndexLink"/>
              </w:rPr>
              <w:t>27</w:t>
            </w:r>
            <w:r>
              <w:rPr>
                <w:rStyle w:val="IndexLink"/>
                <w:rtl w:val="true"/>
              </w:rPr>
              <w:t xml:space="preserve"> - </w:t>
            </w:r>
            <w:r>
              <w:rPr>
                <w:rStyle w:val="IndexLink"/>
                <w:rtl w:val="true"/>
              </w:rPr>
              <w:t xml:space="preserve">ابوالفتح كراجكى </w:t>
            </w:r>
            <w:r>
              <w:rPr>
                <w:rStyle w:val="IndexLink"/>
                <w:rtl w:val="true"/>
              </w:rPr>
              <w:t>(</w:t>
            </w:r>
            <w:r>
              <w:rPr>
                <w:rStyle w:val="IndexLink"/>
                <w:rtl w:val="true"/>
              </w:rPr>
              <w:t xml:space="preserve">؟ </w:t>
            </w:r>
            <w:r>
              <w:rPr>
                <w:rStyle w:val="IndexLink"/>
                <w:rtl w:val="true"/>
              </w:rPr>
              <w:t xml:space="preserve">- </w:t>
            </w:r>
            <w:r>
              <w:rPr>
                <w:rStyle w:val="IndexLink"/>
              </w:rPr>
              <w:t>499</w:t>
            </w:r>
            <w:r>
              <w:rPr>
                <w:rStyle w:val="IndexLink"/>
                <w:rtl w:val="true"/>
              </w:rPr>
              <w:t xml:space="preserve"> </w:t>
            </w:r>
            <w:r>
              <w:rPr>
                <w:rStyle w:val="IndexLink"/>
                <w:rtl w:val="true"/>
              </w:rPr>
              <w:t>ق</w:t>
            </w:r>
            <w:r>
              <w:rPr>
                <w:rStyle w:val="IndexLink"/>
                <w:rtl w:val="true"/>
              </w:rPr>
              <w:t>)</w:t>
              <w:tab/>
            </w:r>
            <w:r>
              <w:rPr>
                <w:rStyle w:val="IndexLink"/>
              </w:rPr>
              <w:t>49</w:t>
            </w:r>
          </w:hyperlink>
        </w:p>
        <w:p>
          <w:pPr>
            <w:pStyle w:val="Contents5"/>
            <w:tabs>
              <w:tab w:val="clear" w:pos="7892"/>
              <w:tab w:val="right" w:pos="9026" w:leader="dot"/>
            </w:tabs>
            <w:rPr/>
          </w:pPr>
          <w:hyperlink w:anchor="__RefHeading___Toc347954_417432637">
            <w:r>
              <w:rPr>
                <w:webHidden/>
                <w:rStyle w:val="IndexLink"/>
              </w:rPr>
              <w:t>29</w:t>
            </w:r>
            <w:r>
              <w:rPr>
                <w:rStyle w:val="IndexLink"/>
                <w:rtl w:val="true"/>
              </w:rPr>
              <w:t xml:space="preserve"> - </w:t>
            </w:r>
            <w:r>
              <w:rPr>
                <w:rStyle w:val="IndexLink"/>
                <w:rtl w:val="true"/>
              </w:rPr>
              <w:t xml:space="preserve">فضل بن حسن طبرسى </w:t>
            </w:r>
            <w:r>
              <w:rPr>
                <w:rStyle w:val="IndexLink"/>
                <w:rtl w:val="true"/>
              </w:rPr>
              <w:t>(</w:t>
            </w:r>
            <w:r>
              <w:rPr>
                <w:rStyle w:val="IndexLink"/>
                <w:rtl w:val="true"/>
              </w:rPr>
              <w:t xml:space="preserve">حدود </w:t>
            </w:r>
            <w:r>
              <w:rPr>
                <w:rStyle w:val="IndexLink"/>
              </w:rPr>
              <w:t>469</w:t>
            </w:r>
            <w:r>
              <w:rPr>
                <w:rStyle w:val="IndexLink"/>
                <w:rtl w:val="true"/>
              </w:rPr>
              <w:t>-</w:t>
            </w:r>
            <w:r>
              <w:rPr>
                <w:rStyle w:val="IndexLink"/>
              </w:rPr>
              <w:t>548</w:t>
            </w:r>
            <w:r>
              <w:rPr>
                <w:rStyle w:val="IndexLink"/>
                <w:rtl w:val="true"/>
              </w:rPr>
              <w:t xml:space="preserve"> </w:t>
            </w:r>
            <w:r>
              <w:rPr>
                <w:rStyle w:val="IndexLink"/>
                <w:rtl w:val="true"/>
              </w:rPr>
              <w:t>ق</w:t>
            </w:r>
            <w:r>
              <w:rPr>
                <w:rStyle w:val="IndexLink"/>
                <w:rtl w:val="true"/>
              </w:rPr>
              <w:t>)</w:t>
              <w:tab/>
            </w:r>
            <w:r>
              <w:rPr>
                <w:rStyle w:val="IndexLink"/>
              </w:rPr>
              <w:t>50</w:t>
            </w:r>
          </w:hyperlink>
        </w:p>
        <w:p>
          <w:pPr>
            <w:pStyle w:val="Contents5"/>
            <w:tabs>
              <w:tab w:val="clear" w:pos="7892"/>
              <w:tab w:val="right" w:pos="9026" w:leader="dot"/>
            </w:tabs>
            <w:rPr/>
          </w:pPr>
          <w:hyperlink w:anchor="__RefHeading___Toc347956_417432637">
            <w:r>
              <w:rPr>
                <w:webHidden/>
                <w:rStyle w:val="IndexLink"/>
              </w:rPr>
              <w:t>30</w:t>
            </w:r>
            <w:r>
              <w:rPr>
                <w:rStyle w:val="IndexLink"/>
                <w:rtl w:val="true"/>
              </w:rPr>
              <w:t xml:space="preserve"> - </w:t>
            </w:r>
            <w:r>
              <w:rPr>
                <w:rStyle w:val="IndexLink"/>
                <w:rtl w:val="true"/>
              </w:rPr>
              <w:t xml:space="preserve">حسن بن فضل طبرسى </w:t>
            </w:r>
            <w:r>
              <w:rPr>
                <w:rStyle w:val="IndexLink"/>
                <w:rtl w:val="true"/>
              </w:rPr>
              <w:t>(</w:t>
            </w:r>
            <w:r>
              <w:rPr>
                <w:rStyle w:val="IndexLink"/>
                <w:rtl w:val="true"/>
              </w:rPr>
              <w:t xml:space="preserve">؟ </w:t>
            </w:r>
            <w:r>
              <w:rPr>
                <w:rStyle w:val="IndexLink"/>
                <w:rtl w:val="true"/>
              </w:rPr>
              <w:t xml:space="preserve">- </w:t>
            </w:r>
            <w:r>
              <w:rPr>
                <w:rStyle w:val="IndexLink"/>
              </w:rPr>
              <w:t>548</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5"/>
            <w:tabs>
              <w:tab w:val="clear" w:pos="7892"/>
              <w:tab w:val="right" w:pos="9026" w:leader="dot"/>
            </w:tabs>
            <w:rPr/>
          </w:pPr>
          <w:hyperlink w:anchor="__RefHeading___Toc347958_417432637">
            <w:r>
              <w:rPr>
                <w:webHidden/>
                <w:rStyle w:val="IndexLink"/>
              </w:rPr>
              <w:t>31</w:t>
            </w:r>
            <w:r>
              <w:rPr>
                <w:rStyle w:val="IndexLink"/>
                <w:rtl w:val="true"/>
              </w:rPr>
              <w:t xml:space="preserve"> - </w:t>
            </w:r>
            <w:r>
              <w:rPr>
                <w:rStyle w:val="IndexLink"/>
                <w:rtl w:val="true"/>
              </w:rPr>
              <w:t xml:space="preserve">عبدالواحد بن محمد تميمى آمُدى </w:t>
            </w:r>
            <w:r>
              <w:rPr>
                <w:rStyle w:val="IndexLink"/>
                <w:rtl w:val="true"/>
              </w:rPr>
              <w:t>(</w:t>
            </w:r>
            <w:r>
              <w:rPr>
                <w:rStyle w:val="IndexLink"/>
              </w:rPr>
              <w:t>510</w:t>
            </w:r>
            <w:r>
              <w:rPr>
                <w:rStyle w:val="IndexLink"/>
                <w:rtl w:val="true"/>
              </w:rPr>
              <w:t>-</w:t>
            </w:r>
            <w:r>
              <w:rPr>
                <w:rStyle w:val="IndexLink"/>
              </w:rPr>
              <w:t>550</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5"/>
            <w:tabs>
              <w:tab w:val="clear" w:pos="7892"/>
              <w:tab w:val="right" w:pos="9026" w:leader="dot"/>
            </w:tabs>
            <w:rPr/>
          </w:pPr>
          <w:hyperlink w:anchor="__RefHeading___Toc347960_417432637">
            <w:r>
              <w:rPr>
                <w:webHidden/>
                <w:rStyle w:val="IndexLink"/>
              </w:rPr>
              <w:t>32</w:t>
            </w:r>
            <w:r>
              <w:rPr>
                <w:rStyle w:val="IndexLink"/>
                <w:rtl w:val="true"/>
              </w:rPr>
              <w:t xml:space="preserve"> - </w:t>
            </w:r>
            <w:r>
              <w:rPr>
                <w:rStyle w:val="IndexLink"/>
                <w:rtl w:val="true"/>
              </w:rPr>
              <w:t xml:space="preserve">قطب الدين راوندى </w:t>
            </w:r>
            <w:r>
              <w:rPr>
                <w:rStyle w:val="IndexLink"/>
                <w:rtl w:val="true"/>
              </w:rPr>
              <w:t>(</w:t>
            </w:r>
            <w:r>
              <w:rPr>
                <w:rStyle w:val="IndexLink"/>
                <w:rtl w:val="true"/>
              </w:rPr>
              <w:t xml:space="preserve">؟ </w:t>
            </w:r>
            <w:r>
              <w:rPr>
                <w:rStyle w:val="IndexLink"/>
                <w:rtl w:val="true"/>
              </w:rPr>
              <w:t xml:space="preserve">- </w:t>
            </w:r>
            <w:r>
              <w:rPr>
                <w:rStyle w:val="IndexLink"/>
              </w:rPr>
              <w:t>573</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5"/>
            <w:tabs>
              <w:tab w:val="clear" w:pos="7892"/>
              <w:tab w:val="right" w:pos="9026" w:leader="dot"/>
            </w:tabs>
            <w:rPr/>
          </w:pPr>
          <w:hyperlink w:anchor="__RefHeading___Toc347962_417432637">
            <w:r>
              <w:rPr>
                <w:webHidden/>
                <w:rStyle w:val="IndexLink"/>
              </w:rPr>
              <w:t>33</w:t>
            </w:r>
            <w:r>
              <w:rPr>
                <w:rStyle w:val="IndexLink"/>
                <w:rtl w:val="true"/>
              </w:rPr>
              <w:t xml:space="preserve"> - </w:t>
            </w:r>
            <w:r>
              <w:rPr>
                <w:rStyle w:val="IndexLink"/>
                <w:rtl w:val="true"/>
              </w:rPr>
              <w:t xml:space="preserve">ابن شهر آشوب </w:t>
            </w:r>
            <w:r>
              <w:rPr>
                <w:rStyle w:val="IndexLink"/>
                <w:rtl w:val="true"/>
              </w:rPr>
              <w:t>(</w:t>
            </w:r>
            <w:r>
              <w:rPr>
                <w:rStyle w:val="IndexLink"/>
              </w:rPr>
              <w:t>489</w:t>
            </w:r>
            <w:r>
              <w:rPr>
                <w:rStyle w:val="IndexLink"/>
                <w:rtl w:val="true"/>
              </w:rPr>
              <w:t>-</w:t>
            </w:r>
            <w:r>
              <w:rPr>
                <w:rStyle w:val="IndexLink"/>
              </w:rPr>
              <w:t>588</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5"/>
            <w:tabs>
              <w:tab w:val="clear" w:pos="7892"/>
              <w:tab w:val="right" w:pos="9026" w:leader="dot"/>
            </w:tabs>
            <w:rPr/>
          </w:pPr>
          <w:hyperlink w:anchor="__RefHeading___Toc347964_417432637">
            <w:r>
              <w:rPr>
                <w:webHidden/>
                <w:rStyle w:val="IndexLink"/>
              </w:rPr>
              <w:t>34</w:t>
            </w:r>
            <w:r>
              <w:rPr>
                <w:rStyle w:val="IndexLink"/>
                <w:rtl w:val="true"/>
              </w:rPr>
              <w:t xml:space="preserve"> - </w:t>
            </w:r>
            <w:r>
              <w:rPr>
                <w:rStyle w:val="IndexLink"/>
                <w:rtl w:val="true"/>
              </w:rPr>
              <w:t xml:space="preserve">محمد بن ادريس </w:t>
            </w:r>
            <w:r>
              <w:rPr>
                <w:rStyle w:val="IndexLink"/>
                <w:rtl w:val="true"/>
              </w:rPr>
              <w:t>(</w:t>
            </w:r>
            <w:r>
              <w:rPr>
                <w:rStyle w:val="IndexLink"/>
              </w:rPr>
              <w:t>543</w:t>
            </w:r>
            <w:r>
              <w:rPr>
                <w:rStyle w:val="IndexLink"/>
                <w:rtl w:val="true"/>
              </w:rPr>
              <w:t>-</w:t>
            </w:r>
            <w:r>
              <w:rPr>
                <w:rStyle w:val="IndexLink"/>
              </w:rPr>
              <w:t>598</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5"/>
            <w:tabs>
              <w:tab w:val="clear" w:pos="7892"/>
              <w:tab w:val="right" w:pos="9026" w:leader="dot"/>
            </w:tabs>
            <w:rPr/>
          </w:pPr>
          <w:hyperlink w:anchor="__RefHeading___Toc347966_417432637">
            <w:r>
              <w:rPr>
                <w:webHidden/>
                <w:rStyle w:val="IndexLink"/>
              </w:rPr>
              <w:t>35</w:t>
            </w:r>
            <w:r>
              <w:rPr>
                <w:rStyle w:val="IndexLink"/>
                <w:rtl w:val="true"/>
              </w:rPr>
              <w:t xml:space="preserve"> - </w:t>
            </w:r>
            <w:r>
              <w:rPr>
                <w:rStyle w:val="IndexLink"/>
                <w:rtl w:val="true"/>
              </w:rPr>
              <w:t xml:space="preserve">تاج الدين شعيرى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54</w:t>
            </w:r>
          </w:hyperlink>
        </w:p>
        <w:p>
          <w:pPr>
            <w:pStyle w:val="Contents5"/>
            <w:tabs>
              <w:tab w:val="clear" w:pos="7892"/>
              <w:tab w:val="right" w:pos="9026" w:leader="dot"/>
            </w:tabs>
            <w:rPr/>
          </w:pPr>
          <w:hyperlink w:anchor="__RefHeading___Toc347968_417432637">
            <w:r>
              <w:rPr>
                <w:webHidden/>
                <w:rStyle w:val="IndexLink"/>
              </w:rPr>
              <w:t>36</w:t>
            </w:r>
            <w:r>
              <w:rPr>
                <w:rStyle w:val="IndexLink"/>
                <w:rtl w:val="true"/>
              </w:rPr>
              <w:t xml:space="preserve"> - </w:t>
            </w:r>
            <w:r>
              <w:rPr>
                <w:rStyle w:val="IndexLink"/>
                <w:rtl w:val="true"/>
              </w:rPr>
              <w:t xml:space="preserve">احمد بن على طبرسى </w:t>
            </w:r>
            <w:r>
              <w:rPr>
                <w:rStyle w:val="IndexLink"/>
                <w:rtl w:val="true"/>
              </w:rPr>
              <w:t>(</w:t>
            </w:r>
            <w:r>
              <w:rPr>
                <w:rStyle w:val="IndexLink"/>
                <w:rtl w:val="true"/>
              </w:rPr>
              <w:t xml:space="preserve">؟ </w:t>
            </w:r>
            <w:r>
              <w:rPr>
                <w:rStyle w:val="IndexLink"/>
                <w:rtl w:val="true"/>
              </w:rPr>
              <w:t>-</w:t>
            </w:r>
            <w:r>
              <w:rPr>
                <w:rStyle w:val="IndexLink"/>
                <w:rtl w:val="true"/>
              </w:rPr>
              <w:t>؟</w:t>
            </w:r>
            <w:r>
              <w:rPr>
                <w:rStyle w:val="IndexLink"/>
                <w:rtl w:val="true"/>
              </w:rPr>
              <w:t>)</w:t>
              <w:tab/>
            </w:r>
            <w:r>
              <w:rPr>
                <w:rStyle w:val="IndexLink"/>
              </w:rPr>
              <w:t>55</w:t>
            </w:r>
          </w:hyperlink>
        </w:p>
        <w:p>
          <w:pPr>
            <w:pStyle w:val="Contents5"/>
            <w:tabs>
              <w:tab w:val="clear" w:pos="7892"/>
              <w:tab w:val="right" w:pos="9026" w:leader="dot"/>
            </w:tabs>
            <w:rPr/>
          </w:pPr>
          <w:hyperlink w:anchor="__RefHeading___Toc347970_417432637">
            <w:r>
              <w:rPr>
                <w:webHidden/>
                <w:rStyle w:val="IndexLink"/>
              </w:rPr>
              <w:t>37</w:t>
            </w:r>
            <w:r>
              <w:rPr>
                <w:rStyle w:val="IndexLink"/>
                <w:rtl w:val="true"/>
              </w:rPr>
              <w:t xml:space="preserve"> - </w:t>
            </w:r>
            <w:r>
              <w:rPr>
                <w:rStyle w:val="IndexLink"/>
                <w:rtl w:val="true"/>
              </w:rPr>
              <w:t xml:space="preserve">ابوالفضل على طبرسى </w:t>
            </w:r>
            <w:r>
              <w:rPr>
                <w:rStyle w:val="IndexLink"/>
                <w:rtl w:val="true"/>
              </w:rPr>
              <w:t>(</w:t>
            </w:r>
            <w:r>
              <w:rPr>
                <w:rStyle w:val="IndexLink"/>
                <w:rtl w:val="true"/>
              </w:rPr>
              <w:t>اوايل قرن هفتم</w:t>
            </w:r>
            <w:r>
              <w:rPr>
                <w:rStyle w:val="IndexLink"/>
                <w:rtl w:val="true"/>
              </w:rPr>
              <w:t>)</w:t>
              <w:tab/>
            </w:r>
            <w:r>
              <w:rPr>
                <w:rStyle w:val="IndexLink"/>
              </w:rPr>
              <w:t>55</w:t>
            </w:r>
          </w:hyperlink>
        </w:p>
        <w:p>
          <w:pPr>
            <w:pStyle w:val="Contents5"/>
            <w:tabs>
              <w:tab w:val="clear" w:pos="7892"/>
              <w:tab w:val="right" w:pos="9026" w:leader="dot"/>
            </w:tabs>
            <w:rPr/>
          </w:pPr>
          <w:hyperlink w:anchor="__RefHeading___Toc347972_417432637">
            <w:r>
              <w:rPr>
                <w:webHidden/>
                <w:rStyle w:val="IndexLink"/>
              </w:rPr>
              <w:t>38</w:t>
            </w:r>
            <w:r>
              <w:rPr>
                <w:rStyle w:val="IndexLink"/>
                <w:rtl w:val="true"/>
              </w:rPr>
              <w:t xml:space="preserve"> - </w:t>
            </w:r>
            <w:r>
              <w:rPr>
                <w:rStyle w:val="IndexLink"/>
                <w:rtl w:val="true"/>
              </w:rPr>
              <w:t xml:space="preserve">و رام بن ابى فراس </w:t>
            </w:r>
            <w:r>
              <w:rPr>
                <w:rStyle w:val="IndexLink"/>
                <w:rtl w:val="true"/>
              </w:rPr>
              <w:t>(</w:t>
            </w:r>
            <w:r>
              <w:rPr>
                <w:rStyle w:val="IndexLink"/>
                <w:rtl w:val="true"/>
              </w:rPr>
              <w:t xml:space="preserve">؟ </w:t>
            </w:r>
            <w:r>
              <w:rPr>
                <w:rStyle w:val="IndexLink"/>
                <w:rtl w:val="true"/>
              </w:rPr>
              <w:t xml:space="preserve">- </w:t>
            </w:r>
            <w:r>
              <w:rPr>
                <w:rStyle w:val="IndexLink"/>
              </w:rPr>
              <w:t>605</w:t>
            </w:r>
            <w:r>
              <w:rPr>
                <w:rStyle w:val="IndexLink"/>
                <w:rtl w:val="true"/>
              </w:rPr>
              <w:t xml:space="preserve"> </w:t>
            </w:r>
            <w:r>
              <w:rPr>
                <w:rStyle w:val="IndexLink"/>
                <w:rtl w:val="true"/>
              </w:rPr>
              <w:t>ق</w:t>
            </w:r>
            <w:r>
              <w:rPr>
                <w:rStyle w:val="IndexLink"/>
                <w:rtl w:val="true"/>
              </w:rPr>
              <w:t>)</w:t>
              <w:tab/>
            </w:r>
            <w:r>
              <w:rPr>
                <w:rStyle w:val="IndexLink"/>
              </w:rPr>
              <w:t>56</w:t>
            </w:r>
          </w:hyperlink>
        </w:p>
        <w:p>
          <w:pPr>
            <w:pStyle w:val="Contents5"/>
            <w:tabs>
              <w:tab w:val="clear" w:pos="7892"/>
              <w:tab w:val="right" w:pos="9026" w:leader="dot"/>
            </w:tabs>
            <w:rPr/>
          </w:pPr>
          <w:hyperlink w:anchor="__RefHeading___Toc347974_417432637">
            <w:r>
              <w:rPr>
                <w:webHidden/>
                <w:rStyle w:val="IndexLink"/>
              </w:rPr>
              <w:t>39</w:t>
            </w:r>
            <w:r>
              <w:rPr>
                <w:rStyle w:val="IndexLink"/>
                <w:rtl w:val="true"/>
              </w:rPr>
              <w:t xml:space="preserve"> - </w:t>
            </w:r>
            <w:r>
              <w:rPr>
                <w:rStyle w:val="IndexLink"/>
                <w:rtl w:val="true"/>
              </w:rPr>
              <w:t xml:space="preserve">على بن عيسى اِربِلى </w:t>
            </w:r>
            <w:r>
              <w:rPr>
                <w:rStyle w:val="IndexLink"/>
                <w:rtl w:val="true"/>
              </w:rPr>
              <w:t>(</w:t>
            </w:r>
            <w:r>
              <w:rPr>
                <w:rStyle w:val="IndexLink"/>
                <w:rtl w:val="true"/>
              </w:rPr>
              <w:t xml:space="preserve">؟ </w:t>
            </w:r>
            <w:r>
              <w:rPr>
                <w:rStyle w:val="IndexLink"/>
                <w:rtl w:val="true"/>
              </w:rPr>
              <w:t xml:space="preserve">- </w:t>
            </w:r>
            <w:r>
              <w:rPr>
                <w:rStyle w:val="IndexLink"/>
              </w:rPr>
              <w:t>693</w:t>
            </w:r>
            <w:r>
              <w:rPr>
                <w:rStyle w:val="IndexLink"/>
                <w:rtl w:val="true"/>
              </w:rPr>
              <w:t xml:space="preserve"> </w:t>
            </w:r>
            <w:r>
              <w:rPr>
                <w:rStyle w:val="IndexLink"/>
                <w:rtl w:val="true"/>
              </w:rPr>
              <w:t>ق</w:t>
            </w:r>
            <w:r>
              <w:rPr>
                <w:rStyle w:val="IndexLink"/>
                <w:rtl w:val="true"/>
              </w:rPr>
              <w:t>)</w:t>
              <w:tab/>
            </w:r>
            <w:r>
              <w:rPr>
                <w:rStyle w:val="IndexLink"/>
              </w:rPr>
              <w:t>56</w:t>
            </w:r>
          </w:hyperlink>
        </w:p>
        <w:p>
          <w:pPr>
            <w:pStyle w:val="Contents5"/>
            <w:tabs>
              <w:tab w:val="clear" w:pos="7892"/>
              <w:tab w:val="right" w:pos="9026" w:leader="dot"/>
            </w:tabs>
            <w:rPr/>
          </w:pPr>
          <w:hyperlink w:anchor="__RefHeading___Toc347976_417432637">
            <w:r>
              <w:rPr>
                <w:webHidden/>
                <w:rStyle w:val="IndexLink"/>
              </w:rPr>
              <w:t>40</w:t>
            </w:r>
            <w:r>
              <w:rPr>
                <w:rStyle w:val="IndexLink"/>
                <w:rtl w:val="true"/>
              </w:rPr>
              <w:t xml:space="preserve"> - </w:t>
            </w:r>
            <w:r>
              <w:rPr>
                <w:rStyle w:val="IndexLink"/>
                <w:rtl w:val="true"/>
              </w:rPr>
              <w:t xml:space="preserve">حسن بن يوسف بن مطهر اسدى </w:t>
            </w:r>
            <w:r>
              <w:rPr>
                <w:rStyle w:val="IndexLink"/>
                <w:rtl w:val="true"/>
              </w:rPr>
              <w:t>(</w:t>
            </w:r>
            <w:r>
              <w:rPr>
                <w:rStyle w:val="IndexLink"/>
              </w:rPr>
              <w:t>648</w:t>
            </w:r>
            <w:r>
              <w:rPr>
                <w:rStyle w:val="IndexLink"/>
                <w:rtl w:val="true"/>
              </w:rPr>
              <w:t>-</w:t>
            </w:r>
            <w:r>
              <w:rPr>
                <w:rStyle w:val="IndexLink"/>
              </w:rPr>
              <w:t>726</w:t>
            </w:r>
            <w:r>
              <w:rPr>
                <w:rStyle w:val="IndexLink"/>
                <w:rtl w:val="true"/>
              </w:rPr>
              <w:t xml:space="preserve"> </w:t>
            </w:r>
            <w:r>
              <w:rPr>
                <w:rStyle w:val="IndexLink"/>
                <w:rtl w:val="true"/>
              </w:rPr>
              <w:t>ق</w:t>
            </w:r>
            <w:r>
              <w:rPr>
                <w:rStyle w:val="IndexLink"/>
                <w:rtl w:val="true"/>
              </w:rPr>
              <w:t>)</w:t>
              <w:tab/>
            </w:r>
            <w:r>
              <w:rPr>
                <w:rStyle w:val="IndexLink"/>
              </w:rPr>
              <w:t>57</w:t>
            </w:r>
          </w:hyperlink>
        </w:p>
        <w:p>
          <w:pPr>
            <w:pStyle w:val="Contents5"/>
            <w:tabs>
              <w:tab w:val="clear" w:pos="7892"/>
              <w:tab w:val="right" w:pos="9026" w:leader="dot"/>
            </w:tabs>
            <w:rPr/>
          </w:pPr>
          <w:hyperlink w:anchor="__RefHeading___Toc347978_417432637">
            <w:r>
              <w:rPr>
                <w:webHidden/>
                <w:rStyle w:val="IndexLink"/>
              </w:rPr>
              <w:t>41</w:t>
            </w:r>
            <w:r>
              <w:rPr>
                <w:rStyle w:val="IndexLink"/>
                <w:rtl w:val="true"/>
              </w:rPr>
              <w:t xml:space="preserve"> - </w:t>
            </w:r>
            <w:r>
              <w:rPr>
                <w:rStyle w:val="IndexLink"/>
                <w:rtl w:val="true"/>
              </w:rPr>
              <w:t xml:space="preserve">ابن فهد حلّى </w:t>
            </w:r>
            <w:r>
              <w:rPr>
                <w:rStyle w:val="IndexLink"/>
                <w:rtl w:val="true"/>
              </w:rPr>
              <w:t>(</w:t>
            </w:r>
            <w:r>
              <w:rPr>
                <w:rStyle w:val="IndexLink"/>
              </w:rPr>
              <w:t>757</w:t>
            </w:r>
            <w:r>
              <w:rPr>
                <w:rStyle w:val="IndexLink"/>
                <w:rtl w:val="true"/>
              </w:rPr>
              <w:t>-</w:t>
            </w:r>
            <w:r>
              <w:rPr>
                <w:rStyle w:val="IndexLink"/>
              </w:rPr>
              <w:t>841</w:t>
            </w:r>
            <w:r>
              <w:rPr>
                <w:rStyle w:val="IndexLink"/>
                <w:rtl w:val="true"/>
              </w:rPr>
              <w:t xml:space="preserve"> </w:t>
            </w:r>
            <w:r>
              <w:rPr>
                <w:rStyle w:val="IndexLink"/>
                <w:rtl w:val="true"/>
              </w:rPr>
              <w:t>ق</w:t>
            </w:r>
            <w:r>
              <w:rPr>
                <w:rStyle w:val="IndexLink"/>
                <w:rtl w:val="true"/>
              </w:rPr>
              <w:t>)</w:t>
              <w:tab/>
            </w:r>
            <w:r>
              <w:rPr>
                <w:rStyle w:val="IndexLink"/>
              </w:rPr>
              <w:t>58</w:t>
            </w:r>
          </w:hyperlink>
        </w:p>
        <w:p>
          <w:pPr>
            <w:pStyle w:val="Contents5"/>
            <w:tabs>
              <w:tab w:val="clear" w:pos="7892"/>
              <w:tab w:val="right" w:pos="9026" w:leader="dot"/>
            </w:tabs>
            <w:rPr/>
          </w:pPr>
          <w:hyperlink w:anchor="__RefHeading___Toc347980_417432637">
            <w:r>
              <w:rPr>
                <w:webHidden/>
                <w:rStyle w:val="IndexLink"/>
              </w:rPr>
              <w:t>42</w:t>
            </w:r>
            <w:r>
              <w:rPr>
                <w:rStyle w:val="IndexLink"/>
                <w:rtl w:val="true"/>
              </w:rPr>
              <w:t xml:space="preserve"> - </w:t>
            </w:r>
            <w:r>
              <w:rPr>
                <w:rStyle w:val="IndexLink"/>
                <w:rtl w:val="true"/>
              </w:rPr>
              <w:t xml:space="preserve">ابن ابى جمهور اَحسائى </w:t>
            </w:r>
            <w:r>
              <w:rPr>
                <w:rStyle w:val="IndexLink"/>
                <w:rtl w:val="true"/>
              </w:rPr>
              <w:t>(</w:t>
            </w:r>
            <w:r>
              <w:rPr>
                <w:rStyle w:val="IndexLink"/>
                <w:rtl w:val="true"/>
              </w:rPr>
              <w:t xml:space="preserve">حدود </w:t>
            </w:r>
            <w:r>
              <w:rPr>
                <w:rStyle w:val="IndexLink"/>
              </w:rPr>
              <w:t>840</w:t>
            </w:r>
            <w:r>
              <w:rPr>
                <w:rStyle w:val="IndexLink"/>
                <w:rtl w:val="true"/>
              </w:rPr>
              <w:t xml:space="preserve"> - </w:t>
            </w:r>
            <w:r>
              <w:rPr>
                <w:rStyle w:val="IndexLink"/>
                <w:rtl w:val="true"/>
              </w:rPr>
              <w:t xml:space="preserve">زنده در </w:t>
            </w:r>
            <w:r>
              <w:rPr>
                <w:rStyle w:val="IndexLink"/>
              </w:rPr>
              <w:t>902</w:t>
            </w:r>
            <w:r>
              <w:rPr>
                <w:rStyle w:val="IndexLink"/>
                <w:rtl w:val="true"/>
              </w:rPr>
              <w:t xml:space="preserve"> </w:t>
            </w:r>
            <w:r>
              <w:rPr>
                <w:rStyle w:val="IndexLink"/>
                <w:rtl w:val="true"/>
              </w:rPr>
              <w:t>ق</w:t>
            </w:r>
            <w:r>
              <w:rPr>
                <w:rStyle w:val="IndexLink"/>
                <w:rtl w:val="true"/>
              </w:rPr>
              <w:t>)</w:t>
              <w:tab/>
            </w:r>
            <w:r>
              <w:rPr>
                <w:rStyle w:val="IndexLink"/>
              </w:rPr>
              <w:t>59</w:t>
            </w:r>
          </w:hyperlink>
        </w:p>
        <w:p>
          <w:pPr>
            <w:pStyle w:val="Contents5"/>
            <w:tabs>
              <w:tab w:val="clear" w:pos="7892"/>
              <w:tab w:val="right" w:pos="9026" w:leader="dot"/>
            </w:tabs>
            <w:rPr/>
          </w:pPr>
          <w:hyperlink w:anchor="__RefHeading___Toc347982_417432637">
            <w:r>
              <w:rPr>
                <w:webHidden/>
                <w:rStyle w:val="IndexLink"/>
              </w:rPr>
              <w:t>43</w:t>
            </w:r>
            <w:r>
              <w:rPr>
                <w:rStyle w:val="IndexLink"/>
                <w:rtl w:val="true"/>
              </w:rPr>
              <w:t xml:space="preserve"> - </w:t>
            </w:r>
            <w:r>
              <w:rPr>
                <w:rStyle w:val="IndexLink"/>
                <w:rtl w:val="true"/>
              </w:rPr>
              <w:t xml:space="preserve">شهيد ثانى </w:t>
            </w:r>
            <w:r>
              <w:rPr>
                <w:rStyle w:val="IndexLink"/>
                <w:rtl w:val="true"/>
              </w:rPr>
              <w:t>(</w:t>
            </w:r>
            <w:r>
              <w:rPr>
                <w:rStyle w:val="IndexLink"/>
              </w:rPr>
              <w:t>911</w:t>
            </w:r>
            <w:r>
              <w:rPr>
                <w:rStyle w:val="IndexLink"/>
                <w:rtl w:val="true"/>
              </w:rPr>
              <w:t>-</w:t>
            </w:r>
            <w:r>
              <w:rPr>
                <w:rStyle w:val="IndexLink"/>
              </w:rPr>
              <w:t>965</w:t>
            </w:r>
            <w:r>
              <w:rPr>
                <w:rStyle w:val="IndexLink"/>
                <w:rtl w:val="true"/>
              </w:rPr>
              <w:t xml:space="preserve"> </w:t>
            </w:r>
            <w:r>
              <w:rPr>
                <w:rStyle w:val="IndexLink"/>
                <w:rtl w:val="true"/>
              </w:rPr>
              <w:t>ق</w:t>
            </w:r>
            <w:r>
              <w:rPr>
                <w:rStyle w:val="IndexLink"/>
                <w:rtl w:val="true"/>
              </w:rPr>
              <w:t>)</w:t>
              <w:tab/>
            </w:r>
            <w:r>
              <w:rPr>
                <w:rStyle w:val="IndexLink"/>
              </w:rPr>
              <w:t>61</w:t>
            </w:r>
          </w:hyperlink>
        </w:p>
        <w:p>
          <w:pPr>
            <w:pStyle w:val="Contents5"/>
            <w:tabs>
              <w:tab w:val="clear" w:pos="7892"/>
              <w:tab w:val="right" w:pos="9026" w:leader="dot"/>
            </w:tabs>
            <w:rPr/>
          </w:pPr>
          <w:hyperlink w:anchor="__RefHeading___Toc347984_417432637">
            <w:r>
              <w:rPr>
                <w:webHidden/>
                <w:rStyle w:val="IndexLink"/>
              </w:rPr>
              <w:t>44</w:t>
            </w:r>
            <w:r>
              <w:rPr>
                <w:rStyle w:val="IndexLink"/>
                <w:rtl w:val="true"/>
              </w:rPr>
              <w:t xml:space="preserve"> - </w:t>
            </w:r>
            <w:r>
              <w:rPr>
                <w:rStyle w:val="IndexLink"/>
                <w:rtl w:val="true"/>
              </w:rPr>
              <w:t xml:space="preserve">حرّ عاملى </w:t>
            </w:r>
            <w:r>
              <w:rPr>
                <w:rStyle w:val="IndexLink"/>
                <w:rtl w:val="true"/>
              </w:rPr>
              <w:t>(</w:t>
            </w:r>
            <w:r>
              <w:rPr>
                <w:rStyle w:val="IndexLink"/>
              </w:rPr>
              <w:t>1033</w:t>
            </w:r>
            <w:r>
              <w:rPr>
                <w:rStyle w:val="IndexLink"/>
                <w:rtl w:val="true"/>
              </w:rPr>
              <w:t>-</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63</w:t>
            </w:r>
          </w:hyperlink>
        </w:p>
        <w:p>
          <w:pPr>
            <w:pStyle w:val="Contents5"/>
            <w:tabs>
              <w:tab w:val="clear" w:pos="7892"/>
              <w:tab w:val="right" w:pos="9026" w:leader="dot"/>
            </w:tabs>
            <w:rPr/>
          </w:pPr>
          <w:hyperlink w:anchor="__RefHeading___Toc347986_417432637">
            <w:r>
              <w:rPr>
                <w:webHidden/>
                <w:rStyle w:val="IndexLink"/>
              </w:rPr>
              <w:t>45</w:t>
            </w:r>
            <w:r>
              <w:rPr>
                <w:rStyle w:val="IndexLink"/>
                <w:rtl w:val="true"/>
              </w:rPr>
              <w:t xml:space="preserve"> - </w:t>
            </w:r>
            <w:r>
              <w:rPr>
                <w:rStyle w:val="IndexLink"/>
                <w:rtl w:val="true"/>
              </w:rPr>
              <w:t xml:space="preserve">سيد هاشم بحرانى </w:t>
            </w:r>
            <w:r>
              <w:rPr>
                <w:rStyle w:val="IndexLink"/>
                <w:rtl w:val="true"/>
              </w:rPr>
              <w:t>(</w:t>
            </w:r>
            <w:r>
              <w:rPr>
                <w:rStyle w:val="IndexLink"/>
                <w:rtl w:val="true"/>
              </w:rPr>
              <w:t xml:space="preserve">حدود </w:t>
            </w:r>
            <w:r>
              <w:rPr>
                <w:rStyle w:val="IndexLink"/>
              </w:rPr>
              <w:t>1050</w:t>
            </w:r>
            <w:r>
              <w:rPr>
                <w:rStyle w:val="IndexLink"/>
                <w:rtl w:val="true"/>
              </w:rPr>
              <w:t>-</w:t>
            </w:r>
            <w:r>
              <w:rPr>
                <w:rStyle w:val="IndexLink"/>
              </w:rPr>
              <w:t>1107</w:t>
            </w:r>
            <w:r>
              <w:rPr>
                <w:rStyle w:val="IndexLink"/>
                <w:rtl w:val="true"/>
              </w:rPr>
              <w:t xml:space="preserve"> </w:t>
            </w:r>
            <w:r>
              <w:rPr>
                <w:rStyle w:val="IndexLink"/>
                <w:rtl w:val="true"/>
              </w:rPr>
              <w:t xml:space="preserve">يا </w:t>
            </w:r>
            <w:r>
              <w:rPr>
                <w:rStyle w:val="IndexLink"/>
              </w:rPr>
              <w:t>1109</w:t>
            </w:r>
            <w:r>
              <w:rPr>
                <w:rStyle w:val="IndexLink"/>
                <w:rtl w:val="true"/>
              </w:rPr>
              <w:t xml:space="preserve"> </w:t>
            </w:r>
            <w:r>
              <w:rPr>
                <w:rStyle w:val="IndexLink"/>
                <w:rtl w:val="true"/>
              </w:rPr>
              <w:t>ق</w:t>
            </w:r>
            <w:r>
              <w:rPr>
                <w:rStyle w:val="IndexLink"/>
                <w:rtl w:val="true"/>
              </w:rPr>
              <w:t>)</w:t>
              <w:tab/>
            </w:r>
            <w:r>
              <w:rPr>
                <w:rStyle w:val="IndexLink"/>
              </w:rPr>
              <w:t>64</w:t>
            </w:r>
          </w:hyperlink>
        </w:p>
        <w:p>
          <w:pPr>
            <w:pStyle w:val="Contents5"/>
            <w:tabs>
              <w:tab w:val="clear" w:pos="7892"/>
              <w:tab w:val="right" w:pos="9026" w:leader="dot"/>
            </w:tabs>
            <w:rPr/>
          </w:pPr>
          <w:hyperlink w:anchor="__RefHeading___Toc347988_417432637">
            <w:r>
              <w:rPr>
                <w:webHidden/>
                <w:rStyle w:val="IndexLink"/>
              </w:rPr>
              <w:t>46</w:t>
            </w:r>
            <w:r>
              <w:rPr>
                <w:rStyle w:val="IndexLink"/>
                <w:rtl w:val="true"/>
              </w:rPr>
              <w:t xml:space="preserve"> - </w:t>
            </w:r>
            <w:r>
              <w:rPr>
                <w:rStyle w:val="IndexLink"/>
                <w:rtl w:val="true"/>
              </w:rPr>
              <w:t xml:space="preserve">مجلسى ثانى </w:t>
            </w:r>
            <w:r>
              <w:rPr>
                <w:rStyle w:val="IndexLink"/>
                <w:rtl w:val="true"/>
              </w:rPr>
              <w:t>(</w:t>
            </w:r>
            <w:r>
              <w:rPr>
                <w:rStyle w:val="IndexLink"/>
              </w:rPr>
              <w:t>1037</w:t>
            </w:r>
            <w:r>
              <w:rPr>
                <w:rStyle w:val="IndexLink"/>
                <w:rtl w:val="true"/>
              </w:rPr>
              <w:t>-</w:t>
            </w:r>
            <w:r>
              <w:rPr>
                <w:rStyle w:val="IndexLink"/>
              </w:rPr>
              <w:t>1111</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5"/>
            <w:tabs>
              <w:tab w:val="clear" w:pos="7892"/>
              <w:tab w:val="right" w:pos="9026" w:leader="dot"/>
            </w:tabs>
            <w:rPr/>
          </w:pPr>
          <w:hyperlink w:anchor="__RefHeading___Toc347990_417432637">
            <w:r>
              <w:rPr>
                <w:webHidden/>
                <w:rStyle w:val="IndexLink"/>
              </w:rPr>
              <w:t>47</w:t>
            </w:r>
            <w:r>
              <w:rPr>
                <w:rStyle w:val="IndexLink"/>
                <w:rtl w:val="true"/>
              </w:rPr>
              <w:t xml:space="preserve"> - </w:t>
            </w:r>
            <w:r>
              <w:rPr>
                <w:rStyle w:val="IndexLink"/>
                <w:rtl w:val="true"/>
              </w:rPr>
              <w:t xml:space="preserve">محدث نورى </w:t>
            </w:r>
            <w:r>
              <w:rPr>
                <w:rStyle w:val="IndexLink"/>
                <w:rtl w:val="true"/>
              </w:rPr>
              <w:t>(</w:t>
            </w:r>
            <w:r>
              <w:rPr>
                <w:rStyle w:val="IndexLink"/>
              </w:rPr>
              <w:t>1254</w:t>
            </w:r>
            <w:r>
              <w:rPr>
                <w:rStyle w:val="IndexLink"/>
                <w:rtl w:val="true"/>
              </w:rPr>
              <w:t>-</w:t>
            </w:r>
            <w:r>
              <w:rPr>
                <w:rStyle w:val="IndexLink"/>
              </w:rPr>
              <w:t>1320</w:t>
            </w:r>
            <w:r>
              <w:rPr>
                <w:rStyle w:val="IndexLink"/>
                <w:rtl w:val="true"/>
              </w:rPr>
              <w:t xml:space="preserve"> </w:t>
            </w:r>
            <w:r>
              <w:rPr>
                <w:rStyle w:val="IndexLink"/>
                <w:rtl w:val="true"/>
              </w:rPr>
              <w:t>ق</w:t>
            </w:r>
            <w:r>
              <w:rPr>
                <w:rStyle w:val="IndexLink"/>
                <w:rtl w:val="true"/>
              </w:rPr>
              <w:t>)</w:t>
              <w:tab/>
            </w:r>
            <w:r>
              <w:rPr>
                <w:rStyle w:val="IndexLink"/>
              </w:rPr>
              <w:t>66</w:t>
            </w:r>
          </w:hyperlink>
        </w:p>
        <w:p>
          <w:pPr>
            <w:pStyle w:val="Contents5"/>
            <w:tabs>
              <w:tab w:val="clear" w:pos="7892"/>
              <w:tab w:val="right" w:pos="9026" w:leader="dot"/>
            </w:tabs>
            <w:rPr/>
          </w:pPr>
          <w:hyperlink w:anchor="__RefHeading___Toc347992_417432637">
            <w:r>
              <w:rPr>
                <w:webHidden/>
                <w:rStyle w:val="IndexLink"/>
              </w:rPr>
              <w:t>48</w:t>
            </w:r>
            <w:r>
              <w:rPr>
                <w:rStyle w:val="IndexLink"/>
                <w:rtl w:val="true"/>
              </w:rPr>
              <w:t xml:space="preserve"> - </w:t>
            </w:r>
            <w:r>
              <w:rPr>
                <w:rStyle w:val="IndexLink"/>
                <w:rtl w:val="true"/>
              </w:rPr>
              <w:t xml:space="preserve">حاج سيد حسين بروجردى </w:t>
            </w:r>
            <w:r>
              <w:rPr>
                <w:rStyle w:val="IndexLink"/>
                <w:rtl w:val="true"/>
              </w:rPr>
              <w:t>(</w:t>
            </w:r>
            <w:r>
              <w:rPr>
                <w:rStyle w:val="IndexLink"/>
              </w:rPr>
              <w:t>1292</w:t>
            </w:r>
            <w:r>
              <w:rPr>
                <w:rStyle w:val="IndexLink"/>
                <w:rtl w:val="true"/>
              </w:rPr>
              <w:t>-</w:t>
            </w:r>
            <w:r>
              <w:rPr>
                <w:rStyle w:val="IndexLink"/>
              </w:rPr>
              <w:t>1380</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3"/>
            <w:tabs>
              <w:tab w:val="clear" w:pos="8459"/>
              <w:tab w:val="right" w:pos="9026" w:leader="dot"/>
            </w:tabs>
            <w:rPr/>
          </w:pPr>
          <w:hyperlink w:anchor="__RefHeading___Toc347994_417432637">
            <w:r>
              <w:rPr>
                <w:webHidden/>
                <w:rStyle w:val="IndexLink"/>
                <w:rtl w:val="true"/>
              </w:rPr>
              <w:t>تشكر و اعتذار</w:t>
            </w:r>
            <w:r>
              <w:rPr>
                <w:rStyle w:val="IndexLink"/>
                <w:rtl w:val="true"/>
              </w:rPr>
              <w:tab/>
            </w:r>
            <w:r>
              <w:rPr>
                <w:rStyle w:val="IndexLink"/>
              </w:rPr>
              <w:t>70</w:t>
            </w:r>
          </w:hyperlink>
        </w:p>
        <w:p>
          <w:pPr>
            <w:pStyle w:val="Contents3"/>
            <w:tabs>
              <w:tab w:val="clear" w:pos="8459"/>
              <w:tab w:val="right" w:pos="9026" w:leader="dot"/>
            </w:tabs>
            <w:rPr/>
          </w:pPr>
          <w:hyperlink w:anchor="__RefHeading___Toc347996_417432637">
            <w:r>
              <w:rPr>
                <w:webHidden/>
                <w:rStyle w:val="IndexLink"/>
                <w:rtl w:val="true"/>
              </w:rPr>
              <w:t>منابع و مآخذ تحقيق</w:t>
            </w:r>
            <w:r>
              <w:rPr>
                <w:rStyle w:val="IndexLink"/>
                <w:rtl w:val="true"/>
              </w:rPr>
              <w:tab/>
            </w:r>
            <w:r>
              <w:rPr>
                <w:rStyle w:val="IndexLink"/>
              </w:rPr>
              <w:t>71</w:t>
            </w:r>
          </w:hyperlink>
        </w:p>
        <w:p>
          <w:pPr>
            <w:pStyle w:val="Contents2"/>
            <w:tabs>
              <w:tab w:val="clear" w:pos="8743"/>
              <w:tab w:val="right" w:pos="9026" w:leader="dot"/>
            </w:tabs>
            <w:rPr/>
          </w:pPr>
          <w:hyperlink w:anchor="__RefHeading___Toc347998_417432637">
            <w:r>
              <w:rPr>
                <w:webHidden/>
                <w:rStyle w:val="IndexLink"/>
                <w:rtl w:val="true"/>
              </w:rPr>
              <w:t>كتاب الطّلاق</w:t>
            </w:r>
            <w:r>
              <w:rPr>
                <w:rStyle w:val="IndexLink"/>
                <w:rtl w:val="true"/>
              </w:rPr>
              <w:tab/>
            </w:r>
            <w:r>
              <w:rPr>
                <w:rStyle w:val="IndexLink"/>
              </w:rPr>
              <w:t>73</w:t>
            </w:r>
          </w:hyperlink>
        </w:p>
        <w:p>
          <w:pPr>
            <w:pStyle w:val="Contents3"/>
            <w:tabs>
              <w:tab w:val="clear" w:pos="8459"/>
              <w:tab w:val="right" w:pos="9026" w:leader="dot"/>
            </w:tabs>
            <w:rPr/>
          </w:pPr>
          <w:hyperlink w:anchor="__RefHeading___Toc348000_41743263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48002_417432637">
            <w:r>
              <w:rPr>
                <w:webHidden/>
                <w:rStyle w:val="IndexLink"/>
                <w:rtl w:val="true"/>
              </w:rPr>
              <w:t>أبواب الطّلاق و أقسامه و أحكامه و شروطه و من بيده و مايناسبه</w:t>
            </w:r>
            <w:r>
              <w:rPr>
                <w:rStyle w:val="IndexLink"/>
                <w:rtl w:val="true"/>
              </w:rPr>
              <w:tab/>
            </w:r>
            <w:r>
              <w:rPr>
                <w:rStyle w:val="IndexLink"/>
              </w:rPr>
              <w:t>75</w:t>
            </w:r>
          </w:hyperlink>
        </w:p>
        <w:p>
          <w:pPr>
            <w:pStyle w:val="Contents4"/>
            <w:tabs>
              <w:tab w:val="clear" w:pos="8176"/>
              <w:tab w:val="right" w:pos="9026" w:leader="dot"/>
            </w:tabs>
            <w:rPr/>
          </w:pPr>
          <w:hyperlink w:anchor="__RefHeading___Toc348004_417432637">
            <w:r>
              <w:rPr>
                <w:webHidden/>
                <w:rStyle w:val="IndexLink"/>
                <w:rtl w:val="true"/>
              </w:rPr>
              <w:t>(</w:t>
            </w:r>
            <w:r>
              <w:rPr>
                <w:rStyle w:val="IndexLink"/>
              </w:rPr>
              <w:t>1</w:t>
            </w:r>
            <w:r>
              <w:rPr>
                <w:rStyle w:val="IndexLink"/>
                <w:rtl w:val="true"/>
              </w:rPr>
              <w:t xml:space="preserve">) </w:t>
            </w:r>
            <w:r>
              <w:rPr>
                <w:rStyle w:val="IndexLink"/>
                <w:rtl w:val="true"/>
              </w:rPr>
              <w:t>باب ماورد فى انّ اللّه تبارك و تعالى يبغض الطّلاق و المطلاق و الذّوّاقة و الذّوّاق و لا بأس بطلاق سيّئة الخلق و غير الموافق و مَنْ تأتى بفاحشة مبيّنة</w:t>
            </w:r>
            <w:r>
              <w:rPr>
                <w:rStyle w:val="IndexLink"/>
                <w:rtl w:val="true"/>
              </w:rPr>
              <w:tab/>
            </w:r>
            <w:r>
              <w:rPr>
                <w:rStyle w:val="IndexLink"/>
              </w:rPr>
              <w:t>75</w:t>
            </w:r>
          </w:hyperlink>
        </w:p>
        <w:p>
          <w:pPr>
            <w:pStyle w:val="Contents5"/>
            <w:tabs>
              <w:tab w:val="clear" w:pos="7892"/>
              <w:tab w:val="right" w:pos="9026" w:leader="dot"/>
            </w:tabs>
            <w:rPr/>
          </w:pPr>
          <w:hyperlink w:anchor="__RefHeading___Toc348006_417432637">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48008_417432637">
            <w:r>
              <w:rPr>
                <w:webHidden/>
                <w:rStyle w:val="IndexLink"/>
                <w:rtl w:val="true"/>
              </w:rPr>
              <w:t>الإرجاعات</w:t>
            </w:r>
            <w:r>
              <w:rPr>
                <w:rStyle w:val="IndexLink"/>
                <w:rtl w:val="true"/>
              </w:rPr>
              <w:tab/>
            </w:r>
            <w:r>
              <w:rPr>
                <w:rStyle w:val="IndexLink"/>
              </w:rPr>
              <w:t>85</w:t>
            </w:r>
          </w:hyperlink>
        </w:p>
        <w:p>
          <w:pPr>
            <w:pStyle w:val="Contents4"/>
            <w:tabs>
              <w:tab w:val="clear" w:pos="8176"/>
              <w:tab w:val="right" w:pos="9026" w:leader="dot"/>
            </w:tabs>
            <w:rPr/>
          </w:pPr>
          <w:hyperlink w:anchor="__RefHeading___Toc348010_417432637">
            <w:r>
              <w:rPr>
                <w:webHidden/>
                <w:rStyle w:val="IndexLink"/>
                <w:rtl w:val="true"/>
              </w:rPr>
              <w:t>(</w:t>
            </w:r>
            <w:r>
              <w:rPr>
                <w:rStyle w:val="IndexLink"/>
              </w:rPr>
              <w:t>2</w:t>
            </w:r>
            <w:r>
              <w:rPr>
                <w:rStyle w:val="IndexLink"/>
                <w:rtl w:val="true"/>
              </w:rPr>
              <w:t xml:space="preserve">) </w:t>
            </w:r>
            <w:r>
              <w:rPr>
                <w:rStyle w:val="IndexLink"/>
                <w:rtl w:val="true"/>
              </w:rPr>
              <w:t>باب انّ الطّلاق بعد النّكاح و لا يقع قبله و أنّ من قال لامرأته عند تزويجها ان تزوّج عليها أو تسرّىٰ أو هجرها فهى طالق لم يقع الطّلاق ان فعل ذلك</w:t>
            </w:r>
            <w:r>
              <w:rPr>
                <w:rStyle w:val="IndexLink"/>
                <w:rtl w:val="true"/>
              </w:rPr>
              <w:tab/>
            </w:r>
            <w:r>
              <w:rPr>
                <w:rStyle w:val="IndexLink"/>
              </w:rPr>
              <w:t>87</w:t>
            </w:r>
          </w:hyperlink>
        </w:p>
        <w:p>
          <w:pPr>
            <w:pStyle w:val="Contents5"/>
            <w:tabs>
              <w:tab w:val="clear" w:pos="7892"/>
              <w:tab w:val="right" w:pos="9026" w:leader="dot"/>
            </w:tabs>
            <w:rPr/>
          </w:pPr>
          <w:hyperlink w:anchor="__RefHeading___Toc348012_41743263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48014_417432637">
            <w:r>
              <w:rPr>
                <w:webHidden/>
                <w:rStyle w:val="IndexLink"/>
                <w:rtl w:val="true"/>
              </w:rPr>
              <w:t>الإرجاعات</w:t>
            </w:r>
            <w:r>
              <w:rPr>
                <w:rStyle w:val="IndexLink"/>
                <w:rtl w:val="true"/>
              </w:rPr>
              <w:tab/>
            </w:r>
            <w:r>
              <w:rPr>
                <w:rStyle w:val="IndexLink"/>
              </w:rPr>
              <w:t>93</w:t>
            </w:r>
          </w:hyperlink>
        </w:p>
        <w:p>
          <w:pPr>
            <w:pStyle w:val="Contents4"/>
            <w:tabs>
              <w:tab w:val="clear" w:pos="8176"/>
              <w:tab w:val="right" w:pos="9026" w:leader="dot"/>
            </w:tabs>
            <w:rPr/>
          </w:pPr>
          <w:hyperlink w:anchor="__RefHeading___Toc348016_417432637">
            <w:r>
              <w:rPr>
                <w:webHidden/>
                <w:rStyle w:val="IndexLink"/>
                <w:rtl w:val="true"/>
              </w:rPr>
              <w:t>(</w:t>
            </w:r>
            <w:r>
              <w:rPr>
                <w:rStyle w:val="IndexLink"/>
              </w:rPr>
              <w:t>3</w:t>
            </w:r>
            <w:r>
              <w:rPr>
                <w:rStyle w:val="IndexLink"/>
                <w:rtl w:val="true"/>
              </w:rPr>
              <w:t xml:space="preserve">) </w:t>
            </w:r>
            <w:r>
              <w:rPr>
                <w:rStyle w:val="IndexLink"/>
                <w:rtl w:val="true"/>
              </w:rPr>
              <w:t>باب انّ الطّلاق بيد الرّجل و لا طلاق حتّى يتكلّم به و يريده و لا يقع بالكتابة</w:t>
            </w:r>
            <w:r>
              <w:rPr>
                <w:rStyle w:val="IndexLink"/>
                <w:rtl w:val="true"/>
              </w:rPr>
              <w:tab/>
            </w:r>
            <w:r>
              <w:rPr>
                <w:rStyle w:val="IndexLink"/>
              </w:rPr>
              <w:t>95</w:t>
            </w:r>
          </w:hyperlink>
        </w:p>
        <w:p>
          <w:pPr>
            <w:pStyle w:val="Contents5"/>
            <w:tabs>
              <w:tab w:val="clear" w:pos="7892"/>
              <w:tab w:val="right" w:pos="9026" w:leader="dot"/>
            </w:tabs>
            <w:rPr/>
          </w:pPr>
          <w:hyperlink w:anchor="__RefHeading___Toc348018_41743263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48020_417432637">
            <w:r>
              <w:rPr>
                <w:webHidden/>
                <w:rStyle w:val="IndexLink"/>
                <w:rtl w:val="true"/>
              </w:rPr>
              <w:t>الإرجاعات</w:t>
            </w:r>
            <w:r>
              <w:rPr>
                <w:rStyle w:val="IndexLink"/>
                <w:rtl w:val="true"/>
              </w:rPr>
              <w:tab/>
            </w:r>
            <w:r>
              <w:rPr>
                <w:rStyle w:val="IndexLink"/>
              </w:rPr>
              <w:t>95</w:t>
            </w:r>
          </w:hyperlink>
        </w:p>
        <w:p>
          <w:pPr>
            <w:pStyle w:val="Contents4"/>
            <w:tabs>
              <w:tab w:val="clear" w:pos="8176"/>
              <w:tab w:val="right" w:pos="9026" w:leader="dot"/>
            </w:tabs>
            <w:rPr/>
          </w:pPr>
          <w:hyperlink w:anchor="__RefHeading___Toc348022_417432637">
            <w:r>
              <w:rPr>
                <w:webHidden/>
                <w:rStyle w:val="IndexLink"/>
                <w:rtl w:val="true"/>
              </w:rPr>
              <w:t>(</w:t>
            </w:r>
            <w:r>
              <w:rPr>
                <w:rStyle w:val="IndexLink"/>
              </w:rPr>
              <w:t>4</w:t>
            </w:r>
            <w:r>
              <w:rPr>
                <w:rStyle w:val="IndexLink"/>
                <w:rtl w:val="true"/>
              </w:rPr>
              <w:t xml:space="preserve">) </w:t>
            </w:r>
            <w:r>
              <w:rPr>
                <w:rStyle w:val="IndexLink"/>
                <w:rtl w:val="true"/>
              </w:rPr>
              <w:t>باب الصّيغ الّتى يقع بها الطّلاق و ما لا يقع بها و جواز تطليق امرأتين بصيغة واحدة</w:t>
            </w:r>
            <w:r>
              <w:rPr>
                <w:rStyle w:val="IndexLink"/>
                <w:rtl w:val="true"/>
              </w:rPr>
              <w:tab/>
            </w:r>
            <w:r>
              <w:rPr>
                <w:rStyle w:val="IndexLink"/>
              </w:rPr>
              <w:t>100</w:t>
            </w:r>
          </w:hyperlink>
        </w:p>
        <w:p>
          <w:pPr>
            <w:pStyle w:val="Contents5"/>
            <w:tabs>
              <w:tab w:val="clear" w:pos="7892"/>
              <w:tab w:val="right" w:pos="9026" w:leader="dot"/>
            </w:tabs>
            <w:rPr/>
          </w:pPr>
          <w:hyperlink w:anchor="__RefHeading___Toc348024_41743263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48026_417432637">
            <w:r>
              <w:rPr>
                <w:webHidden/>
                <w:rStyle w:val="IndexLink"/>
                <w:rtl w:val="true"/>
              </w:rPr>
              <w:t>الإرجاعات</w:t>
            </w:r>
            <w:r>
              <w:rPr>
                <w:rStyle w:val="IndexLink"/>
                <w:rtl w:val="true"/>
              </w:rPr>
              <w:tab/>
            </w:r>
            <w:r>
              <w:rPr>
                <w:rStyle w:val="IndexLink"/>
              </w:rPr>
              <w:t>108</w:t>
            </w:r>
          </w:hyperlink>
        </w:p>
        <w:p>
          <w:pPr>
            <w:pStyle w:val="Contents4"/>
            <w:tabs>
              <w:tab w:val="clear" w:pos="8176"/>
              <w:tab w:val="right" w:pos="9026" w:leader="dot"/>
            </w:tabs>
            <w:rPr/>
          </w:pPr>
          <w:hyperlink w:anchor="__RefHeading___Toc348028_417432637">
            <w:r>
              <w:rPr>
                <w:webHidden/>
                <w:rStyle w:val="IndexLink"/>
                <w:rtl w:val="true"/>
              </w:rPr>
              <w:t>(</w:t>
            </w:r>
            <w:r>
              <w:rPr>
                <w:rStyle w:val="IndexLink"/>
              </w:rPr>
              <w:t>5</w:t>
            </w:r>
            <w:r>
              <w:rPr>
                <w:rStyle w:val="IndexLink"/>
                <w:rtl w:val="true"/>
              </w:rPr>
              <w:t xml:space="preserve">) </w:t>
            </w:r>
            <w:r>
              <w:rPr>
                <w:rStyle w:val="IndexLink"/>
                <w:rtl w:val="true"/>
              </w:rPr>
              <w:t>باب انّ كلّ طلاق بكلّ لسان فهو طلاق</w:t>
            </w:r>
            <w:r>
              <w:rPr>
                <w:rStyle w:val="IndexLink"/>
                <w:rtl w:val="true"/>
              </w:rPr>
              <w:tab/>
            </w:r>
            <w:r>
              <w:rPr>
                <w:rStyle w:val="IndexLink"/>
              </w:rPr>
              <w:t>108</w:t>
            </w:r>
          </w:hyperlink>
        </w:p>
        <w:p>
          <w:pPr>
            <w:pStyle w:val="Contents5"/>
            <w:tabs>
              <w:tab w:val="clear" w:pos="7892"/>
              <w:tab w:val="right" w:pos="9026" w:leader="dot"/>
            </w:tabs>
            <w:rPr/>
          </w:pPr>
          <w:hyperlink w:anchor="__RefHeading___Toc348030_41743263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48032_417432637">
            <w:r>
              <w:rPr>
                <w:webHidden/>
                <w:rStyle w:val="IndexLink"/>
                <w:rtl w:val="true"/>
              </w:rPr>
              <w:t>الإرجاعات</w:t>
            </w:r>
            <w:r>
              <w:rPr>
                <w:rStyle w:val="IndexLink"/>
                <w:rtl w:val="true"/>
              </w:rPr>
              <w:tab/>
            </w:r>
            <w:r>
              <w:rPr>
                <w:rStyle w:val="IndexLink"/>
              </w:rPr>
              <w:t>108</w:t>
            </w:r>
          </w:hyperlink>
        </w:p>
        <w:p>
          <w:pPr>
            <w:pStyle w:val="Contents4"/>
            <w:tabs>
              <w:tab w:val="clear" w:pos="8176"/>
              <w:tab w:val="right" w:pos="9026" w:leader="dot"/>
            </w:tabs>
            <w:rPr/>
          </w:pPr>
          <w:hyperlink w:anchor="__RefHeading___Toc348034_417432637">
            <w:r>
              <w:rPr>
                <w:webHidden/>
                <w:rStyle w:val="IndexLink"/>
                <w:rtl w:val="true"/>
              </w:rPr>
              <w:t>(</w:t>
            </w:r>
            <w:r>
              <w:rPr>
                <w:rStyle w:val="IndexLink"/>
              </w:rPr>
              <w:t>6</w:t>
            </w:r>
            <w:r>
              <w:rPr>
                <w:rStyle w:val="IndexLink"/>
                <w:rtl w:val="true"/>
              </w:rPr>
              <w:t xml:space="preserve">) </w:t>
            </w:r>
            <w:r>
              <w:rPr>
                <w:rStyle w:val="IndexLink"/>
                <w:rtl w:val="true"/>
              </w:rPr>
              <w:t>باب انّ الأخرس يطلّق بالكتابة و الإشارة و بما يفهم منه الطّلاق و يعرف به من فعاله مع تحقّق الشّروط و لا يطلّق وليّه عنه</w:t>
            </w:r>
            <w:r>
              <w:rPr>
                <w:rStyle w:val="IndexLink"/>
                <w:rtl w:val="true"/>
              </w:rPr>
              <w:tab/>
            </w:r>
            <w:r>
              <w:rPr>
                <w:rStyle w:val="IndexLink"/>
              </w:rPr>
              <w:t>111</w:t>
            </w:r>
          </w:hyperlink>
        </w:p>
        <w:p>
          <w:pPr>
            <w:pStyle w:val="Contents5"/>
            <w:tabs>
              <w:tab w:val="clear" w:pos="7892"/>
              <w:tab w:val="right" w:pos="9026" w:leader="dot"/>
            </w:tabs>
            <w:rPr/>
          </w:pPr>
          <w:hyperlink w:anchor="__RefHeading___Toc348036_41743263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48038_417432637">
            <w:r>
              <w:rPr>
                <w:webHidden/>
                <w:rStyle w:val="IndexLink"/>
                <w:rtl w:val="true"/>
              </w:rPr>
              <w:t>الإرجاعات</w:t>
            </w:r>
            <w:r>
              <w:rPr>
                <w:rStyle w:val="IndexLink"/>
                <w:rtl w:val="true"/>
              </w:rPr>
              <w:tab/>
            </w:r>
            <w:r>
              <w:rPr>
                <w:rStyle w:val="IndexLink"/>
              </w:rPr>
              <w:t>113</w:t>
            </w:r>
          </w:hyperlink>
        </w:p>
        <w:p>
          <w:pPr>
            <w:pStyle w:val="Contents4"/>
            <w:tabs>
              <w:tab w:val="clear" w:pos="8176"/>
              <w:tab w:val="right" w:pos="9026" w:leader="dot"/>
            </w:tabs>
            <w:rPr/>
          </w:pPr>
          <w:hyperlink w:anchor="__RefHeading___Toc348040_417432637">
            <w:r>
              <w:rPr>
                <w:webHidden/>
                <w:rStyle w:val="IndexLink"/>
                <w:rtl w:val="true"/>
              </w:rPr>
              <w:t>(</w:t>
            </w:r>
            <w:r>
              <w:rPr>
                <w:rStyle w:val="IndexLink"/>
              </w:rPr>
              <w:t>7</w:t>
            </w:r>
            <w:r>
              <w:rPr>
                <w:rStyle w:val="IndexLink"/>
                <w:rtl w:val="true"/>
              </w:rPr>
              <w:t xml:space="preserve">) </w:t>
            </w:r>
            <w:r>
              <w:rPr>
                <w:rStyle w:val="IndexLink"/>
                <w:rtl w:val="true"/>
              </w:rPr>
              <w:t>باب انّ الطّلاق لا يقع بالحلف و لا اذا كان المعلّق بالشّرط</w:t>
            </w:r>
            <w:r>
              <w:rPr>
                <w:rStyle w:val="IndexLink"/>
                <w:rtl w:val="true"/>
              </w:rPr>
              <w:tab/>
            </w:r>
            <w:r>
              <w:rPr>
                <w:rStyle w:val="IndexLink"/>
              </w:rPr>
              <w:t>113</w:t>
            </w:r>
          </w:hyperlink>
        </w:p>
        <w:p>
          <w:pPr>
            <w:pStyle w:val="Contents5"/>
            <w:tabs>
              <w:tab w:val="clear" w:pos="7892"/>
              <w:tab w:val="right" w:pos="9026" w:leader="dot"/>
            </w:tabs>
            <w:rPr/>
          </w:pPr>
          <w:hyperlink w:anchor="__RefHeading___Toc348042_41743263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48044_417432637">
            <w:r>
              <w:rPr>
                <w:webHidden/>
                <w:rStyle w:val="IndexLink"/>
                <w:rtl w:val="true"/>
              </w:rPr>
              <w:t>الإرجاعات</w:t>
            </w:r>
            <w:r>
              <w:rPr>
                <w:rStyle w:val="IndexLink"/>
                <w:rtl w:val="true"/>
              </w:rPr>
              <w:tab/>
            </w:r>
            <w:r>
              <w:rPr>
                <w:rStyle w:val="IndexLink"/>
              </w:rPr>
              <w:t>117</w:t>
            </w:r>
          </w:hyperlink>
        </w:p>
        <w:p>
          <w:pPr>
            <w:pStyle w:val="Contents4"/>
            <w:tabs>
              <w:tab w:val="clear" w:pos="8176"/>
              <w:tab w:val="right" w:pos="9026" w:leader="dot"/>
            </w:tabs>
            <w:rPr/>
          </w:pPr>
          <w:hyperlink w:anchor="__RefHeading___Toc348046_417432637">
            <w:r>
              <w:rPr>
                <w:webHidden/>
                <w:rStyle w:val="IndexLink"/>
                <w:rtl w:val="true"/>
              </w:rPr>
              <w:t>(</w:t>
            </w:r>
            <w:r>
              <w:rPr>
                <w:rStyle w:val="IndexLink"/>
              </w:rPr>
              <w:t>8</w:t>
            </w:r>
            <w:r>
              <w:rPr>
                <w:rStyle w:val="IndexLink"/>
                <w:rtl w:val="true"/>
              </w:rPr>
              <w:t xml:space="preserve">) </w:t>
            </w:r>
            <w:r>
              <w:rPr>
                <w:rStyle w:val="IndexLink"/>
                <w:rtl w:val="true"/>
              </w:rPr>
              <w:t>باب انّه لا طلاق إلّا علىٰ سنّة او عدّة و لا طلاق إلّا علىٰ طهر من غير جماع ببيّنةٍ من الرّجال دون النّساء و علىٰ الوالى اجبار النّاس عليهما و استحباب اختيار طلاق السّنّة علىٰ غيرها</w:t>
            </w:r>
            <w:r>
              <w:rPr>
                <w:rStyle w:val="IndexLink"/>
                <w:rtl w:val="true"/>
              </w:rPr>
              <w:tab/>
            </w:r>
            <w:r>
              <w:rPr>
                <w:rStyle w:val="IndexLink"/>
              </w:rPr>
              <w:t>119</w:t>
            </w:r>
          </w:hyperlink>
        </w:p>
        <w:p>
          <w:pPr>
            <w:pStyle w:val="Contents5"/>
            <w:tabs>
              <w:tab w:val="clear" w:pos="7892"/>
              <w:tab w:val="right" w:pos="9026" w:leader="dot"/>
            </w:tabs>
            <w:rPr/>
          </w:pPr>
          <w:hyperlink w:anchor="__RefHeading___Toc348048_417432637">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48050_417432637">
            <w:r>
              <w:rPr>
                <w:webHidden/>
                <w:rStyle w:val="IndexLink"/>
                <w:rtl w:val="true"/>
              </w:rPr>
              <w:t>الإرجاعات</w:t>
            </w:r>
            <w:r>
              <w:rPr>
                <w:rStyle w:val="IndexLink"/>
                <w:rtl w:val="true"/>
              </w:rPr>
              <w:tab/>
            </w:r>
            <w:r>
              <w:rPr>
                <w:rStyle w:val="IndexLink"/>
              </w:rPr>
              <w:t>159</w:t>
            </w:r>
          </w:hyperlink>
        </w:p>
        <w:p>
          <w:pPr>
            <w:pStyle w:val="Contents4"/>
            <w:tabs>
              <w:tab w:val="clear" w:pos="8176"/>
              <w:tab w:val="right" w:pos="9026" w:leader="dot"/>
            </w:tabs>
            <w:rPr/>
          </w:pPr>
          <w:hyperlink w:anchor="__RefHeading___Toc348052_417432637">
            <w:r>
              <w:rPr>
                <w:webHidden/>
                <w:rStyle w:val="IndexLink"/>
                <w:rtl w:val="true"/>
              </w:rPr>
              <w:t>(</w:t>
            </w:r>
            <w:r>
              <w:rPr>
                <w:rStyle w:val="IndexLink"/>
              </w:rPr>
              <w:t>9</w:t>
            </w:r>
            <w:r>
              <w:rPr>
                <w:rStyle w:val="IndexLink"/>
                <w:rtl w:val="true"/>
              </w:rPr>
              <w:t xml:space="preserve">) </w:t>
            </w:r>
            <w:r>
              <w:rPr>
                <w:rStyle w:val="IndexLink"/>
                <w:rtl w:val="true"/>
              </w:rPr>
              <w:t>باب انّه يشترط فى صحّة الطّلاق اجتماع الشّاهدين فى مجلس واحد فى سماع صيغة واحدة و لا يشترط ان يقول المطلّق للشّهود إشهدوا</w:t>
            </w:r>
            <w:r>
              <w:rPr>
                <w:rStyle w:val="IndexLink"/>
                <w:rtl w:val="true"/>
              </w:rPr>
              <w:tab/>
            </w:r>
            <w:r>
              <w:rPr>
                <w:rStyle w:val="IndexLink"/>
              </w:rPr>
              <w:t>168</w:t>
            </w:r>
          </w:hyperlink>
        </w:p>
        <w:p>
          <w:pPr>
            <w:pStyle w:val="Contents4"/>
            <w:tabs>
              <w:tab w:val="clear" w:pos="8176"/>
              <w:tab w:val="right" w:pos="9026" w:leader="dot"/>
            </w:tabs>
            <w:rPr/>
          </w:pPr>
          <w:hyperlink w:anchor="__RefHeading___Toc348054_417432637">
            <w:r>
              <w:rPr>
                <w:webHidden/>
                <w:rStyle w:val="IndexLink"/>
                <w:rtl w:val="true"/>
              </w:rPr>
              <w:t>(</w:t>
            </w:r>
            <w:r>
              <w:rPr>
                <w:rStyle w:val="IndexLink"/>
              </w:rPr>
              <w:t>10</w:t>
            </w:r>
            <w:r>
              <w:rPr>
                <w:rStyle w:val="IndexLink"/>
                <w:rtl w:val="true"/>
              </w:rPr>
              <w:t xml:space="preserve">) </w:t>
            </w:r>
            <w:r>
              <w:rPr>
                <w:rStyle w:val="IndexLink"/>
                <w:rtl w:val="true"/>
              </w:rPr>
              <w:t>باب أنّه هل يشترط فى صحّة الطّلاق معرفة الشّاهدين للرّجل و المرأة ام لا</w:t>
            </w:r>
            <w:r>
              <w:rPr>
                <w:rStyle w:val="IndexLink"/>
                <w:rtl w:val="true"/>
              </w:rPr>
              <w:tab/>
            </w:r>
            <w:r>
              <w:rPr>
                <w:rStyle w:val="IndexLink"/>
              </w:rPr>
              <w:t>172</w:t>
            </w:r>
          </w:hyperlink>
        </w:p>
        <w:p>
          <w:pPr>
            <w:pStyle w:val="Contents4"/>
            <w:tabs>
              <w:tab w:val="clear" w:pos="8176"/>
              <w:tab w:val="right" w:pos="9026" w:leader="dot"/>
            </w:tabs>
            <w:rPr/>
          </w:pPr>
          <w:hyperlink w:anchor="__RefHeading___Toc348056_417432637">
            <w:r>
              <w:rPr>
                <w:webHidden/>
                <w:rStyle w:val="IndexLink"/>
                <w:rtl w:val="true"/>
              </w:rPr>
              <w:t>(</w:t>
            </w:r>
            <w:r>
              <w:rPr>
                <w:rStyle w:val="IndexLink"/>
              </w:rPr>
              <w:t>11</w:t>
            </w:r>
            <w:r>
              <w:rPr>
                <w:rStyle w:val="IndexLink"/>
                <w:rtl w:val="true"/>
              </w:rPr>
              <w:t xml:space="preserve">) </w:t>
            </w:r>
            <w:r>
              <w:rPr>
                <w:rStyle w:val="IndexLink"/>
                <w:rtl w:val="true"/>
              </w:rPr>
              <w:t>باب انّه لا بأس بطلاق خمس على كلّ حال الغائب عنها زوجها و الّتى لم تحض الّتى لم يدخل بها زوجها و الحبلىٰ و الّتى يئست من المحيض</w:t>
            </w:r>
            <w:r>
              <w:rPr>
                <w:rStyle w:val="IndexLink"/>
                <w:rtl w:val="true"/>
              </w:rPr>
              <w:tab/>
            </w:r>
            <w:r>
              <w:rPr>
                <w:rStyle w:val="IndexLink"/>
              </w:rPr>
              <w:t>174</w:t>
            </w:r>
          </w:hyperlink>
        </w:p>
        <w:p>
          <w:pPr>
            <w:pStyle w:val="Contents4"/>
            <w:tabs>
              <w:tab w:val="clear" w:pos="8176"/>
              <w:tab w:val="right" w:pos="9026" w:leader="dot"/>
            </w:tabs>
            <w:rPr/>
          </w:pPr>
          <w:hyperlink w:anchor="__RefHeading___Toc348058_417432637">
            <w:r>
              <w:rPr>
                <w:webHidden/>
                <w:rStyle w:val="IndexLink"/>
                <w:rtl w:val="true"/>
              </w:rPr>
              <w:t>(</w:t>
            </w:r>
            <w:r>
              <w:rPr>
                <w:rStyle w:val="IndexLink"/>
              </w:rPr>
              <w:t>12</w:t>
            </w:r>
            <w:r>
              <w:rPr>
                <w:rStyle w:val="IndexLink"/>
                <w:rtl w:val="true"/>
              </w:rPr>
              <w:t xml:space="preserve">) </w:t>
            </w:r>
            <w:r>
              <w:rPr>
                <w:rStyle w:val="IndexLink"/>
                <w:rtl w:val="true"/>
              </w:rPr>
              <w:t>باب ماورد فى طلاق الغايب</w:t>
            </w:r>
            <w:r>
              <w:rPr>
                <w:rStyle w:val="IndexLink"/>
                <w:rtl w:val="true"/>
              </w:rPr>
              <w:tab/>
            </w:r>
            <w:r>
              <w:rPr>
                <w:rStyle w:val="IndexLink"/>
              </w:rPr>
              <w:t>178</w:t>
            </w:r>
          </w:hyperlink>
        </w:p>
        <w:p>
          <w:pPr>
            <w:pStyle w:val="Contents5"/>
            <w:tabs>
              <w:tab w:val="clear" w:pos="7892"/>
              <w:tab w:val="right" w:pos="9026" w:leader="dot"/>
            </w:tabs>
            <w:rPr/>
          </w:pPr>
          <w:hyperlink w:anchor="__RefHeading___Toc348060_417432637">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348062_417432637">
            <w:r>
              <w:rPr>
                <w:webHidden/>
                <w:rStyle w:val="IndexLink"/>
                <w:rtl w:val="true"/>
              </w:rPr>
              <w:t>الإرجاعات</w:t>
            </w:r>
            <w:r>
              <w:rPr>
                <w:rStyle w:val="IndexLink"/>
                <w:rtl w:val="true"/>
              </w:rPr>
              <w:tab/>
            </w:r>
            <w:r>
              <w:rPr>
                <w:rStyle w:val="IndexLink"/>
              </w:rPr>
              <w:t>180</w:t>
            </w:r>
          </w:hyperlink>
        </w:p>
        <w:p>
          <w:pPr>
            <w:pStyle w:val="Contents4"/>
            <w:tabs>
              <w:tab w:val="clear" w:pos="8176"/>
              <w:tab w:val="right" w:pos="9026" w:leader="dot"/>
            </w:tabs>
            <w:rPr/>
          </w:pPr>
          <w:hyperlink w:anchor="__RefHeading___Toc348064_417432637">
            <w:r>
              <w:rPr>
                <w:webHidden/>
                <w:rStyle w:val="IndexLink"/>
                <w:rtl w:val="true"/>
              </w:rPr>
              <w:t>(</w:t>
            </w:r>
            <w:r>
              <w:rPr>
                <w:rStyle w:val="IndexLink"/>
              </w:rPr>
              <w:t>13</w:t>
            </w:r>
            <w:r>
              <w:rPr>
                <w:rStyle w:val="IndexLink"/>
                <w:rtl w:val="true"/>
              </w:rPr>
              <w:t xml:space="preserve">) </w:t>
            </w:r>
            <w:r>
              <w:rPr>
                <w:rStyle w:val="IndexLink"/>
                <w:rtl w:val="true"/>
              </w:rPr>
              <w:t>باب ماورد فى انّ الغايب اذا قدم و أراد طلاق امرأته و كانت حائضاً لا يطلّقها حتّى تطهر</w:t>
            </w:r>
            <w:r>
              <w:rPr>
                <w:rStyle w:val="IndexLink"/>
                <w:rtl w:val="true"/>
              </w:rPr>
              <w:tab/>
            </w:r>
            <w:r>
              <w:rPr>
                <w:rStyle w:val="IndexLink"/>
              </w:rPr>
              <w:t>182</w:t>
            </w:r>
          </w:hyperlink>
        </w:p>
        <w:p>
          <w:pPr>
            <w:pStyle w:val="Contents5"/>
            <w:tabs>
              <w:tab w:val="clear" w:pos="7892"/>
              <w:tab w:val="right" w:pos="9026" w:leader="dot"/>
            </w:tabs>
            <w:rPr/>
          </w:pPr>
          <w:hyperlink w:anchor="__RefHeading___Toc348066_417432637">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48068_417432637">
            <w:r>
              <w:rPr>
                <w:webHidden/>
                <w:rStyle w:val="IndexLink"/>
                <w:rtl w:val="true"/>
              </w:rPr>
              <w:t>الإرجاعات</w:t>
            </w:r>
            <w:r>
              <w:rPr>
                <w:rStyle w:val="IndexLink"/>
                <w:rtl w:val="true"/>
              </w:rPr>
              <w:tab/>
            </w:r>
            <w:r>
              <w:rPr>
                <w:rStyle w:val="IndexLink"/>
              </w:rPr>
              <w:t>182</w:t>
            </w:r>
          </w:hyperlink>
        </w:p>
        <w:p>
          <w:pPr>
            <w:pStyle w:val="Contents4"/>
            <w:tabs>
              <w:tab w:val="clear" w:pos="8176"/>
              <w:tab w:val="right" w:pos="9026" w:leader="dot"/>
            </w:tabs>
            <w:rPr/>
          </w:pPr>
          <w:hyperlink w:anchor="__RefHeading___Toc348070_417432637">
            <w:r>
              <w:rPr>
                <w:webHidden/>
                <w:rStyle w:val="IndexLink"/>
                <w:rtl w:val="true"/>
              </w:rPr>
              <w:t>(</w:t>
            </w:r>
            <w:r>
              <w:rPr>
                <w:rStyle w:val="IndexLink"/>
              </w:rPr>
              <w:t>14</w:t>
            </w:r>
            <w:r>
              <w:rPr>
                <w:rStyle w:val="IndexLink"/>
                <w:rtl w:val="true"/>
              </w:rPr>
              <w:t xml:space="preserve">) </w:t>
            </w:r>
            <w:r>
              <w:rPr>
                <w:rStyle w:val="IndexLink"/>
                <w:rtl w:val="true"/>
              </w:rPr>
              <w:t>باب حكم طلاق الحامل</w:t>
            </w:r>
            <w:r>
              <w:rPr>
                <w:rStyle w:val="IndexLink"/>
                <w:rtl w:val="true"/>
              </w:rPr>
              <w:tab/>
            </w:r>
            <w:r>
              <w:rPr>
                <w:rStyle w:val="IndexLink"/>
              </w:rPr>
              <w:t>182</w:t>
            </w:r>
          </w:hyperlink>
        </w:p>
        <w:p>
          <w:pPr>
            <w:pStyle w:val="Contents5"/>
            <w:tabs>
              <w:tab w:val="clear" w:pos="7892"/>
              <w:tab w:val="right" w:pos="9026" w:leader="dot"/>
            </w:tabs>
            <w:rPr/>
          </w:pPr>
          <w:hyperlink w:anchor="__RefHeading___Toc348072_417432637">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48074_417432637">
            <w:r>
              <w:rPr>
                <w:webHidden/>
                <w:rStyle w:val="IndexLink"/>
                <w:rtl w:val="true"/>
              </w:rPr>
              <w:t>الإرجاعات</w:t>
            </w:r>
            <w:r>
              <w:rPr>
                <w:rStyle w:val="IndexLink"/>
                <w:rtl w:val="true"/>
              </w:rPr>
              <w:tab/>
            </w:r>
            <w:r>
              <w:rPr>
                <w:rStyle w:val="IndexLink"/>
              </w:rPr>
              <w:t>188</w:t>
            </w:r>
          </w:hyperlink>
        </w:p>
        <w:p>
          <w:pPr>
            <w:pStyle w:val="Contents4"/>
            <w:tabs>
              <w:tab w:val="clear" w:pos="8176"/>
              <w:tab w:val="right" w:pos="9026" w:leader="dot"/>
            </w:tabs>
            <w:rPr/>
          </w:pPr>
          <w:hyperlink w:anchor="__RefHeading___Toc348076_417432637">
            <w:r>
              <w:rPr>
                <w:webHidden/>
                <w:rStyle w:val="IndexLink"/>
                <w:rtl w:val="true"/>
              </w:rPr>
              <w:t>(</w:t>
            </w:r>
            <w:r>
              <w:rPr>
                <w:rStyle w:val="IndexLink"/>
              </w:rPr>
              <w:t>15</w:t>
            </w:r>
            <w:r>
              <w:rPr>
                <w:rStyle w:val="IndexLink"/>
                <w:rtl w:val="true"/>
              </w:rPr>
              <w:t xml:space="preserve">) </w:t>
            </w:r>
            <w:r>
              <w:rPr>
                <w:rStyle w:val="IndexLink"/>
                <w:rtl w:val="true"/>
              </w:rPr>
              <w:t>باب أنّ من لا يعلم بطهر زوجه يطلّقها بالأهلّة و الشّهور مثل الغايب</w:t>
            </w:r>
            <w:r>
              <w:rPr>
                <w:rStyle w:val="IndexLink"/>
                <w:rtl w:val="true"/>
              </w:rPr>
              <w:tab/>
            </w:r>
            <w:r>
              <w:rPr>
                <w:rStyle w:val="IndexLink"/>
              </w:rPr>
              <w:t>188</w:t>
            </w:r>
          </w:hyperlink>
        </w:p>
        <w:p>
          <w:pPr>
            <w:pStyle w:val="Contents4"/>
            <w:tabs>
              <w:tab w:val="clear" w:pos="8176"/>
              <w:tab w:val="right" w:pos="9026" w:leader="dot"/>
            </w:tabs>
            <w:rPr/>
          </w:pPr>
          <w:hyperlink w:anchor="__RefHeading___Toc348078_417432637">
            <w:r>
              <w:rPr>
                <w:webHidden/>
                <w:rStyle w:val="IndexLink"/>
                <w:rtl w:val="true"/>
              </w:rPr>
              <w:t>(</w:t>
            </w:r>
            <w:r>
              <w:rPr>
                <w:rStyle w:val="IndexLink"/>
              </w:rPr>
              <w:t>16</w:t>
            </w:r>
            <w:r>
              <w:rPr>
                <w:rStyle w:val="IndexLink"/>
                <w:rtl w:val="true"/>
              </w:rPr>
              <w:t xml:space="preserve">) </w:t>
            </w:r>
            <w:r>
              <w:rPr>
                <w:rStyle w:val="IndexLink"/>
                <w:rtl w:val="true"/>
              </w:rPr>
              <w:t>باب أنّ المسترابة المدخول بها إذا أراد زوجها أن يطلّقها يمسك عنها ثلاثة أشهر ثمّ يطلّقها</w:t>
            </w:r>
            <w:r>
              <w:rPr>
                <w:rStyle w:val="IndexLink"/>
                <w:rtl w:val="true"/>
              </w:rPr>
              <w:tab/>
            </w:r>
            <w:r>
              <w:rPr>
                <w:rStyle w:val="IndexLink"/>
              </w:rPr>
              <w:t>190</w:t>
            </w:r>
          </w:hyperlink>
        </w:p>
        <w:p>
          <w:pPr>
            <w:pStyle w:val="Contents4"/>
            <w:tabs>
              <w:tab w:val="clear" w:pos="8176"/>
              <w:tab w:val="right" w:pos="9026" w:leader="dot"/>
            </w:tabs>
            <w:rPr/>
          </w:pPr>
          <w:hyperlink w:anchor="__RefHeading___Toc348080_417432637">
            <w:r>
              <w:rPr>
                <w:webHidden/>
                <w:rStyle w:val="IndexLink"/>
                <w:rtl w:val="true"/>
              </w:rPr>
              <w:t>(</w:t>
            </w:r>
            <w:r>
              <w:rPr>
                <w:rStyle w:val="IndexLink"/>
              </w:rPr>
              <w:t>17</w:t>
            </w:r>
            <w:r>
              <w:rPr>
                <w:rStyle w:val="IndexLink"/>
                <w:rtl w:val="true"/>
              </w:rPr>
              <w:t xml:space="preserve">) </w:t>
            </w:r>
            <w:r>
              <w:rPr>
                <w:rStyle w:val="IndexLink"/>
                <w:rtl w:val="true"/>
              </w:rPr>
              <w:t>باب أنّ من طلّق ثلاثاً فى مجلس واحد مع الشّرائط تقع واحدة و حكم تزويج المطلّقات على غير السّنّة و بيان ما يحلّ به تزويجهنّ‌</w:t>
            </w:r>
            <w:r>
              <w:rPr>
                <w:rStyle w:val="IndexLink"/>
                <w:rtl w:val="true"/>
              </w:rPr>
              <w:tab/>
            </w:r>
            <w:r>
              <w:rPr>
                <w:rStyle w:val="IndexLink"/>
              </w:rPr>
              <w:t>192</w:t>
            </w:r>
          </w:hyperlink>
        </w:p>
        <w:p>
          <w:pPr>
            <w:pStyle w:val="Contents5"/>
            <w:tabs>
              <w:tab w:val="clear" w:pos="7892"/>
              <w:tab w:val="right" w:pos="9026" w:leader="dot"/>
            </w:tabs>
            <w:rPr/>
          </w:pPr>
          <w:hyperlink w:anchor="__RefHeading___Toc348082_41743263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48084_417432637">
            <w:r>
              <w:rPr>
                <w:webHidden/>
                <w:rStyle w:val="IndexLink"/>
                <w:rtl w:val="true"/>
              </w:rPr>
              <w:t>الإرجاعات</w:t>
            </w:r>
            <w:r>
              <w:rPr>
                <w:rStyle w:val="IndexLink"/>
                <w:rtl w:val="true"/>
              </w:rPr>
              <w:tab/>
            </w:r>
            <w:r>
              <w:rPr>
                <w:rStyle w:val="IndexLink"/>
              </w:rPr>
              <w:t>218</w:t>
            </w:r>
          </w:hyperlink>
        </w:p>
        <w:p>
          <w:pPr>
            <w:pStyle w:val="Contents4"/>
            <w:tabs>
              <w:tab w:val="clear" w:pos="8176"/>
              <w:tab w:val="right" w:pos="9026" w:leader="dot"/>
            </w:tabs>
            <w:rPr/>
          </w:pPr>
          <w:hyperlink w:anchor="__RefHeading___Toc348086_417432637">
            <w:r>
              <w:rPr>
                <w:webHidden/>
                <w:rStyle w:val="IndexLink"/>
                <w:rtl w:val="true"/>
              </w:rPr>
              <w:t>(</w:t>
            </w:r>
            <w:r>
              <w:rPr>
                <w:rStyle w:val="IndexLink"/>
              </w:rPr>
              <w:t>18</w:t>
            </w:r>
            <w:r>
              <w:rPr>
                <w:rStyle w:val="IndexLink"/>
                <w:rtl w:val="true"/>
              </w:rPr>
              <w:t xml:space="preserve">) </w:t>
            </w:r>
            <w:r>
              <w:rPr>
                <w:rStyle w:val="IndexLink"/>
                <w:rtl w:val="true"/>
              </w:rPr>
              <w:t>باب انّ من طلّق ثانياً بغير رجعة لا يقع الطّلاق الثّانى و حكم من راجع فى العدّة و طلّق امرأته قبل ان يمسّها او بعد مايمسّها</w:t>
            </w:r>
            <w:r>
              <w:rPr>
                <w:rStyle w:val="IndexLink"/>
                <w:rtl w:val="true"/>
              </w:rPr>
              <w:tab/>
            </w:r>
            <w:r>
              <w:rPr>
                <w:rStyle w:val="IndexLink"/>
              </w:rPr>
              <w:t>220</w:t>
            </w:r>
          </w:hyperlink>
        </w:p>
        <w:p>
          <w:pPr>
            <w:pStyle w:val="Contents5"/>
            <w:tabs>
              <w:tab w:val="clear" w:pos="7892"/>
              <w:tab w:val="right" w:pos="9026" w:leader="dot"/>
            </w:tabs>
            <w:rPr/>
          </w:pPr>
          <w:hyperlink w:anchor="__RefHeading___Toc348088_417432637">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48090_417432637">
            <w:r>
              <w:rPr>
                <w:webHidden/>
                <w:rStyle w:val="IndexLink"/>
                <w:rtl w:val="true"/>
              </w:rPr>
              <w:t>الإرجاعات</w:t>
            </w:r>
            <w:r>
              <w:rPr>
                <w:rStyle w:val="IndexLink"/>
                <w:rtl w:val="true"/>
              </w:rPr>
              <w:tab/>
            </w:r>
            <w:r>
              <w:rPr>
                <w:rStyle w:val="IndexLink"/>
              </w:rPr>
              <w:t>226</w:t>
            </w:r>
          </w:hyperlink>
        </w:p>
        <w:p>
          <w:pPr>
            <w:pStyle w:val="Contents4"/>
            <w:tabs>
              <w:tab w:val="clear" w:pos="8176"/>
              <w:tab w:val="right" w:pos="9026" w:leader="dot"/>
            </w:tabs>
            <w:rPr/>
          </w:pPr>
          <w:hyperlink w:anchor="__RefHeading___Toc348092_417432637">
            <w:r>
              <w:rPr>
                <w:webHidden/>
                <w:rStyle w:val="IndexLink"/>
                <w:rtl w:val="true"/>
              </w:rPr>
              <w:t>(</w:t>
            </w:r>
            <w:r>
              <w:rPr>
                <w:rStyle w:val="IndexLink"/>
              </w:rPr>
              <w:t>19</w:t>
            </w:r>
            <w:r>
              <w:rPr>
                <w:rStyle w:val="IndexLink"/>
                <w:rtl w:val="true"/>
              </w:rPr>
              <w:t xml:space="preserve">) </w:t>
            </w:r>
            <w:r>
              <w:rPr>
                <w:rStyle w:val="IndexLink"/>
                <w:rtl w:val="true"/>
              </w:rPr>
              <w:t>باب انّ من خيّر زوجته و جعل أمرها بيدها فاختارت نفسها هل تبين منه أم لا</w:t>
            </w:r>
            <w:r>
              <w:rPr>
                <w:rStyle w:val="IndexLink"/>
                <w:rtl w:val="true"/>
              </w:rPr>
              <w:tab/>
            </w:r>
            <w:r>
              <w:rPr>
                <w:rStyle w:val="IndexLink"/>
              </w:rPr>
              <w:t>228</w:t>
            </w:r>
          </w:hyperlink>
        </w:p>
        <w:p>
          <w:pPr>
            <w:pStyle w:val="Contents5"/>
            <w:tabs>
              <w:tab w:val="clear" w:pos="7892"/>
              <w:tab w:val="right" w:pos="9026" w:leader="dot"/>
            </w:tabs>
            <w:rPr/>
          </w:pPr>
          <w:hyperlink w:anchor="__RefHeading___Toc348094_417432637">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48096_417432637">
            <w:r>
              <w:rPr>
                <w:webHidden/>
                <w:rStyle w:val="IndexLink"/>
                <w:rtl w:val="true"/>
              </w:rPr>
              <w:t>الإرجاعات</w:t>
            </w:r>
            <w:r>
              <w:rPr>
                <w:rStyle w:val="IndexLink"/>
                <w:rtl w:val="true"/>
              </w:rPr>
              <w:tab/>
            </w:r>
            <w:r>
              <w:rPr>
                <w:rStyle w:val="IndexLink"/>
              </w:rPr>
              <w:t>238</w:t>
            </w:r>
          </w:hyperlink>
        </w:p>
        <w:p>
          <w:pPr>
            <w:pStyle w:val="Contents4"/>
            <w:tabs>
              <w:tab w:val="clear" w:pos="8176"/>
              <w:tab w:val="right" w:pos="9026" w:leader="dot"/>
            </w:tabs>
            <w:rPr/>
          </w:pPr>
          <w:hyperlink w:anchor="__RefHeading___Toc348098_417432637">
            <w:r>
              <w:rPr>
                <w:webHidden/>
                <w:rStyle w:val="IndexLink"/>
                <w:rtl w:val="true"/>
              </w:rPr>
              <w:t>(</w:t>
            </w:r>
            <w:r>
              <w:rPr>
                <w:rStyle w:val="IndexLink"/>
              </w:rPr>
              <w:t>20</w:t>
            </w:r>
            <w:r>
              <w:rPr>
                <w:rStyle w:val="IndexLink"/>
                <w:rtl w:val="true"/>
              </w:rPr>
              <w:t xml:space="preserve">) </w:t>
            </w:r>
            <w:r>
              <w:rPr>
                <w:rStyle w:val="IndexLink"/>
                <w:rtl w:val="true"/>
              </w:rPr>
              <w:t>باب حكم طلاق الصّبىّ‌</w:t>
            </w:r>
            <w:r>
              <w:rPr>
                <w:rStyle w:val="IndexLink"/>
                <w:rtl w:val="true"/>
              </w:rPr>
              <w:tab/>
            </w:r>
            <w:r>
              <w:rPr>
                <w:rStyle w:val="IndexLink"/>
              </w:rPr>
              <w:t>238</w:t>
            </w:r>
          </w:hyperlink>
        </w:p>
        <w:p>
          <w:pPr>
            <w:pStyle w:val="Contents5"/>
            <w:tabs>
              <w:tab w:val="clear" w:pos="7892"/>
              <w:tab w:val="right" w:pos="9026" w:leader="dot"/>
            </w:tabs>
            <w:rPr/>
          </w:pPr>
          <w:hyperlink w:anchor="__RefHeading___Toc348100_41743263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348102_417432637">
            <w:r>
              <w:rPr>
                <w:webHidden/>
                <w:rStyle w:val="IndexLink"/>
                <w:rtl w:val="true"/>
              </w:rPr>
              <w:t>الإرجاعات</w:t>
            </w:r>
            <w:r>
              <w:rPr>
                <w:rStyle w:val="IndexLink"/>
                <w:rtl w:val="true"/>
              </w:rPr>
              <w:tab/>
            </w:r>
            <w:r>
              <w:rPr>
                <w:rStyle w:val="IndexLink"/>
              </w:rPr>
              <w:t>240</w:t>
            </w:r>
          </w:hyperlink>
        </w:p>
        <w:p>
          <w:pPr>
            <w:pStyle w:val="Contents4"/>
            <w:tabs>
              <w:tab w:val="clear" w:pos="8176"/>
              <w:tab w:val="right" w:pos="9026" w:leader="dot"/>
            </w:tabs>
            <w:rPr/>
          </w:pPr>
          <w:hyperlink w:anchor="__RefHeading___Toc348104_417432637">
            <w:r>
              <w:rPr>
                <w:webHidden/>
                <w:rStyle w:val="IndexLink"/>
                <w:rtl w:val="true"/>
              </w:rPr>
              <w:t>(</w:t>
            </w:r>
            <w:r>
              <w:rPr>
                <w:rStyle w:val="IndexLink"/>
              </w:rPr>
              <w:t>21</w:t>
            </w:r>
            <w:r>
              <w:rPr>
                <w:rStyle w:val="IndexLink"/>
                <w:rtl w:val="true"/>
              </w:rPr>
              <w:t xml:space="preserve">) </w:t>
            </w:r>
            <w:r>
              <w:rPr>
                <w:rStyle w:val="IndexLink"/>
                <w:rtl w:val="true"/>
              </w:rPr>
              <w:t>باب انّ الأب لا يجوز له ان يطلّق زوج ابنه</w:t>
            </w:r>
            <w:r>
              <w:rPr>
                <w:rStyle w:val="IndexLink"/>
                <w:rtl w:val="true"/>
              </w:rPr>
              <w:tab/>
            </w:r>
            <w:r>
              <w:rPr>
                <w:rStyle w:val="IndexLink"/>
              </w:rPr>
              <w:t>242</w:t>
            </w:r>
          </w:hyperlink>
        </w:p>
        <w:p>
          <w:pPr>
            <w:pStyle w:val="Contents5"/>
            <w:tabs>
              <w:tab w:val="clear" w:pos="7892"/>
              <w:tab w:val="right" w:pos="9026" w:leader="dot"/>
            </w:tabs>
            <w:rPr/>
          </w:pPr>
          <w:hyperlink w:anchor="__RefHeading___Toc348106_417432637">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348108_417432637">
            <w:r>
              <w:rPr>
                <w:webHidden/>
                <w:rStyle w:val="IndexLink"/>
                <w:rtl w:val="true"/>
              </w:rPr>
              <w:t>الإرجاعات</w:t>
            </w:r>
            <w:r>
              <w:rPr>
                <w:rStyle w:val="IndexLink"/>
                <w:rtl w:val="true"/>
              </w:rPr>
              <w:tab/>
            </w:r>
            <w:r>
              <w:rPr>
                <w:rStyle w:val="IndexLink"/>
              </w:rPr>
              <w:t>244</w:t>
            </w:r>
          </w:hyperlink>
        </w:p>
        <w:p>
          <w:pPr>
            <w:pStyle w:val="Contents4"/>
            <w:tabs>
              <w:tab w:val="clear" w:pos="8176"/>
              <w:tab w:val="right" w:pos="9026" w:leader="dot"/>
            </w:tabs>
            <w:rPr/>
          </w:pPr>
          <w:hyperlink w:anchor="__RefHeading___Toc348110_417432637">
            <w:r>
              <w:rPr>
                <w:webHidden/>
                <w:rStyle w:val="IndexLink"/>
                <w:rtl w:val="true"/>
              </w:rPr>
              <w:t>(</w:t>
            </w:r>
            <w:r>
              <w:rPr>
                <w:rStyle w:val="IndexLink"/>
              </w:rPr>
              <w:t>22</w:t>
            </w:r>
            <w:r>
              <w:rPr>
                <w:rStyle w:val="IndexLink"/>
                <w:rtl w:val="true"/>
              </w:rPr>
              <w:t xml:space="preserve">) </w:t>
            </w:r>
            <w:r>
              <w:rPr>
                <w:rStyle w:val="IndexLink"/>
                <w:rtl w:val="true"/>
              </w:rPr>
              <w:t>باب عدم جواز طلاق المجنون و َ‌المَعْتُوه و المبرسم و النّائم و جواز طلاق ولىّ المجنون عنه و حكم طلاق السّفيه و الضّعيف</w:t>
            </w:r>
            <w:r>
              <w:rPr>
                <w:rStyle w:val="IndexLink"/>
                <w:rtl w:val="true"/>
              </w:rPr>
              <w:tab/>
            </w:r>
            <w:r>
              <w:rPr>
                <w:rStyle w:val="IndexLink"/>
              </w:rPr>
              <w:t>244</w:t>
            </w:r>
          </w:hyperlink>
        </w:p>
        <w:p>
          <w:pPr>
            <w:pStyle w:val="Contents5"/>
            <w:tabs>
              <w:tab w:val="clear" w:pos="7892"/>
              <w:tab w:val="right" w:pos="9026" w:leader="dot"/>
            </w:tabs>
            <w:rPr/>
          </w:pPr>
          <w:hyperlink w:anchor="__RefHeading___Toc348112_41743263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348114_417432637">
            <w:r>
              <w:rPr>
                <w:webHidden/>
                <w:rStyle w:val="IndexLink"/>
                <w:rtl w:val="true"/>
              </w:rPr>
              <w:t>الإرجاعات</w:t>
            </w:r>
            <w:r>
              <w:rPr>
                <w:rStyle w:val="IndexLink"/>
                <w:rtl w:val="true"/>
              </w:rPr>
              <w:tab/>
            </w:r>
            <w:r>
              <w:rPr>
                <w:rStyle w:val="IndexLink"/>
              </w:rPr>
              <w:t>248</w:t>
            </w:r>
          </w:hyperlink>
        </w:p>
        <w:p>
          <w:pPr>
            <w:pStyle w:val="Contents4"/>
            <w:tabs>
              <w:tab w:val="clear" w:pos="8176"/>
              <w:tab w:val="right" w:pos="9026" w:leader="dot"/>
            </w:tabs>
            <w:rPr/>
          </w:pPr>
          <w:hyperlink w:anchor="__RefHeading___Toc348116_417432637">
            <w:r>
              <w:rPr>
                <w:webHidden/>
                <w:rStyle w:val="IndexLink"/>
                <w:rtl w:val="true"/>
              </w:rPr>
              <w:t>(</w:t>
            </w:r>
            <w:r>
              <w:rPr>
                <w:rStyle w:val="IndexLink"/>
              </w:rPr>
              <w:t>23</w:t>
            </w:r>
            <w:r>
              <w:rPr>
                <w:rStyle w:val="IndexLink"/>
                <w:rtl w:val="true"/>
              </w:rPr>
              <w:t xml:space="preserve">) </w:t>
            </w:r>
            <w:r>
              <w:rPr>
                <w:rStyle w:val="IndexLink"/>
                <w:rtl w:val="true"/>
              </w:rPr>
              <w:t>باب أنّ السّكران لا يجوز طلاقه</w:t>
            </w:r>
            <w:r>
              <w:rPr>
                <w:rStyle w:val="IndexLink"/>
                <w:rtl w:val="true"/>
              </w:rPr>
              <w:tab/>
            </w:r>
            <w:r>
              <w:rPr>
                <w:rStyle w:val="IndexLink"/>
              </w:rPr>
              <w:t>250</w:t>
            </w:r>
          </w:hyperlink>
        </w:p>
        <w:p>
          <w:pPr>
            <w:pStyle w:val="Contents5"/>
            <w:tabs>
              <w:tab w:val="clear" w:pos="7892"/>
              <w:tab w:val="right" w:pos="9026" w:leader="dot"/>
            </w:tabs>
            <w:rPr/>
          </w:pPr>
          <w:hyperlink w:anchor="__RefHeading___Toc348118_41743263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48120_417432637">
            <w:r>
              <w:rPr>
                <w:webHidden/>
                <w:rStyle w:val="IndexLink"/>
                <w:rtl w:val="true"/>
              </w:rPr>
              <w:t>الإرجاعات</w:t>
            </w:r>
            <w:r>
              <w:rPr>
                <w:rStyle w:val="IndexLink"/>
                <w:rtl w:val="true"/>
              </w:rPr>
              <w:tab/>
            </w:r>
            <w:r>
              <w:rPr>
                <w:rStyle w:val="IndexLink"/>
              </w:rPr>
              <w:t>252</w:t>
            </w:r>
          </w:hyperlink>
        </w:p>
        <w:p>
          <w:pPr>
            <w:pStyle w:val="Contents4"/>
            <w:tabs>
              <w:tab w:val="clear" w:pos="8176"/>
              <w:tab w:val="right" w:pos="9026" w:leader="dot"/>
            </w:tabs>
            <w:rPr/>
          </w:pPr>
          <w:hyperlink w:anchor="__RefHeading___Toc348122_417432637">
            <w:r>
              <w:rPr>
                <w:webHidden/>
                <w:rStyle w:val="IndexLink"/>
                <w:rtl w:val="true"/>
              </w:rPr>
              <w:t>(</w:t>
            </w:r>
            <w:r>
              <w:rPr>
                <w:rStyle w:val="IndexLink"/>
              </w:rPr>
              <w:t>24</w:t>
            </w:r>
            <w:r>
              <w:rPr>
                <w:rStyle w:val="IndexLink"/>
                <w:rtl w:val="true"/>
              </w:rPr>
              <w:t xml:space="preserve">) </w:t>
            </w:r>
            <w:r>
              <w:rPr>
                <w:rStyle w:val="IndexLink"/>
                <w:rtl w:val="true"/>
              </w:rPr>
              <w:t>باب انّ طلاق المكره و المضطرّ و من لا يريد الطّلاق ليس بصحيح</w:t>
            </w:r>
            <w:r>
              <w:rPr>
                <w:rStyle w:val="IndexLink"/>
                <w:rtl w:val="true"/>
              </w:rPr>
              <w:tab/>
            </w:r>
            <w:r>
              <w:rPr>
                <w:rStyle w:val="IndexLink"/>
              </w:rPr>
              <w:t>252</w:t>
            </w:r>
          </w:hyperlink>
        </w:p>
        <w:p>
          <w:pPr>
            <w:pStyle w:val="Contents5"/>
            <w:tabs>
              <w:tab w:val="clear" w:pos="7892"/>
              <w:tab w:val="right" w:pos="9026" w:leader="dot"/>
            </w:tabs>
            <w:rPr/>
          </w:pPr>
          <w:hyperlink w:anchor="__RefHeading___Toc348124_417432637">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48126_417432637">
            <w:r>
              <w:rPr>
                <w:webHidden/>
                <w:rStyle w:val="IndexLink"/>
                <w:rtl w:val="true"/>
              </w:rPr>
              <w:t>الإرجاعات</w:t>
            </w:r>
            <w:r>
              <w:rPr>
                <w:rStyle w:val="IndexLink"/>
                <w:rtl w:val="true"/>
              </w:rPr>
              <w:tab/>
            </w:r>
            <w:r>
              <w:rPr>
                <w:rStyle w:val="IndexLink"/>
              </w:rPr>
              <w:t>256</w:t>
            </w:r>
          </w:hyperlink>
        </w:p>
        <w:p>
          <w:pPr>
            <w:pStyle w:val="Contents4"/>
            <w:tabs>
              <w:tab w:val="clear" w:pos="8176"/>
              <w:tab w:val="right" w:pos="9026" w:leader="dot"/>
            </w:tabs>
            <w:rPr/>
          </w:pPr>
          <w:hyperlink w:anchor="__RefHeading___Toc348128_417432637">
            <w:r>
              <w:rPr>
                <w:webHidden/>
                <w:rStyle w:val="IndexLink"/>
                <w:rtl w:val="true"/>
              </w:rPr>
              <w:t>(</w:t>
            </w:r>
            <w:r>
              <w:rPr>
                <w:rStyle w:val="IndexLink"/>
              </w:rPr>
              <w:t>25</w:t>
            </w:r>
            <w:r>
              <w:rPr>
                <w:rStyle w:val="IndexLink"/>
                <w:rtl w:val="true"/>
              </w:rPr>
              <w:t xml:space="preserve">) </w:t>
            </w:r>
            <w:r>
              <w:rPr>
                <w:rStyle w:val="IndexLink"/>
                <w:rtl w:val="true"/>
              </w:rPr>
              <w:t>باب حكم طلاق المريض</w:t>
            </w:r>
            <w:r>
              <w:rPr>
                <w:rStyle w:val="IndexLink"/>
                <w:rtl w:val="true"/>
              </w:rPr>
              <w:tab/>
            </w:r>
            <w:r>
              <w:rPr>
                <w:rStyle w:val="IndexLink"/>
              </w:rPr>
              <w:t>256</w:t>
            </w:r>
          </w:hyperlink>
        </w:p>
        <w:p>
          <w:pPr>
            <w:pStyle w:val="Contents5"/>
            <w:tabs>
              <w:tab w:val="clear" w:pos="7892"/>
              <w:tab w:val="right" w:pos="9026" w:leader="dot"/>
            </w:tabs>
            <w:rPr/>
          </w:pPr>
          <w:hyperlink w:anchor="__RefHeading___Toc348130_417432637">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48132_417432637">
            <w:r>
              <w:rPr>
                <w:webHidden/>
                <w:rStyle w:val="IndexLink"/>
                <w:rtl w:val="true"/>
              </w:rPr>
              <w:t>الإرجاعات</w:t>
            </w:r>
            <w:r>
              <w:rPr>
                <w:rStyle w:val="IndexLink"/>
                <w:rtl w:val="true"/>
              </w:rPr>
              <w:tab/>
            </w:r>
            <w:r>
              <w:rPr>
                <w:rStyle w:val="IndexLink"/>
              </w:rPr>
              <w:t>266</w:t>
            </w:r>
          </w:hyperlink>
        </w:p>
        <w:p>
          <w:pPr>
            <w:pStyle w:val="Contents4"/>
            <w:tabs>
              <w:tab w:val="clear" w:pos="8176"/>
              <w:tab w:val="right" w:pos="9026" w:leader="dot"/>
            </w:tabs>
            <w:rPr/>
          </w:pPr>
          <w:hyperlink w:anchor="__RefHeading___Toc348134_417432637">
            <w:r>
              <w:rPr>
                <w:webHidden/>
                <w:rStyle w:val="IndexLink"/>
                <w:rtl w:val="true"/>
              </w:rPr>
              <w:t>(</w:t>
            </w:r>
            <w:r>
              <w:rPr>
                <w:rStyle w:val="IndexLink"/>
              </w:rPr>
              <w:t>26</w:t>
            </w:r>
            <w:r>
              <w:rPr>
                <w:rStyle w:val="IndexLink"/>
                <w:rtl w:val="true"/>
              </w:rPr>
              <w:t xml:space="preserve">) </w:t>
            </w:r>
            <w:r>
              <w:rPr>
                <w:rStyle w:val="IndexLink"/>
                <w:rtl w:val="true"/>
              </w:rPr>
              <w:t>باب حكم من أعلن الطّلاق و أعلن الاستثناء و من أعلن الطّلاق و أسرّ الاستثناء</w:t>
            </w:r>
            <w:r>
              <w:rPr>
                <w:rStyle w:val="IndexLink"/>
                <w:rtl w:val="true"/>
              </w:rPr>
              <w:tab/>
            </w:r>
            <w:r>
              <w:rPr>
                <w:rStyle w:val="IndexLink"/>
              </w:rPr>
              <w:t>268</w:t>
            </w:r>
          </w:hyperlink>
        </w:p>
        <w:p>
          <w:pPr>
            <w:pStyle w:val="Contents4"/>
            <w:tabs>
              <w:tab w:val="clear" w:pos="8176"/>
              <w:tab w:val="right" w:pos="9026" w:leader="dot"/>
            </w:tabs>
            <w:rPr/>
          </w:pPr>
          <w:hyperlink w:anchor="__RefHeading___Toc348136_417432637">
            <w:r>
              <w:rPr>
                <w:webHidden/>
                <w:rStyle w:val="IndexLink"/>
                <w:rtl w:val="true"/>
              </w:rPr>
              <w:t>(</w:t>
            </w:r>
            <w:r>
              <w:rPr>
                <w:rStyle w:val="IndexLink"/>
              </w:rPr>
              <w:t>27</w:t>
            </w:r>
            <w:r>
              <w:rPr>
                <w:rStyle w:val="IndexLink"/>
                <w:rtl w:val="true"/>
              </w:rPr>
              <w:t xml:space="preserve">) </w:t>
            </w:r>
            <w:r>
              <w:rPr>
                <w:rStyle w:val="IndexLink"/>
                <w:rtl w:val="true"/>
              </w:rPr>
              <w:t>باب حكم من كانت له امرأتان فقال لمن لايريد طلاقها أنت طالق بظنّ أنّها هى الّتى يريد طلاقها</w:t>
            </w:r>
            <w:r>
              <w:rPr>
                <w:rStyle w:val="IndexLink"/>
                <w:rtl w:val="true"/>
              </w:rPr>
              <w:tab/>
            </w:r>
            <w:r>
              <w:rPr>
                <w:rStyle w:val="IndexLink"/>
              </w:rPr>
              <w:t>268</w:t>
            </w:r>
          </w:hyperlink>
        </w:p>
        <w:p>
          <w:pPr>
            <w:pStyle w:val="Contents4"/>
            <w:tabs>
              <w:tab w:val="clear" w:pos="8176"/>
              <w:tab w:val="right" w:pos="9026" w:leader="dot"/>
            </w:tabs>
            <w:rPr/>
          </w:pPr>
          <w:hyperlink w:anchor="__RefHeading___Toc348138_417432637">
            <w:r>
              <w:rPr>
                <w:webHidden/>
                <w:rStyle w:val="IndexLink"/>
                <w:rtl w:val="true"/>
              </w:rPr>
              <w:t>(</w:t>
            </w:r>
            <w:r>
              <w:rPr>
                <w:rStyle w:val="IndexLink"/>
              </w:rPr>
              <w:t>28</w:t>
            </w:r>
            <w:r>
              <w:rPr>
                <w:rStyle w:val="IndexLink"/>
                <w:rtl w:val="true"/>
              </w:rPr>
              <w:t xml:space="preserve">) </w:t>
            </w:r>
            <w:r>
              <w:rPr>
                <w:rStyle w:val="IndexLink"/>
                <w:rtl w:val="true"/>
              </w:rPr>
              <w:t>باب ما ورد فيمن راى فى المنام أنّه طلّق امرأته</w:t>
            </w:r>
            <w:r>
              <w:rPr>
                <w:rStyle w:val="IndexLink"/>
                <w:rtl w:val="true"/>
              </w:rPr>
              <w:tab/>
            </w:r>
            <w:r>
              <w:rPr>
                <w:rStyle w:val="IndexLink"/>
              </w:rPr>
              <w:t>268</w:t>
            </w:r>
          </w:hyperlink>
        </w:p>
        <w:p>
          <w:pPr>
            <w:pStyle w:val="Contents4"/>
            <w:tabs>
              <w:tab w:val="clear" w:pos="8176"/>
              <w:tab w:val="right" w:pos="9026" w:leader="dot"/>
            </w:tabs>
            <w:rPr/>
          </w:pPr>
          <w:hyperlink w:anchor="__RefHeading___Toc348140_417432637">
            <w:r>
              <w:rPr>
                <w:webHidden/>
                <w:rStyle w:val="IndexLink"/>
                <w:rtl w:val="true"/>
              </w:rPr>
              <w:t>(</w:t>
            </w:r>
            <w:r>
              <w:rPr>
                <w:rStyle w:val="IndexLink"/>
              </w:rPr>
              <w:t>29</w:t>
            </w:r>
            <w:r>
              <w:rPr>
                <w:rStyle w:val="IndexLink"/>
                <w:rtl w:val="true"/>
              </w:rPr>
              <w:t xml:space="preserve">) </w:t>
            </w:r>
            <w:r>
              <w:rPr>
                <w:rStyle w:val="IndexLink"/>
                <w:rtl w:val="true"/>
              </w:rPr>
              <w:t>باب حكم من قال لإمرأته أنتِ طالق نصف تطليقة</w:t>
            </w:r>
            <w:r>
              <w:rPr>
                <w:rStyle w:val="IndexLink"/>
                <w:rtl w:val="true"/>
              </w:rPr>
              <w:tab/>
            </w:r>
            <w:r>
              <w:rPr>
                <w:rStyle w:val="IndexLink"/>
              </w:rPr>
              <w:t>270</w:t>
            </w:r>
          </w:hyperlink>
        </w:p>
        <w:p>
          <w:pPr>
            <w:pStyle w:val="Contents4"/>
            <w:tabs>
              <w:tab w:val="clear" w:pos="8176"/>
              <w:tab w:val="right" w:pos="9026" w:leader="dot"/>
            </w:tabs>
            <w:rPr/>
          </w:pPr>
          <w:hyperlink w:anchor="__RefHeading___Toc348142_417432637">
            <w:r>
              <w:rPr>
                <w:webHidden/>
                <w:rStyle w:val="IndexLink"/>
                <w:rtl w:val="true"/>
              </w:rPr>
              <w:t>(</w:t>
            </w:r>
            <w:r>
              <w:rPr>
                <w:rStyle w:val="IndexLink"/>
              </w:rPr>
              <w:t>30</w:t>
            </w:r>
            <w:r>
              <w:rPr>
                <w:rStyle w:val="IndexLink"/>
                <w:rtl w:val="true"/>
              </w:rPr>
              <w:t xml:space="preserve">) </w:t>
            </w:r>
            <w:r>
              <w:rPr>
                <w:rStyle w:val="IndexLink"/>
                <w:rtl w:val="true"/>
              </w:rPr>
              <w:t>باب أنّ الطّلاق بيد الزّوج الحرّ اذا كانت زوجته أمة لا بيد مولاها</w:t>
            </w:r>
            <w:r>
              <w:rPr>
                <w:rStyle w:val="IndexLink"/>
                <w:rtl w:val="true"/>
              </w:rPr>
              <w:tab/>
            </w:r>
            <w:r>
              <w:rPr>
                <w:rStyle w:val="IndexLink"/>
              </w:rPr>
              <w:t>270</w:t>
            </w:r>
          </w:hyperlink>
        </w:p>
        <w:p>
          <w:pPr>
            <w:pStyle w:val="Contents5"/>
            <w:tabs>
              <w:tab w:val="clear" w:pos="7892"/>
              <w:tab w:val="right" w:pos="9026" w:leader="dot"/>
            </w:tabs>
            <w:rPr/>
          </w:pPr>
          <w:hyperlink w:anchor="__RefHeading___Toc348144_417432637">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348146_417432637">
            <w:r>
              <w:rPr>
                <w:webHidden/>
                <w:rStyle w:val="IndexLink"/>
                <w:rtl w:val="true"/>
              </w:rPr>
              <w:t>الإرجاعات</w:t>
            </w:r>
            <w:r>
              <w:rPr>
                <w:rStyle w:val="IndexLink"/>
                <w:rtl w:val="true"/>
              </w:rPr>
              <w:tab/>
            </w:r>
            <w:r>
              <w:rPr>
                <w:rStyle w:val="IndexLink"/>
              </w:rPr>
              <w:t>270</w:t>
            </w:r>
          </w:hyperlink>
        </w:p>
        <w:p>
          <w:pPr>
            <w:pStyle w:val="Contents4"/>
            <w:tabs>
              <w:tab w:val="clear" w:pos="8176"/>
              <w:tab w:val="right" w:pos="9026" w:leader="dot"/>
            </w:tabs>
            <w:rPr/>
          </w:pPr>
          <w:hyperlink w:anchor="__RefHeading___Toc348148_417432637">
            <w:r>
              <w:rPr>
                <w:webHidden/>
                <w:rStyle w:val="IndexLink"/>
                <w:rtl w:val="true"/>
              </w:rPr>
              <w:t>(</w:t>
            </w:r>
            <w:r>
              <w:rPr>
                <w:rStyle w:val="IndexLink"/>
              </w:rPr>
              <w:t>31</w:t>
            </w:r>
            <w:r>
              <w:rPr>
                <w:rStyle w:val="IndexLink"/>
                <w:rtl w:val="true"/>
              </w:rPr>
              <w:t xml:space="preserve">) </w:t>
            </w:r>
            <w:r>
              <w:rPr>
                <w:rStyle w:val="IndexLink"/>
                <w:rtl w:val="true"/>
              </w:rPr>
              <w:t>باب انّ الطّلاق بيد العبد دون المولىٰ اذا كانت زوجته حرّة أو أمة لغير مولاه فان كانت أمة لمولاه فالطّلاق بيد المولىٰ‌</w:t>
            </w:r>
            <w:r>
              <w:rPr>
                <w:rStyle w:val="IndexLink"/>
                <w:rtl w:val="true"/>
              </w:rPr>
              <w:tab/>
            </w:r>
            <w:r>
              <w:rPr>
                <w:rStyle w:val="IndexLink"/>
              </w:rPr>
              <w:t>272</w:t>
            </w:r>
          </w:hyperlink>
        </w:p>
        <w:p>
          <w:pPr>
            <w:pStyle w:val="Contents5"/>
            <w:tabs>
              <w:tab w:val="clear" w:pos="7892"/>
              <w:tab w:val="right" w:pos="9026" w:leader="dot"/>
            </w:tabs>
            <w:rPr/>
          </w:pPr>
          <w:hyperlink w:anchor="__RefHeading___Toc348150_41743263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348152_417432637">
            <w:r>
              <w:rPr>
                <w:webHidden/>
                <w:rStyle w:val="IndexLink"/>
                <w:rtl w:val="true"/>
              </w:rPr>
              <w:t>الإرجاعات</w:t>
            </w:r>
            <w:r>
              <w:rPr>
                <w:rStyle w:val="IndexLink"/>
                <w:rtl w:val="true"/>
              </w:rPr>
              <w:tab/>
            </w:r>
            <w:r>
              <w:rPr>
                <w:rStyle w:val="IndexLink"/>
              </w:rPr>
              <w:t>272</w:t>
            </w:r>
          </w:hyperlink>
        </w:p>
        <w:p>
          <w:pPr>
            <w:pStyle w:val="Contents4"/>
            <w:tabs>
              <w:tab w:val="clear" w:pos="8176"/>
              <w:tab w:val="right" w:pos="9026" w:leader="dot"/>
            </w:tabs>
            <w:rPr/>
          </w:pPr>
          <w:hyperlink w:anchor="__RefHeading___Toc348154_417432637">
            <w:r>
              <w:rPr>
                <w:webHidden/>
                <w:rStyle w:val="IndexLink"/>
                <w:rtl w:val="true"/>
              </w:rPr>
              <w:t>(</w:t>
            </w:r>
            <w:r>
              <w:rPr>
                <w:rStyle w:val="IndexLink"/>
              </w:rPr>
              <w:t>32</w:t>
            </w:r>
            <w:r>
              <w:rPr>
                <w:rStyle w:val="IndexLink"/>
                <w:rtl w:val="true"/>
              </w:rPr>
              <w:t xml:space="preserve">) </w:t>
            </w:r>
            <w:r>
              <w:rPr>
                <w:rStyle w:val="IndexLink"/>
                <w:rtl w:val="true"/>
              </w:rPr>
              <w:t>باب أنّه لا يجوز للعبد أن يطلّق إلّا باذن مولاه</w:t>
            </w:r>
            <w:r>
              <w:rPr>
                <w:rStyle w:val="IndexLink"/>
                <w:rtl w:val="true"/>
              </w:rPr>
              <w:tab/>
            </w:r>
            <w:r>
              <w:rPr>
                <w:rStyle w:val="IndexLink"/>
              </w:rPr>
              <w:t>272</w:t>
            </w:r>
          </w:hyperlink>
        </w:p>
        <w:p>
          <w:pPr>
            <w:pStyle w:val="Contents5"/>
            <w:tabs>
              <w:tab w:val="clear" w:pos="7892"/>
              <w:tab w:val="right" w:pos="9026" w:leader="dot"/>
            </w:tabs>
            <w:rPr/>
          </w:pPr>
          <w:hyperlink w:anchor="__RefHeading___Toc348156_41743263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348158_417432637">
            <w:r>
              <w:rPr>
                <w:webHidden/>
                <w:rStyle w:val="IndexLink"/>
                <w:rtl w:val="true"/>
              </w:rPr>
              <w:t>الإرجاعات</w:t>
            </w:r>
            <w:r>
              <w:rPr>
                <w:rStyle w:val="IndexLink"/>
                <w:rtl w:val="true"/>
              </w:rPr>
              <w:tab/>
            </w:r>
            <w:r>
              <w:rPr>
                <w:rStyle w:val="IndexLink"/>
              </w:rPr>
              <w:t>274</w:t>
            </w:r>
          </w:hyperlink>
        </w:p>
        <w:p>
          <w:pPr>
            <w:pStyle w:val="Contents4"/>
            <w:tabs>
              <w:tab w:val="clear" w:pos="8176"/>
              <w:tab w:val="right" w:pos="9026" w:leader="dot"/>
            </w:tabs>
            <w:rPr/>
          </w:pPr>
          <w:hyperlink w:anchor="__RefHeading___Toc348160_417432637">
            <w:r>
              <w:rPr>
                <w:webHidden/>
                <w:rStyle w:val="IndexLink"/>
                <w:rtl w:val="true"/>
              </w:rPr>
              <w:t>(</w:t>
            </w:r>
            <w:r>
              <w:rPr>
                <w:rStyle w:val="IndexLink"/>
              </w:rPr>
              <w:t>33</w:t>
            </w:r>
            <w:r>
              <w:rPr>
                <w:rStyle w:val="IndexLink"/>
                <w:rtl w:val="true"/>
              </w:rPr>
              <w:t xml:space="preserve">) </w:t>
            </w:r>
            <w:r>
              <w:rPr>
                <w:rStyle w:val="IndexLink"/>
                <w:rtl w:val="true"/>
              </w:rPr>
              <w:t>باب حكم طلاق زوجة المفقود و عدّتها و تزويجها</w:t>
            </w:r>
            <w:r>
              <w:rPr>
                <w:rStyle w:val="IndexLink"/>
                <w:rtl w:val="true"/>
              </w:rPr>
              <w:tab/>
            </w:r>
            <w:r>
              <w:rPr>
                <w:rStyle w:val="IndexLink"/>
              </w:rPr>
              <w:t>274</w:t>
            </w:r>
          </w:hyperlink>
        </w:p>
        <w:p>
          <w:pPr>
            <w:pStyle w:val="Contents4"/>
            <w:tabs>
              <w:tab w:val="clear" w:pos="8176"/>
              <w:tab w:val="right" w:pos="9026" w:leader="dot"/>
            </w:tabs>
            <w:rPr/>
          </w:pPr>
          <w:hyperlink w:anchor="__RefHeading___Toc348162_417432637">
            <w:r>
              <w:rPr>
                <w:webHidden/>
                <w:rStyle w:val="IndexLink"/>
                <w:rtl w:val="true"/>
              </w:rPr>
              <w:t>(</w:t>
            </w:r>
            <w:r>
              <w:rPr>
                <w:rStyle w:val="IndexLink"/>
              </w:rPr>
              <w:t>34</w:t>
            </w:r>
            <w:r>
              <w:rPr>
                <w:rStyle w:val="IndexLink"/>
                <w:rtl w:val="true"/>
              </w:rPr>
              <w:t xml:space="preserve">) </w:t>
            </w:r>
            <w:r>
              <w:rPr>
                <w:rStyle w:val="IndexLink"/>
                <w:rtl w:val="true"/>
              </w:rPr>
              <w:t>باب حكم طلاق المشرك و المشركة</w:t>
            </w:r>
            <w:r>
              <w:rPr>
                <w:rStyle w:val="IndexLink"/>
                <w:rtl w:val="true"/>
              </w:rPr>
              <w:tab/>
            </w:r>
            <w:r>
              <w:rPr>
                <w:rStyle w:val="IndexLink"/>
              </w:rPr>
              <w:t>286</w:t>
            </w:r>
          </w:hyperlink>
        </w:p>
        <w:p>
          <w:pPr>
            <w:pStyle w:val="Contents4"/>
            <w:tabs>
              <w:tab w:val="clear" w:pos="8176"/>
              <w:tab w:val="right" w:pos="9026" w:leader="dot"/>
            </w:tabs>
            <w:rPr/>
          </w:pPr>
          <w:hyperlink w:anchor="__RefHeading___Toc348164_417432637">
            <w:r>
              <w:rPr>
                <w:webHidden/>
                <w:rStyle w:val="IndexLink"/>
                <w:rtl w:val="true"/>
              </w:rPr>
              <w:t>(</w:t>
            </w:r>
            <w:r>
              <w:rPr>
                <w:rStyle w:val="IndexLink"/>
              </w:rPr>
              <w:t>35</w:t>
            </w:r>
            <w:r>
              <w:rPr>
                <w:rStyle w:val="IndexLink"/>
                <w:rtl w:val="true"/>
              </w:rPr>
              <w:t xml:space="preserve">) </w:t>
            </w:r>
            <w:r>
              <w:rPr>
                <w:rStyle w:val="IndexLink"/>
                <w:rtl w:val="true"/>
              </w:rPr>
              <w:t>باب حكم زوجة المرتدّ و العبد الآبق</w:t>
            </w:r>
            <w:r>
              <w:rPr>
                <w:rStyle w:val="IndexLink"/>
                <w:rtl w:val="true"/>
              </w:rPr>
              <w:tab/>
            </w:r>
            <w:r>
              <w:rPr>
                <w:rStyle w:val="IndexLink"/>
              </w:rPr>
              <w:t>286</w:t>
            </w:r>
          </w:hyperlink>
        </w:p>
        <w:p>
          <w:pPr>
            <w:pStyle w:val="Contents4"/>
            <w:tabs>
              <w:tab w:val="clear" w:pos="8176"/>
              <w:tab w:val="right" w:pos="9026" w:leader="dot"/>
            </w:tabs>
            <w:rPr/>
          </w:pPr>
          <w:hyperlink w:anchor="__RefHeading___Toc348166_417432637">
            <w:r>
              <w:rPr>
                <w:webHidden/>
                <w:rStyle w:val="IndexLink"/>
                <w:rtl w:val="true"/>
              </w:rPr>
              <w:t>(</w:t>
            </w:r>
            <w:r>
              <w:rPr>
                <w:rStyle w:val="IndexLink"/>
              </w:rPr>
              <w:t>36</w:t>
            </w:r>
            <w:r>
              <w:rPr>
                <w:rStyle w:val="IndexLink"/>
                <w:rtl w:val="true"/>
              </w:rPr>
              <w:t xml:space="preserve">) </w:t>
            </w:r>
            <w:r>
              <w:rPr>
                <w:rStyle w:val="IndexLink"/>
                <w:rtl w:val="true"/>
              </w:rPr>
              <w:t>باب انّه يجوز للرّجل ان يوكّل غيره ليطلّق امرأته و ان وكَّلَ اثنين فلا يصحّ الطّلاق حتّى يجتمعا عليه</w:t>
            </w:r>
            <w:r>
              <w:rPr>
                <w:rStyle w:val="IndexLink"/>
                <w:rtl w:val="true"/>
              </w:rPr>
              <w:tab/>
            </w:r>
            <w:r>
              <w:rPr>
                <w:rStyle w:val="IndexLink"/>
              </w:rPr>
              <w:t>288</w:t>
            </w:r>
          </w:hyperlink>
        </w:p>
        <w:p>
          <w:pPr>
            <w:pStyle w:val="Contents5"/>
            <w:tabs>
              <w:tab w:val="clear" w:pos="7892"/>
              <w:tab w:val="right" w:pos="9026" w:leader="dot"/>
            </w:tabs>
            <w:rPr/>
          </w:pPr>
          <w:hyperlink w:anchor="__RefHeading___Toc348168_417432637">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348170_417432637">
            <w:r>
              <w:rPr>
                <w:webHidden/>
                <w:rStyle w:val="IndexLink"/>
                <w:rtl w:val="true"/>
              </w:rPr>
              <w:t>الإرجاعات</w:t>
            </w:r>
            <w:r>
              <w:rPr>
                <w:rStyle w:val="IndexLink"/>
                <w:rtl w:val="true"/>
              </w:rPr>
              <w:tab/>
            </w:r>
            <w:r>
              <w:rPr>
                <w:rStyle w:val="IndexLink"/>
              </w:rPr>
              <w:t>290</w:t>
            </w:r>
          </w:hyperlink>
        </w:p>
        <w:p>
          <w:pPr>
            <w:pStyle w:val="Contents4"/>
            <w:tabs>
              <w:tab w:val="clear" w:pos="8176"/>
              <w:tab w:val="right" w:pos="9026" w:leader="dot"/>
            </w:tabs>
            <w:rPr/>
          </w:pPr>
          <w:hyperlink w:anchor="__RefHeading___Toc348172_417432637">
            <w:r>
              <w:rPr>
                <w:webHidden/>
                <w:rStyle w:val="IndexLink"/>
                <w:rtl w:val="true"/>
              </w:rPr>
              <w:t>(</w:t>
            </w:r>
            <w:r>
              <w:rPr>
                <w:rStyle w:val="IndexLink"/>
              </w:rPr>
              <w:t>37</w:t>
            </w:r>
            <w:r>
              <w:rPr>
                <w:rStyle w:val="IndexLink"/>
                <w:rtl w:val="true"/>
              </w:rPr>
              <w:t xml:space="preserve">) </w:t>
            </w:r>
            <w:r>
              <w:rPr>
                <w:rStyle w:val="IndexLink"/>
                <w:rtl w:val="true"/>
              </w:rPr>
              <w:t>باب أنّ الحرّة اذا طلّقت ثلاثاً حرمت على زوجها حتّى تنكح زوجاً غيره و تحرم عليه فى التّاسعة مؤبّداً</w:t>
            </w:r>
            <w:r>
              <w:rPr>
                <w:rStyle w:val="IndexLink"/>
                <w:rtl w:val="true"/>
              </w:rPr>
              <w:tab/>
            </w:r>
            <w:r>
              <w:rPr>
                <w:rStyle w:val="IndexLink"/>
              </w:rPr>
              <w:t>292</w:t>
            </w:r>
          </w:hyperlink>
        </w:p>
        <w:p>
          <w:pPr>
            <w:pStyle w:val="Contents5"/>
            <w:tabs>
              <w:tab w:val="clear" w:pos="7892"/>
              <w:tab w:val="right" w:pos="9026" w:leader="dot"/>
            </w:tabs>
            <w:rPr/>
          </w:pPr>
          <w:hyperlink w:anchor="__RefHeading___Toc348174_417432637">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48176_417432637">
            <w:r>
              <w:rPr>
                <w:webHidden/>
                <w:rStyle w:val="IndexLink"/>
                <w:rtl w:val="true"/>
              </w:rPr>
              <w:t>الإرجاعات</w:t>
            </w:r>
            <w:r>
              <w:rPr>
                <w:rStyle w:val="IndexLink"/>
                <w:rtl w:val="true"/>
              </w:rPr>
              <w:tab/>
            </w:r>
            <w:r>
              <w:rPr>
                <w:rStyle w:val="IndexLink"/>
              </w:rPr>
              <w:t>310</w:t>
            </w:r>
          </w:hyperlink>
        </w:p>
        <w:p>
          <w:pPr>
            <w:pStyle w:val="Contents4"/>
            <w:tabs>
              <w:tab w:val="clear" w:pos="8176"/>
              <w:tab w:val="right" w:pos="9026" w:leader="dot"/>
            </w:tabs>
            <w:rPr/>
          </w:pPr>
          <w:hyperlink w:anchor="__RefHeading___Toc348178_417432637">
            <w:r>
              <w:rPr>
                <w:webHidden/>
                <w:rStyle w:val="IndexLink"/>
                <w:rtl w:val="true"/>
              </w:rPr>
              <w:t>(</w:t>
            </w:r>
            <w:r>
              <w:rPr>
                <w:rStyle w:val="IndexLink"/>
              </w:rPr>
              <w:t>38</w:t>
            </w:r>
            <w:r>
              <w:rPr>
                <w:rStyle w:val="IndexLink"/>
                <w:rtl w:val="true"/>
              </w:rPr>
              <w:t xml:space="preserve">) </w:t>
            </w:r>
            <w:r>
              <w:rPr>
                <w:rStyle w:val="IndexLink"/>
                <w:rtl w:val="true"/>
              </w:rPr>
              <w:t>باب انّه يشترط فى المحلّل أن يكون بالغاً و لا يكون مجبوباً ولا خصيّاً و أن يكون العقد دائماً لا متعة و ان يدخل بها ويذوق عُسَيلتها و تذوق عُسَيلته</w:t>
            </w:r>
            <w:r>
              <w:rPr>
                <w:rStyle w:val="IndexLink"/>
                <w:rtl w:val="true"/>
              </w:rPr>
              <w:tab/>
            </w:r>
            <w:r>
              <w:rPr>
                <w:rStyle w:val="IndexLink"/>
              </w:rPr>
              <w:t>314</w:t>
            </w:r>
          </w:hyperlink>
        </w:p>
        <w:p>
          <w:pPr>
            <w:pStyle w:val="Contents5"/>
            <w:tabs>
              <w:tab w:val="clear" w:pos="7892"/>
              <w:tab w:val="right" w:pos="9026" w:leader="dot"/>
            </w:tabs>
            <w:rPr/>
          </w:pPr>
          <w:hyperlink w:anchor="__RefHeading___Toc348180_417432637">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348182_417432637">
            <w:r>
              <w:rPr>
                <w:webHidden/>
                <w:rStyle w:val="IndexLink"/>
                <w:rtl w:val="true"/>
              </w:rPr>
              <w:t>الإرجاعات</w:t>
            </w:r>
            <w:r>
              <w:rPr>
                <w:rStyle w:val="IndexLink"/>
                <w:rtl w:val="true"/>
              </w:rPr>
              <w:tab/>
            </w:r>
            <w:r>
              <w:rPr>
                <w:rStyle w:val="IndexLink"/>
              </w:rPr>
              <w:t>320</w:t>
            </w:r>
          </w:hyperlink>
        </w:p>
        <w:p>
          <w:pPr>
            <w:pStyle w:val="Contents4"/>
            <w:tabs>
              <w:tab w:val="clear" w:pos="8176"/>
              <w:tab w:val="right" w:pos="9026" w:leader="dot"/>
            </w:tabs>
            <w:rPr/>
          </w:pPr>
          <w:hyperlink w:anchor="__RefHeading___Toc348184_417432637">
            <w:r>
              <w:rPr>
                <w:webHidden/>
                <w:rStyle w:val="IndexLink"/>
                <w:rtl w:val="true"/>
              </w:rPr>
              <w:t>(</w:t>
            </w:r>
            <w:r>
              <w:rPr>
                <w:rStyle w:val="IndexLink"/>
              </w:rPr>
              <w:t>39</w:t>
            </w:r>
            <w:r>
              <w:rPr>
                <w:rStyle w:val="IndexLink"/>
                <w:rtl w:val="true"/>
              </w:rPr>
              <w:t xml:space="preserve">) </w:t>
            </w:r>
            <w:r>
              <w:rPr>
                <w:rStyle w:val="IndexLink"/>
                <w:rtl w:val="true"/>
              </w:rPr>
              <w:t>باب انّ المطلّقة ثلاثاً ان تزوّجها عبد حلّت لزوجها الأوّل</w:t>
            </w:r>
            <w:r>
              <w:rPr>
                <w:rStyle w:val="IndexLink"/>
                <w:rtl w:val="true"/>
              </w:rPr>
              <w:tab/>
            </w:r>
            <w:r>
              <w:rPr>
                <w:rStyle w:val="IndexLink"/>
              </w:rPr>
              <w:t>320</w:t>
            </w:r>
          </w:hyperlink>
        </w:p>
        <w:p>
          <w:pPr>
            <w:pStyle w:val="Contents5"/>
            <w:tabs>
              <w:tab w:val="clear" w:pos="7892"/>
              <w:tab w:val="right" w:pos="9026" w:leader="dot"/>
            </w:tabs>
            <w:rPr/>
          </w:pPr>
          <w:hyperlink w:anchor="__RefHeading___Toc348186_41743263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348188_417432637">
            <w:r>
              <w:rPr>
                <w:webHidden/>
                <w:rStyle w:val="IndexLink"/>
                <w:rtl w:val="true"/>
              </w:rPr>
              <w:t>الإرجاعات</w:t>
            </w:r>
            <w:r>
              <w:rPr>
                <w:rStyle w:val="IndexLink"/>
                <w:rtl w:val="true"/>
              </w:rPr>
              <w:tab/>
            </w:r>
            <w:r>
              <w:rPr>
                <w:rStyle w:val="IndexLink"/>
              </w:rPr>
              <w:t>322</w:t>
            </w:r>
          </w:hyperlink>
        </w:p>
        <w:p>
          <w:pPr>
            <w:pStyle w:val="Contents4"/>
            <w:tabs>
              <w:tab w:val="clear" w:pos="8176"/>
              <w:tab w:val="right" w:pos="9026" w:leader="dot"/>
            </w:tabs>
            <w:rPr/>
          </w:pPr>
          <w:hyperlink w:anchor="__RefHeading___Toc348190_417432637">
            <w:r>
              <w:rPr>
                <w:webHidden/>
                <w:rStyle w:val="IndexLink"/>
                <w:rtl w:val="true"/>
              </w:rPr>
              <w:t>(</w:t>
            </w:r>
            <w:r>
              <w:rPr>
                <w:rStyle w:val="IndexLink"/>
              </w:rPr>
              <w:t>40</w:t>
            </w:r>
            <w:r>
              <w:rPr>
                <w:rStyle w:val="IndexLink"/>
                <w:rtl w:val="true"/>
              </w:rPr>
              <w:t xml:space="preserve">) </w:t>
            </w:r>
            <w:r>
              <w:rPr>
                <w:rStyle w:val="IndexLink"/>
                <w:rtl w:val="true"/>
              </w:rPr>
              <w:t>باب أنّ المطلّقة ثلاثاً اذا ادّعت أنّها تزوّجت و حلّلت نفسها لزوجها الأوّل هل تصدّق أم لا</w:t>
            </w:r>
            <w:r>
              <w:rPr>
                <w:rStyle w:val="IndexLink"/>
                <w:rtl w:val="true"/>
              </w:rPr>
              <w:tab/>
            </w:r>
            <w:r>
              <w:rPr>
                <w:rStyle w:val="IndexLink"/>
              </w:rPr>
              <w:t>322</w:t>
            </w:r>
          </w:hyperlink>
        </w:p>
        <w:p>
          <w:pPr>
            <w:pStyle w:val="Contents5"/>
            <w:tabs>
              <w:tab w:val="clear" w:pos="7892"/>
              <w:tab w:val="right" w:pos="9026" w:leader="dot"/>
            </w:tabs>
            <w:rPr/>
          </w:pPr>
          <w:hyperlink w:anchor="__RefHeading___Toc348192_417432637">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348194_417432637">
            <w:r>
              <w:rPr>
                <w:webHidden/>
                <w:rStyle w:val="IndexLink"/>
                <w:rtl w:val="true"/>
              </w:rPr>
              <w:t>الإرجاعات</w:t>
            </w:r>
            <w:r>
              <w:rPr>
                <w:rStyle w:val="IndexLink"/>
                <w:rtl w:val="true"/>
              </w:rPr>
              <w:tab/>
            </w:r>
            <w:r>
              <w:rPr>
                <w:rStyle w:val="IndexLink"/>
              </w:rPr>
              <w:t>322</w:t>
            </w:r>
          </w:hyperlink>
        </w:p>
        <w:p>
          <w:pPr>
            <w:pStyle w:val="Contents4"/>
            <w:tabs>
              <w:tab w:val="clear" w:pos="8176"/>
              <w:tab w:val="right" w:pos="9026" w:leader="dot"/>
            </w:tabs>
            <w:rPr/>
          </w:pPr>
          <w:hyperlink w:anchor="__RefHeading___Toc348196_417432637">
            <w:r>
              <w:rPr>
                <w:webHidden/>
                <w:rStyle w:val="IndexLink"/>
                <w:rtl w:val="true"/>
              </w:rPr>
              <w:t>(</w:t>
            </w:r>
            <w:r>
              <w:rPr>
                <w:rStyle w:val="IndexLink"/>
              </w:rPr>
              <w:t>41</w:t>
            </w:r>
            <w:r>
              <w:rPr>
                <w:rStyle w:val="IndexLink"/>
                <w:rtl w:val="true"/>
              </w:rPr>
              <w:t xml:space="preserve">) </w:t>
            </w:r>
            <w:r>
              <w:rPr>
                <w:rStyle w:val="IndexLink"/>
                <w:rtl w:val="true"/>
              </w:rPr>
              <w:t>باب انّ المطلّقة اذا بانت ثمّ تزوّجها رجل آخر ثمّ طلّقها فتزوّجها زوجها الأولّ انهدم طلاقها</w:t>
            </w:r>
            <w:r>
              <w:rPr>
                <w:rStyle w:val="IndexLink"/>
                <w:rtl w:val="true"/>
              </w:rPr>
              <w:tab/>
            </w:r>
            <w:r>
              <w:rPr>
                <w:rStyle w:val="IndexLink"/>
              </w:rPr>
              <w:t>324</w:t>
            </w:r>
          </w:hyperlink>
        </w:p>
        <w:p>
          <w:pPr>
            <w:pStyle w:val="Contents5"/>
            <w:tabs>
              <w:tab w:val="clear" w:pos="7892"/>
              <w:tab w:val="right" w:pos="9026" w:leader="dot"/>
            </w:tabs>
            <w:rPr/>
          </w:pPr>
          <w:hyperlink w:anchor="__RefHeading___Toc348198_417432637">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348200_417432637">
            <w:r>
              <w:rPr>
                <w:webHidden/>
                <w:rStyle w:val="IndexLink"/>
                <w:rtl w:val="true"/>
              </w:rPr>
              <w:t>الإرجاعات</w:t>
            </w:r>
            <w:r>
              <w:rPr>
                <w:rStyle w:val="IndexLink"/>
                <w:rtl w:val="true"/>
              </w:rPr>
              <w:tab/>
            </w:r>
            <w:r>
              <w:rPr>
                <w:rStyle w:val="IndexLink"/>
              </w:rPr>
              <w:t>328</w:t>
            </w:r>
          </w:hyperlink>
        </w:p>
        <w:p>
          <w:pPr>
            <w:pStyle w:val="Contents4"/>
            <w:tabs>
              <w:tab w:val="clear" w:pos="8176"/>
              <w:tab w:val="right" w:pos="9026" w:leader="dot"/>
            </w:tabs>
            <w:rPr/>
          </w:pPr>
          <w:hyperlink w:anchor="__RefHeading___Toc348202_417432637">
            <w:r>
              <w:rPr>
                <w:webHidden/>
                <w:rStyle w:val="IndexLink"/>
                <w:rtl w:val="true"/>
              </w:rPr>
              <w:t>(</w:t>
            </w:r>
            <w:r>
              <w:rPr>
                <w:rStyle w:val="IndexLink"/>
              </w:rPr>
              <w:t>42</w:t>
            </w:r>
            <w:r>
              <w:rPr>
                <w:rStyle w:val="IndexLink"/>
                <w:rtl w:val="true"/>
              </w:rPr>
              <w:t xml:space="preserve">) </w:t>
            </w:r>
            <w:r>
              <w:rPr>
                <w:rStyle w:val="IndexLink"/>
                <w:rtl w:val="true"/>
              </w:rPr>
              <w:t>باب جواز الرّجوع إلى المطلّقة فى العدّة الرّجعيّة و انّ الرّجعة بغير جماع رجعة</w:t>
            </w:r>
            <w:r>
              <w:rPr>
                <w:rStyle w:val="IndexLink"/>
                <w:rtl w:val="true"/>
              </w:rPr>
              <w:tab/>
            </w:r>
            <w:r>
              <w:rPr>
                <w:rStyle w:val="IndexLink"/>
              </w:rPr>
              <w:t>330</w:t>
            </w:r>
          </w:hyperlink>
        </w:p>
        <w:p>
          <w:pPr>
            <w:pStyle w:val="Contents5"/>
            <w:tabs>
              <w:tab w:val="clear" w:pos="7892"/>
              <w:tab w:val="right" w:pos="9026" w:leader="dot"/>
            </w:tabs>
            <w:rPr/>
          </w:pPr>
          <w:hyperlink w:anchor="__RefHeading___Toc348204_417432637">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348206_417432637">
            <w:r>
              <w:rPr>
                <w:webHidden/>
                <w:rStyle w:val="IndexLink"/>
                <w:rtl w:val="true"/>
              </w:rPr>
              <w:t>الإرجاعات</w:t>
            </w:r>
            <w:r>
              <w:rPr>
                <w:rStyle w:val="IndexLink"/>
                <w:rtl w:val="true"/>
              </w:rPr>
              <w:tab/>
            </w:r>
            <w:r>
              <w:rPr>
                <w:rStyle w:val="IndexLink"/>
              </w:rPr>
              <w:t>330</w:t>
            </w:r>
          </w:hyperlink>
        </w:p>
        <w:p>
          <w:pPr>
            <w:pStyle w:val="Contents4"/>
            <w:tabs>
              <w:tab w:val="clear" w:pos="8176"/>
              <w:tab w:val="right" w:pos="9026" w:leader="dot"/>
            </w:tabs>
            <w:rPr/>
          </w:pPr>
          <w:hyperlink w:anchor="__RefHeading___Toc348208_417432637">
            <w:r>
              <w:rPr>
                <w:webHidden/>
                <w:rStyle w:val="IndexLink"/>
                <w:rtl w:val="true"/>
              </w:rPr>
              <w:t>(</w:t>
            </w:r>
            <w:r>
              <w:rPr>
                <w:rStyle w:val="IndexLink"/>
              </w:rPr>
              <w:t>43</w:t>
            </w:r>
            <w:r>
              <w:rPr>
                <w:rStyle w:val="IndexLink"/>
                <w:rtl w:val="true"/>
              </w:rPr>
              <w:t xml:space="preserve">) </w:t>
            </w:r>
            <w:r>
              <w:rPr>
                <w:rStyle w:val="IndexLink"/>
                <w:rtl w:val="true"/>
              </w:rPr>
              <w:t>باب أنّه لا بأس للزّوج إن لم يشهد على الرّجعة و لكنّ الأحسن و الأفضل ان يشهد</w:t>
            </w:r>
            <w:r>
              <w:rPr>
                <w:rStyle w:val="IndexLink"/>
                <w:rtl w:val="true"/>
              </w:rPr>
              <w:tab/>
            </w:r>
            <w:r>
              <w:rPr>
                <w:rStyle w:val="IndexLink"/>
              </w:rPr>
              <w:t>332</w:t>
            </w:r>
          </w:hyperlink>
        </w:p>
        <w:p>
          <w:pPr>
            <w:pStyle w:val="Contents5"/>
            <w:tabs>
              <w:tab w:val="clear" w:pos="7892"/>
              <w:tab w:val="right" w:pos="9026" w:leader="dot"/>
            </w:tabs>
            <w:rPr/>
          </w:pPr>
          <w:hyperlink w:anchor="__RefHeading___Toc348210_417432637">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348212_417432637">
            <w:r>
              <w:rPr>
                <w:webHidden/>
                <w:rStyle w:val="IndexLink"/>
                <w:rtl w:val="true"/>
              </w:rPr>
              <w:t>الإرجاعات</w:t>
            </w:r>
            <w:r>
              <w:rPr>
                <w:rStyle w:val="IndexLink"/>
                <w:rtl w:val="true"/>
              </w:rPr>
              <w:tab/>
            </w:r>
            <w:r>
              <w:rPr>
                <w:rStyle w:val="IndexLink"/>
              </w:rPr>
              <w:t>334</w:t>
            </w:r>
          </w:hyperlink>
        </w:p>
        <w:p>
          <w:pPr>
            <w:pStyle w:val="Contents4"/>
            <w:tabs>
              <w:tab w:val="clear" w:pos="8176"/>
              <w:tab w:val="right" w:pos="9026" w:leader="dot"/>
            </w:tabs>
            <w:rPr/>
          </w:pPr>
          <w:hyperlink w:anchor="__RefHeading___Toc348214_417432637">
            <w:r>
              <w:rPr>
                <w:webHidden/>
                <w:rStyle w:val="IndexLink"/>
                <w:rtl w:val="true"/>
              </w:rPr>
              <w:t>(</w:t>
            </w:r>
            <w:r>
              <w:rPr>
                <w:rStyle w:val="IndexLink"/>
              </w:rPr>
              <w:t>44</w:t>
            </w:r>
            <w:r>
              <w:rPr>
                <w:rStyle w:val="IndexLink"/>
                <w:rtl w:val="true"/>
              </w:rPr>
              <w:t xml:space="preserve">) </w:t>
            </w:r>
            <w:r>
              <w:rPr>
                <w:rStyle w:val="IndexLink"/>
                <w:rtl w:val="true"/>
              </w:rPr>
              <w:t>باب كراهة الرّجعة بغير قصد الإمساك</w:t>
            </w:r>
            <w:r>
              <w:rPr>
                <w:rStyle w:val="IndexLink"/>
                <w:rtl w:val="true"/>
              </w:rPr>
              <w:tab/>
            </w:r>
            <w:r>
              <w:rPr>
                <w:rStyle w:val="IndexLink"/>
              </w:rPr>
              <w:t>334</w:t>
            </w:r>
          </w:hyperlink>
        </w:p>
        <w:p>
          <w:pPr>
            <w:pStyle w:val="Contents5"/>
            <w:tabs>
              <w:tab w:val="clear" w:pos="7892"/>
              <w:tab w:val="right" w:pos="9026" w:leader="dot"/>
            </w:tabs>
            <w:rPr/>
          </w:pPr>
          <w:hyperlink w:anchor="__RefHeading___Toc348216_417432637">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348218_417432637">
            <w:r>
              <w:rPr>
                <w:webHidden/>
                <w:rStyle w:val="IndexLink"/>
                <w:rtl w:val="true"/>
              </w:rPr>
              <w:t>الإرجاعات</w:t>
            </w:r>
            <w:r>
              <w:rPr>
                <w:rStyle w:val="IndexLink"/>
                <w:rtl w:val="true"/>
              </w:rPr>
              <w:tab/>
            </w:r>
            <w:r>
              <w:rPr>
                <w:rStyle w:val="IndexLink"/>
              </w:rPr>
              <w:t>336</w:t>
            </w:r>
          </w:hyperlink>
        </w:p>
        <w:p>
          <w:pPr>
            <w:pStyle w:val="Contents4"/>
            <w:tabs>
              <w:tab w:val="clear" w:pos="8176"/>
              <w:tab w:val="right" w:pos="9026" w:leader="dot"/>
            </w:tabs>
            <w:rPr/>
          </w:pPr>
          <w:hyperlink w:anchor="__RefHeading___Toc348220_417432637">
            <w:r>
              <w:rPr>
                <w:webHidden/>
                <w:rStyle w:val="IndexLink"/>
                <w:rtl w:val="true"/>
              </w:rPr>
              <w:t>(</w:t>
            </w:r>
            <w:r>
              <w:rPr>
                <w:rStyle w:val="IndexLink"/>
              </w:rPr>
              <w:t>45</w:t>
            </w:r>
            <w:r>
              <w:rPr>
                <w:rStyle w:val="IndexLink"/>
                <w:rtl w:val="true"/>
              </w:rPr>
              <w:t xml:space="preserve">) </w:t>
            </w:r>
            <w:r>
              <w:rPr>
                <w:rStyle w:val="IndexLink"/>
                <w:rtl w:val="true"/>
              </w:rPr>
              <w:t>باب أنّ انكار الطّلاق فى العدّة و تقبيل المطلّقة رجعة و حكم انكاره بعد انقضاء العدّة</w:t>
            </w:r>
            <w:r>
              <w:rPr>
                <w:rStyle w:val="IndexLink"/>
                <w:rtl w:val="true"/>
              </w:rPr>
              <w:tab/>
            </w:r>
            <w:r>
              <w:rPr>
                <w:rStyle w:val="IndexLink"/>
              </w:rPr>
              <w:t>338</w:t>
            </w:r>
          </w:hyperlink>
        </w:p>
        <w:p>
          <w:pPr>
            <w:pStyle w:val="Contents4"/>
            <w:tabs>
              <w:tab w:val="clear" w:pos="8176"/>
              <w:tab w:val="right" w:pos="9026" w:leader="dot"/>
            </w:tabs>
            <w:rPr/>
          </w:pPr>
          <w:hyperlink w:anchor="__RefHeading___Toc348222_417432637">
            <w:r>
              <w:rPr>
                <w:webHidden/>
                <w:rStyle w:val="IndexLink"/>
                <w:rtl w:val="true"/>
              </w:rPr>
              <w:t>(</w:t>
            </w:r>
            <w:r>
              <w:rPr>
                <w:rStyle w:val="IndexLink"/>
              </w:rPr>
              <w:t>46</w:t>
            </w:r>
            <w:r>
              <w:rPr>
                <w:rStyle w:val="IndexLink"/>
                <w:rtl w:val="true"/>
              </w:rPr>
              <w:t xml:space="preserve">) </w:t>
            </w:r>
            <w:r>
              <w:rPr>
                <w:rStyle w:val="IndexLink"/>
                <w:rtl w:val="true"/>
              </w:rPr>
              <w:t>باب حكم ما لو ادّعى الزّوج بعد العدّة الرّجعة أو بعد ما تزوّجت المطلّقة و حكم من أسرّ الرّجعة أو الطّلاق ثمّ ادّعاهما</w:t>
            </w:r>
            <w:r>
              <w:rPr>
                <w:rStyle w:val="IndexLink"/>
                <w:rtl w:val="true"/>
              </w:rPr>
              <w:tab/>
            </w:r>
            <w:r>
              <w:rPr>
                <w:rStyle w:val="IndexLink"/>
              </w:rPr>
              <w:t>338</w:t>
            </w:r>
          </w:hyperlink>
        </w:p>
        <w:p>
          <w:pPr>
            <w:pStyle w:val="Contents4"/>
            <w:tabs>
              <w:tab w:val="clear" w:pos="8176"/>
              <w:tab w:val="right" w:pos="9026" w:leader="dot"/>
            </w:tabs>
            <w:rPr/>
          </w:pPr>
          <w:hyperlink w:anchor="__RefHeading___Toc348224_417432637">
            <w:r>
              <w:rPr>
                <w:webHidden/>
                <w:rStyle w:val="IndexLink"/>
                <w:rtl w:val="true"/>
              </w:rPr>
              <w:t>(</w:t>
            </w:r>
            <w:r>
              <w:rPr>
                <w:rStyle w:val="IndexLink"/>
              </w:rPr>
              <w:t>47</w:t>
            </w:r>
            <w:r>
              <w:rPr>
                <w:rStyle w:val="IndexLink"/>
                <w:rtl w:val="true"/>
              </w:rPr>
              <w:t xml:space="preserve">) </w:t>
            </w:r>
            <w:r>
              <w:rPr>
                <w:rStyle w:val="IndexLink"/>
                <w:rtl w:val="true"/>
              </w:rPr>
              <w:t>باب انّ الأمة اذا طلّقت مرّتين حرمت على المطلّق حتّى تنكح زوجاً غيره</w:t>
            </w:r>
            <w:r>
              <w:rPr>
                <w:rStyle w:val="IndexLink"/>
                <w:rtl w:val="true"/>
              </w:rPr>
              <w:tab/>
            </w:r>
            <w:r>
              <w:rPr>
                <w:rStyle w:val="IndexLink"/>
              </w:rPr>
              <w:t>342</w:t>
            </w:r>
          </w:hyperlink>
        </w:p>
        <w:p>
          <w:pPr>
            <w:pStyle w:val="Contents5"/>
            <w:tabs>
              <w:tab w:val="clear" w:pos="7892"/>
              <w:tab w:val="right" w:pos="9026" w:leader="dot"/>
            </w:tabs>
            <w:rPr/>
          </w:pPr>
          <w:hyperlink w:anchor="__RefHeading___Toc348226_417432637">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348228_417432637">
            <w:r>
              <w:rPr>
                <w:webHidden/>
                <w:rStyle w:val="IndexLink"/>
                <w:rtl w:val="true"/>
              </w:rPr>
              <w:t>الإرجاعات</w:t>
            </w:r>
            <w:r>
              <w:rPr>
                <w:rStyle w:val="IndexLink"/>
                <w:rtl w:val="true"/>
              </w:rPr>
              <w:tab/>
            </w:r>
            <w:r>
              <w:rPr>
                <w:rStyle w:val="IndexLink"/>
              </w:rPr>
              <w:t>350</w:t>
            </w:r>
          </w:hyperlink>
        </w:p>
        <w:p>
          <w:pPr>
            <w:pStyle w:val="Contents4"/>
            <w:tabs>
              <w:tab w:val="clear" w:pos="8176"/>
              <w:tab w:val="right" w:pos="9026" w:leader="dot"/>
            </w:tabs>
            <w:rPr/>
          </w:pPr>
          <w:hyperlink w:anchor="__RefHeading___Toc348230_417432637">
            <w:r>
              <w:rPr>
                <w:webHidden/>
                <w:rStyle w:val="IndexLink"/>
                <w:rtl w:val="true"/>
              </w:rPr>
              <w:t>(</w:t>
            </w:r>
            <w:r>
              <w:rPr>
                <w:rStyle w:val="IndexLink"/>
              </w:rPr>
              <w:t>48</w:t>
            </w:r>
            <w:r>
              <w:rPr>
                <w:rStyle w:val="IndexLink"/>
                <w:rtl w:val="true"/>
              </w:rPr>
              <w:t xml:space="preserve">) </w:t>
            </w:r>
            <w:r>
              <w:rPr>
                <w:rStyle w:val="IndexLink"/>
                <w:rtl w:val="true"/>
              </w:rPr>
              <w:t>باب أنّ الأمة اذا طلّقها زوجها تطليقتين ثمّ اشتراها لم يحلّ له و طأها حتّى تنكح زوجاً غيره</w:t>
            </w:r>
            <w:r>
              <w:rPr>
                <w:rStyle w:val="IndexLink"/>
                <w:rtl w:val="true"/>
              </w:rPr>
              <w:tab/>
            </w:r>
            <w:r>
              <w:rPr>
                <w:rStyle w:val="IndexLink"/>
              </w:rPr>
              <w:t>350</w:t>
            </w:r>
          </w:hyperlink>
        </w:p>
        <w:p>
          <w:pPr>
            <w:pStyle w:val="Contents5"/>
            <w:tabs>
              <w:tab w:val="clear" w:pos="7892"/>
              <w:tab w:val="right" w:pos="9026" w:leader="dot"/>
            </w:tabs>
            <w:rPr/>
          </w:pPr>
          <w:hyperlink w:anchor="__RefHeading___Toc348232_417432637">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348234_417432637">
            <w:r>
              <w:rPr>
                <w:webHidden/>
                <w:rStyle w:val="IndexLink"/>
                <w:rtl w:val="true"/>
              </w:rPr>
              <w:t>الإرجاعات</w:t>
            </w:r>
            <w:r>
              <w:rPr>
                <w:rStyle w:val="IndexLink"/>
                <w:rtl w:val="true"/>
              </w:rPr>
              <w:tab/>
            </w:r>
            <w:r>
              <w:rPr>
                <w:rStyle w:val="IndexLink"/>
              </w:rPr>
              <w:t>354</w:t>
            </w:r>
          </w:hyperlink>
        </w:p>
        <w:p>
          <w:pPr>
            <w:pStyle w:val="Contents4"/>
            <w:tabs>
              <w:tab w:val="clear" w:pos="8176"/>
              <w:tab w:val="right" w:pos="9026" w:leader="dot"/>
            </w:tabs>
            <w:rPr/>
          </w:pPr>
          <w:hyperlink w:anchor="__RefHeading___Toc348236_417432637">
            <w:r>
              <w:rPr>
                <w:webHidden/>
                <w:rStyle w:val="IndexLink"/>
                <w:rtl w:val="true"/>
              </w:rPr>
              <w:t>(</w:t>
            </w:r>
            <w:r>
              <w:rPr>
                <w:rStyle w:val="IndexLink"/>
              </w:rPr>
              <w:t>49</w:t>
            </w:r>
            <w:r>
              <w:rPr>
                <w:rStyle w:val="IndexLink"/>
                <w:rtl w:val="true"/>
              </w:rPr>
              <w:t xml:space="preserve">) </w:t>
            </w:r>
            <w:r>
              <w:rPr>
                <w:rStyle w:val="IndexLink"/>
                <w:rtl w:val="true"/>
              </w:rPr>
              <w:t>باب أنّ الأمة اذا طلّقت تطليقتين ثمّ و طأها مولاها لا تحلّ لزوجها حتّى تنكح زوجاً غيره</w:t>
            </w:r>
            <w:r>
              <w:rPr>
                <w:rStyle w:val="IndexLink"/>
                <w:rtl w:val="true"/>
              </w:rPr>
              <w:tab/>
            </w:r>
            <w:r>
              <w:rPr>
                <w:rStyle w:val="IndexLink"/>
              </w:rPr>
              <w:t>354</w:t>
            </w:r>
          </w:hyperlink>
        </w:p>
        <w:p>
          <w:pPr>
            <w:pStyle w:val="Contents5"/>
            <w:tabs>
              <w:tab w:val="clear" w:pos="7892"/>
              <w:tab w:val="right" w:pos="9026" w:leader="dot"/>
            </w:tabs>
            <w:rPr/>
          </w:pPr>
          <w:hyperlink w:anchor="__RefHeading___Toc348238_417432637">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348240_417432637">
            <w:r>
              <w:rPr>
                <w:webHidden/>
                <w:rStyle w:val="IndexLink"/>
                <w:rtl w:val="true"/>
              </w:rPr>
              <w:t>الإرجاعات</w:t>
            </w:r>
            <w:r>
              <w:rPr>
                <w:rStyle w:val="IndexLink"/>
                <w:rtl w:val="true"/>
              </w:rPr>
              <w:tab/>
            </w:r>
            <w:r>
              <w:rPr>
                <w:rStyle w:val="IndexLink"/>
              </w:rPr>
              <w:t>356</w:t>
            </w:r>
          </w:hyperlink>
        </w:p>
        <w:p>
          <w:pPr>
            <w:pStyle w:val="Contents4"/>
            <w:tabs>
              <w:tab w:val="clear" w:pos="8176"/>
              <w:tab w:val="right" w:pos="9026" w:leader="dot"/>
            </w:tabs>
            <w:rPr/>
          </w:pPr>
          <w:hyperlink w:anchor="__RefHeading___Toc348242_417432637">
            <w:r>
              <w:rPr>
                <w:webHidden/>
                <w:rStyle w:val="IndexLink"/>
                <w:rtl w:val="true"/>
              </w:rPr>
              <w:t>(</w:t>
            </w:r>
            <w:r>
              <w:rPr>
                <w:rStyle w:val="IndexLink"/>
              </w:rPr>
              <w:t>50</w:t>
            </w:r>
            <w:r>
              <w:rPr>
                <w:rStyle w:val="IndexLink"/>
                <w:rtl w:val="true"/>
              </w:rPr>
              <w:t xml:space="preserve">) </w:t>
            </w:r>
            <w:r>
              <w:rPr>
                <w:rStyle w:val="IndexLink"/>
                <w:rtl w:val="true"/>
              </w:rPr>
              <w:t>باب أنّ الأمة إذا طلّقت تطليقتين ثمّ أعتقت لا تحلّ لزوجها حتّى تنكح زوجاً غيره و أنّها إذا طلّقت ثمّ أعتقت أو أعتق زوجها أو أعتقا معاً كانت عنده على تطليقة واحدة</w:t>
            </w:r>
            <w:r>
              <w:rPr>
                <w:rStyle w:val="IndexLink"/>
                <w:rtl w:val="true"/>
              </w:rPr>
              <w:tab/>
            </w:r>
            <w:r>
              <w:rPr>
                <w:rStyle w:val="IndexLink"/>
              </w:rPr>
              <w:t>356</w:t>
            </w:r>
          </w:hyperlink>
        </w:p>
        <w:p>
          <w:pPr>
            <w:pStyle w:val="Contents5"/>
            <w:tabs>
              <w:tab w:val="clear" w:pos="7892"/>
              <w:tab w:val="right" w:pos="9026" w:leader="dot"/>
            </w:tabs>
            <w:rPr/>
          </w:pPr>
          <w:hyperlink w:anchor="__RefHeading___Toc348244_41743263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348246_417432637">
            <w:r>
              <w:rPr>
                <w:webHidden/>
                <w:rStyle w:val="IndexLink"/>
                <w:rtl w:val="true"/>
              </w:rPr>
              <w:t>الإرجاعات</w:t>
            </w:r>
            <w:r>
              <w:rPr>
                <w:rStyle w:val="IndexLink"/>
                <w:rtl w:val="true"/>
              </w:rPr>
              <w:tab/>
            </w:r>
            <w:r>
              <w:rPr>
                <w:rStyle w:val="IndexLink"/>
              </w:rPr>
              <w:t>358</w:t>
            </w:r>
          </w:hyperlink>
        </w:p>
        <w:p>
          <w:pPr>
            <w:pStyle w:val="Contents4"/>
            <w:tabs>
              <w:tab w:val="clear" w:pos="8176"/>
              <w:tab w:val="right" w:pos="9026" w:leader="dot"/>
            </w:tabs>
            <w:rPr/>
          </w:pPr>
          <w:hyperlink w:anchor="__RefHeading___Toc348248_417432637">
            <w:r>
              <w:rPr>
                <w:webHidden/>
                <w:rStyle w:val="IndexLink"/>
                <w:rtl w:val="true"/>
              </w:rPr>
              <w:t>(</w:t>
            </w:r>
            <w:r>
              <w:rPr>
                <w:rStyle w:val="IndexLink"/>
              </w:rPr>
              <w:t>51</w:t>
            </w:r>
            <w:r>
              <w:rPr>
                <w:rStyle w:val="IndexLink"/>
                <w:rtl w:val="true"/>
              </w:rPr>
              <w:t xml:space="preserve">) </w:t>
            </w:r>
            <w:r>
              <w:rPr>
                <w:rStyle w:val="IndexLink"/>
                <w:rtl w:val="true"/>
              </w:rPr>
              <w:t>باب انّ من زوّج عبده أمته ثمّ عزلها عنه مرّتين لا تحلّ له إلّا بنكاح من زوج آخر</w:t>
            </w:r>
            <w:r>
              <w:rPr>
                <w:rStyle w:val="IndexLink"/>
                <w:rtl w:val="true"/>
              </w:rPr>
              <w:tab/>
            </w:r>
            <w:r>
              <w:rPr>
                <w:rStyle w:val="IndexLink"/>
              </w:rPr>
              <w:t>358</w:t>
            </w:r>
          </w:hyperlink>
        </w:p>
        <w:p>
          <w:pPr>
            <w:pStyle w:val="Contents5"/>
            <w:tabs>
              <w:tab w:val="clear" w:pos="7892"/>
              <w:tab w:val="right" w:pos="9026" w:leader="dot"/>
            </w:tabs>
            <w:rPr/>
          </w:pPr>
          <w:hyperlink w:anchor="__RefHeading___Toc348250_41743263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348252_417432637">
            <w:r>
              <w:rPr>
                <w:webHidden/>
                <w:rStyle w:val="IndexLink"/>
                <w:rtl w:val="true"/>
              </w:rPr>
              <w:t>الإرجاعات</w:t>
            </w:r>
            <w:r>
              <w:rPr>
                <w:rStyle w:val="IndexLink"/>
                <w:rtl w:val="true"/>
              </w:rPr>
              <w:tab/>
            </w:r>
            <w:r>
              <w:rPr>
                <w:rStyle w:val="IndexLink"/>
              </w:rPr>
              <w:t>358</w:t>
            </w:r>
          </w:hyperlink>
        </w:p>
        <w:p>
          <w:pPr>
            <w:pStyle w:val="Contents3"/>
            <w:tabs>
              <w:tab w:val="clear" w:pos="8459"/>
              <w:tab w:val="right" w:pos="9026" w:leader="dot"/>
            </w:tabs>
            <w:rPr/>
          </w:pPr>
          <w:hyperlink w:anchor="__RefHeading___Toc348254_417432637">
            <w:r>
              <w:rPr>
                <w:webHidden/>
                <w:rStyle w:val="IndexLink"/>
                <w:rtl w:val="true"/>
              </w:rPr>
              <w:t>أبواب العِدَد و من ليست عليها العدّة و من عليها و بيان احكامها و ما يتعلّق بها</w:t>
            </w:r>
            <w:r>
              <w:rPr>
                <w:rStyle w:val="IndexLink"/>
                <w:rtl w:val="true"/>
              </w:rPr>
              <w:tab/>
            </w:r>
            <w:r>
              <w:rPr>
                <w:rStyle w:val="IndexLink"/>
              </w:rPr>
              <w:t>360</w:t>
            </w:r>
          </w:hyperlink>
        </w:p>
        <w:p>
          <w:pPr>
            <w:pStyle w:val="Contents4"/>
            <w:tabs>
              <w:tab w:val="clear" w:pos="8176"/>
              <w:tab w:val="right" w:pos="9026" w:leader="dot"/>
            </w:tabs>
            <w:rPr/>
          </w:pPr>
          <w:hyperlink w:anchor="__RefHeading___Toc348256_417432637">
            <w:r>
              <w:rPr>
                <w:webHidden/>
                <w:rStyle w:val="IndexLink"/>
                <w:rtl w:val="true"/>
              </w:rPr>
              <w:t>(</w:t>
            </w:r>
            <w:r>
              <w:rPr>
                <w:rStyle w:val="IndexLink"/>
              </w:rPr>
              <w:t>1</w:t>
            </w:r>
            <w:r>
              <w:rPr>
                <w:rStyle w:val="IndexLink"/>
                <w:rtl w:val="true"/>
              </w:rPr>
              <w:t xml:space="preserve">) </w:t>
            </w:r>
            <w:r>
              <w:rPr>
                <w:rStyle w:val="IndexLink"/>
                <w:rtl w:val="true"/>
              </w:rPr>
              <w:t>باب انّ المرأة اذا طلّقت قبل أن يدخل بها فلا عدّة عليها و تتزوّج من ساعتها ان شاءت</w:t>
            </w:r>
            <w:r>
              <w:rPr>
                <w:rStyle w:val="IndexLink"/>
                <w:rtl w:val="true"/>
              </w:rPr>
              <w:tab/>
            </w:r>
            <w:r>
              <w:rPr>
                <w:rStyle w:val="IndexLink"/>
              </w:rPr>
              <w:t>360</w:t>
            </w:r>
          </w:hyperlink>
        </w:p>
        <w:p>
          <w:pPr>
            <w:pStyle w:val="Contents5"/>
            <w:tabs>
              <w:tab w:val="clear" w:pos="7892"/>
              <w:tab w:val="right" w:pos="9026" w:leader="dot"/>
            </w:tabs>
            <w:rPr/>
          </w:pPr>
          <w:hyperlink w:anchor="__RefHeading___Toc348258_41743263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348260_417432637">
            <w:r>
              <w:rPr>
                <w:webHidden/>
                <w:rStyle w:val="IndexLink"/>
                <w:rtl w:val="true"/>
              </w:rPr>
              <w:t>الإرجاعات</w:t>
            </w:r>
            <w:r>
              <w:rPr>
                <w:rStyle w:val="IndexLink"/>
                <w:rtl w:val="true"/>
              </w:rPr>
              <w:tab/>
            </w:r>
            <w:r>
              <w:rPr>
                <w:rStyle w:val="IndexLink"/>
              </w:rPr>
              <w:t>362</w:t>
            </w:r>
          </w:hyperlink>
        </w:p>
        <w:p>
          <w:pPr>
            <w:pStyle w:val="Contents4"/>
            <w:tabs>
              <w:tab w:val="clear" w:pos="8176"/>
              <w:tab w:val="right" w:pos="9026" w:leader="dot"/>
            </w:tabs>
            <w:rPr/>
          </w:pPr>
          <w:hyperlink w:anchor="__RefHeading___Toc348262_417432637">
            <w:r>
              <w:rPr>
                <w:webHidden/>
                <w:rStyle w:val="IndexLink"/>
                <w:rtl w:val="true"/>
              </w:rPr>
              <w:t>(</w:t>
            </w:r>
            <w:r>
              <w:rPr>
                <w:rStyle w:val="IndexLink"/>
              </w:rPr>
              <w:t>2</w:t>
            </w:r>
            <w:r>
              <w:rPr>
                <w:rStyle w:val="IndexLink"/>
                <w:rtl w:val="true"/>
              </w:rPr>
              <w:t xml:space="preserve">) </w:t>
            </w:r>
            <w:r>
              <w:rPr>
                <w:rStyle w:val="IndexLink"/>
                <w:rtl w:val="true"/>
              </w:rPr>
              <w:t>باب أنّه لا عدّة على المرأة الّتى قد يئست من المحيض و الّتى لم تبلغ و بيان حدّهما</w:t>
            </w:r>
            <w:r>
              <w:rPr>
                <w:rStyle w:val="IndexLink"/>
                <w:rtl w:val="true"/>
              </w:rPr>
              <w:tab/>
            </w:r>
            <w:r>
              <w:rPr>
                <w:rStyle w:val="IndexLink"/>
              </w:rPr>
              <w:t>367</w:t>
            </w:r>
          </w:hyperlink>
        </w:p>
        <w:p>
          <w:pPr>
            <w:pStyle w:val="Contents5"/>
            <w:tabs>
              <w:tab w:val="clear" w:pos="7892"/>
              <w:tab w:val="right" w:pos="9026" w:leader="dot"/>
            </w:tabs>
            <w:rPr/>
          </w:pPr>
          <w:hyperlink w:anchor="__RefHeading___Toc348264_417432637">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348266_417432637">
            <w:r>
              <w:rPr>
                <w:webHidden/>
                <w:rStyle w:val="IndexLink"/>
                <w:rtl w:val="true"/>
              </w:rPr>
              <w:t>الإرجاعات</w:t>
            </w:r>
            <w:r>
              <w:rPr>
                <w:rStyle w:val="IndexLink"/>
                <w:rtl w:val="true"/>
              </w:rPr>
              <w:tab/>
            </w:r>
            <w:r>
              <w:rPr>
                <w:rStyle w:val="IndexLink"/>
              </w:rPr>
              <w:t>373</w:t>
            </w:r>
          </w:hyperlink>
        </w:p>
        <w:p>
          <w:pPr>
            <w:pStyle w:val="Contents4"/>
            <w:tabs>
              <w:tab w:val="clear" w:pos="8176"/>
              <w:tab w:val="right" w:pos="9026" w:leader="dot"/>
            </w:tabs>
            <w:rPr/>
          </w:pPr>
          <w:hyperlink w:anchor="__RefHeading___Toc348268_417432637">
            <w:r>
              <w:rPr>
                <w:webHidden/>
                <w:rStyle w:val="IndexLink"/>
                <w:rtl w:val="true"/>
              </w:rPr>
              <w:t>(</w:t>
            </w:r>
            <w:r>
              <w:rPr>
                <w:rStyle w:val="IndexLink"/>
              </w:rPr>
              <w:t>3</w:t>
            </w:r>
            <w:r>
              <w:rPr>
                <w:rStyle w:val="IndexLink"/>
                <w:rtl w:val="true"/>
              </w:rPr>
              <w:t xml:space="preserve">) </w:t>
            </w:r>
            <w:r>
              <w:rPr>
                <w:rStyle w:val="IndexLink"/>
                <w:rtl w:val="true"/>
              </w:rPr>
              <w:t>باب أنّ المطلّقة المدخول بها اذا كانت مستقيمة الحيض فعدّتها ثلاثة قروء و إلّا ثلاثة أشهر و أنّ الأقراء فى العدّة هى الأطهار</w:t>
            </w:r>
            <w:r>
              <w:rPr>
                <w:rStyle w:val="IndexLink"/>
                <w:rtl w:val="true"/>
              </w:rPr>
              <w:tab/>
            </w:r>
            <w:r>
              <w:rPr>
                <w:rStyle w:val="IndexLink"/>
              </w:rPr>
              <w:t>373</w:t>
            </w:r>
          </w:hyperlink>
        </w:p>
        <w:p>
          <w:pPr>
            <w:pStyle w:val="Contents5"/>
            <w:tabs>
              <w:tab w:val="clear" w:pos="7892"/>
              <w:tab w:val="right" w:pos="9026" w:leader="dot"/>
            </w:tabs>
            <w:rPr/>
          </w:pPr>
          <w:hyperlink w:anchor="__RefHeading___Toc348270_417432637">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348272_417432637">
            <w:r>
              <w:rPr>
                <w:webHidden/>
                <w:rStyle w:val="IndexLink"/>
                <w:rtl w:val="true"/>
              </w:rPr>
              <w:t>الإرجاعات</w:t>
            </w:r>
            <w:r>
              <w:rPr>
                <w:rStyle w:val="IndexLink"/>
                <w:rtl w:val="true"/>
              </w:rPr>
              <w:tab/>
            </w:r>
            <w:r>
              <w:rPr>
                <w:rStyle w:val="IndexLink"/>
              </w:rPr>
              <w:t>395</w:t>
            </w:r>
          </w:hyperlink>
        </w:p>
        <w:p>
          <w:pPr>
            <w:pStyle w:val="Contents4"/>
            <w:tabs>
              <w:tab w:val="clear" w:pos="8176"/>
              <w:tab w:val="right" w:pos="9026" w:leader="dot"/>
            </w:tabs>
            <w:rPr/>
          </w:pPr>
          <w:hyperlink w:anchor="__RefHeading___Toc348274_417432637">
            <w:r>
              <w:rPr>
                <w:webHidden/>
                <w:rStyle w:val="IndexLink"/>
                <w:rtl w:val="true"/>
              </w:rPr>
              <w:t>(</w:t>
            </w:r>
            <w:r>
              <w:rPr>
                <w:rStyle w:val="IndexLink"/>
              </w:rPr>
              <w:t>4</w:t>
            </w:r>
            <w:r>
              <w:rPr>
                <w:rStyle w:val="IndexLink"/>
                <w:rtl w:val="true"/>
              </w:rPr>
              <w:t xml:space="preserve">) </w:t>
            </w:r>
            <w:r>
              <w:rPr>
                <w:rStyle w:val="IndexLink"/>
                <w:rtl w:val="true"/>
              </w:rPr>
              <w:t>باب انّ المطلّقة اذا دخلت فى الحيضة الثّالثة فقد انقضت عدّتها و هى أملك بنفسها و حكم ما لو تقدّم الحيض على العادة</w:t>
            </w:r>
            <w:r>
              <w:rPr>
                <w:rStyle w:val="IndexLink"/>
                <w:rtl w:val="true"/>
              </w:rPr>
              <w:tab/>
            </w:r>
            <w:r>
              <w:rPr>
                <w:rStyle w:val="IndexLink"/>
              </w:rPr>
              <w:t>401</w:t>
            </w:r>
          </w:hyperlink>
        </w:p>
        <w:p>
          <w:pPr>
            <w:pStyle w:val="Contents5"/>
            <w:tabs>
              <w:tab w:val="clear" w:pos="7892"/>
              <w:tab w:val="right" w:pos="9026" w:leader="dot"/>
            </w:tabs>
            <w:rPr/>
          </w:pPr>
          <w:hyperlink w:anchor="__RefHeading___Toc348276_417432637">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48278_417432637">
            <w:r>
              <w:rPr>
                <w:webHidden/>
                <w:rStyle w:val="IndexLink"/>
                <w:rtl w:val="true"/>
              </w:rPr>
              <w:t>الإرجاعات</w:t>
            </w:r>
            <w:r>
              <w:rPr>
                <w:rStyle w:val="IndexLink"/>
                <w:rtl w:val="true"/>
              </w:rPr>
              <w:tab/>
            </w:r>
            <w:r>
              <w:rPr>
                <w:rStyle w:val="IndexLink"/>
              </w:rPr>
              <w:t>409</w:t>
            </w:r>
          </w:hyperlink>
        </w:p>
        <w:p>
          <w:pPr>
            <w:pStyle w:val="Contents4"/>
            <w:tabs>
              <w:tab w:val="clear" w:pos="8176"/>
              <w:tab w:val="right" w:pos="9026" w:leader="dot"/>
            </w:tabs>
            <w:rPr/>
          </w:pPr>
          <w:hyperlink w:anchor="__RefHeading___Toc348280_417432637">
            <w:r>
              <w:rPr>
                <w:webHidden/>
                <w:rStyle w:val="IndexLink"/>
                <w:rtl w:val="true"/>
              </w:rPr>
              <w:t>(</w:t>
            </w:r>
            <w:r>
              <w:rPr>
                <w:rStyle w:val="IndexLink"/>
              </w:rPr>
              <w:t>5</w:t>
            </w:r>
            <w:r>
              <w:rPr>
                <w:rStyle w:val="IndexLink"/>
                <w:rtl w:val="true"/>
              </w:rPr>
              <w:t xml:space="preserve">) </w:t>
            </w:r>
            <w:r>
              <w:rPr>
                <w:rStyle w:val="IndexLink"/>
                <w:rtl w:val="true"/>
              </w:rPr>
              <w:t>باب أنّ المستحاضة ترجع إلى عادتها و إلّا فإلى التّمييز فان لم يكن فإلى عادة نسائها فإن اختلفن اعتدّت بثلاثة أشهر</w:t>
            </w:r>
            <w:r>
              <w:rPr>
                <w:rStyle w:val="IndexLink"/>
                <w:rtl w:val="true"/>
              </w:rPr>
              <w:tab/>
            </w:r>
            <w:r>
              <w:rPr>
                <w:rStyle w:val="IndexLink"/>
              </w:rPr>
              <w:t>411</w:t>
            </w:r>
          </w:hyperlink>
        </w:p>
        <w:p>
          <w:pPr>
            <w:pStyle w:val="Contents5"/>
            <w:tabs>
              <w:tab w:val="clear" w:pos="7892"/>
              <w:tab w:val="right" w:pos="9026" w:leader="dot"/>
            </w:tabs>
            <w:rPr/>
          </w:pPr>
          <w:hyperlink w:anchor="__RefHeading___Toc348282_417432637">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348284_417432637">
            <w:r>
              <w:rPr>
                <w:webHidden/>
                <w:rStyle w:val="IndexLink"/>
                <w:rtl w:val="true"/>
              </w:rPr>
              <w:t>الإرجاعات</w:t>
            </w:r>
            <w:r>
              <w:rPr>
                <w:rStyle w:val="IndexLink"/>
                <w:rtl w:val="true"/>
              </w:rPr>
              <w:tab/>
            </w:r>
            <w:r>
              <w:rPr>
                <w:rStyle w:val="IndexLink"/>
              </w:rPr>
              <w:t>411</w:t>
            </w:r>
          </w:hyperlink>
        </w:p>
        <w:p>
          <w:pPr>
            <w:pStyle w:val="Contents4"/>
            <w:tabs>
              <w:tab w:val="clear" w:pos="8176"/>
              <w:tab w:val="right" w:pos="9026" w:leader="dot"/>
            </w:tabs>
            <w:rPr/>
          </w:pPr>
          <w:hyperlink w:anchor="__RefHeading___Toc348286_417432637">
            <w:r>
              <w:rPr>
                <w:webHidden/>
                <w:rStyle w:val="IndexLink"/>
                <w:rtl w:val="true"/>
              </w:rPr>
              <w:t>(</w:t>
            </w:r>
            <w:r>
              <w:rPr>
                <w:rStyle w:val="IndexLink"/>
              </w:rPr>
              <w:t>6</w:t>
            </w:r>
            <w:r>
              <w:rPr>
                <w:rStyle w:val="IndexLink"/>
                <w:rtl w:val="true"/>
              </w:rPr>
              <w:t xml:space="preserve">) </w:t>
            </w:r>
            <w:r>
              <w:rPr>
                <w:rStyle w:val="IndexLink"/>
                <w:rtl w:val="true"/>
              </w:rPr>
              <w:t>باب أنّ المعتدّة بالأقراء إذا حاضت مرّةً ثمّ يئست من المحيض تعتدّ بالحيضة و شهرين</w:t>
            </w:r>
            <w:r>
              <w:rPr>
                <w:rStyle w:val="IndexLink"/>
                <w:rtl w:val="true"/>
              </w:rPr>
              <w:tab/>
            </w:r>
            <w:r>
              <w:rPr>
                <w:rStyle w:val="IndexLink"/>
              </w:rPr>
              <w:t>413</w:t>
            </w:r>
          </w:hyperlink>
        </w:p>
        <w:p>
          <w:pPr>
            <w:pStyle w:val="Contents4"/>
            <w:tabs>
              <w:tab w:val="clear" w:pos="8176"/>
              <w:tab w:val="right" w:pos="9026" w:leader="dot"/>
            </w:tabs>
            <w:rPr/>
          </w:pPr>
          <w:hyperlink w:anchor="__RefHeading___Toc348288_417432637">
            <w:r>
              <w:rPr>
                <w:webHidden/>
                <w:rStyle w:val="IndexLink"/>
                <w:rtl w:val="true"/>
              </w:rPr>
              <w:t>(</w:t>
            </w:r>
            <w:r>
              <w:rPr>
                <w:rStyle w:val="IndexLink"/>
              </w:rPr>
              <w:t>7</w:t>
            </w:r>
            <w:r>
              <w:rPr>
                <w:rStyle w:val="IndexLink"/>
                <w:rtl w:val="true"/>
              </w:rPr>
              <w:t xml:space="preserve">) </w:t>
            </w:r>
            <w:r>
              <w:rPr>
                <w:rStyle w:val="IndexLink"/>
                <w:rtl w:val="true"/>
              </w:rPr>
              <w:t>باب ما ورد فى عدّة من طلّقها زوجها ثمّ ادّعت حبلاً</w:t>
            </w:r>
            <w:r>
              <w:rPr>
                <w:rStyle w:val="IndexLink"/>
                <w:rtl w:val="true"/>
              </w:rPr>
              <w:tab/>
            </w:r>
            <w:r>
              <w:rPr>
                <w:rStyle w:val="IndexLink"/>
              </w:rPr>
              <w:t>413</w:t>
            </w:r>
          </w:hyperlink>
        </w:p>
        <w:p>
          <w:pPr>
            <w:pStyle w:val="Contents4"/>
            <w:tabs>
              <w:tab w:val="clear" w:pos="8176"/>
              <w:tab w:val="right" w:pos="9026" w:leader="dot"/>
            </w:tabs>
            <w:rPr/>
          </w:pPr>
          <w:hyperlink w:anchor="__RefHeading___Toc348290_417432637">
            <w:r>
              <w:rPr>
                <w:webHidden/>
                <w:rStyle w:val="IndexLink"/>
                <w:rtl w:val="true"/>
              </w:rPr>
              <w:t>(</w:t>
            </w:r>
            <w:r>
              <w:rPr>
                <w:rStyle w:val="IndexLink"/>
              </w:rPr>
              <w:t>8</w:t>
            </w:r>
            <w:r>
              <w:rPr>
                <w:rStyle w:val="IndexLink"/>
                <w:rtl w:val="true"/>
              </w:rPr>
              <w:t xml:space="preserve">) </w:t>
            </w:r>
            <w:r>
              <w:rPr>
                <w:rStyle w:val="IndexLink"/>
                <w:rtl w:val="true"/>
              </w:rPr>
              <w:t>باب أنّ عدّة الحامل و ضع حملها و إن كان فى بطنها إثنان تبين من زوجها بوضع الأوّل و إذا و ضعت ما فى بطنها جاز لها أن تتزوّج و ليس لزوجها أن يقربها حتّى تطهر</w:t>
            </w:r>
            <w:r>
              <w:rPr>
                <w:rStyle w:val="IndexLink"/>
                <w:rtl w:val="true"/>
              </w:rPr>
              <w:tab/>
            </w:r>
            <w:r>
              <w:rPr>
                <w:rStyle w:val="IndexLink"/>
              </w:rPr>
              <w:t>417</w:t>
            </w:r>
          </w:hyperlink>
        </w:p>
        <w:p>
          <w:pPr>
            <w:pStyle w:val="Contents5"/>
            <w:tabs>
              <w:tab w:val="clear" w:pos="7892"/>
              <w:tab w:val="right" w:pos="9026" w:leader="dot"/>
            </w:tabs>
            <w:rPr/>
          </w:pPr>
          <w:hyperlink w:anchor="__RefHeading___Toc348292_417432637">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348294_417432637">
            <w:r>
              <w:rPr>
                <w:webHidden/>
                <w:rStyle w:val="IndexLink"/>
                <w:rtl w:val="true"/>
              </w:rPr>
              <w:t>الإرجاعات</w:t>
            </w:r>
            <w:r>
              <w:rPr>
                <w:rStyle w:val="IndexLink"/>
                <w:rtl w:val="true"/>
              </w:rPr>
              <w:tab/>
            </w:r>
            <w:r>
              <w:rPr>
                <w:rStyle w:val="IndexLink"/>
              </w:rPr>
              <w:t>423</w:t>
            </w:r>
          </w:hyperlink>
        </w:p>
        <w:p>
          <w:pPr>
            <w:pStyle w:val="Contents4"/>
            <w:tabs>
              <w:tab w:val="clear" w:pos="8176"/>
              <w:tab w:val="right" w:pos="9026" w:leader="dot"/>
            </w:tabs>
            <w:rPr/>
          </w:pPr>
          <w:hyperlink w:anchor="__RefHeading___Toc348296_417432637">
            <w:r>
              <w:rPr>
                <w:webHidden/>
                <w:rStyle w:val="IndexLink"/>
                <w:rtl w:val="true"/>
              </w:rPr>
              <w:t>(</w:t>
            </w:r>
            <w:r>
              <w:rPr>
                <w:rStyle w:val="IndexLink"/>
              </w:rPr>
              <w:t>9</w:t>
            </w:r>
            <w:r>
              <w:rPr>
                <w:rStyle w:val="IndexLink"/>
                <w:rtl w:val="true"/>
              </w:rPr>
              <w:t xml:space="preserve">) </w:t>
            </w:r>
            <w:r>
              <w:rPr>
                <w:rStyle w:val="IndexLink"/>
                <w:rtl w:val="true"/>
              </w:rPr>
              <w:t>باب أنّ الغايب إذا طلّق امرأته اعتدّت من يوم طلّقت فيه فإن لم تعلم متى طلّقها اعتدّت من يوم علمت و أنّ المرأة إذا لم تعلم بالطّلاق إلّا بعد انقضاء العدّة فلا عدّة عليها</w:t>
            </w:r>
            <w:r>
              <w:rPr>
                <w:rStyle w:val="IndexLink"/>
                <w:rtl w:val="true"/>
              </w:rPr>
              <w:tab/>
            </w:r>
            <w:r>
              <w:rPr>
                <w:rStyle w:val="IndexLink"/>
              </w:rPr>
              <w:t>425</w:t>
            </w:r>
          </w:hyperlink>
        </w:p>
        <w:p>
          <w:pPr>
            <w:pStyle w:val="Contents5"/>
            <w:tabs>
              <w:tab w:val="clear" w:pos="7892"/>
              <w:tab w:val="right" w:pos="9026" w:leader="dot"/>
            </w:tabs>
            <w:rPr/>
          </w:pPr>
          <w:hyperlink w:anchor="__RefHeading___Toc348298_41743263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348300_417432637">
            <w:r>
              <w:rPr>
                <w:webHidden/>
                <w:rStyle w:val="IndexLink"/>
                <w:rtl w:val="true"/>
              </w:rPr>
              <w:t>الإرجاعات</w:t>
            </w:r>
            <w:r>
              <w:rPr>
                <w:rStyle w:val="IndexLink"/>
                <w:rtl w:val="true"/>
              </w:rPr>
              <w:tab/>
            </w:r>
            <w:r>
              <w:rPr>
                <w:rStyle w:val="IndexLink"/>
              </w:rPr>
              <w:t>431</w:t>
            </w:r>
          </w:hyperlink>
        </w:p>
        <w:p>
          <w:pPr>
            <w:pStyle w:val="Contents4"/>
            <w:tabs>
              <w:tab w:val="clear" w:pos="8176"/>
              <w:tab w:val="right" w:pos="9026" w:leader="dot"/>
            </w:tabs>
            <w:rPr/>
          </w:pPr>
          <w:hyperlink w:anchor="__RefHeading___Toc348302_417432637">
            <w:r>
              <w:rPr>
                <w:webHidden/>
                <w:rStyle w:val="IndexLink"/>
                <w:rtl w:val="true"/>
              </w:rPr>
              <w:t>(</w:t>
            </w:r>
            <w:r>
              <w:rPr>
                <w:rStyle w:val="IndexLink"/>
              </w:rPr>
              <w:t>10</w:t>
            </w:r>
            <w:r>
              <w:rPr>
                <w:rStyle w:val="IndexLink"/>
                <w:rtl w:val="true"/>
              </w:rPr>
              <w:t xml:space="preserve">) </w:t>
            </w:r>
            <w:r>
              <w:rPr>
                <w:rStyle w:val="IndexLink"/>
                <w:rtl w:val="true"/>
              </w:rPr>
              <w:t>باب أنّ المطلّقة الرّجعيّة تعتدّ فى بيت زوجها و عليه نفقتها و سكناها و لا تخرج إلّا فى ضرورة و لا تخرَج إلّا أن تأتى بفاحشة مبيّنة و ان أرادت زيارة خرجت فى اللّيل و لها ان تحجّ و اجباً بغير اذن الزّوج</w:t>
            </w:r>
            <w:r>
              <w:rPr>
                <w:rStyle w:val="IndexLink"/>
                <w:rtl w:val="true"/>
              </w:rPr>
              <w:tab/>
            </w:r>
            <w:r>
              <w:rPr>
                <w:rStyle w:val="IndexLink"/>
              </w:rPr>
              <w:t>431</w:t>
            </w:r>
          </w:hyperlink>
        </w:p>
        <w:p>
          <w:pPr>
            <w:pStyle w:val="Contents5"/>
            <w:tabs>
              <w:tab w:val="clear" w:pos="7892"/>
              <w:tab w:val="right" w:pos="9026" w:leader="dot"/>
            </w:tabs>
            <w:rPr/>
          </w:pPr>
          <w:hyperlink w:anchor="__RefHeading___Toc348304_417432637">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348306_417432637">
            <w:r>
              <w:rPr>
                <w:webHidden/>
                <w:rStyle w:val="IndexLink"/>
                <w:rtl w:val="true"/>
              </w:rPr>
              <w:t>الإرجاعات</w:t>
            </w:r>
            <w:r>
              <w:rPr>
                <w:rStyle w:val="IndexLink"/>
                <w:rtl w:val="true"/>
              </w:rPr>
              <w:tab/>
            </w:r>
            <w:r>
              <w:rPr>
                <w:rStyle w:val="IndexLink"/>
              </w:rPr>
              <w:t>439</w:t>
            </w:r>
          </w:hyperlink>
        </w:p>
        <w:p>
          <w:pPr>
            <w:pStyle w:val="Contents4"/>
            <w:tabs>
              <w:tab w:val="clear" w:pos="8176"/>
              <w:tab w:val="right" w:pos="9026" w:leader="dot"/>
            </w:tabs>
            <w:rPr/>
          </w:pPr>
          <w:hyperlink w:anchor="__RefHeading___Toc348308_417432637">
            <w:r>
              <w:rPr>
                <w:webHidden/>
                <w:rStyle w:val="IndexLink"/>
                <w:rtl w:val="true"/>
              </w:rPr>
              <w:t>(</w:t>
            </w:r>
            <w:r>
              <w:rPr>
                <w:rStyle w:val="IndexLink"/>
              </w:rPr>
              <w:t>11</w:t>
            </w:r>
            <w:r>
              <w:rPr>
                <w:rStyle w:val="IndexLink"/>
                <w:rtl w:val="true"/>
              </w:rPr>
              <w:t xml:space="preserve">) </w:t>
            </w:r>
            <w:r>
              <w:rPr>
                <w:rStyle w:val="IndexLink"/>
                <w:rtl w:val="true"/>
              </w:rPr>
              <w:t>باب انّ المطلّقة الرّجعيّة لها أن تتزيّن لزوجها و تظهر له زينتها</w:t>
            </w:r>
            <w:r>
              <w:rPr>
                <w:rStyle w:val="IndexLink"/>
                <w:rtl w:val="true"/>
              </w:rPr>
              <w:tab/>
            </w:r>
            <w:r>
              <w:rPr>
                <w:rStyle w:val="IndexLink"/>
              </w:rPr>
              <w:t>441</w:t>
            </w:r>
          </w:hyperlink>
        </w:p>
        <w:p>
          <w:pPr>
            <w:pStyle w:val="Contents5"/>
            <w:tabs>
              <w:tab w:val="clear" w:pos="7892"/>
              <w:tab w:val="right" w:pos="9026" w:leader="dot"/>
            </w:tabs>
            <w:rPr/>
          </w:pPr>
          <w:hyperlink w:anchor="__RefHeading___Toc348310_417432637">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348312_417432637">
            <w:r>
              <w:rPr>
                <w:webHidden/>
                <w:rStyle w:val="IndexLink"/>
                <w:rtl w:val="true"/>
              </w:rPr>
              <w:t>الإرجاعات</w:t>
            </w:r>
            <w:r>
              <w:rPr>
                <w:rStyle w:val="IndexLink"/>
                <w:rtl w:val="true"/>
              </w:rPr>
              <w:tab/>
            </w:r>
            <w:r>
              <w:rPr>
                <w:rStyle w:val="IndexLink"/>
              </w:rPr>
              <w:t>443</w:t>
            </w:r>
          </w:hyperlink>
        </w:p>
        <w:p>
          <w:pPr>
            <w:pStyle w:val="Contents4"/>
            <w:tabs>
              <w:tab w:val="clear" w:pos="8176"/>
              <w:tab w:val="right" w:pos="9026" w:leader="dot"/>
            </w:tabs>
            <w:rPr/>
          </w:pPr>
          <w:hyperlink w:anchor="__RefHeading___Toc348314_417432637">
            <w:r>
              <w:rPr>
                <w:webHidden/>
                <w:rStyle w:val="IndexLink"/>
                <w:rtl w:val="true"/>
              </w:rPr>
              <w:t>(</w:t>
            </w:r>
            <w:r>
              <w:rPr>
                <w:rStyle w:val="IndexLink"/>
              </w:rPr>
              <w:t>12</w:t>
            </w:r>
            <w:r>
              <w:rPr>
                <w:rStyle w:val="IndexLink"/>
                <w:rtl w:val="true"/>
              </w:rPr>
              <w:t xml:space="preserve">) </w:t>
            </w:r>
            <w:r>
              <w:rPr>
                <w:rStyle w:val="IndexLink"/>
                <w:rtl w:val="true"/>
              </w:rPr>
              <w:t>باب انّ الرجل اذا طلّق امرأته لم يستأذن عليها ماكانت له عليها رجعة</w:t>
            </w:r>
            <w:r>
              <w:rPr>
                <w:rStyle w:val="IndexLink"/>
                <w:rtl w:val="true"/>
              </w:rPr>
              <w:tab/>
            </w:r>
            <w:r>
              <w:rPr>
                <w:rStyle w:val="IndexLink"/>
              </w:rPr>
              <w:t>443</w:t>
            </w:r>
          </w:hyperlink>
        </w:p>
        <w:p>
          <w:pPr>
            <w:pStyle w:val="Contents5"/>
            <w:tabs>
              <w:tab w:val="clear" w:pos="7892"/>
              <w:tab w:val="right" w:pos="9026" w:leader="dot"/>
            </w:tabs>
            <w:rPr/>
          </w:pPr>
          <w:hyperlink w:anchor="__RefHeading___Toc348316_417432637">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348318_417432637">
            <w:r>
              <w:rPr>
                <w:webHidden/>
                <w:rStyle w:val="IndexLink"/>
                <w:rtl w:val="true"/>
              </w:rPr>
              <w:t>الإرجاعات</w:t>
            </w:r>
            <w:r>
              <w:rPr>
                <w:rStyle w:val="IndexLink"/>
                <w:rtl w:val="true"/>
              </w:rPr>
              <w:tab/>
            </w:r>
            <w:r>
              <w:rPr>
                <w:rStyle w:val="IndexLink"/>
              </w:rPr>
              <w:t>443</w:t>
            </w:r>
          </w:hyperlink>
        </w:p>
        <w:p>
          <w:pPr>
            <w:pStyle w:val="Contents4"/>
            <w:tabs>
              <w:tab w:val="clear" w:pos="8176"/>
              <w:tab w:val="right" w:pos="9026" w:leader="dot"/>
            </w:tabs>
            <w:rPr/>
          </w:pPr>
          <w:hyperlink w:anchor="__RefHeading___Toc348320_417432637">
            <w:r>
              <w:rPr>
                <w:webHidden/>
                <w:rStyle w:val="IndexLink"/>
                <w:rtl w:val="true"/>
              </w:rPr>
              <w:t>(</w:t>
            </w:r>
            <w:r>
              <w:rPr>
                <w:rStyle w:val="IndexLink"/>
              </w:rPr>
              <w:t>13</w:t>
            </w:r>
            <w:r>
              <w:rPr>
                <w:rStyle w:val="IndexLink"/>
                <w:rtl w:val="true"/>
              </w:rPr>
              <w:t xml:space="preserve">) </w:t>
            </w:r>
            <w:r>
              <w:rPr>
                <w:rStyle w:val="IndexLink"/>
                <w:rtl w:val="true"/>
              </w:rPr>
              <w:t>باب أنّ المرأة اذا ادّعت انقضاء العدّة مع الإمكان قبل قولها</w:t>
            </w:r>
            <w:r>
              <w:rPr>
                <w:rStyle w:val="IndexLink"/>
                <w:rtl w:val="true"/>
              </w:rPr>
              <w:tab/>
            </w:r>
            <w:r>
              <w:rPr>
                <w:rStyle w:val="IndexLink"/>
              </w:rPr>
              <w:t>445</w:t>
            </w:r>
          </w:hyperlink>
        </w:p>
        <w:p>
          <w:pPr>
            <w:pStyle w:val="Contents4"/>
            <w:tabs>
              <w:tab w:val="clear" w:pos="8176"/>
              <w:tab w:val="right" w:pos="9026" w:leader="dot"/>
            </w:tabs>
            <w:rPr/>
          </w:pPr>
          <w:hyperlink w:anchor="__RefHeading___Toc348322_417432637">
            <w:r>
              <w:rPr>
                <w:webHidden/>
                <w:rStyle w:val="IndexLink"/>
                <w:rtl w:val="true"/>
              </w:rPr>
              <w:t>(</w:t>
            </w:r>
            <w:r>
              <w:rPr>
                <w:rStyle w:val="IndexLink"/>
              </w:rPr>
              <w:t>14</w:t>
            </w:r>
            <w:r>
              <w:rPr>
                <w:rStyle w:val="IndexLink"/>
                <w:rtl w:val="true"/>
              </w:rPr>
              <w:t xml:space="preserve">) </w:t>
            </w:r>
            <w:r>
              <w:rPr>
                <w:rStyle w:val="IndexLink"/>
                <w:rtl w:val="true"/>
              </w:rPr>
              <w:t>باب انّ عدّة الوفاة أربعة أشهر و عشراً للحرّة و ان لم يدخل بها و تعتدّ من يوم يبلغها و فات زوجها</w:t>
            </w:r>
            <w:r>
              <w:rPr>
                <w:rStyle w:val="IndexLink"/>
                <w:rtl w:val="true"/>
              </w:rPr>
              <w:tab/>
            </w:r>
            <w:r>
              <w:rPr>
                <w:rStyle w:val="IndexLink"/>
              </w:rPr>
              <w:t>445</w:t>
            </w:r>
          </w:hyperlink>
        </w:p>
        <w:p>
          <w:pPr>
            <w:pStyle w:val="Contents5"/>
            <w:tabs>
              <w:tab w:val="clear" w:pos="7892"/>
              <w:tab w:val="right" w:pos="9026" w:leader="dot"/>
            </w:tabs>
            <w:rPr/>
          </w:pPr>
          <w:hyperlink w:anchor="__RefHeading___Toc348324_417432637">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348326_417432637">
            <w:r>
              <w:rPr>
                <w:webHidden/>
                <w:rStyle w:val="IndexLink"/>
                <w:rtl w:val="true"/>
              </w:rPr>
              <w:t>الإرجاعات</w:t>
            </w:r>
            <w:r>
              <w:rPr>
                <w:rStyle w:val="IndexLink"/>
                <w:rtl w:val="true"/>
              </w:rPr>
              <w:tab/>
            </w:r>
            <w:r>
              <w:rPr>
                <w:rStyle w:val="IndexLink"/>
              </w:rPr>
              <w:t>459</w:t>
            </w:r>
          </w:hyperlink>
        </w:p>
        <w:p>
          <w:pPr>
            <w:pStyle w:val="Contents4"/>
            <w:tabs>
              <w:tab w:val="clear" w:pos="8176"/>
              <w:tab w:val="right" w:pos="9026" w:leader="dot"/>
            </w:tabs>
            <w:rPr/>
          </w:pPr>
          <w:hyperlink w:anchor="__RefHeading___Toc348328_417432637">
            <w:r>
              <w:rPr>
                <w:webHidden/>
                <w:rStyle w:val="IndexLink"/>
                <w:rtl w:val="true"/>
              </w:rPr>
              <w:t>(</w:t>
            </w:r>
            <w:r>
              <w:rPr>
                <w:rStyle w:val="IndexLink"/>
              </w:rPr>
              <w:t>15</w:t>
            </w:r>
            <w:r>
              <w:rPr>
                <w:rStyle w:val="IndexLink"/>
                <w:rtl w:val="true"/>
              </w:rPr>
              <w:t xml:space="preserve">) </w:t>
            </w:r>
            <w:r>
              <w:rPr>
                <w:rStyle w:val="IndexLink"/>
                <w:rtl w:val="true"/>
              </w:rPr>
              <w:t>باب حكم عدّة الأمة المتوفّىٰ عنها زوجها أو سيّدها و حكم عدّة زوجة المرتدّ</w:t>
            </w:r>
            <w:r>
              <w:rPr>
                <w:rStyle w:val="IndexLink"/>
                <w:rtl w:val="true"/>
              </w:rPr>
              <w:tab/>
            </w:r>
            <w:r>
              <w:rPr>
                <w:rStyle w:val="IndexLink"/>
              </w:rPr>
              <w:t>465</w:t>
            </w:r>
          </w:hyperlink>
        </w:p>
        <w:p>
          <w:pPr>
            <w:pStyle w:val="Contents5"/>
            <w:tabs>
              <w:tab w:val="clear" w:pos="7892"/>
              <w:tab w:val="right" w:pos="9026" w:leader="dot"/>
            </w:tabs>
            <w:rPr/>
          </w:pPr>
          <w:hyperlink w:anchor="__RefHeading___Toc348330_417432637">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348332_417432637">
            <w:r>
              <w:rPr>
                <w:webHidden/>
                <w:rStyle w:val="IndexLink"/>
                <w:rtl w:val="true"/>
              </w:rPr>
              <w:t>الإرجاعات</w:t>
            </w:r>
            <w:r>
              <w:rPr>
                <w:rStyle w:val="IndexLink"/>
                <w:rtl w:val="true"/>
              </w:rPr>
              <w:tab/>
            </w:r>
            <w:r>
              <w:rPr>
                <w:rStyle w:val="IndexLink"/>
              </w:rPr>
              <w:t>469</w:t>
            </w:r>
          </w:hyperlink>
        </w:p>
        <w:p>
          <w:pPr>
            <w:pStyle w:val="Contents4"/>
            <w:tabs>
              <w:tab w:val="clear" w:pos="8176"/>
              <w:tab w:val="right" w:pos="9026" w:leader="dot"/>
            </w:tabs>
            <w:rPr/>
          </w:pPr>
          <w:hyperlink w:anchor="__RefHeading___Toc348334_417432637">
            <w:r>
              <w:rPr>
                <w:webHidden/>
                <w:rStyle w:val="IndexLink"/>
                <w:rtl w:val="true"/>
              </w:rPr>
              <w:t>(</w:t>
            </w:r>
            <w:r>
              <w:rPr>
                <w:rStyle w:val="IndexLink"/>
              </w:rPr>
              <w:t>16</w:t>
            </w:r>
            <w:r>
              <w:rPr>
                <w:rStyle w:val="IndexLink"/>
                <w:rtl w:val="true"/>
              </w:rPr>
              <w:t xml:space="preserve">) </w:t>
            </w:r>
            <w:r>
              <w:rPr>
                <w:rStyle w:val="IndexLink"/>
                <w:rtl w:val="true"/>
              </w:rPr>
              <w:t>باب انّ عدّة الحامل من الوفاة أبعد الأجلين من الوضع و أربعة أشهر و عشرة أيّام</w:t>
            </w:r>
            <w:r>
              <w:rPr>
                <w:rStyle w:val="IndexLink"/>
                <w:rtl w:val="true"/>
              </w:rPr>
              <w:tab/>
            </w:r>
            <w:r>
              <w:rPr>
                <w:rStyle w:val="IndexLink"/>
              </w:rPr>
              <w:t>471</w:t>
            </w:r>
          </w:hyperlink>
        </w:p>
        <w:p>
          <w:pPr>
            <w:pStyle w:val="Contents5"/>
            <w:tabs>
              <w:tab w:val="clear" w:pos="7892"/>
              <w:tab w:val="right" w:pos="9026" w:leader="dot"/>
            </w:tabs>
            <w:rPr/>
          </w:pPr>
          <w:hyperlink w:anchor="__RefHeading___Toc348336_417432637">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348338_417432637">
            <w:r>
              <w:rPr>
                <w:webHidden/>
                <w:rStyle w:val="IndexLink"/>
                <w:rtl w:val="true"/>
              </w:rPr>
              <w:t>الإرجاعات</w:t>
            </w:r>
            <w:r>
              <w:rPr>
                <w:rStyle w:val="IndexLink"/>
                <w:rtl w:val="true"/>
              </w:rPr>
              <w:tab/>
            </w:r>
            <w:r>
              <w:rPr>
                <w:rStyle w:val="IndexLink"/>
              </w:rPr>
              <w:t>475</w:t>
            </w:r>
          </w:hyperlink>
        </w:p>
        <w:p>
          <w:pPr>
            <w:pStyle w:val="Contents4"/>
            <w:tabs>
              <w:tab w:val="clear" w:pos="8176"/>
              <w:tab w:val="right" w:pos="9026" w:leader="dot"/>
            </w:tabs>
            <w:rPr/>
          </w:pPr>
          <w:hyperlink w:anchor="__RefHeading___Toc348340_417432637">
            <w:r>
              <w:rPr>
                <w:webHidden/>
                <w:rStyle w:val="IndexLink"/>
                <w:rtl w:val="true"/>
              </w:rPr>
              <w:t>(</w:t>
            </w:r>
            <w:r>
              <w:rPr>
                <w:rStyle w:val="IndexLink"/>
              </w:rPr>
              <w:t>17</w:t>
            </w:r>
            <w:r>
              <w:rPr>
                <w:rStyle w:val="IndexLink"/>
                <w:rtl w:val="true"/>
              </w:rPr>
              <w:t xml:space="preserve">) </w:t>
            </w:r>
            <w:r>
              <w:rPr>
                <w:rStyle w:val="IndexLink"/>
                <w:rtl w:val="true"/>
              </w:rPr>
              <w:t>باب انّ المرأة فى عدّة الوفاة لا تكتحل و لا تختضب و لا تلبس ثوباً مصبوغاً و لا تتزيّن و لا تطيّب</w:t>
            </w:r>
            <w:r>
              <w:rPr>
                <w:rStyle w:val="IndexLink"/>
                <w:rtl w:val="true"/>
              </w:rPr>
              <w:tab/>
            </w:r>
            <w:r>
              <w:rPr>
                <w:rStyle w:val="IndexLink"/>
              </w:rPr>
              <w:t>475</w:t>
            </w:r>
          </w:hyperlink>
        </w:p>
        <w:p>
          <w:pPr>
            <w:pStyle w:val="Contents5"/>
            <w:tabs>
              <w:tab w:val="clear" w:pos="7892"/>
              <w:tab w:val="right" w:pos="9026" w:leader="dot"/>
            </w:tabs>
            <w:rPr/>
          </w:pPr>
          <w:hyperlink w:anchor="__RefHeading___Toc348342_417432637">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348344_417432637">
            <w:r>
              <w:rPr>
                <w:webHidden/>
                <w:rStyle w:val="IndexLink"/>
                <w:rtl w:val="true"/>
              </w:rPr>
              <w:t>الإرجاعات</w:t>
            </w:r>
            <w:r>
              <w:rPr>
                <w:rStyle w:val="IndexLink"/>
                <w:rtl w:val="true"/>
              </w:rPr>
              <w:tab/>
            </w:r>
            <w:r>
              <w:rPr>
                <w:rStyle w:val="IndexLink"/>
              </w:rPr>
              <w:t>481</w:t>
            </w:r>
          </w:hyperlink>
        </w:p>
        <w:p>
          <w:pPr>
            <w:pStyle w:val="Contents4"/>
            <w:tabs>
              <w:tab w:val="clear" w:pos="8176"/>
              <w:tab w:val="right" w:pos="9026" w:leader="dot"/>
            </w:tabs>
            <w:rPr/>
          </w:pPr>
          <w:hyperlink w:anchor="__RefHeading___Toc348346_417432637">
            <w:r>
              <w:rPr>
                <w:webHidden/>
                <w:rStyle w:val="IndexLink"/>
                <w:rtl w:val="true"/>
              </w:rPr>
              <w:t>(</w:t>
            </w:r>
            <w:r>
              <w:rPr>
                <w:rStyle w:val="IndexLink"/>
              </w:rPr>
              <w:t>18</w:t>
            </w:r>
            <w:r>
              <w:rPr>
                <w:rStyle w:val="IndexLink"/>
                <w:rtl w:val="true"/>
              </w:rPr>
              <w:t xml:space="preserve">) </w:t>
            </w:r>
            <w:r>
              <w:rPr>
                <w:rStyle w:val="IndexLink"/>
                <w:rtl w:val="true"/>
              </w:rPr>
              <w:t>باب أنّ المتوفّى عنها زوجها تعتدّ فى بيت زوجها أو حيث شاءت و تخرج و تعمل و تبيت فى غير بيت زوجها</w:t>
            </w:r>
            <w:r>
              <w:rPr>
                <w:rStyle w:val="IndexLink"/>
                <w:rtl w:val="true"/>
              </w:rPr>
              <w:tab/>
            </w:r>
            <w:r>
              <w:rPr>
                <w:rStyle w:val="IndexLink"/>
              </w:rPr>
              <w:t>483</w:t>
            </w:r>
          </w:hyperlink>
        </w:p>
        <w:p>
          <w:pPr>
            <w:pStyle w:val="Contents5"/>
            <w:tabs>
              <w:tab w:val="clear" w:pos="7892"/>
              <w:tab w:val="right" w:pos="9026" w:leader="dot"/>
            </w:tabs>
            <w:rPr/>
          </w:pPr>
          <w:hyperlink w:anchor="__RefHeading___Toc348348_417432637">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348350_417432637">
            <w:r>
              <w:rPr>
                <w:webHidden/>
                <w:rStyle w:val="IndexLink"/>
                <w:rtl w:val="true"/>
              </w:rPr>
              <w:t>الإرجاعات</w:t>
            </w:r>
            <w:r>
              <w:rPr>
                <w:rStyle w:val="IndexLink"/>
                <w:rtl w:val="true"/>
              </w:rPr>
              <w:tab/>
            </w:r>
            <w:r>
              <w:rPr>
                <w:rStyle w:val="IndexLink"/>
              </w:rPr>
              <w:t>485</w:t>
            </w:r>
          </w:hyperlink>
        </w:p>
        <w:p>
          <w:pPr>
            <w:pStyle w:val="Contents4"/>
            <w:tabs>
              <w:tab w:val="clear" w:pos="8176"/>
              <w:tab w:val="right" w:pos="9026" w:leader="dot"/>
            </w:tabs>
            <w:rPr/>
          </w:pPr>
          <w:hyperlink w:anchor="__RefHeading___Toc348352_417432637">
            <w:r>
              <w:rPr>
                <w:webHidden/>
                <w:rStyle w:val="IndexLink"/>
                <w:rtl w:val="true"/>
              </w:rPr>
              <w:t>(</w:t>
            </w:r>
            <w:r>
              <w:rPr>
                <w:rStyle w:val="IndexLink"/>
              </w:rPr>
              <w:t>19</w:t>
            </w:r>
            <w:r>
              <w:rPr>
                <w:rStyle w:val="IndexLink"/>
                <w:rtl w:val="true"/>
              </w:rPr>
              <w:t xml:space="preserve">) </w:t>
            </w:r>
            <w:r>
              <w:rPr>
                <w:rStyle w:val="IndexLink"/>
                <w:rtl w:val="true"/>
              </w:rPr>
              <w:t>باب جواز قضاء الحقوق للمرأة فى عدّة الوفاة و خروجها فى جنازة زوجها و لزيارة قبره و لحاجة لابدّ منها</w:t>
            </w:r>
            <w:r>
              <w:rPr>
                <w:rStyle w:val="IndexLink"/>
                <w:rtl w:val="true"/>
              </w:rPr>
              <w:tab/>
            </w:r>
            <w:r>
              <w:rPr>
                <w:rStyle w:val="IndexLink"/>
              </w:rPr>
              <w:t>485</w:t>
            </w:r>
          </w:hyperlink>
        </w:p>
        <w:p>
          <w:pPr>
            <w:pStyle w:val="Contents5"/>
            <w:tabs>
              <w:tab w:val="clear" w:pos="7892"/>
              <w:tab w:val="right" w:pos="9026" w:leader="dot"/>
            </w:tabs>
            <w:rPr/>
          </w:pPr>
          <w:hyperlink w:anchor="__RefHeading___Toc348354_417432637">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348356_417432637">
            <w:r>
              <w:rPr>
                <w:webHidden/>
                <w:rStyle w:val="IndexLink"/>
                <w:rtl w:val="true"/>
              </w:rPr>
              <w:t>الإرجاعات</w:t>
            </w:r>
            <w:r>
              <w:rPr>
                <w:rStyle w:val="IndexLink"/>
                <w:rtl w:val="true"/>
              </w:rPr>
              <w:tab/>
            </w:r>
            <w:r>
              <w:rPr>
                <w:rStyle w:val="IndexLink"/>
              </w:rPr>
              <w:t>487</w:t>
            </w:r>
          </w:hyperlink>
        </w:p>
        <w:p>
          <w:pPr>
            <w:pStyle w:val="Contents4"/>
            <w:tabs>
              <w:tab w:val="clear" w:pos="8176"/>
              <w:tab w:val="right" w:pos="9026" w:leader="dot"/>
            </w:tabs>
            <w:rPr/>
          </w:pPr>
          <w:hyperlink w:anchor="__RefHeading___Toc348358_417432637">
            <w:r>
              <w:rPr>
                <w:webHidden/>
                <w:rStyle w:val="IndexLink"/>
                <w:rtl w:val="true"/>
              </w:rPr>
              <w:t>(</w:t>
            </w:r>
            <w:r>
              <w:rPr>
                <w:rStyle w:val="IndexLink"/>
              </w:rPr>
              <w:t>20</w:t>
            </w:r>
            <w:r>
              <w:rPr>
                <w:rStyle w:val="IndexLink"/>
                <w:rtl w:val="true"/>
              </w:rPr>
              <w:t xml:space="preserve">) </w:t>
            </w:r>
            <w:r>
              <w:rPr>
                <w:rStyle w:val="IndexLink"/>
                <w:rtl w:val="true"/>
              </w:rPr>
              <w:t>باب انّ الزّوج اذا مات فى العدّة الرّجعيّة تعتدّ الزّوجة عدّة الوفاة</w:t>
            </w:r>
            <w:r>
              <w:rPr>
                <w:rStyle w:val="IndexLink"/>
                <w:rtl w:val="true"/>
              </w:rPr>
              <w:tab/>
            </w:r>
            <w:r>
              <w:rPr>
                <w:rStyle w:val="IndexLink"/>
              </w:rPr>
              <w:t>489</w:t>
            </w:r>
          </w:hyperlink>
        </w:p>
        <w:p>
          <w:pPr>
            <w:pStyle w:val="Contents5"/>
            <w:tabs>
              <w:tab w:val="clear" w:pos="7892"/>
              <w:tab w:val="right" w:pos="9026" w:leader="dot"/>
            </w:tabs>
            <w:rPr/>
          </w:pPr>
          <w:hyperlink w:anchor="__RefHeading___Toc348360_417432637">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348362_417432637">
            <w:r>
              <w:rPr>
                <w:webHidden/>
                <w:rStyle w:val="IndexLink"/>
                <w:rtl w:val="true"/>
              </w:rPr>
              <w:t>الإرجاعات</w:t>
            </w:r>
            <w:r>
              <w:rPr>
                <w:rStyle w:val="IndexLink"/>
                <w:rtl w:val="true"/>
              </w:rPr>
              <w:tab/>
            </w:r>
            <w:r>
              <w:rPr>
                <w:rStyle w:val="IndexLink"/>
              </w:rPr>
              <w:t>493</w:t>
            </w:r>
          </w:hyperlink>
        </w:p>
        <w:p>
          <w:pPr>
            <w:pStyle w:val="Contents4"/>
            <w:tabs>
              <w:tab w:val="clear" w:pos="8176"/>
              <w:tab w:val="right" w:pos="9026" w:leader="dot"/>
            </w:tabs>
            <w:rPr/>
          </w:pPr>
          <w:hyperlink w:anchor="__RefHeading___Toc348364_417432637">
            <w:r>
              <w:rPr>
                <w:webHidden/>
                <w:rStyle w:val="IndexLink"/>
                <w:rtl w:val="true"/>
              </w:rPr>
              <w:t>(</w:t>
            </w:r>
            <w:r>
              <w:rPr>
                <w:rStyle w:val="IndexLink"/>
              </w:rPr>
              <w:t>21</w:t>
            </w:r>
            <w:r>
              <w:rPr>
                <w:rStyle w:val="IndexLink"/>
                <w:rtl w:val="true"/>
              </w:rPr>
              <w:t xml:space="preserve">) </w:t>
            </w:r>
            <w:r>
              <w:rPr>
                <w:rStyle w:val="IndexLink"/>
                <w:rtl w:val="true"/>
              </w:rPr>
              <w:t>باب انّ من تزوّج امرأة لها زوج و دخل بها لزمه المهر و حرمت عليه أبداً و ترجع إلى الزّوج الأوّل بعد ان تعتدّ من الأخير</w:t>
            </w:r>
            <w:r>
              <w:rPr>
                <w:rStyle w:val="IndexLink"/>
                <w:rtl w:val="true"/>
              </w:rPr>
              <w:tab/>
            </w:r>
            <w:r>
              <w:rPr>
                <w:rStyle w:val="IndexLink"/>
              </w:rPr>
              <w:t>493</w:t>
            </w:r>
          </w:hyperlink>
        </w:p>
        <w:p>
          <w:pPr>
            <w:pStyle w:val="Contents5"/>
            <w:tabs>
              <w:tab w:val="clear" w:pos="7892"/>
              <w:tab w:val="right" w:pos="9026" w:leader="dot"/>
            </w:tabs>
            <w:rPr/>
          </w:pPr>
          <w:hyperlink w:anchor="__RefHeading___Toc348366_417432637">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348368_417432637">
            <w:r>
              <w:rPr>
                <w:webHidden/>
                <w:rStyle w:val="IndexLink"/>
                <w:rtl w:val="true"/>
              </w:rPr>
              <w:t>الإرجاعات</w:t>
            </w:r>
            <w:r>
              <w:rPr>
                <w:rStyle w:val="IndexLink"/>
                <w:rtl w:val="true"/>
              </w:rPr>
              <w:tab/>
            </w:r>
            <w:r>
              <w:rPr>
                <w:rStyle w:val="IndexLink"/>
              </w:rPr>
              <w:t>495</w:t>
            </w:r>
          </w:hyperlink>
        </w:p>
        <w:p>
          <w:pPr>
            <w:pStyle w:val="Contents4"/>
            <w:tabs>
              <w:tab w:val="clear" w:pos="8176"/>
              <w:tab w:val="right" w:pos="9026" w:leader="dot"/>
            </w:tabs>
            <w:rPr/>
          </w:pPr>
          <w:hyperlink w:anchor="__RefHeading___Toc348370_417432637">
            <w:r>
              <w:rPr>
                <w:webHidden/>
                <w:rStyle w:val="IndexLink"/>
                <w:rtl w:val="true"/>
              </w:rPr>
              <w:t>(</w:t>
            </w:r>
            <w:r>
              <w:rPr>
                <w:rStyle w:val="IndexLink"/>
              </w:rPr>
              <w:t>22</w:t>
            </w:r>
            <w:r>
              <w:rPr>
                <w:rStyle w:val="IndexLink"/>
                <w:rtl w:val="true"/>
              </w:rPr>
              <w:t xml:space="preserve">) </w:t>
            </w:r>
            <w:r>
              <w:rPr>
                <w:rStyle w:val="IndexLink"/>
                <w:rtl w:val="true"/>
              </w:rPr>
              <w:t>باب أنّ المرأة اذا بلغها موت زوجها أو طلاقه فتزوّجت ثمّ جاء و ظهر انّه لم يطلّقها ففارقها الزّوجان اجزأها عدّة واحدة</w:t>
            </w:r>
            <w:r>
              <w:rPr>
                <w:rStyle w:val="IndexLink"/>
                <w:rtl w:val="true"/>
              </w:rPr>
              <w:tab/>
            </w:r>
            <w:r>
              <w:rPr>
                <w:rStyle w:val="IndexLink"/>
              </w:rPr>
              <w:t>495</w:t>
            </w:r>
          </w:hyperlink>
        </w:p>
        <w:p>
          <w:pPr>
            <w:pStyle w:val="Contents5"/>
            <w:tabs>
              <w:tab w:val="clear" w:pos="7892"/>
              <w:tab w:val="right" w:pos="9026" w:leader="dot"/>
            </w:tabs>
            <w:rPr/>
          </w:pPr>
          <w:hyperlink w:anchor="__RefHeading___Toc348372_417432637">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348374_417432637">
            <w:r>
              <w:rPr>
                <w:webHidden/>
                <w:rStyle w:val="IndexLink"/>
                <w:rtl w:val="true"/>
              </w:rPr>
              <w:t>الإرجاعات</w:t>
            </w:r>
            <w:r>
              <w:rPr>
                <w:rStyle w:val="IndexLink"/>
                <w:rtl w:val="true"/>
              </w:rPr>
              <w:tab/>
            </w:r>
            <w:r>
              <w:rPr>
                <w:rStyle w:val="IndexLink"/>
              </w:rPr>
              <w:t>497</w:t>
            </w:r>
          </w:hyperlink>
        </w:p>
        <w:p>
          <w:pPr>
            <w:pStyle w:val="Contents4"/>
            <w:tabs>
              <w:tab w:val="clear" w:pos="8176"/>
              <w:tab w:val="right" w:pos="9026" w:leader="dot"/>
            </w:tabs>
            <w:rPr/>
          </w:pPr>
          <w:hyperlink w:anchor="__RefHeading___Toc348376_417432637">
            <w:r>
              <w:rPr>
                <w:webHidden/>
                <w:rStyle w:val="IndexLink"/>
                <w:rtl w:val="true"/>
              </w:rPr>
              <w:t>(</w:t>
            </w:r>
            <w:r>
              <w:rPr>
                <w:rStyle w:val="IndexLink"/>
              </w:rPr>
              <w:t>23</w:t>
            </w:r>
            <w:r>
              <w:rPr>
                <w:rStyle w:val="IndexLink"/>
                <w:rtl w:val="true"/>
              </w:rPr>
              <w:t xml:space="preserve">) </w:t>
            </w:r>
            <w:r>
              <w:rPr>
                <w:rStyle w:val="IndexLink"/>
                <w:rtl w:val="true"/>
              </w:rPr>
              <w:t>باب انّ الخصىّ اذا تزوّج امرأة و دخل بها ثمّ طلّقها هل عليها العدّة ام لا</w:t>
            </w:r>
            <w:r>
              <w:rPr>
                <w:rStyle w:val="IndexLink"/>
                <w:rtl w:val="true"/>
              </w:rPr>
              <w:tab/>
            </w:r>
            <w:r>
              <w:rPr>
                <w:rStyle w:val="IndexLink"/>
              </w:rPr>
              <w:t>497</w:t>
            </w:r>
          </w:hyperlink>
        </w:p>
        <w:p>
          <w:pPr>
            <w:pStyle w:val="Contents5"/>
            <w:tabs>
              <w:tab w:val="clear" w:pos="7892"/>
              <w:tab w:val="right" w:pos="9026" w:leader="dot"/>
            </w:tabs>
            <w:rPr/>
          </w:pPr>
          <w:hyperlink w:anchor="__RefHeading___Toc348378_417432637">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348380_417432637">
            <w:r>
              <w:rPr>
                <w:webHidden/>
                <w:rStyle w:val="IndexLink"/>
                <w:rtl w:val="true"/>
              </w:rPr>
              <w:t>الإرجاعات</w:t>
            </w:r>
            <w:r>
              <w:rPr>
                <w:rStyle w:val="IndexLink"/>
                <w:rtl w:val="true"/>
              </w:rPr>
              <w:tab/>
            </w:r>
            <w:r>
              <w:rPr>
                <w:rStyle w:val="IndexLink"/>
              </w:rPr>
              <w:t>497</w:t>
            </w:r>
          </w:hyperlink>
        </w:p>
        <w:p>
          <w:pPr>
            <w:pStyle w:val="Contents4"/>
            <w:tabs>
              <w:tab w:val="clear" w:pos="8176"/>
              <w:tab w:val="right" w:pos="9026" w:leader="dot"/>
            </w:tabs>
            <w:rPr/>
          </w:pPr>
          <w:hyperlink w:anchor="__RefHeading___Toc348382_417432637">
            <w:r>
              <w:rPr>
                <w:webHidden/>
                <w:rStyle w:val="IndexLink"/>
                <w:rtl w:val="true"/>
              </w:rPr>
              <w:t>(</w:t>
            </w:r>
            <w:r>
              <w:rPr>
                <w:rStyle w:val="IndexLink"/>
              </w:rPr>
              <w:t>24</w:t>
            </w:r>
            <w:r>
              <w:rPr>
                <w:rStyle w:val="IndexLink"/>
                <w:rtl w:val="true"/>
              </w:rPr>
              <w:t xml:space="preserve">) </w:t>
            </w:r>
            <w:r>
              <w:rPr>
                <w:rStyle w:val="IndexLink"/>
                <w:rtl w:val="true"/>
              </w:rPr>
              <w:t>باب انّ عدّة الأمة من الطّلاق قرءان و إن كان زوجاً حرّاً، و إن كانت لا تحيض و هى فى سنّ من تحيض فخمسة و أربعون يوماً</w:t>
            </w:r>
            <w:r>
              <w:rPr>
                <w:rStyle w:val="IndexLink"/>
                <w:rtl w:val="true"/>
              </w:rPr>
              <w:tab/>
            </w:r>
            <w:r>
              <w:rPr>
                <w:rStyle w:val="IndexLink"/>
              </w:rPr>
              <w:t>499</w:t>
            </w:r>
          </w:hyperlink>
        </w:p>
        <w:p>
          <w:pPr>
            <w:pStyle w:val="Contents5"/>
            <w:tabs>
              <w:tab w:val="clear" w:pos="7892"/>
              <w:tab w:val="right" w:pos="9026" w:leader="dot"/>
            </w:tabs>
            <w:rPr/>
          </w:pPr>
          <w:hyperlink w:anchor="__RefHeading___Toc348384_417432637">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348386_417432637">
            <w:r>
              <w:rPr>
                <w:webHidden/>
                <w:rStyle w:val="IndexLink"/>
                <w:rtl w:val="true"/>
              </w:rPr>
              <w:t>الإرجاعات</w:t>
            </w:r>
            <w:r>
              <w:rPr>
                <w:rStyle w:val="IndexLink"/>
                <w:rtl w:val="true"/>
              </w:rPr>
              <w:tab/>
            </w:r>
            <w:r>
              <w:rPr>
                <w:rStyle w:val="IndexLink"/>
              </w:rPr>
              <w:t>501</w:t>
            </w:r>
          </w:hyperlink>
        </w:p>
        <w:p>
          <w:pPr>
            <w:pStyle w:val="Contents4"/>
            <w:tabs>
              <w:tab w:val="clear" w:pos="8176"/>
              <w:tab w:val="right" w:pos="9026" w:leader="dot"/>
            </w:tabs>
            <w:rPr/>
          </w:pPr>
          <w:hyperlink w:anchor="__RefHeading___Toc348388_417432637">
            <w:r>
              <w:rPr>
                <w:webHidden/>
                <w:rStyle w:val="IndexLink"/>
                <w:rtl w:val="true"/>
              </w:rPr>
              <w:t>(</w:t>
            </w:r>
            <w:r>
              <w:rPr>
                <w:rStyle w:val="IndexLink"/>
              </w:rPr>
              <w:t>25</w:t>
            </w:r>
            <w:r>
              <w:rPr>
                <w:rStyle w:val="IndexLink"/>
                <w:rtl w:val="true"/>
              </w:rPr>
              <w:t xml:space="preserve">) </w:t>
            </w:r>
            <w:r>
              <w:rPr>
                <w:rStyle w:val="IndexLink"/>
                <w:rtl w:val="true"/>
              </w:rPr>
              <w:t>باب انّ الأمة اذا غشيها سيّدها ثمّ أعتقها فعدّتها ثلاث حيض فان مات عنها فأربعة أشهر و عشراً</w:t>
            </w:r>
            <w:r>
              <w:rPr>
                <w:rStyle w:val="IndexLink"/>
                <w:rtl w:val="true"/>
              </w:rPr>
              <w:tab/>
            </w:r>
            <w:r>
              <w:rPr>
                <w:rStyle w:val="IndexLink"/>
              </w:rPr>
              <w:t>501</w:t>
            </w:r>
          </w:hyperlink>
        </w:p>
        <w:p>
          <w:pPr>
            <w:pStyle w:val="Contents5"/>
            <w:tabs>
              <w:tab w:val="clear" w:pos="7892"/>
              <w:tab w:val="right" w:pos="9026" w:leader="dot"/>
            </w:tabs>
            <w:rPr/>
          </w:pPr>
          <w:hyperlink w:anchor="__RefHeading___Toc348390_417432637">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348392_417432637">
            <w:r>
              <w:rPr>
                <w:webHidden/>
                <w:rStyle w:val="IndexLink"/>
                <w:rtl w:val="true"/>
              </w:rPr>
              <w:t>الإرجاعات</w:t>
            </w:r>
            <w:r>
              <w:rPr>
                <w:rStyle w:val="IndexLink"/>
                <w:rtl w:val="true"/>
              </w:rPr>
              <w:tab/>
            </w:r>
            <w:r>
              <w:rPr>
                <w:rStyle w:val="IndexLink"/>
              </w:rPr>
              <w:t>503</w:t>
            </w:r>
          </w:hyperlink>
        </w:p>
        <w:p>
          <w:pPr>
            <w:pStyle w:val="Contents4"/>
            <w:tabs>
              <w:tab w:val="clear" w:pos="8176"/>
              <w:tab w:val="right" w:pos="9026" w:leader="dot"/>
            </w:tabs>
            <w:rPr/>
          </w:pPr>
          <w:hyperlink w:anchor="__RefHeading___Toc348394_417432637">
            <w:r>
              <w:rPr>
                <w:webHidden/>
                <w:rStyle w:val="IndexLink"/>
                <w:rtl w:val="true"/>
              </w:rPr>
              <w:t>(</w:t>
            </w:r>
            <w:r>
              <w:rPr>
                <w:rStyle w:val="IndexLink"/>
              </w:rPr>
              <w:t>26</w:t>
            </w:r>
            <w:r>
              <w:rPr>
                <w:rStyle w:val="IndexLink"/>
                <w:rtl w:val="true"/>
              </w:rPr>
              <w:t xml:space="preserve">) </w:t>
            </w:r>
            <w:r>
              <w:rPr>
                <w:rStyle w:val="IndexLink"/>
                <w:rtl w:val="true"/>
              </w:rPr>
              <w:t>باب وجوب العدّة على الزّانية اذا أرادت أن تتزوّج الزّانى أو غيره لإستبراء رحمها</w:t>
            </w:r>
            <w:r>
              <w:rPr>
                <w:rStyle w:val="IndexLink"/>
                <w:rtl w:val="true"/>
              </w:rPr>
              <w:tab/>
            </w:r>
            <w:r>
              <w:rPr>
                <w:rStyle w:val="IndexLink"/>
              </w:rPr>
              <w:t>505</w:t>
            </w:r>
          </w:hyperlink>
        </w:p>
        <w:p>
          <w:pPr>
            <w:pStyle w:val="Contents5"/>
            <w:tabs>
              <w:tab w:val="clear" w:pos="7892"/>
              <w:tab w:val="right" w:pos="9026" w:leader="dot"/>
            </w:tabs>
            <w:rPr/>
          </w:pPr>
          <w:hyperlink w:anchor="__RefHeading___Toc348396_417432637">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348398_417432637">
            <w:r>
              <w:rPr>
                <w:webHidden/>
                <w:rStyle w:val="IndexLink"/>
                <w:rtl w:val="true"/>
              </w:rPr>
              <w:t>الإرجاعات</w:t>
            </w:r>
            <w:r>
              <w:rPr>
                <w:rStyle w:val="IndexLink"/>
                <w:rtl w:val="true"/>
              </w:rPr>
              <w:tab/>
            </w:r>
            <w:r>
              <w:rPr>
                <w:rStyle w:val="IndexLink"/>
              </w:rPr>
              <w:t>505</w:t>
            </w:r>
          </w:hyperlink>
        </w:p>
        <w:p>
          <w:pPr>
            <w:pStyle w:val="Contents4"/>
            <w:tabs>
              <w:tab w:val="clear" w:pos="8176"/>
              <w:tab w:val="right" w:pos="9026" w:leader="dot"/>
            </w:tabs>
            <w:rPr/>
          </w:pPr>
          <w:hyperlink w:anchor="__RefHeading___Toc348400_417432637">
            <w:r>
              <w:rPr>
                <w:webHidden/>
                <w:rStyle w:val="IndexLink"/>
                <w:rtl w:val="true"/>
              </w:rPr>
              <w:t>(</w:t>
            </w:r>
            <w:r>
              <w:rPr>
                <w:rStyle w:val="IndexLink"/>
              </w:rPr>
              <w:t>27</w:t>
            </w:r>
            <w:r>
              <w:rPr>
                <w:rStyle w:val="IndexLink"/>
                <w:rtl w:val="true"/>
              </w:rPr>
              <w:t xml:space="preserve">) </w:t>
            </w:r>
            <w:r>
              <w:rPr>
                <w:rStyle w:val="IndexLink"/>
                <w:rtl w:val="true"/>
              </w:rPr>
              <w:t>باب حكم عدّة الذّمّيّة</w:t>
            </w:r>
            <w:r>
              <w:rPr>
                <w:rStyle w:val="IndexLink"/>
                <w:rtl w:val="true"/>
              </w:rPr>
              <w:tab/>
            </w:r>
            <w:r>
              <w:rPr>
                <w:rStyle w:val="IndexLink"/>
              </w:rPr>
              <w:t>507</w:t>
            </w:r>
          </w:hyperlink>
        </w:p>
        <w:p>
          <w:pPr>
            <w:pStyle w:val="Contents4"/>
            <w:tabs>
              <w:tab w:val="clear" w:pos="8176"/>
              <w:tab w:val="right" w:pos="9026" w:leader="dot"/>
            </w:tabs>
            <w:rPr/>
          </w:pPr>
          <w:hyperlink w:anchor="__RefHeading___Toc348402_417432637">
            <w:r>
              <w:rPr>
                <w:webHidden/>
                <w:rStyle w:val="IndexLink"/>
                <w:rtl w:val="true"/>
              </w:rPr>
              <w:t>(</w:t>
            </w:r>
            <w:r>
              <w:rPr>
                <w:rStyle w:val="IndexLink"/>
              </w:rPr>
              <w:t>28</w:t>
            </w:r>
            <w:r>
              <w:rPr>
                <w:rStyle w:val="IndexLink"/>
                <w:rtl w:val="true"/>
              </w:rPr>
              <w:t xml:space="preserve">) </w:t>
            </w:r>
            <w:r>
              <w:rPr>
                <w:rStyle w:val="IndexLink"/>
                <w:rtl w:val="true"/>
              </w:rPr>
              <w:t>باب انّ المشركة اذا أسلمت و كان لها زوج فعدّتها عدّة الحرّة المطلّقة</w:t>
            </w:r>
            <w:r>
              <w:rPr>
                <w:rStyle w:val="IndexLink"/>
                <w:rtl w:val="true"/>
              </w:rPr>
              <w:tab/>
            </w:r>
            <w:r>
              <w:rPr>
                <w:rStyle w:val="IndexLink"/>
              </w:rPr>
              <w:t>509</w:t>
            </w:r>
          </w:hyperlink>
        </w:p>
        <w:p>
          <w:pPr>
            <w:pStyle w:val="Contents5"/>
            <w:tabs>
              <w:tab w:val="clear" w:pos="7892"/>
              <w:tab w:val="right" w:pos="9026" w:leader="dot"/>
            </w:tabs>
            <w:rPr/>
          </w:pPr>
          <w:hyperlink w:anchor="__RefHeading___Toc348404_417432637">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348406_417432637">
            <w:r>
              <w:rPr>
                <w:webHidden/>
                <w:rStyle w:val="IndexLink"/>
                <w:rtl w:val="true"/>
              </w:rPr>
              <w:t>الإرجاعات</w:t>
            </w:r>
            <w:r>
              <w:rPr>
                <w:rStyle w:val="IndexLink"/>
                <w:rtl w:val="true"/>
              </w:rPr>
              <w:tab/>
            </w:r>
            <w:r>
              <w:rPr>
                <w:rStyle w:val="IndexLink"/>
              </w:rPr>
              <w:t>509</w:t>
            </w:r>
          </w:hyperlink>
        </w:p>
        <w:p>
          <w:pPr>
            <w:pStyle w:val="Contents4"/>
            <w:tabs>
              <w:tab w:val="clear" w:pos="8176"/>
              <w:tab w:val="right" w:pos="9026" w:leader="dot"/>
            </w:tabs>
            <w:rPr/>
          </w:pPr>
          <w:hyperlink w:anchor="__RefHeading___Toc348408_417432637">
            <w:r>
              <w:rPr>
                <w:webHidden/>
                <w:rStyle w:val="IndexLink"/>
                <w:rtl w:val="true"/>
              </w:rPr>
              <w:t>(</w:t>
            </w:r>
            <w:r>
              <w:rPr>
                <w:rStyle w:val="IndexLink"/>
              </w:rPr>
              <w:t>29</w:t>
            </w:r>
            <w:r>
              <w:rPr>
                <w:rStyle w:val="IndexLink"/>
                <w:rtl w:val="true"/>
              </w:rPr>
              <w:t xml:space="preserve">) </w:t>
            </w:r>
            <w:r>
              <w:rPr>
                <w:rStyle w:val="IndexLink"/>
                <w:rtl w:val="true"/>
              </w:rPr>
              <w:t>باب انّ الغايب اذا كان له أربع نسوة و طلّق واحدة منهنّ متى له أن يتزوّج</w:t>
            </w:r>
            <w:r>
              <w:rPr>
                <w:rStyle w:val="IndexLink"/>
                <w:rtl w:val="true"/>
              </w:rPr>
              <w:tab/>
            </w:r>
            <w:r>
              <w:rPr>
                <w:rStyle w:val="IndexLink"/>
              </w:rPr>
              <w:t>511</w:t>
            </w:r>
          </w:hyperlink>
        </w:p>
        <w:p>
          <w:pPr>
            <w:pStyle w:val="Contents5"/>
            <w:tabs>
              <w:tab w:val="clear" w:pos="7892"/>
              <w:tab w:val="right" w:pos="9026" w:leader="dot"/>
            </w:tabs>
            <w:rPr/>
          </w:pPr>
          <w:hyperlink w:anchor="__RefHeading___Toc348410_417432637">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348412_417432637">
            <w:r>
              <w:rPr>
                <w:webHidden/>
                <w:rStyle w:val="IndexLink"/>
                <w:rtl w:val="true"/>
              </w:rPr>
              <w:t>الإرجاعات</w:t>
            </w:r>
            <w:r>
              <w:rPr>
                <w:rStyle w:val="IndexLink"/>
                <w:rtl w:val="true"/>
              </w:rPr>
              <w:tab/>
            </w:r>
            <w:r>
              <w:rPr>
                <w:rStyle w:val="IndexLink"/>
              </w:rPr>
              <w:t>511</w:t>
            </w:r>
          </w:hyperlink>
        </w:p>
        <w:p>
          <w:pPr>
            <w:pStyle w:val="Contents4"/>
            <w:tabs>
              <w:tab w:val="clear" w:pos="8176"/>
              <w:tab w:val="right" w:pos="9026" w:leader="dot"/>
            </w:tabs>
            <w:rPr/>
          </w:pPr>
          <w:hyperlink w:anchor="__RefHeading___Toc348414_417432637">
            <w:r>
              <w:rPr>
                <w:webHidden/>
                <w:rStyle w:val="IndexLink"/>
                <w:rtl w:val="true"/>
              </w:rPr>
              <w:t>(</w:t>
            </w:r>
            <w:r>
              <w:rPr>
                <w:rStyle w:val="IndexLink"/>
              </w:rPr>
              <w:t>30</w:t>
            </w:r>
            <w:r>
              <w:rPr>
                <w:rStyle w:val="IndexLink"/>
                <w:rtl w:val="true"/>
              </w:rPr>
              <w:t xml:space="preserve">) </w:t>
            </w:r>
            <w:r>
              <w:rPr>
                <w:rStyle w:val="IndexLink"/>
                <w:rtl w:val="true"/>
              </w:rPr>
              <w:t>باب انّ من طلّق زوجته رجعيّاً لم يجز له تزويج أختها حتّى تنقضى عدّتها و كذا المتعة اذا انقضت مدّتها و يجوز من الطّلاق البائن و من الوفاة</w:t>
            </w:r>
            <w:r>
              <w:rPr>
                <w:rStyle w:val="IndexLink"/>
                <w:rtl w:val="true"/>
              </w:rPr>
              <w:tab/>
            </w:r>
            <w:r>
              <w:rPr>
                <w:rStyle w:val="IndexLink"/>
              </w:rPr>
              <w:t>511</w:t>
            </w:r>
          </w:hyperlink>
        </w:p>
        <w:p>
          <w:pPr>
            <w:pStyle w:val="Contents5"/>
            <w:tabs>
              <w:tab w:val="clear" w:pos="7892"/>
              <w:tab w:val="right" w:pos="9026" w:leader="dot"/>
            </w:tabs>
            <w:rPr/>
          </w:pPr>
          <w:hyperlink w:anchor="__RefHeading___Toc348416_417432637">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348418_417432637">
            <w:r>
              <w:rPr>
                <w:webHidden/>
                <w:rStyle w:val="IndexLink"/>
                <w:rtl w:val="true"/>
              </w:rPr>
              <w:t>الإرجاعات</w:t>
            </w:r>
            <w:r>
              <w:rPr>
                <w:rStyle w:val="IndexLink"/>
                <w:rtl w:val="true"/>
              </w:rPr>
              <w:tab/>
            </w:r>
            <w:r>
              <w:rPr>
                <w:rStyle w:val="IndexLink"/>
              </w:rPr>
              <w:t>513</w:t>
            </w:r>
          </w:hyperlink>
        </w:p>
        <w:p>
          <w:pPr>
            <w:pStyle w:val="Contents4"/>
            <w:tabs>
              <w:tab w:val="clear" w:pos="8176"/>
              <w:tab w:val="right" w:pos="9026" w:leader="dot"/>
            </w:tabs>
            <w:rPr/>
          </w:pPr>
          <w:hyperlink w:anchor="__RefHeading___Toc348420_417432637">
            <w:r>
              <w:rPr>
                <w:webHidden/>
                <w:rStyle w:val="IndexLink"/>
                <w:rtl w:val="true"/>
              </w:rPr>
              <w:t>(</w:t>
            </w:r>
            <w:r>
              <w:rPr>
                <w:rStyle w:val="IndexLink"/>
              </w:rPr>
              <w:t>31</w:t>
            </w:r>
            <w:r>
              <w:rPr>
                <w:rStyle w:val="IndexLink"/>
                <w:rtl w:val="true"/>
              </w:rPr>
              <w:t xml:space="preserve">) </w:t>
            </w:r>
            <w:r>
              <w:rPr>
                <w:rStyle w:val="IndexLink"/>
                <w:rtl w:val="true"/>
              </w:rPr>
              <w:t>باب انّ عدّة المتعة قرءان و ان كانت فى سنّ من تحيض و لا تحيض فخمسة و أربعون يوماً و اذا مات زوجها فى المدّة فأربعة أشهر و عشراً</w:t>
            </w:r>
            <w:r>
              <w:rPr>
                <w:rStyle w:val="IndexLink"/>
                <w:rtl w:val="true"/>
              </w:rPr>
              <w:tab/>
            </w:r>
            <w:r>
              <w:rPr>
                <w:rStyle w:val="IndexLink"/>
              </w:rPr>
              <w:t>515</w:t>
            </w:r>
          </w:hyperlink>
        </w:p>
        <w:p>
          <w:pPr>
            <w:pStyle w:val="Contents5"/>
            <w:tabs>
              <w:tab w:val="clear" w:pos="7892"/>
              <w:tab w:val="right" w:pos="9026" w:leader="dot"/>
            </w:tabs>
            <w:rPr/>
          </w:pPr>
          <w:hyperlink w:anchor="__RefHeading___Toc348422_417432637">
            <w:r>
              <w:rPr>
                <w:webHidden/>
                <w:rStyle w:val="IndexLink"/>
                <w:rtl w:val="true"/>
              </w:rPr>
              <w:t>اشاره</w:t>
            </w:r>
            <w:r>
              <w:rPr>
                <w:rStyle w:val="IndexLink"/>
                <w:rtl w:val="true"/>
              </w:rPr>
              <w:tab/>
            </w:r>
            <w:r>
              <w:rPr>
                <w:rStyle w:val="IndexLink"/>
              </w:rPr>
              <w:t>515</w:t>
            </w:r>
          </w:hyperlink>
        </w:p>
        <w:p>
          <w:pPr>
            <w:pStyle w:val="Contents5"/>
            <w:tabs>
              <w:tab w:val="clear" w:pos="7892"/>
              <w:tab w:val="right" w:pos="9026" w:leader="dot"/>
            </w:tabs>
            <w:rPr/>
          </w:pPr>
          <w:hyperlink w:anchor="__RefHeading___Toc348424_417432637">
            <w:r>
              <w:rPr>
                <w:webHidden/>
                <w:rStyle w:val="IndexLink"/>
                <w:rtl w:val="true"/>
              </w:rPr>
              <w:t>الإرجاعات</w:t>
            </w:r>
            <w:r>
              <w:rPr>
                <w:rStyle w:val="IndexLink"/>
                <w:rtl w:val="true"/>
              </w:rPr>
              <w:tab/>
            </w:r>
            <w:r>
              <w:rPr>
                <w:rStyle w:val="IndexLink"/>
              </w:rPr>
              <w:t>517</w:t>
            </w:r>
          </w:hyperlink>
        </w:p>
        <w:p>
          <w:pPr>
            <w:pStyle w:val="Contents4"/>
            <w:tabs>
              <w:tab w:val="clear" w:pos="8176"/>
              <w:tab w:val="right" w:pos="9026" w:leader="dot"/>
            </w:tabs>
            <w:rPr/>
          </w:pPr>
          <w:hyperlink w:anchor="__RefHeading___Toc348426_417432637">
            <w:r>
              <w:rPr>
                <w:webHidden/>
                <w:rStyle w:val="IndexLink"/>
                <w:rtl w:val="true"/>
              </w:rPr>
              <w:t>(</w:t>
            </w:r>
            <w:r>
              <w:rPr>
                <w:rStyle w:val="IndexLink"/>
              </w:rPr>
              <w:t>32</w:t>
            </w:r>
            <w:r>
              <w:rPr>
                <w:rStyle w:val="IndexLink"/>
                <w:rtl w:val="true"/>
              </w:rPr>
              <w:t xml:space="preserve">) </w:t>
            </w:r>
            <w:r>
              <w:rPr>
                <w:rStyle w:val="IndexLink"/>
                <w:rtl w:val="true"/>
              </w:rPr>
              <w:t>باب انّ الأمة اذا طلّقت ثمّ اعتقت فى العدّة الرّجعيّة تعتدّ عدّة الحرّة و ان أعتقت فى العدّة البائنة عدّتها عدّة الأمة</w:t>
            </w:r>
            <w:r>
              <w:rPr>
                <w:rStyle w:val="IndexLink"/>
                <w:rtl w:val="true"/>
              </w:rPr>
              <w:tab/>
            </w:r>
            <w:r>
              <w:rPr>
                <w:rStyle w:val="IndexLink"/>
              </w:rPr>
              <w:t>517</w:t>
            </w:r>
          </w:hyperlink>
        </w:p>
        <w:p>
          <w:pPr>
            <w:pStyle w:val="Contents4"/>
            <w:tabs>
              <w:tab w:val="clear" w:pos="8176"/>
              <w:tab w:val="right" w:pos="9026" w:leader="dot"/>
            </w:tabs>
            <w:rPr/>
          </w:pPr>
          <w:hyperlink w:anchor="__RefHeading___Toc348428_417432637">
            <w:r>
              <w:rPr>
                <w:webHidden/>
                <w:rStyle w:val="IndexLink"/>
                <w:rtl w:val="true"/>
              </w:rPr>
              <w:t>(</w:t>
            </w:r>
            <w:r>
              <w:rPr>
                <w:rStyle w:val="IndexLink"/>
              </w:rPr>
              <w:t>33</w:t>
            </w:r>
            <w:r>
              <w:rPr>
                <w:rStyle w:val="IndexLink"/>
                <w:rtl w:val="true"/>
              </w:rPr>
              <w:t xml:space="preserve">) </w:t>
            </w:r>
            <w:r>
              <w:rPr>
                <w:rStyle w:val="IndexLink"/>
                <w:rtl w:val="true"/>
              </w:rPr>
              <w:t>باب انّ عدّة المدبّرة الموطواة أربعة أشهرٍ و عشرة ايّام من موت سيّدها</w:t>
            </w:r>
            <w:r>
              <w:rPr>
                <w:rStyle w:val="IndexLink"/>
                <w:rtl w:val="true"/>
              </w:rPr>
              <w:tab/>
            </w:r>
            <w:r>
              <w:rPr>
                <w:rStyle w:val="IndexLink"/>
              </w:rPr>
              <w:t>519</w:t>
            </w:r>
          </w:hyperlink>
        </w:p>
        <w:p>
          <w:pPr>
            <w:pStyle w:val="Contents5"/>
            <w:tabs>
              <w:tab w:val="clear" w:pos="7892"/>
              <w:tab w:val="right" w:pos="9026" w:leader="dot"/>
            </w:tabs>
            <w:rPr/>
          </w:pPr>
          <w:hyperlink w:anchor="__RefHeading___Toc348430_417432637">
            <w:r>
              <w:rPr>
                <w:webHidden/>
                <w:rStyle w:val="IndexLink"/>
                <w:rtl w:val="true"/>
              </w:rPr>
              <w:t>الإرجاعات</w:t>
            </w:r>
            <w:r>
              <w:rPr>
                <w:rStyle w:val="IndexLink"/>
                <w:rtl w:val="true"/>
              </w:rPr>
              <w:tab/>
            </w:r>
            <w:r>
              <w:rPr>
                <w:rStyle w:val="IndexLink"/>
              </w:rPr>
              <w:t>519</w:t>
            </w:r>
          </w:hyperlink>
        </w:p>
        <w:p>
          <w:pPr>
            <w:pStyle w:val="Contents2"/>
            <w:tabs>
              <w:tab w:val="clear" w:pos="8743"/>
              <w:tab w:val="right" w:pos="9026" w:leader="dot"/>
            </w:tabs>
            <w:rPr/>
          </w:pPr>
          <w:hyperlink w:anchor="__RefHeading___Toc348432_417432637">
            <w:r>
              <w:rPr>
                <w:webHidden/>
                <w:rStyle w:val="IndexLink"/>
                <w:rtl w:val="true"/>
              </w:rPr>
              <w:t>كتاب الخلع و المبارأة و أبوابهما</w:t>
            </w:r>
            <w:r>
              <w:rPr>
                <w:rStyle w:val="IndexLink"/>
                <w:rtl w:val="true"/>
              </w:rPr>
              <w:tab/>
            </w:r>
            <w:r>
              <w:rPr>
                <w:rStyle w:val="IndexLink"/>
              </w:rPr>
              <w:t>521</w:t>
            </w:r>
          </w:hyperlink>
        </w:p>
        <w:p>
          <w:pPr>
            <w:pStyle w:val="Contents3"/>
            <w:tabs>
              <w:tab w:val="clear" w:pos="8459"/>
              <w:tab w:val="right" w:pos="9026" w:leader="dot"/>
            </w:tabs>
            <w:rPr/>
          </w:pPr>
          <w:hyperlink w:anchor="__RefHeading___Toc348434_417432637">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348436_417432637">
            <w:r>
              <w:rPr>
                <w:webHidden/>
                <w:rStyle w:val="IndexLink"/>
                <w:rtl w:val="true"/>
              </w:rPr>
              <w:t>(</w:t>
            </w:r>
            <w:r>
              <w:rPr>
                <w:rStyle w:val="IndexLink"/>
              </w:rPr>
              <w:t>1</w:t>
            </w:r>
            <w:r>
              <w:rPr>
                <w:rStyle w:val="IndexLink"/>
                <w:rtl w:val="true"/>
              </w:rPr>
              <w:t xml:space="preserve">) </w:t>
            </w:r>
            <w:r>
              <w:rPr>
                <w:rStyle w:val="IndexLink"/>
                <w:rtl w:val="true"/>
              </w:rPr>
              <w:t>باب أنّه متى يصحّ الخلع و متى يحلّ للزّوج أن يأخذ من المختلعة شيئاً</w:t>
            </w:r>
            <w:r>
              <w:rPr>
                <w:rStyle w:val="IndexLink"/>
                <w:rtl w:val="true"/>
              </w:rPr>
              <w:tab/>
            </w:r>
            <w:r>
              <w:rPr>
                <w:rStyle w:val="IndexLink"/>
              </w:rPr>
              <w:t>523</w:t>
            </w:r>
          </w:hyperlink>
        </w:p>
        <w:p>
          <w:pPr>
            <w:pStyle w:val="Contents4"/>
            <w:tabs>
              <w:tab w:val="clear" w:pos="8176"/>
              <w:tab w:val="right" w:pos="9026" w:leader="dot"/>
            </w:tabs>
            <w:rPr/>
          </w:pPr>
          <w:hyperlink w:anchor="__RefHeading___Toc348438_417432637">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348440_417432637">
            <w:r>
              <w:rPr>
                <w:webHidden/>
                <w:rStyle w:val="IndexLink"/>
                <w:rtl w:val="true"/>
              </w:rPr>
              <w:t>الإرجاعات</w:t>
            </w:r>
            <w:r>
              <w:rPr>
                <w:rStyle w:val="IndexLink"/>
                <w:rtl w:val="true"/>
              </w:rPr>
              <w:tab/>
            </w:r>
            <w:r>
              <w:rPr>
                <w:rStyle w:val="IndexLink"/>
              </w:rPr>
              <w:t>533</w:t>
            </w:r>
          </w:hyperlink>
        </w:p>
        <w:p>
          <w:pPr>
            <w:pStyle w:val="Contents3"/>
            <w:tabs>
              <w:tab w:val="clear" w:pos="8459"/>
              <w:tab w:val="right" w:pos="9026" w:leader="dot"/>
            </w:tabs>
            <w:rPr/>
          </w:pPr>
          <w:hyperlink w:anchor="__RefHeading___Toc348442_417432637">
            <w:r>
              <w:rPr>
                <w:webHidden/>
                <w:rStyle w:val="IndexLink"/>
                <w:rtl w:val="true"/>
              </w:rPr>
              <w:t>(</w:t>
            </w:r>
            <w:r>
              <w:rPr>
                <w:rStyle w:val="IndexLink"/>
              </w:rPr>
              <w:t>2</w:t>
            </w:r>
            <w:r>
              <w:rPr>
                <w:rStyle w:val="IndexLink"/>
                <w:rtl w:val="true"/>
              </w:rPr>
              <w:t xml:space="preserve">) </w:t>
            </w:r>
            <w:r>
              <w:rPr>
                <w:rStyle w:val="IndexLink"/>
                <w:rtl w:val="true"/>
              </w:rPr>
              <w:t>باب انّ المختلعة يُؤخذ منها ما تراضيا عليه و المبارأة لا يؤخذ منها أكثر من المهر</w:t>
            </w:r>
            <w:r>
              <w:rPr>
                <w:rStyle w:val="IndexLink"/>
                <w:rtl w:val="true"/>
              </w:rPr>
              <w:tab/>
            </w:r>
            <w:r>
              <w:rPr>
                <w:rStyle w:val="IndexLink"/>
              </w:rPr>
              <w:t>533</w:t>
            </w:r>
          </w:hyperlink>
        </w:p>
        <w:p>
          <w:pPr>
            <w:pStyle w:val="Contents4"/>
            <w:tabs>
              <w:tab w:val="clear" w:pos="8176"/>
              <w:tab w:val="right" w:pos="9026" w:leader="dot"/>
            </w:tabs>
            <w:rPr/>
          </w:pPr>
          <w:hyperlink w:anchor="__RefHeading___Toc348444_417432637">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348446_417432637">
            <w:r>
              <w:rPr>
                <w:webHidden/>
                <w:rStyle w:val="IndexLink"/>
                <w:rtl w:val="true"/>
              </w:rPr>
              <w:t>الإرجاعات</w:t>
            </w:r>
            <w:r>
              <w:rPr>
                <w:rStyle w:val="IndexLink"/>
                <w:rtl w:val="true"/>
              </w:rPr>
              <w:tab/>
            </w:r>
            <w:r>
              <w:rPr>
                <w:rStyle w:val="IndexLink"/>
              </w:rPr>
              <w:t>535</w:t>
            </w:r>
          </w:hyperlink>
        </w:p>
        <w:p>
          <w:pPr>
            <w:pStyle w:val="Contents3"/>
            <w:tabs>
              <w:tab w:val="clear" w:pos="8459"/>
              <w:tab w:val="right" w:pos="9026" w:leader="dot"/>
            </w:tabs>
            <w:rPr/>
          </w:pPr>
          <w:hyperlink w:anchor="__RefHeading___Toc348448_417432637">
            <w:r>
              <w:rPr>
                <w:webHidden/>
                <w:rStyle w:val="IndexLink"/>
                <w:rtl w:val="true"/>
              </w:rPr>
              <w:t>(</w:t>
            </w:r>
            <w:r>
              <w:rPr>
                <w:rStyle w:val="IndexLink"/>
              </w:rPr>
              <w:t>3</w:t>
            </w:r>
            <w:r>
              <w:rPr>
                <w:rStyle w:val="IndexLink"/>
                <w:rtl w:val="true"/>
              </w:rPr>
              <w:t xml:space="preserve">) </w:t>
            </w:r>
            <w:r>
              <w:rPr>
                <w:rStyle w:val="IndexLink"/>
                <w:rtl w:val="true"/>
              </w:rPr>
              <w:t>باب انّ المختلعة لا تبين حتّى تتبع بالطّلاق</w:t>
            </w:r>
            <w:r>
              <w:rPr>
                <w:rStyle w:val="IndexLink"/>
                <w:rtl w:val="true"/>
              </w:rPr>
              <w:tab/>
            </w:r>
            <w:r>
              <w:rPr>
                <w:rStyle w:val="IndexLink"/>
              </w:rPr>
              <w:t>535</w:t>
            </w:r>
          </w:hyperlink>
        </w:p>
        <w:p>
          <w:pPr>
            <w:pStyle w:val="Contents4"/>
            <w:tabs>
              <w:tab w:val="clear" w:pos="8176"/>
              <w:tab w:val="right" w:pos="9026" w:leader="dot"/>
            </w:tabs>
            <w:rPr/>
          </w:pPr>
          <w:hyperlink w:anchor="__RefHeading___Toc348450_417432637">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348452_417432637">
            <w:r>
              <w:rPr>
                <w:webHidden/>
                <w:rStyle w:val="IndexLink"/>
                <w:rtl w:val="true"/>
              </w:rPr>
              <w:t>الإرجاعات</w:t>
            </w:r>
            <w:r>
              <w:rPr>
                <w:rStyle w:val="IndexLink"/>
                <w:rtl w:val="true"/>
              </w:rPr>
              <w:tab/>
            </w:r>
            <w:r>
              <w:rPr>
                <w:rStyle w:val="IndexLink"/>
              </w:rPr>
              <w:t>539</w:t>
            </w:r>
          </w:hyperlink>
        </w:p>
        <w:p>
          <w:pPr>
            <w:pStyle w:val="Contents3"/>
            <w:tabs>
              <w:tab w:val="clear" w:pos="8459"/>
              <w:tab w:val="right" w:pos="9026" w:leader="dot"/>
            </w:tabs>
            <w:rPr/>
          </w:pPr>
          <w:hyperlink w:anchor="__RefHeading___Toc348454_417432637">
            <w:r>
              <w:rPr>
                <w:webHidden/>
                <w:rStyle w:val="IndexLink"/>
                <w:rtl w:val="true"/>
              </w:rPr>
              <w:t>(</w:t>
            </w:r>
            <w:r>
              <w:rPr>
                <w:rStyle w:val="IndexLink"/>
              </w:rPr>
              <w:t>4</w:t>
            </w:r>
            <w:r>
              <w:rPr>
                <w:rStyle w:val="IndexLink"/>
                <w:rtl w:val="true"/>
              </w:rPr>
              <w:t xml:space="preserve">) </w:t>
            </w:r>
            <w:r>
              <w:rPr>
                <w:rStyle w:val="IndexLink"/>
                <w:rtl w:val="true"/>
              </w:rPr>
              <w:t>باب حرمة الاضرار بالزّوجة حتّى تفتدى منه نفسها و حرمة طلب المرأة الخلع من غير بأس</w:t>
            </w:r>
            <w:r>
              <w:rPr>
                <w:rStyle w:val="IndexLink"/>
                <w:rtl w:val="true"/>
              </w:rPr>
              <w:tab/>
            </w:r>
            <w:r>
              <w:rPr>
                <w:rStyle w:val="IndexLink"/>
              </w:rPr>
              <w:t>539</w:t>
            </w:r>
          </w:hyperlink>
        </w:p>
        <w:p>
          <w:pPr>
            <w:pStyle w:val="Contents4"/>
            <w:tabs>
              <w:tab w:val="clear" w:pos="8176"/>
              <w:tab w:val="right" w:pos="9026" w:leader="dot"/>
            </w:tabs>
            <w:rPr/>
          </w:pPr>
          <w:hyperlink w:anchor="__RefHeading___Toc348456_417432637">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348458_417432637">
            <w:r>
              <w:rPr>
                <w:webHidden/>
                <w:rStyle w:val="IndexLink"/>
                <w:rtl w:val="true"/>
              </w:rPr>
              <w:t>الإرجاعات</w:t>
            </w:r>
            <w:r>
              <w:rPr>
                <w:rStyle w:val="IndexLink"/>
                <w:rtl w:val="true"/>
              </w:rPr>
              <w:tab/>
            </w:r>
            <w:r>
              <w:rPr>
                <w:rStyle w:val="IndexLink"/>
              </w:rPr>
              <w:t>541</w:t>
            </w:r>
          </w:hyperlink>
        </w:p>
        <w:p>
          <w:pPr>
            <w:pStyle w:val="Contents3"/>
            <w:tabs>
              <w:tab w:val="clear" w:pos="8459"/>
              <w:tab w:val="right" w:pos="9026" w:leader="dot"/>
            </w:tabs>
            <w:rPr/>
          </w:pPr>
          <w:hyperlink w:anchor="__RefHeading___Toc348460_417432637">
            <w:r>
              <w:rPr>
                <w:webHidden/>
                <w:rStyle w:val="IndexLink"/>
                <w:rtl w:val="true"/>
              </w:rPr>
              <w:t>(</w:t>
            </w:r>
            <w:r>
              <w:rPr>
                <w:rStyle w:val="IndexLink"/>
              </w:rPr>
              <w:t>5</w:t>
            </w:r>
            <w:r>
              <w:rPr>
                <w:rStyle w:val="IndexLink"/>
                <w:rtl w:val="true"/>
              </w:rPr>
              <w:t xml:space="preserve">) </w:t>
            </w:r>
            <w:r>
              <w:rPr>
                <w:rStyle w:val="IndexLink"/>
                <w:rtl w:val="true"/>
              </w:rPr>
              <w:t>باب أنّ الخلع أو المبارأة لا يكون إلّا على طهر من غير جماع بشهود</w:t>
            </w:r>
            <w:r>
              <w:rPr>
                <w:rStyle w:val="IndexLink"/>
                <w:rtl w:val="true"/>
              </w:rPr>
              <w:tab/>
            </w:r>
            <w:r>
              <w:rPr>
                <w:rStyle w:val="IndexLink"/>
              </w:rPr>
              <w:t>541</w:t>
            </w:r>
          </w:hyperlink>
        </w:p>
        <w:p>
          <w:pPr>
            <w:pStyle w:val="Contents4"/>
            <w:tabs>
              <w:tab w:val="clear" w:pos="8176"/>
              <w:tab w:val="right" w:pos="9026" w:leader="dot"/>
            </w:tabs>
            <w:rPr/>
          </w:pPr>
          <w:hyperlink w:anchor="__RefHeading___Toc348462_417432637">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348464_417432637">
            <w:r>
              <w:rPr>
                <w:webHidden/>
                <w:rStyle w:val="IndexLink"/>
                <w:rtl w:val="true"/>
              </w:rPr>
              <w:t>الإرجاعات</w:t>
            </w:r>
            <w:r>
              <w:rPr>
                <w:rStyle w:val="IndexLink"/>
                <w:rtl w:val="true"/>
              </w:rPr>
              <w:tab/>
            </w:r>
            <w:r>
              <w:rPr>
                <w:rStyle w:val="IndexLink"/>
              </w:rPr>
              <w:t>543</w:t>
            </w:r>
          </w:hyperlink>
        </w:p>
        <w:p>
          <w:pPr>
            <w:pStyle w:val="Contents3"/>
            <w:tabs>
              <w:tab w:val="clear" w:pos="8459"/>
              <w:tab w:val="right" w:pos="9026" w:leader="dot"/>
            </w:tabs>
            <w:rPr/>
          </w:pPr>
          <w:hyperlink w:anchor="__RefHeading___Toc348466_417432637">
            <w:r>
              <w:rPr>
                <w:webHidden/>
                <w:rStyle w:val="IndexLink"/>
                <w:rtl w:val="true"/>
              </w:rPr>
              <w:t>(</w:t>
            </w:r>
            <w:r>
              <w:rPr>
                <w:rStyle w:val="IndexLink"/>
              </w:rPr>
              <w:t>6</w:t>
            </w:r>
            <w:r>
              <w:rPr>
                <w:rStyle w:val="IndexLink"/>
                <w:rtl w:val="true"/>
              </w:rPr>
              <w:t xml:space="preserve">) </w:t>
            </w:r>
            <w:r>
              <w:rPr>
                <w:rStyle w:val="IndexLink"/>
                <w:rtl w:val="true"/>
              </w:rPr>
              <w:t>باب انّ طلاق المختلعة بائن لا رجعة لزوجها إلّا أن ترجع المرأة فى البذل فيصير رجعيّاً و عليها العدّة و كذا المبارأة</w:t>
            </w:r>
            <w:r>
              <w:rPr>
                <w:rStyle w:val="IndexLink"/>
                <w:rtl w:val="true"/>
              </w:rPr>
              <w:tab/>
            </w:r>
            <w:r>
              <w:rPr>
                <w:rStyle w:val="IndexLink"/>
              </w:rPr>
              <w:t>545</w:t>
            </w:r>
          </w:hyperlink>
        </w:p>
        <w:p>
          <w:pPr>
            <w:pStyle w:val="Contents4"/>
            <w:tabs>
              <w:tab w:val="clear" w:pos="8176"/>
              <w:tab w:val="right" w:pos="9026" w:leader="dot"/>
            </w:tabs>
            <w:rPr/>
          </w:pPr>
          <w:hyperlink w:anchor="__RefHeading___Toc348468_417432637">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348470_417432637">
            <w:r>
              <w:rPr>
                <w:webHidden/>
                <w:rStyle w:val="IndexLink"/>
                <w:rtl w:val="true"/>
              </w:rPr>
              <w:t>الإرجاعات</w:t>
            </w:r>
            <w:r>
              <w:rPr>
                <w:rStyle w:val="IndexLink"/>
                <w:rtl w:val="true"/>
              </w:rPr>
              <w:tab/>
            </w:r>
            <w:r>
              <w:rPr>
                <w:rStyle w:val="IndexLink"/>
              </w:rPr>
              <w:t>549</w:t>
            </w:r>
          </w:hyperlink>
        </w:p>
        <w:p>
          <w:pPr>
            <w:pStyle w:val="Contents3"/>
            <w:tabs>
              <w:tab w:val="clear" w:pos="8459"/>
              <w:tab w:val="right" w:pos="9026" w:leader="dot"/>
            </w:tabs>
            <w:rPr/>
          </w:pPr>
          <w:hyperlink w:anchor="__RefHeading___Toc348472_417432637">
            <w:r>
              <w:rPr>
                <w:webHidden/>
                <w:rStyle w:val="IndexLink"/>
                <w:rtl w:val="true"/>
              </w:rPr>
              <w:t>(</w:t>
            </w:r>
            <w:r>
              <w:rPr>
                <w:rStyle w:val="IndexLink"/>
              </w:rPr>
              <w:t>7</w:t>
            </w:r>
            <w:r>
              <w:rPr>
                <w:rStyle w:val="IndexLink"/>
                <w:rtl w:val="true"/>
              </w:rPr>
              <w:t xml:space="preserve">) </w:t>
            </w:r>
            <w:r>
              <w:rPr>
                <w:rStyle w:val="IndexLink"/>
                <w:rtl w:val="true"/>
              </w:rPr>
              <w:t>باب انّ المختلعة لا تمتّع بشىء</w:t>
            </w:r>
            <w:r>
              <w:rPr>
                <w:rStyle w:val="IndexLink"/>
                <w:rtl w:val="true"/>
              </w:rPr>
              <w:tab/>
            </w:r>
            <w:r>
              <w:rPr>
                <w:rStyle w:val="IndexLink"/>
              </w:rPr>
              <w:t>549</w:t>
            </w:r>
          </w:hyperlink>
        </w:p>
        <w:p>
          <w:pPr>
            <w:pStyle w:val="Contents4"/>
            <w:tabs>
              <w:tab w:val="clear" w:pos="8176"/>
              <w:tab w:val="right" w:pos="9026" w:leader="dot"/>
            </w:tabs>
            <w:rPr/>
          </w:pPr>
          <w:hyperlink w:anchor="__RefHeading___Toc348474_417432637">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348476_417432637">
            <w:r>
              <w:rPr>
                <w:webHidden/>
                <w:rStyle w:val="IndexLink"/>
                <w:rtl w:val="true"/>
              </w:rPr>
              <w:t>الإرجاعات</w:t>
            </w:r>
            <w:r>
              <w:rPr>
                <w:rStyle w:val="IndexLink"/>
                <w:rtl w:val="true"/>
              </w:rPr>
              <w:tab/>
            </w:r>
            <w:r>
              <w:rPr>
                <w:rStyle w:val="IndexLink"/>
              </w:rPr>
              <w:t>551</w:t>
            </w:r>
          </w:hyperlink>
        </w:p>
        <w:p>
          <w:pPr>
            <w:pStyle w:val="Contents3"/>
            <w:tabs>
              <w:tab w:val="clear" w:pos="8459"/>
              <w:tab w:val="right" w:pos="9026" w:leader="dot"/>
            </w:tabs>
            <w:rPr/>
          </w:pPr>
          <w:hyperlink w:anchor="__RefHeading___Toc348478_417432637">
            <w:r>
              <w:rPr>
                <w:webHidden/>
                <w:rStyle w:val="IndexLink"/>
                <w:rtl w:val="true"/>
              </w:rPr>
              <w:t>(</w:t>
            </w:r>
            <w:r>
              <w:rPr>
                <w:rStyle w:val="IndexLink"/>
              </w:rPr>
              <w:t>8</w:t>
            </w:r>
            <w:r>
              <w:rPr>
                <w:rStyle w:val="IndexLink"/>
                <w:rtl w:val="true"/>
              </w:rPr>
              <w:t xml:space="preserve">) </w:t>
            </w:r>
            <w:r>
              <w:rPr>
                <w:rStyle w:val="IndexLink"/>
                <w:rtl w:val="true"/>
              </w:rPr>
              <w:t>باب انّ عدّة المختلعة و المبارئة كعدّة المطلّقة</w:t>
            </w:r>
            <w:r>
              <w:rPr>
                <w:rStyle w:val="IndexLink"/>
                <w:rtl w:val="true"/>
              </w:rPr>
              <w:tab/>
            </w:r>
            <w:r>
              <w:rPr>
                <w:rStyle w:val="IndexLink"/>
              </w:rPr>
              <w:t>551</w:t>
            </w:r>
          </w:hyperlink>
        </w:p>
        <w:p>
          <w:pPr>
            <w:pStyle w:val="Contents4"/>
            <w:tabs>
              <w:tab w:val="clear" w:pos="8176"/>
              <w:tab w:val="right" w:pos="9026" w:leader="dot"/>
            </w:tabs>
            <w:rPr/>
          </w:pPr>
          <w:hyperlink w:anchor="__RefHeading___Toc348480_417432637">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348482_417432637">
            <w:r>
              <w:rPr>
                <w:webHidden/>
                <w:rStyle w:val="IndexLink"/>
                <w:rtl w:val="true"/>
              </w:rPr>
              <w:t>الإرجاعات</w:t>
            </w:r>
            <w:r>
              <w:rPr>
                <w:rStyle w:val="IndexLink"/>
                <w:rtl w:val="true"/>
              </w:rPr>
              <w:tab/>
            </w:r>
            <w:r>
              <w:rPr>
                <w:rStyle w:val="IndexLink"/>
              </w:rPr>
              <w:t>553</w:t>
            </w:r>
          </w:hyperlink>
        </w:p>
        <w:p>
          <w:pPr>
            <w:pStyle w:val="Contents3"/>
            <w:tabs>
              <w:tab w:val="clear" w:pos="8459"/>
              <w:tab w:val="right" w:pos="9026" w:leader="dot"/>
            </w:tabs>
            <w:rPr/>
          </w:pPr>
          <w:hyperlink w:anchor="__RefHeading___Toc348484_417432637">
            <w:r>
              <w:rPr>
                <w:webHidden/>
                <w:rStyle w:val="IndexLink"/>
                <w:rtl w:val="true"/>
              </w:rPr>
              <w:t>(</w:t>
            </w:r>
            <w:r>
              <w:rPr>
                <w:rStyle w:val="IndexLink"/>
              </w:rPr>
              <w:t>9</w:t>
            </w:r>
            <w:r>
              <w:rPr>
                <w:rStyle w:val="IndexLink"/>
                <w:rtl w:val="true"/>
              </w:rPr>
              <w:t xml:space="preserve">) </w:t>
            </w:r>
            <w:r>
              <w:rPr>
                <w:rStyle w:val="IndexLink"/>
                <w:rtl w:val="true"/>
              </w:rPr>
              <w:t>باب انّ المختلعة لا سكنىٰ لها و لا نفقة</w:t>
            </w:r>
            <w:r>
              <w:rPr>
                <w:rStyle w:val="IndexLink"/>
                <w:rtl w:val="true"/>
              </w:rPr>
              <w:tab/>
            </w:r>
            <w:r>
              <w:rPr>
                <w:rStyle w:val="IndexLink"/>
              </w:rPr>
              <w:t>553</w:t>
            </w:r>
          </w:hyperlink>
        </w:p>
        <w:p>
          <w:pPr>
            <w:pStyle w:val="Contents4"/>
            <w:tabs>
              <w:tab w:val="clear" w:pos="8176"/>
              <w:tab w:val="right" w:pos="9026" w:leader="dot"/>
            </w:tabs>
            <w:rPr/>
          </w:pPr>
          <w:hyperlink w:anchor="__RefHeading___Toc348486_417432637">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348488_417432637">
            <w:r>
              <w:rPr>
                <w:webHidden/>
                <w:rStyle w:val="IndexLink"/>
                <w:rtl w:val="true"/>
              </w:rPr>
              <w:t>الإرجاعات</w:t>
            </w:r>
            <w:r>
              <w:rPr>
                <w:rStyle w:val="IndexLink"/>
                <w:rtl w:val="true"/>
              </w:rPr>
              <w:tab/>
            </w:r>
            <w:r>
              <w:rPr>
                <w:rStyle w:val="IndexLink"/>
              </w:rPr>
              <w:t>553</w:t>
            </w:r>
          </w:hyperlink>
        </w:p>
        <w:p>
          <w:pPr>
            <w:pStyle w:val="Contents3"/>
            <w:tabs>
              <w:tab w:val="clear" w:pos="8459"/>
              <w:tab w:val="right" w:pos="9026" w:leader="dot"/>
            </w:tabs>
            <w:rPr/>
          </w:pPr>
          <w:hyperlink w:anchor="__RefHeading___Toc348490_417432637">
            <w:r>
              <w:rPr>
                <w:webHidden/>
                <w:rStyle w:val="IndexLink"/>
                <w:rtl w:val="true"/>
              </w:rPr>
              <w:t>(</w:t>
            </w:r>
            <w:r>
              <w:rPr>
                <w:rStyle w:val="IndexLink"/>
              </w:rPr>
              <w:t>10</w:t>
            </w:r>
            <w:r>
              <w:rPr>
                <w:rStyle w:val="IndexLink"/>
                <w:rtl w:val="true"/>
              </w:rPr>
              <w:t xml:space="preserve">) </w:t>
            </w:r>
            <w:r>
              <w:rPr>
                <w:rStyle w:val="IndexLink"/>
                <w:rtl w:val="true"/>
              </w:rPr>
              <w:t>باب كيفيّة طلاق المبارأة و انّه لا رجعة فيه إلّا ان ترجع المرأة فى البذل و لا ميراث بينهما</w:t>
            </w:r>
            <w:r>
              <w:rPr>
                <w:rStyle w:val="IndexLink"/>
                <w:rtl w:val="true"/>
              </w:rPr>
              <w:tab/>
            </w:r>
            <w:r>
              <w:rPr>
                <w:rStyle w:val="IndexLink"/>
              </w:rPr>
              <w:t>555</w:t>
            </w:r>
          </w:hyperlink>
        </w:p>
        <w:p>
          <w:pPr>
            <w:pStyle w:val="Contents4"/>
            <w:tabs>
              <w:tab w:val="clear" w:pos="8176"/>
              <w:tab w:val="right" w:pos="9026" w:leader="dot"/>
            </w:tabs>
            <w:rPr/>
          </w:pPr>
          <w:hyperlink w:anchor="__RefHeading___Toc348492_417432637">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348494_417432637">
            <w:r>
              <w:rPr>
                <w:webHidden/>
                <w:rStyle w:val="IndexLink"/>
                <w:rtl w:val="true"/>
              </w:rPr>
              <w:t>الإرجاعات</w:t>
            </w:r>
            <w:r>
              <w:rPr>
                <w:rStyle w:val="IndexLink"/>
                <w:rtl w:val="true"/>
              </w:rPr>
              <w:tab/>
            </w:r>
            <w:r>
              <w:rPr>
                <w:rStyle w:val="IndexLink"/>
              </w:rPr>
              <w:t>557</w:t>
            </w:r>
          </w:hyperlink>
        </w:p>
        <w:p>
          <w:pPr>
            <w:pStyle w:val="Contents3"/>
            <w:tabs>
              <w:tab w:val="clear" w:pos="8459"/>
              <w:tab w:val="right" w:pos="9026" w:leader="dot"/>
            </w:tabs>
            <w:rPr/>
          </w:pPr>
          <w:hyperlink w:anchor="__RefHeading___Toc348496_417432637">
            <w:r>
              <w:rPr>
                <w:webHidden/>
                <w:rStyle w:val="IndexLink"/>
                <w:rtl w:val="true"/>
              </w:rPr>
              <w:t>(</w:t>
            </w:r>
            <w:r>
              <w:rPr>
                <w:rStyle w:val="IndexLink"/>
              </w:rPr>
              <w:t>11</w:t>
            </w:r>
            <w:r>
              <w:rPr>
                <w:rStyle w:val="IndexLink"/>
                <w:rtl w:val="true"/>
              </w:rPr>
              <w:t xml:space="preserve">) </w:t>
            </w:r>
            <w:r>
              <w:rPr>
                <w:rStyle w:val="IndexLink"/>
                <w:rtl w:val="true"/>
              </w:rPr>
              <w:t>باب انّ من خاف أن يأخذ السّلطان منه ما أخذه من المبارأة و يردّه اليها فليشهد عليها شهوداً أن لا شىء لها قبله</w:t>
            </w:r>
            <w:r>
              <w:rPr>
                <w:rStyle w:val="IndexLink"/>
                <w:rtl w:val="true"/>
              </w:rPr>
              <w:tab/>
            </w:r>
            <w:r>
              <w:rPr>
                <w:rStyle w:val="IndexLink"/>
              </w:rPr>
              <w:t>559</w:t>
            </w:r>
          </w:hyperlink>
        </w:p>
        <w:p>
          <w:pPr>
            <w:pStyle w:val="Contents2"/>
            <w:tabs>
              <w:tab w:val="clear" w:pos="8743"/>
              <w:tab w:val="right" w:pos="9026" w:leader="dot"/>
            </w:tabs>
            <w:rPr/>
          </w:pPr>
          <w:hyperlink w:anchor="__RefHeading___Toc348498_417432637">
            <w:r>
              <w:rPr>
                <w:webHidden/>
                <w:rStyle w:val="IndexLink"/>
                <w:rtl w:val="true"/>
              </w:rPr>
              <w:t>كتاب الظّهار و أبوابه</w:t>
            </w:r>
            <w:r>
              <w:rPr>
                <w:rStyle w:val="IndexLink"/>
                <w:rtl w:val="true"/>
              </w:rPr>
              <w:tab/>
            </w:r>
            <w:r>
              <w:rPr>
                <w:rStyle w:val="IndexLink"/>
              </w:rPr>
              <w:t>561</w:t>
            </w:r>
          </w:hyperlink>
        </w:p>
        <w:p>
          <w:pPr>
            <w:pStyle w:val="Contents3"/>
            <w:tabs>
              <w:tab w:val="clear" w:pos="8459"/>
              <w:tab w:val="right" w:pos="9026" w:leader="dot"/>
            </w:tabs>
            <w:rPr/>
          </w:pPr>
          <w:hyperlink w:anchor="__RefHeading___Toc348500_417432637">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348502_417432637">
            <w:r>
              <w:rPr>
                <w:webHidden/>
                <w:rStyle w:val="IndexLink"/>
                <w:rtl w:val="true"/>
              </w:rPr>
              <w:t>(</w:t>
            </w:r>
            <w:r>
              <w:rPr>
                <w:rStyle w:val="IndexLink"/>
              </w:rPr>
              <w:t>1</w:t>
            </w:r>
            <w:r>
              <w:rPr>
                <w:rStyle w:val="IndexLink"/>
                <w:rtl w:val="true"/>
              </w:rPr>
              <w:t xml:space="preserve">) </w:t>
            </w:r>
            <w:r>
              <w:rPr>
                <w:rStyle w:val="IndexLink"/>
                <w:rtl w:val="true"/>
              </w:rPr>
              <w:t>باب ما ورد فى الظّهار و ما يتحقّق به الظّهار و ما لا يتحقّق</w:t>
            </w:r>
            <w:r>
              <w:rPr>
                <w:rStyle w:val="IndexLink"/>
                <w:rtl w:val="true"/>
              </w:rPr>
              <w:tab/>
            </w:r>
            <w:r>
              <w:rPr>
                <w:rStyle w:val="IndexLink"/>
              </w:rPr>
              <w:t>563</w:t>
            </w:r>
          </w:hyperlink>
        </w:p>
        <w:p>
          <w:pPr>
            <w:pStyle w:val="Contents4"/>
            <w:tabs>
              <w:tab w:val="clear" w:pos="8176"/>
              <w:tab w:val="right" w:pos="9026" w:leader="dot"/>
            </w:tabs>
            <w:rPr/>
          </w:pPr>
          <w:hyperlink w:anchor="__RefHeading___Toc348504_417432637">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348506_417432637">
            <w:r>
              <w:rPr>
                <w:webHidden/>
                <w:rStyle w:val="IndexLink"/>
                <w:rtl w:val="true"/>
              </w:rPr>
              <w:t>الإرجاعات</w:t>
            </w:r>
            <w:r>
              <w:rPr>
                <w:rStyle w:val="IndexLink"/>
                <w:rtl w:val="true"/>
              </w:rPr>
              <w:tab/>
            </w:r>
            <w:r>
              <w:rPr>
                <w:rStyle w:val="IndexLink"/>
              </w:rPr>
              <w:t>575</w:t>
            </w:r>
          </w:hyperlink>
        </w:p>
        <w:p>
          <w:pPr>
            <w:pStyle w:val="Contents3"/>
            <w:tabs>
              <w:tab w:val="clear" w:pos="8459"/>
              <w:tab w:val="right" w:pos="9026" w:leader="dot"/>
            </w:tabs>
            <w:rPr/>
          </w:pPr>
          <w:hyperlink w:anchor="__RefHeading___Toc348508_417432637">
            <w:r>
              <w:rPr>
                <w:webHidden/>
                <w:rStyle w:val="IndexLink"/>
                <w:rtl w:val="true"/>
              </w:rPr>
              <w:t>(</w:t>
            </w:r>
            <w:r>
              <w:rPr>
                <w:rStyle w:val="IndexLink"/>
              </w:rPr>
              <w:t>2</w:t>
            </w:r>
            <w:r>
              <w:rPr>
                <w:rStyle w:val="IndexLink"/>
                <w:rtl w:val="true"/>
              </w:rPr>
              <w:t xml:space="preserve">) </w:t>
            </w:r>
            <w:r>
              <w:rPr>
                <w:rStyle w:val="IndexLink"/>
                <w:rtl w:val="true"/>
              </w:rPr>
              <w:t>باب انّه لا يكون ظهار فى يمين و لا إضرار و لا فى غضب و لا فى إرضاء و لا يكون الّا على طهر بغير جماع بشهود</w:t>
            </w:r>
            <w:r>
              <w:rPr>
                <w:rStyle w:val="IndexLink"/>
                <w:rtl w:val="true"/>
              </w:rPr>
              <w:tab/>
            </w:r>
            <w:r>
              <w:rPr>
                <w:rStyle w:val="IndexLink"/>
              </w:rPr>
              <w:t>577</w:t>
            </w:r>
          </w:hyperlink>
        </w:p>
        <w:p>
          <w:pPr>
            <w:pStyle w:val="Contents4"/>
            <w:tabs>
              <w:tab w:val="clear" w:pos="8176"/>
              <w:tab w:val="right" w:pos="9026" w:leader="dot"/>
            </w:tabs>
            <w:rPr/>
          </w:pPr>
          <w:hyperlink w:anchor="__RefHeading___Toc348510_417432637">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348512_417432637">
            <w:r>
              <w:rPr>
                <w:webHidden/>
                <w:rStyle w:val="IndexLink"/>
                <w:rtl w:val="true"/>
              </w:rPr>
              <w:t>الإرجاعات</w:t>
            </w:r>
            <w:r>
              <w:rPr>
                <w:rStyle w:val="IndexLink"/>
                <w:rtl w:val="true"/>
              </w:rPr>
              <w:tab/>
            </w:r>
            <w:r>
              <w:rPr>
                <w:rStyle w:val="IndexLink"/>
              </w:rPr>
              <w:t>583</w:t>
            </w:r>
          </w:hyperlink>
        </w:p>
        <w:p>
          <w:pPr>
            <w:pStyle w:val="Contents3"/>
            <w:tabs>
              <w:tab w:val="clear" w:pos="8459"/>
              <w:tab w:val="right" w:pos="9026" w:leader="dot"/>
            </w:tabs>
            <w:rPr/>
          </w:pPr>
          <w:hyperlink w:anchor="__RefHeading___Toc348514_417432637">
            <w:r>
              <w:rPr>
                <w:webHidden/>
                <w:rStyle w:val="IndexLink"/>
                <w:rtl w:val="true"/>
              </w:rPr>
              <w:t>(</w:t>
            </w:r>
            <w:r>
              <w:rPr>
                <w:rStyle w:val="IndexLink"/>
              </w:rPr>
              <w:t>3</w:t>
            </w:r>
            <w:r>
              <w:rPr>
                <w:rStyle w:val="IndexLink"/>
                <w:rtl w:val="true"/>
              </w:rPr>
              <w:t xml:space="preserve">) </w:t>
            </w:r>
            <w:r>
              <w:rPr>
                <w:rStyle w:val="IndexLink"/>
                <w:rtl w:val="true"/>
              </w:rPr>
              <w:t>باب انّ الظّهار لا يقع قبل التّزويج و قبل الدّخول</w:t>
            </w:r>
            <w:r>
              <w:rPr>
                <w:rStyle w:val="IndexLink"/>
                <w:rtl w:val="true"/>
              </w:rPr>
              <w:tab/>
            </w:r>
            <w:r>
              <w:rPr>
                <w:rStyle w:val="IndexLink"/>
              </w:rPr>
              <w:t>585</w:t>
            </w:r>
          </w:hyperlink>
        </w:p>
        <w:p>
          <w:pPr>
            <w:pStyle w:val="Contents3"/>
            <w:tabs>
              <w:tab w:val="clear" w:pos="8459"/>
              <w:tab w:val="right" w:pos="9026" w:leader="dot"/>
            </w:tabs>
            <w:rPr/>
          </w:pPr>
          <w:hyperlink w:anchor="__RefHeading___Toc348516_417432637">
            <w:r>
              <w:rPr>
                <w:webHidden/>
                <w:rStyle w:val="IndexLink"/>
                <w:rtl w:val="true"/>
              </w:rPr>
              <w:t>(</w:t>
            </w:r>
            <w:r>
              <w:rPr>
                <w:rStyle w:val="IndexLink"/>
              </w:rPr>
              <w:t>4</w:t>
            </w:r>
            <w:r>
              <w:rPr>
                <w:rStyle w:val="IndexLink"/>
                <w:rtl w:val="true"/>
              </w:rPr>
              <w:t xml:space="preserve">) </w:t>
            </w:r>
            <w:r>
              <w:rPr>
                <w:rStyle w:val="IndexLink"/>
                <w:rtl w:val="true"/>
              </w:rPr>
              <w:t>باب انّ الظّهار ضربان مشروط و غير مشروط</w:t>
            </w:r>
            <w:r>
              <w:rPr>
                <w:rStyle w:val="IndexLink"/>
                <w:rtl w:val="true"/>
              </w:rPr>
              <w:tab/>
            </w:r>
            <w:r>
              <w:rPr>
                <w:rStyle w:val="IndexLink"/>
              </w:rPr>
              <w:t>585</w:t>
            </w:r>
          </w:hyperlink>
        </w:p>
        <w:p>
          <w:pPr>
            <w:pStyle w:val="Contents4"/>
            <w:tabs>
              <w:tab w:val="clear" w:pos="8176"/>
              <w:tab w:val="right" w:pos="9026" w:leader="dot"/>
            </w:tabs>
            <w:rPr/>
          </w:pPr>
          <w:hyperlink w:anchor="__RefHeading___Toc348518_417432637">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348520_417432637">
            <w:r>
              <w:rPr>
                <w:webHidden/>
                <w:rStyle w:val="IndexLink"/>
                <w:rtl w:val="true"/>
              </w:rPr>
              <w:t>الإرجاعات</w:t>
            </w:r>
            <w:r>
              <w:rPr>
                <w:rStyle w:val="IndexLink"/>
                <w:rtl w:val="true"/>
              </w:rPr>
              <w:tab/>
            </w:r>
            <w:r>
              <w:rPr>
                <w:rStyle w:val="IndexLink"/>
              </w:rPr>
              <w:t>591</w:t>
            </w:r>
          </w:hyperlink>
        </w:p>
        <w:p>
          <w:pPr>
            <w:pStyle w:val="Contents3"/>
            <w:tabs>
              <w:tab w:val="clear" w:pos="8459"/>
              <w:tab w:val="right" w:pos="9026" w:leader="dot"/>
            </w:tabs>
            <w:rPr/>
          </w:pPr>
          <w:hyperlink w:anchor="__RefHeading___Toc348522_417432637">
            <w:r>
              <w:rPr>
                <w:webHidden/>
                <w:rStyle w:val="IndexLink"/>
                <w:rtl w:val="true"/>
              </w:rPr>
              <w:t>(</w:t>
            </w:r>
            <w:r>
              <w:rPr>
                <w:rStyle w:val="IndexLink"/>
              </w:rPr>
              <w:t>5</w:t>
            </w:r>
            <w:r>
              <w:rPr>
                <w:rStyle w:val="IndexLink"/>
                <w:rtl w:val="true"/>
              </w:rPr>
              <w:t xml:space="preserve">) </w:t>
            </w:r>
            <w:r>
              <w:rPr>
                <w:rStyle w:val="IndexLink"/>
                <w:rtl w:val="true"/>
              </w:rPr>
              <w:t>باب أنّه لا يقع ظهار على طلاق و لا طلاق على ظهار</w:t>
            </w:r>
            <w:r>
              <w:rPr>
                <w:rStyle w:val="IndexLink"/>
                <w:rtl w:val="true"/>
              </w:rPr>
              <w:tab/>
            </w:r>
            <w:r>
              <w:rPr>
                <w:rStyle w:val="IndexLink"/>
              </w:rPr>
              <w:t>591</w:t>
            </w:r>
          </w:hyperlink>
        </w:p>
        <w:p>
          <w:pPr>
            <w:pStyle w:val="Contents3"/>
            <w:tabs>
              <w:tab w:val="clear" w:pos="8459"/>
              <w:tab w:val="right" w:pos="9026" w:leader="dot"/>
            </w:tabs>
            <w:rPr/>
          </w:pPr>
          <w:hyperlink w:anchor="__RefHeading___Toc348524_417432637">
            <w:r>
              <w:rPr>
                <w:webHidden/>
                <w:rStyle w:val="IndexLink"/>
                <w:rtl w:val="true"/>
              </w:rPr>
              <w:t>(</w:t>
            </w:r>
            <w:r>
              <w:rPr>
                <w:rStyle w:val="IndexLink"/>
              </w:rPr>
              <w:t>6</w:t>
            </w:r>
            <w:r>
              <w:rPr>
                <w:rStyle w:val="IndexLink"/>
                <w:rtl w:val="true"/>
              </w:rPr>
              <w:t xml:space="preserve">) </w:t>
            </w:r>
            <w:r>
              <w:rPr>
                <w:rStyle w:val="IndexLink"/>
                <w:rtl w:val="true"/>
              </w:rPr>
              <w:t>باب حكم من آلى من امرأته و ظاهر فى كلمة واحدة</w:t>
            </w:r>
            <w:r>
              <w:rPr>
                <w:rStyle w:val="IndexLink"/>
                <w:rtl w:val="true"/>
              </w:rPr>
              <w:tab/>
            </w:r>
            <w:r>
              <w:rPr>
                <w:rStyle w:val="IndexLink"/>
              </w:rPr>
              <w:t>591</w:t>
            </w:r>
          </w:hyperlink>
        </w:p>
        <w:p>
          <w:pPr>
            <w:pStyle w:val="Contents3"/>
            <w:tabs>
              <w:tab w:val="clear" w:pos="8459"/>
              <w:tab w:val="right" w:pos="9026" w:leader="dot"/>
            </w:tabs>
            <w:rPr/>
          </w:pPr>
          <w:hyperlink w:anchor="__RefHeading___Toc348526_417432637">
            <w:r>
              <w:rPr>
                <w:webHidden/>
                <w:rStyle w:val="IndexLink"/>
                <w:rtl w:val="true"/>
              </w:rPr>
              <w:t>(</w:t>
            </w:r>
            <w:r>
              <w:rPr>
                <w:rStyle w:val="IndexLink"/>
              </w:rPr>
              <w:t>7</w:t>
            </w:r>
            <w:r>
              <w:rPr>
                <w:rStyle w:val="IndexLink"/>
                <w:rtl w:val="true"/>
              </w:rPr>
              <w:t xml:space="preserve">) </w:t>
            </w:r>
            <w:r>
              <w:rPr>
                <w:rStyle w:val="IndexLink"/>
                <w:rtl w:val="true"/>
              </w:rPr>
              <w:t>باب انّ الظّهار يقع من الحرّة و الأمة زوجة كانت أو مملوكة</w:t>
            </w:r>
            <w:r>
              <w:rPr>
                <w:rStyle w:val="IndexLink"/>
                <w:rtl w:val="true"/>
              </w:rPr>
              <w:tab/>
            </w:r>
            <w:r>
              <w:rPr>
                <w:rStyle w:val="IndexLink"/>
              </w:rPr>
              <w:t>591</w:t>
            </w:r>
          </w:hyperlink>
        </w:p>
        <w:p>
          <w:pPr>
            <w:pStyle w:val="Contents4"/>
            <w:tabs>
              <w:tab w:val="clear" w:pos="8176"/>
              <w:tab w:val="right" w:pos="9026" w:leader="dot"/>
            </w:tabs>
            <w:rPr/>
          </w:pPr>
          <w:hyperlink w:anchor="__RefHeading___Toc348528_417432637">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348530_417432637">
            <w:r>
              <w:rPr>
                <w:webHidden/>
                <w:rStyle w:val="IndexLink"/>
                <w:rtl w:val="true"/>
              </w:rPr>
              <w:t>الإرجاعات</w:t>
            </w:r>
            <w:r>
              <w:rPr>
                <w:rStyle w:val="IndexLink"/>
                <w:rtl w:val="true"/>
              </w:rPr>
              <w:tab/>
            </w:r>
            <w:r>
              <w:rPr>
                <w:rStyle w:val="IndexLink"/>
              </w:rPr>
              <w:t>595</w:t>
            </w:r>
          </w:hyperlink>
        </w:p>
        <w:p>
          <w:pPr>
            <w:pStyle w:val="Contents3"/>
            <w:tabs>
              <w:tab w:val="clear" w:pos="8459"/>
              <w:tab w:val="right" w:pos="9026" w:leader="dot"/>
            </w:tabs>
            <w:rPr/>
          </w:pPr>
          <w:hyperlink w:anchor="__RefHeading___Toc348532_417432637">
            <w:r>
              <w:rPr>
                <w:webHidden/>
                <w:rStyle w:val="IndexLink"/>
                <w:rtl w:val="true"/>
              </w:rPr>
              <w:t>(</w:t>
            </w:r>
            <w:r>
              <w:rPr>
                <w:rStyle w:val="IndexLink"/>
              </w:rPr>
              <w:t>8</w:t>
            </w:r>
            <w:r>
              <w:rPr>
                <w:rStyle w:val="IndexLink"/>
                <w:rtl w:val="true"/>
              </w:rPr>
              <w:t xml:space="preserve">) </w:t>
            </w:r>
            <w:r>
              <w:rPr>
                <w:rStyle w:val="IndexLink"/>
                <w:rtl w:val="true"/>
              </w:rPr>
              <w:t>باب انّ المملوك ان ظاهر فليس عليه إلّا صوم شهر</w:t>
            </w:r>
            <w:r>
              <w:rPr>
                <w:rStyle w:val="IndexLink"/>
                <w:rtl w:val="true"/>
              </w:rPr>
              <w:tab/>
            </w:r>
            <w:r>
              <w:rPr>
                <w:rStyle w:val="IndexLink"/>
              </w:rPr>
              <w:t>595</w:t>
            </w:r>
          </w:hyperlink>
        </w:p>
        <w:p>
          <w:pPr>
            <w:pStyle w:val="Contents4"/>
            <w:tabs>
              <w:tab w:val="clear" w:pos="8176"/>
              <w:tab w:val="right" w:pos="9026" w:leader="dot"/>
            </w:tabs>
            <w:rPr/>
          </w:pPr>
          <w:hyperlink w:anchor="__RefHeading___Toc348534_417432637">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348536_417432637">
            <w:r>
              <w:rPr>
                <w:webHidden/>
                <w:rStyle w:val="IndexLink"/>
                <w:rtl w:val="true"/>
              </w:rPr>
              <w:t>الإرجاعات</w:t>
            </w:r>
            <w:r>
              <w:rPr>
                <w:rStyle w:val="IndexLink"/>
                <w:rtl w:val="true"/>
              </w:rPr>
              <w:tab/>
            </w:r>
            <w:r>
              <w:rPr>
                <w:rStyle w:val="IndexLink"/>
              </w:rPr>
              <w:t>597</w:t>
            </w:r>
          </w:hyperlink>
        </w:p>
        <w:p>
          <w:pPr>
            <w:pStyle w:val="Contents3"/>
            <w:tabs>
              <w:tab w:val="clear" w:pos="8459"/>
              <w:tab w:val="right" w:pos="9026" w:leader="dot"/>
            </w:tabs>
            <w:rPr/>
          </w:pPr>
          <w:hyperlink w:anchor="__RefHeading___Toc348538_417432637">
            <w:r>
              <w:rPr>
                <w:webHidden/>
                <w:rStyle w:val="IndexLink"/>
                <w:rtl w:val="true"/>
              </w:rPr>
              <w:t>(</w:t>
            </w:r>
            <w:r>
              <w:rPr>
                <w:rStyle w:val="IndexLink"/>
              </w:rPr>
              <w:t>9</w:t>
            </w:r>
            <w:r>
              <w:rPr>
                <w:rStyle w:val="IndexLink"/>
                <w:rtl w:val="true"/>
              </w:rPr>
              <w:t xml:space="preserve">) </w:t>
            </w:r>
            <w:r>
              <w:rPr>
                <w:rStyle w:val="IndexLink"/>
                <w:rtl w:val="true"/>
              </w:rPr>
              <w:t>باب انّ من ظاهر امرأته و أراد أن يأتيها فعليه الكفّارة و إلّا ترك ثلاثة أشهر فان فاء و إلّا فيخيّره الحاكم على الطّلاق او التّكفير و المسّ و بيان جملة من أحكامه</w:t>
            </w:r>
            <w:r>
              <w:rPr>
                <w:rStyle w:val="IndexLink"/>
                <w:rtl w:val="true"/>
              </w:rPr>
              <w:tab/>
            </w:r>
            <w:r>
              <w:rPr>
                <w:rStyle w:val="IndexLink"/>
              </w:rPr>
              <w:t>597</w:t>
            </w:r>
          </w:hyperlink>
        </w:p>
        <w:p>
          <w:pPr>
            <w:pStyle w:val="Contents4"/>
            <w:tabs>
              <w:tab w:val="clear" w:pos="8176"/>
              <w:tab w:val="right" w:pos="9026" w:leader="dot"/>
            </w:tabs>
            <w:rPr/>
          </w:pPr>
          <w:hyperlink w:anchor="__RefHeading___Toc348540_417432637">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348542_417432637">
            <w:r>
              <w:rPr>
                <w:webHidden/>
                <w:rStyle w:val="IndexLink"/>
                <w:rtl w:val="true"/>
              </w:rPr>
              <w:t>الإرجاعات</w:t>
            </w:r>
            <w:r>
              <w:rPr>
                <w:rStyle w:val="IndexLink"/>
                <w:rtl w:val="true"/>
              </w:rPr>
              <w:tab/>
            </w:r>
            <w:r>
              <w:rPr>
                <w:rStyle w:val="IndexLink"/>
              </w:rPr>
              <w:t>603</w:t>
            </w:r>
          </w:hyperlink>
        </w:p>
        <w:p>
          <w:pPr>
            <w:pStyle w:val="Contents3"/>
            <w:tabs>
              <w:tab w:val="clear" w:pos="8459"/>
              <w:tab w:val="right" w:pos="9026" w:leader="dot"/>
            </w:tabs>
            <w:rPr/>
          </w:pPr>
          <w:hyperlink w:anchor="__RefHeading___Toc348544_417432637">
            <w:r>
              <w:rPr>
                <w:webHidden/>
                <w:rStyle w:val="IndexLink"/>
                <w:rtl w:val="true"/>
              </w:rPr>
              <w:t>(</w:t>
            </w:r>
            <w:r>
              <w:rPr>
                <w:rStyle w:val="IndexLink"/>
              </w:rPr>
              <w:t>10</w:t>
            </w:r>
            <w:r>
              <w:rPr>
                <w:rStyle w:val="IndexLink"/>
                <w:rtl w:val="true"/>
              </w:rPr>
              <w:t xml:space="preserve">) </w:t>
            </w:r>
            <w:r>
              <w:rPr>
                <w:rStyle w:val="IndexLink"/>
                <w:rtl w:val="true"/>
              </w:rPr>
              <w:t>باب انّ من ظاهر من امرأته مرّات عديدة فعليه مكان كلّ مرّة كفّارة</w:t>
            </w:r>
            <w:r>
              <w:rPr>
                <w:rStyle w:val="IndexLink"/>
                <w:rtl w:val="true"/>
              </w:rPr>
              <w:tab/>
            </w:r>
            <w:r>
              <w:rPr>
                <w:rStyle w:val="IndexLink"/>
              </w:rPr>
              <w:t>605</w:t>
            </w:r>
          </w:hyperlink>
        </w:p>
        <w:p>
          <w:pPr>
            <w:pStyle w:val="Contents4"/>
            <w:tabs>
              <w:tab w:val="clear" w:pos="8176"/>
              <w:tab w:val="right" w:pos="9026" w:leader="dot"/>
            </w:tabs>
            <w:rPr/>
          </w:pPr>
          <w:hyperlink w:anchor="__RefHeading___Toc348546_417432637">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348548_417432637">
            <w:r>
              <w:rPr>
                <w:webHidden/>
                <w:rStyle w:val="IndexLink"/>
                <w:rtl w:val="true"/>
              </w:rPr>
              <w:t>الإرجاعات</w:t>
            </w:r>
            <w:r>
              <w:rPr>
                <w:rStyle w:val="IndexLink"/>
                <w:rtl w:val="true"/>
              </w:rPr>
              <w:tab/>
            </w:r>
            <w:r>
              <w:rPr>
                <w:rStyle w:val="IndexLink"/>
              </w:rPr>
              <w:t>607</w:t>
            </w:r>
          </w:hyperlink>
        </w:p>
        <w:p>
          <w:pPr>
            <w:pStyle w:val="Contents3"/>
            <w:tabs>
              <w:tab w:val="clear" w:pos="8459"/>
              <w:tab w:val="right" w:pos="9026" w:leader="dot"/>
            </w:tabs>
            <w:rPr/>
          </w:pPr>
          <w:hyperlink w:anchor="__RefHeading___Toc348550_417432637">
            <w:r>
              <w:rPr>
                <w:webHidden/>
                <w:rStyle w:val="IndexLink"/>
                <w:rtl w:val="true"/>
              </w:rPr>
              <w:t>(</w:t>
            </w:r>
            <w:r>
              <w:rPr>
                <w:rStyle w:val="IndexLink"/>
              </w:rPr>
              <w:t>11</w:t>
            </w:r>
            <w:r>
              <w:rPr>
                <w:rStyle w:val="IndexLink"/>
                <w:rtl w:val="true"/>
              </w:rPr>
              <w:t xml:space="preserve">) </w:t>
            </w:r>
            <w:r>
              <w:rPr>
                <w:rStyle w:val="IndexLink"/>
                <w:rtl w:val="true"/>
              </w:rPr>
              <w:t>باب انّ من ظاهر من نساء متعدّدة وجب عليه لكلّ واحدة كفّارة و ان كان بلفظ واحد</w:t>
            </w:r>
            <w:r>
              <w:rPr>
                <w:rStyle w:val="IndexLink"/>
                <w:rtl w:val="true"/>
              </w:rPr>
              <w:tab/>
            </w:r>
            <w:r>
              <w:rPr>
                <w:rStyle w:val="IndexLink"/>
              </w:rPr>
              <w:t>607</w:t>
            </w:r>
          </w:hyperlink>
        </w:p>
        <w:p>
          <w:pPr>
            <w:pStyle w:val="Contents4"/>
            <w:tabs>
              <w:tab w:val="clear" w:pos="8176"/>
              <w:tab w:val="right" w:pos="9026" w:leader="dot"/>
            </w:tabs>
            <w:rPr/>
          </w:pPr>
          <w:hyperlink w:anchor="__RefHeading___Toc348552_417432637">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348554_417432637">
            <w:r>
              <w:rPr>
                <w:webHidden/>
                <w:rStyle w:val="IndexLink"/>
                <w:rtl w:val="true"/>
              </w:rPr>
              <w:t>الإرجاعات</w:t>
            </w:r>
            <w:r>
              <w:rPr>
                <w:rStyle w:val="IndexLink"/>
                <w:rtl w:val="true"/>
              </w:rPr>
              <w:tab/>
            </w:r>
            <w:r>
              <w:rPr>
                <w:rStyle w:val="IndexLink"/>
              </w:rPr>
              <w:t>609</w:t>
            </w:r>
          </w:hyperlink>
        </w:p>
        <w:p>
          <w:pPr>
            <w:pStyle w:val="Contents3"/>
            <w:tabs>
              <w:tab w:val="clear" w:pos="8459"/>
              <w:tab w:val="right" w:pos="9026" w:leader="dot"/>
            </w:tabs>
            <w:rPr/>
          </w:pPr>
          <w:hyperlink w:anchor="__RefHeading___Toc348556_417432637">
            <w:r>
              <w:rPr>
                <w:webHidden/>
                <w:rStyle w:val="IndexLink"/>
                <w:rtl w:val="true"/>
              </w:rPr>
              <w:t>(</w:t>
            </w:r>
            <w:r>
              <w:rPr>
                <w:rStyle w:val="IndexLink"/>
              </w:rPr>
              <w:t>12</w:t>
            </w:r>
            <w:r>
              <w:rPr>
                <w:rStyle w:val="IndexLink"/>
                <w:rtl w:val="true"/>
              </w:rPr>
              <w:t xml:space="preserve">) </w:t>
            </w:r>
            <w:r>
              <w:rPr>
                <w:rStyle w:val="IndexLink"/>
                <w:rtl w:val="true"/>
              </w:rPr>
              <w:t>باب حكم المظاهر اذا جامع قبل أن يكفّر</w:t>
            </w:r>
            <w:r>
              <w:rPr>
                <w:rStyle w:val="IndexLink"/>
                <w:rtl w:val="true"/>
              </w:rPr>
              <w:tab/>
            </w:r>
            <w:r>
              <w:rPr>
                <w:rStyle w:val="IndexLink"/>
              </w:rPr>
              <w:t>609</w:t>
            </w:r>
          </w:hyperlink>
        </w:p>
        <w:p>
          <w:pPr>
            <w:pStyle w:val="Contents4"/>
            <w:tabs>
              <w:tab w:val="clear" w:pos="8176"/>
              <w:tab w:val="right" w:pos="9026" w:leader="dot"/>
            </w:tabs>
            <w:rPr/>
          </w:pPr>
          <w:hyperlink w:anchor="__RefHeading___Toc348558_417432637">
            <w:r>
              <w:rPr>
                <w:webHidden/>
                <w:rStyle w:val="IndexLink"/>
                <w:rtl w:val="true"/>
              </w:rPr>
              <w:t>اشاره</w:t>
            </w:r>
            <w:r>
              <w:rPr>
                <w:rStyle w:val="IndexLink"/>
                <w:rtl w:val="true"/>
              </w:rPr>
              <w:tab/>
            </w:r>
            <w:r>
              <w:rPr>
                <w:rStyle w:val="IndexLink"/>
              </w:rPr>
              <w:t>609</w:t>
            </w:r>
          </w:hyperlink>
        </w:p>
        <w:p>
          <w:pPr>
            <w:pStyle w:val="Contents4"/>
            <w:tabs>
              <w:tab w:val="clear" w:pos="8176"/>
              <w:tab w:val="right" w:pos="9026" w:leader="dot"/>
            </w:tabs>
            <w:rPr/>
          </w:pPr>
          <w:hyperlink w:anchor="__RefHeading___Toc348560_417432637">
            <w:r>
              <w:rPr>
                <w:webHidden/>
                <w:rStyle w:val="IndexLink"/>
                <w:rtl w:val="true"/>
              </w:rPr>
              <w:t>الإرجاعات</w:t>
            </w:r>
            <w:r>
              <w:rPr>
                <w:rStyle w:val="IndexLink"/>
                <w:rtl w:val="true"/>
              </w:rPr>
              <w:tab/>
            </w:r>
            <w:r>
              <w:rPr>
                <w:rStyle w:val="IndexLink"/>
              </w:rPr>
              <w:t>613</w:t>
            </w:r>
          </w:hyperlink>
        </w:p>
        <w:p>
          <w:pPr>
            <w:pStyle w:val="Contents3"/>
            <w:tabs>
              <w:tab w:val="clear" w:pos="8459"/>
              <w:tab w:val="right" w:pos="9026" w:leader="dot"/>
            </w:tabs>
            <w:rPr/>
          </w:pPr>
          <w:hyperlink w:anchor="__RefHeading___Toc348562_417432637">
            <w:r>
              <w:rPr>
                <w:webHidden/>
                <w:rStyle w:val="IndexLink"/>
                <w:rtl w:val="true"/>
              </w:rPr>
              <w:t>(</w:t>
            </w:r>
            <w:r>
              <w:rPr>
                <w:rStyle w:val="IndexLink"/>
              </w:rPr>
              <w:t>13</w:t>
            </w:r>
            <w:r>
              <w:rPr>
                <w:rStyle w:val="IndexLink"/>
                <w:rtl w:val="true"/>
              </w:rPr>
              <w:t xml:space="preserve">) </w:t>
            </w:r>
            <w:r>
              <w:rPr>
                <w:rStyle w:val="IndexLink"/>
                <w:rtl w:val="true"/>
              </w:rPr>
              <w:t>باب انّ المرأة اذا رفعت أمرها إلى الحاكم فعليه ان يجبر المظاهر على الكفّارة و الوطأ ان لم يطلّق مع قدرته لا مع عجزه عن الكفّارة</w:t>
            </w:r>
            <w:r>
              <w:rPr>
                <w:rStyle w:val="IndexLink"/>
                <w:rtl w:val="true"/>
              </w:rPr>
              <w:tab/>
            </w:r>
            <w:r>
              <w:rPr>
                <w:rStyle w:val="IndexLink"/>
              </w:rPr>
              <w:t>613</w:t>
            </w:r>
          </w:hyperlink>
        </w:p>
        <w:p>
          <w:pPr>
            <w:pStyle w:val="Contents4"/>
            <w:tabs>
              <w:tab w:val="clear" w:pos="8176"/>
              <w:tab w:val="right" w:pos="9026" w:leader="dot"/>
            </w:tabs>
            <w:rPr/>
          </w:pPr>
          <w:hyperlink w:anchor="__RefHeading___Toc348564_417432637">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348566_417432637">
            <w:r>
              <w:rPr>
                <w:webHidden/>
                <w:rStyle w:val="IndexLink"/>
                <w:rtl w:val="true"/>
              </w:rPr>
              <w:t>الإرجاعات</w:t>
            </w:r>
            <w:r>
              <w:rPr>
                <w:rStyle w:val="IndexLink"/>
                <w:rtl w:val="true"/>
              </w:rPr>
              <w:tab/>
            </w:r>
            <w:r>
              <w:rPr>
                <w:rStyle w:val="IndexLink"/>
              </w:rPr>
              <w:t>615</w:t>
            </w:r>
          </w:hyperlink>
        </w:p>
        <w:p>
          <w:pPr>
            <w:pStyle w:val="Contents2"/>
            <w:tabs>
              <w:tab w:val="clear" w:pos="8743"/>
              <w:tab w:val="right" w:pos="9026" w:leader="dot"/>
            </w:tabs>
            <w:rPr/>
          </w:pPr>
          <w:hyperlink w:anchor="__RefHeading___Toc348568_417432637">
            <w:r>
              <w:rPr>
                <w:webHidden/>
                <w:rStyle w:val="IndexLink"/>
                <w:rtl w:val="true"/>
              </w:rPr>
              <w:t>كتاب الايلاء و أبوابه</w:t>
            </w:r>
            <w:r>
              <w:rPr>
                <w:rStyle w:val="IndexLink"/>
                <w:rtl w:val="true"/>
              </w:rPr>
              <w:tab/>
            </w:r>
            <w:r>
              <w:rPr>
                <w:rStyle w:val="IndexLink"/>
              </w:rPr>
              <w:t>619</w:t>
            </w:r>
          </w:hyperlink>
        </w:p>
        <w:p>
          <w:pPr>
            <w:pStyle w:val="Contents3"/>
            <w:tabs>
              <w:tab w:val="clear" w:pos="8459"/>
              <w:tab w:val="right" w:pos="9026" w:leader="dot"/>
            </w:tabs>
            <w:rPr/>
          </w:pPr>
          <w:hyperlink w:anchor="__RefHeading___Toc348570_417432637">
            <w:r>
              <w:rPr>
                <w:webHidden/>
                <w:rStyle w:val="IndexLink"/>
                <w:rtl w:val="true"/>
              </w:rPr>
              <w:t>اشاره</w:t>
            </w:r>
            <w:r>
              <w:rPr>
                <w:rStyle w:val="IndexLink"/>
                <w:rtl w:val="true"/>
              </w:rPr>
              <w:tab/>
            </w:r>
            <w:r>
              <w:rPr>
                <w:rStyle w:val="IndexLink"/>
              </w:rPr>
              <w:t>619</w:t>
            </w:r>
          </w:hyperlink>
        </w:p>
        <w:p>
          <w:pPr>
            <w:pStyle w:val="Contents3"/>
            <w:tabs>
              <w:tab w:val="clear" w:pos="8459"/>
              <w:tab w:val="right" w:pos="9026" w:leader="dot"/>
            </w:tabs>
            <w:rPr/>
          </w:pPr>
          <w:hyperlink w:anchor="__RefHeading___Toc348572_417432637">
            <w:r>
              <w:rPr>
                <w:webHidden/>
                <w:rStyle w:val="IndexLink"/>
                <w:rtl w:val="true"/>
              </w:rPr>
              <w:t>(</w:t>
            </w:r>
            <w:r>
              <w:rPr>
                <w:rStyle w:val="IndexLink"/>
              </w:rPr>
              <w:t>1</w:t>
            </w:r>
            <w:r>
              <w:rPr>
                <w:rStyle w:val="IndexLink"/>
                <w:rtl w:val="true"/>
              </w:rPr>
              <w:t xml:space="preserve">) </w:t>
            </w:r>
            <w:r>
              <w:rPr>
                <w:rStyle w:val="IndexLink"/>
                <w:rtl w:val="true"/>
              </w:rPr>
              <w:t>باب انّ الإيلاء هو الحلف على ترك وطئ الزّوجة أكثر من أربعة أشهر فان فاء و إلّا فيجبره الحاكم بعد مراجعة الزّوجة على الوطأ أو الطّلاق</w:t>
            </w:r>
            <w:r>
              <w:rPr>
                <w:rStyle w:val="IndexLink"/>
                <w:rtl w:val="true"/>
              </w:rPr>
              <w:tab/>
            </w:r>
            <w:r>
              <w:rPr>
                <w:rStyle w:val="IndexLink"/>
              </w:rPr>
              <w:t>621</w:t>
            </w:r>
          </w:hyperlink>
        </w:p>
        <w:p>
          <w:pPr>
            <w:pStyle w:val="Contents4"/>
            <w:tabs>
              <w:tab w:val="clear" w:pos="8176"/>
              <w:tab w:val="right" w:pos="9026" w:leader="dot"/>
            </w:tabs>
            <w:rPr/>
          </w:pPr>
          <w:hyperlink w:anchor="__RefHeading___Toc348574_417432637">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348576_417432637">
            <w:r>
              <w:rPr>
                <w:webHidden/>
                <w:rStyle w:val="IndexLink"/>
                <w:rtl w:val="true"/>
              </w:rPr>
              <w:t>الإرجاعات</w:t>
            </w:r>
            <w:r>
              <w:rPr>
                <w:rStyle w:val="IndexLink"/>
                <w:rtl w:val="true"/>
              </w:rPr>
              <w:tab/>
            </w:r>
            <w:r>
              <w:rPr>
                <w:rStyle w:val="IndexLink"/>
              </w:rPr>
              <w:t>631</w:t>
            </w:r>
          </w:hyperlink>
        </w:p>
        <w:p>
          <w:pPr>
            <w:pStyle w:val="Contents3"/>
            <w:tabs>
              <w:tab w:val="clear" w:pos="8459"/>
              <w:tab w:val="right" w:pos="9026" w:leader="dot"/>
            </w:tabs>
            <w:rPr/>
          </w:pPr>
          <w:hyperlink w:anchor="__RefHeading___Toc348578_417432637">
            <w:r>
              <w:rPr>
                <w:webHidden/>
                <w:rStyle w:val="IndexLink"/>
                <w:rtl w:val="true"/>
              </w:rPr>
              <w:t>(</w:t>
            </w:r>
            <w:r>
              <w:rPr>
                <w:rStyle w:val="IndexLink"/>
              </w:rPr>
              <w:t>2</w:t>
            </w:r>
            <w:r>
              <w:rPr>
                <w:rStyle w:val="IndexLink"/>
                <w:rtl w:val="true"/>
              </w:rPr>
              <w:t xml:space="preserve">) </w:t>
            </w:r>
            <w:r>
              <w:rPr>
                <w:rStyle w:val="IndexLink"/>
                <w:rtl w:val="true"/>
              </w:rPr>
              <w:t>باب انّ الايلاء لا يقع إلّا بعد الدّخول</w:t>
            </w:r>
            <w:r>
              <w:rPr>
                <w:rStyle w:val="IndexLink"/>
                <w:rtl w:val="true"/>
              </w:rPr>
              <w:tab/>
            </w:r>
            <w:r>
              <w:rPr>
                <w:rStyle w:val="IndexLink"/>
              </w:rPr>
              <w:t>631</w:t>
            </w:r>
          </w:hyperlink>
        </w:p>
        <w:p>
          <w:pPr>
            <w:pStyle w:val="Contents4"/>
            <w:tabs>
              <w:tab w:val="clear" w:pos="8176"/>
              <w:tab w:val="right" w:pos="9026" w:leader="dot"/>
            </w:tabs>
            <w:rPr/>
          </w:pPr>
          <w:hyperlink w:anchor="__RefHeading___Toc348580_417432637">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348582_417432637">
            <w:r>
              <w:rPr>
                <w:webHidden/>
                <w:rStyle w:val="IndexLink"/>
                <w:rtl w:val="true"/>
              </w:rPr>
              <w:t>الإرجاعات</w:t>
            </w:r>
            <w:r>
              <w:rPr>
                <w:rStyle w:val="IndexLink"/>
                <w:rtl w:val="true"/>
              </w:rPr>
              <w:tab/>
            </w:r>
            <w:r>
              <w:rPr>
                <w:rStyle w:val="IndexLink"/>
              </w:rPr>
              <w:t>633</w:t>
            </w:r>
          </w:hyperlink>
        </w:p>
        <w:p>
          <w:pPr>
            <w:pStyle w:val="Contents3"/>
            <w:tabs>
              <w:tab w:val="clear" w:pos="8459"/>
              <w:tab w:val="right" w:pos="9026" w:leader="dot"/>
            </w:tabs>
            <w:rPr/>
          </w:pPr>
          <w:hyperlink w:anchor="__RefHeading___Toc348584_417432637">
            <w:r>
              <w:rPr>
                <w:webHidden/>
                <w:rStyle w:val="IndexLink"/>
                <w:rtl w:val="true"/>
              </w:rPr>
              <w:t>(</w:t>
            </w:r>
            <w:r>
              <w:rPr>
                <w:rStyle w:val="IndexLink"/>
              </w:rPr>
              <w:t>3</w:t>
            </w:r>
            <w:r>
              <w:rPr>
                <w:rStyle w:val="IndexLink"/>
                <w:rtl w:val="true"/>
              </w:rPr>
              <w:t xml:space="preserve">) </w:t>
            </w:r>
            <w:r>
              <w:rPr>
                <w:rStyle w:val="IndexLink"/>
                <w:rtl w:val="true"/>
              </w:rPr>
              <w:t>باب أنّه ليس فى الإصلاح إيلاء</w:t>
            </w:r>
            <w:r>
              <w:rPr>
                <w:rStyle w:val="IndexLink"/>
                <w:rtl w:val="true"/>
              </w:rPr>
              <w:tab/>
            </w:r>
            <w:r>
              <w:rPr>
                <w:rStyle w:val="IndexLink"/>
              </w:rPr>
              <w:t>633</w:t>
            </w:r>
          </w:hyperlink>
        </w:p>
        <w:p>
          <w:pPr>
            <w:pStyle w:val="Contents3"/>
            <w:tabs>
              <w:tab w:val="clear" w:pos="8459"/>
              <w:tab w:val="right" w:pos="9026" w:leader="dot"/>
            </w:tabs>
            <w:rPr/>
          </w:pPr>
          <w:hyperlink w:anchor="__RefHeading___Toc348586_417432637">
            <w:r>
              <w:rPr>
                <w:webHidden/>
                <w:rStyle w:val="IndexLink"/>
                <w:rtl w:val="true"/>
              </w:rPr>
              <w:t>(</w:t>
            </w:r>
            <w:r>
              <w:rPr>
                <w:rStyle w:val="IndexLink"/>
              </w:rPr>
              <w:t>4</w:t>
            </w:r>
            <w:r>
              <w:rPr>
                <w:rStyle w:val="IndexLink"/>
                <w:rtl w:val="true"/>
              </w:rPr>
              <w:t xml:space="preserve">) </w:t>
            </w:r>
            <w:r>
              <w:rPr>
                <w:rStyle w:val="IndexLink"/>
                <w:rtl w:val="true"/>
              </w:rPr>
              <w:t>باب أنّ الإيلاء لا يقع من الأمة</w:t>
            </w:r>
            <w:r>
              <w:rPr>
                <w:rStyle w:val="IndexLink"/>
                <w:rtl w:val="true"/>
              </w:rPr>
              <w:tab/>
            </w:r>
            <w:r>
              <w:rPr>
                <w:rStyle w:val="IndexLink"/>
              </w:rPr>
              <w:t>635</w:t>
            </w:r>
          </w:hyperlink>
        </w:p>
        <w:p>
          <w:pPr>
            <w:pStyle w:val="Contents4"/>
            <w:tabs>
              <w:tab w:val="clear" w:pos="8176"/>
              <w:tab w:val="right" w:pos="9026" w:leader="dot"/>
            </w:tabs>
            <w:rPr/>
          </w:pPr>
          <w:hyperlink w:anchor="__RefHeading___Toc348588_417432637">
            <w:r>
              <w:rPr>
                <w:webHidden/>
                <w:rStyle w:val="IndexLink"/>
                <w:rtl w:val="true"/>
              </w:rPr>
              <w:t>الإرجاعات</w:t>
            </w:r>
            <w:r>
              <w:rPr>
                <w:rStyle w:val="IndexLink"/>
                <w:rtl w:val="true"/>
              </w:rPr>
              <w:tab/>
            </w:r>
            <w:r>
              <w:rPr>
                <w:rStyle w:val="IndexLink"/>
              </w:rPr>
              <w:t>635</w:t>
            </w:r>
          </w:hyperlink>
        </w:p>
        <w:p>
          <w:pPr>
            <w:pStyle w:val="Contents3"/>
            <w:tabs>
              <w:tab w:val="clear" w:pos="8459"/>
              <w:tab w:val="right" w:pos="9026" w:leader="dot"/>
            </w:tabs>
            <w:rPr/>
          </w:pPr>
          <w:hyperlink w:anchor="__RefHeading___Toc348590_417432637">
            <w:r>
              <w:rPr>
                <w:webHidden/>
                <w:rStyle w:val="IndexLink"/>
                <w:rtl w:val="true"/>
              </w:rPr>
              <w:t>(</w:t>
            </w:r>
            <w:r>
              <w:rPr>
                <w:rStyle w:val="IndexLink"/>
              </w:rPr>
              <w:t>5</w:t>
            </w:r>
            <w:r>
              <w:rPr>
                <w:rStyle w:val="IndexLink"/>
                <w:rtl w:val="true"/>
              </w:rPr>
              <w:t xml:space="preserve">) </w:t>
            </w:r>
            <w:r>
              <w:rPr>
                <w:rStyle w:val="IndexLink"/>
                <w:rtl w:val="true"/>
              </w:rPr>
              <w:t>باب انّ المرأة ليس لها على المولى قول و لا حقّ فى الأربعة الأشهر و لا إثم عليه فى كفّه عنها فاذا مضت المدّة فان رفعت المرأة أمرها إلى الحاكم فعليه ان يجبره على الطّلاق أو المسّ فان امتنع حبسه و شدّد عليه فى المأكل و المشرب فان أبىٰ فهل له قتله</w:t>
            </w:r>
            <w:r>
              <w:rPr>
                <w:rStyle w:val="IndexLink"/>
                <w:rtl w:val="true"/>
              </w:rPr>
              <w:tab/>
            </w:r>
            <w:r>
              <w:rPr>
                <w:rStyle w:val="IndexLink"/>
              </w:rPr>
              <w:t>635</w:t>
            </w:r>
          </w:hyperlink>
        </w:p>
        <w:p>
          <w:pPr>
            <w:pStyle w:val="Contents4"/>
            <w:tabs>
              <w:tab w:val="clear" w:pos="8176"/>
              <w:tab w:val="right" w:pos="9026" w:leader="dot"/>
            </w:tabs>
            <w:rPr/>
          </w:pPr>
          <w:hyperlink w:anchor="__RefHeading___Toc348592_417432637">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348594_417432637">
            <w:r>
              <w:rPr>
                <w:webHidden/>
                <w:rStyle w:val="IndexLink"/>
                <w:rtl w:val="true"/>
              </w:rPr>
              <w:t>الإرجاعات</w:t>
            </w:r>
            <w:r>
              <w:rPr>
                <w:rStyle w:val="IndexLink"/>
                <w:rtl w:val="true"/>
              </w:rPr>
              <w:tab/>
            </w:r>
            <w:r>
              <w:rPr>
                <w:rStyle w:val="IndexLink"/>
              </w:rPr>
              <w:t>641</w:t>
            </w:r>
          </w:hyperlink>
        </w:p>
        <w:p>
          <w:pPr>
            <w:pStyle w:val="Contents3"/>
            <w:tabs>
              <w:tab w:val="clear" w:pos="8459"/>
              <w:tab w:val="right" w:pos="9026" w:leader="dot"/>
            </w:tabs>
            <w:rPr/>
          </w:pPr>
          <w:hyperlink w:anchor="__RefHeading___Toc348596_417432637">
            <w:r>
              <w:rPr>
                <w:webHidden/>
                <w:rStyle w:val="IndexLink"/>
                <w:rtl w:val="true"/>
              </w:rPr>
              <w:t>(</w:t>
            </w:r>
            <w:r>
              <w:rPr>
                <w:rStyle w:val="IndexLink"/>
              </w:rPr>
              <w:t>6</w:t>
            </w:r>
            <w:r>
              <w:rPr>
                <w:rStyle w:val="IndexLink"/>
                <w:rtl w:val="true"/>
              </w:rPr>
              <w:t xml:space="preserve">) </w:t>
            </w:r>
            <w:r>
              <w:rPr>
                <w:rStyle w:val="IndexLink"/>
                <w:rtl w:val="true"/>
              </w:rPr>
              <w:t>باب انّ المولى اذا طلّق فَعَلى الزّوجة العدّة و ان فاء فعليه الكفّارة عن يمينه</w:t>
            </w:r>
            <w:r>
              <w:rPr>
                <w:rStyle w:val="IndexLink"/>
                <w:rtl w:val="true"/>
              </w:rPr>
              <w:tab/>
            </w:r>
            <w:r>
              <w:rPr>
                <w:rStyle w:val="IndexLink"/>
              </w:rPr>
              <w:t>643</w:t>
            </w:r>
          </w:hyperlink>
        </w:p>
        <w:p>
          <w:pPr>
            <w:pStyle w:val="Contents4"/>
            <w:tabs>
              <w:tab w:val="clear" w:pos="8176"/>
              <w:tab w:val="right" w:pos="9026" w:leader="dot"/>
            </w:tabs>
            <w:rPr/>
          </w:pPr>
          <w:hyperlink w:anchor="__RefHeading___Toc348598_417432637">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348600_417432637">
            <w:r>
              <w:rPr>
                <w:webHidden/>
                <w:rStyle w:val="IndexLink"/>
                <w:rtl w:val="true"/>
              </w:rPr>
              <w:t>الإرجاعات</w:t>
            </w:r>
            <w:r>
              <w:rPr>
                <w:rStyle w:val="IndexLink"/>
                <w:rtl w:val="true"/>
              </w:rPr>
              <w:tab/>
            </w:r>
            <w:r>
              <w:rPr>
                <w:rStyle w:val="IndexLink"/>
              </w:rPr>
              <w:t>645</w:t>
            </w:r>
          </w:hyperlink>
        </w:p>
        <w:p>
          <w:pPr>
            <w:pStyle w:val="Contents3"/>
            <w:tabs>
              <w:tab w:val="clear" w:pos="8459"/>
              <w:tab w:val="right" w:pos="9026" w:leader="dot"/>
            </w:tabs>
            <w:rPr/>
          </w:pPr>
          <w:hyperlink w:anchor="__RefHeading___Toc348602_417432637">
            <w:r>
              <w:rPr>
                <w:webHidden/>
                <w:rStyle w:val="IndexLink"/>
                <w:rtl w:val="true"/>
              </w:rPr>
              <w:t>(</w:t>
            </w:r>
            <w:r>
              <w:rPr>
                <w:rStyle w:val="IndexLink"/>
              </w:rPr>
              <w:t>7</w:t>
            </w:r>
            <w:r>
              <w:rPr>
                <w:rStyle w:val="IndexLink"/>
                <w:rtl w:val="true"/>
              </w:rPr>
              <w:t xml:space="preserve">) </w:t>
            </w:r>
            <w:r>
              <w:rPr>
                <w:rStyle w:val="IndexLink"/>
                <w:rtl w:val="true"/>
              </w:rPr>
              <w:t>باب حكم المرأة اذا ادّعت انّ الرّجل لا يجامعها و ادّعى الزّوج الجماع</w:t>
            </w:r>
            <w:r>
              <w:rPr>
                <w:rStyle w:val="IndexLink"/>
                <w:rtl w:val="true"/>
              </w:rPr>
              <w:tab/>
            </w:r>
            <w:r>
              <w:rPr>
                <w:rStyle w:val="IndexLink"/>
              </w:rPr>
              <w:t>645</w:t>
            </w:r>
          </w:hyperlink>
        </w:p>
        <w:p>
          <w:pPr>
            <w:pStyle w:val="Contents4"/>
            <w:tabs>
              <w:tab w:val="clear" w:pos="8176"/>
              <w:tab w:val="right" w:pos="9026" w:leader="dot"/>
            </w:tabs>
            <w:rPr/>
          </w:pPr>
          <w:hyperlink w:anchor="__RefHeading___Toc348604_417432637">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348606_417432637">
            <w:r>
              <w:rPr>
                <w:webHidden/>
                <w:rStyle w:val="IndexLink"/>
                <w:rtl w:val="true"/>
              </w:rPr>
              <w:t>الإرجاعات</w:t>
            </w:r>
            <w:r>
              <w:rPr>
                <w:rStyle w:val="IndexLink"/>
                <w:rtl w:val="true"/>
              </w:rPr>
              <w:tab/>
            </w:r>
            <w:r>
              <w:rPr>
                <w:rStyle w:val="IndexLink"/>
              </w:rPr>
              <w:t>645</w:t>
            </w:r>
          </w:hyperlink>
        </w:p>
        <w:p>
          <w:pPr>
            <w:pStyle w:val="Contents2"/>
            <w:tabs>
              <w:tab w:val="clear" w:pos="8743"/>
              <w:tab w:val="right" w:pos="9026" w:leader="dot"/>
            </w:tabs>
            <w:rPr/>
          </w:pPr>
          <w:hyperlink w:anchor="__RefHeading___Toc348608_417432637">
            <w:r>
              <w:rPr>
                <w:webHidden/>
                <w:rStyle w:val="IndexLink"/>
                <w:rtl w:val="true"/>
              </w:rPr>
              <w:t>ابواب الكفّارات</w:t>
            </w:r>
            <w:r>
              <w:rPr>
                <w:rStyle w:val="IndexLink"/>
                <w:rtl w:val="true"/>
              </w:rPr>
              <w:tab/>
            </w:r>
            <w:r>
              <w:rPr>
                <w:rStyle w:val="IndexLink"/>
              </w:rPr>
              <w:t>647</w:t>
            </w:r>
          </w:hyperlink>
        </w:p>
        <w:p>
          <w:pPr>
            <w:pStyle w:val="Contents3"/>
            <w:tabs>
              <w:tab w:val="clear" w:pos="8459"/>
              <w:tab w:val="right" w:pos="9026" w:leader="dot"/>
            </w:tabs>
            <w:rPr/>
          </w:pPr>
          <w:hyperlink w:anchor="__RefHeading___Toc348610_417432637">
            <w:r>
              <w:rPr>
                <w:webHidden/>
                <w:rStyle w:val="IndexLink"/>
                <w:rtl w:val="true"/>
              </w:rPr>
              <w:t>(</w:t>
            </w:r>
            <w:r>
              <w:rPr>
                <w:rStyle w:val="IndexLink"/>
              </w:rPr>
              <w:t>1</w:t>
            </w:r>
            <w:r>
              <w:rPr>
                <w:rStyle w:val="IndexLink"/>
                <w:rtl w:val="true"/>
              </w:rPr>
              <w:t xml:space="preserve">) </w:t>
            </w:r>
            <w:r>
              <w:rPr>
                <w:rStyle w:val="IndexLink"/>
                <w:rtl w:val="true"/>
              </w:rPr>
              <w:t>باب انّ كفّارة الظّهار هى عتق رقبة أو صيام شهرين متتابعين أو إطعام ستّين مسكيناً و جواز اعطاء كفّارة الظّهار و صوم رمضان على من لم يجد حتّى يطعم ستّين مسكيناً أو يأكل منها و يطعم عياله ان كانوا محتاجين</w:t>
            </w:r>
            <w:r>
              <w:rPr>
                <w:rStyle w:val="IndexLink"/>
                <w:rtl w:val="true"/>
              </w:rPr>
              <w:tab/>
            </w:r>
            <w:r>
              <w:rPr>
                <w:rStyle w:val="IndexLink"/>
              </w:rPr>
              <w:t>647</w:t>
            </w:r>
          </w:hyperlink>
        </w:p>
        <w:p>
          <w:pPr>
            <w:pStyle w:val="Contents4"/>
            <w:tabs>
              <w:tab w:val="clear" w:pos="8176"/>
              <w:tab w:val="right" w:pos="9026" w:leader="dot"/>
            </w:tabs>
            <w:rPr/>
          </w:pPr>
          <w:hyperlink w:anchor="__RefHeading___Toc348612_417432637">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348614_417432637">
            <w:r>
              <w:rPr>
                <w:webHidden/>
                <w:rStyle w:val="IndexLink"/>
                <w:rtl w:val="true"/>
              </w:rPr>
              <w:t>الإرجاعات</w:t>
            </w:r>
            <w:r>
              <w:rPr>
                <w:rStyle w:val="IndexLink"/>
                <w:rtl w:val="true"/>
              </w:rPr>
              <w:tab/>
            </w:r>
            <w:r>
              <w:rPr>
                <w:rStyle w:val="IndexLink"/>
              </w:rPr>
              <w:t>651</w:t>
            </w:r>
          </w:hyperlink>
        </w:p>
        <w:p>
          <w:pPr>
            <w:pStyle w:val="Contents3"/>
            <w:tabs>
              <w:tab w:val="clear" w:pos="8459"/>
              <w:tab w:val="right" w:pos="9026" w:leader="dot"/>
            </w:tabs>
            <w:rPr/>
          </w:pPr>
          <w:hyperlink w:anchor="__RefHeading___Toc348616_417432637">
            <w:r>
              <w:rPr>
                <w:webHidden/>
                <w:rStyle w:val="IndexLink"/>
                <w:rtl w:val="true"/>
              </w:rPr>
              <w:t>(</w:t>
            </w:r>
            <w:r>
              <w:rPr>
                <w:rStyle w:val="IndexLink"/>
              </w:rPr>
              <w:t>2</w:t>
            </w:r>
            <w:r>
              <w:rPr>
                <w:rStyle w:val="IndexLink"/>
                <w:rtl w:val="true"/>
              </w:rPr>
              <w:t xml:space="preserve">) </w:t>
            </w:r>
            <w:r>
              <w:rPr>
                <w:rStyle w:val="IndexLink"/>
                <w:rtl w:val="true"/>
              </w:rPr>
              <w:t>باب انّ عتق الطّفل يجزى فى كفّارة الظّهار و اليمين و لا يجزى فى كفّارة القتل و المراد بالرّقبة المؤمنة هى المقرّة بالإمامة</w:t>
            </w:r>
            <w:r>
              <w:rPr>
                <w:rStyle w:val="IndexLink"/>
                <w:rtl w:val="true"/>
              </w:rPr>
              <w:tab/>
            </w:r>
            <w:r>
              <w:rPr>
                <w:rStyle w:val="IndexLink"/>
              </w:rPr>
              <w:t>653</w:t>
            </w:r>
          </w:hyperlink>
        </w:p>
        <w:p>
          <w:pPr>
            <w:pStyle w:val="Contents4"/>
            <w:tabs>
              <w:tab w:val="clear" w:pos="8176"/>
              <w:tab w:val="right" w:pos="9026" w:leader="dot"/>
            </w:tabs>
            <w:rPr/>
          </w:pPr>
          <w:hyperlink w:anchor="__RefHeading___Toc348618_417432637">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348620_417432637">
            <w:r>
              <w:rPr>
                <w:webHidden/>
                <w:rStyle w:val="IndexLink"/>
                <w:rtl w:val="true"/>
              </w:rPr>
              <w:t>الإرجاعات</w:t>
            </w:r>
            <w:r>
              <w:rPr>
                <w:rStyle w:val="IndexLink"/>
                <w:rtl w:val="true"/>
              </w:rPr>
              <w:tab/>
            </w:r>
            <w:r>
              <w:rPr>
                <w:rStyle w:val="IndexLink"/>
              </w:rPr>
              <w:t>657</w:t>
            </w:r>
          </w:hyperlink>
        </w:p>
        <w:p>
          <w:pPr>
            <w:pStyle w:val="Contents3"/>
            <w:tabs>
              <w:tab w:val="clear" w:pos="8459"/>
              <w:tab w:val="right" w:pos="9026" w:leader="dot"/>
            </w:tabs>
            <w:rPr/>
          </w:pPr>
          <w:hyperlink w:anchor="__RefHeading___Toc348622_417432637">
            <w:r>
              <w:rPr>
                <w:webHidden/>
                <w:rStyle w:val="IndexLink"/>
                <w:rtl w:val="true"/>
              </w:rPr>
              <w:t>(</w:t>
            </w:r>
            <w:r>
              <w:rPr>
                <w:rStyle w:val="IndexLink"/>
              </w:rPr>
              <w:t>3</w:t>
            </w:r>
            <w:r>
              <w:rPr>
                <w:rStyle w:val="IndexLink"/>
                <w:rtl w:val="true"/>
              </w:rPr>
              <w:t xml:space="preserve">) </w:t>
            </w:r>
            <w:r>
              <w:rPr>
                <w:rStyle w:val="IndexLink"/>
                <w:rtl w:val="true"/>
              </w:rPr>
              <w:t>باب انّ عتق امّ الولد يجزى فى كفّارة الظّهار</w:t>
            </w:r>
            <w:r>
              <w:rPr>
                <w:rStyle w:val="IndexLink"/>
                <w:rtl w:val="true"/>
              </w:rPr>
              <w:tab/>
            </w:r>
            <w:r>
              <w:rPr>
                <w:rStyle w:val="IndexLink"/>
              </w:rPr>
              <w:t>657</w:t>
            </w:r>
          </w:hyperlink>
        </w:p>
        <w:p>
          <w:pPr>
            <w:pStyle w:val="Contents3"/>
            <w:tabs>
              <w:tab w:val="clear" w:pos="8459"/>
              <w:tab w:val="right" w:pos="9026" w:leader="dot"/>
            </w:tabs>
            <w:rPr/>
          </w:pPr>
          <w:hyperlink w:anchor="__RefHeading___Toc348624_417432637">
            <w:r>
              <w:rPr>
                <w:webHidden/>
                <w:rStyle w:val="IndexLink"/>
                <w:rtl w:val="true"/>
              </w:rPr>
              <w:t>(</w:t>
            </w:r>
            <w:r>
              <w:rPr>
                <w:rStyle w:val="IndexLink"/>
              </w:rPr>
              <w:t>4</w:t>
            </w:r>
            <w:r>
              <w:rPr>
                <w:rStyle w:val="IndexLink"/>
                <w:rtl w:val="true"/>
              </w:rPr>
              <w:t xml:space="preserve">) </w:t>
            </w:r>
            <w:r>
              <w:rPr>
                <w:rStyle w:val="IndexLink"/>
                <w:rtl w:val="true"/>
              </w:rPr>
              <w:t>باب حكم عتق الأعمىٰ و المقعد و المجذوم و المَعْتوه و الأعور و الأشلّ و الأعرج و الأقطع فى الكفّارة</w:t>
            </w:r>
            <w:r>
              <w:rPr>
                <w:rStyle w:val="IndexLink"/>
                <w:rtl w:val="true"/>
              </w:rPr>
              <w:tab/>
            </w:r>
            <w:r>
              <w:rPr>
                <w:rStyle w:val="IndexLink"/>
              </w:rPr>
              <w:t>657</w:t>
            </w:r>
          </w:hyperlink>
        </w:p>
        <w:p>
          <w:pPr>
            <w:pStyle w:val="Contents4"/>
            <w:tabs>
              <w:tab w:val="clear" w:pos="8176"/>
              <w:tab w:val="right" w:pos="9026" w:leader="dot"/>
            </w:tabs>
            <w:rPr/>
          </w:pPr>
          <w:hyperlink w:anchor="__RefHeading___Toc348626_417432637">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348628_417432637">
            <w:r>
              <w:rPr>
                <w:webHidden/>
                <w:rStyle w:val="IndexLink"/>
                <w:rtl w:val="true"/>
              </w:rPr>
              <w:t>الإرجاعات</w:t>
            </w:r>
            <w:r>
              <w:rPr>
                <w:rStyle w:val="IndexLink"/>
                <w:rtl w:val="true"/>
              </w:rPr>
              <w:tab/>
            </w:r>
            <w:r>
              <w:rPr>
                <w:rStyle w:val="IndexLink"/>
              </w:rPr>
              <w:t>659</w:t>
            </w:r>
          </w:hyperlink>
        </w:p>
        <w:p>
          <w:pPr>
            <w:pStyle w:val="Contents3"/>
            <w:tabs>
              <w:tab w:val="clear" w:pos="8459"/>
              <w:tab w:val="right" w:pos="9026" w:leader="dot"/>
            </w:tabs>
            <w:rPr/>
          </w:pPr>
          <w:hyperlink w:anchor="__RefHeading___Toc348630_417432637">
            <w:r>
              <w:rPr>
                <w:webHidden/>
                <w:rStyle w:val="IndexLink"/>
                <w:rtl w:val="true"/>
              </w:rPr>
              <w:t>(</w:t>
            </w:r>
            <w:r>
              <w:rPr>
                <w:rStyle w:val="IndexLink"/>
              </w:rPr>
              <w:t>5</w:t>
            </w:r>
            <w:r>
              <w:rPr>
                <w:rStyle w:val="IndexLink"/>
                <w:rtl w:val="true"/>
              </w:rPr>
              <w:t xml:space="preserve">) </w:t>
            </w:r>
            <w:r>
              <w:rPr>
                <w:rStyle w:val="IndexLink"/>
                <w:rtl w:val="true"/>
              </w:rPr>
              <w:t>باب أنّ من دبّر عبده ثمّ مات فانعتق لم يجزِه عن الكفّارة</w:t>
            </w:r>
            <w:r>
              <w:rPr>
                <w:rStyle w:val="IndexLink"/>
                <w:rtl w:val="true"/>
              </w:rPr>
              <w:tab/>
            </w:r>
            <w:r>
              <w:rPr>
                <w:rStyle w:val="IndexLink"/>
              </w:rPr>
              <w:t>661</w:t>
            </w:r>
          </w:hyperlink>
        </w:p>
        <w:p>
          <w:pPr>
            <w:pStyle w:val="Contents4"/>
            <w:tabs>
              <w:tab w:val="clear" w:pos="8176"/>
              <w:tab w:val="right" w:pos="9026" w:leader="dot"/>
            </w:tabs>
            <w:rPr/>
          </w:pPr>
          <w:hyperlink w:anchor="__RefHeading___Toc348632_417432637">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348634_417432637">
            <w:r>
              <w:rPr>
                <w:webHidden/>
                <w:rStyle w:val="IndexLink"/>
                <w:rtl w:val="true"/>
              </w:rPr>
              <w:t>الإرجاعات</w:t>
            </w:r>
            <w:r>
              <w:rPr>
                <w:rStyle w:val="IndexLink"/>
                <w:rtl w:val="true"/>
              </w:rPr>
              <w:tab/>
            </w:r>
            <w:r>
              <w:rPr>
                <w:rStyle w:val="IndexLink"/>
              </w:rPr>
              <w:t>661</w:t>
            </w:r>
          </w:hyperlink>
        </w:p>
        <w:p>
          <w:pPr>
            <w:pStyle w:val="Contents3"/>
            <w:tabs>
              <w:tab w:val="clear" w:pos="8459"/>
              <w:tab w:val="right" w:pos="9026" w:leader="dot"/>
            </w:tabs>
            <w:rPr/>
          </w:pPr>
          <w:hyperlink w:anchor="__RefHeading___Toc348636_417432637">
            <w:r>
              <w:rPr>
                <w:webHidden/>
                <w:rStyle w:val="IndexLink"/>
                <w:rtl w:val="true"/>
              </w:rPr>
              <w:t>(</w:t>
            </w:r>
            <w:r>
              <w:rPr>
                <w:rStyle w:val="IndexLink"/>
              </w:rPr>
              <w:t>6</w:t>
            </w:r>
            <w:r>
              <w:rPr>
                <w:rStyle w:val="IndexLink"/>
                <w:rtl w:val="true"/>
              </w:rPr>
              <w:t xml:space="preserve">) </w:t>
            </w:r>
            <w:r>
              <w:rPr>
                <w:rStyle w:val="IndexLink"/>
                <w:rtl w:val="true"/>
              </w:rPr>
              <w:t>باب أنّ من كان عليه صوم شهرين متتابعين فصام شهراً و يوماً من الشّهر الآخر يجزيه فى التّتابع و لا يجزى أقلّ من ذلك و لا يجوز صوم الكفّارة فى السّفر و المرض</w:t>
            </w:r>
            <w:r>
              <w:rPr>
                <w:rStyle w:val="IndexLink"/>
                <w:rtl w:val="true"/>
              </w:rPr>
              <w:tab/>
            </w:r>
            <w:r>
              <w:rPr>
                <w:rStyle w:val="IndexLink"/>
              </w:rPr>
              <w:t>663</w:t>
            </w:r>
          </w:hyperlink>
        </w:p>
        <w:p>
          <w:pPr>
            <w:pStyle w:val="Contents4"/>
            <w:tabs>
              <w:tab w:val="clear" w:pos="8176"/>
              <w:tab w:val="right" w:pos="9026" w:leader="dot"/>
            </w:tabs>
            <w:rPr/>
          </w:pPr>
          <w:hyperlink w:anchor="__RefHeading___Toc348638_417432637">
            <w:r>
              <w:rPr>
                <w:webHidden/>
                <w:rStyle w:val="IndexLink"/>
                <w:rtl w:val="true"/>
              </w:rPr>
              <w:t>اشاره</w:t>
            </w:r>
            <w:r>
              <w:rPr>
                <w:rStyle w:val="IndexLink"/>
                <w:rtl w:val="true"/>
              </w:rPr>
              <w:tab/>
            </w:r>
            <w:r>
              <w:rPr>
                <w:rStyle w:val="IndexLink"/>
              </w:rPr>
              <w:t>663</w:t>
            </w:r>
          </w:hyperlink>
        </w:p>
        <w:p>
          <w:pPr>
            <w:pStyle w:val="Contents4"/>
            <w:tabs>
              <w:tab w:val="clear" w:pos="8176"/>
              <w:tab w:val="right" w:pos="9026" w:leader="dot"/>
            </w:tabs>
            <w:rPr/>
          </w:pPr>
          <w:hyperlink w:anchor="__RefHeading___Toc348640_417432637">
            <w:r>
              <w:rPr>
                <w:webHidden/>
                <w:rStyle w:val="IndexLink"/>
                <w:rtl w:val="true"/>
              </w:rPr>
              <w:t>الإرجاعات</w:t>
            </w:r>
            <w:r>
              <w:rPr>
                <w:rStyle w:val="IndexLink"/>
                <w:rtl w:val="true"/>
              </w:rPr>
              <w:tab/>
            </w:r>
            <w:r>
              <w:rPr>
                <w:rStyle w:val="IndexLink"/>
              </w:rPr>
              <w:t>663</w:t>
            </w:r>
          </w:hyperlink>
        </w:p>
        <w:p>
          <w:pPr>
            <w:pStyle w:val="Contents3"/>
            <w:tabs>
              <w:tab w:val="clear" w:pos="8459"/>
              <w:tab w:val="right" w:pos="9026" w:leader="dot"/>
            </w:tabs>
            <w:rPr/>
          </w:pPr>
          <w:hyperlink w:anchor="__RefHeading___Toc348642_417432637">
            <w:r>
              <w:rPr>
                <w:webHidden/>
                <w:rStyle w:val="IndexLink"/>
                <w:rtl w:val="true"/>
              </w:rPr>
              <w:t>(</w:t>
            </w:r>
            <w:r>
              <w:rPr>
                <w:rStyle w:val="IndexLink"/>
              </w:rPr>
              <w:t>7</w:t>
            </w:r>
            <w:r>
              <w:rPr>
                <w:rStyle w:val="IndexLink"/>
                <w:rtl w:val="true"/>
              </w:rPr>
              <w:t xml:space="preserve">) </w:t>
            </w:r>
            <w:r>
              <w:rPr>
                <w:rStyle w:val="IndexLink"/>
                <w:rtl w:val="true"/>
              </w:rPr>
              <w:t>باب حكم من شرع فى الصّوم ثمّ قدر على العتق</w:t>
            </w:r>
            <w:r>
              <w:rPr>
                <w:rStyle w:val="IndexLink"/>
                <w:rtl w:val="true"/>
              </w:rPr>
              <w:tab/>
            </w:r>
            <w:r>
              <w:rPr>
                <w:rStyle w:val="IndexLink"/>
              </w:rPr>
              <w:t>665</w:t>
            </w:r>
          </w:hyperlink>
        </w:p>
        <w:p>
          <w:pPr>
            <w:pStyle w:val="Contents4"/>
            <w:tabs>
              <w:tab w:val="clear" w:pos="8176"/>
              <w:tab w:val="right" w:pos="9026" w:leader="dot"/>
            </w:tabs>
            <w:rPr/>
          </w:pPr>
          <w:hyperlink w:anchor="__RefHeading___Toc348644_417432637">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348646_417432637">
            <w:r>
              <w:rPr>
                <w:webHidden/>
                <w:rStyle w:val="IndexLink"/>
                <w:rtl w:val="true"/>
              </w:rPr>
              <w:t>الإرجاعات</w:t>
            </w:r>
            <w:r>
              <w:rPr>
                <w:rStyle w:val="IndexLink"/>
                <w:rtl w:val="true"/>
              </w:rPr>
              <w:tab/>
            </w:r>
            <w:r>
              <w:rPr>
                <w:rStyle w:val="IndexLink"/>
              </w:rPr>
              <w:t>667</w:t>
            </w:r>
          </w:hyperlink>
        </w:p>
        <w:p>
          <w:pPr>
            <w:pStyle w:val="Contents3"/>
            <w:tabs>
              <w:tab w:val="clear" w:pos="8459"/>
              <w:tab w:val="right" w:pos="9026" w:leader="dot"/>
            </w:tabs>
            <w:rPr/>
          </w:pPr>
          <w:hyperlink w:anchor="__RefHeading___Toc348648_417432637">
            <w:r>
              <w:rPr>
                <w:webHidden/>
                <w:rStyle w:val="IndexLink"/>
                <w:rtl w:val="true"/>
              </w:rPr>
              <w:t>(</w:t>
            </w:r>
            <w:r>
              <w:rPr>
                <w:rStyle w:val="IndexLink"/>
              </w:rPr>
              <w:t>8</w:t>
            </w:r>
            <w:r>
              <w:rPr>
                <w:rStyle w:val="IndexLink"/>
                <w:rtl w:val="true"/>
              </w:rPr>
              <w:t xml:space="preserve">) </w:t>
            </w:r>
            <w:r>
              <w:rPr>
                <w:rStyle w:val="IndexLink"/>
                <w:rtl w:val="true"/>
              </w:rPr>
              <w:t>باب أنّ من عجز كفّارة الظّهار أجزأه صوم ثمانية عشر يوماً</w:t>
            </w:r>
            <w:r>
              <w:rPr>
                <w:rStyle w:val="IndexLink"/>
                <w:rtl w:val="true"/>
              </w:rPr>
              <w:tab/>
            </w:r>
            <w:r>
              <w:rPr>
                <w:rStyle w:val="IndexLink"/>
              </w:rPr>
              <w:t>667</w:t>
            </w:r>
          </w:hyperlink>
        </w:p>
        <w:p>
          <w:pPr>
            <w:pStyle w:val="Contents4"/>
            <w:tabs>
              <w:tab w:val="clear" w:pos="8176"/>
              <w:tab w:val="right" w:pos="9026" w:leader="dot"/>
            </w:tabs>
            <w:rPr/>
          </w:pPr>
          <w:hyperlink w:anchor="__RefHeading___Toc348650_417432637">
            <w:r>
              <w:rPr>
                <w:webHidden/>
                <w:rStyle w:val="IndexLink"/>
                <w:rtl w:val="true"/>
              </w:rPr>
              <w:t>اشاره</w:t>
            </w:r>
            <w:r>
              <w:rPr>
                <w:rStyle w:val="IndexLink"/>
                <w:rtl w:val="true"/>
              </w:rPr>
              <w:tab/>
            </w:r>
            <w:r>
              <w:rPr>
                <w:rStyle w:val="IndexLink"/>
              </w:rPr>
              <w:t>667</w:t>
            </w:r>
          </w:hyperlink>
        </w:p>
        <w:p>
          <w:pPr>
            <w:pStyle w:val="Contents4"/>
            <w:tabs>
              <w:tab w:val="clear" w:pos="8176"/>
              <w:tab w:val="right" w:pos="9026" w:leader="dot"/>
            </w:tabs>
            <w:rPr/>
          </w:pPr>
          <w:hyperlink w:anchor="__RefHeading___Toc348652_417432637">
            <w:r>
              <w:rPr>
                <w:webHidden/>
                <w:rStyle w:val="IndexLink"/>
                <w:rtl w:val="true"/>
              </w:rPr>
              <w:t>الإرجاعات</w:t>
            </w:r>
            <w:r>
              <w:rPr>
                <w:rStyle w:val="IndexLink"/>
                <w:rtl w:val="true"/>
              </w:rPr>
              <w:tab/>
            </w:r>
            <w:r>
              <w:rPr>
                <w:rStyle w:val="IndexLink"/>
              </w:rPr>
              <w:t>667</w:t>
            </w:r>
          </w:hyperlink>
        </w:p>
        <w:p>
          <w:pPr>
            <w:pStyle w:val="Contents3"/>
            <w:tabs>
              <w:tab w:val="clear" w:pos="8459"/>
              <w:tab w:val="right" w:pos="9026" w:leader="dot"/>
            </w:tabs>
            <w:rPr/>
          </w:pPr>
          <w:hyperlink w:anchor="__RefHeading___Toc348654_417432637">
            <w:r>
              <w:rPr>
                <w:webHidden/>
                <w:rStyle w:val="IndexLink"/>
                <w:rtl w:val="true"/>
              </w:rPr>
              <w:t>(</w:t>
            </w:r>
            <w:r>
              <w:rPr>
                <w:rStyle w:val="IndexLink"/>
              </w:rPr>
              <w:t>9</w:t>
            </w:r>
            <w:r>
              <w:rPr>
                <w:rStyle w:val="IndexLink"/>
                <w:rtl w:val="true"/>
              </w:rPr>
              <w:t xml:space="preserve">) </w:t>
            </w:r>
            <w:r>
              <w:rPr>
                <w:rStyle w:val="IndexLink"/>
                <w:rtl w:val="true"/>
              </w:rPr>
              <w:t>باب أنّ من عجز عن الكفّارة أجزأه الاستغفار ما خلا كفّارة الظّهار و بيان حدّ العجز</w:t>
            </w:r>
            <w:r>
              <w:rPr>
                <w:rStyle w:val="IndexLink"/>
                <w:rtl w:val="true"/>
              </w:rPr>
              <w:tab/>
            </w:r>
            <w:r>
              <w:rPr>
                <w:rStyle w:val="IndexLink"/>
              </w:rPr>
              <w:t>667</w:t>
            </w:r>
          </w:hyperlink>
        </w:p>
        <w:p>
          <w:pPr>
            <w:pStyle w:val="Contents4"/>
            <w:tabs>
              <w:tab w:val="clear" w:pos="8176"/>
              <w:tab w:val="right" w:pos="9026" w:leader="dot"/>
            </w:tabs>
            <w:rPr/>
          </w:pPr>
          <w:hyperlink w:anchor="__RefHeading___Toc348656_417432637">
            <w:r>
              <w:rPr>
                <w:webHidden/>
                <w:rStyle w:val="IndexLink"/>
                <w:rtl w:val="true"/>
              </w:rPr>
              <w:t>اشاره</w:t>
            </w:r>
            <w:r>
              <w:rPr>
                <w:rStyle w:val="IndexLink"/>
                <w:rtl w:val="true"/>
              </w:rPr>
              <w:tab/>
            </w:r>
            <w:r>
              <w:rPr>
                <w:rStyle w:val="IndexLink"/>
              </w:rPr>
              <w:t>667</w:t>
            </w:r>
          </w:hyperlink>
        </w:p>
        <w:p>
          <w:pPr>
            <w:pStyle w:val="Contents4"/>
            <w:tabs>
              <w:tab w:val="clear" w:pos="8176"/>
              <w:tab w:val="right" w:pos="9026" w:leader="dot"/>
            </w:tabs>
            <w:rPr/>
          </w:pPr>
          <w:hyperlink w:anchor="__RefHeading___Toc348658_417432637">
            <w:r>
              <w:rPr>
                <w:webHidden/>
                <w:rStyle w:val="IndexLink"/>
                <w:rtl w:val="true"/>
              </w:rPr>
              <w:t>الإرجاعات</w:t>
            </w:r>
            <w:r>
              <w:rPr>
                <w:rStyle w:val="IndexLink"/>
                <w:rtl w:val="true"/>
              </w:rPr>
              <w:tab/>
            </w:r>
            <w:r>
              <w:rPr>
                <w:rStyle w:val="IndexLink"/>
              </w:rPr>
              <w:t>669</w:t>
            </w:r>
          </w:hyperlink>
        </w:p>
        <w:p>
          <w:pPr>
            <w:pStyle w:val="Contents3"/>
            <w:tabs>
              <w:tab w:val="clear" w:pos="8459"/>
              <w:tab w:val="right" w:pos="9026" w:leader="dot"/>
            </w:tabs>
            <w:rPr/>
          </w:pPr>
          <w:hyperlink w:anchor="__RefHeading___Toc348660_417432637">
            <w:r>
              <w:rPr>
                <w:webHidden/>
                <w:rStyle w:val="IndexLink"/>
                <w:rtl w:val="true"/>
              </w:rPr>
              <w:t>(</w:t>
            </w:r>
            <w:r>
              <w:rPr>
                <w:rStyle w:val="IndexLink"/>
              </w:rPr>
              <w:t>10</w:t>
            </w:r>
            <w:r>
              <w:rPr>
                <w:rStyle w:val="IndexLink"/>
                <w:rtl w:val="true"/>
              </w:rPr>
              <w:t xml:space="preserve">) </w:t>
            </w:r>
            <w:r>
              <w:rPr>
                <w:rStyle w:val="IndexLink"/>
                <w:rtl w:val="true"/>
              </w:rPr>
              <w:t>باب وجوب الكفّارة المخيّرة المرتّبة فى مخالفة اليمين و هى إطعام عشرة مساكين أو كسوتهم أو تحرير رقبة فمن لم يجد فصيام ثلاثة أيّام متوالية فان عجز استغفر اللّه و بيان مقدار الكسوة و الإطعام</w:t>
            </w:r>
            <w:r>
              <w:rPr>
                <w:rStyle w:val="IndexLink"/>
                <w:rtl w:val="true"/>
              </w:rPr>
              <w:tab/>
            </w:r>
            <w:r>
              <w:rPr>
                <w:rStyle w:val="IndexLink"/>
              </w:rPr>
              <w:t>671</w:t>
            </w:r>
          </w:hyperlink>
        </w:p>
        <w:p>
          <w:pPr>
            <w:pStyle w:val="Contents4"/>
            <w:tabs>
              <w:tab w:val="clear" w:pos="8176"/>
              <w:tab w:val="right" w:pos="9026" w:leader="dot"/>
            </w:tabs>
            <w:rPr/>
          </w:pPr>
          <w:hyperlink w:anchor="__RefHeading___Toc348662_417432637">
            <w:r>
              <w:rPr>
                <w:webHidden/>
                <w:rStyle w:val="IndexLink"/>
                <w:rtl w:val="true"/>
              </w:rPr>
              <w:t>اشاره</w:t>
            </w:r>
            <w:r>
              <w:rPr>
                <w:rStyle w:val="IndexLink"/>
                <w:rtl w:val="true"/>
              </w:rPr>
              <w:tab/>
            </w:r>
            <w:r>
              <w:rPr>
                <w:rStyle w:val="IndexLink"/>
              </w:rPr>
              <w:t>671</w:t>
            </w:r>
          </w:hyperlink>
        </w:p>
        <w:p>
          <w:pPr>
            <w:pStyle w:val="Contents4"/>
            <w:tabs>
              <w:tab w:val="clear" w:pos="8176"/>
              <w:tab w:val="right" w:pos="9026" w:leader="dot"/>
            </w:tabs>
            <w:rPr/>
          </w:pPr>
          <w:hyperlink w:anchor="__RefHeading___Toc348664_417432637">
            <w:r>
              <w:rPr>
                <w:webHidden/>
                <w:rStyle w:val="IndexLink"/>
                <w:rtl w:val="true"/>
              </w:rPr>
              <w:t>الإرجاعات</w:t>
            </w:r>
            <w:r>
              <w:rPr>
                <w:rStyle w:val="IndexLink"/>
                <w:rtl w:val="true"/>
              </w:rPr>
              <w:tab/>
            </w:r>
            <w:r>
              <w:rPr>
                <w:rStyle w:val="IndexLink"/>
              </w:rPr>
              <w:t>683</w:t>
            </w:r>
          </w:hyperlink>
        </w:p>
        <w:p>
          <w:pPr>
            <w:pStyle w:val="Contents3"/>
            <w:tabs>
              <w:tab w:val="clear" w:pos="8459"/>
              <w:tab w:val="right" w:pos="9026" w:leader="dot"/>
            </w:tabs>
            <w:rPr/>
          </w:pPr>
          <w:hyperlink w:anchor="__RefHeading___Toc348666_417432637">
            <w:r>
              <w:rPr>
                <w:webHidden/>
                <w:rStyle w:val="IndexLink"/>
                <w:rtl w:val="true"/>
              </w:rPr>
              <w:t>(</w:t>
            </w:r>
            <w:r>
              <w:rPr>
                <w:rStyle w:val="IndexLink"/>
              </w:rPr>
              <w:t>11</w:t>
            </w:r>
            <w:r>
              <w:rPr>
                <w:rStyle w:val="IndexLink"/>
                <w:rtl w:val="true"/>
              </w:rPr>
              <w:t xml:space="preserve">) </w:t>
            </w:r>
            <w:r>
              <w:rPr>
                <w:rStyle w:val="IndexLink"/>
                <w:rtl w:val="true"/>
              </w:rPr>
              <w:t>باب أنّ الرّجل إذا حنث تجب عليه كفّارة اليمين</w:t>
            </w:r>
            <w:r>
              <w:rPr>
                <w:rStyle w:val="IndexLink"/>
                <w:rtl w:val="true"/>
              </w:rPr>
              <w:tab/>
            </w:r>
            <w:r>
              <w:rPr>
                <w:rStyle w:val="IndexLink"/>
              </w:rPr>
              <w:t>685</w:t>
            </w:r>
          </w:hyperlink>
        </w:p>
        <w:p>
          <w:pPr>
            <w:pStyle w:val="Contents4"/>
            <w:tabs>
              <w:tab w:val="clear" w:pos="8176"/>
              <w:tab w:val="right" w:pos="9026" w:leader="dot"/>
            </w:tabs>
            <w:rPr/>
          </w:pPr>
          <w:hyperlink w:anchor="__RefHeading___Toc348668_417432637">
            <w:r>
              <w:rPr>
                <w:webHidden/>
                <w:rStyle w:val="IndexLink"/>
                <w:rtl w:val="true"/>
              </w:rPr>
              <w:t>اشاره</w:t>
            </w:r>
            <w:r>
              <w:rPr>
                <w:rStyle w:val="IndexLink"/>
                <w:rtl w:val="true"/>
              </w:rPr>
              <w:tab/>
            </w:r>
            <w:r>
              <w:rPr>
                <w:rStyle w:val="IndexLink"/>
              </w:rPr>
              <w:t>685</w:t>
            </w:r>
          </w:hyperlink>
        </w:p>
        <w:p>
          <w:pPr>
            <w:pStyle w:val="Contents4"/>
            <w:tabs>
              <w:tab w:val="clear" w:pos="8176"/>
              <w:tab w:val="right" w:pos="9026" w:leader="dot"/>
            </w:tabs>
            <w:rPr/>
          </w:pPr>
          <w:hyperlink w:anchor="__RefHeading___Toc348670_417432637">
            <w:r>
              <w:rPr>
                <w:webHidden/>
                <w:rStyle w:val="IndexLink"/>
                <w:rtl w:val="true"/>
              </w:rPr>
              <w:t>الإرجاعات</w:t>
            </w:r>
            <w:r>
              <w:rPr>
                <w:rStyle w:val="IndexLink"/>
                <w:rtl w:val="true"/>
              </w:rPr>
              <w:tab/>
            </w:r>
            <w:r>
              <w:rPr>
                <w:rStyle w:val="IndexLink"/>
              </w:rPr>
              <w:t>685</w:t>
            </w:r>
          </w:hyperlink>
        </w:p>
        <w:p>
          <w:pPr>
            <w:pStyle w:val="Contents3"/>
            <w:tabs>
              <w:tab w:val="clear" w:pos="8459"/>
              <w:tab w:val="right" w:pos="9026" w:leader="dot"/>
            </w:tabs>
            <w:rPr/>
          </w:pPr>
          <w:hyperlink w:anchor="__RefHeading___Toc348672_417432637">
            <w:r>
              <w:rPr>
                <w:webHidden/>
                <w:rStyle w:val="IndexLink"/>
                <w:rtl w:val="true"/>
              </w:rPr>
              <w:t>(</w:t>
            </w:r>
            <w:r>
              <w:rPr>
                <w:rStyle w:val="IndexLink"/>
              </w:rPr>
              <w:t>12</w:t>
            </w:r>
            <w:r>
              <w:rPr>
                <w:rStyle w:val="IndexLink"/>
                <w:rtl w:val="true"/>
              </w:rPr>
              <w:t xml:space="preserve">) </w:t>
            </w:r>
            <w:r>
              <w:rPr>
                <w:rStyle w:val="IndexLink"/>
                <w:rtl w:val="true"/>
              </w:rPr>
              <w:t>باب أنّه لا يجزى إطعام الصّغار فى الكفّارة منفردين بل صغيرين بكبير و أنّ الصّغير و الكبير و الرّجل و المرأة فى الإعطاء سواء</w:t>
            </w:r>
            <w:r>
              <w:rPr>
                <w:rStyle w:val="IndexLink"/>
                <w:rtl w:val="true"/>
              </w:rPr>
              <w:tab/>
            </w:r>
            <w:r>
              <w:rPr>
                <w:rStyle w:val="IndexLink"/>
              </w:rPr>
              <w:t>685</w:t>
            </w:r>
          </w:hyperlink>
        </w:p>
        <w:p>
          <w:pPr>
            <w:pStyle w:val="Contents4"/>
            <w:tabs>
              <w:tab w:val="clear" w:pos="8176"/>
              <w:tab w:val="right" w:pos="9026" w:leader="dot"/>
            </w:tabs>
            <w:rPr/>
          </w:pPr>
          <w:hyperlink w:anchor="__RefHeading___Toc348674_417432637">
            <w:r>
              <w:rPr>
                <w:webHidden/>
                <w:rStyle w:val="IndexLink"/>
                <w:rtl w:val="true"/>
              </w:rPr>
              <w:t>اشاره</w:t>
            </w:r>
            <w:r>
              <w:rPr>
                <w:rStyle w:val="IndexLink"/>
                <w:rtl w:val="true"/>
              </w:rPr>
              <w:tab/>
            </w:r>
            <w:r>
              <w:rPr>
                <w:rStyle w:val="IndexLink"/>
              </w:rPr>
              <w:t>685</w:t>
            </w:r>
          </w:hyperlink>
        </w:p>
        <w:p>
          <w:pPr>
            <w:pStyle w:val="Contents4"/>
            <w:tabs>
              <w:tab w:val="clear" w:pos="8176"/>
              <w:tab w:val="right" w:pos="9026" w:leader="dot"/>
            </w:tabs>
            <w:rPr/>
          </w:pPr>
          <w:hyperlink w:anchor="__RefHeading___Toc348676_417432637">
            <w:r>
              <w:rPr>
                <w:webHidden/>
                <w:rStyle w:val="IndexLink"/>
                <w:rtl w:val="true"/>
              </w:rPr>
              <w:t>الإرجاعات</w:t>
            </w:r>
            <w:r>
              <w:rPr>
                <w:rStyle w:val="IndexLink"/>
                <w:rtl w:val="true"/>
              </w:rPr>
              <w:tab/>
            </w:r>
            <w:r>
              <w:rPr>
                <w:rStyle w:val="IndexLink"/>
              </w:rPr>
              <w:t>687</w:t>
            </w:r>
          </w:hyperlink>
        </w:p>
        <w:p>
          <w:pPr>
            <w:pStyle w:val="Contents3"/>
            <w:tabs>
              <w:tab w:val="clear" w:pos="8459"/>
              <w:tab w:val="right" w:pos="9026" w:leader="dot"/>
            </w:tabs>
            <w:rPr/>
          </w:pPr>
          <w:hyperlink w:anchor="__RefHeading___Toc348678_417432637">
            <w:r>
              <w:rPr>
                <w:webHidden/>
                <w:rStyle w:val="IndexLink"/>
                <w:rtl w:val="true"/>
              </w:rPr>
              <w:t>(</w:t>
            </w:r>
            <w:r>
              <w:rPr>
                <w:rStyle w:val="IndexLink"/>
              </w:rPr>
              <w:t>13</w:t>
            </w:r>
            <w:r>
              <w:rPr>
                <w:rStyle w:val="IndexLink"/>
                <w:rtl w:val="true"/>
              </w:rPr>
              <w:t xml:space="preserve">) </w:t>
            </w:r>
            <w:r>
              <w:rPr>
                <w:rStyle w:val="IndexLink"/>
                <w:rtl w:val="true"/>
              </w:rPr>
              <w:t>باب أنّ من لم يجد للكفّارة العدد المقرّر فليكرّر عليهم حتّى يستكمل العدد و من وجد العدد لم يجزه التّكرار على الأقلّ‌</w:t>
            </w:r>
            <w:r>
              <w:rPr>
                <w:rStyle w:val="IndexLink"/>
                <w:rtl w:val="true"/>
              </w:rPr>
              <w:tab/>
            </w:r>
            <w:r>
              <w:rPr>
                <w:rStyle w:val="IndexLink"/>
              </w:rPr>
              <w:t>687</w:t>
            </w:r>
          </w:hyperlink>
        </w:p>
        <w:p>
          <w:pPr>
            <w:pStyle w:val="Contents3"/>
            <w:tabs>
              <w:tab w:val="clear" w:pos="8459"/>
              <w:tab w:val="right" w:pos="9026" w:leader="dot"/>
            </w:tabs>
            <w:rPr/>
          </w:pPr>
          <w:hyperlink w:anchor="__RefHeading___Toc348680_417432637">
            <w:r>
              <w:rPr>
                <w:webHidden/>
                <w:rStyle w:val="IndexLink"/>
                <w:rtl w:val="true"/>
              </w:rPr>
              <w:t>(</w:t>
            </w:r>
            <w:r>
              <w:rPr>
                <w:rStyle w:val="IndexLink"/>
              </w:rPr>
              <w:t>14</w:t>
            </w:r>
            <w:r>
              <w:rPr>
                <w:rStyle w:val="IndexLink"/>
                <w:rtl w:val="true"/>
              </w:rPr>
              <w:t xml:space="preserve">) </w:t>
            </w:r>
            <w:r>
              <w:rPr>
                <w:rStyle w:val="IndexLink"/>
                <w:rtl w:val="true"/>
              </w:rPr>
              <w:t>باب أنّ إطعام المساكين من لحوم الأضاحى لا يجزى عن كفّارة اليمين</w:t>
            </w:r>
            <w:r>
              <w:rPr>
                <w:rStyle w:val="IndexLink"/>
                <w:rtl w:val="true"/>
              </w:rPr>
              <w:tab/>
            </w:r>
            <w:r>
              <w:rPr>
                <w:rStyle w:val="IndexLink"/>
              </w:rPr>
              <w:t>689</w:t>
            </w:r>
          </w:hyperlink>
        </w:p>
        <w:p>
          <w:pPr>
            <w:pStyle w:val="Contents3"/>
            <w:tabs>
              <w:tab w:val="clear" w:pos="8459"/>
              <w:tab w:val="right" w:pos="9026" w:leader="dot"/>
            </w:tabs>
            <w:rPr/>
          </w:pPr>
          <w:hyperlink w:anchor="__RefHeading___Toc348682_417432637">
            <w:r>
              <w:rPr>
                <w:webHidden/>
                <w:rStyle w:val="IndexLink"/>
                <w:rtl w:val="true"/>
              </w:rPr>
              <w:t>(</w:t>
            </w:r>
            <w:r>
              <w:rPr>
                <w:rStyle w:val="IndexLink"/>
              </w:rPr>
              <w:t>15</w:t>
            </w:r>
            <w:r>
              <w:rPr>
                <w:rStyle w:val="IndexLink"/>
                <w:rtl w:val="true"/>
              </w:rPr>
              <w:t xml:space="preserve">) </w:t>
            </w:r>
            <w:r>
              <w:rPr>
                <w:rStyle w:val="IndexLink"/>
                <w:rtl w:val="true"/>
              </w:rPr>
              <w:t>باب أنّ كفّارة قتل المؤمن عمداً عتق رقبة و صيام شهرين و إطعام ستّين مسكيناً و خطأ عتق رقبة فان لم يجد فصيام شهرين فان لم يستطع فإطعام ستّين مسكيناً</w:t>
            </w:r>
            <w:r>
              <w:rPr>
                <w:rStyle w:val="IndexLink"/>
                <w:rtl w:val="true"/>
              </w:rPr>
              <w:tab/>
            </w:r>
            <w:r>
              <w:rPr>
                <w:rStyle w:val="IndexLink"/>
              </w:rPr>
              <w:t>691</w:t>
            </w:r>
          </w:hyperlink>
        </w:p>
        <w:p>
          <w:pPr>
            <w:pStyle w:val="Contents4"/>
            <w:tabs>
              <w:tab w:val="clear" w:pos="8176"/>
              <w:tab w:val="right" w:pos="9026" w:leader="dot"/>
            </w:tabs>
            <w:rPr/>
          </w:pPr>
          <w:hyperlink w:anchor="__RefHeading___Toc348684_417432637">
            <w:r>
              <w:rPr>
                <w:webHidden/>
                <w:rStyle w:val="IndexLink"/>
                <w:rtl w:val="true"/>
              </w:rPr>
              <w:t>اشاره</w:t>
            </w:r>
            <w:r>
              <w:rPr>
                <w:rStyle w:val="IndexLink"/>
                <w:rtl w:val="true"/>
              </w:rPr>
              <w:tab/>
            </w:r>
            <w:r>
              <w:rPr>
                <w:rStyle w:val="IndexLink"/>
              </w:rPr>
              <w:t>691</w:t>
            </w:r>
          </w:hyperlink>
        </w:p>
        <w:p>
          <w:pPr>
            <w:pStyle w:val="Contents4"/>
            <w:tabs>
              <w:tab w:val="clear" w:pos="8176"/>
              <w:tab w:val="right" w:pos="9026" w:leader="dot"/>
            </w:tabs>
            <w:rPr/>
          </w:pPr>
          <w:hyperlink w:anchor="__RefHeading___Toc348686_417432637">
            <w:r>
              <w:rPr>
                <w:webHidden/>
                <w:rStyle w:val="IndexLink"/>
                <w:rtl w:val="true"/>
              </w:rPr>
              <w:t>الإرجاعات</w:t>
            </w:r>
            <w:r>
              <w:rPr>
                <w:rStyle w:val="IndexLink"/>
                <w:rtl w:val="true"/>
              </w:rPr>
              <w:tab/>
            </w:r>
            <w:r>
              <w:rPr>
                <w:rStyle w:val="IndexLink"/>
              </w:rPr>
              <w:t>695</w:t>
            </w:r>
          </w:hyperlink>
        </w:p>
        <w:p>
          <w:pPr>
            <w:pStyle w:val="Contents3"/>
            <w:tabs>
              <w:tab w:val="clear" w:pos="8459"/>
              <w:tab w:val="right" w:pos="9026" w:leader="dot"/>
            </w:tabs>
            <w:rPr/>
          </w:pPr>
          <w:hyperlink w:anchor="__RefHeading___Toc348688_417432637">
            <w:r>
              <w:rPr>
                <w:webHidden/>
                <w:rStyle w:val="IndexLink"/>
                <w:rtl w:val="true"/>
              </w:rPr>
              <w:t>(</w:t>
            </w:r>
            <w:r>
              <w:rPr>
                <w:rStyle w:val="IndexLink"/>
              </w:rPr>
              <w:t>16</w:t>
            </w:r>
            <w:r>
              <w:rPr>
                <w:rStyle w:val="IndexLink"/>
                <w:rtl w:val="true"/>
              </w:rPr>
              <w:t xml:space="preserve">) </w:t>
            </w:r>
            <w:r>
              <w:rPr>
                <w:rStyle w:val="IndexLink"/>
                <w:rtl w:val="true"/>
              </w:rPr>
              <w:t>باب أنّ المرأة الحبلىٰ اذا شربت دواءً فأسقطت فعليها الكفّارة</w:t>
            </w:r>
            <w:r>
              <w:rPr>
                <w:rStyle w:val="IndexLink"/>
                <w:rtl w:val="true"/>
              </w:rPr>
              <w:tab/>
            </w:r>
            <w:r>
              <w:rPr>
                <w:rStyle w:val="IndexLink"/>
              </w:rPr>
              <w:t>697</w:t>
            </w:r>
          </w:hyperlink>
        </w:p>
        <w:p>
          <w:pPr>
            <w:pStyle w:val="Contents4"/>
            <w:tabs>
              <w:tab w:val="clear" w:pos="8176"/>
              <w:tab w:val="right" w:pos="9026" w:leader="dot"/>
            </w:tabs>
            <w:rPr/>
          </w:pPr>
          <w:hyperlink w:anchor="__RefHeading___Toc348690_417432637">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348692_417432637">
            <w:r>
              <w:rPr>
                <w:webHidden/>
                <w:rStyle w:val="IndexLink"/>
                <w:rtl w:val="true"/>
              </w:rPr>
              <w:t>الإرجاعات</w:t>
            </w:r>
            <w:r>
              <w:rPr>
                <w:rStyle w:val="IndexLink"/>
                <w:rtl w:val="true"/>
              </w:rPr>
              <w:tab/>
            </w:r>
            <w:r>
              <w:rPr>
                <w:rStyle w:val="IndexLink"/>
              </w:rPr>
              <w:t>697</w:t>
            </w:r>
          </w:hyperlink>
        </w:p>
        <w:p>
          <w:pPr>
            <w:pStyle w:val="Contents3"/>
            <w:tabs>
              <w:tab w:val="clear" w:pos="8459"/>
              <w:tab w:val="right" w:pos="9026" w:leader="dot"/>
            </w:tabs>
            <w:rPr/>
          </w:pPr>
          <w:hyperlink w:anchor="__RefHeading___Toc348694_417432637">
            <w:r>
              <w:rPr>
                <w:webHidden/>
                <w:rStyle w:val="IndexLink"/>
                <w:rtl w:val="true"/>
              </w:rPr>
              <w:t>(</w:t>
            </w:r>
            <w:r>
              <w:rPr>
                <w:rStyle w:val="IndexLink"/>
              </w:rPr>
              <w:t>17</w:t>
            </w:r>
            <w:r>
              <w:rPr>
                <w:rStyle w:val="IndexLink"/>
                <w:rtl w:val="true"/>
              </w:rPr>
              <w:t xml:space="preserve">) </w:t>
            </w:r>
            <w:r>
              <w:rPr>
                <w:rStyle w:val="IndexLink"/>
                <w:rtl w:val="true"/>
              </w:rPr>
              <w:t>باب أنّ من قتل مملوكه متعمّداً فعليه كفّارة الجمع</w:t>
            </w:r>
            <w:r>
              <w:rPr>
                <w:rStyle w:val="IndexLink"/>
                <w:rtl w:val="true"/>
              </w:rPr>
              <w:tab/>
            </w:r>
            <w:r>
              <w:rPr>
                <w:rStyle w:val="IndexLink"/>
              </w:rPr>
              <w:t>697</w:t>
            </w:r>
          </w:hyperlink>
        </w:p>
        <w:p>
          <w:pPr>
            <w:pStyle w:val="Contents4"/>
            <w:tabs>
              <w:tab w:val="clear" w:pos="8176"/>
              <w:tab w:val="right" w:pos="9026" w:leader="dot"/>
            </w:tabs>
            <w:rPr/>
          </w:pPr>
          <w:hyperlink w:anchor="__RefHeading___Toc348696_417432637">
            <w:r>
              <w:rPr>
                <w:webHidden/>
                <w:rStyle w:val="IndexLink"/>
                <w:rtl w:val="true"/>
              </w:rPr>
              <w:t>الإرجاعات</w:t>
            </w:r>
            <w:r>
              <w:rPr>
                <w:rStyle w:val="IndexLink"/>
                <w:rtl w:val="true"/>
              </w:rPr>
              <w:tab/>
            </w:r>
            <w:r>
              <w:rPr>
                <w:rStyle w:val="IndexLink"/>
              </w:rPr>
              <w:t>697</w:t>
            </w:r>
          </w:hyperlink>
        </w:p>
        <w:p>
          <w:pPr>
            <w:pStyle w:val="Contents3"/>
            <w:tabs>
              <w:tab w:val="clear" w:pos="8459"/>
              <w:tab w:val="right" w:pos="9026" w:leader="dot"/>
            </w:tabs>
            <w:rPr/>
          </w:pPr>
          <w:hyperlink w:anchor="__RefHeading___Toc348698_417432637">
            <w:r>
              <w:rPr>
                <w:webHidden/>
                <w:rStyle w:val="IndexLink"/>
                <w:rtl w:val="true"/>
              </w:rPr>
              <w:t>(</w:t>
            </w:r>
            <w:r>
              <w:rPr>
                <w:rStyle w:val="IndexLink"/>
              </w:rPr>
              <w:t>18</w:t>
            </w:r>
            <w:r>
              <w:rPr>
                <w:rStyle w:val="IndexLink"/>
                <w:rtl w:val="true"/>
              </w:rPr>
              <w:t xml:space="preserve">) </w:t>
            </w:r>
            <w:r>
              <w:rPr>
                <w:rStyle w:val="IndexLink"/>
                <w:rtl w:val="true"/>
              </w:rPr>
              <w:t>باب أنّه يستحبّ لمن ضرب عبده أن يعتقه</w:t>
            </w:r>
            <w:r>
              <w:rPr>
                <w:rStyle w:val="IndexLink"/>
                <w:rtl w:val="true"/>
              </w:rPr>
              <w:tab/>
            </w:r>
            <w:r>
              <w:rPr>
                <w:rStyle w:val="IndexLink"/>
              </w:rPr>
              <w:t>697</w:t>
            </w:r>
          </w:hyperlink>
        </w:p>
        <w:p>
          <w:pPr>
            <w:pStyle w:val="Contents3"/>
            <w:tabs>
              <w:tab w:val="clear" w:pos="8459"/>
              <w:tab w:val="right" w:pos="9026" w:leader="dot"/>
            </w:tabs>
            <w:rPr/>
          </w:pPr>
          <w:hyperlink w:anchor="__RefHeading___Toc348700_417432637">
            <w:r>
              <w:rPr>
                <w:webHidden/>
                <w:rStyle w:val="IndexLink"/>
                <w:rtl w:val="true"/>
              </w:rPr>
              <w:t>(</w:t>
            </w:r>
            <w:r>
              <w:rPr>
                <w:rStyle w:val="IndexLink"/>
              </w:rPr>
              <w:t>19</w:t>
            </w:r>
            <w:r>
              <w:rPr>
                <w:rStyle w:val="IndexLink"/>
                <w:rtl w:val="true"/>
              </w:rPr>
              <w:t xml:space="preserve">) </w:t>
            </w:r>
            <w:r>
              <w:rPr>
                <w:rStyle w:val="IndexLink"/>
                <w:rtl w:val="true"/>
              </w:rPr>
              <w:t>باب ما ورد فى كفّارة من حلف بالبرائة من اللّه و رسوله فحنث</w:t>
            </w:r>
            <w:r>
              <w:rPr>
                <w:rStyle w:val="IndexLink"/>
                <w:rtl w:val="true"/>
              </w:rPr>
              <w:tab/>
            </w:r>
            <w:r>
              <w:rPr>
                <w:rStyle w:val="IndexLink"/>
              </w:rPr>
              <w:t>699</w:t>
            </w:r>
          </w:hyperlink>
        </w:p>
        <w:p>
          <w:pPr>
            <w:pStyle w:val="Contents4"/>
            <w:tabs>
              <w:tab w:val="clear" w:pos="8176"/>
              <w:tab w:val="right" w:pos="9026" w:leader="dot"/>
            </w:tabs>
            <w:rPr/>
          </w:pPr>
          <w:hyperlink w:anchor="__RefHeading___Toc348702_417432637">
            <w:r>
              <w:rPr>
                <w:webHidden/>
                <w:rStyle w:val="IndexLink"/>
                <w:rtl w:val="true"/>
              </w:rPr>
              <w:t>اشاره</w:t>
            </w:r>
            <w:r>
              <w:rPr>
                <w:rStyle w:val="IndexLink"/>
                <w:rtl w:val="true"/>
              </w:rPr>
              <w:tab/>
            </w:r>
            <w:r>
              <w:rPr>
                <w:rStyle w:val="IndexLink"/>
              </w:rPr>
              <w:t>699</w:t>
            </w:r>
          </w:hyperlink>
        </w:p>
        <w:p>
          <w:pPr>
            <w:pStyle w:val="Contents4"/>
            <w:tabs>
              <w:tab w:val="clear" w:pos="8176"/>
              <w:tab w:val="right" w:pos="9026" w:leader="dot"/>
            </w:tabs>
            <w:rPr/>
          </w:pPr>
          <w:hyperlink w:anchor="__RefHeading___Toc348704_417432637">
            <w:r>
              <w:rPr>
                <w:webHidden/>
                <w:rStyle w:val="IndexLink"/>
                <w:rtl w:val="true"/>
              </w:rPr>
              <w:t>الإرجاعات</w:t>
            </w:r>
            <w:r>
              <w:rPr>
                <w:rStyle w:val="IndexLink"/>
                <w:rtl w:val="true"/>
              </w:rPr>
              <w:tab/>
            </w:r>
            <w:r>
              <w:rPr>
                <w:rStyle w:val="IndexLink"/>
              </w:rPr>
              <w:t>701</w:t>
            </w:r>
          </w:hyperlink>
        </w:p>
        <w:p>
          <w:pPr>
            <w:pStyle w:val="Contents3"/>
            <w:tabs>
              <w:tab w:val="clear" w:pos="8459"/>
              <w:tab w:val="right" w:pos="9026" w:leader="dot"/>
            </w:tabs>
            <w:rPr/>
          </w:pPr>
          <w:hyperlink w:anchor="__RefHeading___Toc348706_417432637">
            <w:r>
              <w:rPr>
                <w:webHidden/>
                <w:rStyle w:val="IndexLink"/>
                <w:rtl w:val="true"/>
              </w:rPr>
              <w:t>(</w:t>
            </w:r>
            <w:r>
              <w:rPr>
                <w:rStyle w:val="IndexLink"/>
              </w:rPr>
              <w:t>20</w:t>
            </w:r>
            <w:r>
              <w:rPr>
                <w:rStyle w:val="IndexLink"/>
                <w:rtl w:val="true"/>
              </w:rPr>
              <w:t xml:space="preserve">) </w:t>
            </w:r>
            <w:r>
              <w:rPr>
                <w:rStyle w:val="IndexLink"/>
                <w:rtl w:val="true"/>
              </w:rPr>
              <w:t>باب كفّارة النّذر</w:t>
            </w:r>
            <w:r>
              <w:rPr>
                <w:rStyle w:val="IndexLink"/>
                <w:rtl w:val="true"/>
              </w:rPr>
              <w:tab/>
            </w:r>
            <w:r>
              <w:rPr>
                <w:rStyle w:val="IndexLink"/>
              </w:rPr>
              <w:t>701</w:t>
            </w:r>
          </w:hyperlink>
        </w:p>
        <w:p>
          <w:pPr>
            <w:pStyle w:val="Contents4"/>
            <w:tabs>
              <w:tab w:val="clear" w:pos="8176"/>
              <w:tab w:val="right" w:pos="9026" w:leader="dot"/>
            </w:tabs>
            <w:rPr/>
          </w:pPr>
          <w:hyperlink w:anchor="__RefHeading___Toc348708_417432637">
            <w:r>
              <w:rPr>
                <w:webHidden/>
                <w:rStyle w:val="IndexLink"/>
                <w:rtl w:val="true"/>
              </w:rPr>
              <w:t>اشاره</w:t>
            </w:r>
            <w:r>
              <w:rPr>
                <w:rStyle w:val="IndexLink"/>
                <w:rtl w:val="true"/>
              </w:rPr>
              <w:tab/>
            </w:r>
            <w:r>
              <w:rPr>
                <w:rStyle w:val="IndexLink"/>
              </w:rPr>
              <w:t>701</w:t>
            </w:r>
          </w:hyperlink>
        </w:p>
        <w:p>
          <w:pPr>
            <w:pStyle w:val="Contents4"/>
            <w:tabs>
              <w:tab w:val="clear" w:pos="8176"/>
              <w:tab w:val="right" w:pos="9026" w:leader="dot"/>
            </w:tabs>
            <w:rPr/>
          </w:pPr>
          <w:hyperlink w:anchor="__RefHeading___Toc348710_417432637">
            <w:r>
              <w:rPr>
                <w:webHidden/>
                <w:rStyle w:val="IndexLink"/>
                <w:rtl w:val="true"/>
              </w:rPr>
              <w:t>الإرجاعات</w:t>
            </w:r>
            <w:r>
              <w:rPr>
                <w:rStyle w:val="IndexLink"/>
                <w:rtl w:val="true"/>
              </w:rPr>
              <w:tab/>
            </w:r>
            <w:r>
              <w:rPr>
                <w:rStyle w:val="IndexLink"/>
              </w:rPr>
              <w:t>705</w:t>
            </w:r>
          </w:hyperlink>
        </w:p>
        <w:p>
          <w:pPr>
            <w:pStyle w:val="Contents3"/>
            <w:tabs>
              <w:tab w:val="clear" w:pos="8459"/>
              <w:tab w:val="right" w:pos="9026" w:leader="dot"/>
            </w:tabs>
            <w:rPr/>
          </w:pPr>
          <w:hyperlink w:anchor="__RefHeading___Toc348712_417432637">
            <w:r>
              <w:rPr>
                <w:webHidden/>
                <w:rStyle w:val="IndexLink"/>
                <w:rtl w:val="true"/>
              </w:rPr>
              <w:t>(</w:t>
            </w:r>
            <w:r>
              <w:rPr>
                <w:rStyle w:val="IndexLink"/>
              </w:rPr>
              <w:t>21</w:t>
            </w:r>
            <w:r>
              <w:rPr>
                <w:rStyle w:val="IndexLink"/>
                <w:rtl w:val="true"/>
              </w:rPr>
              <w:t xml:space="preserve">) </w:t>
            </w:r>
            <w:r>
              <w:rPr>
                <w:rStyle w:val="IndexLink"/>
                <w:rtl w:val="true"/>
              </w:rPr>
              <w:t>باب كفّارة وطئ الحائض</w:t>
            </w:r>
            <w:r>
              <w:rPr>
                <w:rStyle w:val="IndexLink"/>
                <w:rtl w:val="true"/>
              </w:rPr>
              <w:tab/>
            </w:r>
            <w:r>
              <w:rPr>
                <w:rStyle w:val="IndexLink"/>
              </w:rPr>
              <w:t>705</w:t>
            </w:r>
          </w:hyperlink>
        </w:p>
        <w:p>
          <w:pPr>
            <w:pStyle w:val="Contents4"/>
            <w:tabs>
              <w:tab w:val="clear" w:pos="8176"/>
              <w:tab w:val="right" w:pos="9026" w:leader="dot"/>
            </w:tabs>
            <w:rPr/>
          </w:pPr>
          <w:hyperlink w:anchor="__RefHeading___Toc348714_417432637">
            <w:r>
              <w:rPr>
                <w:webHidden/>
                <w:rStyle w:val="IndexLink"/>
                <w:rtl w:val="true"/>
              </w:rPr>
              <w:t>اشاره</w:t>
            </w:r>
            <w:r>
              <w:rPr>
                <w:rStyle w:val="IndexLink"/>
                <w:rtl w:val="true"/>
              </w:rPr>
              <w:tab/>
            </w:r>
            <w:r>
              <w:rPr>
                <w:rStyle w:val="IndexLink"/>
              </w:rPr>
              <w:t>705</w:t>
            </w:r>
          </w:hyperlink>
        </w:p>
        <w:p>
          <w:pPr>
            <w:pStyle w:val="Contents4"/>
            <w:tabs>
              <w:tab w:val="clear" w:pos="8176"/>
              <w:tab w:val="right" w:pos="9026" w:leader="dot"/>
            </w:tabs>
            <w:rPr/>
          </w:pPr>
          <w:hyperlink w:anchor="__RefHeading___Toc348716_417432637">
            <w:r>
              <w:rPr>
                <w:webHidden/>
                <w:rStyle w:val="IndexLink"/>
                <w:rtl w:val="true"/>
              </w:rPr>
              <w:t>الإرجاعات</w:t>
            </w:r>
            <w:r>
              <w:rPr>
                <w:rStyle w:val="IndexLink"/>
                <w:rtl w:val="true"/>
              </w:rPr>
              <w:tab/>
            </w:r>
            <w:r>
              <w:rPr>
                <w:rStyle w:val="IndexLink"/>
              </w:rPr>
              <w:t>705</w:t>
            </w:r>
          </w:hyperlink>
        </w:p>
        <w:p>
          <w:pPr>
            <w:pStyle w:val="Contents3"/>
            <w:tabs>
              <w:tab w:val="clear" w:pos="8459"/>
              <w:tab w:val="right" w:pos="9026" w:leader="dot"/>
            </w:tabs>
            <w:rPr/>
          </w:pPr>
          <w:hyperlink w:anchor="__RefHeading___Toc348718_417432637">
            <w:r>
              <w:rPr>
                <w:webHidden/>
                <w:rStyle w:val="IndexLink"/>
                <w:rtl w:val="true"/>
              </w:rPr>
              <w:t>(</w:t>
            </w:r>
            <w:r>
              <w:rPr>
                <w:rStyle w:val="IndexLink"/>
              </w:rPr>
              <w:t>22</w:t>
            </w:r>
            <w:r>
              <w:rPr>
                <w:rStyle w:val="IndexLink"/>
                <w:rtl w:val="true"/>
              </w:rPr>
              <w:t xml:space="preserve">) </w:t>
            </w:r>
            <w:r>
              <w:rPr>
                <w:rStyle w:val="IndexLink"/>
                <w:rtl w:val="true"/>
              </w:rPr>
              <w:t>باب أنّ كفّارة عمل السّلطان قضاء حوائج الإخوان</w:t>
            </w:r>
            <w:r>
              <w:rPr>
                <w:rStyle w:val="IndexLink"/>
                <w:rtl w:val="true"/>
              </w:rPr>
              <w:tab/>
            </w:r>
            <w:r>
              <w:rPr>
                <w:rStyle w:val="IndexLink"/>
              </w:rPr>
              <w:t>705</w:t>
            </w:r>
          </w:hyperlink>
        </w:p>
        <w:p>
          <w:pPr>
            <w:pStyle w:val="Contents4"/>
            <w:tabs>
              <w:tab w:val="clear" w:pos="8176"/>
              <w:tab w:val="right" w:pos="9026" w:leader="dot"/>
            </w:tabs>
            <w:rPr/>
          </w:pPr>
          <w:hyperlink w:anchor="__RefHeading___Toc348720_417432637">
            <w:r>
              <w:rPr>
                <w:webHidden/>
                <w:rStyle w:val="IndexLink"/>
                <w:rtl w:val="true"/>
              </w:rPr>
              <w:t>اشاره</w:t>
            </w:r>
            <w:r>
              <w:rPr>
                <w:rStyle w:val="IndexLink"/>
                <w:rtl w:val="true"/>
              </w:rPr>
              <w:tab/>
            </w:r>
            <w:r>
              <w:rPr>
                <w:rStyle w:val="IndexLink"/>
              </w:rPr>
              <w:t>705</w:t>
            </w:r>
          </w:hyperlink>
        </w:p>
        <w:p>
          <w:pPr>
            <w:pStyle w:val="Contents4"/>
            <w:tabs>
              <w:tab w:val="clear" w:pos="8176"/>
              <w:tab w:val="right" w:pos="9026" w:leader="dot"/>
            </w:tabs>
            <w:rPr/>
          </w:pPr>
          <w:hyperlink w:anchor="__RefHeading___Toc348722_417432637">
            <w:r>
              <w:rPr>
                <w:webHidden/>
                <w:rStyle w:val="IndexLink"/>
                <w:rtl w:val="true"/>
              </w:rPr>
              <w:t>الإرجاعات</w:t>
            </w:r>
            <w:r>
              <w:rPr>
                <w:rStyle w:val="IndexLink"/>
                <w:rtl w:val="true"/>
              </w:rPr>
              <w:tab/>
            </w:r>
            <w:r>
              <w:rPr>
                <w:rStyle w:val="IndexLink"/>
              </w:rPr>
              <w:t>707</w:t>
            </w:r>
          </w:hyperlink>
        </w:p>
        <w:p>
          <w:pPr>
            <w:pStyle w:val="Contents3"/>
            <w:tabs>
              <w:tab w:val="clear" w:pos="8459"/>
              <w:tab w:val="right" w:pos="9026" w:leader="dot"/>
            </w:tabs>
            <w:rPr/>
          </w:pPr>
          <w:hyperlink w:anchor="__RefHeading___Toc348724_417432637">
            <w:r>
              <w:rPr>
                <w:webHidden/>
                <w:rStyle w:val="IndexLink"/>
                <w:rtl w:val="true"/>
              </w:rPr>
              <w:t>(</w:t>
            </w:r>
            <w:r>
              <w:rPr>
                <w:rStyle w:val="IndexLink"/>
              </w:rPr>
              <w:t>23</w:t>
            </w:r>
            <w:r>
              <w:rPr>
                <w:rStyle w:val="IndexLink"/>
                <w:rtl w:val="true"/>
              </w:rPr>
              <w:t xml:space="preserve">) </w:t>
            </w:r>
            <w:r>
              <w:rPr>
                <w:rStyle w:val="IndexLink"/>
                <w:rtl w:val="true"/>
              </w:rPr>
              <w:t>باب كفّارة الضّحك</w:t>
            </w:r>
            <w:r>
              <w:rPr>
                <w:rStyle w:val="IndexLink"/>
                <w:rtl w:val="true"/>
              </w:rPr>
              <w:tab/>
            </w:r>
            <w:r>
              <w:rPr>
                <w:rStyle w:val="IndexLink"/>
              </w:rPr>
              <w:t>707</w:t>
            </w:r>
          </w:hyperlink>
        </w:p>
        <w:p>
          <w:pPr>
            <w:pStyle w:val="Contents4"/>
            <w:tabs>
              <w:tab w:val="clear" w:pos="8176"/>
              <w:tab w:val="right" w:pos="9026" w:leader="dot"/>
            </w:tabs>
            <w:rPr/>
          </w:pPr>
          <w:hyperlink w:anchor="__RefHeading___Toc348726_417432637">
            <w:r>
              <w:rPr>
                <w:webHidden/>
                <w:rStyle w:val="IndexLink"/>
                <w:rtl w:val="true"/>
              </w:rPr>
              <w:t>اشاره</w:t>
            </w:r>
            <w:r>
              <w:rPr>
                <w:rStyle w:val="IndexLink"/>
                <w:rtl w:val="true"/>
              </w:rPr>
              <w:tab/>
            </w:r>
            <w:r>
              <w:rPr>
                <w:rStyle w:val="IndexLink"/>
              </w:rPr>
              <w:t>707</w:t>
            </w:r>
          </w:hyperlink>
        </w:p>
        <w:p>
          <w:pPr>
            <w:pStyle w:val="Contents4"/>
            <w:tabs>
              <w:tab w:val="clear" w:pos="8176"/>
              <w:tab w:val="right" w:pos="9026" w:leader="dot"/>
            </w:tabs>
            <w:rPr/>
          </w:pPr>
          <w:hyperlink w:anchor="__RefHeading___Toc348728_417432637">
            <w:r>
              <w:rPr>
                <w:webHidden/>
                <w:rStyle w:val="IndexLink"/>
                <w:rtl w:val="true"/>
              </w:rPr>
              <w:t>الإرجاعات</w:t>
            </w:r>
            <w:r>
              <w:rPr>
                <w:rStyle w:val="IndexLink"/>
                <w:rtl w:val="true"/>
              </w:rPr>
              <w:tab/>
            </w:r>
            <w:r>
              <w:rPr>
                <w:rStyle w:val="IndexLink"/>
              </w:rPr>
              <w:t>707</w:t>
            </w:r>
          </w:hyperlink>
        </w:p>
        <w:p>
          <w:pPr>
            <w:pStyle w:val="Contents3"/>
            <w:tabs>
              <w:tab w:val="clear" w:pos="8459"/>
              <w:tab w:val="right" w:pos="9026" w:leader="dot"/>
            </w:tabs>
            <w:rPr/>
          </w:pPr>
          <w:hyperlink w:anchor="__RefHeading___Toc348730_417432637">
            <w:r>
              <w:rPr>
                <w:webHidden/>
                <w:rStyle w:val="IndexLink"/>
                <w:rtl w:val="true"/>
              </w:rPr>
              <w:t>(</w:t>
            </w:r>
            <w:r>
              <w:rPr>
                <w:rStyle w:val="IndexLink"/>
              </w:rPr>
              <w:t>24</w:t>
            </w:r>
            <w:r>
              <w:rPr>
                <w:rStyle w:val="IndexLink"/>
                <w:rtl w:val="true"/>
              </w:rPr>
              <w:t xml:space="preserve">) </w:t>
            </w:r>
            <w:r>
              <w:rPr>
                <w:rStyle w:val="IndexLink"/>
                <w:rtl w:val="true"/>
              </w:rPr>
              <w:t>باب أنّ كفّارة الطّيَرة التّوكّل</w:t>
            </w:r>
            <w:r>
              <w:rPr>
                <w:rStyle w:val="IndexLink"/>
                <w:rtl w:val="true"/>
              </w:rPr>
              <w:tab/>
            </w:r>
            <w:r>
              <w:rPr>
                <w:rStyle w:val="IndexLink"/>
              </w:rPr>
              <w:t>707</w:t>
            </w:r>
          </w:hyperlink>
        </w:p>
        <w:p>
          <w:pPr>
            <w:pStyle w:val="Contents3"/>
            <w:tabs>
              <w:tab w:val="clear" w:pos="8459"/>
              <w:tab w:val="right" w:pos="9026" w:leader="dot"/>
            </w:tabs>
            <w:rPr/>
          </w:pPr>
          <w:hyperlink w:anchor="__RefHeading___Toc348732_417432637">
            <w:r>
              <w:rPr>
                <w:webHidden/>
                <w:rStyle w:val="IndexLink"/>
                <w:rtl w:val="true"/>
              </w:rPr>
              <w:t>(</w:t>
            </w:r>
            <w:r>
              <w:rPr>
                <w:rStyle w:val="IndexLink"/>
              </w:rPr>
              <w:t>25</w:t>
            </w:r>
            <w:r>
              <w:rPr>
                <w:rStyle w:val="IndexLink"/>
                <w:rtl w:val="true"/>
              </w:rPr>
              <w:t xml:space="preserve">) </w:t>
            </w:r>
            <w:r>
              <w:rPr>
                <w:rStyle w:val="IndexLink"/>
                <w:rtl w:val="true"/>
              </w:rPr>
              <w:t>باب كفّارة من تزّوج امرأة و لها زوج</w:t>
            </w:r>
            <w:r>
              <w:rPr>
                <w:rStyle w:val="IndexLink"/>
                <w:rtl w:val="true"/>
              </w:rPr>
              <w:tab/>
            </w:r>
            <w:r>
              <w:rPr>
                <w:rStyle w:val="IndexLink"/>
              </w:rPr>
              <w:t>707</w:t>
            </w:r>
          </w:hyperlink>
        </w:p>
        <w:p>
          <w:pPr>
            <w:pStyle w:val="Contents3"/>
            <w:tabs>
              <w:tab w:val="clear" w:pos="8459"/>
              <w:tab w:val="right" w:pos="9026" w:leader="dot"/>
            </w:tabs>
            <w:rPr/>
          </w:pPr>
          <w:hyperlink w:anchor="__RefHeading___Toc348734_417432637">
            <w:r>
              <w:rPr>
                <w:webHidden/>
                <w:rStyle w:val="IndexLink"/>
                <w:rtl w:val="true"/>
              </w:rPr>
              <w:t>(</w:t>
            </w:r>
            <w:r>
              <w:rPr>
                <w:rStyle w:val="IndexLink"/>
              </w:rPr>
              <w:t>26</w:t>
            </w:r>
            <w:r>
              <w:rPr>
                <w:rStyle w:val="IndexLink"/>
                <w:rtl w:val="true"/>
              </w:rPr>
              <w:t xml:space="preserve">) </w:t>
            </w:r>
            <w:r>
              <w:rPr>
                <w:rStyle w:val="IndexLink"/>
                <w:rtl w:val="true"/>
              </w:rPr>
              <w:t>باب كفّارة المجالس</w:t>
            </w:r>
            <w:r>
              <w:rPr>
                <w:rStyle w:val="IndexLink"/>
                <w:rtl w:val="true"/>
              </w:rPr>
              <w:tab/>
            </w:r>
            <w:r>
              <w:rPr>
                <w:rStyle w:val="IndexLink"/>
              </w:rPr>
              <w:t>709</w:t>
            </w:r>
          </w:hyperlink>
        </w:p>
        <w:p>
          <w:pPr>
            <w:pStyle w:val="Contents3"/>
            <w:tabs>
              <w:tab w:val="clear" w:pos="8459"/>
              <w:tab w:val="right" w:pos="9026" w:leader="dot"/>
            </w:tabs>
            <w:rPr/>
          </w:pPr>
          <w:hyperlink w:anchor="__RefHeading___Toc348736_417432637">
            <w:r>
              <w:rPr>
                <w:webHidden/>
                <w:rStyle w:val="IndexLink"/>
                <w:rtl w:val="true"/>
              </w:rPr>
              <w:t>(</w:t>
            </w:r>
            <w:r>
              <w:rPr>
                <w:rStyle w:val="IndexLink"/>
              </w:rPr>
              <w:t>27</w:t>
            </w:r>
            <w:r>
              <w:rPr>
                <w:rStyle w:val="IndexLink"/>
                <w:rtl w:val="true"/>
              </w:rPr>
              <w:t xml:space="preserve">) </w:t>
            </w:r>
            <w:r>
              <w:rPr>
                <w:rStyle w:val="IndexLink"/>
                <w:rtl w:val="true"/>
              </w:rPr>
              <w:t>باب بقيّة الكفّارات</w:t>
            </w:r>
            <w:r>
              <w:rPr>
                <w:rStyle w:val="IndexLink"/>
                <w:rtl w:val="true"/>
              </w:rPr>
              <w:tab/>
            </w:r>
            <w:r>
              <w:rPr>
                <w:rStyle w:val="IndexLink"/>
              </w:rPr>
              <w:t>711</w:t>
            </w:r>
          </w:hyperlink>
        </w:p>
        <w:p>
          <w:pPr>
            <w:pStyle w:val="Contents4"/>
            <w:tabs>
              <w:tab w:val="clear" w:pos="8176"/>
              <w:tab w:val="right" w:pos="9026" w:leader="dot"/>
            </w:tabs>
            <w:rPr/>
          </w:pPr>
          <w:hyperlink w:anchor="__RefHeading___Toc348738_417432637">
            <w:r>
              <w:rPr>
                <w:webHidden/>
                <w:rStyle w:val="IndexLink"/>
                <w:rtl w:val="true"/>
              </w:rPr>
              <w:t>الإرجاعات</w:t>
            </w:r>
            <w:r>
              <w:rPr>
                <w:rStyle w:val="IndexLink"/>
                <w:rtl w:val="true"/>
              </w:rPr>
              <w:tab/>
            </w:r>
            <w:r>
              <w:rPr>
                <w:rStyle w:val="IndexLink"/>
              </w:rPr>
              <w:t>711</w:t>
            </w:r>
          </w:hyperlink>
        </w:p>
        <w:p>
          <w:pPr>
            <w:pStyle w:val="Contents2"/>
            <w:tabs>
              <w:tab w:val="clear" w:pos="8743"/>
              <w:tab w:val="right" w:pos="9026" w:leader="dot"/>
            </w:tabs>
            <w:rPr/>
          </w:pPr>
          <w:hyperlink w:anchor="__RefHeading___Toc348740_417432637">
            <w:r>
              <w:rPr>
                <w:webHidden/>
                <w:rStyle w:val="IndexLink"/>
                <w:rtl w:val="true"/>
              </w:rPr>
              <w:t>كتاب اللّعان و أبوابه</w:t>
            </w:r>
            <w:r>
              <w:rPr>
                <w:rStyle w:val="IndexLink"/>
                <w:rtl w:val="true"/>
              </w:rPr>
              <w:tab/>
            </w:r>
            <w:r>
              <w:rPr>
                <w:rStyle w:val="IndexLink"/>
              </w:rPr>
              <w:t>713</w:t>
            </w:r>
          </w:hyperlink>
        </w:p>
        <w:p>
          <w:pPr>
            <w:pStyle w:val="Contents3"/>
            <w:tabs>
              <w:tab w:val="clear" w:pos="8459"/>
              <w:tab w:val="right" w:pos="9026" w:leader="dot"/>
            </w:tabs>
            <w:rPr/>
          </w:pPr>
          <w:hyperlink w:anchor="__RefHeading___Toc348742_417432637">
            <w:r>
              <w:rPr>
                <w:webHidden/>
                <w:rStyle w:val="IndexLink"/>
                <w:rtl w:val="true"/>
              </w:rPr>
              <w:t>اشاره</w:t>
            </w:r>
            <w:r>
              <w:rPr>
                <w:rStyle w:val="IndexLink"/>
                <w:rtl w:val="true"/>
              </w:rPr>
              <w:tab/>
            </w:r>
            <w:r>
              <w:rPr>
                <w:rStyle w:val="IndexLink"/>
              </w:rPr>
              <w:t>713</w:t>
            </w:r>
          </w:hyperlink>
        </w:p>
        <w:p>
          <w:pPr>
            <w:pStyle w:val="Contents3"/>
            <w:tabs>
              <w:tab w:val="clear" w:pos="8459"/>
              <w:tab w:val="right" w:pos="9026" w:leader="dot"/>
            </w:tabs>
            <w:rPr/>
          </w:pPr>
          <w:hyperlink w:anchor="__RefHeading___Toc348744_417432637">
            <w:r>
              <w:rPr>
                <w:webHidden/>
                <w:rStyle w:val="IndexLink"/>
                <w:rtl w:val="true"/>
              </w:rPr>
              <w:t>(</w:t>
            </w:r>
            <w:r>
              <w:rPr>
                <w:rStyle w:val="IndexLink"/>
              </w:rPr>
              <w:t>1</w:t>
            </w:r>
            <w:r>
              <w:rPr>
                <w:rStyle w:val="IndexLink"/>
                <w:rtl w:val="true"/>
              </w:rPr>
              <w:t xml:space="preserve">) </w:t>
            </w:r>
            <w:r>
              <w:rPr>
                <w:rStyle w:val="IndexLink"/>
                <w:rtl w:val="true"/>
              </w:rPr>
              <w:t>باب كيفيّة اللّعان و جملة من أحكامه</w:t>
            </w:r>
            <w:r>
              <w:rPr>
                <w:rStyle w:val="IndexLink"/>
                <w:rtl w:val="true"/>
              </w:rPr>
              <w:tab/>
            </w:r>
            <w:r>
              <w:rPr>
                <w:rStyle w:val="IndexLink"/>
              </w:rPr>
              <w:t>715</w:t>
            </w:r>
          </w:hyperlink>
        </w:p>
        <w:p>
          <w:pPr>
            <w:pStyle w:val="Contents4"/>
            <w:tabs>
              <w:tab w:val="clear" w:pos="8176"/>
              <w:tab w:val="right" w:pos="9026" w:leader="dot"/>
            </w:tabs>
            <w:rPr/>
          </w:pPr>
          <w:hyperlink w:anchor="__RefHeading___Toc348746_417432637">
            <w:r>
              <w:rPr>
                <w:webHidden/>
                <w:rStyle w:val="IndexLink"/>
                <w:rtl w:val="true"/>
              </w:rPr>
              <w:t>اشاره</w:t>
            </w:r>
            <w:r>
              <w:rPr>
                <w:rStyle w:val="IndexLink"/>
                <w:rtl w:val="true"/>
              </w:rPr>
              <w:tab/>
            </w:r>
            <w:r>
              <w:rPr>
                <w:rStyle w:val="IndexLink"/>
              </w:rPr>
              <w:t>715</w:t>
            </w:r>
          </w:hyperlink>
        </w:p>
        <w:p>
          <w:pPr>
            <w:pStyle w:val="Contents4"/>
            <w:tabs>
              <w:tab w:val="clear" w:pos="8176"/>
              <w:tab w:val="right" w:pos="9026" w:leader="dot"/>
            </w:tabs>
            <w:rPr/>
          </w:pPr>
          <w:hyperlink w:anchor="__RefHeading___Toc348748_417432637">
            <w:r>
              <w:rPr>
                <w:webHidden/>
                <w:rStyle w:val="IndexLink"/>
                <w:rtl w:val="true"/>
              </w:rPr>
              <w:t>الإرجاعات</w:t>
            </w:r>
            <w:r>
              <w:rPr>
                <w:rStyle w:val="IndexLink"/>
                <w:rtl w:val="true"/>
              </w:rPr>
              <w:tab/>
            </w:r>
            <w:r>
              <w:rPr>
                <w:rStyle w:val="IndexLink"/>
              </w:rPr>
              <w:t>729</w:t>
            </w:r>
          </w:hyperlink>
        </w:p>
        <w:p>
          <w:pPr>
            <w:pStyle w:val="Contents3"/>
            <w:tabs>
              <w:tab w:val="clear" w:pos="8459"/>
              <w:tab w:val="right" w:pos="9026" w:leader="dot"/>
            </w:tabs>
            <w:rPr/>
          </w:pPr>
          <w:hyperlink w:anchor="__RefHeading___Toc348750_417432637">
            <w:r>
              <w:rPr>
                <w:webHidden/>
                <w:rStyle w:val="IndexLink"/>
                <w:rtl w:val="true"/>
              </w:rPr>
              <w:t>(</w:t>
            </w:r>
            <w:r>
              <w:rPr>
                <w:rStyle w:val="IndexLink"/>
              </w:rPr>
              <w:t>2</w:t>
            </w:r>
            <w:r>
              <w:rPr>
                <w:rStyle w:val="IndexLink"/>
                <w:rtl w:val="true"/>
              </w:rPr>
              <w:t xml:space="preserve">) </w:t>
            </w:r>
            <w:r>
              <w:rPr>
                <w:rStyle w:val="IndexLink"/>
                <w:rtl w:val="true"/>
              </w:rPr>
              <w:t>باب أنّ اللّعان لا يقع إلّا بعد الدّخول و حكم من قذف امرأته قبل الدّخول</w:t>
            </w:r>
            <w:r>
              <w:rPr>
                <w:rStyle w:val="IndexLink"/>
                <w:rtl w:val="true"/>
              </w:rPr>
              <w:tab/>
            </w:r>
            <w:r>
              <w:rPr>
                <w:rStyle w:val="IndexLink"/>
              </w:rPr>
              <w:t>729</w:t>
            </w:r>
          </w:hyperlink>
        </w:p>
        <w:p>
          <w:pPr>
            <w:pStyle w:val="Contents4"/>
            <w:tabs>
              <w:tab w:val="clear" w:pos="8176"/>
              <w:tab w:val="right" w:pos="9026" w:leader="dot"/>
            </w:tabs>
            <w:rPr/>
          </w:pPr>
          <w:hyperlink w:anchor="__RefHeading___Toc348752_417432637">
            <w:r>
              <w:rPr>
                <w:webHidden/>
                <w:rStyle w:val="IndexLink"/>
                <w:rtl w:val="true"/>
              </w:rPr>
              <w:t>اشاره</w:t>
            </w:r>
            <w:r>
              <w:rPr>
                <w:rStyle w:val="IndexLink"/>
                <w:rtl w:val="true"/>
              </w:rPr>
              <w:tab/>
            </w:r>
            <w:r>
              <w:rPr>
                <w:rStyle w:val="IndexLink"/>
              </w:rPr>
              <w:t>729</w:t>
            </w:r>
          </w:hyperlink>
        </w:p>
        <w:p>
          <w:pPr>
            <w:pStyle w:val="Contents4"/>
            <w:tabs>
              <w:tab w:val="clear" w:pos="8176"/>
              <w:tab w:val="right" w:pos="9026" w:leader="dot"/>
            </w:tabs>
            <w:rPr/>
          </w:pPr>
          <w:hyperlink w:anchor="__RefHeading___Toc348754_417432637">
            <w:r>
              <w:rPr>
                <w:webHidden/>
                <w:rStyle w:val="IndexLink"/>
                <w:rtl w:val="true"/>
              </w:rPr>
              <w:t>الإرجاعات</w:t>
            </w:r>
            <w:r>
              <w:rPr>
                <w:rStyle w:val="IndexLink"/>
                <w:rtl w:val="true"/>
              </w:rPr>
              <w:tab/>
            </w:r>
            <w:r>
              <w:rPr>
                <w:rStyle w:val="IndexLink"/>
              </w:rPr>
              <w:t>733</w:t>
            </w:r>
          </w:hyperlink>
        </w:p>
        <w:p>
          <w:pPr>
            <w:pStyle w:val="Contents3"/>
            <w:tabs>
              <w:tab w:val="clear" w:pos="8459"/>
              <w:tab w:val="right" w:pos="9026" w:leader="dot"/>
            </w:tabs>
            <w:rPr/>
          </w:pPr>
          <w:hyperlink w:anchor="__RefHeading___Toc348756_417432637">
            <w:r>
              <w:rPr>
                <w:webHidden/>
                <w:rStyle w:val="IndexLink"/>
                <w:rtl w:val="true"/>
              </w:rPr>
              <w:t>(</w:t>
            </w:r>
            <w:r>
              <w:rPr>
                <w:rStyle w:val="IndexLink"/>
              </w:rPr>
              <w:t>3</w:t>
            </w:r>
            <w:r>
              <w:rPr>
                <w:rStyle w:val="IndexLink"/>
                <w:rtl w:val="true"/>
              </w:rPr>
              <w:t xml:space="preserve">) </w:t>
            </w:r>
            <w:r>
              <w:rPr>
                <w:rStyle w:val="IndexLink"/>
                <w:rtl w:val="true"/>
              </w:rPr>
              <w:t>باب أنّ اللّعان لا يكون إلّا بنفى الولد أو القذف مع دعوى المشاهدة</w:t>
            </w:r>
            <w:r>
              <w:rPr>
                <w:rStyle w:val="IndexLink"/>
                <w:rtl w:val="true"/>
              </w:rPr>
              <w:tab/>
            </w:r>
            <w:r>
              <w:rPr>
                <w:rStyle w:val="IndexLink"/>
              </w:rPr>
              <w:t>733</w:t>
            </w:r>
          </w:hyperlink>
        </w:p>
        <w:p>
          <w:pPr>
            <w:pStyle w:val="Contents4"/>
            <w:tabs>
              <w:tab w:val="clear" w:pos="8176"/>
              <w:tab w:val="right" w:pos="9026" w:leader="dot"/>
            </w:tabs>
            <w:rPr/>
          </w:pPr>
          <w:hyperlink w:anchor="__RefHeading___Toc348758_417432637">
            <w:r>
              <w:rPr>
                <w:webHidden/>
                <w:rStyle w:val="IndexLink"/>
                <w:rtl w:val="true"/>
              </w:rPr>
              <w:t>اشاره</w:t>
            </w:r>
            <w:r>
              <w:rPr>
                <w:rStyle w:val="IndexLink"/>
                <w:rtl w:val="true"/>
              </w:rPr>
              <w:tab/>
            </w:r>
            <w:r>
              <w:rPr>
                <w:rStyle w:val="IndexLink"/>
              </w:rPr>
              <w:t>733</w:t>
            </w:r>
          </w:hyperlink>
        </w:p>
        <w:p>
          <w:pPr>
            <w:pStyle w:val="Contents4"/>
            <w:tabs>
              <w:tab w:val="clear" w:pos="8176"/>
              <w:tab w:val="right" w:pos="9026" w:leader="dot"/>
            </w:tabs>
            <w:rPr/>
          </w:pPr>
          <w:hyperlink w:anchor="__RefHeading___Toc348760_417432637">
            <w:r>
              <w:rPr>
                <w:webHidden/>
                <w:rStyle w:val="IndexLink"/>
                <w:rtl w:val="true"/>
              </w:rPr>
              <w:t>الإرجاعات</w:t>
            </w:r>
            <w:r>
              <w:rPr>
                <w:rStyle w:val="IndexLink"/>
                <w:rtl w:val="true"/>
              </w:rPr>
              <w:tab/>
            </w:r>
            <w:r>
              <w:rPr>
                <w:rStyle w:val="IndexLink"/>
              </w:rPr>
              <w:t>739</w:t>
            </w:r>
          </w:hyperlink>
        </w:p>
        <w:p>
          <w:pPr>
            <w:pStyle w:val="Contents3"/>
            <w:tabs>
              <w:tab w:val="clear" w:pos="8459"/>
              <w:tab w:val="right" w:pos="9026" w:leader="dot"/>
            </w:tabs>
            <w:rPr/>
          </w:pPr>
          <w:hyperlink w:anchor="__RefHeading___Toc348762_417432637">
            <w:r>
              <w:rPr>
                <w:webHidden/>
                <w:rStyle w:val="IndexLink"/>
                <w:rtl w:val="true"/>
              </w:rPr>
              <w:t>(</w:t>
            </w:r>
            <w:r>
              <w:rPr>
                <w:rStyle w:val="IndexLink"/>
              </w:rPr>
              <w:t>4</w:t>
            </w:r>
            <w:r>
              <w:rPr>
                <w:rStyle w:val="IndexLink"/>
                <w:rtl w:val="true"/>
              </w:rPr>
              <w:t xml:space="preserve">) </w:t>
            </w:r>
            <w:r>
              <w:rPr>
                <w:rStyle w:val="IndexLink"/>
                <w:rtl w:val="true"/>
              </w:rPr>
              <w:t>باب حكم من قذف امرأته و هى الخرساء الصّمّاء و من قذفت زوجها و هو أصمّ‌</w:t>
            </w:r>
            <w:r>
              <w:rPr>
                <w:rStyle w:val="IndexLink"/>
                <w:rtl w:val="true"/>
              </w:rPr>
              <w:tab/>
            </w:r>
            <w:r>
              <w:rPr>
                <w:rStyle w:val="IndexLink"/>
              </w:rPr>
              <w:t>739</w:t>
            </w:r>
          </w:hyperlink>
        </w:p>
        <w:p>
          <w:pPr>
            <w:pStyle w:val="Contents4"/>
            <w:tabs>
              <w:tab w:val="clear" w:pos="8176"/>
              <w:tab w:val="right" w:pos="9026" w:leader="dot"/>
            </w:tabs>
            <w:rPr/>
          </w:pPr>
          <w:hyperlink w:anchor="__RefHeading___Toc348764_417432637">
            <w:r>
              <w:rPr>
                <w:webHidden/>
                <w:rStyle w:val="IndexLink"/>
                <w:rtl w:val="true"/>
              </w:rPr>
              <w:t>اشاره</w:t>
            </w:r>
            <w:r>
              <w:rPr>
                <w:rStyle w:val="IndexLink"/>
                <w:rtl w:val="true"/>
              </w:rPr>
              <w:tab/>
            </w:r>
            <w:r>
              <w:rPr>
                <w:rStyle w:val="IndexLink"/>
              </w:rPr>
              <w:t>739</w:t>
            </w:r>
          </w:hyperlink>
        </w:p>
        <w:p>
          <w:pPr>
            <w:pStyle w:val="Contents4"/>
            <w:tabs>
              <w:tab w:val="clear" w:pos="8176"/>
              <w:tab w:val="right" w:pos="9026" w:leader="dot"/>
            </w:tabs>
            <w:rPr/>
          </w:pPr>
          <w:hyperlink w:anchor="__RefHeading___Toc348766_417432637">
            <w:r>
              <w:rPr>
                <w:webHidden/>
                <w:rStyle w:val="IndexLink"/>
                <w:rtl w:val="true"/>
              </w:rPr>
              <w:t>الإرجاعات</w:t>
            </w:r>
            <w:r>
              <w:rPr>
                <w:rStyle w:val="IndexLink"/>
                <w:rtl w:val="true"/>
              </w:rPr>
              <w:tab/>
            </w:r>
            <w:r>
              <w:rPr>
                <w:rStyle w:val="IndexLink"/>
              </w:rPr>
              <w:t>741</w:t>
            </w:r>
          </w:hyperlink>
        </w:p>
        <w:p>
          <w:pPr>
            <w:pStyle w:val="Contents3"/>
            <w:tabs>
              <w:tab w:val="clear" w:pos="8459"/>
              <w:tab w:val="right" w:pos="9026" w:leader="dot"/>
            </w:tabs>
            <w:rPr/>
          </w:pPr>
          <w:hyperlink w:anchor="__RefHeading___Toc348768_417432637">
            <w:r>
              <w:rPr>
                <w:webHidden/>
                <w:rStyle w:val="IndexLink"/>
                <w:rtl w:val="true"/>
              </w:rPr>
              <w:t>(</w:t>
            </w:r>
            <w:r>
              <w:rPr>
                <w:rStyle w:val="IndexLink"/>
              </w:rPr>
              <w:t>5</w:t>
            </w:r>
            <w:r>
              <w:rPr>
                <w:rStyle w:val="IndexLink"/>
                <w:rtl w:val="true"/>
              </w:rPr>
              <w:t xml:space="preserve">) </w:t>
            </w:r>
            <w:r>
              <w:rPr>
                <w:rStyle w:val="IndexLink"/>
                <w:rtl w:val="true"/>
              </w:rPr>
              <w:t>باب عدم ثبوت اللّعان بين الزّوج و المتعة</w:t>
            </w:r>
            <w:r>
              <w:rPr>
                <w:rStyle w:val="IndexLink"/>
                <w:rtl w:val="true"/>
              </w:rPr>
              <w:tab/>
            </w:r>
            <w:r>
              <w:rPr>
                <w:rStyle w:val="IndexLink"/>
              </w:rPr>
              <w:t>741</w:t>
            </w:r>
          </w:hyperlink>
        </w:p>
        <w:p>
          <w:pPr>
            <w:pStyle w:val="Contents4"/>
            <w:tabs>
              <w:tab w:val="clear" w:pos="8176"/>
              <w:tab w:val="right" w:pos="9026" w:leader="dot"/>
            </w:tabs>
            <w:rPr/>
          </w:pPr>
          <w:hyperlink w:anchor="__RefHeading___Toc348770_417432637">
            <w:r>
              <w:rPr>
                <w:webHidden/>
                <w:rStyle w:val="IndexLink"/>
                <w:rtl w:val="true"/>
              </w:rPr>
              <w:t>اشاره</w:t>
            </w:r>
            <w:r>
              <w:rPr>
                <w:rStyle w:val="IndexLink"/>
                <w:rtl w:val="true"/>
              </w:rPr>
              <w:tab/>
            </w:r>
            <w:r>
              <w:rPr>
                <w:rStyle w:val="IndexLink"/>
              </w:rPr>
              <w:t>741</w:t>
            </w:r>
          </w:hyperlink>
        </w:p>
        <w:p>
          <w:pPr>
            <w:pStyle w:val="Contents4"/>
            <w:tabs>
              <w:tab w:val="clear" w:pos="8176"/>
              <w:tab w:val="right" w:pos="9026" w:leader="dot"/>
            </w:tabs>
            <w:rPr/>
          </w:pPr>
          <w:hyperlink w:anchor="__RefHeading___Toc348772_417432637">
            <w:r>
              <w:rPr>
                <w:webHidden/>
                <w:rStyle w:val="IndexLink"/>
                <w:rtl w:val="true"/>
              </w:rPr>
              <w:t>الإرجاعات</w:t>
            </w:r>
            <w:r>
              <w:rPr>
                <w:rStyle w:val="IndexLink"/>
                <w:rtl w:val="true"/>
              </w:rPr>
              <w:tab/>
            </w:r>
            <w:r>
              <w:rPr>
                <w:rStyle w:val="IndexLink"/>
              </w:rPr>
              <w:t>741</w:t>
            </w:r>
          </w:hyperlink>
        </w:p>
        <w:p>
          <w:pPr>
            <w:pStyle w:val="Contents3"/>
            <w:tabs>
              <w:tab w:val="clear" w:pos="8459"/>
              <w:tab w:val="right" w:pos="9026" w:leader="dot"/>
            </w:tabs>
            <w:rPr/>
          </w:pPr>
          <w:hyperlink w:anchor="__RefHeading___Toc348774_417432637">
            <w:r>
              <w:rPr>
                <w:webHidden/>
                <w:rStyle w:val="IndexLink"/>
                <w:rtl w:val="true"/>
              </w:rPr>
              <w:t>(</w:t>
            </w:r>
            <w:r>
              <w:rPr>
                <w:rStyle w:val="IndexLink"/>
              </w:rPr>
              <w:t>6</w:t>
            </w:r>
            <w:r>
              <w:rPr>
                <w:rStyle w:val="IndexLink"/>
                <w:rtl w:val="true"/>
              </w:rPr>
              <w:t xml:space="preserve">) </w:t>
            </w:r>
            <w:r>
              <w:rPr>
                <w:rStyle w:val="IndexLink"/>
                <w:rtl w:val="true"/>
              </w:rPr>
              <w:t>باب حكم من قال لامرأته بعد ما دخل بها لم أجدكِ عذراء</w:t>
            </w:r>
            <w:r>
              <w:rPr>
                <w:rStyle w:val="IndexLink"/>
                <w:rtl w:val="true"/>
              </w:rPr>
              <w:tab/>
            </w:r>
            <w:r>
              <w:rPr>
                <w:rStyle w:val="IndexLink"/>
              </w:rPr>
              <w:t>743</w:t>
            </w:r>
          </w:hyperlink>
        </w:p>
        <w:p>
          <w:pPr>
            <w:pStyle w:val="Contents4"/>
            <w:tabs>
              <w:tab w:val="clear" w:pos="8176"/>
              <w:tab w:val="right" w:pos="9026" w:leader="dot"/>
            </w:tabs>
            <w:rPr/>
          </w:pPr>
          <w:hyperlink w:anchor="__RefHeading___Toc348776_417432637">
            <w:r>
              <w:rPr>
                <w:webHidden/>
                <w:rStyle w:val="IndexLink"/>
                <w:rtl w:val="true"/>
              </w:rPr>
              <w:t>اشاره</w:t>
            </w:r>
            <w:r>
              <w:rPr>
                <w:rStyle w:val="IndexLink"/>
                <w:rtl w:val="true"/>
              </w:rPr>
              <w:tab/>
            </w:r>
            <w:r>
              <w:rPr>
                <w:rStyle w:val="IndexLink"/>
              </w:rPr>
              <w:t>743</w:t>
            </w:r>
          </w:hyperlink>
        </w:p>
        <w:p>
          <w:pPr>
            <w:pStyle w:val="Contents4"/>
            <w:tabs>
              <w:tab w:val="clear" w:pos="8176"/>
              <w:tab w:val="right" w:pos="9026" w:leader="dot"/>
            </w:tabs>
            <w:rPr/>
          </w:pPr>
          <w:hyperlink w:anchor="__RefHeading___Toc348778_417432637">
            <w:r>
              <w:rPr>
                <w:webHidden/>
                <w:rStyle w:val="IndexLink"/>
                <w:rtl w:val="true"/>
              </w:rPr>
              <w:t>الإرجاعات</w:t>
            </w:r>
            <w:r>
              <w:rPr>
                <w:rStyle w:val="IndexLink"/>
                <w:rtl w:val="true"/>
              </w:rPr>
              <w:tab/>
            </w:r>
            <w:r>
              <w:rPr>
                <w:rStyle w:val="IndexLink"/>
              </w:rPr>
              <w:t>745</w:t>
            </w:r>
          </w:hyperlink>
        </w:p>
        <w:p>
          <w:pPr>
            <w:pStyle w:val="Contents3"/>
            <w:tabs>
              <w:tab w:val="clear" w:pos="8459"/>
              <w:tab w:val="right" w:pos="9026" w:leader="dot"/>
            </w:tabs>
            <w:rPr/>
          </w:pPr>
          <w:hyperlink w:anchor="__RefHeading___Toc348780_417432637">
            <w:r>
              <w:rPr>
                <w:webHidden/>
                <w:rStyle w:val="IndexLink"/>
                <w:rtl w:val="true"/>
              </w:rPr>
              <w:t>(</w:t>
            </w:r>
            <w:r>
              <w:rPr>
                <w:rStyle w:val="IndexLink"/>
              </w:rPr>
              <w:t>7</w:t>
            </w:r>
            <w:r>
              <w:rPr>
                <w:rStyle w:val="IndexLink"/>
                <w:rtl w:val="true"/>
              </w:rPr>
              <w:t xml:space="preserve">) </w:t>
            </w:r>
            <w:r>
              <w:rPr>
                <w:rStyle w:val="IndexLink"/>
                <w:rtl w:val="true"/>
              </w:rPr>
              <w:t>باب ما ورد فى لعان الحرّ و الزّوجة المملوكة و المملوك و الحرّة و العبد و الأمة المسلم و اليهوديّة و النّصرانيّة و الذّميّة و بين الزّوجين الصّبيّين</w:t>
            </w:r>
            <w:r>
              <w:rPr>
                <w:rStyle w:val="IndexLink"/>
                <w:rtl w:val="true"/>
              </w:rPr>
              <w:tab/>
            </w:r>
            <w:r>
              <w:rPr>
                <w:rStyle w:val="IndexLink"/>
              </w:rPr>
              <w:t>745</w:t>
            </w:r>
          </w:hyperlink>
        </w:p>
        <w:p>
          <w:pPr>
            <w:pStyle w:val="Contents4"/>
            <w:tabs>
              <w:tab w:val="clear" w:pos="8176"/>
              <w:tab w:val="right" w:pos="9026" w:leader="dot"/>
            </w:tabs>
            <w:rPr/>
          </w:pPr>
          <w:hyperlink w:anchor="__RefHeading___Toc348782_417432637">
            <w:r>
              <w:rPr>
                <w:webHidden/>
                <w:rStyle w:val="IndexLink"/>
                <w:rtl w:val="true"/>
              </w:rPr>
              <w:t>اشاره</w:t>
            </w:r>
            <w:r>
              <w:rPr>
                <w:rStyle w:val="IndexLink"/>
                <w:rtl w:val="true"/>
              </w:rPr>
              <w:tab/>
            </w:r>
            <w:r>
              <w:rPr>
                <w:rStyle w:val="IndexLink"/>
              </w:rPr>
              <w:t>745</w:t>
            </w:r>
          </w:hyperlink>
        </w:p>
        <w:p>
          <w:pPr>
            <w:pStyle w:val="Contents4"/>
            <w:tabs>
              <w:tab w:val="clear" w:pos="8176"/>
              <w:tab w:val="right" w:pos="9026" w:leader="dot"/>
            </w:tabs>
            <w:rPr/>
          </w:pPr>
          <w:hyperlink w:anchor="__RefHeading___Toc348784_417432637">
            <w:r>
              <w:rPr>
                <w:webHidden/>
                <w:rStyle w:val="IndexLink"/>
                <w:rtl w:val="true"/>
              </w:rPr>
              <w:t>الإرجاعات</w:t>
            </w:r>
            <w:r>
              <w:rPr>
                <w:rStyle w:val="IndexLink"/>
                <w:rtl w:val="true"/>
              </w:rPr>
              <w:tab/>
            </w:r>
            <w:r>
              <w:rPr>
                <w:rStyle w:val="IndexLink"/>
              </w:rPr>
              <w:t>751</w:t>
            </w:r>
          </w:hyperlink>
        </w:p>
        <w:p>
          <w:pPr>
            <w:pStyle w:val="Contents3"/>
            <w:tabs>
              <w:tab w:val="clear" w:pos="8459"/>
              <w:tab w:val="right" w:pos="9026" w:leader="dot"/>
            </w:tabs>
            <w:rPr/>
          </w:pPr>
          <w:hyperlink w:anchor="__RefHeading___Toc348786_417432637">
            <w:r>
              <w:rPr>
                <w:webHidden/>
                <w:rStyle w:val="IndexLink"/>
                <w:rtl w:val="true"/>
              </w:rPr>
              <w:t>(</w:t>
            </w:r>
            <w:r>
              <w:rPr>
                <w:rStyle w:val="IndexLink"/>
              </w:rPr>
              <w:t>8</w:t>
            </w:r>
            <w:r>
              <w:rPr>
                <w:rStyle w:val="IndexLink"/>
                <w:rtl w:val="true"/>
              </w:rPr>
              <w:t xml:space="preserve">) </w:t>
            </w:r>
            <w:r>
              <w:rPr>
                <w:rStyle w:val="IndexLink"/>
                <w:rtl w:val="true"/>
              </w:rPr>
              <w:t>باب ثبوت اللّعان بين الحامل و زوجها إذا قذفها أو نفى ولدها لكن لا ترجم إن نكلت حتّى تضع</w:t>
            </w:r>
            <w:r>
              <w:rPr>
                <w:rStyle w:val="IndexLink"/>
                <w:rtl w:val="true"/>
              </w:rPr>
              <w:tab/>
            </w:r>
            <w:r>
              <w:rPr>
                <w:rStyle w:val="IndexLink"/>
              </w:rPr>
              <w:t>753</w:t>
            </w:r>
          </w:hyperlink>
        </w:p>
        <w:p>
          <w:pPr>
            <w:pStyle w:val="Contents4"/>
            <w:tabs>
              <w:tab w:val="clear" w:pos="8176"/>
              <w:tab w:val="right" w:pos="9026" w:leader="dot"/>
            </w:tabs>
            <w:rPr/>
          </w:pPr>
          <w:hyperlink w:anchor="__RefHeading___Toc348788_417432637">
            <w:r>
              <w:rPr>
                <w:webHidden/>
                <w:rStyle w:val="IndexLink"/>
                <w:rtl w:val="true"/>
              </w:rPr>
              <w:t>اشاره</w:t>
            </w:r>
            <w:r>
              <w:rPr>
                <w:rStyle w:val="IndexLink"/>
                <w:rtl w:val="true"/>
              </w:rPr>
              <w:tab/>
            </w:r>
            <w:r>
              <w:rPr>
                <w:rStyle w:val="IndexLink"/>
              </w:rPr>
              <w:t>753</w:t>
            </w:r>
          </w:hyperlink>
        </w:p>
        <w:p>
          <w:pPr>
            <w:pStyle w:val="Contents4"/>
            <w:tabs>
              <w:tab w:val="clear" w:pos="8176"/>
              <w:tab w:val="right" w:pos="9026" w:leader="dot"/>
            </w:tabs>
            <w:rPr/>
          </w:pPr>
          <w:hyperlink w:anchor="__RefHeading___Toc348790_417432637">
            <w:r>
              <w:rPr>
                <w:webHidden/>
                <w:rStyle w:val="IndexLink"/>
                <w:rtl w:val="true"/>
              </w:rPr>
              <w:t>الإرجاعات</w:t>
            </w:r>
            <w:r>
              <w:rPr>
                <w:rStyle w:val="IndexLink"/>
                <w:rtl w:val="true"/>
              </w:rPr>
              <w:tab/>
            </w:r>
            <w:r>
              <w:rPr>
                <w:rStyle w:val="IndexLink"/>
              </w:rPr>
              <w:t>753</w:t>
            </w:r>
          </w:hyperlink>
        </w:p>
        <w:p>
          <w:pPr>
            <w:pStyle w:val="Contents3"/>
            <w:tabs>
              <w:tab w:val="clear" w:pos="8459"/>
              <w:tab w:val="right" w:pos="9026" w:leader="dot"/>
            </w:tabs>
            <w:rPr/>
          </w:pPr>
          <w:hyperlink w:anchor="__RefHeading___Toc348792_417432637">
            <w:r>
              <w:rPr>
                <w:webHidden/>
                <w:rStyle w:val="IndexLink"/>
                <w:rtl w:val="true"/>
              </w:rPr>
              <w:t>(</w:t>
            </w:r>
            <w:r>
              <w:rPr>
                <w:rStyle w:val="IndexLink"/>
              </w:rPr>
              <w:t>9</w:t>
            </w:r>
            <w:r>
              <w:rPr>
                <w:rStyle w:val="IndexLink"/>
                <w:rtl w:val="true"/>
              </w:rPr>
              <w:t xml:space="preserve">) </w:t>
            </w:r>
            <w:r>
              <w:rPr>
                <w:rStyle w:val="IndexLink"/>
                <w:rtl w:val="true"/>
              </w:rPr>
              <w:t>باب استحباب التّباعد من المتلاعنين عند اللّعان</w:t>
            </w:r>
            <w:r>
              <w:rPr>
                <w:rStyle w:val="IndexLink"/>
                <w:rtl w:val="true"/>
              </w:rPr>
              <w:tab/>
            </w:r>
            <w:r>
              <w:rPr>
                <w:rStyle w:val="IndexLink"/>
              </w:rPr>
              <w:t>753</w:t>
            </w:r>
          </w:hyperlink>
        </w:p>
        <w:p>
          <w:pPr>
            <w:pStyle w:val="Contents3"/>
            <w:tabs>
              <w:tab w:val="clear" w:pos="8459"/>
              <w:tab w:val="right" w:pos="9026" w:leader="dot"/>
            </w:tabs>
            <w:rPr/>
          </w:pPr>
          <w:hyperlink w:anchor="__RefHeading___Toc348794_417432637">
            <w:r>
              <w:rPr>
                <w:webHidden/>
                <w:rStyle w:val="IndexLink"/>
                <w:rtl w:val="true"/>
              </w:rPr>
              <w:t>(</w:t>
            </w:r>
            <w:r>
              <w:rPr>
                <w:rStyle w:val="IndexLink"/>
              </w:rPr>
              <w:t>10</w:t>
            </w:r>
            <w:r>
              <w:rPr>
                <w:rStyle w:val="IndexLink"/>
                <w:rtl w:val="true"/>
              </w:rPr>
              <w:t xml:space="preserve">) </w:t>
            </w:r>
            <w:r>
              <w:rPr>
                <w:rStyle w:val="IndexLink"/>
                <w:rtl w:val="true"/>
              </w:rPr>
              <w:t>باب حكم ما لو ماتت المرأة قبل اللّعان</w:t>
            </w:r>
            <w:r>
              <w:rPr>
                <w:rStyle w:val="IndexLink"/>
                <w:rtl w:val="true"/>
              </w:rPr>
              <w:tab/>
            </w:r>
            <w:r>
              <w:rPr>
                <w:rStyle w:val="IndexLink"/>
              </w:rPr>
              <w:t>755</w:t>
            </w:r>
          </w:hyperlink>
        </w:p>
        <w:p>
          <w:pPr>
            <w:pStyle w:val="Contents4"/>
            <w:tabs>
              <w:tab w:val="clear" w:pos="8176"/>
              <w:tab w:val="right" w:pos="9026" w:leader="dot"/>
            </w:tabs>
            <w:rPr/>
          </w:pPr>
          <w:hyperlink w:anchor="__RefHeading___Toc348796_417432637">
            <w:r>
              <w:rPr>
                <w:webHidden/>
                <w:rStyle w:val="IndexLink"/>
                <w:rtl w:val="true"/>
              </w:rPr>
              <w:t>اشاره</w:t>
            </w:r>
            <w:r>
              <w:rPr>
                <w:rStyle w:val="IndexLink"/>
                <w:rtl w:val="true"/>
              </w:rPr>
              <w:tab/>
            </w:r>
            <w:r>
              <w:rPr>
                <w:rStyle w:val="IndexLink"/>
              </w:rPr>
              <w:t>755</w:t>
            </w:r>
          </w:hyperlink>
        </w:p>
        <w:p>
          <w:pPr>
            <w:pStyle w:val="Contents4"/>
            <w:tabs>
              <w:tab w:val="clear" w:pos="8176"/>
              <w:tab w:val="right" w:pos="9026" w:leader="dot"/>
            </w:tabs>
            <w:rPr/>
          </w:pPr>
          <w:hyperlink w:anchor="__RefHeading___Toc348798_417432637">
            <w:r>
              <w:rPr>
                <w:webHidden/>
                <w:rStyle w:val="IndexLink"/>
                <w:rtl w:val="true"/>
              </w:rPr>
              <w:t>الإرجاعات</w:t>
            </w:r>
            <w:r>
              <w:rPr>
                <w:rStyle w:val="IndexLink"/>
                <w:rtl w:val="true"/>
              </w:rPr>
              <w:tab/>
            </w:r>
            <w:r>
              <w:rPr>
                <w:rStyle w:val="IndexLink"/>
              </w:rPr>
              <w:t>757</w:t>
            </w:r>
          </w:hyperlink>
        </w:p>
        <w:p>
          <w:pPr>
            <w:pStyle w:val="Contents3"/>
            <w:tabs>
              <w:tab w:val="clear" w:pos="8459"/>
              <w:tab w:val="right" w:pos="9026" w:leader="dot"/>
            </w:tabs>
            <w:rPr/>
          </w:pPr>
          <w:hyperlink w:anchor="__RefHeading___Toc348800_417432637">
            <w:r>
              <w:rPr>
                <w:webHidden/>
                <w:rStyle w:val="IndexLink"/>
                <w:rtl w:val="true"/>
              </w:rPr>
              <w:t>(</w:t>
            </w:r>
            <w:r>
              <w:rPr>
                <w:rStyle w:val="IndexLink"/>
              </w:rPr>
              <w:t>11</w:t>
            </w:r>
            <w:r>
              <w:rPr>
                <w:rStyle w:val="IndexLink"/>
                <w:rtl w:val="true"/>
              </w:rPr>
              <w:t xml:space="preserve">) </w:t>
            </w:r>
            <w:r>
              <w:rPr>
                <w:rStyle w:val="IndexLink"/>
                <w:rtl w:val="true"/>
              </w:rPr>
              <w:t>باب أنّ ميراث ولد الملاعنة لأُمّه أو من يتقرّب بها</w:t>
            </w:r>
            <w:r>
              <w:rPr>
                <w:rStyle w:val="IndexLink"/>
                <w:rtl w:val="true"/>
              </w:rPr>
              <w:tab/>
            </w:r>
            <w:r>
              <w:rPr>
                <w:rStyle w:val="IndexLink"/>
              </w:rPr>
              <w:t>757</w:t>
            </w:r>
          </w:hyperlink>
        </w:p>
        <w:p>
          <w:pPr>
            <w:pStyle w:val="Contents4"/>
            <w:tabs>
              <w:tab w:val="clear" w:pos="8176"/>
              <w:tab w:val="right" w:pos="9026" w:leader="dot"/>
            </w:tabs>
            <w:rPr/>
          </w:pPr>
          <w:hyperlink w:anchor="__RefHeading___Toc348802_417432637">
            <w:r>
              <w:rPr>
                <w:webHidden/>
                <w:rStyle w:val="IndexLink"/>
                <w:rtl w:val="true"/>
              </w:rPr>
              <w:t>اشاره</w:t>
            </w:r>
            <w:r>
              <w:rPr>
                <w:rStyle w:val="IndexLink"/>
                <w:rtl w:val="true"/>
              </w:rPr>
              <w:tab/>
            </w:r>
            <w:r>
              <w:rPr>
                <w:rStyle w:val="IndexLink"/>
              </w:rPr>
              <w:t>757</w:t>
            </w:r>
          </w:hyperlink>
        </w:p>
        <w:p>
          <w:pPr>
            <w:pStyle w:val="Contents4"/>
            <w:tabs>
              <w:tab w:val="clear" w:pos="8176"/>
              <w:tab w:val="right" w:pos="9026" w:leader="dot"/>
            </w:tabs>
            <w:rPr/>
          </w:pPr>
          <w:hyperlink w:anchor="__RefHeading___Toc348804_417432637">
            <w:r>
              <w:rPr>
                <w:webHidden/>
                <w:rStyle w:val="IndexLink"/>
                <w:rtl w:val="true"/>
              </w:rPr>
              <w:t>الإرجاعات</w:t>
            </w:r>
            <w:r>
              <w:rPr>
                <w:rStyle w:val="IndexLink"/>
                <w:rtl w:val="true"/>
              </w:rPr>
              <w:tab/>
            </w:r>
            <w:r>
              <w:rPr>
                <w:rStyle w:val="IndexLink"/>
              </w:rPr>
              <w:t>757</w:t>
            </w:r>
          </w:hyperlink>
        </w:p>
        <w:p>
          <w:pPr>
            <w:pStyle w:val="Contents3"/>
            <w:tabs>
              <w:tab w:val="clear" w:pos="8459"/>
              <w:tab w:val="right" w:pos="9026" w:leader="dot"/>
            </w:tabs>
            <w:rPr/>
          </w:pPr>
          <w:hyperlink w:anchor="__RefHeading___Toc348806_417432637">
            <w:r>
              <w:rPr>
                <w:webHidden/>
                <w:rStyle w:val="IndexLink"/>
                <w:rtl w:val="true"/>
              </w:rPr>
              <w:t>(</w:t>
            </w:r>
            <w:r>
              <w:rPr>
                <w:rStyle w:val="IndexLink"/>
              </w:rPr>
              <w:t>12</w:t>
            </w:r>
            <w:r>
              <w:rPr>
                <w:rStyle w:val="IndexLink"/>
                <w:rtl w:val="true"/>
              </w:rPr>
              <w:t xml:space="preserve">) </w:t>
            </w:r>
            <w:r>
              <w:rPr>
                <w:rStyle w:val="IndexLink"/>
                <w:rtl w:val="true"/>
              </w:rPr>
              <w:t>باب انّ من نكل قبل تمام اللّعان أو أكذب نفسه جلد الحدّ رجلاً كان أو أمرأة و لم يفرّق بينهما</w:t>
            </w:r>
            <w:r>
              <w:rPr>
                <w:rStyle w:val="IndexLink"/>
                <w:rtl w:val="true"/>
              </w:rPr>
              <w:tab/>
            </w:r>
            <w:r>
              <w:rPr>
                <w:rStyle w:val="IndexLink"/>
              </w:rPr>
              <w:t>759</w:t>
            </w:r>
          </w:hyperlink>
        </w:p>
        <w:p>
          <w:pPr>
            <w:pStyle w:val="Contents4"/>
            <w:tabs>
              <w:tab w:val="clear" w:pos="8176"/>
              <w:tab w:val="right" w:pos="9026" w:leader="dot"/>
            </w:tabs>
            <w:rPr/>
          </w:pPr>
          <w:hyperlink w:anchor="__RefHeading___Toc348808_417432637">
            <w:r>
              <w:rPr>
                <w:webHidden/>
                <w:rStyle w:val="IndexLink"/>
                <w:rtl w:val="true"/>
              </w:rPr>
              <w:t>اشاره</w:t>
            </w:r>
            <w:r>
              <w:rPr>
                <w:rStyle w:val="IndexLink"/>
                <w:rtl w:val="true"/>
              </w:rPr>
              <w:tab/>
            </w:r>
            <w:r>
              <w:rPr>
                <w:rStyle w:val="IndexLink"/>
              </w:rPr>
              <w:t>759</w:t>
            </w:r>
          </w:hyperlink>
        </w:p>
        <w:p>
          <w:pPr>
            <w:pStyle w:val="Contents4"/>
            <w:tabs>
              <w:tab w:val="clear" w:pos="8176"/>
              <w:tab w:val="right" w:pos="9026" w:leader="dot"/>
            </w:tabs>
            <w:rPr/>
          </w:pPr>
          <w:hyperlink w:anchor="__RefHeading___Toc348810_417432637">
            <w:r>
              <w:rPr>
                <w:webHidden/>
                <w:rStyle w:val="IndexLink"/>
                <w:rtl w:val="true"/>
              </w:rPr>
              <w:t>الإرجاعات</w:t>
            </w:r>
            <w:r>
              <w:rPr>
                <w:rStyle w:val="IndexLink"/>
                <w:rtl w:val="true"/>
              </w:rPr>
              <w:tab/>
            </w:r>
            <w:r>
              <w:rPr>
                <w:rStyle w:val="IndexLink"/>
              </w:rPr>
              <w:t>761</w:t>
            </w:r>
          </w:hyperlink>
        </w:p>
        <w:p>
          <w:pPr>
            <w:pStyle w:val="Contents3"/>
            <w:tabs>
              <w:tab w:val="clear" w:pos="8459"/>
              <w:tab w:val="right" w:pos="9026" w:leader="dot"/>
            </w:tabs>
            <w:rPr/>
          </w:pPr>
          <w:hyperlink w:anchor="__RefHeading___Toc348812_417432637">
            <w:r>
              <w:rPr>
                <w:webHidden/>
                <w:rStyle w:val="IndexLink"/>
                <w:rtl w:val="true"/>
              </w:rPr>
              <w:t>(</w:t>
            </w:r>
            <w:r>
              <w:rPr>
                <w:rStyle w:val="IndexLink"/>
              </w:rPr>
              <w:t>13</w:t>
            </w:r>
            <w:r>
              <w:rPr>
                <w:rStyle w:val="IndexLink"/>
                <w:rtl w:val="true"/>
              </w:rPr>
              <w:t xml:space="preserve">) </w:t>
            </w:r>
            <w:r>
              <w:rPr>
                <w:rStyle w:val="IndexLink"/>
                <w:rtl w:val="true"/>
              </w:rPr>
              <w:t>باب أنّ من لاعن امرأته ثمّ ادّعى ولدها ردّ إليه الولد و لا يجلد فيرثه الولد و لا يرثه بل ميراثه لأمّه و أخواله و لا ترجع المرأة اليه</w:t>
            </w:r>
            <w:r>
              <w:rPr>
                <w:rStyle w:val="IndexLink"/>
                <w:rtl w:val="true"/>
              </w:rPr>
              <w:tab/>
            </w:r>
            <w:r>
              <w:rPr>
                <w:rStyle w:val="IndexLink"/>
              </w:rPr>
              <w:t>763</w:t>
            </w:r>
          </w:hyperlink>
        </w:p>
        <w:p>
          <w:pPr>
            <w:pStyle w:val="Contents4"/>
            <w:tabs>
              <w:tab w:val="clear" w:pos="8176"/>
              <w:tab w:val="right" w:pos="9026" w:leader="dot"/>
            </w:tabs>
            <w:rPr/>
          </w:pPr>
          <w:hyperlink w:anchor="__RefHeading___Toc348814_417432637">
            <w:r>
              <w:rPr>
                <w:webHidden/>
                <w:rStyle w:val="IndexLink"/>
                <w:rtl w:val="true"/>
              </w:rPr>
              <w:t>اشاره</w:t>
            </w:r>
            <w:r>
              <w:rPr>
                <w:rStyle w:val="IndexLink"/>
                <w:rtl w:val="true"/>
              </w:rPr>
              <w:tab/>
            </w:r>
            <w:r>
              <w:rPr>
                <w:rStyle w:val="IndexLink"/>
              </w:rPr>
              <w:t>763</w:t>
            </w:r>
          </w:hyperlink>
        </w:p>
        <w:p>
          <w:pPr>
            <w:pStyle w:val="Contents4"/>
            <w:tabs>
              <w:tab w:val="clear" w:pos="8176"/>
              <w:tab w:val="right" w:pos="9026" w:leader="dot"/>
            </w:tabs>
            <w:rPr/>
          </w:pPr>
          <w:hyperlink w:anchor="__RefHeading___Toc348816_417432637">
            <w:r>
              <w:rPr>
                <w:webHidden/>
                <w:rStyle w:val="IndexLink"/>
                <w:rtl w:val="true"/>
              </w:rPr>
              <w:t>الإرجاعات</w:t>
            </w:r>
            <w:r>
              <w:rPr>
                <w:rStyle w:val="IndexLink"/>
                <w:rtl w:val="true"/>
              </w:rPr>
              <w:tab/>
            </w:r>
            <w:r>
              <w:rPr>
                <w:rStyle w:val="IndexLink"/>
              </w:rPr>
              <w:t>767</w:t>
            </w:r>
          </w:hyperlink>
        </w:p>
        <w:p>
          <w:pPr>
            <w:pStyle w:val="Contents3"/>
            <w:tabs>
              <w:tab w:val="clear" w:pos="8459"/>
              <w:tab w:val="right" w:pos="9026" w:leader="dot"/>
            </w:tabs>
            <w:rPr/>
          </w:pPr>
          <w:hyperlink w:anchor="__RefHeading___Toc348818_417432637">
            <w:r>
              <w:rPr>
                <w:webHidden/>
                <w:rStyle w:val="IndexLink"/>
                <w:rtl w:val="true"/>
              </w:rPr>
              <w:t>(</w:t>
            </w:r>
            <w:r>
              <w:rPr>
                <w:rStyle w:val="IndexLink"/>
              </w:rPr>
              <w:t>14</w:t>
            </w:r>
            <w:r>
              <w:rPr>
                <w:rStyle w:val="IndexLink"/>
                <w:rtl w:val="true"/>
              </w:rPr>
              <w:t xml:space="preserve">) </w:t>
            </w:r>
            <w:r>
              <w:rPr>
                <w:rStyle w:val="IndexLink"/>
                <w:rtl w:val="true"/>
              </w:rPr>
              <w:t>باب أنّ الرّجل ليس له أن يقرّ بأحد التّوأمين فله أن يقرّبهما أو ينكرهما و أنّ من قذف امرأته ثمّ طلّقها فان أقرّ بالكذب جلد و إن تمادىٰ و كانت فى عدّتها لاعنها</w:t>
            </w:r>
            <w:r>
              <w:rPr>
                <w:rStyle w:val="IndexLink"/>
                <w:rtl w:val="true"/>
              </w:rPr>
              <w:tab/>
            </w:r>
            <w:r>
              <w:rPr>
                <w:rStyle w:val="IndexLink"/>
              </w:rPr>
              <w:t>769</w:t>
            </w:r>
          </w:hyperlink>
        </w:p>
        <w:p>
          <w:pPr>
            <w:pStyle w:val="Contents3"/>
            <w:tabs>
              <w:tab w:val="clear" w:pos="8459"/>
              <w:tab w:val="right" w:pos="9026" w:leader="dot"/>
            </w:tabs>
            <w:rPr/>
          </w:pPr>
          <w:hyperlink w:anchor="__RefHeading___Toc348820_417432637">
            <w:r>
              <w:rPr>
                <w:webHidden/>
                <w:rStyle w:val="IndexLink"/>
                <w:rtl w:val="true"/>
              </w:rPr>
              <w:t>(</w:t>
            </w:r>
            <w:r>
              <w:rPr>
                <w:rStyle w:val="IndexLink"/>
              </w:rPr>
              <w:t>15</w:t>
            </w:r>
            <w:r>
              <w:rPr>
                <w:rStyle w:val="IndexLink"/>
                <w:rtl w:val="true"/>
              </w:rPr>
              <w:t xml:space="preserve">) </w:t>
            </w:r>
            <w:r>
              <w:rPr>
                <w:rStyle w:val="IndexLink"/>
                <w:rtl w:val="true"/>
              </w:rPr>
              <w:t>باب أنّه لو شهد أربعة على امرأة بالزّنا أحدهم زوجها هل تجوز شهادتهم أم لا</w:t>
            </w:r>
            <w:r>
              <w:rPr>
                <w:rStyle w:val="IndexLink"/>
                <w:rtl w:val="true"/>
              </w:rPr>
              <w:tab/>
            </w:r>
            <w:r>
              <w:rPr>
                <w:rStyle w:val="IndexLink"/>
              </w:rPr>
              <w:t>771</w:t>
            </w:r>
          </w:hyperlink>
        </w:p>
        <w:p>
          <w:pPr>
            <w:pStyle w:val="Contents3"/>
            <w:tabs>
              <w:tab w:val="clear" w:pos="8459"/>
              <w:tab w:val="right" w:pos="9026" w:leader="dot"/>
            </w:tabs>
            <w:rPr/>
          </w:pPr>
          <w:hyperlink w:anchor="__RefHeading___Toc348822_417432637">
            <w:r>
              <w:rPr>
                <w:webHidden/>
                <w:rStyle w:val="IndexLink"/>
                <w:rtl w:val="true"/>
              </w:rPr>
              <w:t>(</w:t>
            </w:r>
            <w:r>
              <w:rPr>
                <w:rStyle w:val="IndexLink"/>
              </w:rPr>
              <w:t>16</w:t>
            </w:r>
            <w:r>
              <w:rPr>
                <w:rStyle w:val="IndexLink"/>
                <w:rtl w:val="true"/>
              </w:rPr>
              <w:t xml:space="preserve">) </w:t>
            </w:r>
            <w:r>
              <w:rPr>
                <w:rStyle w:val="IndexLink"/>
                <w:rtl w:val="true"/>
              </w:rPr>
              <w:t>باب أنّ من قذف امرأته بعد اللّعان فعليه الحدّ و لا لعان</w:t>
            </w:r>
            <w:r>
              <w:rPr>
                <w:rStyle w:val="IndexLink"/>
                <w:rtl w:val="true"/>
              </w:rPr>
              <w:tab/>
            </w:r>
            <w:r>
              <w:rPr>
                <w:rStyle w:val="IndexLink"/>
              </w:rPr>
              <w:t>771</w:t>
            </w:r>
          </w:hyperlink>
        </w:p>
        <w:p>
          <w:pPr>
            <w:pStyle w:val="Contents4"/>
            <w:tabs>
              <w:tab w:val="clear" w:pos="8176"/>
              <w:tab w:val="right" w:pos="9026" w:leader="dot"/>
            </w:tabs>
            <w:rPr/>
          </w:pPr>
          <w:hyperlink w:anchor="__RefHeading___Toc348824_417432637">
            <w:r>
              <w:rPr>
                <w:webHidden/>
                <w:rStyle w:val="IndexLink"/>
                <w:rtl w:val="true"/>
              </w:rPr>
              <w:t>اشاره</w:t>
            </w:r>
            <w:r>
              <w:rPr>
                <w:rStyle w:val="IndexLink"/>
                <w:rtl w:val="true"/>
              </w:rPr>
              <w:tab/>
            </w:r>
            <w:r>
              <w:rPr>
                <w:rStyle w:val="IndexLink"/>
              </w:rPr>
              <w:t>771</w:t>
            </w:r>
          </w:hyperlink>
        </w:p>
        <w:p>
          <w:pPr>
            <w:pStyle w:val="Contents4"/>
            <w:tabs>
              <w:tab w:val="clear" w:pos="8176"/>
              <w:tab w:val="right" w:pos="9026" w:leader="dot"/>
            </w:tabs>
            <w:rPr/>
          </w:pPr>
          <w:hyperlink w:anchor="__RefHeading___Toc348826_417432637">
            <w:r>
              <w:rPr>
                <w:webHidden/>
                <w:rStyle w:val="IndexLink"/>
                <w:rtl w:val="true"/>
              </w:rPr>
              <w:t>الإرجاعات</w:t>
            </w:r>
            <w:r>
              <w:rPr>
                <w:rStyle w:val="IndexLink"/>
                <w:rtl w:val="true"/>
              </w:rPr>
              <w:tab/>
            </w:r>
            <w:r>
              <w:rPr>
                <w:rStyle w:val="IndexLink"/>
              </w:rPr>
              <w:t>773</w:t>
            </w:r>
          </w:hyperlink>
        </w:p>
        <w:p>
          <w:pPr>
            <w:pStyle w:val="Contents2"/>
            <w:tabs>
              <w:tab w:val="clear" w:pos="8743"/>
              <w:tab w:val="right" w:pos="9026" w:leader="dot"/>
            </w:tabs>
            <w:rPr/>
          </w:pPr>
          <w:hyperlink w:anchor="__RefHeading___Toc348828_417432637">
            <w:r>
              <w:rPr>
                <w:webHidden/>
                <w:rStyle w:val="IndexLink"/>
                <w:rtl w:val="true"/>
              </w:rPr>
              <w:t>مآخذ و منابع جامع احاديث الشيعه</w:t>
            </w:r>
            <w:r>
              <w:rPr>
                <w:rStyle w:val="IndexLink"/>
                <w:rtl w:val="true"/>
              </w:rPr>
              <w:tab/>
            </w:r>
            <w:r>
              <w:rPr>
                <w:rStyle w:val="IndexLink"/>
              </w:rPr>
              <w:t>776</w:t>
            </w:r>
          </w:hyperlink>
        </w:p>
        <w:p>
          <w:pPr>
            <w:pStyle w:val="Contents2"/>
            <w:tabs>
              <w:tab w:val="clear" w:pos="8743"/>
              <w:tab w:val="right" w:pos="9026" w:leader="dot"/>
            </w:tabs>
            <w:rPr/>
          </w:pPr>
          <w:hyperlink w:anchor="__RefHeading___Toc348830_417432637">
            <w:r>
              <w:rPr>
                <w:webHidden/>
                <w:rStyle w:val="IndexLink"/>
                <w:rtl w:val="true"/>
              </w:rPr>
              <w:t>فهرست موضوعات</w:t>
            </w:r>
            <w:r>
              <w:rPr>
                <w:rStyle w:val="IndexLink"/>
                <w:rtl w:val="true"/>
              </w:rPr>
              <w:tab/>
            </w:r>
            <w:r>
              <w:rPr>
                <w:rStyle w:val="IndexLink"/>
              </w:rPr>
              <w:t>793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85_135982"/>
      <w:bookmarkStart w:id="1" w:name="pg11985_135982"/>
      <w:bookmarkEnd w:id="1"/>
    </w:p>
    <w:p>
      <w:pPr>
        <w:pStyle w:val="Heading2"/>
        <w:numPr>
          <w:ilvl w:val="1"/>
          <w:numId w:val="1"/>
        </w:numPr>
        <w:rPr/>
      </w:pPr>
      <w:bookmarkStart w:id="2" w:name="pg11985_135982"/>
      <w:bookmarkStart w:id="3" w:name="__RefHeading___Toc347880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حسين،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 احاديث الشيعه حضرت آيه الله العظمی سيد حسين بروجردی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احمد اسماعيل تبار، احمدرضا حسينی، محمدحسين 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لاتينی شده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Sources of shi'ite jurisprudence</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احكام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تبار، احمد،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حسينی، احمدرضا،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مهوری، محمدحسين،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۲۰۴۲۱۱۷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۱۷۹۵۱۱۰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882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الجزء السابع و العشرون</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وَعِتْرَتِى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كافى، 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366/4</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 فقه شيعه</w:t>
      </w:r>
    </w:p>
    <w:p>
      <w:pPr>
        <w:pStyle w:val="BookText"/>
        <w:rPr/>
      </w:pPr>
      <w:r>
        <w:rPr>
          <w:rFonts w:ascii="IRNazanin" w:hAnsi="IRNazanin" w:eastAsia="IRNazanin"/>
          <w:color w:val="111111"/>
          <w:sz w:val="28"/>
          <w:sz w:val="28"/>
          <w:szCs w:val="28"/>
          <w:rtl w:val="true"/>
          <w:lang w:bidi="fa-IR"/>
        </w:rPr>
        <w:t>ترجمۀ</w:t>
      </w:r>
    </w:p>
    <w:p>
      <w:pPr>
        <w:pStyle w:val="BookText"/>
        <w:rPr/>
      </w:pPr>
      <w:r>
        <w:rPr>
          <w:rFonts w:ascii="Amiri" w:hAnsi="Amiri" w:eastAsia="Amiri" w:cs="Amiri"/>
          <w:color w:val="111111"/>
          <w:sz w:val="28"/>
          <w:sz w:val="28"/>
          <w:szCs w:val="28"/>
          <w:rtl w:val="true"/>
          <w:lang w:bidi="ar-SA"/>
        </w:rPr>
        <w:t>جامع أحاديث الشيعة</w:t>
      </w:r>
    </w:p>
    <w:p>
      <w:pPr>
        <w:pStyle w:val="BookText"/>
        <w:rPr/>
      </w:pPr>
      <w:r>
        <w:rPr>
          <w:rFonts w:ascii="Amiri" w:hAnsi="Amiri" w:eastAsia="Amiri" w:cs="Amiri"/>
          <w:color w:val="111111"/>
          <w:sz w:val="28"/>
          <w:sz w:val="28"/>
          <w:szCs w:val="28"/>
          <w:rtl w:val="true"/>
          <w:lang w:bidi="ar-SA"/>
        </w:rPr>
        <w:t>حضرت آيت اللّٰه العظمى سيّد حسين بروجردى رحمه الله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انحلال نكاح و كفارات</w:t>
      </w:r>
    </w:p>
    <w:p>
      <w:pPr>
        <w:pStyle w:val="BookText"/>
        <w:rPr/>
      </w:pPr>
      <w:r>
        <w:rPr>
          <w:rFonts w:ascii="Amiri" w:hAnsi="Amiri" w:eastAsia="Amiri" w:cs="Amiri"/>
          <w:color w:val="111111"/>
          <w:sz w:val="28"/>
          <w:sz w:val="28"/>
          <w:szCs w:val="28"/>
          <w:rtl w:val="true"/>
          <w:lang w:bidi="ar-SA"/>
        </w:rPr>
        <w:t>تعريف طلاق، عدّه، خلع و مبارات، ظهار، ايلاء، كفارات و لعان</w:t>
      </w:r>
    </w:p>
    <w:p>
      <w:pPr>
        <w:pStyle w:val="BookText"/>
        <w:rPr/>
      </w:pPr>
      <w:r>
        <w:rPr>
          <w:rFonts w:ascii="IRNazanin" w:hAnsi="IRNazanin" w:eastAsia="IRNazanin"/>
          <w:color w:val="111111"/>
          <w:sz w:val="28"/>
          <w:sz w:val="28"/>
          <w:szCs w:val="28"/>
          <w:rtl w:val="true"/>
          <w:lang w:bidi="fa-IR"/>
        </w:rPr>
        <w:t>مترجمان</w:t>
      </w:r>
    </w:p>
    <w:p>
      <w:pPr>
        <w:pStyle w:val="BookText"/>
        <w:rPr/>
      </w:pPr>
      <w:r>
        <w:rPr>
          <w:rFonts w:ascii="Amiri" w:hAnsi="Amiri" w:eastAsia="Amiri" w:cs="Amiri"/>
          <w:color w:val="111111"/>
          <w:sz w:val="28"/>
          <w:sz w:val="28"/>
          <w:szCs w:val="28"/>
          <w:rtl w:val="true"/>
          <w:lang w:bidi="ar-SA"/>
        </w:rPr>
        <w:t>احمداسماعيل تبار</w:t>
      </w:r>
    </w:p>
    <w:p>
      <w:pPr>
        <w:pStyle w:val="BookText"/>
        <w:rPr/>
      </w:pPr>
      <w:r>
        <w:rPr>
          <w:rFonts w:ascii="Amiri" w:hAnsi="Amiri" w:eastAsia="Amiri" w:cs="Amiri"/>
          <w:color w:val="111111"/>
          <w:sz w:val="28"/>
          <w:sz w:val="28"/>
          <w:szCs w:val="28"/>
          <w:rtl w:val="true"/>
          <w:lang w:bidi="ar-SA"/>
        </w:rPr>
        <w:t>سيداحمدرضاحسينى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حسينيان قمى </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بروجردي، حسين، </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 احاديث الشيعه حضرت آيه الله العظمي سيد حسين بروجردي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احمد اسماعيل تبار، احمدرضا حسيني، محمدحسين مهوري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لاتيني شده</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Sources of shi'ite jurisprudence</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احكام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تبار، احمد،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احمدرضا،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مهوري، محمدحسين،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۲۰۴۲۱۱۷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۱۷۹۵۱۱۰</w:t>
      </w:r>
      <w:r>
        <w:rPr>
          <w:rFonts w:ascii="Amiri" w:hAnsi="Amiri" w:eastAsia="Amiri" w:cs="Amiri"/>
          <w:color w:val="111111"/>
          <w:sz w:val="28"/>
          <w:sz w:val="28"/>
          <w:szCs w:val="28"/>
          <w:rtl w:val="true"/>
          <w:lang w:bidi="ar-SA"/>
        </w:rPr>
        <w:t xml:space="preserve"> </w:t>
      </w:r>
      <w:bookmarkStart w:id="7" w:name="pg11985_135986"/>
    </w:p>
    <w:p>
      <w:pPr>
        <w:pStyle w:val="Heading2"/>
        <w:numPr>
          <w:ilvl w:val="1"/>
          <w:numId w:val="1"/>
        </w:numPr>
        <w:rPr/>
      </w:pPr>
      <w:bookmarkStart w:id="8" w:name="__RefHeading___Toc347884_417432637"/>
      <w:bookmarkStart w:id="9" w:name="_Toc3"/>
      <w:bookmarkEnd w:id="7"/>
      <w:bookmarkEnd w:id="8"/>
      <w:r>
        <w:rPr>
          <w:rtl w:val="true"/>
        </w:rPr>
        <w:t>مقدمات التحقيق</w:t>
      </w:r>
      <w:bookmarkEnd w:id="9"/>
    </w:p>
    <w:p>
      <w:pPr>
        <w:pStyle w:val="Heading3"/>
        <w:numPr>
          <w:ilvl w:val="2"/>
          <w:numId w:val="1"/>
        </w:numPr>
        <w:rPr/>
      </w:pPr>
      <w:bookmarkStart w:id="10" w:name="__RefHeading___Toc347886_417432637"/>
      <w:bookmarkStart w:id="11" w:name="_Toc4"/>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نشر فرهنگ جهت باورسازى مردم در جوامع انسانى ضرورت انكارناپذيرى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سيّال بودن فهم انسان همواره در جريان تاريخ، همراه با تكميل معارف قديمى و فرا گرفتن مفاهيم جديد جارى است و هرگز معارف انسانى و دستاوردهاى نوين آن در حوزۀ علوم رياضى، تجربى و علوم انسانى متوقف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بخش معارف انسان ها به مفاهيم بايدها و نبايدها برمى گردد، مفاهيمى كه اعتبارى هستند و به اعتبار كنندۀ اين مفاهيم 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بايدها ونبايدها را به كلام خداى بزرگ و سخنان پيامبر صلى الله عليه و آله و جانشينان او مربوط مى دانند و شيعيان جانشينان پيامبر صلى الله عليه و آله را خاندان معصوم عليهم السلام آن فرستادۀ الهى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فرهنگ سبز سعى دارد با ترجمۀ كلام امامان شيعه كه جانشينان معصوم آن رسول الهى هستند، قدمى در جهت نشر فرهنگ اسلام بر پايۀ انديشه هاى اهل بيت عليهم السلام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ترويج فرهنگ اسلام از طريق نشر آموزه هاى پيامبر اسلام صلى الله عليه و آله و جانشينان معصومش به منظور مواد انديشه و تحليل فكرى مردم از وظايف انتشارات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نشر فرهنگ سبز در انجام اين وظيفه موفق و مقبول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فرهنگ سبز </w:t>
      </w:r>
      <w:bookmarkStart w:id="12" w:name="pg11985_135987"/>
    </w:p>
    <w:p>
      <w:pPr>
        <w:pStyle w:val="Heading3"/>
        <w:numPr>
          <w:ilvl w:val="2"/>
          <w:numId w:val="1"/>
        </w:numPr>
        <w:rPr/>
      </w:pPr>
      <w:bookmarkStart w:id="13" w:name="__RefHeading___Toc347888_417432637"/>
      <w:bookmarkStart w:id="14" w:name="_Toc5"/>
      <w:bookmarkEnd w:id="12"/>
      <w:bookmarkEnd w:id="13"/>
      <w:r>
        <w:rPr>
          <w:rtl w:val="true"/>
        </w:rPr>
        <w:t>اعداد و نشانه هاى اختصارى</w:t>
      </w:r>
      <w:bookmarkEnd w:id="14"/>
    </w:p>
    <w:p>
      <w:pPr>
        <w:pStyle w:val="BookText"/>
        <w:rPr/>
      </w:pPr>
      <w:r>
        <w:rPr>
          <w:rFonts w:ascii="Amiri" w:hAnsi="Amiri" w:eastAsia="Amiri" w:cs="Amiri"/>
          <w:color w:val="111111"/>
          <w:sz w:val="28"/>
          <w:sz w:val="28"/>
          <w:szCs w:val="28"/>
          <w:rtl w:val="true"/>
          <w:lang w:bidi="ar-SA"/>
        </w:rPr>
        <w:t>كاالكافى</w:t>
      </w:r>
    </w:p>
    <w:p>
      <w:pPr>
        <w:pStyle w:val="BookText"/>
        <w:rPr/>
      </w:pPr>
      <w:r>
        <w:rPr>
          <w:rFonts w:ascii="Amiri" w:hAnsi="Amiri" w:eastAsia="Amiri" w:cs="Amiri"/>
          <w:color w:val="111111"/>
          <w:sz w:val="28"/>
          <w:sz w:val="28"/>
          <w:szCs w:val="28"/>
          <w:rtl w:val="true"/>
          <w:lang w:bidi="ar-SA"/>
        </w:rPr>
        <w:t>فقيه من لايحضره الفقيه</w:t>
      </w:r>
    </w:p>
    <w:p>
      <w:pPr>
        <w:pStyle w:val="BookText"/>
        <w:rPr/>
      </w:pPr>
      <w:r>
        <w:rPr>
          <w:rFonts w:ascii="Amiri" w:hAnsi="Amiri" w:eastAsia="Amiri" w:cs="Amiri"/>
          <w:color w:val="111111"/>
          <w:sz w:val="28"/>
          <w:sz w:val="28"/>
          <w:szCs w:val="28"/>
          <w:rtl w:val="true"/>
          <w:lang w:bidi="ar-SA"/>
        </w:rPr>
        <w:t>يب التهذيب</w:t>
      </w:r>
    </w:p>
    <w:p>
      <w:pPr>
        <w:pStyle w:val="BookText"/>
        <w:rPr/>
      </w:pPr>
      <w:r>
        <w:rPr>
          <w:rFonts w:ascii="IRNazanin" w:hAnsi="IRNazanin" w:eastAsia="IRNazanin"/>
          <w:color w:val="111111"/>
          <w:sz w:val="28"/>
          <w:sz w:val="28"/>
          <w:szCs w:val="28"/>
          <w:rtl w:val="true"/>
          <w:lang w:bidi="fa-IR"/>
        </w:rPr>
        <w:t>صا الاستبصار</w:t>
      </w:r>
    </w:p>
    <w:p>
      <w:pPr>
        <w:pStyle w:val="BookText"/>
        <w:rPr/>
      </w:pPr>
      <w:r>
        <w:rPr>
          <w:rFonts w:ascii="Amiri" w:hAnsi="Amiri" w:eastAsia="Amiri" w:cs="Amiri"/>
          <w:color w:val="111111"/>
          <w:sz w:val="28"/>
          <w:sz w:val="28"/>
          <w:szCs w:val="28"/>
          <w:rtl w:val="true"/>
          <w:lang w:bidi="ar-SA"/>
        </w:rPr>
        <w:t>ئل وسائل الشيعه</w:t>
      </w:r>
    </w:p>
    <w:p>
      <w:pPr>
        <w:pStyle w:val="BookText"/>
        <w:rPr/>
      </w:pPr>
      <w:r>
        <w:rPr>
          <w:rFonts w:ascii="Amiri" w:hAnsi="Amiri" w:eastAsia="Amiri" w:cs="Amiri"/>
          <w:color w:val="111111"/>
          <w:sz w:val="28"/>
          <w:sz w:val="28"/>
          <w:szCs w:val="28"/>
          <w:rtl w:val="true"/>
          <w:lang w:bidi="ar-SA"/>
        </w:rPr>
        <w:t>ك مستدرك الوسائل</w:t>
      </w:r>
    </w:p>
    <w:p>
      <w:pPr>
        <w:pStyle w:val="BookText"/>
        <w:rPr/>
      </w:pPr>
      <w:r>
        <w:rPr>
          <w:rFonts w:ascii="IRNazanin" w:hAnsi="IRNazanin" w:eastAsia="IRNazanin"/>
          <w:color w:val="111111"/>
          <w:sz w:val="28"/>
          <w:sz w:val="28"/>
          <w:szCs w:val="28"/>
          <w:rtl w:val="true"/>
          <w:lang w:bidi="fa-IR"/>
        </w:rPr>
        <w:t>الدعائم دعائم الاسلام</w:t>
      </w:r>
    </w:p>
    <w:p>
      <w:pPr>
        <w:pStyle w:val="BookText"/>
        <w:rPr/>
      </w:pPr>
      <w:r>
        <w:rPr>
          <w:rFonts w:ascii="IRNazanin" w:hAnsi="IRNazanin" w:eastAsia="IRNazanin"/>
          <w:color w:val="111111"/>
          <w:sz w:val="28"/>
          <w:sz w:val="28"/>
          <w:szCs w:val="28"/>
          <w:rtl w:val="true"/>
          <w:lang w:bidi="fa-IR"/>
        </w:rPr>
        <w:t>المعانى معانى الاخبار</w:t>
      </w:r>
    </w:p>
    <w:p>
      <w:pPr>
        <w:pStyle w:val="BookText"/>
        <w:rPr/>
      </w:pPr>
      <w:r>
        <w:rPr>
          <w:rFonts w:ascii="IRNazanin" w:hAnsi="IRNazanin" w:eastAsia="IRNazanin"/>
          <w:color w:val="111111"/>
          <w:sz w:val="28"/>
          <w:sz w:val="28"/>
          <w:szCs w:val="28"/>
          <w:rtl w:val="true"/>
          <w:lang w:bidi="fa-IR"/>
        </w:rPr>
        <w:t>البصائر بصائر الدرجات</w:t>
      </w:r>
    </w:p>
    <w:p>
      <w:pPr>
        <w:pStyle w:val="BookText"/>
        <w:rPr/>
      </w:pPr>
      <w:r>
        <w:rPr>
          <w:rFonts w:ascii="IRNazanin" w:hAnsi="IRNazanin" w:eastAsia="IRNazanin"/>
          <w:color w:val="111111"/>
          <w:sz w:val="28"/>
          <w:sz w:val="28"/>
          <w:szCs w:val="28"/>
          <w:rtl w:val="true"/>
          <w:lang w:bidi="fa-IR"/>
        </w:rPr>
        <w:t>م مترجم</w:t>
      </w:r>
    </w:p>
    <w:p>
      <w:pPr>
        <w:pStyle w:val="BookText"/>
        <w:rPr/>
      </w:pPr>
      <w:r>
        <w:rPr>
          <w:rFonts w:ascii="Amiri" w:hAnsi="Amiri" w:eastAsia="Amiri" w:cs="Amiri"/>
          <w:color w:val="111111"/>
          <w:sz w:val="28"/>
          <w:sz w:val="28"/>
          <w:szCs w:val="28"/>
          <w:rtl w:val="true"/>
          <w:lang w:bidi="ar-SA"/>
        </w:rPr>
        <w:t xml:space="preserve">خ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w:t>
      </w:r>
    </w:p>
    <w:p>
      <w:pPr>
        <w:pStyle w:val="BookText"/>
        <w:rPr/>
      </w:pPr>
      <w:r>
        <w:rPr>
          <w:rFonts w:ascii="Amiri" w:hAnsi="Amiri" w:eastAsia="Amiri" w:cs="Amiri"/>
          <w:color w:val="111111"/>
          <w:sz w:val="28"/>
          <w:sz w:val="28"/>
          <w:szCs w:val="28"/>
          <w:rtl w:val="true"/>
          <w:lang w:bidi="ar-SA"/>
        </w:rPr>
        <w:t>ظ ظاهراً</w:t>
      </w:r>
    </w:p>
    <w:p>
      <w:pPr>
        <w:pStyle w:val="BookText"/>
        <w:rPr/>
      </w:pPr>
      <w:r>
        <w:rPr>
          <w:rFonts w:ascii="Amiri" w:hAnsi="Amiri" w:eastAsia="Amiri" w:cs="Amiri"/>
          <w:color w:val="111111"/>
          <w:sz w:val="28"/>
          <w:sz w:val="28"/>
          <w:szCs w:val="28"/>
          <w:rtl w:val="true"/>
          <w:lang w:bidi="ar-SA"/>
        </w:rPr>
        <w:t>مجمع مجمع البيان</w:t>
      </w:r>
    </w:p>
    <w:p>
      <w:pPr>
        <w:pStyle w:val="BookText"/>
        <w:rPr/>
      </w:pPr>
      <w:r>
        <w:rPr>
          <w:rFonts w:ascii="IRNazanin" w:hAnsi="IRNazanin" w:eastAsia="IRNazanin"/>
          <w:color w:val="111111"/>
          <w:sz w:val="28"/>
          <w:sz w:val="28"/>
          <w:szCs w:val="28"/>
          <w:rtl w:val="true"/>
          <w:lang w:bidi="fa-IR"/>
        </w:rPr>
        <w:t>آت مرآت العقول</w:t>
      </w:r>
    </w:p>
    <w:p>
      <w:pPr>
        <w:pStyle w:val="BookText"/>
        <w:rPr/>
      </w:pPr>
      <w:r>
        <w:rPr>
          <w:rFonts w:ascii="IRNazanin" w:hAnsi="IRNazanin" w:eastAsia="IRNazanin"/>
          <w:color w:val="111111"/>
          <w:sz w:val="28"/>
          <w:sz w:val="28"/>
          <w:szCs w:val="28"/>
          <w:rtl w:val="true"/>
          <w:lang w:bidi="fa-IR"/>
        </w:rPr>
        <w:t>خ ل نسخه بدل</w:t>
      </w:r>
    </w:p>
    <w:p>
      <w:pPr>
        <w:pStyle w:val="BookText"/>
        <w:rPr/>
      </w:pPr>
      <w:r>
        <w:rPr>
          <w:rFonts w:ascii="IRNazanin" w:hAnsi="IRNazanin" w:eastAsia="IRNazanin"/>
          <w:color w:val="111111"/>
          <w:sz w:val="28"/>
          <w:sz w:val="28"/>
          <w:szCs w:val="28"/>
          <w:rtl w:val="true"/>
          <w:lang w:bidi="fa-IR"/>
        </w:rPr>
        <w:t>ط طبع</w:t>
      </w:r>
    </w:p>
    <w:p>
      <w:pPr>
        <w:pStyle w:val="BookText"/>
        <w:rPr/>
      </w:pPr>
      <w:r>
        <w:rPr>
          <w:rFonts w:ascii="IRNazanin" w:hAnsi="IRNazanin" w:eastAsia="IRNazanin"/>
          <w:color w:val="111111"/>
          <w:sz w:val="28"/>
          <w:sz w:val="28"/>
          <w:szCs w:val="28"/>
          <w:rtl w:val="true"/>
          <w:lang w:bidi="fa-IR"/>
        </w:rPr>
        <w:t>ج جلد</w:t>
      </w:r>
    </w:p>
    <w:p>
      <w:pPr>
        <w:pStyle w:val="BookText"/>
        <w:rPr/>
      </w:pPr>
      <w:r>
        <w:rPr>
          <w:rFonts w:ascii="IRNazanin" w:hAnsi="IRNazanin" w:eastAsia="IRNazanin"/>
          <w:color w:val="111111"/>
          <w:sz w:val="28"/>
          <w:sz w:val="28"/>
          <w:szCs w:val="28"/>
          <w:rtl w:val="true"/>
          <w:lang w:bidi="fa-IR"/>
        </w:rPr>
        <w:t xml:space="preserve">ن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علامتى است كه بعد از حديثى كه نياز به توضيح دارد گذاشته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حذف آن قسمت از سند لاحق كه با حديث سابق مشترك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الاسنادعدم تكرار سند روايت لاحق در صورتى كه با روايت سابق بطور كلى يا در صدر سند مشترك باشد</w:t>
      </w:r>
    </w:p>
    <w:p>
      <w:pPr>
        <w:pStyle w:val="BookText"/>
        <w:rPr/>
      </w:pPr>
      <w:r>
        <w:rPr>
          <w:rFonts w:ascii="Amiri" w:hAnsi="Amiri" w:eastAsia="Amiri" w:cs="Amiri"/>
          <w:color w:val="111111"/>
          <w:sz w:val="28"/>
          <w:sz w:val="28"/>
          <w:szCs w:val="28"/>
          <w:rtl w:val="true"/>
          <w:lang w:bidi="ar-SA"/>
        </w:rPr>
        <w:t>صحَّ صحيح است</w:t>
      </w:r>
    </w:p>
    <w:p>
      <w:pPr>
        <w:pStyle w:val="BookText"/>
        <w:rPr/>
      </w:pPr>
      <w:r>
        <w:rPr>
          <w:rFonts w:eastAsia="Amiri" w:cs="Amiri" w:ascii="Amiri" w:hAnsi="Amiri"/>
          <w:color w:val="111111"/>
          <w:sz w:val="28"/>
          <w:szCs w:val="28"/>
          <w:lang w:bidi="ar-SA"/>
        </w:rPr>
        <w:t>39956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تعداد احاديث روايت شده از جلد 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مربوط به روايت هر باب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مربوط به تعداد روايات در اين جلد </w:t>
      </w:r>
      <w:bookmarkStart w:id="15" w:name="pg11985_135988"/>
    </w:p>
    <w:p>
      <w:pPr>
        <w:pStyle w:val="Heading3"/>
        <w:numPr>
          <w:ilvl w:val="2"/>
          <w:numId w:val="1"/>
        </w:numPr>
        <w:rPr/>
      </w:pPr>
      <w:bookmarkStart w:id="16" w:name="__RefHeading___Toc347890_417432637"/>
      <w:bookmarkStart w:id="17" w:name="_Toc6"/>
      <w:bookmarkEnd w:id="15"/>
      <w:bookmarkEnd w:id="16"/>
      <w:r>
        <w:rPr>
          <w:rtl w:val="true"/>
        </w:rPr>
        <w:t>مقدمه محقق</w:t>
      </w:r>
      <w:bookmarkEnd w:id="17"/>
    </w:p>
    <w:p>
      <w:pPr>
        <w:pStyle w:val="Heading4"/>
        <w:numPr>
          <w:ilvl w:val="3"/>
          <w:numId w:val="1"/>
        </w:numPr>
        <w:rPr/>
      </w:pPr>
      <w:bookmarkStart w:id="18" w:name="__RefHeading___Toc347892_41743263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كتاب حاضر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شيعه ترجمه جامع احاديث الشيعه اثر جاودان حضرت آيت الله العظمى حاج سيد حسين طباطبايى بروجردى است كه در آن به گزاره هاى اعتبارى اسلام از كتاب خدا و سنت رسول خدا صلى الله عليه و آله از ديدگاه اوصياى كرام آن حضرت در مباحث طلاق، عدّه، خلع و مبارات، ظهار، ايلاء، كفارات و لعان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مجلدهاى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فقه شيعه مربوط به ماهيت نكاح، شرايط و آثار آن است همانطورى كه مجلد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فقه شيعه به انحلال نكاح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ذيل مى خوانيد توضيح مختصرى پيرامون مولفين و تدوين كنندگان سنت رسول خدا صلى الله عليه و آله درباره نكاح و انحلال نكاح طبق ترتيب زمان بندى از قرن دوم تا پايان قرن چهاردهم هجرى قمرى است</w:t>
      </w:r>
      <w:r>
        <w:rPr>
          <w:rFonts w:eastAsia="IRNazanin" w:cs="IRNazanin"/>
          <w:color w:val="111111"/>
          <w:sz w:val="28"/>
          <w:szCs w:val="28"/>
          <w:rtl w:val="true"/>
          <w:lang w:bidi="fa-IR"/>
        </w:rPr>
        <w:t>.</w:t>
      </w:r>
    </w:p>
    <w:p>
      <w:pPr>
        <w:pStyle w:val="Heading4"/>
        <w:numPr>
          <w:ilvl w:val="3"/>
          <w:numId w:val="1"/>
        </w:numPr>
        <w:rPr/>
      </w:pPr>
      <w:bookmarkStart w:id="20" w:name="__RefHeading___Toc347894_417432637"/>
      <w:bookmarkStart w:id="21" w:name="_Toc8"/>
      <w:bookmarkEnd w:id="20"/>
      <w:r>
        <w:rPr>
          <w:rtl w:val="true"/>
        </w:rPr>
        <w:t xml:space="preserve">منابع جلدهاى </w:t>
      </w:r>
      <w:r>
        <w:rPr/>
        <w:t>25</w:t>
      </w:r>
      <w:r>
        <w:rPr>
          <w:rtl w:val="true"/>
        </w:rPr>
        <w:t xml:space="preserve">، </w:t>
      </w:r>
      <w:r>
        <w:rPr/>
        <w:t>26</w:t>
      </w:r>
      <w:r>
        <w:rPr>
          <w:rtl w:val="true"/>
        </w:rPr>
        <w:t xml:space="preserve"> </w:t>
      </w:r>
      <w:r>
        <w:rPr>
          <w:rtl w:val="true"/>
        </w:rPr>
        <w:t xml:space="preserve">و </w:t>
      </w:r>
      <w:r>
        <w:rPr/>
        <w:t>27</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فقه شيعه ترجمه جامع احاديث الشيعه از مصادر دست اول روايى، طى قرون متوالى از قرن اول تا عصر حاضر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كه از كتاب خدا و سنت رسول خدا صلى الله عليه و آله تدوين شده است حسب كاربرد آيات و روايات در انعقاد و آثار و انحلال عقد نكاح طى مجلدهاى سه گانه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قرون و سال هاى تأليف و تدوين به شكل ذيل تنظيم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قرن دوم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جعفى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سوم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خالد برقى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ثقفى كوفى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فروخ 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عيسى بن عبدالله اشعرى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 در عصر غيبت 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اهوازى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اهوازى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جعفر بن احمد بن على بن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حسن عسكرى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نصر محمد بن مسعود بن عياش سمرقندى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ابراهيم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اسحاق 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ابوعمرو محمد بن عمر بن عبدالعزيز كشّى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مسعودى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كوفى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محمد تميمى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الاشهر الثلاثه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 و 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حميرى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حسين پسران بسطام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ابراهيم كوفى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محمد بن حسين موسوى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محمد بن حسين موسوى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عباس نجاشى اسدى كوفى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كراجكى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فتال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حسن طبرسى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فضل طبرسى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محمد تميمى آمُدى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شهرآشوب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الحاوى لتحرير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شعيرى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 فى غرر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على طبرسى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ابى فراس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اربلى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اسدى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الدّاعى و نجاح الساعى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حلّى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ابراهيم احسائى معروف به ابن ابى جمهور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 فى ادب المفيد و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زين الدين بن على عاملى معروف به شهيد ثانى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دوازدهم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بن محمد حر 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بحرانى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نورى طبرسى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2" w:name="pg11985_135993"/>
    </w:p>
    <w:p>
      <w:pPr>
        <w:pStyle w:val="Heading4"/>
        <w:numPr>
          <w:ilvl w:val="3"/>
          <w:numId w:val="1"/>
        </w:numPr>
        <w:rPr/>
      </w:pPr>
      <w:bookmarkStart w:id="23" w:name="__RefHeading___Toc347896_417432637"/>
      <w:bookmarkStart w:id="24" w:name="_Toc9"/>
      <w:bookmarkEnd w:id="22"/>
      <w:bookmarkEnd w:id="23"/>
      <w:r>
        <w:rPr>
          <w:rtl w:val="true"/>
        </w:rPr>
        <w:t xml:space="preserve">آشنايى با مؤلفان منابع جامع احاديث الشيعه مجلدهاى </w:t>
      </w:r>
      <w:r>
        <w:rPr/>
        <w:t>25</w:t>
      </w:r>
      <w:r>
        <w:rPr>
          <w:rtl w:val="true"/>
        </w:rPr>
        <w:t xml:space="preserve">، </w:t>
      </w:r>
      <w:r>
        <w:rPr/>
        <w:t>26</w:t>
      </w:r>
      <w:r>
        <w:rPr>
          <w:rtl w:val="true"/>
        </w:rPr>
        <w:t xml:space="preserve"> </w:t>
      </w:r>
      <w:r>
        <w:rPr>
          <w:rtl w:val="true"/>
        </w:rPr>
        <w:t xml:space="preserve">و </w:t>
      </w:r>
      <w:r>
        <w:rPr/>
        <w:t>27</w:t>
      </w:r>
      <w:bookmarkEnd w:id="24"/>
    </w:p>
    <w:p>
      <w:pPr>
        <w:pStyle w:val="Heading5"/>
        <w:numPr>
          <w:ilvl w:val="4"/>
          <w:numId w:val="1"/>
        </w:numPr>
        <w:rPr/>
      </w:pPr>
      <w:bookmarkStart w:id="25" w:name="__RefHeading___Toc347898_417432637"/>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آشنايى با مؤلفان و تدوين كنندگان منابع فقه شيعه به لحاظ اهميت روايى آن منابع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كامل نويسندگان و شرح حال راويان روايات كه ميزان اعتبار توثيق سند كتاب و روايت را تأييد مى كند، در اين مختصر نمى گنجد اما به طور اجمال و به قدر امكان با مؤلفان منابع دست اول فقه شيعه از قرن دوم تا قرن چهاردهم هجرى آشنا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w:t>
      </w:r>
    </w:p>
    <w:p>
      <w:pPr>
        <w:pStyle w:val="Heading5"/>
        <w:numPr>
          <w:ilvl w:val="4"/>
          <w:numId w:val="1"/>
        </w:numPr>
        <w:rPr/>
      </w:pPr>
      <w:bookmarkStart w:id="27" w:name="__RefHeading___Toc347900_417432637"/>
      <w:bookmarkStart w:id="28" w:name="_Toc11"/>
      <w:bookmarkEnd w:id="27"/>
      <w:r>
        <w:rPr/>
        <w:t>1</w:t>
      </w:r>
      <w:r>
        <w:rPr>
          <w:rtl w:val="true"/>
        </w:rPr>
        <w:t xml:space="preserve"> - </w:t>
      </w:r>
      <w:r>
        <w:rPr>
          <w:rtl w:val="true"/>
        </w:rPr>
        <w:t xml:space="preserve">مفضل بن عمر جعفى </w:t>
      </w:r>
      <w:r>
        <w:rPr>
          <w:rtl w:val="true"/>
        </w:rPr>
        <w:t>(</w:t>
      </w:r>
      <w:r>
        <w:rPr>
          <w:rtl w:val="true"/>
        </w:rPr>
        <w:t xml:space="preserve">؟ </w:t>
      </w:r>
      <w:r>
        <w:rPr>
          <w:rtl w:val="true"/>
        </w:rPr>
        <w:t xml:space="preserve">- </w:t>
      </w:r>
      <w:r>
        <w:rPr/>
        <w:t>160</w:t>
      </w:r>
      <w:r>
        <w:rPr>
          <w:rtl w:val="true"/>
        </w:rPr>
        <w:t xml:space="preserve"> </w:t>
      </w:r>
      <w:r>
        <w:rPr>
          <w:rtl w:val="true"/>
        </w:rPr>
        <w:t>ق</w:t>
      </w:r>
      <w:r>
        <w:rPr>
          <w:rtl w:val="true"/>
        </w:rPr>
        <w:t>)</w:t>
      </w:r>
      <w:bookmarkEnd w:id="28"/>
    </w:p>
    <w:p>
      <w:pPr>
        <w:pStyle w:val="BookText"/>
        <w:rPr/>
      </w:pPr>
      <w:r>
        <w:rPr>
          <w:rFonts w:ascii="IRNazanin" w:hAnsi="IRNazanin" w:eastAsia="IRNazanin"/>
          <w:color w:val="111111"/>
          <w:sz w:val="28"/>
          <w:sz w:val="28"/>
          <w:szCs w:val="28"/>
          <w:rtl w:val="true"/>
          <w:lang w:bidi="fa-IR"/>
        </w:rPr>
        <w:t>وى از فقهاى بزرگ و موثق، از اصحاب خاص امام صادق عليه السلام و متصدى برخى از امور از جانب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كه امام صادق عليه السلام توحيد را برايش بيان داشت و او سخنان امام را در كتابش كه به توحيد مفضل معروف شده،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كه بنا بر روايات از علوم ائمه آگاهى داشته و مورد توجه خاص امام صادق عليه السلام بوده، به نمايندگى از آن حضرت به كارهاى شيعيان رسيدگى مى كرد و در منازعات مالى ايشان براى رفع اختلاف به وكالت از آن حضرت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مباشر كارهاى مالى امام كاظم عليه السلام بود و آن حضرت خود، شخصاً پرداخت هاى مالى شيعيان را نمى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وى بين رجالى هاى شيعه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ارتباط با 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نقل روايت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المفضل بن عمرالجعفى ابوعبدالله، ضعيف متهافت، مرتفع القول، خطابى و قد زيد عليه شئى كثير و حمل الغلاة فى حديثه حملاً عظيماً ولا يجوزان يكتب حديثه و روى عن ابى عبدالله و ابى الحسن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آيت الله العظمى خويى در معجم رجال الحديث، وى را جليل و ثقه مى داند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كتاب او توحيد مفضل درباره خداشناسى است كه براى آن اسامى ديگرى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آن را كتاب فكّر، كتاب فى بدء الخلق والحث على الاعتبار ناميده است</w:t>
      </w:r>
      <w:r>
        <w:rPr>
          <w:rFonts w:eastAsia="IRNazanin" w:cs="IRNazanin"/>
          <w:color w:val="111111"/>
          <w:sz w:val="28"/>
          <w:szCs w:val="28"/>
          <w:rtl w:val="true"/>
          <w:lang w:bidi="fa-IR"/>
        </w:rPr>
        <w:t xml:space="preserve">. </w:t>
      </w:r>
      <w:bookmarkStart w:id="29" w:name="pg11985_135994"/>
    </w:p>
    <w:p>
      <w:pPr>
        <w:pStyle w:val="BookText"/>
        <w:rPr/>
      </w:pPr>
      <w:bookmarkEnd w:id="29"/>
      <w:r>
        <w:rPr>
          <w:rFonts w:ascii="IRNazanin" w:hAnsi="IRNazanin" w:eastAsia="IRNazanin"/>
          <w:color w:val="111111"/>
          <w:sz w:val="28"/>
          <w:sz w:val="28"/>
          <w:szCs w:val="28"/>
          <w:rtl w:val="true"/>
          <w:lang w:bidi="fa-IR"/>
        </w:rPr>
        <w:t xml:space="preserve">نامگذارى به فكّر شايد به اين دليل باشد كه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آن را كنزالحقايق و المعارف ناميده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و ليلة</w:t>
      </w:r>
    </w:p>
    <w:p>
      <w:pPr>
        <w:pStyle w:val="BookText"/>
        <w:rPr/>
      </w:pPr>
      <w:r>
        <w:rPr>
          <w:rFonts w:ascii="IRNazanin" w:hAnsi="IRNazanin" w:eastAsia="IRNazanin"/>
          <w:color w:val="111111"/>
          <w:sz w:val="28"/>
          <w:sz w:val="28"/>
          <w:szCs w:val="28"/>
          <w:rtl w:val="true"/>
          <w:lang w:bidi="fa-IR"/>
        </w:rPr>
        <w:t>قرن سوم</w:t>
      </w:r>
    </w:p>
    <w:p>
      <w:pPr>
        <w:pStyle w:val="Heading5"/>
        <w:numPr>
          <w:ilvl w:val="4"/>
          <w:numId w:val="1"/>
        </w:numPr>
        <w:rPr/>
      </w:pPr>
      <w:bookmarkStart w:id="30" w:name="__RefHeading___Toc347902_417432637"/>
      <w:bookmarkStart w:id="31" w:name="_Toc12"/>
      <w:bookmarkEnd w:id="30"/>
      <w:r>
        <w:rPr/>
        <w:t>2</w:t>
      </w:r>
      <w:r>
        <w:rPr>
          <w:rtl w:val="true"/>
        </w:rPr>
        <w:t xml:space="preserve"> - </w:t>
      </w:r>
      <w:r>
        <w:rPr>
          <w:rtl w:val="true"/>
        </w:rPr>
        <w:t xml:space="preserve">برقى </w:t>
      </w:r>
      <w:r>
        <w:rPr>
          <w:rtl w:val="true"/>
        </w:rPr>
        <w:t>(</w:t>
      </w:r>
      <w:r>
        <w:rPr>
          <w:rtl w:val="true"/>
        </w:rPr>
        <w:t xml:space="preserve">؟ </w:t>
      </w:r>
      <w:r>
        <w:rPr>
          <w:rtl w:val="true"/>
        </w:rPr>
        <w:t xml:space="preserve">- </w:t>
      </w:r>
      <w:r>
        <w:rPr/>
        <w:t>274</w:t>
      </w:r>
      <w:r>
        <w:rPr>
          <w:rtl w:val="true"/>
        </w:rPr>
        <w:t xml:space="preserve"> </w:t>
      </w:r>
      <w:r>
        <w:rPr>
          <w:rtl w:val="true"/>
        </w:rPr>
        <w:t xml:space="preserve">يا </w:t>
      </w:r>
      <w:r>
        <w:rPr/>
        <w:t>280</w:t>
      </w:r>
      <w:r>
        <w:rPr>
          <w:rtl w:val="true"/>
        </w:rPr>
        <w:t xml:space="preserve"> </w:t>
      </w:r>
      <w:r>
        <w:rPr>
          <w:rtl w:val="true"/>
        </w:rPr>
        <w:t>ق</w:t>
      </w:r>
      <w:r>
        <w:rPr>
          <w:rtl w:val="true"/>
        </w:rPr>
        <w:t>)</w:t>
      </w:r>
      <w:bookmarkEnd w:id="31"/>
    </w:p>
    <w:p>
      <w:pPr>
        <w:pStyle w:val="BookText"/>
        <w:rPr/>
      </w:pPr>
      <w:r>
        <w:rPr>
          <w:rFonts w:ascii="IRNazanin" w:hAnsi="IRNazanin" w:eastAsia="IRNazanin"/>
          <w:color w:val="111111"/>
          <w:sz w:val="28"/>
          <w:sz w:val="28"/>
          <w:szCs w:val="28"/>
          <w:rtl w:val="true"/>
          <w:lang w:bidi="fa-IR"/>
        </w:rPr>
        <w:t>ابو جعفر احمد بن محمد بن خالد بن عبدالرحمن بن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شيعه، اصالتاً كوفى بود و نياكانش در آن ديار زندگى مى كردند و چون يوسف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جد اعلاى برقى را كه از هواداران زيد بن على بن حسين عليه السلام بود، دستگير و به شهادت رساند، به ناچار عبدالرحمن و پسرش خالد به ايران گريختند و در برقه رود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رودخانه بيرقون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زادروز و ى اطلاعى در دست نيست اما احتمالا در قم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عصر چند تن از ائمۀ اطهار عليهم السلام را درك كرده و از ايشان حديث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و ى را در شمار ياران امام جواد و هادى عليهما السلام قرار داده بنابراين مى توان گفت نخستين استادان و ى،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احاديث مرسل و ضعيف روايت مى كرد، چندى مورد طعن فقها قرار گرفت كه يكى از آنها شيخ، رييس و فقيه قم احمد بن عيسى بود كه و ى را از قم راند و پس از مدتى پشيمان شد و پوزش خواست و و ى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شاگردانى كه در محضرش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على بن حسين سعدآبادى، محمد بن جعفر بن بطه، على بن ابراهيم قمى، سعد بن عبدالله اشعرى و</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ى تأليفات بسيارى داشته كه بيشتر آنها را نيز به المحاسن نامگذارى مى كرده و در حقيقت مجموعه اى از علوم قرآنى، حديث و فقه بوده و گزاف نيست كه آن را </w:t>
      </w:r>
      <w:bookmarkStart w:id="32" w:name="pg11985_135995"/>
    </w:p>
    <w:p>
      <w:pPr>
        <w:pStyle w:val="BookText"/>
        <w:rPr/>
      </w:pPr>
      <w:bookmarkEnd w:id="32"/>
      <w:r>
        <w:rPr>
          <w:rFonts w:ascii="IRNazanin" w:hAnsi="IRNazanin" w:eastAsia="IRNazanin"/>
          <w:color w:val="111111"/>
          <w:sz w:val="28"/>
          <w:sz w:val="28"/>
          <w:szCs w:val="28"/>
          <w:rtl w:val="true"/>
          <w:lang w:bidi="fa-IR"/>
        </w:rPr>
        <w:t>دايرة المعارف بدانيم كه تنها يك سوم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در قم درگذشت و همانجا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p>
    <w:p>
      <w:pPr>
        <w:pStyle w:val="Heading5"/>
        <w:numPr>
          <w:ilvl w:val="4"/>
          <w:numId w:val="1"/>
        </w:numPr>
        <w:rPr/>
      </w:pPr>
      <w:bookmarkStart w:id="33" w:name="__RefHeading___Toc347904_417432637"/>
      <w:bookmarkStart w:id="34" w:name="_Toc13"/>
      <w:bookmarkEnd w:id="33"/>
      <w:r>
        <w:rPr/>
        <w:t>3</w:t>
      </w:r>
      <w:r>
        <w:rPr>
          <w:rtl w:val="true"/>
        </w:rPr>
        <w:t xml:space="preserve"> - </w:t>
      </w:r>
      <w:r>
        <w:rPr>
          <w:rtl w:val="true"/>
        </w:rPr>
        <w:t xml:space="preserve">ابراهيم بن محمد ثقفى كوفى </w:t>
      </w:r>
      <w:r>
        <w:rPr>
          <w:rtl w:val="true"/>
        </w:rPr>
        <w:t>(</w:t>
      </w:r>
      <w:r>
        <w:rPr>
          <w:rtl w:val="true"/>
        </w:rPr>
        <w:t xml:space="preserve">؟ </w:t>
      </w:r>
      <w:r>
        <w:rPr>
          <w:rtl w:val="true"/>
        </w:rPr>
        <w:t xml:space="preserve">- </w:t>
      </w:r>
      <w:r>
        <w:rPr/>
        <w:t>283</w:t>
      </w:r>
      <w:r>
        <w:rPr>
          <w:rtl w:val="true"/>
        </w:rPr>
        <w:t xml:space="preserve"> </w:t>
      </w:r>
      <w:r>
        <w:rPr>
          <w:rtl w:val="true"/>
        </w:rPr>
        <w:t>ق</w:t>
      </w:r>
      <w:r>
        <w:rPr>
          <w:rtl w:val="true"/>
        </w:rPr>
        <w:t>)</w:t>
      </w:r>
      <w:bookmarkEnd w:id="34"/>
    </w:p>
    <w:p>
      <w:pPr>
        <w:pStyle w:val="BookText"/>
        <w:rPr/>
      </w:pPr>
      <w:r>
        <w:rPr>
          <w:rFonts w:ascii="Amiri" w:hAnsi="Amiri" w:eastAsia="Amiri" w:cs="Amiri"/>
          <w:color w:val="111111"/>
          <w:sz w:val="28"/>
          <w:sz w:val="28"/>
          <w:szCs w:val="28"/>
          <w:rtl w:val="true"/>
          <w:lang w:bidi="ar-SA"/>
        </w:rPr>
        <w:t>ابو اسحاق ابراهيم ثقفى كوفى اصفهانى از شيعيان عالم و صاحب تاليف قرن سوم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محمد بن اسحاق معروف به ابن نديم در كتاب الفهرست او را از ثقات علماء و مصنفين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در كتاب الفهرست، اصل او را كوفى دانسته و براى او مصنفات زيادى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ثقفى از احفاد سعيد بن مسعود، عموى مختار ثقفى است كه امير المؤمنين عليه السلام او را و الى مداين كرده بود و در زمان امام حسن عليه السلام نيز و 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جراح بن سنان در مظلم ساباط مداين امام حسن عليه السلام را زخمى كرد امام عليه السلام بر سعيد بن مسعود و ارد شد و او طبيب آورد تا زخم امام عليه السلام را مداوا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الكبير فى الفقه</w:t>
      </w:r>
    </w:p>
    <w:p>
      <w:pPr>
        <w:pStyle w:val="Heading5"/>
        <w:numPr>
          <w:ilvl w:val="4"/>
          <w:numId w:val="1"/>
        </w:numPr>
        <w:rPr/>
      </w:pPr>
      <w:bookmarkStart w:id="35" w:name="__RefHeading___Toc347906_417432637"/>
      <w:bookmarkStart w:id="36" w:name="_Toc14"/>
      <w:bookmarkEnd w:id="35"/>
      <w:r>
        <w:rPr/>
        <w:t>4</w:t>
      </w:r>
      <w:r>
        <w:rPr>
          <w:rtl w:val="true"/>
        </w:rPr>
        <w:t xml:space="preserve"> - </w:t>
      </w:r>
      <w:r>
        <w:rPr>
          <w:rtl w:val="true"/>
        </w:rPr>
        <w:t xml:space="preserve">محمد بن حسن بن فروخ صفار </w:t>
      </w:r>
      <w:r>
        <w:rPr>
          <w:rtl w:val="true"/>
        </w:rPr>
        <w:t>(</w:t>
      </w:r>
      <w:r>
        <w:rPr>
          <w:rtl w:val="true"/>
        </w:rPr>
        <w:t xml:space="preserve">؟ </w:t>
      </w:r>
      <w:r>
        <w:rPr>
          <w:rtl w:val="true"/>
        </w:rPr>
        <w:t xml:space="preserve">- </w:t>
      </w:r>
      <w:r>
        <w:rPr/>
        <w:t>290</w:t>
      </w:r>
      <w:r>
        <w:rPr>
          <w:rtl w:val="true"/>
        </w:rPr>
        <w:t xml:space="preserve"> </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از ياران باوفاى امام حسن عسكرى عليه السلام و چهره اى سرشناس و محدثى توانمند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را مى توان از بزرگان روايت شيعه در قرن سوم هجرى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w:t>
      </w:r>
    </w:p>
    <w:p>
      <w:pPr>
        <w:pStyle w:val="BookText"/>
        <w:rPr/>
      </w:pPr>
      <w:r>
        <w:rPr>
          <w:rFonts w:ascii="IRNazanin" w:hAnsi="IRNazanin" w:eastAsia="IRNazanin"/>
          <w:color w:val="111111"/>
          <w:sz w:val="28"/>
          <w:sz w:val="28"/>
          <w:szCs w:val="28"/>
          <w:rtl w:val="true"/>
          <w:lang w:bidi="fa-IR"/>
        </w:rPr>
        <w:t>خفقان و ظلم بنى عباس همه جاگير و امام حسن عسكرى عليه السلام در منطقۀ نظامى تحت نظارت و مراقبت بود، محمد بن حسن بن صفار از طريق نوشتن نامه هاى خصوصى و به شكل مخفيانه، خود را به حضرت امام عليه السلام نزديك كرد و بدين ترتيب شيعيان را از نور و جود ايشان عليه السلام بهره 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قم يكى از چهره هاى نامور شيعه بود كه با حفظ و نقل روايت، خدمت بزرگى به جهان تشيع كرد و بزرگانى چون كلينى، شيخ طوسى، علامه حلّى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بسيار گفته و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و ى مى توان به ابراهيم بن اسحاق، احمد بن ابى عبدالله برقى، احمد بن حسن بن على بن فضال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جميع كتب و روايات و ى، شاگردش محمد بن حسن بن و 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در شهر قم به خاك سپرده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الوضوء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الجنائز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الغلاه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و</w:t>
      </w:r>
      <w:r>
        <w:rPr>
          <w:rFonts w:eastAsia="IRNazanin" w:cs="IRNazanin"/>
          <w:color w:val="111111"/>
          <w:sz w:val="28"/>
          <w:szCs w:val="28"/>
          <w:rtl w:val="true"/>
          <w:lang w:bidi="fa-IR"/>
        </w:rPr>
        <w:t xml:space="preserve">... </w:t>
      </w:r>
      <w:bookmarkStart w:id="37" w:name="pg11985_135997"/>
    </w:p>
    <w:p>
      <w:pPr>
        <w:pStyle w:val="Heading5"/>
        <w:numPr>
          <w:ilvl w:val="4"/>
          <w:numId w:val="1"/>
        </w:numPr>
        <w:rPr/>
      </w:pPr>
      <w:bookmarkStart w:id="38" w:name="__RefHeading___Toc347908_417432637"/>
      <w:bookmarkStart w:id="39" w:name="_Toc15"/>
      <w:bookmarkEnd w:id="37"/>
      <w:bookmarkEnd w:id="38"/>
      <w:r>
        <w:rPr/>
        <w:t>5</w:t>
      </w:r>
      <w:r>
        <w:rPr>
          <w:rtl w:val="true"/>
        </w:rPr>
        <w:t xml:space="preserve"> - </w:t>
      </w:r>
      <w:r>
        <w:rPr>
          <w:rtl w:val="true"/>
        </w:rPr>
        <w:t xml:space="preserve">عبدالله اشعرى قمى </w:t>
      </w:r>
      <w:r>
        <w:rPr>
          <w:rtl w:val="true"/>
        </w:rPr>
        <w:t>(</w:t>
      </w:r>
      <w:r>
        <w:rPr>
          <w:rtl w:val="true"/>
        </w:rPr>
        <w:t xml:space="preserve">؟ </w:t>
      </w:r>
      <w:r>
        <w:rPr>
          <w:rtl w:val="true"/>
        </w:rPr>
        <w:t xml:space="preserve">- </w:t>
      </w:r>
      <w:r>
        <w:rPr>
          <w:rtl w:val="true"/>
        </w:rPr>
        <w:t>متوفى در عصر غيبت صغرى</w:t>
      </w:r>
      <w:r>
        <w:rPr>
          <w:rtl w:val="true"/>
        </w:rPr>
        <w:t>)</w:t>
      </w:r>
      <w:bookmarkEnd w:id="39"/>
    </w:p>
    <w:p>
      <w:pPr>
        <w:pStyle w:val="BookText"/>
        <w:rPr/>
      </w:pPr>
      <w:r>
        <w:rPr>
          <w:rFonts w:ascii="IRNazanin" w:hAnsi="IRNazanin" w:eastAsia="IRNazanin"/>
          <w:color w:val="111111"/>
          <w:sz w:val="28"/>
          <w:sz w:val="28"/>
          <w:szCs w:val="28"/>
          <w:rtl w:val="true"/>
          <w:lang w:bidi="fa-IR"/>
        </w:rPr>
        <w:t>ابوجعفر احمد بن محمد بن عيسى بن عبدالله اشعرى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بزرگ شيعه در قرن سوم هجرى و از ياران ائمه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نوجوانى زيرنظر پدر خود محمد بن عيسى اشعرى به فراگيرى علوم و معارف اسلامى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رضا، امام جواد و امام هادى عليهم السلام نيز رسيده بود و روايات فراوانى از ائمه اطهار عليهم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ى را محدثى ثقه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 ى مى توان به محمد بن حسن صفار، سعد بن عبدالله، على بن ابراهيم، داود بن كوره، احمد بن ادريس، محمد بن حسن بن و 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تاريخ و فات و ى دقيقاً اطلاعى در دست نيست ليكن ايشان در سال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النبى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 المنسوخ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الكبير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الصغير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المكاسب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الاظله و</w:t>
      </w:r>
      <w:r>
        <w:rPr>
          <w:rFonts w:eastAsia="IRNazanin" w:cs="IRNazanin"/>
          <w:color w:val="111111"/>
          <w:sz w:val="28"/>
          <w:szCs w:val="28"/>
          <w:rtl w:val="true"/>
          <w:lang w:bidi="fa-IR"/>
        </w:rPr>
        <w:t>...</w:t>
      </w:r>
    </w:p>
    <w:p>
      <w:pPr>
        <w:pStyle w:val="Heading5"/>
        <w:numPr>
          <w:ilvl w:val="4"/>
          <w:numId w:val="1"/>
        </w:numPr>
        <w:rPr/>
      </w:pPr>
      <w:bookmarkStart w:id="40" w:name="__RefHeading___Toc347910_417432637"/>
      <w:bookmarkStart w:id="41" w:name="_Toc16"/>
      <w:bookmarkEnd w:id="40"/>
      <w:r>
        <w:rPr/>
        <w:t>6</w:t>
      </w:r>
      <w:r>
        <w:rPr>
          <w:rtl w:val="true"/>
        </w:rPr>
        <w:t xml:space="preserve"> - </w:t>
      </w:r>
      <w:r>
        <w:rPr>
          <w:rtl w:val="true"/>
        </w:rPr>
        <w:t xml:space="preserve">حسين بن سعيد اهوازى </w:t>
      </w:r>
      <w:r>
        <w:rPr>
          <w:rtl w:val="true"/>
        </w:rPr>
        <w:t>(</w:t>
      </w:r>
      <w:r>
        <w:rPr>
          <w:rtl w:val="true"/>
        </w:rPr>
        <w:t xml:space="preserve">؟ </w:t>
      </w:r>
      <w:r>
        <w:rPr>
          <w:rtl w:val="true"/>
        </w:rPr>
        <w:t>-</w:t>
      </w:r>
      <w:r>
        <w:rPr>
          <w:rtl w:val="true"/>
        </w:rPr>
        <w:t>؟</w:t>
      </w:r>
      <w:r>
        <w:rPr>
          <w:rtl w:val="true"/>
        </w:rPr>
        <w:t>)</w:t>
      </w:r>
      <w:bookmarkEnd w:id="41"/>
    </w:p>
    <w:p>
      <w:pPr>
        <w:pStyle w:val="BookText"/>
        <w:rPr/>
      </w:pPr>
      <w:r>
        <w:rPr>
          <w:rFonts w:ascii="Amiri" w:hAnsi="Amiri" w:eastAsia="Amiri" w:cs="Amiri"/>
          <w:color w:val="111111"/>
          <w:sz w:val="28"/>
          <w:sz w:val="28"/>
          <w:szCs w:val="28"/>
          <w:rtl w:val="true"/>
          <w:lang w:bidi="ar-SA"/>
        </w:rPr>
        <w:t>ابومحمد حسين بن سعيد بن حماد بن مهران اهوازى، فقيه و محدث شيعى ايرانى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ى در كوفه زاده شد و اصالتاً ايرانى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تعالى و نشر تعاليم اسلام و </w:t>
      </w:r>
      <w:bookmarkStart w:id="42" w:name="pg11985_135998"/>
    </w:p>
    <w:p>
      <w:pPr>
        <w:pStyle w:val="BookText"/>
        <w:rPr/>
      </w:pPr>
      <w:bookmarkEnd w:id="42"/>
      <w:r>
        <w:rPr>
          <w:rFonts w:ascii="IRNazanin" w:hAnsi="IRNazanin" w:eastAsia="IRNazanin"/>
          <w:color w:val="111111"/>
          <w:sz w:val="28"/>
          <w:sz w:val="28"/>
          <w:szCs w:val="28"/>
          <w:rtl w:val="true"/>
          <w:lang w:bidi="fa-IR"/>
        </w:rPr>
        <w:t>معارف خاندان رسول صلى الله عليه و آله همراه با برادر خود حسن بن سعيد به اهواز رهسپار شد و براى اعتلاى اسلام و شيعه بسيار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برادرش، از آنجا به قم رفت و در خانۀ حسن بن ابان جاى گرفت و دانشمندان و شخصيت هاى بسيارى از و ى روايت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ى در بسيارى از نام آورترين كتب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تهذيب، استبصار، من لايحضره الفقيه، وسائل الشيعه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به آن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اساتيد و ى محمد بن ابى عمير، احمد بن محمد بن ابى نصر بزنطى، صفوان بن يحيى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ايشان احمد بن ابى عبدالله برقى، على بن مهزيار اهوازى، حسن بن محمود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شيخ طوسى، و ى و برادرش از اصحاب امام رضا، امام جواد و امام هادى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قم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و ى و برادرش بيش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است كه برخى آورده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تأليفات و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الزيارات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التقية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الغلاه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المثالب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و</w:t>
      </w:r>
      <w:r>
        <w:rPr>
          <w:rFonts w:eastAsia="IRNazanin" w:cs="IRNazanin"/>
          <w:color w:val="111111"/>
          <w:sz w:val="28"/>
          <w:szCs w:val="28"/>
          <w:rtl w:val="true"/>
          <w:lang w:bidi="fa-IR"/>
        </w:rPr>
        <w:t>...</w:t>
      </w:r>
    </w:p>
    <w:p>
      <w:pPr>
        <w:pStyle w:val="Heading5"/>
        <w:numPr>
          <w:ilvl w:val="4"/>
          <w:numId w:val="1"/>
        </w:numPr>
        <w:rPr/>
      </w:pPr>
      <w:bookmarkStart w:id="43" w:name="__RefHeading___Toc347912_417432637"/>
      <w:bookmarkStart w:id="44" w:name="_Toc17"/>
      <w:bookmarkEnd w:id="43"/>
      <w:r>
        <w:rPr/>
        <w:t>7</w:t>
      </w:r>
      <w:r>
        <w:rPr>
          <w:rtl w:val="true"/>
        </w:rPr>
        <w:t xml:space="preserve"> - </w:t>
      </w:r>
      <w:r>
        <w:rPr>
          <w:rtl w:val="true"/>
        </w:rPr>
        <w:t xml:space="preserve">جعفر بن احمد بن على بن قمى </w:t>
      </w:r>
      <w:r>
        <w:rPr>
          <w:rtl w:val="true"/>
        </w:rPr>
        <w:t>(</w:t>
      </w:r>
      <w:r>
        <w:rPr>
          <w:rtl w:val="true"/>
        </w:rPr>
        <w:t xml:space="preserve">؟ </w:t>
      </w:r>
      <w:r>
        <w:rPr>
          <w:rtl w:val="true"/>
        </w:rPr>
        <w:t>-</w:t>
      </w:r>
      <w:r>
        <w:rPr>
          <w:rtl w:val="true"/>
        </w:rPr>
        <w:t>؟</w:t>
      </w:r>
      <w:r>
        <w:rPr>
          <w:rtl w:val="true"/>
        </w:rPr>
        <w:t>)</w:t>
      </w:r>
      <w:bookmarkEnd w:id="4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جعفر بن احمد بن على بن قمى، مشهور به ابن رازى ايلاقى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فقيه شيعى در 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زادروز و ى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دير زمانى در رى جاگير شده، به ابن رازى معروف است</w:t>
      </w:r>
      <w:r>
        <w:rPr>
          <w:rFonts w:eastAsia="IRNazanin" w:cs="IRNazanin"/>
          <w:color w:val="111111"/>
          <w:sz w:val="28"/>
          <w:szCs w:val="28"/>
          <w:rtl w:val="true"/>
          <w:lang w:bidi="fa-IR"/>
        </w:rPr>
        <w:t xml:space="preserve">. </w:t>
      </w:r>
      <w:bookmarkStart w:id="45" w:name="pg11985_135999"/>
    </w:p>
    <w:p>
      <w:pPr>
        <w:pStyle w:val="BookText"/>
        <w:rPr/>
      </w:pPr>
      <w:bookmarkEnd w:id="45"/>
      <w:r>
        <w:rPr>
          <w:rFonts w:ascii="IRNazanin" w:hAnsi="IRNazanin" w:eastAsia="IRNazanin"/>
          <w:color w:val="111111"/>
          <w:sz w:val="28"/>
          <w:sz w:val="28"/>
          <w:szCs w:val="28"/>
          <w:rtl w:val="true"/>
          <w:lang w:bidi="fa-IR"/>
        </w:rPr>
        <w:t>همروزگار شيخ صدوق و صاحب بن عباد بود و از هر دوى آن بزرگان روايت كرده و شيخ صدوق نيز از و 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نويسندۀ پركارى بود و آثارى نزديك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نگاشته كه متأسفانه تنها برخى از آنها امروز در دسترس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رجال نويسان، و ى را به فضل و دانش ستوده و ثقۀ تمام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زمان درگذشت و خاكجاى و ى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الاعمال المانعة من 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الامام و الماموم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الاخبار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الاحاديث النبوية</w:t>
      </w:r>
    </w:p>
    <w:p>
      <w:pPr>
        <w:pStyle w:val="BookText"/>
        <w:rPr/>
      </w:pPr>
      <w:r>
        <w:rPr>
          <w:rFonts w:ascii="IRNazanin" w:hAnsi="IRNazanin" w:eastAsia="IRNazanin"/>
          <w:color w:val="111111"/>
          <w:sz w:val="28"/>
          <w:sz w:val="28"/>
          <w:szCs w:val="28"/>
          <w:rtl w:val="true"/>
          <w:lang w:bidi="fa-IR"/>
        </w:rPr>
        <w:t>قرن چهارم</w:t>
      </w:r>
    </w:p>
    <w:p>
      <w:pPr>
        <w:pStyle w:val="Heading5"/>
        <w:numPr>
          <w:ilvl w:val="4"/>
          <w:numId w:val="1"/>
        </w:numPr>
        <w:rPr/>
      </w:pPr>
      <w:bookmarkStart w:id="46" w:name="__RefHeading___Toc347914_417432637"/>
      <w:bookmarkStart w:id="47" w:name="_Toc18"/>
      <w:bookmarkEnd w:id="46"/>
      <w:r>
        <w:rPr/>
        <w:t>8</w:t>
      </w:r>
      <w:r>
        <w:rPr>
          <w:rtl w:val="true"/>
        </w:rPr>
        <w:t xml:space="preserve"> - </w:t>
      </w:r>
      <w:r>
        <w:rPr>
          <w:rtl w:val="true"/>
        </w:rPr>
        <w:t xml:space="preserve">محمد بن مسعود عياشى </w:t>
      </w:r>
      <w:r>
        <w:rPr>
          <w:rtl w:val="true"/>
        </w:rPr>
        <w:t>(</w:t>
      </w:r>
      <w:r>
        <w:rPr>
          <w:rtl w:val="true"/>
        </w:rPr>
        <w:t xml:space="preserve">؟ </w:t>
      </w:r>
      <w:r>
        <w:rPr>
          <w:rtl w:val="true"/>
        </w:rPr>
        <w:t xml:space="preserve">- </w:t>
      </w:r>
      <w:r>
        <w:rPr>
          <w:rtl w:val="true"/>
        </w:rPr>
        <w:t xml:space="preserve">حدود </w:t>
      </w:r>
      <w:r>
        <w:rPr/>
        <w:t>320</w:t>
      </w:r>
      <w:r>
        <w:rPr>
          <w:rtl w:val="true"/>
        </w:rPr>
        <w:t xml:space="preserve"> </w:t>
      </w:r>
      <w:r>
        <w:rPr>
          <w:rtl w:val="true"/>
        </w:rPr>
        <w:t>ق</w:t>
      </w:r>
      <w:r>
        <w:rPr>
          <w:rtl w:val="true"/>
        </w:rPr>
        <w:t>)</w:t>
      </w:r>
      <w:bookmarkEnd w:id="47"/>
    </w:p>
    <w:p>
      <w:pPr>
        <w:pStyle w:val="BookText"/>
        <w:rPr/>
      </w:pPr>
      <w:r>
        <w:rPr>
          <w:rFonts w:ascii="IRNazanin" w:hAnsi="IRNazanin" w:eastAsia="IRNazanin"/>
          <w:color w:val="111111"/>
          <w:sz w:val="28"/>
          <w:sz w:val="28"/>
          <w:szCs w:val="28"/>
          <w:rtl w:val="true"/>
          <w:lang w:bidi="fa-IR"/>
        </w:rPr>
        <w:t>ابونصر محمد بن مسعود بن محمد بن عياشى سلَمى سمرقندى كوفى معروف به عياشى، از بزرگان فقهاى شيعۀ اماميه و نظريه پردازان انديشور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يگانۀ روزگار خود در علوم گوناگون، فاضل، مفسر، محدث و اديب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عراق و ارد شد و در آغاز از اهل سنت بود اما با مطالعۀ دقيق بر فقه جعفرى به تشيع روى آورد و از سرآمدان روزگار خود شد و تمام دارايى خود را صرف و و قف تشيع كرد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على مدرس تبريزى صاحب ريحانة الادب درباره و 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عياشى در علم، فضل، ادب، تبحر و تنوع علمى، يكتاى زمان خود بوده است</w:t>
      </w:r>
      <w:r>
        <w:rPr>
          <w:rFonts w:eastAsia="IRNazanin" w:cs="IRNazanin"/>
          <w:color w:val="111111"/>
          <w:sz w:val="28"/>
          <w:szCs w:val="28"/>
          <w:rtl w:val="true"/>
          <w:lang w:bidi="fa-IR"/>
        </w:rPr>
        <w:t xml:space="preserve">.» </w:t>
      </w:r>
      <w:bookmarkStart w:id="48" w:name="pg11985_136000"/>
    </w:p>
    <w:p>
      <w:pPr>
        <w:pStyle w:val="BookText"/>
        <w:rPr/>
      </w:pPr>
      <w:bookmarkEnd w:id="48"/>
      <w:r>
        <w:rPr>
          <w:rFonts w:ascii="IRNazanin" w:hAnsi="IRNazanin" w:eastAsia="IRNazanin"/>
          <w:color w:val="111111"/>
          <w:sz w:val="28"/>
          <w:sz w:val="28"/>
          <w:szCs w:val="28"/>
          <w:rtl w:val="true"/>
          <w:lang w:bidi="fa-IR"/>
        </w:rPr>
        <w:t>عياشى همدورۀ شيخ كلينى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از و ى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تفسير، طب، نجوم، قيافه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 و كتاب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ى به حدى بود كه گروهى و ى را استاد كلينى، عالم بزرگ شيعه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شاگردان و 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خاكجاى و ى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معاريض الشعر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محاسن الاخلاق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الانبياء و الائمه عليهم السلام و</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47916_417432637"/>
      <w:bookmarkStart w:id="50" w:name="_Toc19"/>
      <w:bookmarkEnd w:id="49"/>
      <w:r>
        <w:rPr/>
        <w:t>9</w:t>
      </w:r>
      <w:r>
        <w:rPr>
          <w:rtl w:val="true"/>
        </w:rPr>
        <w:t xml:space="preserve"> - </w:t>
      </w:r>
      <w:r>
        <w:rPr>
          <w:rtl w:val="true"/>
        </w:rPr>
        <w:t xml:space="preserve">على بن ابراهيم قمى </w:t>
      </w:r>
      <w:r>
        <w:rPr>
          <w:rtl w:val="true"/>
        </w:rPr>
        <w:t>(</w:t>
      </w:r>
      <w:r>
        <w:rPr>
          <w:rtl w:val="true"/>
        </w:rPr>
        <w:t xml:space="preserve">؟ </w:t>
      </w:r>
      <w:r>
        <w:rPr>
          <w:rtl w:val="true"/>
        </w:rPr>
        <w:t xml:space="preserve">- </w:t>
      </w:r>
      <w:r>
        <w:rPr/>
        <w:t>329</w:t>
      </w:r>
      <w:r>
        <w:rPr>
          <w:rtl w:val="true"/>
        </w:rPr>
        <w:t xml:space="preserve"> </w:t>
      </w:r>
      <w:r>
        <w:rPr>
          <w:rtl w:val="true"/>
        </w:rPr>
        <w:t>ق</w:t>
      </w:r>
      <w:r>
        <w:rPr>
          <w:rtl w:val="true"/>
        </w:rPr>
        <w:t>)</w:t>
      </w:r>
      <w:bookmarkEnd w:id="50"/>
    </w:p>
    <w:p>
      <w:pPr>
        <w:pStyle w:val="BookText"/>
        <w:rPr/>
      </w:pPr>
      <w:r>
        <w:rPr>
          <w:rFonts w:ascii="IRNazanin" w:hAnsi="IRNazanin" w:eastAsia="IRNazanin"/>
          <w:color w:val="111111"/>
          <w:sz w:val="28"/>
          <w:sz w:val="28"/>
          <w:szCs w:val="28"/>
          <w:rtl w:val="true"/>
          <w:lang w:bidi="fa-IR"/>
        </w:rPr>
        <w:t>شيخ ابوالحسن على بن ابراهيم بن هاشم قمى مشهور به شيخ اقدم از بزرگان و موثقين حديث و فقه، از مفسران بزرگ شيعه در قرن سوم و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ابراهيم بن هاشم قمى از علما و مشايخ بزرگ شيعه است و زمان دو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و امام حسن عسكرى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ى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كلينى از على بن ابراهيم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اولين كسى است كه احاديث كوفيين را در قم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اواسط عمر و يا به نقل بعضى ها در اواخر عمر نابينا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 المنسوخ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الشرائع </w:t>
      </w:r>
      <w:bookmarkStart w:id="51" w:name="pg11985_136001"/>
    </w:p>
    <w:p>
      <w:pPr>
        <w:pStyle w:val="BookText"/>
        <w:rPr/>
      </w:pPr>
      <w:bookmarkEnd w:id="5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الحيض</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 الشرك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الانبياء و</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347918_417432637"/>
      <w:bookmarkStart w:id="53" w:name="_Toc20"/>
      <w:bookmarkEnd w:id="52"/>
      <w:r>
        <w:rPr/>
        <w:t>10</w:t>
      </w:r>
      <w:r>
        <w:rPr>
          <w:rtl w:val="true"/>
        </w:rPr>
        <w:t xml:space="preserve"> - </w:t>
      </w:r>
      <w:r>
        <w:rPr>
          <w:rtl w:val="true"/>
        </w:rPr>
        <w:t xml:space="preserve">شيخ كلينى </w:t>
      </w:r>
      <w:r>
        <w:rPr>
          <w:rtl w:val="true"/>
        </w:rPr>
        <w:t>(</w:t>
      </w:r>
      <w:r>
        <w:rPr>
          <w:rtl w:val="true"/>
        </w:rPr>
        <w:t xml:space="preserve">؟ </w:t>
      </w:r>
      <w:r>
        <w:rPr>
          <w:rtl w:val="true"/>
        </w:rPr>
        <w:t xml:space="preserve">- </w:t>
      </w:r>
      <w:r>
        <w:rPr/>
        <w:t>329</w:t>
      </w:r>
      <w:r>
        <w:rPr>
          <w:rtl w:val="true"/>
        </w:rPr>
        <w:t xml:space="preserve"> </w:t>
      </w:r>
      <w:r>
        <w:rPr>
          <w:rtl w:val="true"/>
        </w:rPr>
        <w:t>ق</w:t>
      </w:r>
      <w:r>
        <w:rPr>
          <w:rtl w:val="true"/>
        </w:rPr>
        <w:t>)</w:t>
      </w:r>
      <w:bookmarkEnd w:id="53"/>
    </w:p>
    <w:p>
      <w:pPr>
        <w:pStyle w:val="BookText"/>
        <w:rPr/>
      </w:pPr>
      <w:r>
        <w:rPr>
          <w:rFonts w:ascii="IRNazanin" w:hAnsi="IRNazanin" w:eastAsia="IRNazanin"/>
          <w:color w:val="111111"/>
          <w:sz w:val="28"/>
          <w:sz w:val="28"/>
          <w:szCs w:val="28"/>
          <w:rtl w:val="true"/>
          <w:lang w:bidi="fa-IR"/>
        </w:rPr>
        <w:t>ابوجعفر محمد بن يعقوب بن اسحاق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بزرگ شيعه، يكى از مؤلّفان كتب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دهى از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رى و در خانه اى روشن به نور محبت و معرفت اهل بيت عليهم السلام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ى يعقوب بن اسحاق، آموزش فرزند خود كلينى را از همان دوران كودكى برعهده گرفت و به علم و عمل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پدر و ى در روستاى 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حسن آباد شهررى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كه زيارتگاه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دايى و ى علّان كه خود محدث و دانشمند بزرگى بود، پس از پدر استادى كلينى را بر عهده گرفت و در تربيت و ى نقش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در سفر حج و در راه زيارت خانۀ خدا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نوجوانى، كلينى براى كسب دانش به رى رهسپار شد و آنجا با انديشه ها و نظرات فرقه هايى چون اسماعيليه و مذاهبى چون شافعى، حنفى و شيعى مستقيما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ضمن تحصيل پى برد حركت هايى، تشيع را از مسير خود منحرف كرده و درمان آن را بازگشت به فرموده هاى مبارك اهل بيت عليهم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شروعى بود براى ثبت و ضبط احاديث حضرات معصومين عليهم السلام كه در اين راستا ابوالحسن محمد بن اسدى كوفى نخستين استاد او در فراگيرى احاديث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كلينى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آغازگر جنبشى براى يافتن، شنيدن و نگاشتن احاديث و روايات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براى گردآورى احاديث و روايات به قم رهسپار شد و در محضر استاد بافضل و دانش احمد بن محمد بن عيسى اشعرى و پس از آن شاگرد امام حسن عسكرى عليه السلام، احمد بن ادريس قمى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 و استاد گرانقدر عبدالله بن جعفر حميرى صاحب قرب الاسناد را نيز درك كرد و بهره برد و از آنجا به كوفه رفت و آنجا نيز به كسب دانش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امانت، عدالت، تقوا، فضيلت، حفظ و ضبط احاديث آنچنان سرآمد روزگار خود شد كه شيعه و سنى در اخذ فتوا به و ى مراجعه مى كردند و به اندازه اى مورد و ثوق هر دو مذهب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نخستين محدثى است كه در ميان اماميه به گردآورى و نظم و ترتيب احاديث شيعه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اقدام و ى، تنها اصول اربعمأه و جود داشت و شيعه بدان ها رجوع مى كردند كه با اثر خود،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ردپاى شيعه را زيباتر و استوارتر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شاگردانى كه در نزد و 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رافع، احمد بن احمد كاتب كوفى، جعفر بن محمد قولويه قمى، محمد بن ابراهيم نعمانى معروف به ابن زينب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ستارگان فرو ريخت،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نامى بغداد ابوقيراط بر جنازۀ اين محدث بزرگ شيعه نماز گزارد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رجال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بر قرامطه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ائمه عليهم السلام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تفسيرالرؤيا</w:t>
      </w:r>
      <w:r>
        <w:rPr>
          <w:rFonts w:eastAsia="Amiri" w:cs="Amiri" w:ascii="Amiri" w:hAnsi="Amiri"/>
          <w:color w:val="111111"/>
          <w:sz w:val="28"/>
          <w:szCs w:val="28"/>
          <w:rtl w:val="true"/>
          <w:lang w:bidi="ar-SA"/>
        </w:rPr>
        <w:t xml:space="preserve">) </w:t>
      </w:r>
      <w:bookmarkStart w:id="54" w:name="pg11985_136003"/>
    </w:p>
    <w:p>
      <w:pPr>
        <w:pStyle w:val="Heading5"/>
        <w:numPr>
          <w:ilvl w:val="4"/>
          <w:numId w:val="1"/>
        </w:numPr>
        <w:rPr/>
      </w:pPr>
      <w:bookmarkStart w:id="55" w:name="__RefHeading___Toc347920_417432637"/>
      <w:bookmarkStart w:id="56" w:name="_Toc21"/>
      <w:bookmarkEnd w:id="54"/>
      <w:bookmarkEnd w:id="55"/>
      <w:r>
        <w:rPr/>
        <w:t>11</w:t>
      </w:r>
      <w:r>
        <w:rPr>
          <w:rtl w:val="true"/>
        </w:rPr>
        <w:t xml:space="preserve"> - </w:t>
      </w:r>
      <w:r>
        <w:rPr>
          <w:rtl w:val="true"/>
        </w:rPr>
        <w:t xml:space="preserve">كشّى </w:t>
      </w:r>
      <w:r>
        <w:rPr>
          <w:rtl w:val="true"/>
        </w:rPr>
        <w:t>(</w:t>
      </w:r>
      <w:r>
        <w:rPr>
          <w:rtl w:val="true"/>
        </w:rPr>
        <w:t xml:space="preserve">؟ </w:t>
      </w:r>
      <w:r>
        <w:rPr>
          <w:rtl w:val="true"/>
        </w:rPr>
        <w:t xml:space="preserve">- </w:t>
      </w:r>
      <w:r>
        <w:rPr>
          <w:rtl w:val="true"/>
        </w:rPr>
        <w:t xml:space="preserve">حدود </w:t>
      </w:r>
      <w:r>
        <w:rPr/>
        <w:t>340</w:t>
      </w:r>
      <w:r>
        <w:rPr>
          <w:rtl w:val="true"/>
        </w:rPr>
        <w:t xml:space="preserve"> </w:t>
      </w:r>
      <w:r>
        <w:rPr>
          <w:rtl w:val="true"/>
        </w:rPr>
        <w:t>ق</w:t>
      </w:r>
      <w:r>
        <w:rPr>
          <w:rtl w:val="true"/>
        </w:rPr>
        <w:t>)</w:t>
      </w:r>
      <w:bookmarkEnd w:id="56"/>
    </w:p>
    <w:p>
      <w:pPr>
        <w:pStyle w:val="BookText"/>
        <w:rPr/>
      </w:pPr>
      <w:r>
        <w:rPr>
          <w:rFonts w:ascii="IRNazanin" w:hAnsi="IRNazanin" w:eastAsia="IRNazanin"/>
          <w:color w:val="111111"/>
          <w:sz w:val="28"/>
          <w:sz w:val="28"/>
          <w:szCs w:val="28"/>
          <w:rtl w:val="true"/>
          <w:lang w:bidi="fa-IR"/>
        </w:rPr>
        <w:t>ابوعمرو محمد بن عمر بن عبدالعزيز كشّى، فقيه، رجالى و عالم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كشىّ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سمرقند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 ى را ثقه و مورد اعتماد مى داند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ضعفا بسيار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از ملازمان عياشى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عياشى كه كشتزار اهل دانش بود، فارغ التحصيل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آگاه به اخبار و رجال و بسيار گرانمايه و از دوستان صميمى شيخ كلينى بود و تقريبا استادان و شاگردان آن دو بزرگوار يكى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اساتيد و ى محمد بن مسعود عياشى سمرقندى، محمد بن قولويه قمى، ابواسحاق ابراهيم بن نصير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شاگردانى كه در نزد و 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قولويه قمى صاحب كتاب كامل الزيارات، هارون بن موسى تلعكبرى، ابواحمد حيدر بن محمد بن نعيم سمرقندى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خاكجاى و ى اطلاعى در دست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يا معرفة الناقلين عن الائمة الصادقين</w:t>
      </w:r>
    </w:p>
    <w:p>
      <w:pPr>
        <w:pStyle w:val="Heading5"/>
        <w:numPr>
          <w:ilvl w:val="4"/>
          <w:numId w:val="1"/>
        </w:numPr>
        <w:rPr/>
      </w:pPr>
      <w:bookmarkStart w:id="57" w:name="__RefHeading___Toc347922_417432637"/>
      <w:bookmarkStart w:id="58" w:name="_Toc22"/>
      <w:bookmarkEnd w:id="57"/>
      <w:r>
        <w:rPr/>
        <w:t>12</w:t>
      </w:r>
      <w:r>
        <w:rPr>
          <w:rtl w:val="true"/>
        </w:rPr>
        <w:t xml:space="preserve"> - </w:t>
      </w:r>
      <w:r>
        <w:rPr>
          <w:rtl w:val="true"/>
        </w:rPr>
        <w:t xml:space="preserve">على بن حسين مسعودى </w:t>
      </w:r>
      <w:r>
        <w:rPr>
          <w:rtl w:val="true"/>
        </w:rPr>
        <w:t>(</w:t>
      </w:r>
      <w:r>
        <w:rPr>
          <w:rtl w:val="true"/>
        </w:rPr>
        <w:t xml:space="preserve">؟ </w:t>
      </w:r>
      <w:r>
        <w:rPr>
          <w:rtl w:val="true"/>
        </w:rPr>
        <w:t xml:space="preserve">- </w:t>
      </w:r>
      <w:r>
        <w:rPr/>
        <w:t>346</w:t>
      </w:r>
      <w:r>
        <w:rPr>
          <w:rtl w:val="true"/>
        </w:rPr>
        <w:t xml:space="preserve"> </w:t>
      </w:r>
      <w:r>
        <w:rPr>
          <w:rtl w:val="true"/>
        </w:rPr>
        <w:t>ق</w:t>
      </w:r>
      <w:r>
        <w:rPr>
          <w:rtl w:val="true"/>
        </w:rPr>
        <w:t>)</w:t>
      </w:r>
      <w:bookmarkEnd w:id="5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حسين مسعودى تاريخ نويس، جغرافى دان، دانشمند و جهانگرد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و ى ابوالحسن على بن حسين مسعودى معتزلى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ى به عبدالله بن مسعود يكى از ياران برجسته پيامبر اسلام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بغداد ديده به جهان گشود و تعاليم را در زادگاه خود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راه سفر و جهانگردى پيشه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جهانگردى دور و دراز و پر رنج آن گاه كه سفر بر روى چهارپايان از قبيل اسب، الاغ، استر و شتر بود و ى از بعضى از سرزمين هاى شناخته شده دوران خود ديدن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در سفرى كه به مصر داشته در شهر فسطاط مصر دارفانى را بدرود مى گويد و در همانجا به خاك سپرده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تأليفات گوناگونى داشته است كه متأسفانه بيشتر آنها گم و يا نابوده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اين تأليفات كتابى به نام اخبار الزمان و من اباده الحدثان بوده، اين كتاب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بوده است كه متأسفانه در حال حاضر فقط يك جلد از آن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 الاشراف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العلوم و ما كان فى سالف الدهور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و الاستذكار لما فى مر فى سالف الاعصار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فى اخبار الامم من العرب و العجم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خزائن الملك و سر العالمين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و التجارب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فى اصول الديانات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فى الائمة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السياحة المدنية فى السياسة و الاجتماع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الخوارج</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فى اسماء الائمة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الابانة فى اصول الديانة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و العلل فى المذاهب و الملل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الحياة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الاوسط</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الزمان </w:t>
      </w:r>
      <w:bookmarkStart w:id="59" w:name="pg11985_136005"/>
    </w:p>
    <w:p>
      <w:pPr>
        <w:pStyle w:val="Heading5"/>
        <w:numPr>
          <w:ilvl w:val="4"/>
          <w:numId w:val="1"/>
        </w:numPr>
        <w:rPr/>
      </w:pPr>
      <w:bookmarkStart w:id="60" w:name="__RefHeading___Toc347924_417432637"/>
      <w:bookmarkStart w:id="61" w:name="_Toc23"/>
      <w:bookmarkEnd w:id="59"/>
      <w:bookmarkEnd w:id="60"/>
      <w:r>
        <w:rPr/>
        <w:t>13</w:t>
      </w:r>
      <w:r>
        <w:rPr>
          <w:rtl w:val="true"/>
        </w:rPr>
        <w:t xml:space="preserve"> - </w:t>
      </w:r>
      <w:r>
        <w:rPr>
          <w:rtl w:val="true"/>
        </w:rPr>
        <w:t xml:space="preserve">على بن احمد كوفى </w:t>
      </w:r>
      <w:r>
        <w:rPr>
          <w:rtl w:val="true"/>
        </w:rPr>
        <w:t>(</w:t>
      </w:r>
      <w:r>
        <w:rPr>
          <w:rtl w:val="true"/>
        </w:rPr>
        <w:t xml:space="preserve">؟ </w:t>
      </w:r>
      <w:r>
        <w:rPr>
          <w:rtl w:val="true"/>
        </w:rPr>
        <w:t xml:space="preserve">- </w:t>
      </w:r>
      <w:r>
        <w:rPr/>
        <w:t>352</w:t>
      </w:r>
      <w:r>
        <w:rPr>
          <w:rtl w:val="true"/>
        </w:rPr>
        <w:t xml:space="preserve"> </w:t>
      </w:r>
      <w:r>
        <w:rPr>
          <w:rtl w:val="true"/>
        </w:rPr>
        <w:t>ق</w:t>
      </w:r>
      <w:r>
        <w:rPr>
          <w:rtl w:val="true"/>
        </w:rPr>
        <w:t>)</w:t>
      </w:r>
      <w:bookmarkEnd w:id="61"/>
    </w:p>
    <w:p>
      <w:pPr>
        <w:pStyle w:val="BookText"/>
        <w:rPr/>
      </w:pPr>
      <w:r>
        <w:rPr>
          <w:rFonts w:ascii="IRNazanin" w:hAnsi="IRNazanin" w:eastAsia="IRNazanin"/>
          <w:color w:val="111111"/>
          <w:sz w:val="28"/>
          <w:sz w:val="28"/>
          <w:szCs w:val="28"/>
          <w:rtl w:val="true"/>
          <w:lang w:bidi="fa-IR"/>
        </w:rPr>
        <w:t>ابوالقاسم على بن احمد كوفى يا علوى، فقيه، متكلم، اصولى و توانا در علوم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كارش بر طريقى مستقيم بود و كتاب محكمى را تأليف كرد كه از آن جمله مى توان كتاب الاوصياء و كتاب در فقه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و مذهب و ى تغيير كرد و به سوى غلوّ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ى ابومحمد، تأليفات و ى را گردآورى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كوفى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در فسا نزديك شيراز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الانبياء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قول البراهمه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و مكارم الاخلاق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الاستدلال فى طلب الحق و</w:t>
      </w:r>
      <w:r>
        <w:rPr>
          <w:rFonts w:eastAsia="IRNazanin" w:cs="IRNazanin"/>
          <w:color w:val="111111"/>
          <w:sz w:val="28"/>
          <w:szCs w:val="28"/>
          <w:rtl w:val="true"/>
          <w:lang w:bidi="fa-IR"/>
        </w:rPr>
        <w:t>...</w:t>
      </w:r>
    </w:p>
    <w:p>
      <w:pPr>
        <w:pStyle w:val="Heading5"/>
        <w:numPr>
          <w:ilvl w:val="4"/>
          <w:numId w:val="1"/>
        </w:numPr>
        <w:rPr/>
      </w:pPr>
      <w:bookmarkStart w:id="62" w:name="__RefHeading___Toc347926_417432637"/>
      <w:bookmarkStart w:id="63" w:name="_Toc24"/>
      <w:bookmarkEnd w:id="62"/>
      <w:r>
        <w:rPr/>
        <w:t>14</w:t>
      </w:r>
      <w:r>
        <w:rPr>
          <w:rtl w:val="true"/>
        </w:rPr>
        <w:t xml:space="preserve"> - </w:t>
      </w:r>
      <w:r>
        <w:rPr>
          <w:rtl w:val="true"/>
        </w:rPr>
        <w:t xml:space="preserve">نعمان بن محمد تميمى </w:t>
      </w:r>
      <w:r>
        <w:rPr>
          <w:rtl w:val="true"/>
        </w:rPr>
        <w:t>(</w:t>
      </w:r>
      <w:r>
        <w:rPr/>
        <w:t>259</w:t>
      </w:r>
      <w:r>
        <w:rPr>
          <w:rtl w:val="true"/>
        </w:rPr>
        <w:t>-</w:t>
      </w:r>
      <w:r>
        <w:rPr/>
        <w:t>363</w:t>
      </w:r>
      <w:r>
        <w:rPr>
          <w:rtl w:val="true"/>
        </w:rPr>
        <w:t xml:space="preserve"> </w:t>
      </w:r>
      <w:r>
        <w:rPr>
          <w:rtl w:val="true"/>
        </w:rPr>
        <w:t>ق</w:t>
      </w:r>
      <w:r>
        <w:rPr>
          <w:rtl w:val="true"/>
        </w:rPr>
        <w:t>)</w:t>
      </w:r>
      <w:bookmarkEnd w:id="63"/>
    </w:p>
    <w:p>
      <w:pPr>
        <w:pStyle w:val="BookText"/>
        <w:rPr/>
      </w:pPr>
      <w:r>
        <w:rPr>
          <w:rFonts w:ascii="IRNazanin" w:hAnsi="IRNazanin" w:eastAsia="IRNazanin"/>
          <w:color w:val="111111"/>
          <w:sz w:val="28"/>
          <w:sz w:val="28"/>
          <w:szCs w:val="28"/>
          <w:rtl w:val="true"/>
          <w:lang w:bidi="fa-IR"/>
        </w:rPr>
        <w:t>ابوحنيفه نعمان بن محمد بن منصور بن احمد بن حيون تميمى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اسماعيليه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پيرو مذهب مالكى بود و لى تغيير مذهب داد و شيعۀ اسماعيليه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بنيانگذاران مذهب اسماعيليه و قانونگذار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بسيارى از خلفاى فاطمى خدمت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بالله، القائم بامرالله، المنصور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فخرالدين خليفۀ چهارم به مقام قاضى القضات و داعى الدعات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شيعه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ابوحنيفۀ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bookmarkStart w:id="64" w:name="pg11985_136006"/>
    </w:p>
    <w:p>
      <w:pPr>
        <w:pStyle w:val="BookText"/>
        <w:rPr/>
      </w:pPr>
      <w:bookmarkEnd w:id="64"/>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اساس التاويل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الدعوة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النعمة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الينبوع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و المسائرات</w:t>
      </w:r>
    </w:p>
    <w:p>
      <w:pPr>
        <w:pStyle w:val="Heading5"/>
        <w:numPr>
          <w:ilvl w:val="4"/>
          <w:numId w:val="1"/>
        </w:numPr>
        <w:rPr/>
      </w:pPr>
      <w:bookmarkStart w:id="65" w:name="__RefHeading___Toc347928_417432637"/>
      <w:bookmarkStart w:id="66" w:name="_Toc25"/>
      <w:bookmarkEnd w:id="65"/>
      <w:r>
        <w:rPr/>
        <w:t>15</w:t>
      </w:r>
      <w:r>
        <w:rPr>
          <w:rtl w:val="true"/>
        </w:rPr>
        <w:t xml:space="preserve"> - </w:t>
      </w:r>
      <w:r>
        <w:rPr>
          <w:rtl w:val="true"/>
        </w:rPr>
        <w:t xml:space="preserve">شيخ صدوق </w:t>
      </w:r>
      <w:r>
        <w:rPr>
          <w:rtl w:val="true"/>
        </w:rPr>
        <w:t>(</w:t>
      </w:r>
      <w:r>
        <w:rPr/>
        <w:t>306</w:t>
      </w:r>
      <w:r>
        <w:rPr>
          <w:rtl w:val="true"/>
        </w:rPr>
        <w:t xml:space="preserve"> </w:t>
      </w:r>
      <w:r>
        <w:rPr>
          <w:rtl w:val="true"/>
        </w:rPr>
        <w:t xml:space="preserve">يا </w:t>
      </w:r>
      <w:r>
        <w:rPr/>
        <w:t>307</w:t>
      </w:r>
      <w:r>
        <w:rPr>
          <w:rtl w:val="true"/>
        </w:rPr>
        <w:t>-</w:t>
      </w:r>
      <w:r>
        <w:rPr/>
        <w:t>381</w:t>
      </w:r>
      <w:r>
        <w:rPr>
          <w:rtl w:val="true"/>
        </w:rPr>
        <w:t xml:space="preserve"> </w:t>
      </w:r>
      <w:r>
        <w:rPr>
          <w:rtl w:val="true"/>
        </w:rPr>
        <w:t>ق</w:t>
      </w:r>
      <w:r>
        <w:rPr>
          <w:rtl w:val="true"/>
        </w:rPr>
        <w:t>)</w:t>
      </w:r>
      <w:bookmarkEnd w:id="66"/>
    </w:p>
    <w:p>
      <w:pPr>
        <w:pStyle w:val="BookText"/>
        <w:rPr/>
      </w:pPr>
      <w:r>
        <w:rPr>
          <w:rFonts w:ascii="IRNazanin" w:hAnsi="IRNazanin" w:eastAsia="IRNazanin"/>
          <w:color w:val="111111"/>
          <w:sz w:val="28"/>
          <w:sz w:val="28"/>
          <w:szCs w:val="28"/>
          <w:rtl w:val="true"/>
          <w:lang w:bidi="fa-IR"/>
        </w:rPr>
        <w:t>ابوجعفر محمد بن على بن حسين بن بابويه قمى، معروف به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گرانقدر و محدث دانشور بزرگ شيعه و از دنباله روان شيخ كلينى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خانواده اى اهل تقوا و دانش در قم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ى، على بن حسين بن بابويه قمى معروف به ابن بابويه، از برجسته ترين علما و فقهاى بزرگ زمان خود بود و شيخ صدوق نخست در دامان پر مهر پدر كسب فيض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خراسان و بغداد سفر كرد و پايان زندگانى خود را در رى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دربارۀ و 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دانشمندى جليل القدر و حافظ احاديث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رجال، كاملا آگاه و در سلسلۀ احاديث، نقادى عالى مقام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بزرگان قم از نظر حفظ احاديث و كثرت معلومات مانند نداشت و در حدود سيصد اثر از خود به جاى گذاشته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استادانى كه شيخ صدوق در نزد آنها كسب فيض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ابن بابويه، حمزة بن محمد بن احمد بن جعفر بن محمد بن زيد بن على عليه السلام، ابومحمد قاسم بن محمد استرآبادى، محمد بن حسن بن احمد بن و ليد و</w:t>
      </w:r>
      <w:r>
        <w:rPr>
          <w:rFonts w:eastAsia="IRNazanin" w:cs="IRNazanin"/>
          <w:color w:val="111111"/>
          <w:sz w:val="28"/>
          <w:szCs w:val="28"/>
          <w:rtl w:val="true"/>
          <w:lang w:bidi="fa-IR"/>
        </w:rPr>
        <w:t xml:space="preserve">... </w:t>
      </w:r>
      <w:bookmarkStart w:id="67" w:name="pg11985_136007"/>
    </w:p>
    <w:p>
      <w:pPr>
        <w:pStyle w:val="BookText"/>
        <w:rPr/>
      </w:pPr>
      <w:bookmarkEnd w:id="67"/>
      <w:r>
        <w:rPr>
          <w:rFonts w:ascii="IRNazanin" w:hAnsi="IRNazanin" w:eastAsia="IRNazanin"/>
          <w:color w:val="111111"/>
          <w:sz w:val="28"/>
          <w:sz w:val="28"/>
          <w:szCs w:val="28"/>
          <w:rtl w:val="true"/>
          <w:lang w:bidi="fa-IR"/>
        </w:rPr>
        <w:t>شاگردان و ى نيز برادرش حسين بن على بن موسى بن بابويه قمى، شيخ مفيد، ابن غضائرى، شيخ ابوالبركات، ابوالقاسم على بن محمد بن على خزاز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خاكجاى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بزرگ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زيارتگاه عام و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كتاب از كتب اربعۀ حديث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فى الفقه و</w:t>
      </w:r>
      <w:r>
        <w:rPr>
          <w:rFonts w:eastAsia="IRNazanin" w:cs="IRNazanin"/>
          <w:color w:val="111111"/>
          <w:sz w:val="28"/>
          <w:szCs w:val="28"/>
          <w:rtl w:val="true"/>
          <w:lang w:bidi="fa-IR"/>
        </w:rPr>
        <w:t>...</w:t>
      </w:r>
    </w:p>
    <w:p>
      <w:pPr>
        <w:pStyle w:val="Heading5"/>
        <w:numPr>
          <w:ilvl w:val="4"/>
          <w:numId w:val="1"/>
        </w:numPr>
        <w:rPr/>
      </w:pPr>
      <w:bookmarkStart w:id="68" w:name="__RefHeading___Toc347930_417432637"/>
      <w:bookmarkStart w:id="69" w:name="_Toc26"/>
      <w:bookmarkEnd w:id="68"/>
      <w:r>
        <w:rPr/>
        <w:t>16</w:t>
      </w:r>
      <w:r>
        <w:rPr>
          <w:rtl w:val="true"/>
        </w:rPr>
        <w:t xml:space="preserve"> - </w:t>
      </w:r>
      <w:r>
        <w:rPr>
          <w:rtl w:val="true"/>
        </w:rPr>
        <w:t xml:space="preserve">جعفر بن محمد بن قولويه قمى </w:t>
      </w:r>
      <w:r>
        <w:rPr>
          <w:rtl w:val="true"/>
        </w:rPr>
        <w:t>(</w:t>
      </w:r>
      <w:r>
        <w:rPr>
          <w:rtl w:val="true"/>
        </w:rPr>
        <w:t xml:space="preserve">؟ </w:t>
      </w:r>
      <w:r>
        <w:rPr>
          <w:rtl w:val="true"/>
        </w:rPr>
        <w:t xml:space="preserve">- </w:t>
      </w:r>
      <w:r>
        <w:rPr/>
        <w:t>368</w:t>
      </w:r>
      <w:r>
        <w:rPr>
          <w:rtl w:val="true"/>
        </w:rPr>
        <w:t xml:space="preserve"> </w:t>
      </w:r>
      <w:r>
        <w:rPr>
          <w:rtl w:val="true"/>
        </w:rPr>
        <w:t>ق</w:t>
      </w:r>
      <w:r>
        <w:rPr>
          <w:rtl w:val="true"/>
        </w:rPr>
        <w:t>)</w:t>
      </w:r>
      <w:bookmarkEnd w:id="6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ابوالقاسم، جعفر بن محمد بن جعفر بن موسى بن مسرور بن قولويه قمى، از برجسته ترين چهره هاى راويان شيعه در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شهر قم، شهر شيفتگان خاندان رسالت و در خانواده اى اهل علم و تقوا چشم به دنيا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يكى از بهترين شاگردان محمد بن يعقوب كلينى و از برجسته ترين مشايخ شيخ مفيد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بارزترين چهره هاى علمى دوران خود بوده و روايات او در طول هزار سال پيوسته در مجموعه هاى روايى بزرگ شيعه نقل شده و به آن استناد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ابوالقاسم جعفر بن قولويه قمى از همان كودكى مهر به محمد و آل محمد را از خانواده خود آموخت و به فراگيرى علم و دانش در محضر درس پدر و برادرش كه از راويان بزرگ شيعه به شمار مى آمدند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بسيارى از بزرگان شيعه شاگردى كرد تا خود نيز يكى از چهره هاى درخشان علم و فقاهت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اساتيد و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محمد بن جعفر بن قولويه، برادرش على بن محمد بن جعفر بن قولويه، محمد بن يعقوب كلينى، محمد بن حسن صفار، ابن بابويه، پدر شيخ صدوق، محمد بن حسن بن و ليد، محمد بن حسن بن على بن مهزيار، محمد بن عبدالله حميرى، محمد بن حسن جوهرى، محمد بن احمد مصرى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ابوالقاسم جعفر بن قولويه قمى پس از كسب معارف دينى در حوزه هاى مختلف اسلامى خود را معطوف تربيت شاگردان بسيارى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ابوالقاسم جعفربن قولويه قمى ضمن تربيت شاگردان متعدد دست به تأليف آثار متعدد در حوزه علوم اسلامى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فهرست درباره 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 بن محمد بن قولويه قمى، شخصيتى مورد اطمينان و داراى تأليفاتى فراوان به تعداد باب هاى فقه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هاى فراوانى از محضر شيخ ابوالقاسم جعفر بن قولويه قمى بهره برده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حسين بن عبيدالله غضائرى، احمد بن عبدون، تلعكبرى، محمد بن سليم صابونى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قولويه پس از عمرى تلاش در حوزه معارف اسلامى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از دنيا فرو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الاضاحى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الجمعة و الجماعة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الصداق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الليل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مداواة الجسد </w:t>
      </w:r>
      <w:bookmarkStart w:id="70" w:name="pg11985_136009"/>
    </w:p>
    <w:p>
      <w:pPr>
        <w:pStyle w:val="Heading5"/>
        <w:numPr>
          <w:ilvl w:val="4"/>
          <w:numId w:val="1"/>
        </w:numPr>
        <w:rPr/>
      </w:pPr>
      <w:bookmarkStart w:id="71" w:name="__RefHeading___Toc347932_417432637"/>
      <w:bookmarkStart w:id="72" w:name="_Toc27"/>
      <w:bookmarkEnd w:id="70"/>
      <w:bookmarkEnd w:id="71"/>
      <w:r>
        <w:rPr/>
        <w:t>17</w:t>
      </w:r>
      <w:r>
        <w:rPr>
          <w:rtl w:val="true"/>
        </w:rPr>
        <w:t xml:space="preserve"> - </w:t>
      </w:r>
      <w:r>
        <w:rPr>
          <w:rtl w:val="true"/>
        </w:rPr>
        <w:t xml:space="preserve">محمد بن محمد اشعث </w:t>
      </w:r>
      <w:r>
        <w:rPr>
          <w:rtl w:val="true"/>
        </w:rPr>
        <w:t>(</w:t>
      </w:r>
      <w:r>
        <w:rPr>
          <w:rtl w:val="true"/>
        </w:rPr>
        <w:t xml:space="preserve">؟ </w:t>
      </w:r>
      <w:r>
        <w:rPr>
          <w:rtl w:val="true"/>
        </w:rPr>
        <w:t>-</w:t>
      </w:r>
      <w:r>
        <w:rPr>
          <w:rtl w:val="true"/>
        </w:rPr>
        <w:t>؟</w:t>
      </w:r>
      <w:r>
        <w:rPr>
          <w:rtl w:val="true"/>
        </w:rPr>
        <w:t>)</w:t>
      </w:r>
      <w:bookmarkEnd w:id="72"/>
    </w:p>
    <w:p>
      <w:pPr>
        <w:pStyle w:val="BookText"/>
        <w:rPr/>
      </w:pPr>
      <w:r>
        <w:rPr>
          <w:rFonts w:ascii="Amiri" w:hAnsi="Amiri" w:eastAsia="Amiri" w:cs="Amiri"/>
          <w:color w:val="111111"/>
          <w:sz w:val="28"/>
          <w:sz w:val="28"/>
          <w:szCs w:val="28"/>
          <w:rtl w:val="true"/>
          <w:lang w:bidi="ar-SA"/>
        </w:rPr>
        <w:t>ابوعلى محمد بن محمد اشعث كوفى، راوى ثقۀ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ى در كوفه شهر شيعيان، دوستداران خاندان حضرت على عليه السلام و راويان بزرگ شيعه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در محضر موسى بن اسماعيل بن موسى بن جعفر عليهما السلام شاگردى كرد و در همانجا بود كه به نگاشتن روايات از طريق موسى بن اسماعيل و نياكان پاك آن بزرگواران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كتابى در احكام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تاكنون يافته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نورى در خاتمه مستدرك نقل مى كند كه تلعكبرى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ابوعلى محمد بن محمد اشعث براى من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اجازه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47934_417432637"/>
      <w:bookmarkStart w:id="74" w:name="_Toc28"/>
      <w:bookmarkEnd w:id="73"/>
      <w:r>
        <w:rPr/>
        <w:t>18</w:t>
      </w:r>
      <w:r>
        <w:rPr>
          <w:rtl w:val="true"/>
        </w:rPr>
        <w:t xml:space="preserve"> - </w:t>
      </w:r>
      <w:r>
        <w:rPr>
          <w:rtl w:val="true"/>
        </w:rPr>
        <w:t xml:space="preserve">عبداللّٰه بن جعفر حميرى </w:t>
      </w:r>
      <w:r>
        <w:rPr>
          <w:rtl w:val="true"/>
        </w:rPr>
        <w:t>(</w:t>
      </w:r>
      <w:r>
        <w:rPr>
          <w:rtl w:val="true"/>
        </w:rPr>
        <w:t xml:space="preserve">؟ </w:t>
      </w:r>
      <w:r>
        <w:rPr>
          <w:rtl w:val="true"/>
        </w:rPr>
        <w:t>-</w:t>
      </w:r>
      <w:r>
        <w:rPr>
          <w:rtl w:val="true"/>
        </w:rPr>
        <w:t>؟</w:t>
      </w:r>
      <w:r>
        <w:rPr>
          <w:rtl w:val="true"/>
        </w:rPr>
        <w:t>)</w:t>
      </w:r>
      <w:bookmarkEnd w:id="74"/>
    </w:p>
    <w:p>
      <w:pPr>
        <w:pStyle w:val="BookText"/>
        <w:rPr/>
      </w:pPr>
      <w:r>
        <w:rPr>
          <w:rFonts w:ascii="IRNazanin" w:hAnsi="IRNazanin" w:eastAsia="IRNazanin"/>
          <w:color w:val="111111"/>
          <w:sz w:val="28"/>
          <w:sz w:val="28"/>
          <w:szCs w:val="28"/>
          <w:rtl w:val="true"/>
          <w:lang w:bidi="fa-IR"/>
        </w:rPr>
        <w:t>ابوالعباس عبداللّٰه بن جعفر بن حسين بن مالك بن جامع حميرى قمى، راوى و فقيه برجستۀ شيعه در قرن چهارم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درباره ايشان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بزرگِ علماى قم و شخصيت برجسته آنها بود كه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از قم به شهر كوفه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علماى كوفه از حميرى اخبار و روايات ائمه را زياد شنيده اند و كتاب هاى زيادى تصنيف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رجال، ايشان را از اصحاب امام هادى و امام حسن عسكرى عليهما السلام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با امام هادى و امام حسن عسكرى عليهما السلام نامه نگارى داشت و پس از ايشان از طريق محمد بن عثمان عمرى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رحلت و محل دفن او اطلاع دقيقى در دست نيست اما به نظر مى رسد و ى در قم </w:t>
      </w:r>
      <w:bookmarkStart w:id="75" w:name="pg11985_136010"/>
    </w:p>
    <w:p>
      <w:pPr>
        <w:pStyle w:val="BookText"/>
        <w:rPr/>
      </w:pPr>
      <w:bookmarkEnd w:id="75"/>
      <w:r>
        <w:rPr>
          <w:rFonts w:ascii="IRNazanin" w:hAnsi="IRNazanin" w:eastAsia="IRNazanin"/>
          <w:color w:val="111111"/>
          <w:sz w:val="28"/>
          <w:sz w:val="28"/>
          <w:szCs w:val="28"/>
          <w:rtl w:val="true"/>
          <w:lang w:bidi="fa-IR"/>
        </w:rPr>
        <w:t>از دنيا رفته و در كنار بارگاه حضرت معصومه عليها السلام مدفون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العظمة و التوحيد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الاستطاعة و المعرفة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العرب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ابى محمد و توقيعات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الدلائل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و الحيرة</w:t>
      </w:r>
    </w:p>
    <w:p>
      <w:pPr>
        <w:pStyle w:val="Heading5"/>
        <w:numPr>
          <w:ilvl w:val="4"/>
          <w:numId w:val="1"/>
        </w:numPr>
        <w:rPr/>
      </w:pPr>
      <w:bookmarkStart w:id="76" w:name="__RefHeading___Toc347936_417432637"/>
      <w:bookmarkStart w:id="77" w:name="_Toc29"/>
      <w:bookmarkEnd w:id="76"/>
      <w:r>
        <w:rPr/>
        <w:t>19</w:t>
      </w:r>
      <w:r>
        <w:rPr>
          <w:rtl w:val="true"/>
        </w:rPr>
        <w:t xml:space="preserve"> - </w:t>
      </w:r>
      <w:r>
        <w:rPr>
          <w:rtl w:val="true"/>
        </w:rPr>
        <w:t xml:space="preserve">عبدالله و حسين پسران بسطام </w:t>
      </w:r>
      <w:r>
        <w:rPr>
          <w:rtl w:val="true"/>
        </w:rPr>
        <w:t>(</w:t>
      </w:r>
      <w:r>
        <w:rPr>
          <w:rtl w:val="true"/>
        </w:rPr>
        <w:t xml:space="preserve">؟ </w:t>
      </w:r>
      <w:r>
        <w:rPr>
          <w:rtl w:val="true"/>
        </w:rPr>
        <w:t>-</w:t>
      </w:r>
      <w:r>
        <w:rPr>
          <w:rtl w:val="true"/>
        </w:rPr>
        <w:t>؟</w:t>
      </w:r>
      <w:r>
        <w:rPr>
          <w:rtl w:val="true"/>
        </w:rPr>
        <w:t>)</w:t>
      </w:r>
      <w:bookmarkEnd w:id="77"/>
    </w:p>
    <w:p>
      <w:pPr>
        <w:pStyle w:val="BookText"/>
        <w:rPr/>
      </w:pPr>
      <w:r>
        <w:rPr>
          <w:rFonts w:ascii="IRNazanin" w:hAnsi="IRNazanin" w:eastAsia="IRNazanin"/>
          <w:color w:val="111111"/>
          <w:sz w:val="28"/>
          <w:sz w:val="28"/>
          <w:szCs w:val="28"/>
          <w:rtl w:val="true"/>
          <w:lang w:bidi="fa-IR"/>
        </w:rPr>
        <w:t>ابوعتاب عبدالله بن بسطام بن شاپور نيشابورى و برادرش حسين بن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راوى بزرگ شيعه در قرن چهارم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فقيه ثقه براى گسترش انديشه هاى بزرگ عصمت و طهارت عليهم السلام به قزوين سفر كردند و از راويان بزرگ آن ديار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آموختن در نزد پدر خود بسطام بن شاپور و عموهاى خود زكريا، زياد و حفص، در نزد استادان بزرگى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 على بن ابراهيم و اسطى، اسحاق بن ابراهيم، تميم بن احمد سيرافى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آن 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الائمه</w:t>
      </w:r>
    </w:p>
    <w:p>
      <w:pPr>
        <w:pStyle w:val="Heading5"/>
        <w:numPr>
          <w:ilvl w:val="4"/>
          <w:numId w:val="1"/>
        </w:numPr>
        <w:rPr/>
      </w:pPr>
      <w:bookmarkStart w:id="78" w:name="__RefHeading___Toc347938_417432637"/>
      <w:bookmarkStart w:id="79" w:name="_Toc30"/>
      <w:bookmarkEnd w:id="78"/>
      <w:r>
        <w:rPr/>
        <w:t>20</w:t>
      </w:r>
      <w:r>
        <w:rPr>
          <w:rtl w:val="true"/>
        </w:rPr>
        <w:t xml:space="preserve"> - </w:t>
      </w:r>
      <w:r>
        <w:rPr>
          <w:rtl w:val="true"/>
        </w:rPr>
        <w:t xml:space="preserve">ابن شعبه </w:t>
      </w:r>
      <w:r>
        <w:rPr>
          <w:rtl w:val="true"/>
        </w:rPr>
        <w:t>(</w:t>
      </w:r>
      <w:r>
        <w:rPr>
          <w:rtl w:val="true"/>
        </w:rPr>
        <w:t xml:space="preserve">؟ </w:t>
      </w:r>
      <w:r>
        <w:rPr>
          <w:rtl w:val="true"/>
        </w:rPr>
        <w:t>-</w:t>
      </w:r>
      <w:r>
        <w:rPr>
          <w:rtl w:val="true"/>
        </w:rPr>
        <w:t>؟</w:t>
      </w:r>
      <w:r>
        <w:rPr>
          <w:rtl w:val="true"/>
        </w:rPr>
        <w:t>)</w:t>
      </w:r>
      <w:bookmarkEnd w:id="7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ابومحمد حسن بن على بن حسين بن شعبه حرانى معروف به ابن شعبه، محدث، </w:t>
      </w:r>
      <w:bookmarkStart w:id="80" w:name="pg11985_136011"/>
    </w:p>
    <w:p>
      <w:pPr>
        <w:pStyle w:val="BookText"/>
        <w:rPr/>
      </w:pPr>
      <w:bookmarkEnd w:id="80"/>
      <w:r>
        <w:rPr>
          <w:rFonts w:ascii="IRNazanin" w:hAnsi="IRNazanin" w:eastAsia="IRNazanin"/>
          <w:color w:val="111111"/>
          <w:sz w:val="28"/>
          <w:sz w:val="28"/>
          <w:szCs w:val="28"/>
          <w:rtl w:val="true"/>
          <w:lang w:bidi="fa-IR"/>
        </w:rPr>
        <w:t>فقيه، رجالى و از شيوخ بزرگ علماى اماميه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روستاهاى اطراف شهر حلب در 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كه يكى از شهرهاى بزرگ و مهم علمى شام بود، پرآوازه و از چهره هاى درخشان جهان اسلام به و يژه تشيع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ى ابوعلى محمد بن همام بغدادى و از مهم ترين شاگردان و ى كه از پرفروغ ترين ستاره هاى جهان تشيع گرديد، شيخ مفيد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دربارۀ و 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بر فضل و دانش و عظمت شأن ايشان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خاكجاى و ى آشكار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p>
    <w:p>
      <w:pPr>
        <w:pStyle w:val="Heading5"/>
        <w:numPr>
          <w:ilvl w:val="4"/>
          <w:numId w:val="1"/>
        </w:numPr>
        <w:rPr/>
      </w:pPr>
      <w:bookmarkStart w:id="81" w:name="__RefHeading___Toc347940_417432637"/>
      <w:bookmarkStart w:id="82" w:name="_Toc31"/>
      <w:bookmarkEnd w:id="81"/>
      <w:r>
        <w:rPr/>
        <w:t>21</w:t>
      </w:r>
      <w:r>
        <w:rPr>
          <w:rtl w:val="true"/>
        </w:rPr>
        <w:t xml:space="preserve"> - </w:t>
      </w:r>
      <w:r>
        <w:rPr>
          <w:rtl w:val="true"/>
        </w:rPr>
        <w:t xml:space="preserve">فرات بن ابراهيم كوفى </w:t>
      </w:r>
      <w:r>
        <w:rPr>
          <w:rtl w:val="true"/>
        </w:rPr>
        <w:t>(</w:t>
      </w:r>
      <w:r>
        <w:rPr>
          <w:rtl w:val="true"/>
        </w:rPr>
        <w:t xml:space="preserve">؟ </w:t>
      </w:r>
      <w:r>
        <w:rPr>
          <w:rtl w:val="true"/>
        </w:rPr>
        <w:t>-</w:t>
      </w:r>
      <w:r>
        <w:rPr>
          <w:rtl w:val="true"/>
        </w:rPr>
        <w:t>؟</w:t>
      </w:r>
      <w:r>
        <w:rPr>
          <w:rtl w:val="true"/>
        </w:rPr>
        <w:t>)</w:t>
      </w:r>
      <w:bookmarkEnd w:id="82"/>
    </w:p>
    <w:p>
      <w:pPr>
        <w:pStyle w:val="BookText"/>
        <w:rPr/>
      </w:pPr>
      <w:r>
        <w:rPr>
          <w:rFonts w:ascii="IRNazanin" w:hAnsi="IRNazanin" w:eastAsia="IRNazanin"/>
          <w:color w:val="111111"/>
          <w:sz w:val="28"/>
          <w:sz w:val="28"/>
          <w:szCs w:val="28"/>
          <w:rtl w:val="true"/>
          <w:lang w:bidi="fa-IR"/>
        </w:rPr>
        <w:t>ابوالقاسم فرات بن ابراهيم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انديشمند، كارشناس در علوم اجتماعى و فرهنگى، از راويان حديث و شخصيت هاى دوران غيبت صغرى و همروزگار ثقة الاسلام 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زاده شد و شايد به همين دليل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ى از شخصيت هاى زيدى مذهب يا دست كم علاقه مند به آنها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مشايخ و ى در روايت تفسيرش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اهوازى، جعفر بن محمد بن مالك فزارى و عبيد بن كثير عامرى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ى از اصحاب امام رضا عليه السلام بوده است و محدثانى چون محمد بن حسن حرّ عاملى، مجلسى و آيت الله خوئى و ى و تفسيرش را معتمد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 ى</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bookmarkStart w:id="83" w:name="pg11985_136012"/>
    </w:p>
    <w:p>
      <w:pPr>
        <w:pStyle w:val="BookText"/>
        <w:rPr/>
      </w:pPr>
      <w:bookmarkEnd w:id="83"/>
      <w:r>
        <w:rPr>
          <w:rFonts w:ascii="IRNazanin" w:hAnsi="IRNazanin" w:eastAsia="IRNazanin"/>
          <w:color w:val="111111"/>
          <w:sz w:val="28"/>
          <w:sz w:val="28"/>
          <w:szCs w:val="28"/>
          <w:rtl w:val="true"/>
          <w:lang w:bidi="fa-IR"/>
        </w:rPr>
        <w:t>قرن پنجم</w:t>
      </w:r>
    </w:p>
    <w:p>
      <w:pPr>
        <w:pStyle w:val="Heading5"/>
        <w:numPr>
          <w:ilvl w:val="4"/>
          <w:numId w:val="1"/>
        </w:numPr>
        <w:rPr/>
      </w:pPr>
      <w:bookmarkStart w:id="84" w:name="__RefHeading___Toc347942_417432637"/>
      <w:bookmarkStart w:id="85" w:name="_Toc32"/>
      <w:bookmarkEnd w:id="84"/>
      <w:r>
        <w:rPr/>
        <w:t>22</w:t>
      </w:r>
      <w:r>
        <w:rPr>
          <w:rtl w:val="true"/>
        </w:rPr>
        <w:t xml:space="preserve"> - </w:t>
      </w:r>
      <w:r>
        <w:rPr>
          <w:rtl w:val="true"/>
        </w:rPr>
        <w:t xml:space="preserve">سيد رضى </w:t>
      </w:r>
      <w:r>
        <w:rPr>
          <w:rtl w:val="true"/>
        </w:rPr>
        <w:t>(</w:t>
      </w:r>
      <w:r>
        <w:rPr/>
        <w:t>359</w:t>
      </w:r>
      <w:r>
        <w:rPr>
          <w:rtl w:val="true"/>
        </w:rPr>
        <w:t>-</w:t>
      </w:r>
      <w:r>
        <w:rPr/>
        <w:t>406</w:t>
      </w:r>
      <w:r>
        <w:rPr>
          <w:rtl w:val="true"/>
        </w:rPr>
        <w:t xml:space="preserve"> </w:t>
      </w:r>
      <w:r>
        <w:rPr>
          <w:rtl w:val="true"/>
        </w:rPr>
        <w:t>ق</w:t>
      </w:r>
      <w:r>
        <w:rPr>
          <w:rtl w:val="true"/>
        </w:rPr>
        <w:t>)</w:t>
      </w:r>
      <w:bookmarkEnd w:id="85"/>
    </w:p>
    <w:p>
      <w:pPr>
        <w:pStyle w:val="BookText"/>
        <w:rPr/>
      </w:pPr>
      <w:r>
        <w:rPr>
          <w:rFonts w:ascii="IRNazanin" w:hAnsi="IRNazanin" w:eastAsia="IRNazanin"/>
          <w:color w:val="111111"/>
          <w:sz w:val="28"/>
          <w:sz w:val="28"/>
          <w:szCs w:val="28"/>
          <w:rtl w:val="true"/>
          <w:lang w:bidi="fa-IR"/>
        </w:rPr>
        <w:t>ابوالحسن محمد بن حسين موسوى، معروف به سيد رضى و شريف رضى، از بزرگان علماى شيعه، بلغا، شاعران نامدار و اشراف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از پدر به امام موسى كاظم عليه السلام و از طرف مادر به امام زين العابدين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خود ابواحمد، نقابت طالبيان بغداد، سرپرستى همۀ آنان، قضاوت در مظالم و اميرى حاجيان را در حالى كه هفده سال بيش نداشت،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بهاءالدوله بويه و ى را به عنوان جانشين خود در بغداد برگزيد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 ى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پس از 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ذوالحسبين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 ى پيشكش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سيد رضى با فرمانروايى آل بويه و مقارن با دورۀ سوم خلافت عباسيان است كه به اين دوره از لحاظ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از جهت تاريخ ادبيات عرب، عصر شاعران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متنبى، سيد رضى و ابوالعلاء معرى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سيد رضى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شاعرترين طالبيان نيز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كه و ى در علوم گوناگون آن روزگار نزدشان شاگردى كرد و بهره ها برد،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ابواسحاق ابراهيم بن احمد طبرى فقيه مالكى، ابوعلى فارسى نحوى، قاضى سيرافى، ابوالحسن قاضى عبدالجبار معتزلى، ابويحيى عبدالرحيم فارقى خطيب مصرى مشهور به ابن نباته، شيخ مفيد و</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بسيار بذل الجود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سپاس دانش اندوزى اش جهت پرداخت زكات دانش خود، مدرسه اى نزديك خانۀ خود در كوى كرخ بغداد تأسيس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كه افزون بر تالارهاى تدريس، سخنرانى و جلسات، اتاق هايى براى </w:t>
      </w:r>
      <w:bookmarkStart w:id="86" w:name="pg11985_136013"/>
    </w:p>
    <w:p>
      <w:pPr>
        <w:pStyle w:val="BookText"/>
        <w:rPr/>
      </w:pPr>
      <w:bookmarkEnd w:id="86"/>
      <w:r>
        <w:rPr>
          <w:rFonts w:ascii="IRNazanin" w:hAnsi="IRNazanin" w:eastAsia="IRNazanin"/>
          <w:color w:val="111111"/>
          <w:sz w:val="28"/>
          <w:sz w:val="28"/>
          <w:szCs w:val="28"/>
          <w:rtl w:val="true"/>
          <w:lang w:bidi="fa-IR"/>
        </w:rPr>
        <w:t>زندگى دانشجويان فراهم آمده بود و كتابخانۀ بزرگى داشت كه ارزشمندترين و بهترين منابع و مراجع عربى و اسلامى در آن نگهدارى مى شد و شخصاً مديريت آن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نام آورى كه در نزد و ى آموختند،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عاليقدر ابوزيد كبايكى، ابوعبدالله شيخ محمد حلوانى، ابوعبدالله شيخ جعفر دوريستى، ابوالحسن بندار قاضى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محلۀ كرخ بغداد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سراى خود درگذشت و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برادر مهتر و ى سيد مرتضى چندى بعد و ى را به كاظمين و در جوار نياى شريفش امام موسى كاظم عليه السلام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البيان فى مجازات القرآن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مجازات الآثار النبوية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حقايق التاويل فى متشابه التنزيل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الائمة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اشعار</w:t>
      </w:r>
    </w:p>
    <w:p>
      <w:pPr>
        <w:pStyle w:val="Heading5"/>
        <w:numPr>
          <w:ilvl w:val="4"/>
          <w:numId w:val="1"/>
        </w:numPr>
        <w:rPr/>
      </w:pPr>
      <w:bookmarkStart w:id="87" w:name="__RefHeading___Toc347944_417432637"/>
      <w:bookmarkStart w:id="88" w:name="_Toc33"/>
      <w:bookmarkEnd w:id="87"/>
      <w:r>
        <w:rPr/>
        <w:t>23</w:t>
      </w:r>
      <w:r>
        <w:rPr>
          <w:rtl w:val="true"/>
        </w:rPr>
        <w:t xml:space="preserve"> - </w:t>
      </w:r>
      <w:r>
        <w:rPr>
          <w:rtl w:val="true"/>
        </w:rPr>
        <w:t xml:space="preserve">شيخ مفيد </w:t>
      </w:r>
      <w:r>
        <w:rPr>
          <w:rtl w:val="true"/>
        </w:rPr>
        <w:t>(</w:t>
      </w:r>
      <w:r>
        <w:rPr/>
        <w:t>336</w:t>
      </w:r>
      <w:r>
        <w:rPr>
          <w:rtl w:val="true"/>
        </w:rPr>
        <w:t>-</w:t>
      </w:r>
      <w:r>
        <w:rPr/>
        <w:t>413</w:t>
      </w:r>
      <w:r>
        <w:rPr>
          <w:rtl w:val="true"/>
        </w:rPr>
        <w:t xml:space="preserve"> </w:t>
      </w:r>
      <w:r>
        <w:rPr>
          <w:rtl w:val="true"/>
        </w:rPr>
        <w:t>ق</w:t>
      </w:r>
      <w:r>
        <w:rPr>
          <w:rtl w:val="true"/>
        </w:rPr>
        <w:t>)</w:t>
      </w:r>
      <w:bookmarkEnd w:id="88"/>
    </w:p>
    <w:p>
      <w:pPr>
        <w:pStyle w:val="BookText"/>
        <w:rPr/>
      </w:pPr>
      <w:r>
        <w:rPr>
          <w:rFonts w:ascii="Amiri" w:hAnsi="Amiri" w:eastAsia="Amiri" w:cs="Amiri"/>
          <w:color w:val="111111"/>
          <w:sz w:val="28"/>
          <w:sz w:val="28"/>
          <w:szCs w:val="28"/>
          <w:rtl w:val="true"/>
          <w:lang w:bidi="ar-SA"/>
        </w:rPr>
        <w:t>محمد بن محمد بن نعمان، معروف به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متكلم و محدث نامى شيعه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در حوالى بغداد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و رشد فكرى، رهسپار بغداد شد و در آنجا در محضر استادان بنام و دانشمندان بزرگ آن روزگار از جمله شيخ صدوق، ابوغالب زرارى، ابن جنيد اسكافى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آموختن دانش، كلام،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در </w:t>
      </w:r>
      <w:bookmarkStart w:id="89" w:name="pg11985_136014"/>
    </w:p>
    <w:p>
      <w:pPr>
        <w:pStyle w:val="BookText"/>
        <w:rPr/>
      </w:pPr>
      <w:bookmarkEnd w:id="89"/>
      <w:r>
        <w:rPr>
          <w:rFonts w:ascii="IRNazanin" w:hAnsi="IRNazanin" w:eastAsia="IRNazanin"/>
          <w:color w:val="111111"/>
          <w:sz w:val="28"/>
          <w:sz w:val="28"/>
          <w:szCs w:val="28"/>
          <w:rtl w:val="true"/>
          <w:lang w:bidi="fa-IR"/>
        </w:rPr>
        <w:t xml:space="preserve">الفهرست از و 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شاگردان و ى سيد مرتضى، سيد رضى، شيخ طوسى، نجاشى، ابوالفتح كراجكى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درباره و 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متكلمان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 رياست و مرجعيت شيعه به او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خوب و ذهنى دقيق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خرد و كلان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بسيار عابد، زاهد و اهل خشوع و تهجد بود و مداومت بر علم و 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بزرگان اماميه و رييس بخش فقه و كلام و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شايان توجهى در تشكيلات دولت آل بويه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صدقۀ فراوان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استادانى كه و ى در محضر آنها درس آموخت،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جعفر بن محمد بن جعفر بن موسى بن قولويه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صدوق، ابن جنيد اسكافى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مفيد، در بغداد و در حرم مطهر امام جواد عليه السلام نزديك قبر استادش ابن قولويه قمى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 الشرعيّة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و</w:t>
      </w:r>
      <w:r>
        <w:rPr>
          <w:rFonts w:eastAsia="IRNazanin" w:cs="IRNazanin"/>
          <w:color w:val="111111"/>
          <w:sz w:val="28"/>
          <w:szCs w:val="28"/>
          <w:rtl w:val="true"/>
          <w:lang w:bidi="fa-IR"/>
        </w:rPr>
        <w:t>...</w:t>
      </w:r>
    </w:p>
    <w:p>
      <w:pPr>
        <w:pStyle w:val="Heading5"/>
        <w:numPr>
          <w:ilvl w:val="4"/>
          <w:numId w:val="1"/>
        </w:numPr>
        <w:rPr/>
      </w:pPr>
      <w:bookmarkStart w:id="90" w:name="__RefHeading___Toc347946_417432637"/>
      <w:bookmarkStart w:id="91" w:name="_Toc34"/>
      <w:bookmarkEnd w:id="90"/>
      <w:r>
        <w:rPr/>
        <w:t>24</w:t>
      </w:r>
      <w:r>
        <w:rPr>
          <w:rtl w:val="true"/>
        </w:rPr>
        <w:t xml:space="preserve"> - </w:t>
      </w:r>
      <w:r>
        <w:rPr>
          <w:rtl w:val="true"/>
        </w:rPr>
        <w:t xml:space="preserve">سيد مرتضى </w:t>
      </w:r>
      <w:r>
        <w:rPr>
          <w:rtl w:val="true"/>
        </w:rPr>
        <w:t>(</w:t>
      </w:r>
      <w:r>
        <w:rPr/>
        <w:t>355</w:t>
      </w:r>
      <w:r>
        <w:rPr>
          <w:rtl w:val="true"/>
        </w:rPr>
        <w:t>-</w:t>
      </w:r>
      <w:r>
        <w:rPr/>
        <w:t>436</w:t>
      </w:r>
      <w:r>
        <w:rPr>
          <w:rtl w:val="true"/>
        </w:rPr>
        <w:t xml:space="preserve"> </w:t>
      </w:r>
      <w:r>
        <w:rPr>
          <w:rtl w:val="true"/>
        </w:rPr>
        <w:t>ق</w:t>
      </w:r>
      <w:r>
        <w:rPr>
          <w:rtl w:val="true"/>
        </w:rPr>
        <w:t>)</w:t>
      </w:r>
      <w:bookmarkEnd w:id="91"/>
    </w:p>
    <w:p>
      <w:pPr>
        <w:pStyle w:val="BookText"/>
        <w:rPr/>
      </w:pPr>
      <w:r>
        <w:rPr>
          <w:rFonts w:ascii="Amiri" w:hAnsi="Amiri" w:eastAsia="Amiri" w:cs="Amiri"/>
          <w:color w:val="111111"/>
          <w:sz w:val="28"/>
          <w:sz w:val="28"/>
          <w:szCs w:val="28"/>
          <w:rtl w:val="true"/>
          <w:lang w:bidi="ar-SA"/>
        </w:rPr>
        <w:t>ابوالقاسم على بن حسين بن موسى، مشهور به سيد 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مبرز، عالم متكلم و اديب متبحر، داراى القاب ذوالثمانين و ذوالمجدين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در بغداد زاده شد و از سوى پدر و مادر، نسبى بسيار شريف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ى سيد </w:t>
      </w:r>
      <w:bookmarkStart w:id="92" w:name="pg11985_136015"/>
    </w:p>
    <w:p>
      <w:pPr>
        <w:pStyle w:val="BookText"/>
        <w:rPr/>
      </w:pPr>
      <w:bookmarkEnd w:id="92"/>
      <w:r>
        <w:rPr>
          <w:rFonts w:ascii="IRNazanin" w:hAnsi="IRNazanin" w:eastAsia="IRNazanin"/>
          <w:color w:val="111111"/>
          <w:sz w:val="28"/>
          <w:sz w:val="28"/>
          <w:szCs w:val="28"/>
          <w:rtl w:val="true"/>
          <w:lang w:bidi="fa-IR"/>
        </w:rPr>
        <w:t>رضى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شاگرد عاليقدرش پس از ذكر نام و نسبش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اش ابوالقاسم و لقبش علم الهدى و الاجل المرتضى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بسيارى يگانه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شيخ بزرگوار مفيد، پيشواى فقهى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اساتيد و ى شيخ مفيد، هارون بن موسى تلعكبرى، ابن نباته، احمد بن سعيد كوفى، حسين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على بن محمد معروف به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و ى را معلم شيعۀ اماميه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معقول و منقول و تفسير، سرآمد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پنج روز مانده از ماه ربيع الاول در بغداد رحلت كرد، پسرش در خانه اش بر و ى نماز خواند و در همان خانه اش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الانبياء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فى ما انفردت به الامامية من المسائل الفقهية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الذريعه فى اصول الشريعه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و المتشابه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الفوائد و</w:t>
      </w:r>
      <w:r>
        <w:rPr>
          <w:rFonts w:eastAsia="IRNazanin" w:cs="IRNazanin"/>
          <w:color w:val="111111"/>
          <w:sz w:val="28"/>
          <w:szCs w:val="28"/>
          <w:rtl w:val="true"/>
          <w:lang w:bidi="fa-IR"/>
        </w:rPr>
        <w:t>...</w:t>
      </w:r>
    </w:p>
    <w:p>
      <w:pPr>
        <w:pStyle w:val="Heading5"/>
        <w:numPr>
          <w:ilvl w:val="4"/>
          <w:numId w:val="1"/>
        </w:numPr>
        <w:rPr/>
      </w:pPr>
      <w:bookmarkStart w:id="93" w:name="__RefHeading___Toc347948_417432637"/>
      <w:bookmarkStart w:id="94" w:name="_Toc35"/>
      <w:bookmarkEnd w:id="93"/>
      <w:r>
        <w:rPr/>
        <w:t>25</w:t>
      </w:r>
      <w:r>
        <w:rPr>
          <w:rtl w:val="true"/>
        </w:rPr>
        <w:t xml:space="preserve"> - </w:t>
      </w:r>
      <w:r>
        <w:rPr>
          <w:rtl w:val="true"/>
        </w:rPr>
        <w:t xml:space="preserve">احمد بن نجاشى </w:t>
      </w:r>
      <w:r>
        <w:rPr>
          <w:rtl w:val="true"/>
        </w:rPr>
        <w:t>(</w:t>
      </w:r>
      <w:r>
        <w:rPr/>
        <w:t>372</w:t>
      </w:r>
      <w:r>
        <w:rPr>
          <w:rtl w:val="true"/>
        </w:rPr>
        <w:t>-</w:t>
      </w:r>
      <w:r>
        <w:rPr/>
        <w:t>450</w:t>
      </w:r>
      <w:r>
        <w:rPr>
          <w:rtl w:val="true"/>
        </w:rPr>
        <w:t xml:space="preserve"> </w:t>
      </w:r>
      <w:r>
        <w:rPr>
          <w:rtl w:val="true"/>
        </w:rPr>
        <w:t>ق</w:t>
      </w:r>
      <w:r>
        <w:rPr>
          <w:rtl w:val="true"/>
        </w:rPr>
        <w:t>)</w:t>
      </w:r>
      <w:bookmarkEnd w:id="94"/>
    </w:p>
    <w:p>
      <w:pPr>
        <w:pStyle w:val="BookText"/>
        <w:rPr/>
      </w:pPr>
      <w:r>
        <w:rPr>
          <w:rFonts w:ascii="IRNazanin" w:hAnsi="IRNazanin" w:eastAsia="IRNazanin"/>
          <w:color w:val="111111"/>
          <w:sz w:val="28"/>
          <w:sz w:val="28"/>
          <w:szCs w:val="28"/>
          <w:rtl w:val="true"/>
          <w:lang w:bidi="fa-IR"/>
        </w:rPr>
        <w:t>ابوالحسين احمد بن على بن عباس بن محمد بن عبدالله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ثقه، نسابۀ توانا و عالم بسيار بزرگ امامه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شهر كوفه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و بزرگان شيعه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دور و نزديكى داشته كه بيشتر به نيت زيارت عتبات عاليات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در بغداد و چندى در نجف اشرف و سامرا بوده است</w:t>
      </w:r>
      <w:r>
        <w:rPr>
          <w:rFonts w:eastAsia="IRNazanin" w:cs="IRNazanin"/>
          <w:color w:val="111111"/>
          <w:sz w:val="28"/>
          <w:szCs w:val="28"/>
          <w:rtl w:val="true"/>
          <w:lang w:bidi="fa-IR"/>
        </w:rPr>
        <w:t xml:space="preserve">. </w:t>
      </w:r>
      <w:bookmarkStart w:id="95" w:name="pg11985_136016"/>
    </w:p>
    <w:p>
      <w:pPr>
        <w:pStyle w:val="BookText"/>
        <w:rPr/>
      </w:pPr>
      <w:bookmarkEnd w:id="95"/>
      <w:r>
        <w:rPr>
          <w:rFonts w:ascii="IRNazanin" w:hAnsi="IRNazanin" w:eastAsia="IRNazanin"/>
          <w:color w:val="111111"/>
          <w:sz w:val="28"/>
          <w:sz w:val="28"/>
          <w:szCs w:val="28"/>
          <w:rtl w:val="true"/>
          <w:lang w:bidi="fa-IR"/>
        </w:rPr>
        <w:t>وى از اندك راويانى است كه تنها از موثقين و افراد معتبر روايت نقل كرده و به همين دليل هم كتاب رجال و ى سرآمد كتب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كه در محضر آنها شاگردى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ياد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احمد بن عبدالواحد بزاز معروف به ابن حاشر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ى نيز شيخ الطائفه طوسى، شيخ ابوالحسن صهرشتى و سيد عماد الدين بن معيد حسنى مروزى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مطيرآباد از نواحى سامرا چشم از جهان فروبست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مصنفى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انساب بنى نصر بن قعين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الجمعه و ماورد فيه من الاعمال و</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47950_417432637"/>
      <w:bookmarkStart w:id="97" w:name="_Toc36"/>
      <w:bookmarkEnd w:id="96"/>
      <w:r>
        <w:rPr/>
        <w:t>26</w:t>
      </w:r>
      <w:r>
        <w:rPr>
          <w:rtl w:val="true"/>
        </w:rPr>
        <w:t xml:space="preserve"> - </w:t>
      </w:r>
      <w:r>
        <w:rPr>
          <w:rtl w:val="true"/>
        </w:rPr>
        <w:t xml:space="preserve">شيخ طوسى </w:t>
      </w:r>
      <w:r>
        <w:rPr>
          <w:rtl w:val="true"/>
        </w:rPr>
        <w:t>(</w:t>
      </w:r>
      <w:r>
        <w:rPr/>
        <w:t>385</w:t>
      </w:r>
      <w:r>
        <w:rPr>
          <w:rtl w:val="true"/>
        </w:rPr>
        <w:t>-</w:t>
      </w:r>
      <w:r>
        <w:rPr/>
        <w:t>460</w:t>
      </w:r>
      <w:r>
        <w:rPr>
          <w:rtl w:val="true"/>
        </w:rPr>
        <w:t xml:space="preserve"> </w:t>
      </w:r>
      <w:r>
        <w:rPr>
          <w:rtl w:val="true"/>
        </w:rPr>
        <w:t>ق</w:t>
      </w:r>
      <w:r>
        <w:rPr>
          <w:rtl w:val="true"/>
        </w:rPr>
        <w:t>)</w:t>
      </w:r>
      <w:bookmarkEnd w:id="97"/>
    </w:p>
    <w:p>
      <w:pPr>
        <w:pStyle w:val="BookText"/>
        <w:rPr/>
      </w:pPr>
      <w:r>
        <w:rPr>
          <w:rFonts w:ascii="IRNazanin" w:hAnsi="IRNazanin" w:eastAsia="IRNazanin"/>
          <w:color w:val="111111"/>
          <w:sz w:val="28"/>
          <w:sz w:val="28"/>
          <w:szCs w:val="28"/>
          <w:rtl w:val="true"/>
          <w:lang w:bidi="fa-IR"/>
        </w:rPr>
        <w:t xml:space="preserve">ابوجعفر محمد بن حسن طوسى،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اصولى، محدث، مفسر، متكلم و عالم الرجال بسيار درخشان و بزرگ جهان اسلام به و يژه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خراسان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شيخ تا چند نسل همه از علما و فقها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بغداد كوچ كرد و تا پايان عمر در عراق ماند و پس از استادش سيد مرتضى علم الهدى، رياست علمى و فتوايى شيعه به او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مدت پنج سال نزد استاد نحرير شيخ مفيد شاگردى كرد و چند سالى هم در نزد سيد مرتضى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آشوب و هرج و مرج آن روزگار بغداد، و ى از آنجا كوچ و به نجف اشرف رهسپار شد و در آنجا جاى گرفت و خود حسن اتفاقى شد تا در آنجا حوزۀ علميۀ نجف را بنيان گذارد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سيد مرتضى علم الهدى، رهبرى و پرچمدارى شيعه به و ى رسيد و آن چنان آوازۀ علم، و رع، زهد و تقواى و ى در دور و نزديك پيچيده شده بود كه القائم </w:t>
      </w:r>
      <w:bookmarkStart w:id="98" w:name="pg11985_136017"/>
    </w:p>
    <w:p>
      <w:pPr>
        <w:pStyle w:val="BookText"/>
        <w:rPr/>
      </w:pPr>
      <w:bookmarkEnd w:id="98"/>
      <w:r>
        <w:rPr>
          <w:rFonts w:ascii="IRNazanin" w:hAnsi="IRNazanin" w:eastAsia="IRNazanin"/>
          <w:color w:val="111111"/>
          <w:sz w:val="28"/>
          <w:sz w:val="28"/>
          <w:szCs w:val="28"/>
          <w:rtl w:val="true"/>
          <w:lang w:bidi="fa-IR"/>
        </w:rPr>
        <w:t>بامرالله خليفۀ عباسى با همكارى آل بويه از و ى براى تدريس كلام در مركز خلافت دعوت كردند كه با فروپاشى آل بويه، و ى از آنجا به نجف اشرف عزيمت كرد و تا پايان عمر خود در همانجا بود و در همان خاك پاك،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و</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47952_417432637"/>
      <w:bookmarkStart w:id="100" w:name="_Toc37"/>
      <w:bookmarkEnd w:id="99"/>
      <w:r>
        <w:rPr/>
        <w:t>27</w:t>
      </w:r>
      <w:r>
        <w:rPr>
          <w:rtl w:val="true"/>
        </w:rPr>
        <w:t xml:space="preserve"> - </w:t>
      </w:r>
      <w:r>
        <w:rPr>
          <w:rtl w:val="true"/>
        </w:rPr>
        <w:t xml:space="preserve">ابوالفتح كراجكى </w:t>
      </w:r>
      <w:r>
        <w:rPr>
          <w:rtl w:val="true"/>
        </w:rPr>
        <w:t>(</w:t>
      </w:r>
      <w:r>
        <w:rPr>
          <w:rtl w:val="true"/>
        </w:rPr>
        <w:t xml:space="preserve">؟ </w:t>
      </w:r>
      <w:r>
        <w:rPr>
          <w:rtl w:val="true"/>
        </w:rPr>
        <w:t xml:space="preserve">- </w:t>
      </w:r>
      <w:r>
        <w:rPr/>
        <w:t>499</w:t>
      </w:r>
      <w:r>
        <w:rPr>
          <w:rtl w:val="true"/>
        </w:rPr>
        <w:t xml:space="preserve"> </w:t>
      </w:r>
      <w:r>
        <w:rPr>
          <w:rtl w:val="true"/>
        </w:rPr>
        <w:t>ق</w:t>
      </w:r>
      <w:r>
        <w:rPr>
          <w:rtl w:val="true"/>
        </w:rPr>
        <w:t>)</w:t>
      </w:r>
      <w:bookmarkEnd w:id="100"/>
    </w:p>
    <w:p>
      <w:pPr>
        <w:pStyle w:val="BookText"/>
        <w:rPr/>
      </w:pPr>
      <w:r>
        <w:rPr>
          <w:rFonts w:ascii="IRNazanin" w:hAnsi="IRNazanin" w:eastAsia="IRNazanin"/>
          <w:color w:val="111111"/>
          <w:sz w:val="28"/>
          <w:sz w:val="28"/>
          <w:szCs w:val="28"/>
          <w:rtl w:val="true"/>
          <w:lang w:bidi="fa-IR"/>
        </w:rPr>
        <w:t>شيخ ابوالفتح محمد بن على كراجكى طرابلسى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اصولى، رياضيدان، ستاره شناس، اديب، مسلط به علوم حديث، فلسفه، كلام، نحو، اخلاق، تاريخ، رجال، تفسير و پزشكى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محضر استادان بزرگوارى چون شيخ مفيد، سيد مرتضى علم الهدى، شيخ طوسى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 و از هر كدام توشه و بهره 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بسيارى به كشورهاى مختلف از جمله فلسطين، سوريه، لبنان، مصر، بغداد و همچنين شهرهاى دور و نزديك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مباحثات و تأليفات خود كه نزديك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شود بررسى اماميه را بر همگان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لبنان و شهر صور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العابدين و نزهة الزاهدين </w:t>
      </w:r>
      <w:bookmarkStart w:id="101" w:name="pg11985_136018"/>
    </w:p>
    <w:p>
      <w:pPr>
        <w:pStyle w:val="BookText"/>
        <w:rPr/>
      </w:pPr>
      <w:bookmarkEnd w:id="10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الناصريه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الجواهر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حسن بن على بن احمد فتال نيشابورى معروف به ابن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جليل القدر، فقيه، عالم، زاهد و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نيشابور به دنيا آمده اما تاريخ ولادتش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 ابن فارسى معلوم مى شود كه و ى از نژاد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يكى از اسم هاى بلبل است و علت ملقب شدن او به فتال، به خاطر خوش صوتى و لطافت زبانى است كه در منبر داشته و از نطق بالايى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محضر درس بزرگان شركت مى كرده و از تحصيلات عاليه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و ى شيخ حسن بن على بن احمد پدر و ى و از جمله شاگردانش على بن حسن بن عبدالله نيشابورى و محمد بن على بن شهرآشوب مازندرانى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به دست ابوالمحاسن عبدالرزاق رئيس نيشابور ملقب به شهاب الاسلام و تنها به جرم تشيع به قتل رسيده و در قبرستان حيره نيشابور به خاك سپرده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 بصيرة المتعظين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التنوير فى معانى التفسير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مونس الحزين</w:t>
      </w:r>
    </w:p>
    <w:p>
      <w:pPr>
        <w:pStyle w:val="Heading5"/>
        <w:numPr>
          <w:ilvl w:val="4"/>
          <w:numId w:val="1"/>
        </w:numPr>
        <w:rPr/>
      </w:pPr>
      <w:bookmarkStart w:id="102" w:name="__RefHeading___Toc347954_417432637"/>
      <w:bookmarkStart w:id="103" w:name="_Toc38"/>
      <w:bookmarkEnd w:id="102"/>
      <w:r>
        <w:rPr/>
        <w:t>29</w:t>
      </w:r>
      <w:r>
        <w:rPr>
          <w:rtl w:val="true"/>
        </w:rPr>
        <w:t xml:space="preserve"> - </w:t>
      </w:r>
      <w:r>
        <w:rPr>
          <w:rtl w:val="true"/>
        </w:rPr>
        <w:t xml:space="preserve">فضل بن حسن طبرسى </w:t>
      </w:r>
      <w:r>
        <w:rPr>
          <w:rtl w:val="true"/>
        </w:rPr>
        <w:t>(</w:t>
      </w:r>
      <w:r>
        <w:rPr>
          <w:rtl w:val="true"/>
        </w:rPr>
        <w:t xml:space="preserve">حدود </w:t>
      </w:r>
      <w:r>
        <w:rPr/>
        <w:t>469</w:t>
      </w:r>
      <w:r>
        <w:rPr>
          <w:rtl w:val="true"/>
        </w:rPr>
        <w:t>-</w:t>
      </w:r>
      <w:r>
        <w:rPr/>
        <w:t>548</w:t>
      </w:r>
      <w:r>
        <w:rPr>
          <w:rtl w:val="true"/>
        </w:rPr>
        <w:t xml:space="preserve"> </w:t>
      </w:r>
      <w:r>
        <w:rPr>
          <w:rtl w:val="true"/>
        </w:rPr>
        <w:t>ق</w:t>
      </w:r>
      <w:r>
        <w:rPr>
          <w:rtl w:val="true"/>
        </w:rPr>
        <w:t>)</w:t>
      </w:r>
      <w:bookmarkEnd w:id="103"/>
    </w:p>
    <w:p>
      <w:pPr>
        <w:pStyle w:val="BookText"/>
        <w:rPr/>
      </w:pPr>
      <w:r>
        <w:rPr>
          <w:rFonts w:ascii="Amiri" w:hAnsi="Amiri" w:eastAsia="Amiri" w:cs="Amiri"/>
          <w:color w:val="111111"/>
          <w:sz w:val="28"/>
          <w:sz w:val="28"/>
          <w:szCs w:val="28"/>
          <w:rtl w:val="true"/>
          <w:lang w:bidi="ar-SA"/>
        </w:rPr>
        <w:t>امام سعيد ابوالفضل بن حسن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فقيه، محدث، عالم به حساب، جبر، مقابله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به امين الدين يا امين الاسلام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و ى در مشهد سناباد طوس متوطن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جايگير شد و به تعليم و تصنيف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و ى مى توان به حسن بن فضل طبرسى </w:t>
      </w:r>
      <w:bookmarkStart w:id="104" w:name="pg11985_136019"/>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شهرآشوب، شيخ منتجب الدين، قطب الدين راوندى، شاذان بن جبرئيل قمى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از شيخ ابوعلى پسر شيخ طوسى و شيخ عبدالجبار، قاضى رازى كه در رى فقيه اماميه بوده، روايت نموده و صحيفة الرضا عليه السلام از جمله مرويات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و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زادگانش همگى از اكابر روزگار و فقهاى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سبزوار درگذشت و پيكر پاكش را به مشهد مقدس منتقل كردند و در جوار حرم حضرت ثامن الائمه عليه السلام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سترگ شيعى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تفسير جوامع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الدينية للخزانة المعينية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الكافى الشافى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اللئالى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الامامه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 باعلام الهدى و</w:t>
      </w:r>
      <w:r>
        <w:rPr>
          <w:rFonts w:eastAsia="IRNazanin" w:cs="IRNazanin"/>
          <w:color w:val="111111"/>
          <w:sz w:val="28"/>
          <w:szCs w:val="28"/>
          <w:rtl w:val="true"/>
          <w:lang w:bidi="fa-IR"/>
        </w:rPr>
        <w:t>...</w:t>
      </w:r>
    </w:p>
    <w:p>
      <w:pPr>
        <w:pStyle w:val="Heading5"/>
        <w:numPr>
          <w:ilvl w:val="4"/>
          <w:numId w:val="1"/>
        </w:numPr>
        <w:rPr/>
      </w:pPr>
      <w:bookmarkStart w:id="105" w:name="__RefHeading___Toc347956_417432637"/>
      <w:bookmarkStart w:id="106" w:name="_Toc39"/>
      <w:bookmarkEnd w:id="105"/>
      <w:r>
        <w:rPr/>
        <w:t>30</w:t>
      </w:r>
      <w:r>
        <w:rPr>
          <w:rtl w:val="true"/>
        </w:rPr>
        <w:t xml:space="preserve"> - </w:t>
      </w:r>
      <w:r>
        <w:rPr>
          <w:rtl w:val="true"/>
        </w:rPr>
        <w:t xml:space="preserve">حسن بن فضل طبرسى </w:t>
      </w:r>
      <w:r>
        <w:rPr>
          <w:rtl w:val="true"/>
        </w:rPr>
        <w:t>(</w:t>
      </w:r>
      <w:r>
        <w:rPr>
          <w:rtl w:val="true"/>
        </w:rPr>
        <w:t xml:space="preserve">؟ </w:t>
      </w:r>
      <w:r>
        <w:rPr>
          <w:rtl w:val="true"/>
        </w:rPr>
        <w:t xml:space="preserve">- </w:t>
      </w:r>
      <w:r>
        <w:rPr/>
        <w:t>548</w:t>
      </w:r>
      <w:r>
        <w:rPr>
          <w:rtl w:val="true"/>
        </w:rPr>
        <w:t xml:space="preserve"> </w:t>
      </w:r>
      <w:r>
        <w:rPr>
          <w:rtl w:val="true"/>
        </w:rPr>
        <w:t>ق</w:t>
      </w:r>
      <w:r>
        <w:rPr>
          <w:rtl w:val="true"/>
        </w:rPr>
        <w:t>)</w:t>
      </w:r>
      <w:bookmarkEnd w:id="106"/>
    </w:p>
    <w:p>
      <w:pPr>
        <w:pStyle w:val="BookText"/>
        <w:rPr/>
      </w:pPr>
      <w:r>
        <w:rPr>
          <w:rFonts w:ascii="IRNazanin" w:hAnsi="IRNazanin" w:eastAsia="IRNazanin"/>
          <w:color w:val="111111"/>
          <w:sz w:val="28"/>
          <w:sz w:val="28"/>
          <w:szCs w:val="28"/>
          <w:rtl w:val="true"/>
          <w:lang w:bidi="fa-IR"/>
        </w:rPr>
        <w:t>ابونصر رضى الدين حسن بن فضل طبرسى، عالم اخلاق و فقيه و ارستۀ شيعه در 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فضل بن حسن صاحب كتاب مستطاب تفسير مجمع البيان و فرزندش على بن حسن طبرسى صاحب متمم كتاب مشكاة الانوار فى غرر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p>
    <w:p>
      <w:pPr>
        <w:pStyle w:val="Heading5"/>
        <w:numPr>
          <w:ilvl w:val="4"/>
          <w:numId w:val="1"/>
        </w:numPr>
        <w:rPr/>
      </w:pPr>
      <w:bookmarkStart w:id="107" w:name="__RefHeading___Toc347958_417432637"/>
      <w:bookmarkStart w:id="108" w:name="_Toc40"/>
      <w:bookmarkEnd w:id="107"/>
      <w:r>
        <w:rPr/>
        <w:t>31</w:t>
      </w:r>
      <w:r>
        <w:rPr>
          <w:rtl w:val="true"/>
        </w:rPr>
        <w:t xml:space="preserve"> - </w:t>
      </w:r>
      <w:r>
        <w:rPr>
          <w:rtl w:val="true"/>
        </w:rPr>
        <w:t xml:space="preserve">عبدالواحد بن محمد تميمى آمُدى </w:t>
      </w:r>
      <w:r>
        <w:rPr>
          <w:rtl w:val="true"/>
        </w:rPr>
        <w:t>(</w:t>
      </w:r>
      <w:r>
        <w:rPr/>
        <w:t>510</w:t>
      </w:r>
      <w:r>
        <w:rPr>
          <w:rtl w:val="true"/>
        </w:rPr>
        <w:t>-</w:t>
      </w:r>
      <w:r>
        <w:rPr/>
        <w:t>550</w:t>
      </w:r>
      <w:r>
        <w:rPr>
          <w:rtl w:val="true"/>
        </w:rPr>
        <w:t xml:space="preserve"> </w:t>
      </w:r>
      <w:r>
        <w:rPr>
          <w:rtl w:val="true"/>
        </w:rPr>
        <w:t>ق</w:t>
      </w:r>
      <w:r>
        <w:rPr>
          <w:rtl w:val="true"/>
        </w:rPr>
        <w:t>)</w:t>
      </w:r>
      <w:bookmarkEnd w:id="10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 شيعه و محدث و الامقام، در شهر آمُد منطقه اى در ديار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رود دجله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بسيارى بر علوم اسلامى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ممتاز و شهرۀ او، </w:t>
      </w:r>
      <w:bookmarkStart w:id="109" w:name="pg11985_136020"/>
    </w:p>
    <w:p>
      <w:pPr>
        <w:pStyle w:val="BookText"/>
        <w:rPr/>
      </w:pPr>
      <w:bookmarkEnd w:id="109"/>
      <w:r>
        <w:rPr>
          <w:rFonts w:ascii="IRNazanin" w:hAnsi="IRNazanin" w:eastAsia="IRNazanin"/>
          <w:color w:val="111111"/>
          <w:sz w:val="28"/>
          <w:sz w:val="28"/>
          <w:szCs w:val="28"/>
          <w:rtl w:val="true"/>
          <w:lang w:bidi="fa-IR"/>
        </w:rPr>
        <w:t>محدث بزرگوار جهان تشيع، ابن شهر آشوب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 درر الكلم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و الاحكام من كلام سيد الانام</w:t>
      </w:r>
    </w:p>
    <w:p>
      <w:pPr>
        <w:pStyle w:val="Heading5"/>
        <w:numPr>
          <w:ilvl w:val="4"/>
          <w:numId w:val="1"/>
        </w:numPr>
        <w:rPr/>
      </w:pPr>
      <w:bookmarkStart w:id="110" w:name="__RefHeading___Toc347960_417432637"/>
      <w:bookmarkStart w:id="111" w:name="_Toc41"/>
      <w:bookmarkEnd w:id="110"/>
      <w:r>
        <w:rPr/>
        <w:t>32</w:t>
      </w:r>
      <w:r>
        <w:rPr>
          <w:rtl w:val="true"/>
        </w:rPr>
        <w:t xml:space="preserve"> - </w:t>
      </w:r>
      <w:r>
        <w:rPr>
          <w:rtl w:val="true"/>
        </w:rPr>
        <w:t xml:space="preserve">قطب الدين راوندى </w:t>
      </w:r>
      <w:r>
        <w:rPr>
          <w:rtl w:val="true"/>
        </w:rPr>
        <w:t>(</w:t>
      </w:r>
      <w:r>
        <w:rPr>
          <w:rtl w:val="true"/>
        </w:rPr>
        <w:t xml:space="preserve">؟ </w:t>
      </w:r>
      <w:r>
        <w:rPr>
          <w:rtl w:val="true"/>
        </w:rPr>
        <w:t xml:space="preserve">- </w:t>
      </w:r>
      <w:r>
        <w:rPr/>
        <w:t>573</w:t>
      </w:r>
      <w:r>
        <w:rPr>
          <w:rtl w:val="true"/>
        </w:rPr>
        <w:t xml:space="preserve"> </w:t>
      </w:r>
      <w:r>
        <w:rPr>
          <w:rtl w:val="true"/>
        </w:rPr>
        <w:t>ق</w:t>
      </w:r>
      <w:r>
        <w:rPr>
          <w:rtl w:val="true"/>
        </w:rPr>
        <w:t>)</w:t>
      </w:r>
      <w:bookmarkEnd w:id="111"/>
    </w:p>
    <w:p>
      <w:pPr>
        <w:pStyle w:val="BookText"/>
        <w:rPr/>
      </w:pPr>
      <w:r>
        <w:rPr>
          <w:rFonts w:ascii="IRNazanin" w:hAnsi="IRNazanin" w:eastAsia="IRNazanin"/>
          <w:color w:val="111111"/>
          <w:sz w:val="28"/>
          <w:sz w:val="28"/>
          <w:szCs w:val="28"/>
          <w:rtl w:val="true"/>
          <w:lang w:bidi="fa-IR"/>
        </w:rPr>
        <w:t>شيخ قطب الدين،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 سعيد بن عبدالله بن هبة الله بن حسن راوندى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محدث، مفسر، متكلم، فقيه، فيلسوف و تاريخ دان بزرگ شيعه در قرن ششم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راوند كاشان زاده شد و پدر و پدربزرگ و ى از علماى بزرگ زمان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در نزد پدر خود تحصيلات ابتدايى را فراگرفت و به محضر اساتيد به نام آن دوره راه يافت و به كسب دانش پرداخت كه آن اساتيد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طبرسى صاحب مجمع البيان، عمادالدين محمد بن ابى القاسم طبرى، صفى الدين سيد مرتضى بن داعى رازى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در شهر مقدس قم اقامت كرد و از محضر اساتيد آنجا نيز فيض برد و چيزى نگذشت كه از چهره هاى سرشناس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نصيرالدين حسين راوندى و ظهيرالدين محمد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احمد بن على بن عبدالجبار طوسى، فقيه على بن محمد مدائنى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 در قم ديده از جهان فرو بست و در صحن بزرگ حرم حضرت معصومه عليها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w:t>
      </w:r>
      <w:bookmarkStart w:id="112" w:name="pg11985_136021"/>
    </w:p>
    <w:p>
      <w:pPr>
        <w:pStyle w:val="BookText"/>
        <w:rPr/>
      </w:pPr>
      <w:bookmarkEnd w:id="11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تهافت الفلاسفه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الاغراب فى الاعراب و</w:t>
      </w:r>
      <w:r>
        <w:rPr>
          <w:rFonts w:eastAsia="IRNazanin" w:cs="IRNazanin"/>
          <w:color w:val="111111"/>
          <w:sz w:val="28"/>
          <w:szCs w:val="28"/>
          <w:rtl w:val="true"/>
          <w:lang w:bidi="fa-IR"/>
        </w:rPr>
        <w:t>...</w:t>
      </w:r>
    </w:p>
    <w:p>
      <w:pPr>
        <w:pStyle w:val="Heading5"/>
        <w:numPr>
          <w:ilvl w:val="4"/>
          <w:numId w:val="1"/>
        </w:numPr>
        <w:rPr/>
      </w:pPr>
      <w:bookmarkStart w:id="113" w:name="__RefHeading___Toc347962_417432637"/>
      <w:bookmarkStart w:id="114" w:name="_Toc42"/>
      <w:bookmarkEnd w:id="113"/>
      <w:r>
        <w:rPr/>
        <w:t>33</w:t>
      </w:r>
      <w:r>
        <w:rPr>
          <w:rtl w:val="true"/>
        </w:rPr>
        <w:t xml:space="preserve"> - </w:t>
      </w:r>
      <w:r>
        <w:rPr>
          <w:rtl w:val="true"/>
        </w:rPr>
        <w:t xml:space="preserve">ابن شهر آشوب </w:t>
      </w:r>
      <w:r>
        <w:rPr>
          <w:rtl w:val="true"/>
        </w:rPr>
        <w:t>(</w:t>
      </w:r>
      <w:r>
        <w:rPr/>
        <w:t>489</w:t>
      </w:r>
      <w:r>
        <w:rPr>
          <w:rtl w:val="true"/>
        </w:rPr>
        <w:t>-</w:t>
      </w:r>
      <w:r>
        <w:rPr/>
        <w:t>588</w:t>
      </w:r>
      <w:r>
        <w:rPr>
          <w:rtl w:val="true"/>
        </w:rPr>
        <w:t xml:space="preserve"> </w:t>
      </w:r>
      <w:r>
        <w:rPr>
          <w:rtl w:val="true"/>
        </w:rPr>
        <w:t>ق</w:t>
      </w:r>
      <w:r>
        <w:rPr>
          <w:rtl w:val="true"/>
        </w:rPr>
        <w:t>)</w:t>
      </w:r>
      <w:bookmarkEnd w:id="114"/>
    </w:p>
    <w:p>
      <w:pPr>
        <w:pStyle w:val="BookText"/>
        <w:rPr/>
      </w:pPr>
      <w:r>
        <w:rPr>
          <w:rFonts w:ascii="IRNazanin" w:hAnsi="IRNazanin" w:eastAsia="IRNazanin"/>
          <w:color w:val="111111"/>
          <w:sz w:val="28"/>
          <w:sz w:val="28"/>
          <w:szCs w:val="28"/>
          <w:rtl w:val="true"/>
          <w:lang w:bidi="fa-IR"/>
        </w:rPr>
        <w:t>رشيدالدين محمد بن على بن شهر آشوب مازندرانى، فقيه، مفسر و محدث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خطۀ زيباى مازندران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اى زندگى مى كرد كه در بلاد اسلامى علم شكوفا و دانش رونق چشمگيرى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الدين خليل صفدى صاحب الوافى بالوفيات دربارۀ و 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يكى از بزرگان شيعه است كه بيشتر قرآن را در هشت سالگى حفظ كرد و در اصول شيعه به حد اعلاى خود رسيد به طورى كه از شهرهاى مختلف براى درك محضر او به بغداد هجرت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زيبارو، راست گفتار، خوش مشرب، با علم گسترده و بسيار اهل خشوع، عبادت و شب زنده دار بود و هميشه باطهارت و و ضو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 آورترين اساتيدى كه و ى در نزد آنها شاگردى كرده است، مى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زمخشرى، ابوعبدالله نطنزى مؤلف كتاب الخصائص العلويه، سيد عبدالواحد آمدى، شيخ طبرسى صاحب احتجاج، قطب راوندى، فضل بن حسن طبرسى، شيخ ابوالفتوح رازى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ى در حالى كه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زندگانى پربارش را سپرى كرده بود، در شهر حلب سوريه به جانان پيوست و پيكرش را در كنار كوه جوشن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ابى طالب عليهم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مثالب النواصب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المخزون المكنون فى عيون الفنون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العائدة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المثال فى الامثال و</w:t>
      </w:r>
      <w:r>
        <w:rPr>
          <w:rFonts w:eastAsia="IRNazanin" w:cs="IRNazanin"/>
          <w:color w:val="111111"/>
          <w:sz w:val="28"/>
          <w:szCs w:val="28"/>
          <w:rtl w:val="true"/>
          <w:lang w:bidi="fa-IR"/>
        </w:rPr>
        <w:t xml:space="preserve">... </w:t>
      </w:r>
      <w:bookmarkStart w:id="115" w:name="pg11985_136022"/>
    </w:p>
    <w:p>
      <w:pPr>
        <w:pStyle w:val="Heading5"/>
        <w:numPr>
          <w:ilvl w:val="4"/>
          <w:numId w:val="1"/>
        </w:numPr>
        <w:rPr/>
      </w:pPr>
      <w:bookmarkStart w:id="116" w:name="__RefHeading___Toc347964_417432637"/>
      <w:bookmarkStart w:id="117" w:name="_Toc43"/>
      <w:bookmarkEnd w:id="115"/>
      <w:bookmarkEnd w:id="116"/>
      <w:r>
        <w:rPr/>
        <w:t>34</w:t>
      </w:r>
      <w:r>
        <w:rPr>
          <w:rtl w:val="true"/>
        </w:rPr>
        <w:t xml:space="preserve"> - </w:t>
      </w:r>
      <w:r>
        <w:rPr>
          <w:rtl w:val="true"/>
        </w:rPr>
        <w:t xml:space="preserve">محمد بن ادريس </w:t>
      </w:r>
      <w:r>
        <w:rPr>
          <w:rtl w:val="true"/>
        </w:rPr>
        <w:t>(</w:t>
      </w:r>
      <w:r>
        <w:rPr/>
        <w:t>543</w:t>
      </w:r>
      <w:r>
        <w:rPr>
          <w:rtl w:val="true"/>
        </w:rPr>
        <w:t>-</w:t>
      </w:r>
      <w:r>
        <w:rPr/>
        <w:t>598</w:t>
      </w:r>
      <w:r>
        <w:rPr>
          <w:rtl w:val="true"/>
        </w:rPr>
        <w:t xml:space="preserve"> </w:t>
      </w:r>
      <w:r>
        <w:rPr>
          <w:rtl w:val="true"/>
        </w:rPr>
        <w:t>ق</w:t>
      </w:r>
      <w:r>
        <w:rPr>
          <w:rtl w:val="true"/>
        </w:rPr>
        <w:t>)</w:t>
      </w:r>
      <w:bookmarkEnd w:id="117"/>
    </w:p>
    <w:p>
      <w:pPr>
        <w:pStyle w:val="BookText"/>
        <w:rPr/>
      </w:pPr>
      <w:r>
        <w:rPr>
          <w:rFonts w:ascii="Amiri" w:hAnsi="Amiri" w:eastAsia="Amiri" w:cs="Amiri"/>
          <w:color w:val="111111"/>
          <w:sz w:val="28"/>
          <w:sz w:val="28"/>
          <w:szCs w:val="28"/>
          <w:rtl w:val="true"/>
          <w:lang w:bidi="ar-SA"/>
        </w:rPr>
        <w:t>ابوعبداللّه محمد بن احمد ادريس عجلى حلّى، از فحول علما و فقهاى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ى در شهر حلّه زاده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نياى مادرى و ى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ى به حريت فكر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 در رجال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ادريس، پيشواى فقهاى حلّه، متقن در علوم و داراى تصنيفات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نيز او را با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امام، علامه، شيخ العلماء و رييس مذهب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استادان و ى كه در محضرشان آموخت،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دايى و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عماد محمد بن ابى القاسم طبرى، حسن بن رطبه سوارى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شاگردانش، شيخ نجيب الدين بن نما حلّى، شمس الدين فخار بن سعد موسوى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جهان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جان به جان آفرين تسليم كرد و در همانجا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الحاوى لتحرير الفتاوى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الاستدلال و</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347966_417432637"/>
      <w:bookmarkStart w:id="119" w:name="_Toc44"/>
      <w:bookmarkEnd w:id="118"/>
      <w:r>
        <w:rPr/>
        <w:t>35</w:t>
      </w:r>
      <w:r>
        <w:rPr>
          <w:rtl w:val="true"/>
        </w:rPr>
        <w:t xml:space="preserve"> - </w:t>
      </w:r>
      <w:r>
        <w:rPr>
          <w:rtl w:val="true"/>
        </w:rPr>
        <w:t xml:space="preserve">تاج الدين شعيرى </w:t>
      </w:r>
      <w:r>
        <w:rPr>
          <w:rtl w:val="true"/>
        </w:rPr>
        <w:t>(</w:t>
      </w:r>
      <w:r>
        <w:rPr>
          <w:rtl w:val="true"/>
        </w:rPr>
        <w:t xml:space="preserve">؟ </w:t>
      </w:r>
      <w:r>
        <w:rPr>
          <w:rtl w:val="true"/>
        </w:rPr>
        <w:t>-</w:t>
      </w:r>
      <w:r>
        <w:rPr>
          <w:rtl w:val="true"/>
        </w:rPr>
        <w:t>؟</w:t>
      </w:r>
      <w:r>
        <w:rPr>
          <w:rtl w:val="true"/>
        </w:rPr>
        <w:t>)</w:t>
      </w:r>
      <w:bookmarkEnd w:id="119"/>
    </w:p>
    <w:p>
      <w:pPr>
        <w:pStyle w:val="BookText"/>
        <w:rPr/>
      </w:pPr>
      <w:r>
        <w:rPr>
          <w:rFonts w:ascii="IRNazanin" w:hAnsi="IRNazanin" w:eastAsia="IRNazanin"/>
          <w:color w:val="111111"/>
          <w:sz w:val="28"/>
          <w:sz w:val="28"/>
          <w:szCs w:val="28"/>
          <w:rtl w:val="true"/>
          <w:lang w:bidi="fa-IR"/>
        </w:rPr>
        <w:t>تاج الدين محمد بن محمد بن حيدر شعيرى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فقيه بزرگ شيعه در قرن ششم هجرى</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ى در شهر بيهق براى آموختن و فراگرفتن دانش آن روزگار، به منزل حاكم، رييس و </w:t>
      </w:r>
      <w:bookmarkStart w:id="120" w:name="pg11985_136023"/>
    </w:p>
    <w:p>
      <w:pPr>
        <w:pStyle w:val="BookText"/>
        <w:rPr/>
      </w:pPr>
      <w:bookmarkEnd w:id="120"/>
      <w:r>
        <w:rPr>
          <w:rFonts w:ascii="IRNazanin" w:hAnsi="IRNazanin" w:eastAsia="IRNazanin"/>
          <w:color w:val="111111"/>
          <w:sz w:val="28"/>
          <w:sz w:val="28"/>
          <w:szCs w:val="28"/>
          <w:rtl w:val="true"/>
          <w:lang w:bidi="fa-IR"/>
        </w:rPr>
        <w:t>امام مجدالحكام ابومنصور على بن عبدالله زيادى مى رفت و بهره ها مى برد و همچنين در محضر فضل الله بن على راوندى درس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ايشان مى توان به شيخ منتجب الدين از علماى قرن ششم هجرى و صاحب كتاب الفهرست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p>
    <w:p>
      <w:pPr>
        <w:pStyle w:val="Heading5"/>
        <w:numPr>
          <w:ilvl w:val="4"/>
          <w:numId w:val="1"/>
        </w:numPr>
        <w:rPr/>
      </w:pPr>
      <w:bookmarkStart w:id="121" w:name="__RefHeading___Toc347968_417432637"/>
      <w:bookmarkStart w:id="122" w:name="_Toc45"/>
      <w:bookmarkEnd w:id="121"/>
      <w:r>
        <w:rPr/>
        <w:t>36</w:t>
      </w:r>
      <w:r>
        <w:rPr>
          <w:rtl w:val="true"/>
        </w:rPr>
        <w:t xml:space="preserve"> - </w:t>
      </w:r>
      <w:r>
        <w:rPr>
          <w:rtl w:val="true"/>
        </w:rPr>
        <w:t xml:space="preserve">احمد بن على طبرسى </w:t>
      </w:r>
      <w:r>
        <w:rPr>
          <w:rtl w:val="true"/>
        </w:rPr>
        <w:t>(</w:t>
      </w:r>
      <w:r>
        <w:rPr>
          <w:rtl w:val="true"/>
        </w:rPr>
        <w:t xml:space="preserve">؟ </w:t>
      </w:r>
      <w:r>
        <w:rPr>
          <w:rtl w:val="true"/>
        </w:rPr>
        <w:t>-</w:t>
      </w:r>
      <w:r>
        <w:rPr>
          <w:rtl w:val="true"/>
        </w:rPr>
        <w:t>؟</w:t>
      </w:r>
      <w:r>
        <w:rPr>
          <w:rtl w:val="true"/>
        </w:rPr>
        <w:t>)</w:t>
      </w:r>
      <w:bookmarkEnd w:id="122"/>
    </w:p>
    <w:p>
      <w:pPr>
        <w:pStyle w:val="BookText"/>
        <w:rPr/>
      </w:pPr>
      <w:r>
        <w:rPr>
          <w:rFonts w:ascii="IRNazanin" w:hAnsi="IRNazanin" w:eastAsia="IRNazanin"/>
          <w:color w:val="111111"/>
          <w:sz w:val="28"/>
          <w:sz w:val="28"/>
          <w:szCs w:val="28"/>
          <w:rtl w:val="true"/>
          <w:lang w:bidi="fa-IR"/>
        </w:rPr>
        <w:t>ابو منصور احمد بن على بن ابيطالب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فقيه، متكلم و نسابۀ بزرگ شيعه در قرن ششم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طبريش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اى نزديك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ى ابوجعفر مهدى بن ابى حرب حسينى و شاگردان و ى شيخ منتجب الدين و ابن شهرآشوب مازندرانى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على اهل اللجاج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الائمه عليهم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الزهراء عليها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مفاخر الطالبية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فى الفقه</w:t>
      </w:r>
    </w:p>
    <w:p>
      <w:pPr>
        <w:pStyle w:val="BookText"/>
        <w:rPr/>
      </w:pPr>
      <w:r>
        <w:rPr>
          <w:rFonts w:ascii="IRNazanin" w:hAnsi="IRNazanin" w:eastAsia="IRNazanin"/>
          <w:color w:val="111111"/>
          <w:sz w:val="28"/>
          <w:sz w:val="28"/>
          <w:szCs w:val="28"/>
          <w:rtl w:val="true"/>
          <w:lang w:bidi="fa-IR"/>
        </w:rPr>
        <w:t>قرن هفتم</w:t>
      </w:r>
    </w:p>
    <w:p>
      <w:pPr>
        <w:pStyle w:val="Heading5"/>
        <w:numPr>
          <w:ilvl w:val="4"/>
          <w:numId w:val="1"/>
        </w:numPr>
        <w:rPr/>
      </w:pPr>
      <w:bookmarkStart w:id="123" w:name="__RefHeading___Toc347970_417432637"/>
      <w:bookmarkStart w:id="124" w:name="_Toc46"/>
      <w:bookmarkEnd w:id="123"/>
      <w:r>
        <w:rPr/>
        <w:t>37</w:t>
      </w:r>
      <w:r>
        <w:rPr>
          <w:rtl w:val="true"/>
        </w:rPr>
        <w:t xml:space="preserve"> - </w:t>
      </w:r>
      <w:r>
        <w:rPr>
          <w:rtl w:val="true"/>
        </w:rPr>
        <w:t xml:space="preserve">ابوالفضل على طبرسى </w:t>
      </w:r>
      <w:r>
        <w:rPr>
          <w:rtl w:val="true"/>
        </w:rPr>
        <w:t>(</w:t>
      </w:r>
      <w:r>
        <w:rPr>
          <w:rtl w:val="true"/>
        </w:rPr>
        <w:t>اوايل قرن هفتم</w:t>
      </w:r>
      <w:r>
        <w:rPr>
          <w:rtl w:val="true"/>
        </w:rPr>
        <w:t>)</w:t>
      </w:r>
      <w:bookmarkEnd w:id="12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حسن بن فضل، فقيه جليل و محدث نبيل على بن حسن بن فضل بن حسن طبرسى نواده پسرى فضل بن حسن صاحب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فاضلان عصر خويش به شمار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ى در ادامه و تكميل اثر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طبرسى 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متممى بركتاب مكارم الاخلاق نوشته و آن را مشكاة الانوار فى غرر الاخبار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العلماء از و ى با عنوان ثقة الاسلام ياد كرده است</w:t>
      </w:r>
      <w:r>
        <w:rPr>
          <w:rFonts w:eastAsia="IRNazanin" w:cs="IRNazanin"/>
          <w:color w:val="111111"/>
          <w:sz w:val="28"/>
          <w:szCs w:val="28"/>
          <w:rtl w:val="true"/>
          <w:lang w:bidi="fa-IR"/>
        </w:rPr>
        <w:t xml:space="preserve">. </w:t>
      </w:r>
      <w:bookmarkStart w:id="125" w:name="pg11985_136024"/>
    </w:p>
    <w:p>
      <w:pPr>
        <w:pStyle w:val="BookText"/>
        <w:rPr/>
      </w:pPr>
      <w:bookmarkEnd w:id="125"/>
      <w:r>
        <w:rPr>
          <w:rFonts w:ascii="Amiri" w:hAnsi="Amiri" w:eastAsia="Amiri" w:cs="Amiri"/>
          <w:color w:val="111111"/>
          <w:sz w:val="28"/>
          <w:sz w:val="28"/>
          <w:szCs w:val="28"/>
          <w:rtl w:val="true"/>
          <w:lang w:bidi="ar-SA"/>
        </w:rPr>
        <w:t>وى از سيد سعيد جلال الدين ابى على بن حمزه موسوى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فوت او همانند پدرش حسن طبرسى معلوم نيست و لى به نظر مى رسد او در پايان قرن ششم هجرى يا نيمه اول قرن هفتم هجرى چشم از جهان فروبسته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 طبرسى از مفسران و محدثان شيعه از نيمه دوم قرن پنجم تا نيمه اول قرن هفتم هجرى هستند كه پدربزرگ، فضل بن حسن بن فضل طبرسى صاحب مجمع البيان و پدر، حسن بن فضل بن حسن بن فضل طبرسى صاحب مكارم الاخلاق و پسر، على بن حسن بن فضل بن حسن بن فضل طبرسى صاحب مشكاة الانوار فى غرر الاخبار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الانوار فى غررالاخبار</w:t>
      </w:r>
    </w:p>
    <w:p>
      <w:pPr>
        <w:pStyle w:val="Heading5"/>
        <w:numPr>
          <w:ilvl w:val="4"/>
          <w:numId w:val="1"/>
        </w:numPr>
        <w:rPr/>
      </w:pPr>
      <w:bookmarkStart w:id="126" w:name="__RefHeading___Toc347972_417432637"/>
      <w:bookmarkStart w:id="127" w:name="_Toc47"/>
      <w:bookmarkEnd w:id="126"/>
      <w:r>
        <w:rPr/>
        <w:t>38</w:t>
      </w:r>
      <w:r>
        <w:rPr>
          <w:rtl w:val="true"/>
        </w:rPr>
        <w:t xml:space="preserve"> - </w:t>
      </w:r>
      <w:r>
        <w:rPr>
          <w:rtl w:val="true"/>
        </w:rPr>
        <w:t xml:space="preserve">و رام بن ابى فراس </w:t>
      </w:r>
      <w:r>
        <w:rPr>
          <w:rtl w:val="true"/>
        </w:rPr>
        <w:t>(</w:t>
      </w:r>
      <w:r>
        <w:rPr>
          <w:rtl w:val="true"/>
        </w:rPr>
        <w:t xml:space="preserve">؟ </w:t>
      </w:r>
      <w:r>
        <w:rPr>
          <w:rtl w:val="true"/>
        </w:rPr>
        <w:t xml:space="preserve">- </w:t>
      </w:r>
      <w:r>
        <w:rPr/>
        <w:t>605</w:t>
      </w:r>
      <w:r>
        <w:rPr>
          <w:rtl w:val="true"/>
        </w:rPr>
        <w:t xml:space="preserve"> </w:t>
      </w:r>
      <w:r>
        <w:rPr>
          <w:rtl w:val="true"/>
        </w:rPr>
        <w:t>ق</w:t>
      </w:r>
      <w:r>
        <w:rPr>
          <w:rtl w:val="true"/>
        </w:rPr>
        <w:t>)</w:t>
      </w:r>
      <w:bookmarkEnd w:id="127"/>
    </w:p>
    <w:p>
      <w:pPr>
        <w:pStyle w:val="BookText"/>
        <w:rPr/>
      </w:pPr>
      <w:r>
        <w:rPr>
          <w:rFonts w:ascii="IRNazanin" w:hAnsi="IRNazanin" w:eastAsia="IRNazanin"/>
          <w:color w:val="111111"/>
          <w:sz w:val="28"/>
          <w:sz w:val="28"/>
          <w:szCs w:val="28"/>
          <w:rtl w:val="true"/>
          <w:lang w:bidi="fa-IR"/>
        </w:rPr>
        <w:t>عالم و فقيه بزرگ شيعه در قرن ششم و هفتم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حلّه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نياى مادرى سيد رضى الدين بن طاووس و از نسل مالك اشتر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رام از فقهاى جليل القدر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مانند خاندان خود، شغل نظامى داشت اما از آن كناره گرفت و به زهد و تقوى پرداخت و در گروه فقيهان بنام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همان شهر حلّه، چشم از جهان فروبست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 نزهة النواظر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مسالة فى المواسعة و المضايقة</w:t>
      </w:r>
    </w:p>
    <w:p>
      <w:pPr>
        <w:pStyle w:val="Heading5"/>
        <w:numPr>
          <w:ilvl w:val="4"/>
          <w:numId w:val="1"/>
        </w:numPr>
        <w:rPr/>
      </w:pPr>
      <w:bookmarkStart w:id="128" w:name="__RefHeading___Toc347974_417432637"/>
      <w:bookmarkStart w:id="129" w:name="_Toc48"/>
      <w:bookmarkEnd w:id="128"/>
      <w:r>
        <w:rPr/>
        <w:t>39</w:t>
      </w:r>
      <w:r>
        <w:rPr>
          <w:rtl w:val="true"/>
        </w:rPr>
        <w:t xml:space="preserve"> - </w:t>
      </w:r>
      <w:r>
        <w:rPr>
          <w:rtl w:val="true"/>
        </w:rPr>
        <w:t xml:space="preserve">على بن عيسى اِربِلى </w:t>
      </w:r>
      <w:r>
        <w:rPr>
          <w:rtl w:val="true"/>
        </w:rPr>
        <w:t>(</w:t>
      </w:r>
      <w:r>
        <w:rPr>
          <w:rtl w:val="true"/>
        </w:rPr>
        <w:t xml:space="preserve">؟ </w:t>
      </w:r>
      <w:r>
        <w:rPr>
          <w:rtl w:val="true"/>
        </w:rPr>
        <w:t xml:space="preserve">- </w:t>
      </w:r>
      <w:r>
        <w:rPr/>
        <w:t>693</w:t>
      </w:r>
      <w:r>
        <w:rPr>
          <w:rtl w:val="true"/>
        </w:rPr>
        <w:t xml:space="preserve"> </w:t>
      </w:r>
      <w:r>
        <w:rPr>
          <w:rtl w:val="true"/>
        </w:rPr>
        <w:t>ق</w:t>
      </w:r>
      <w:r>
        <w:rPr>
          <w:rtl w:val="true"/>
        </w:rPr>
        <w:t>)</w:t>
      </w:r>
      <w:bookmarkEnd w:id="129"/>
    </w:p>
    <w:p>
      <w:pPr>
        <w:pStyle w:val="BookText"/>
        <w:rPr/>
      </w:pPr>
      <w:r>
        <w:rPr>
          <w:rFonts w:ascii="IRNazanin" w:hAnsi="IRNazanin" w:eastAsia="IRNazanin"/>
          <w:color w:val="111111"/>
          <w:sz w:val="28"/>
          <w:sz w:val="28"/>
          <w:szCs w:val="28"/>
          <w:rtl w:val="true"/>
          <w:lang w:bidi="fa-IR"/>
        </w:rPr>
        <w:t>ابوالحسن على بن عيسى بن ابى الفتح اربلى، سيره نويس، تاريخ نگار، شاعر، متكلم و عالم اماميۀ قرن هفتم هجرى</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در اِربِل يكى از شهرهاى شمال عراق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حاكم اربل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نوه هاى و ى همه از علما و ادباى زمان خود بودند</w:t>
      </w:r>
      <w:r>
        <w:rPr>
          <w:rFonts w:eastAsia="IRNazanin" w:cs="IRNazanin"/>
          <w:color w:val="111111"/>
          <w:sz w:val="28"/>
          <w:szCs w:val="28"/>
          <w:rtl w:val="true"/>
          <w:lang w:bidi="fa-IR"/>
        </w:rPr>
        <w:t xml:space="preserve">. </w:t>
      </w:r>
      <w:bookmarkStart w:id="130" w:name="pg11985_136025"/>
    </w:p>
    <w:p>
      <w:pPr>
        <w:pStyle w:val="BookText"/>
        <w:rPr/>
      </w:pPr>
      <w:bookmarkEnd w:id="130"/>
      <w:r>
        <w:rPr>
          <w:rFonts w:ascii="IRNazanin" w:hAnsi="IRNazanin" w:eastAsia="IRNazanin"/>
          <w:color w:val="111111"/>
          <w:sz w:val="28"/>
          <w:sz w:val="28"/>
          <w:szCs w:val="28"/>
          <w:rtl w:val="true"/>
          <w:lang w:bidi="fa-IR"/>
        </w:rPr>
        <w:t>فضل بن روزبهان عالم متعصب اهل تسنن دربارۀ و 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متفق اند كه على بن عيسى اربلى از بزرگ ترين علماى آنهاست و آثارش هيچگاه كهنه و پوسيده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اعتماد و مورد و ثوق در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نزد اساتيد بنامى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صاحب كتاب اقبال الاعمال، على بن فخار، ابن ساعى بغدادى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كرد و آموخت و شاگردانى 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شيخ رضى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اربلى در بغداد درگذشت و در خانۀ مسكونى خود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فى معرفة الائمة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اشعار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الطيف</w:t>
      </w:r>
    </w:p>
    <w:p>
      <w:pPr>
        <w:pStyle w:val="Heading5"/>
        <w:numPr>
          <w:ilvl w:val="4"/>
          <w:numId w:val="1"/>
        </w:numPr>
        <w:rPr/>
      </w:pPr>
      <w:bookmarkStart w:id="131" w:name="__RefHeading___Toc347976_417432637"/>
      <w:bookmarkStart w:id="132" w:name="_Toc49"/>
      <w:bookmarkEnd w:id="131"/>
      <w:r>
        <w:rPr/>
        <w:t>40</w:t>
      </w:r>
      <w:r>
        <w:rPr>
          <w:rtl w:val="true"/>
        </w:rPr>
        <w:t xml:space="preserve"> - </w:t>
      </w:r>
      <w:r>
        <w:rPr>
          <w:rtl w:val="true"/>
        </w:rPr>
        <w:t xml:space="preserve">حسن بن يوسف بن مطهر اسدى </w:t>
      </w:r>
      <w:r>
        <w:rPr>
          <w:rtl w:val="true"/>
        </w:rPr>
        <w:t>(</w:t>
      </w:r>
      <w:r>
        <w:rPr/>
        <w:t>648</w:t>
      </w:r>
      <w:r>
        <w:rPr>
          <w:rtl w:val="true"/>
        </w:rPr>
        <w:t>-</w:t>
      </w:r>
      <w:r>
        <w:rPr/>
        <w:t>726</w:t>
      </w:r>
      <w:r>
        <w:rPr>
          <w:rtl w:val="true"/>
        </w:rPr>
        <w:t xml:space="preserve"> </w:t>
      </w:r>
      <w:r>
        <w:rPr>
          <w:rtl w:val="true"/>
        </w:rPr>
        <w:t>ق</w:t>
      </w:r>
      <w:r>
        <w:rPr>
          <w:rtl w:val="true"/>
        </w:rPr>
        <w:t>)</w:t>
      </w:r>
      <w:bookmarkEnd w:id="132"/>
    </w:p>
    <w:p>
      <w:pPr>
        <w:pStyle w:val="BookText"/>
        <w:rPr/>
      </w:pPr>
      <w:r>
        <w:rPr>
          <w:rFonts w:ascii="IRNazanin" w:hAnsi="IRNazanin" w:eastAsia="IRNazanin"/>
          <w:color w:val="111111"/>
          <w:sz w:val="28"/>
          <w:sz w:val="28"/>
          <w:szCs w:val="28"/>
          <w:rtl w:val="true"/>
          <w:lang w:bidi="fa-IR"/>
        </w:rPr>
        <w:t>حسن بن يوسف بن على بن مطهر حلى، فاضل، عالم، فقيه، محدث، متكلم، ماهر، جليل القدر در شهر حلّه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خانواده علمى و روحانى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عرب و علوم مقدماتى و متداول عصر را در نزد پدر دانشمندش و ساير علماى بزرگ آن منطقه همچون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احمد بن طاووس، ابن ميثم بحرانى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بلوغ نرسيده بود كه از تحصيل علوم مقدماتى فراغت يافت و به مقام عالى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رشد و ى، ايران در آتش بيداد دودمان چنگيزخان مغول مى سوخت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در فقه، اصول، كلام، منطق، فلسفه،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صد كتاب از آثار ايشان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اساتيد و ى خواجه نصيرالدين طوسى، محقق حلى، شيخ سديدالدين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شاگردان ايشان فرزند </w:t>
      </w:r>
      <w:bookmarkStart w:id="133" w:name="pg11985_136026"/>
    </w:p>
    <w:p>
      <w:pPr>
        <w:pStyle w:val="BookText"/>
        <w:rPr/>
      </w:pPr>
      <w:bookmarkEnd w:id="133"/>
      <w:r>
        <w:rPr>
          <w:rFonts w:ascii="IRNazanin" w:hAnsi="IRNazanin" w:eastAsia="IRNazanin"/>
          <w:color w:val="111111"/>
          <w:sz w:val="28"/>
          <w:sz w:val="28"/>
          <w:szCs w:val="28"/>
          <w:rtl w:val="true"/>
          <w:lang w:bidi="fa-IR"/>
        </w:rPr>
        <w:t>بزرگوارش فخرالدين محمد، قطب الدين رازى، شارح شمسيه، سيد احمد بن ابراهيم بن زهره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عمرى تلاش و كوشش در راه احياى شريعت، و ى در يازدهم يا بيست و يكم محرم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نجف اشرف و در بارگاه ملكوتى امير المؤمنين على عليه السلام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المطلب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w:t>
      </w:r>
    </w:p>
    <w:p>
      <w:pPr>
        <w:pStyle w:val="Heading5"/>
        <w:numPr>
          <w:ilvl w:val="4"/>
          <w:numId w:val="1"/>
        </w:numPr>
        <w:rPr/>
      </w:pPr>
      <w:bookmarkStart w:id="134" w:name="__RefHeading___Toc347978_417432637"/>
      <w:bookmarkStart w:id="135" w:name="_Toc50"/>
      <w:bookmarkEnd w:id="134"/>
      <w:r>
        <w:rPr/>
        <w:t>41</w:t>
      </w:r>
      <w:r>
        <w:rPr>
          <w:rtl w:val="true"/>
        </w:rPr>
        <w:t xml:space="preserve"> - </w:t>
      </w:r>
      <w:r>
        <w:rPr>
          <w:rtl w:val="true"/>
        </w:rPr>
        <w:t xml:space="preserve">ابن فهد حلّى </w:t>
      </w:r>
      <w:r>
        <w:rPr>
          <w:rtl w:val="true"/>
        </w:rPr>
        <w:t>(</w:t>
      </w:r>
      <w:r>
        <w:rPr/>
        <w:t>757</w:t>
      </w:r>
      <w:r>
        <w:rPr>
          <w:rtl w:val="true"/>
        </w:rPr>
        <w:t>-</w:t>
      </w:r>
      <w:r>
        <w:rPr/>
        <w:t>841</w:t>
      </w:r>
      <w:r>
        <w:rPr>
          <w:rtl w:val="true"/>
        </w:rPr>
        <w:t xml:space="preserve"> </w:t>
      </w:r>
      <w:r>
        <w:rPr>
          <w:rtl w:val="true"/>
        </w:rPr>
        <w:t>ق</w:t>
      </w:r>
      <w:r>
        <w:rPr>
          <w:rtl w:val="true"/>
        </w:rPr>
        <w:t>)</w:t>
      </w:r>
      <w:bookmarkEnd w:id="135"/>
    </w:p>
    <w:p>
      <w:pPr>
        <w:pStyle w:val="BookText"/>
        <w:rPr/>
      </w:pPr>
      <w:r>
        <w:rPr>
          <w:rFonts w:ascii="Amiri" w:hAnsi="Amiri" w:eastAsia="Amiri" w:cs="Amiri"/>
          <w:color w:val="111111"/>
          <w:sz w:val="28"/>
          <w:sz w:val="28"/>
          <w:szCs w:val="28"/>
          <w:rtl w:val="true"/>
          <w:lang w:bidi="ar-SA"/>
        </w:rPr>
        <w:t>جمال الدين ابوالعباس احمد بن محمد بن فهد اسدى حلّى، فقيه و عالم اماميه، جامع كمالات ظاهرى و باطنى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ى در شهر حلّه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گوناگون از جمله تاريخ، كلام، علوم غريبه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داشته و تأليفاتى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اين عالم اماميه را از ديگر علما و فقها متمايز مى كند، مشرب عرفانى، سير و سلوك و زهد و تقواى اوست و در ميان جميع علما و فقها نيز بدين خاطر مشهور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الجنات دربارۀ و 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عارف پر از اسرار، كاشف اسرار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از توصيف و تعريف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جامع معقول و منقول، فروع و اصول ظاهرى و باطنى و علم و عمل است</w:t>
      </w:r>
      <w:r>
        <w:rPr>
          <w:rFonts w:eastAsia="IRNazanin" w:cs="IRNazanin"/>
          <w:color w:val="111111"/>
          <w:sz w:val="28"/>
          <w:szCs w:val="28"/>
          <w:rtl w:val="true"/>
          <w:lang w:bidi="fa-IR"/>
        </w:rPr>
        <w:t xml:space="preserve">». </w:t>
      </w:r>
      <w:bookmarkStart w:id="136" w:name="pg11985_136027"/>
    </w:p>
    <w:p>
      <w:pPr>
        <w:pStyle w:val="BookText"/>
        <w:rPr/>
      </w:pPr>
      <w:bookmarkEnd w:id="136"/>
      <w:r>
        <w:rPr>
          <w:rFonts w:ascii="IRNazanin" w:hAnsi="IRNazanin" w:eastAsia="IRNazanin"/>
          <w:color w:val="111111"/>
          <w:sz w:val="28"/>
          <w:sz w:val="28"/>
          <w:szCs w:val="28"/>
          <w:rtl w:val="true"/>
          <w:lang w:bidi="fa-IR"/>
        </w:rPr>
        <w:t>وى در مناظره و بحث، تسلط و اشرافى به كمال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بحثى با حضور حاكم عراق دربارۀ امامت و ولايت، علماى اهل سنت را مجاب و برآنها چيره شد به نحوى كه حاكم عراق مذهب تشيع را اختيار كرد و خطبه هاى خود را به نام امير المؤمنين على و فرزندان پاك ايشان عليهم السلام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كه ابن فهد حلّى در نزد آنها شاگردى كرد و آموخت،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فخرالمحققين، فاضل مقداد سيورى، شيخ على بن خازن فقيه حائرى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شاگردانى كه در محضر و ى درس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بن هلال جزائرى، فقيه نامى شيعه ابن العشره كروانى عاملى، محمد نور بخش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پس از عمرى مجاهده و مطالعه،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كربلاى معلّا درگذشت و خاكجاى و ى كنار خيمه گاه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الداعى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الحوادث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الصلاة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فى صفات العارفين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الداعى و نجاح الساعى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Heading5"/>
        <w:numPr>
          <w:ilvl w:val="4"/>
          <w:numId w:val="1"/>
        </w:numPr>
        <w:rPr/>
      </w:pPr>
      <w:bookmarkStart w:id="137" w:name="__RefHeading___Toc347980_417432637"/>
      <w:bookmarkStart w:id="138" w:name="_Toc51"/>
      <w:bookmarkEnd w:id="137"/>
      <w:r>
        <w:rPr/>
        <w:t>42</w:t>
      </w:r>
      <w:r>
        <w:rPr>
          <w:rtl w:val="true"/>
        </w:rPr>
        <w:t xml:space="preserve"> - </w:t>
      </w:r>
      <w:r>
        <w:rPr>
          <w:rtl w:val="true"/>
        </w:rPr>
        <w:t xml:space="preserve">ابن ابى جمهور اَحسائى </w:t>
      </w:r>
      <w:r>
        <w:rPr>
          <w:rtl w:val="true"/>
        </w:rPr>
        <w:t>(</w:t>
      </w:r>
      <w:r>
        <w:rPr>
          <w:rtl w:val="true"/>
        </w:rPr>
        <w:t xml:space="preserve">حدود </w:t>
      </w:r>
      <w:r>
        <w:rPr/>
        <w:t>840</w:t>
      </w:r>
      <w:r>
        <w:rPr>
          <w:rtl w:val="true"/>
        </w:rPr>
        <w:t xml:space="preserve"> - </w:t>
      </w:r>
      <w:r>
        <w:rPr>
          <w:rtl w:val="true"/>
        </w:rPr>
        <w:t xml:space="preserve">زنده در </w:t>
      </w:r>
      <w:r>
        <w:rPr/>
        <w:t>902</w:t>
      </w:r>
      <w:r>
        <w:rPr>
          <w:rtl w:val="true"/>
        </w:rPr>
        <w:t xml:space="preserve"> </w:t>
      </w:r>
      <w:r>
        <w:rPr>
          <w:rtl w:val="true"/>
        </w:rPr>
        <w:t>ق</w:t>
      </w:r>
      <w:r>
        <w:rPr>
          <w:rtl w:val="true"/>
        </w:rPr>
        <w:t>)</w:t>
      </w:r>
      <w:bookmarkEnd w:id="138"/>
    </w:p>
    <w:p>
      <w:pPr>
        <w:pStyle w:val="BookText"/>
        <w:rPr/>
      </w:pPr>
      <w:r>
        <w:rPr>
          <w:rFonts w:ascii="IRNazanin" w:hAnsi="IRNazanin" w:eastAsia="IRNazanin"/>
          <w:color w:val="111111"/>
          <w:sz w:val="28"/>
          <w:sz w:val="28"/>
          <w:szCs w:val="28"/>
          <w:rtl w:val="true"/>
          <w:lang w:bidi="fa-IR"/>
        </w:rPr>
        <w:t>ابوجعفر محمد بن زيدالدين ابى الحسن على بن حسام الدين 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فقيه، محدث، متكلم و عارف بزرگ شيعه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ى در احساء و اقع در عربستان شرقى در كنار خليج فارس زاده شد و در همانجا به تحصيل علوم شرعى و ادبى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نياى بزرگ و ى ابراهيم، از علماى بزرگ احساء بودند و در چنين فضايى ابى جمهور پرورش يافت؛ پس مى توان گفت نخستين استاد و ى پدرش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كه گام هاى نخستين علوم را پشت سر گذاشته بود، برآن شد تا براى رسيدن به كمال سفر كند به همين خاطر به عراق رفت و در نجف جايگير شد و در نزد بزرگى چون، شيخ عبدالكريم فتال نيشابورى شاگردى كرد و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خانۀ خدا رهسپار شد و حج گزارد و چندى در احساء ماند و سپس به كربلاى معلّا رفت و از آنجا به نجف اشرف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قصد زيارت ثامن الائمه به مشهد مقدس روانه شد و پس از و رود، سيد محسن رضوى كه از فضلاى بزرگوار مشهد بود به پيشواز و ى رفت و در خانۀ خود مهمانش كرد و اين زمانى بود كه سيد محسن رضوى در نزد چنين استادى زانوى ادب بر زمين زد و شاگردى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جمهور به چيره دستى در مناظره معروف است و در يكى از همين مناظرات ميان خود و يك عالم اهل سنت هراتى بود كه طى سه جلسه سرانجام عالم هراتى شكست خورد و به درخواست شاگردان ابى جمهور، كتابى به نام مناظرة بين الغروى و الهروى كه همه مربوط به همين مناظره بود،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جمهور پس از پانزده سال ماندن در مشهد مقدس، سفر دوم خود به خانۀ خدا را آغاز كرد و پس از گزاردن حج به نجف اشرف رفت و دو سال در آنجا بود و سپس به مشهد مقدس بازگشت و تا پايان روزگار خود در آنجا ماند و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استادانى كه و ى در نزد آنها آموخت، پدر بزرگوارش شيخ زين الدين على احسائى، سيد شمس الدين محمد موسوى احسائى، شيح حسن بن عبدالكريم فتال غروى و شيخ على بن هلال جزائرى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شاگردانش نيز سيدمحسن رضوى، شيخ ربيعه جزائرى، سيد شرف الدين طالقانى، شيخ على كركى معروف به محقّق ثانى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ابى جمهور در محبت اهل بيت افراط كرد و مى كوشيد تا ميان عرفان، فلسفه و كلام را آشتى دهد و هماهنگى ايجاد كند، در ميان گروهى از علما و فقها جنجال برانگيز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اين كه و ى عالمى است عارف و شيعه، شك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خاكجاى و ى اطلاعى در دست نيست</w:t>
      </w:r>
      <w:r>
        <w:rPr>
          <w:rFonts w:eastAsia="IRNazanin" w:cs="IRNazanin"/>
          <w:color w:val="111111"/>
          <w:sz w:val="28"/>
          <w:szCs w:val="28"/>
          <w:rtl w:val="true"/>
          <w:lang w:bidi="fa-IR"/>
        </w:rPr>
        <w:t xml:space="preserve">. </w:t>
      </w:r>
      <w:bookmarkStart w:id="139" w:name="pg11985_136029"/>
    </w:p>
    <w:p>
      <w:pPr>
        <w:pStyle w:val="BookText"/>
        <w:rPr/>
      </w:pPr>
      <w:bookmarkEnd w:id="139"/>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الاقطاب الفقهية و الوظايف الدينية على مذهب الامامية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اللئالى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المسافرين فى اصول الدين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المجلى و</w:t>
      </w:r>
      <w:r>
        <w:rPr>
          <w:rFonts w:eastAsia="IRNazanin" w:cs="IRNazanin"/>
          <w:color w:val="111111"/>
          <w:sz w:val="28"/>
          <w:szCs w:val="28"/>
          <w:rtl w:val="true"/>
          <w:lang w:bidi="fa-IR"/>
        </w:rPr>
        <w:t>...</w:t>
      </w:r>
    </w:p>
    <w:p>
      <w:pPr>
        <w:pStyle w:val="Heading5"/>
        <w:numPr>
          <w:ilvl w:val="4"/>
          <w:numId w:val="1"/>
        </w:numPr>
        <w:rPr/>
      </w:pPr>
      <w:bookmarkStart w:id="140" w:name="__RefHeading___Toc347982_417432637"/>
      <w:bookmarkStart w:id="141" w:name="_Toc52"/>
      <w:bookmarkEnd w:id="140"/>
      <w:r>
        <w:rPr/>
        <w:t>43</w:t>
      </w:r>
      <w:r>
        <w:rPr>
          <w:rtl w:val="true"/>
        </w:rPr>
        <w:t xml:space="preserve"> - </w:t>
      </w:r>
      <w:r>
        <w:rPr>
          <w:rtl w:val="true"/>
        </w:rPr>
        <w:t xml:space="preserve">شهيد ثانى </w:t>
      </w:r>
      <w:r>
        <w:rPr>
          <w:rtl w:val="true"/>
        </w:rPr>
        <w:t>(</w:t>
      </w:r>
      <w:r>
        <w:rPr/>
        <w:t>911</w:t>
      </w:r>
      <w:r>
        <w:rPr>
          <w:rtl w:val="true"/>
        </w:rPr>
        <w:t>-</w:t>
      </w:r>
      <w:r>
        <w:rPr/>
        <w:t>965</w:t>
      </w:r>
      <w:r>
        <w:rPr>
          <w:rtl w:val="true"/>
        </w:rPr>
        <w:t xml:space="preserve"> </w:t>
      </w:r>
      <w:r>
        <w:rPr>
          <w:rtl w:val="true"/>
        </w:rPr>
        <w:t>ق</w:t>
      </w:r>
      <w:r>
        <w:rPr>
          <w:rtl w:val="true"/>
        </w:rPr>
        <w:t>)</w:t>
      </w:r>
      <w:bookmarkEnd w:id="141"/>
    </w:p>
    <w:p>
      <w:pPr>
        <w:pStyle w:val="BookText"/>
        <w:rPr/>
      </w:pPr>
      <w:r>
        <w:rPr>
          <w:rFonts w:ascii="IRNazanin" w:hAnsi="IRNazanin" w:eastAsia="IRNazanin"/>
          <w:color w:val="111111"/>
          <w:sz w:val="28"/>
          <w:sz w:val="28"/>
          <w:szCs w:val="28"/>
          <w:rtl w:val="true"/>
          <w:lang w:bidi="fa-IR"/>
        </w:rPr>
        <w:t>شيخ زين الدين بن على بن احمد عاملى جبعى، معروف به شهيد ثانى، فقيه نامدار و عالم بزرگوار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جبع از شهرهاى جبل عامل و در خانواده اى از اهل علم و فقاهت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تحصيلات مقدماتى را نزد پدر خود نورالدين على بن احمد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ميس كوچ كرد و در محضر شيخ على بن عبدالعالى ميسى به تحصيلات خود ادامه داد و كتاب هاى شرايع الاسلام محقق حلّى و ارشاد و قواعد علامه حلّى را در نزد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كرك نوح رهسپار شد و نحو و اصول را نزد سيد جعفر كركى فراگرفت و پس از سه سال اقامت در آنجا به دمشق سفر كرد و در محضر شيخ محمد بن مكى، پاره اى از كتب طب، حكمت و هيأت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رفت و در درس شانزده استاد برجسته به آموختن علوم عربى، اصول فقه، هندسه، معانى و بيان، عروض، منطق،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سفرهاى بسيارى در دوران زندگانى خود داشت كه يكى از آنها و مؤثرترين آن، سفر به روم شرقى قسطنطنيه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كه پس از ارائه رساله اى به قاضى عسكر محمد بن محمد بن قاضى زادۀ رومى كه درباره ده علم بود، به اجازه و پيشنهاد و ى به تدريس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بعلبك مشغول شود و مديريت آنجا به او و اگذار گرديد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جايگير شدن در بعلبك، در سايۀ آوازۀ علمى خود مرجعيت يافت و دانشمندان از دور دست ترين نقاط براى استفاده علمى نزد و ى مى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اين شهر، تدريس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تدريس پنج گانۀ جعفرى، حنفى، شافعى، مالكى،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 و در حقيقت فقه مقارن و عقايد تطبيقى را درس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در جمع دانشمندان بزرگ و برجستۀ شيعه كسى را به ياد ندارم كه از لحاظ شكوه شخصيت، سعۀ صدر، خوش فهمى، حسن سليقه، داشتن نظم و برنامۀ تحصيلى، كثرت اساتيد، ظرافت طبع، معنويت سخن و پختگى، به پاى شهيد ثانى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ردۀ پس از معصومان عليهم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رؤيايى صادقه، شهادت خود را چنين 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رؤيا سيد مرتضى علم الهدى را ديدم كه مجلس ضيافتى تشكيل داده و علماى اماميه و شيعه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قتى و ارد مجلس شدم، سيد مرتضى از جا برخاست و به من تهنيت گفت و دستور داد در كنار استاد شهيد اول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به فتواى قاضى صيدا مبنى بر رافضى و شيعى بودن، به دستور حاكم تركان عثمانى سلطان سليم تحت پيگرد قرار گرفت تا و ى را زنده به دربار بياورند اما و زير و ى رستم پاشا كه مأمور دستگير كردن شهيد ثانى بود، و ى را در قسطنطنيه به شهادت رساند كه البته به همت سيد عبدالرحيم عباسى، رستم پاشا قصاص شد و به هلاكت رسيد و خون شهيد ثانى به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شريف و ى را پس از سه روز به دريا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 ى بى شمار است؛ طورى كه در امل الامل آمده كه از شهيد ثانى دو هزار مجلد كتاب به جاى مانده كه دويست جلد از آن به دست خط خود شهيد ثانى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 فى ادب المفيد و المستفيد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فى شرح ارشاد الاذهان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الايمان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فى علم الدراية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العلمية فى شرح النفلية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الافهام </w:t>
      </w:r>
      <w:bookmarkStart w:id="142" w:name="pg11985_136031"/>
    </w:p>
    <w:p>
      <w:pPr>
        <w:pStyle w:val="BookText"/>
        <w:rPr/>
      </w:pPr>
      <w:bookmarkEnd w:id="14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فى شرح اللمعة الدمشقية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دوازدهم</w:t>
      </w:r>
    </w:p>
    <w:p>
      <w:pPr>
        <w:pStyle w:val="Heading5"/>
        <w:numPr>
          <w:ilvl w:val="4"/>
          <w:numId w:val="1"/>
        </w:numPr>
        <w:rPr/>
      </w:pPr>
      <w:bookmarkStart w:id="143" w:name="__RefHeading___Toc347984_417432637"/>
      <w:bookmarkStart w:id="144" w:name="_Toc53"/>
      <w:bookmarkEnd w:id="143"/>
      <w:r>
        <w:rPr/>
        <w:t>44</w:t>
      </w:r>
      <w:r>
        <w:rPr>
          <w:rtl w:val="true"/>
        </w:rPr>
        <w:t xml:space="preserve"> - </w:t>
      </w:r>
      <w:r>
        <w:rPr>
          <w:rtl w:val="true"/>
        </w:rPr>
        <w:t xml:space="preserve">حرّ عاملى </w:t>
      </w:r>
      <w:r>
        <w:rPr>
          <w:rtl w:val="true"/>
        </w:rPr>
        <w:t>(</w:t>
      </w:r>
      <w:r>
        <w:rPr/>
        <w:t>1033</w:t>
      </w:r>
      <w:r>
        <w:rPr>
          <w:rtl w:val="true"/>
        </w:rPr>
        <w:t>-</w:t>
      </w:r>
      <w:r>
        <w:rPr/>
        <w:t>1104</w:t>
      </w:r>
      <w:r>
        <w:rPr>
          <w:rtl w:val="true"/>
        </w:rPr>
        <w:t xml:space="preserve"> </w:t>
      </w:r>
      <w:r>
        <w:rPr>
          <w:rtl w:val="true"/>
        </w:rPr>
        <w:t>ق</w:t>
      </w:r>
      <w:r>
        <w:rPr>
          <w:rtl w:val="true"/>
        </w:rPr>
        <w:t>)</w:t>
      </w:r>
      <w:bookmarkEnd w:id="144"/>
    </w:p>
    <w:p>
      <w:pPr>
        <w:pStyle w:val="BookText"/>
        <w:rPr/>
      </w:pPr>
      <w:r>
        <w:rPr>
          <w:rFonts w:ascii="IRNazanin" w:hAnsi="IRNazanin" w:eastAsia="IRNazanin"/>
          <w:color w:val="111111"/>
          <w:sz w:val="28"/>
          <w:sz w:val="28"/>
          <w:szCs w:val="28"/>
          <w:rtl w:val="true"/>
          <w:lang w:bidi="fa-IR"/>
        </w:rPr>
        <w:t>محمد بن حسن بن على بن محمد بن حسين، معروف به شيخ حرّ عاملى و ملقب به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محدث، اديب، شاعر، ثقه و عالم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روستاى مشغره در منطقۀ جبل عامل لبنان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جبل عامل به دست مبارك ابوذر غفارى شيعه شد و با جان و دل، محبت اهل بيت عليهم السلام را پذيرا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عاملى از نوادگان حر بن يزيد رياحى يار جانباز حسين بن على عليه السلام است و خانوادۀ او همه از بزرگان علم و معرفت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سفرهاى متعددى به عتبات عاليات كرد و پس از آن به زيارت ثامن الائمه حضرت رضا عليه السلام مشرف شد و چندى در آنجا جاى گرفت 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خانۀ خدا و عتبات عاليات رفت و سپس به اصفهان رهسپار شد و به ديدار علامه مجلسى رسيد سپس علماى آن شهر ترتيب ديدار و ى را با شاه سليمان صفوى دادند و شاه با شيخ حر عاملى و نفوذ، جذبه و تأثير و ى در نزد علماى شيعه آشنا شد و چنين شد كه و قتى به مشهد مقدس بازگشت، از سوى شاه ايران به قاضى القضاتى منصوب و پس از چندى از علماى بزرگ آن ديار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 عاملى از اندك كسانى است كه در سرودن شعر براى حضرات معصومين عليهم السلام با چيرگى و توانايى شگفت انگيز، از ديگران پيشى گرفته است و چكامه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ى در ستايش آن بزرگواران بسيار است و بيست هزار بيت را شامل مى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استادانى را كه و ى در نزدشان شاگردى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حسن بن على، عمويش شيخ محمد بن على، نياى مادرى اش شيخ عبدالسلام بن محمد حر، دايى پدرش شيخ على بن محمود عاملى كه همه از روستاى مشغر بودند؛ شيخ زين الدين </w:t>
      </w:r>
      <w:bookmarkStart w:id="145" w:name="pg11985_136032"/>
    </w:p>
    <w:p>
      <w:pPr>
        <w:pStyle w:val="BookText"/>
        <w:rPr/>
      </w:pPr>
      <w:bookmarkEnd w:id="145"/>
      <w:r>
        <w:rPr>
          <w:rFonts w:ascii="IRNazanin" w:hAnsi="IRNazanin" w:eastAsia="IRNazanin"/>
          <w:color w:val="111111"/>
          <w:sz w:val="28"/>
          <w:sz w:val="28"/>
          <w:szCs w:val="28"/>
          <w:rtl w:val="true"/>
          <w:lang w:bidi="fa-IR"/>
        </w:rPr>
        <w:t>صاحب معالم و فرزند شهيد ثانى، شيخ حسين ظهيرى در روستاى جبع و در ديگر نقاط،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ميرزا جزايرى نجفى، آقا حسين خوانسارى، سيد هاشم توبلى بحرانى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شاگردان بسيارى را نيز پرورش داد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مصطفى بن عبدالواحد بن سيار حوبز، شيخ محمدرضا و حسن فرزندان شيخ مصطفى، مولى محمدتقى دهخوارقانى قزوينى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 عاملى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در جوار حضرت امام رضا عليه السلام، در كنار مدرسۀ ميرزا جعفر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 الى تحصيل مسائل الشريعة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المهمّه فى اصول الائمه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و</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47986_417432637"/>
      <w:bookmarkStart w:id="147" w:name="_Toc54"/>
      <w:bookmarkEnd w:id="146"/>
      <w:r>
        <w:rPr/>
        <w:t>45</w:t>
      </w:r>
      <w:r>
        <w:rPr>
          <w:rtl w:val="true"/>
        </w:rPr>
        <w:t xml:space="preserve"> - </w:t>
      </w:r>
      <w:r>
        <w:rPr>
          <w:rtl w:val="true"/>
        </w:rPr>
        <w:t xml:space="preserve">سيد هاشم بحرانى </w:t>
      </w:r>
      <w:r>
        <w:rPr>
          <w:rtl w:val="true"/>
        </w:rPr>
        <w:t>(</w:t>
      </w:r>
      <w:r>
        <w:rPr>
          <w:rtl w:val="true"/>
        </w:rPr>
        <w:t xml:space="preserve">حدود </w:t>
      </w:r>
      <w:r>
        <w:rPr/>
        <w:t>1050</w:t>
      </w:r>
      <w:r>
        <w:rPr>
          <w:rtl w:val="true"/>
        </w:rPr>
        <w:t>-</w:t>
      </w:r>
      <w:r>
        <w:rPr/>
        <w:t>1107</w:t>
      </w:r>
      <w:r>
        <w:rPr>
          <w:rtl w:val="true"/>
        </w:rPr>
        <w:t xml:space="preserve"> </w:t>
      </w:r>
      <w:r>
        <w:rPr>
          <w:rtl w:val="true"/>
        </w:rPr>
        <w:t xml:space="preserve">يا </w:t>
      </w:r>
      <w:r>
        <w:rPr/>
        <w:t>1109</w:t>
      </w:r>
      <w:r>
        <w:rPr>
          <w:rtl w:val="true"/>
        </w:rPr>
        <w:t xml:space="preserve"> </w:t>
      </w:r>
      <w:r>
        <w:rPr>
          <w:rtl w:val="true"/>
        </w:rPr>
        <w:t>ق</w:t>
      </w:r>
      <w:r>
        <w:rPr>
          <w:rtl w:val="true"/>
        </w:rPr>
        <w:t>)</w:t>
      </w:r>
      <w:bookmarkEnd w:id="147"/>
    </w:p>
    <w:p>
      <w:pPr>
        <w:pStyle w:val="BookText"/>
        <w:rPr/>
      </w:pPr>
      <w:r>
        <w:rPr>
          <w:rFonts w:ascii="IRNazanin" w:hAnsi="IRNazanin" w:eastAsia="IRNazanin"/>
          <w:color w:val="111111"/>
          <w:sz w:val="28"/>
          <w:sz w:val="28"/>
          <w:szCs w:val="28"/>
          <w:rtl w:val="true"/>
          <w:lang w:bidi="fa-IR"/>
        </w:rPr>
        <w:t>هاشم بن سليمان بن اسماعيل حسينى توبلى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مفسر امامى، او از نوادگان سيد مرتضى علم الهدى است و نسبش به و اسطه و ى به امام موسى بن جعفر عليه السلام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بحرانى در خانواده اى روحانى در كتكان از قراى توبلى، حاكم نشين آن روز بحرين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را در حدود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اساتيد و ى آگاهى چندانى در دست نيست و از ميان آنان تنها برخى از مشايخ اجازۀ او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محضر عبدالعظيم بن عباس استرآبادى، عالم اخبارى از شاگردان شيخ بهايى را درك كرد و از او اجازه اى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بحرين از موقعيت ممتازى برخوردار بود و به جز تأليف و تدريس، زعامت فقهى و مرجعيت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را نيز برعهده داشت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 و راويان و 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 محمود بن عبدالسلام مَعنى بحرانى، على بن عبدالله بن راشد مَقابى بحرانى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عيسى و محسن نيز اهل دانش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را به سبب تتبع در اخبار معصومان عليهم السلام همسنگ علامه مجلسى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فات يافت و پيكرش در توبلى درگورستان </w:t>
      </w:r>
      <w:bookmarkStart w:id="148" w:name="pg11985_136033"/>
    </w:p>
    <w:p>
      <w:pPr>
        <w:pStyle w:val="BookText"/>
        <w:rPr/>
      </w:pPr>
      <w:bookmarkEnd w:id="148"/>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بعدها زيارتگاه خاص و عام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فى تفسير القرآن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التهذيب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الابرار فى احوال محمد و آله الاطهار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الزلفى فى معارف النشأة الاولى و الاخرى و</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47988_417432637"/>
      <w:bookmarkStart w:id="150" w:name="_Toc55"/>
      <w:bookmarkEnd w:id="149"/>
      <w:r>
        <w:rPr/>
        <w:t>46</w:t>
      </w:r>
      <w:r>
        <w:rPr>
          <w:rtl w:val="true"/>
        </w:rPr>
        <w:t xml:space="preserve"> - </w:t>
      </w:r>
      <w:r>
        <w:rPr>
          <w:rtl w:val="true"/>
        </w:rPr>
        <w:t xml:space="preserve">مجلسى ثانى </w:t>
      </w:r>
      <w:r>
        <w:rPr>
          <w:rtl w:val="true"/>
        </w:rPr>
        <w:t>(</w:t>
      </w:r>
      <w:r>
        <w:rPr/>
        <w:t>1037</w:t>
      </w:r>
      <w:r>
        <w:rPr>
          <w:rtl w:val="true"/>
        </w:rPr>
        <w:t>-</w:t>
      </w:r>
      <w:r>
        <w:rPr/>
        <w:t>1111</w:t>
      </w:r>
      <w:r>
        <w:rPr>
          <w:rtl w:val="true"/>
        </w:rPr>
        <w:t xml:space="preserve"> </w:t>
      </w:r>
      <w:r>
        <w:rPr>
          <w:rtl w:val="true"/>
        </w:rPr>
        <w:t>ق</w:t>
      </w:r>
      <w:r>
        <w:rPr>
          <w:rtl w:val="true"/>
        </w:rPr>
        <w:t>)</w:t>
      </w:r>
      <w:bookmarkEnd w:id="150"/>
    </w:p>
    <w:p>
      <w:pPr>
        <w:pStyle w:val="BookText"/>
        <w:rPr/>
      </w:pPr>
      <w:r>
        <w:rPr>
          <w:rFonts w:ascii="IRNazanin" w:hAnsi="IRNazanin" w:eastAsia="IRNazanin"/>
          <w:color w:val="111111"/>
          <w:sz w:val="28"/>
          <w:sz w:val="28"/>
          <w:szCs w:val="28"/>
          <w:rtl w:val="true"/>
          <w:lang w:bidi="fa-IR"/>
        </w:rPr>
        <w:t>محمد باقر بن محمد تقى بن مقصود، معروف به مجلسى ثانى، فقيه، محدث، رجالى و عالم عقلى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 ى همگى از بزرگان علم و 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 ى، عالم نامدار ابونعيم اصفهانى صاحب حلية الاولياء و پدر و ى، محمد تقى مجلسى معروف به مجلسى اول، صاحب اجتهاد و كرامات بودند و محمدباقر مجلسى در چنين فضايى پرورش يافت و آموزش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علوم مختلف اسلامى همچون تفسير، اصول و درايت، علوم عقلى مانند فلسفه، منطق، رياضيات، طب، نجوم، ادبيات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چيره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همپاى مدارج علمى، به مدارج معنوى و كمالات روحى نيز پرداخت و آن را ملاك معرفت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 ى پدرش مجلسى اول و آقا حسين خوانسارى و مشايخ نقل و ى مولانا محمد صالح مازندرانى، فيض كاشانى، سيد على خان مدنى و شيخ حر عاملى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شاگردانى هم كه در نزد و ى درس گرفتند و آموختند،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جزائرى، كمره اى اصفهانى، ماخورى بحرانى، محمد باقر بيابانكى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بزرگانى چون و حيد بهبهانى، علامه بحرالعلوم و شيخ اعظم انصارى دريافت كرد و از سوى شاه سليمان صفوى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منصوب شد كه بالاترين منصب دينى و اجرايى در آن روزگار بود و و ى شخصاً و مستقيماً اهتمام به ادارۀ امور شرعى مسلمانان مى كرد</w:t>
      </w:r>
      <w:r>
        <w:rPr>
          <w:rFonts w:eastAsia="IRNazanin" w:cs="IRNazanin"/>
          <w:color w:val="111111"/>
          <w:sz w:val="28"/>
          <w:szCs w:val="28"/>
          <w:rtl w:val="true"/>
          <w:lang w:bidi="fa-IR"/>
        </w:rPr>
        <w:t xml:space="preserve">. </w:t>
      </w:r>
      <w:bookmarkStart w:id="151" w:name="pg11985_136034"/>
    </w:p>
    <w:p>
      <w:pPr>
        <w:pStyle w:val="BookText"/>
        <w:rPr/>
      </w:pPr>
      <w:bookmarkEnd w:id="151"/>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و ى به يادگار مانده است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عربى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به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جليل القدر در مسجد عتيق اصفهان پس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پربار،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الجامعه لدرر اخبار الائمة الاطهار عليهم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مرآت العقول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الحياة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چهاردهم</w:t>
      </w:r>
    </w:p>
    <w:p>
      <w:pPr>
        <w:pStyle w:val="Heading5"/>
        <w:numPr>
          <w:ilvl w:val="4"/>
          <w:numId w:val="1"/>
        </w:numPr>
        <w:rPr/>
      </w:pPr>
      <w:bookmarkStart w:id="152" w:name="__RefHeading___Toc347990_417432637"/>
      <w:bookmarkStart w:id="153" w:name="_Toc56"/>
      <w:bookmarkEnd w:id="152"/>
      <w:r>
        <w:rPr/>
        <w:t>47</w:t>
      </w:r>
      <w:r>
        <w:rPr>
          <w:rtl w:val="true"/>
        </w:rPr>
        <w:t xml:space="preserve"> - </w:t>
      </w:r>
      <w:r>
        <w:rPr>
          <w:rtl w:val="true"/>
        </w:rPr>
        <w:t xml:space="preserve">محدث نورى </w:t>
      </w:r>
      <w:r>
        <w:rPr>
          <w:rtl w:val="true"/>
        </w:rPr>
        <w:t>(</w:t>
      </w:r>
      <w:r>
        <w:rPr/>
        <w:t>1254</w:t>
      </w:r>
      <w:r>
        <w:rPr>
          <w:rtl w:val="true"/>
        </w:rPr>
        <w:t>-</w:t>
      </w:r>
      <w:r>
        <w:rPr/>
        <w:t>1320</w:t>
      </w:r>
      <w:r>
        <w:rPr>
          <w:rtl w:val="true"/>
        </w:rPr>
        <w:t xml:space="preserve"> </w:t>
      </w:r>
      <w:r>
        <w:rPr>
          <w:rtl w:val="true"/>
        </w:rPr>
        <w:t>ق</w:t>
      </w:r>
      <w:r>
        <w:rPr>
          <w:rtl w:val="true"/>
        </w:rPr>
        <w:t>)</w:t>
      </w:r>
      <w:bookmarkEnd w:id="153"/>
    </w:p>
    <w:p>
      <w:pPr>
        <w:pStyle w:val="BookText"/>
        <w:rPr/>
      </w:pPr>
      <w:r>
        <w:rPr>
          <w:rFonts w:ascii="IRNazanin" w:hAnsi="IRNazanin" w:eastAsia="IRNazanin"/>
          <w:color w:val="111111"/>
          <w:sz w:val="28"/>
          <w:sz w:val="28"/>
          <w:szCs w:val="28"/>
          <w:rtl w:val="true"/>
          <w:lang w:bidi="fa-IR"/>
        </w:rPr>
        <w:t>ميرزا حسين بن محمد تقى نورى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رجالى بزرگ و فقيه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روستاى يالو از روستاهاى اطراف شهرستان نور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بيشتر نداشت كه سايۀ پدر بزرگوارش كه از علماى آن سامان بود، از سرش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كودكى به آموختن فقه نزد استاد جليل القدر محمدعلى محلاتى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جوانى به تهران رهسپار شد تا از علماى بزرگ آنجا مستفيض شود و اين شد كه در درس عالم نحرير، شيخ عبدالرحيم بروجردى حاضر شد و بهره ها برد و دختر همان استاد را نيز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سالگى بود كه به عراق سفر كرد و براى كسب دانش چهار سال در حوزۀ علميۀ نجف اشرف ماند و آموخت و سپس به ايران بازگشت اما بيش از يك سال در آنجا نماند و دوباره به عراق برگشت و در كربلاى معلّا نزد شيخ عبدالحسين تهرانى شاگردى كرد و به دنبال و ى دو سال نيز در كاظمين ماند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بيست و هشت سالگى به سفر حج و زيارت مدينه مشرف شد و پس از آن به نجف اشرف برگشت و در درس دانشمند فرزانه شيخ مرتضى انصارى حاضر شد و ديرى نپاييد كه آن عالم به ديار باقى شتافت و و ى نيز به مشهد مقدس رهسپار شد و دو سال بعد باز به </w:t>
      </w:r>
      <w:bookmarkStart w:id="154" w:name="pg11985_136035"/>
    </w:p>
    <w:p>
      <w:pPr>
        <w:pStyle w:val="BookText"/>
        <w:rPr/>
      </w:pPr>
      <w:bookmarkEnd w:id="154"/>
      <w:r>
        <w:rPr>
          <w:rFonts w:ascii="IRNazanin" w:hAnsi="IRNazanin" w:eastAsia="IRNazanin"/>
          <w:color w:val="111111"/>
          <w:sz w:val="28"/>
          <w:sz w:val="28"/>
          <w:szCs w:val="28"/>
          <w:rtl w:val="true"/>
          <w:lang w:bidi="fa-IR"/>
        </w:rPr>
        <w:t>عراق بازگشت و در همان موقع استاد بزرگ خود شيخ عبدالحسين تهرانى را نيز از دست داد؛ همان كه به و ى اجازۀ روايت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 از سرشناس ترين چهره هاى علمى شيعى است كه اخبار و روايات گوناگون را گردآورد و احاديث مختلف را هماهنگ ساخت و آثار پراكنده را سامان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شاگرد برجسته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جهان شيعه شناساند كه آقا بزرگ طهرانى در الذريعۀ خود، و 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و 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 و</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47992_417432637"/>
      <w:bookmarkStart w:id="156" w:name="_Toc57"/>
      <w:bookmarkEnd w:id="155"/>
      <w:r>
        <w:rPr/>
        <w:t>48</w:t>
      </w:r>
      <w:r>
        <w:rPr>
          <w:rtl w:val="true"/>
        </w:rPr>
        <w:t xml:space="preserve"> - </w:t>
      </w:r>
      <w:r>
        <w:rPr>
          <w:rtl w:val="true"/>
        </w:rPr>
        <w:t xml:space="preserve">حاج سيد حسين بروجردى </w:t>
      </w:r>
      <w:r>
        <w:rPr>
          <w:rtl w:val="true"/>
        </w:rPr>
        <w:t>(</w:t>
      </w:r>
      <w:r>
        <w:rPr/>
        <w:t>1292</w:t>
      </w:r>
      <w:r>
        <w:rPr>
          <w:rtl w:val="true"/>
        </w:rPr>
        <w:t>-</w:t>
      </w:r>
      <w:r>
        <w:rPr/>
        <w:t>1380</w:t>
      </w:r>
      <w:r>
        <w:rPr>
          <w:rtl w:val="true"/>
        </w:rPr>
        <w:t xml:space="preserve"> </w:t>
      </w:r>
      <w:r>
        <w:rPr>
          <w:rtl w:val="true"/>
        </w:rPr>
        <w:t>ق</w:t>
      </w:r>
      <w:r>
        <w:rPr>
          <w:rtl w:val="true"/>
        </w:rPr>
        <w:t>)</w:t>
      </w:r>
      <w:bookmarkEnd w:id="156"/>
    </w:p>
    <w:p>
      <w:pPr>
        <w:pStyle w:val="BookText"/>
        <w:rPr/>
      </w:pPr>
      <w:r>
        <w:rPr>
          <w:rFonts w:ascii="IRNazanin" w:hAnsi="IRNazanin" w:eastAsia="IRNazanin"/>
          <w:color w:val="111111"/>
          <w:sz w:val="28"/>
          <w:sz w:val="28"/>
          <w:szCs w:val="28"/>
          <w:rtl w:val="true"/>
          <w:lang w:bidi="fa-IR"/>
        </w:rPr>
        <w:t>آيت الله حاج سيد حسين طباطبايى بروجردى، از اعاظم علما و مراجع بزرگ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در يكى از خاندان هاى با اصل و نسب شيعه در شهر بروجرد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نياكان و ى همه از علماى بنام بروجرد بودند و برخى از آنان مقام و الاى مرجعيت و رهبرى مذهبى را برعهده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سيدمهدى بحرالعلوم طباطبايى، علامه سيد على طباطبايى مؤلف رياض المسائل و فرزند او سيد محمد مجاهد، سيد محمد كاظم طباطبايى يزدى مؤلف العروة الوثقى و سيد محسن طباطبايى حكيم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بروجردى در فضايى از علم و تقوا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سالش بود كه به مكتب فرستاده شد و قرائت قرآن، ادبيات و منطق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هجده سالگى كه رسيد، براى كسب دانش به اصفهان كه مركز مهم علمى آن دوره بود، رهسپار شد و در حوزۀ درسى استادان بزرگ آن سامان درس آموخت؛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ابوالمعالى كلباسى، سيد محمد باقر درچه اى، ميرزا محمد تقى مدرس، آخوند ملا محمد كاشانى و جهانگير خان قشقايى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طى ده سال اقامت در اصفهان و شاگردى كردن و آموختن،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سوى سه استاد، اجازۀ اجتهاد برايش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بود كه به تدريس فقه و اصول، همت گماشت و جمعى از فضلا در جلسات درس و ى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كوتاه، به نجف اشرف رفت و به درس اساطين علم آنجا همچون آخوند ملا محمد كاظم خراسانى، شيخ الشريعۀ اصفهانى و سيد محمد كاظم طباطبايى يزدى حضور يافت و چيزى نگذشت كه در حوزۀ نجف اشرف و در ميان استادان و طلاب، آوازه اش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هشت سال پربار در نجف اشرف به اصرار پدر بزرگوار خود حاج سيد على به شهر و ديار خود بروجرد برگشت و ماندنش سى و شش سال به درازا كشيد و در اين دوران خدمات بسيار ارزنده اى انجام داد كه از جملۀ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كلاس هاى درس و جمع آورى طلاب فاضل، تنظيم حاشيه اى بر العروة الوثقى اثر مرحوم سيد محمد كاظم طباطبايى يزدى، مبارزۀ منطقى و جدى عليه فرقه ضالّۀ بهايى و ريشه كن كردن آنها از آن خطه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بروجردى ديدى گسترده نسبت به جهان آن روز خود داشت و پيوسته براى گسترش انديشه هاى ناب اماميه كوشش بى دريغ مى كرد و موكداً طلاب را تشويق به آموختن زبان ديگر و ترجمۀ آثار انديشمندان خارجى مى كرد و نمايندگان متبحر و مبرزى را براى تبليغ شيعه به كشورهاى مسلمان نشين غير شيعى گسيل مى داشت كه از آن جمله اعزام شيخ محمدتقى قمى به مصر و شناساندن درست مذهب شيعه به علماى اهل سنت آن سامان بود و همين امر هم باعث شد تا شيخ محمد شلتوت رييس دانشگاه الازهر مصر، فتوايى مبنى بر صحت پيروى از مذهب شيعه صادر نمايد و روى همين اصل، كتاب هايى از آثار بنام شيعه در مصر منتشر شد و تأثير بسيارى بر علما و استادان آنجا گذاشت طورى كه آنان روش معتدل ترى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كارنامه هاى درخشان مرحوم بروجردى كه ارزش بسيار و الايى دارد، احياء، تصحيح و پانوشت بر كتاب هاى علماى پيشين بود كه با تلاشى بى وقفه و خستگى ناپذير به سرانجامى نيك رسيد كه آن كتب به قرار زير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تأليف شيخ الطائفه طوسى؛ جامع الرواة، تأليف شيخ محمد بن على اردبيلى </w:t>
      </w:r>
    </w:p>
    <w:p>
      <w:pPr>
        <w:pStyle w:val="BookText"/>
        <w:rPr/>
      </w:pPr>
      <w:r>
        <w:rPr>
          <w:rFonts w:ascii="IRNazanin" w:hAnsi="IRNazanin" w:eastAsia="IRNazanin"/>
          <w:color w:val="111111"/>
          <w:sz w:val="28"/>
          <w:sz w:val="28"/>
          <w:szCs w:val="28"/>
          <w:rtl w:val="true"/>
          <w:lang w:bidi="fa-IR"/>
        </w:rPr>
        <w:t xml:space="preserve">حائرى؛ قرب الاسناد، تأليف عبدالله بن جعفر حميرى؛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اسماعيل فرزند امام موسى كاظم عليه السلام؛ چند جلد از مفتاح الكرامة، تأليف سيد جواد عاملى؛ منتقى الجمان فى الاحاديث الصحاح و الحسان، تأليف شيخ حسن بن زين الدين عاملى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ى پژوهنده اى سختكوش بود و در احوال راويان حديث، شناخت طبقات و تعداد روات هر يك از آنان، تحقيقات شايان توجهى كرد كه از آن جمله، مجردات اوست بر كتب ارزشمند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اسانيد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به همت حاج ميرزا مهدى صادقى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و 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تجريد اسانيد الفقيه، تجريد اسانيد الامالى، تجريد اسانيد الخصال، تجريد اسانيد التهذيب، تجريد اسانيد الفهرست، تجريد اسانيد رجال النجاشى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بروجردى حواشى و تعليقه هايى نيز بر آثار مهم در فقه و اصول نگاشت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العروة الوثقى، حاشية على خلاف الشيخ الطوسى، حاشية الكفاية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ى آخوند 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بروجردى به جز كسب دانش و تعليم آن، خدمت به مردم را افضل كارهاى خود مى دانست به نحوى كه پيش از رفتنش از اين سراى خاكى، براى خود باقيات الصالحات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مسجد اعظم قم در كنار آستانۀ حضرت معصومه عليها السلام، كتابخانۀ مسجد اعظم، مدرسۀ علميۀ نجف كه يكى از نزديك ترين مدارس به حرم مطهر حضرت امير المؤمنين عليه السلام است، حسينيه و حمام سامرا، مسجد هامبورگ آلمان، بازسازى و مرمت چندين مدرسه، مسجد و كتابخانه در شهرها و كشورهاى مختلف، بيمارستان نكويى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بروجردى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قم، چشم از جهان فرو بست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ترين و ماندگارترين اثر مرحوم بروجردى كتاب مستطاب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جامع احاديث الشيعه است كه به ترتيب باب هاى فقه و در مجلدات جداگانه توسط شاگردان مستعد و ى كه هر كدام استادى تمام هستند، به پايان رسيده است</w:t>
      </w:r>
      <w:r>
        <w:rPr>
          <w:rFonts w:eastAsia="IRNazanin" w:cs="IRNazanin"/>
          <w:color w:val="111111"/>
          <w:sz w:val="28"/>
          <w:szCs w:val="28"/>
          <w:rtl w:val="true"/>
          <w:lang w:bidi="fa-IR"/>
        </w:rPr>
        <w:t xml:space="preserve">. </w:t>
      </w:r>
      <w:bookmarkStart w:id="157" w:name="pg11985_136038"/>
    </w:p>
    <w:p>
      <w:pPr>
        <w:pStyle w:val="Heading3"/>
        <w:numPr>
          <w:ilvl w:val="2"/>
          <w:numId w:val="1"/>
        </w:numPr>
        <w:rPr/>
      </w:pPr>
      <w:bookmarkStart w:id="158" w:name="__RefHeading___Toc347994_417432637"/>
      <w:bookmarkStart w:id="159" w:name="_Toc58"/>
      <w:bookmarkEnd w:id="157"/>
      <w:bookmarkEnd w:id="158"/>
      <w:r>
        <w:rPr>
          <w:rtl w:val="true"/>
        </w:rPr>
        <w:t>تشكر و اعتذار</w:t>
      </w:r>
      <w:bookmarkEnd w:id="159"/>
    </w:p>
    <w:p>
      <w:pPr>
        <w:pStyle w:val="BookText"/>
        <w:rPr/>
      </w:pPr>
      <w:r>
        <w:rPr>
          <w:rFonts w:ascii="IRNazanin" w:hAnsi="IRNazanin" w:eastAsia="IRNazanin"/>
          <w:color w:val="111111"/>
          <w:sz w:val="28"/>
          <w:sz w:val="28"/>
          <w:szCs w:val="28"/>
          <w:rtl w:val="true"/>
          <w:lang w:bidi="fa-IR"/>
        </w:rPr>
        <w:t>اين بضاعت اندك بندۀ كمترين است كه خود را و ام دار علوم اهل بيت عليهم السلام مى دانم و در اين جهاد علمى و مساعى جميل، لازم مى دانم از فضلا و سروران عزيزم حضرت حجت الاسلام و المسلمين سيد احمد رضا حسينى كه در امر و يراستارى و نظارت علمى بنده را يارى كردند و حضرت حجت الاسلام و المسلمين مهدى حسينيان قمى كه در ترجمۀ اين مجلد سعى بليغ مبذول داشتند، نهايت سپاس و تشكر 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حجت الاسلام و المسلمين نظرعلى حسين آبادى كه در پژوهش و و يراستارى ادبى همكار بودند و آقاى على قربانى كه تايپ و صفحه آرايى و سركار خانم گلناز غريب زاده كه تدوين و تطبيق مطالب اين مجلد را انجام دادند، بسيار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مى دانم از همۀ محدثان و فقيهانى كه در تدوين اين اثر جاودان شيعى، حضرت آية اللّٰه العظمى سيدحسين بروجردى را طى سال ها ممارست و مجاهدت علمى يارى كردند ياد و تقدير نمايم، به و يژه مرحوم حضرت آية اللّٰه حاج شيخ اسماعيل معزى ملايرى كه در ادامه و استمرار اين حركت فرهنگى مقاوم و نستوه به تعب نفس فراوان، كار را به اتمام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همۀ عزيزان را به دعاى حضرت بقية اللّه الاعظم روحى له الفداء از آستان ربوبى حضرت عالميان مسالت دارم و اميد دارم آن خورشيد پنهان ولايت و هدايت، تلاش همۀ عزيزان را به ديدۀ منت، قبول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استادان عالى مقام علوم اسلامى و فرزانگان حوزه هاى علميه و فرهيختگان دانشگاه ها تقاضا دارم با ديدۀ عفو و ارشاد، خطاها و نقص ها را تذكر دهند تا در چاپ هاى بعدى از تذكرهاى عزيزان منتفع شويم و عذر اين كمترين را در ضعف و قصور ارائه بهتر آثار جاودان اهل بيت پيامبر اسلام صلى الله عليه و آله پذيرا باشند؛ چرا كه ان الهدية على قدر مهديها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احمد اسماعيل تبار</w:t>
      </w:r>
    </w:p>
    <w:p>
      <w:p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1390/3/3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حضرت فاطمه زهرا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60" w:name="pg11985_136039"/>
    </w:p>
    <w:p>
      <w:pPr>
        <w:pStyle w:val="Heading3"/>
        <w:numPr>
          <w:ilvl w:val="2"/>
          <w:numId w:val="1"/>
        </w:numPr>
        <w:rPr/>
      </w:pPr>
      <w:bookmarkStart w:id="161" w:name="__RefHeading___Toc347996_417432637"/>
      <w:bookmarkStart w:id="162" w:name="_Toc59"/>
      <w:bookmarkEnd w:id="160"/>
      <w:bookmarkEnd w:id="161"/>
      <w:r>
        <w:rPr>
          <w:rtl w:val="true"/>
        </w:rPr>
        <w:t>منابع و مآخذ تحقيق</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معروف به 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جعفر محمد بن حسن بن على طوسى، دانشگاه مشهد، ايران،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علامه سيد محسن، دارالتعارف المطبوعات،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امينى، احمد، مطبعة الحيدرى،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تتمه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انتشارات مؤمنين، چاپ اول،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مؤسسة آل البيت لاحياء التراث،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اردبيلى غروى حائرى، محمد بن على، مكتبة آية اللّٰه العظمى مرعشى نجفى، ايران،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فى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نشر الفقاهة، ايران،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دانشنامۀ جهان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نظر حداد عادل، بنياد دايرة المعارف اسلامى،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دايرة المعارف بزرگ اسلامى،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شهيد سعيد محبى،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غلامحسين، شركت سهامى كتاب هاى جيبى، چاپ دوم،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طهرانى، آقا بزرگ، دار الاضواء، بيروت،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السيّد بحر العلوم معروف به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طباطبائى، سيد محمد مهدى، مكتبة الصادق، ايران،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ابوالعبّاس احمد بن على بن احمد بن عباس، مؤسسة النشر الاسلامى،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اصبهانى، ميرزا عبداللّٰه، مطبعه خيّام، ايران،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حسين نائينى، مكتبة آية اللّٰه العظمى مرعشى نجفى،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تبريزى، محمدعلى، انتشارات كتابفروشى خيام،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اعثم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اعثم كوفى، احمد بن على، مترجم مستوفى هروى، محمد بن احمد، مصحح طباطبايى مجد، غلامرضا، انتشارات علمى و فرهنگى، چاپ سوم،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على اكبر، موسسۀ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نامۀ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محمد، انتشارات امير كبير، چاپ هجدهم،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كتب الشيعة و اصولهم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مكتبة المحقق الطباطبائى،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تسترى، محمدتقى، مؤسسه نشر اسلامى، ايران،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القهپائى، مؤسسۀ مطبوعاتى اسماعيليان، ايران،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كحاله، عمر رضا،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خويى، ابوالقاسم، نشر آثارالشيعه،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مؤلّفى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فاضل قائنى نجفى، و زارت ارشاد اسلامى، ايران،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العظماء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حكيمى، محمد، موسسة الاعلمى،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تفريشى، مصطفى، انتشارات آل المصطفى، ايران، بى تا</w:t>
      </w:r>
      <w:r>
        <w:rPr>
          <w:rFonts w:eastAsia="Amiri" w:cs="Amiri" w:ascii="Amiri" w:hAnsi="Amiri"/>
          <w:color w:val="111111"/>
          <w:sz w:val="28"/>
          <w:szCs w:val="28"/>
          <w:rtl w:val="true"/>
          <w:lang w:bidi="ar-SA"/>
        </w:rPr>
        <w:t xml:space="preserve">. </w:t>
      </w:r>
      <w:bookmarkStart w:id="163" w:name="pg11985_136041"/>
    </w:p>
    <w:p>
      <w:pPr>
        <w:pStyle w:val="Heading2"/>
        <w:numPr>
          <w:ilvl w:val="1"/>
          <w:numId w:val="1"/>
        </w:numPr>
        <w:rPr/>
      </w:pPr>
      <w:bookmarkStart w:id="164" w:name="__RefHeading___Toc347998_417432637"/>
      <w:bookmarkStart w:id="165" w:name="_Toc60"/>
      <w:bookmarkEnd w:id="163"/>
      <w:bookmarkEnd w:id="164"/>
      <w:r>
        <w:rPr>
          <w:rtl w:val="true"/>
        </w:rPr>
        <w:t>كتاب الطّلاق</w:t>
      </w:r>
      <w:bookmarkEnd w:id="16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348000_417432637"/>
      <w:bookmarkStart w:id="167" w:name="_Toc61"/>
      <w:bookmarkEnd w:id="166"/>
      <w:r>
        <w:rPr>
          <w:rtl w:val="true"/>
        </w:rPr>
        <w:t>اشاره</w:t>
      </w:r>
      <w:bookmarkEnd w:id="16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طلاق </w:t>
      </w:r>
      <w:bookmarkStart w:id="168" w:name="pg11985_136043"/>
    </w:p>
    <w:p>
      <w:pPr>
        <w:pStyle w:val="Heading3"/>
        <w:numPr>
          <w:ilvl w:val="2"/>
          <w:numId w:val="1"/>
        </w:numPr>
        <w:rPr/>
      </w:pPr>
      <w:bookmarkStart w:id="169" w:name="__RefHeading___Toc348002_417432637"/>
      <w:bookmarkStart w:id="170" w:name="_Toc62"/>
      <w:bookmarkEnd w:id="168"/>
      <w:bookmarkEnd w:id="169"/>
      <w:r>
        <w:rPr>
          <w:rtl w:val="true"/>
        </w:rPr>
        <w:t>أبواب الطّلاق و أقسامه و أحكامه و شروطه و من بيده و مايناسبه</w:t>
      </w:r>
      <w:bookmarkEnd w:id="170"/>
    </w:p>
    <w:p>
      <w:pPr>
        <w:pStyle w:val="Heading4"/>
        <w:numPr>
          <w:ilvl w:val="3"/>
          <w:numId w:val="1"/>
        </w:numPr>
        <w:rPr/>
      </w:pPr>
      <w:bookmarkStart w:id="171" w:name="__RefHeading___Toc348004_417432637"/>
      <w:bookmarkStart w:id="172" w:name="_Toc63"/>
      <w:bookmarkEnd w:id="171"/>
      <w:r>
        <w:rPr>
          <w:rtl w:val="true"/>
        </w:rPr>
        <w:t>(</w:t>
      </w:r>
      <w:r>
        <w:rPr/>
        <w:t>1</w:t>
      </w:r>
      <w:r>
        <w:rPr>
          <w:rtl w:val="true"/>
        </w:rPr>
        <w:t xml:space="preserve">) </w:t>
      </w:r>
      <w:r>
        <w:rPr>
          <w:rtl w:val="true"/>
        </w:rPr>
        <w:t>باب ماورد فى انّ اللّه تبارك و تعالى يبغض الطّلاق و المطلاق و الذّوّاقة و الذّوّاق و لا بأس بطلاق سيّئة الخلق و غير الموافق و مَنْ تأتى بفاحشة مبيّنة</w:t>
      </w:r>
      <w:bookmarkEnd w:id="172"/>
    </w:p>
    <w:p>
      <w:pPr>
        <w:pStyle w:val="Heading5"/>
        <w:numPr>
          <w:ilvl w:val="4"/>
          <w:numId w:val="1"/>
        </w:numPr>
        <w:rPr/>
      </w:pPr>
      <w:bookmarkStart w:id="173" w:name="__RefHeading___Toc348006_417432637"/>
      <w:bookmarkStart w:id="174" w:name="_Toc64"/>
      <w:bookmarkEnd w:id="173"/>
      <w:r>
        <w:rPr>
          <w:rtl w:val="true"/>
        </w:rPr>
        <w:t>اشاره</w:t>
      </w:r>
      <w:bookmarkEnd w:id="174"/>
    </w:p>
    <w:p>
      <w:pPr>
        <w:pStyle w:val="BookText"/>
        <w:rPr/>
      </w:pPr>
      <w:r>
        <w:rPr>
          <w:rFonts w:eastAsia="Times New Roman" w:cs="Times New Roman" w:ascii="Times New Roman" w:hAnsi="Times New Roman"/>
          <w:color w:val="111111"/>
          <w:sz w:val="28"/>
          <w:szCs w:val="28"/>
          <w:lang w:val="en-US" w:bidi="en-US"/>
        </w:rPr>
        <w:t>1-39956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غير واحد عن أبى عبداللّه عليه السلام قال ما من شىء ممّا أحلّه اللّه عزّ و جلّ أبغض اليه من الطلاق و انّ اللّه عزّ و جلّ يبغض المطلاق الذّوّاق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279/15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الاخوان للمولى محمّد سعيد المزيدى عن أبى بصير عن جعفر بن محمّد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فى قصّة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شىء مباح أبغض إلى اللّه تعالى من الطّلاق و قال عليه السلام لعن اللّه الذوّاق و الذّوّاقة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أحلّ اللّه شيئاً أبغض اليه من الطلاق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أحبّ اللّه مباحاً كالنكاح، و ما أبغض اللّه مباحاً كالطّلاق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شانزدهم طلاق، اقسام، احكام و شرطهاى آن و كسى كه طلاق به دست اوست و هر چه مناسب اين فصل است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خداوند با طلاق و كسى كه زياد طلاق مى دهد و طلاق مى گيرد و طلاق زوجه بداخلاق و زناكار اشكالى ندارد</w:t>
      </w:r>
    </w:p>
    <w:p>
      <w:pPr>
        <w:pStyle w:val="BookText"/>
        <w:rPr/>
      </w:pPr>
      <w:r>
        <w:rPr>
          <w:rFonts w:eastAsia="Times New Roman" w:cs="Times New Roman" w:ascii="Times New Roman" w:hAnsi="Times New Roman"/>
          <w:color w:val="111111"/>
          <w:sz w:val="28"/>
          <w:szCs w:val="28"/>
          <w:lang w:val="en-US" w:bidi="en-US"/>
        </w:rPr>
        <w:t>1-39956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چيزهايى كه خداوند حلال دانسته مبغوض تر از طلاق نزد خداوند نيست و بى ترديد خداوند كسى كه زنان را بسيار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مى دهد و براى لذّت جويى</w:t>
      </w:r>
      <w:r>
        <w:rPr>
          <w:rStyle w:val="FootnoteAnchor"/>
          <w:rtl w:val="true"/>
        </w:rPr>
        <w:footnoteReference w:id="4"/>
      </w:r>
      <w:r>
        <w:rPr>
          <w:rFonts w:ascii="IRNazanin" w:hAnsi="IRNazanin" w:eastAsia="IRNazanin"/>
          <w:color w:val="111111"/>
          <w:sz w:val="28"/>
          <w:sz w:val="28"/>
          <w:szCs w:val="28"/>
          <w:rtl w:val="true"/>
          <w:lang w:bidi="fa-IR"/>
        </w:rPr>
        <w:t>نه با هدف زندگى كردن دست به ازدواج مى زند، دشمن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روايتى طولانى دربارۀ داستان حضرت آدم عليه السلام روايت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مباحى نزد خداوند متعال مبغوض تر از طلاق نيست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 و زنى كه براى لذّت جويى نه با هدف زندگى كردن دست به ازدواج مى زنند، لعنت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3-39958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چيزى را كه نزد او از طلاق مبغوض تر باشد، حلال نكرده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كار مباحى را به اندازۀ ازدواج دوست نمى دارد و كار مباحى را به اندازۀ طلاق مبغوض نمى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محمّد عن أبى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انّ اللّه عزّ و جلّ يحبّ البيت الّذى فيه العرس و يبغض البيت الّذى فيه الطّلاق و ما من شىء أبغض إلى اللّه عزّ و جلّ من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عليه السلام يقول انّ اللّه عزّ و جلّ يبغض كلّ مطلاق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7-39962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محمّد عن ابن فضّال عن أبى جميلة عن سعد بن طريف عن أبى جعفر عليه السلام قال مرّ رسول اللّه صلى الله عليه و آله برجل فقال ما فعلت أمرأتك‌؟ قال طلّقتها يا رسول اللّه قال من غير سوء قال من غير سوء ثمّ قال انّ الرّجل تزوّج فمرّ به النّبىّ صلى الله عليه و آله فقال تزوّجت قال نعم ثمّ قال</w:t>
      </w:r>
      <w:r>
        <w:rPr>
          <w:rStyle w:val="FootnoteAnchor"/>
          <w:rtl w:val="true"/>
        </w:rPr>
        <w:footnoteReference w:id="5"/>
      </w:r>
      <w:r>
        <w:rPr>
          <w:rFonts w:ascii="Amiri" w:hAnsi="Amiri" w:eastAsia="Amiri" w:cs="Amiri"/>
          <w:color w:val="111111"/>
          <w:sz w:val="28"/>
          <w:sz w:val="28"/>
          <w:szCs w:val="28"/>
          <w:rtl w:val="true"/>
          <w:lang w:bidi="ar-SA"/>
        </w:rPr>
        <w:t>له بعد ذلك ما فعلت أمرأتك قال طلّقتها قال من غير سوء قال من غير سوء ثمّ انّ الرّجل تزوّج فمرّ به النبىّ صلى الله عليه و آله فقال تزوّجت فقال نعم ثمّ قال له بعد ذلك ما فعلت امرأتك قال طلّقتها قال من غير سوء قال من غير سوء فقال رسول اللّه صلى الله عليه و آله انّ اللّه عزّ و جلّ يبغض أو يلعن كلّ ذوّاق من الرّجال و كلّ ذوّاقة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موسى عن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النّساء إلّا من ريبة</w:t>
      </w:r>
      <w:r>
        <w:rPr>
          <w:rStyle w:val="FootnoteAnchor"/>
          <w:rtl w:val="true"/>
        </w:rPr>
        <w:footnoteReference w:id="6"/>
      </w:r>
      <w:r>
        <w:rPr>
          <w:rFonts w:ascii="Amiri" w:hAnsi="Amiri" w:eastAsia="Amiri" w:cs="Amiri"/>
          <w:color w:val="111111"/>
          <w:sz w:val="28"/>
          <w:sz w:val="28"/>
          <w:szCs w:val="28"/>
          <w:rtl w:val="true"/>
          <w:lang w:bidi="ar-SA"/>
        </w:rPr>
        <w:t xml:space="preserve">فانّ اللّه لا يحبّ الذّوّاقين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موسى الأشعرىّ عن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تزوّجوا و لا تطلّقوا فانّ اللّه لا يحبّ الذّوّاقين و الذّوّاقات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10-39965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 تزوّجوا و لا تطلّقوا فانّ الطّلاق يهتزّ منه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أبى طالب عليه السلام عن النّبىّ عليه السلام أنّه قال تزوّجوا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5-39960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خداوند عز و جل خانه اى را كه در آن عروسى برپا شود دوست مى دارد و خانه اى را كه در آن طلاق و جدايى رخ مى دهد، دشمن مى دارد و هيچ چيز نزد خداوند عز و جل مبغوض تر از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6-39961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عز و جل كسى كه زنان را بسيار طلاق مى دهد و به هدف لذّت جويى نه با انگيزۀ زندگى به ازدواج هاى مكرّر دست مى يازد، دشمن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7-39962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پيامبراكرم صلى الله عليه و آله از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شد؟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بدون آن كه زن بد باشد؟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آنكه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ازدواج كرد پيامبر صلى الله عليه و آله او را ديد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كردى‌؟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كه از اين جريان گذشت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شد؟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و بدون آنكه زن بد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مجدّداً ازدواج كرد و در يك ملاقات ديگر پيامبر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پيامبر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جهت و بدون آنكه بد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عز و جل دشمن مى دارد و يا لعنت مى كند مردانى را كه ازدواج ها</w:t>
      </w:r>
      <w:r>
        <w:rPr>
          <w:rStyle w:val="FootnoteAnchor"/>
          <w:rtl w:val="true"/>
        </w:rPr>
        <w:footnoteReference w:id="7"/>
      </w:r>
      <w:r>
        <w:rPr>
          <w:rFonts w:ascii="IRNazanin" w:hAnsi="IRNazanin" w:eastAsia="IRNazanin"/>
          <w:color w:val="111111"/>
          <w:sz w:val="28"/>
          <w:sz w:val="28"/>
          <w:szCs w:val="28"/>
          <w:rtl w:val="true"/>
          <w:lang w:bidi="fa-IR"/>
        </w:rPr>
        <w:t>و طلاق هاى پى در پى دارند و نيز زنانى را كه اين چنين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8-39963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جز به خاطر اتّهام طلاق ندهيد چرا كه خداوند مردان و زنانى كه بى جهت از هم جدا مى شوند و قصد زندگى كردن ندارند را دوست نمى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9-39964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كنيد و طلاق ندهيد چرا كه خداوند كسانى كه بى جهت، سريع طلاق مى دهند را دوست نمى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10-39965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كنيد و طلاق ندهيد چرا كه عرش الهى از طلاق به لرزه در مى آيد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11-39966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علىّ عليهم السلام أنّه قال يوماً لجارية</w:t>
      </w:r>
      <w:r>
        <w:rPr>
          <w:rStyle w:val="FootnoteAnchor"/>
          <w:rtl w:val="true"/>
        </w:rPr>
        <w:footnoteReference w:id="8"/>
      </w:r>
      <w:r>
        <w:rPr>
          <w:rFonts w:ascii="Amiri" w:hAnsi="Amiri" w:eastAsia="Amiri" w:cs="Amiri"/>
          <w:color w:val="111111"/>
          <w:sz w:val="28"/>
          <w:sz w:val="28"/>
          <w:szCs w:val="28"/>
          <w:rtl w:val="true"/>
          <w:lang w:bidi="ar-SA"/>
        </w:rPr>
        <w:t>له يقال لها امّ سعيد و هى تصبّ الماء على يديه يا امّ سعيد قالت لبّيك يا أمير المؤمنين قال لقد اشتهيتُ أن أكون عروساً قالت و مايمنعك من ذلك يا أمير المؤمنين قال ويحك أبَعْدَ أربعٍ فى الرّحبة</w:t>
      </w:r>
      <w:r>
        <w:rPr>
          <w:rStyle w:val="FootnoteAnchor"/>
          <w:rtl w:val="true"/>
        </w:rPr>
        <w:footnoteReference w:id="9"/>
      </w:r>
      <w:r>
        <w:rPr>
          <w:rFonts w:ascii="Amiri" w:hAnsi="Amiri" w:eastAsia="Amiri" w:cs="Amiri"/>
          <w:color w:val="111111"/>
          <w:sz w:val="28"/>
          <w:sz w:val="28"/>
          <w:szCs w:val="28"/>
          <w:rtl w:val="true"/>
          <w:lang w:bidi="ar-SA"/>
        </w:rPr>
        <w:t>قالت طَلِّقْ واحدة منهنّ و أدخل مكانها أخرىٰ قال ويحك قد علمتُ هذا و لكنّ الطّلاق قبيح و أنا أكرَهُهُ‌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12-39967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كتب كتاباً إلى رفاعة كان فيه و َ‌احْذَر أن تتكلّم فى أمر الطّلاق و عاف نفسك منه ما وجدت إلى ذلك سبيلاً فان غلب الأمر عليك فارفع ذلك الىّ أقوّمهم على المنهاج فقد اندرست طرق المناكح و الطّلاق و غيّرها المبتدعون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فقيه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أبى عبداللّه عليه السلام</w:t>
      </w:r>
      <w:r>
        <w:rPr>
          <w:rStyle w:val="FootnoteAnchor"/>
          <w:rtl w:val="true"/>
        </w:rPr>
        <w:footnoteReference w:id="10"/>
      </w:r>
      <w:r>
        <w:rPr>
          <w:rFonts w:ascii="Amiri" w:hAnsi="Amiri" w:eastAsia="Amiri" w:cs="Amiri"/>
          <w:color w:val="111111"/>
          <w:sz w:val="28"/>
          <w:sz w:val="28"/>
          <w:szCs w:val="28"/>
          <w:rtl w:val="true"/>
          <w:lang w:bidi="ar-SA"/>
        </w:rPr>
        <w:t>قال قال رسول اللّه صلى الله عليه و آله أوصانى جبرئيل عليه السلام بالمرأة حتّى ظننت أنّه لا ينبغى طلاقها إلّا من فاحشة مبيّنة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14-39969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زال جبرئيل عليه السلام يوصيني بالمرأة حتّى ظننت أنّه لا ينبغي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ما زال جبرئيل عليه السلام يوصيني فى أمر النساء حتّى ظننت أنّه سيحرّم طلاقهنّ‌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16-39971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عبداللّه عليه السلام قال بلغ النّبيّ صلى الله عليه و آله أنّ أبا أيوب يريد أن يطلّق امرأته فقال رسول اللّه صلى الله عليه و آله انّ طلاق امّ أيّوب لَحُوبٌ‌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17-39972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يرفعه إلى النّبيّ صلى الله عليه و آله أنّه قال أيّما امرأة سألت زوجها الطّلاق من غير بأس فحرام عليها</w:t>
      </w:r>
      <w:r>
        <w:rPr>
          <w:rStyle w:val="FootnoteAnchor"/>
          <w:rtl w:val="true"/>
        </w:rPr>
        <w:footnoteReference w:id="12"/>
      </w:r>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رسول اللّه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أيّما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رفعه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11-39966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روزى به كنيزشان به نام امّ سعيد در حالى كه وى آب بر روى دست امير مؤمنان عليه السلام مى ريخت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مى خواهد كه داماد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مانع شما از اين كار مى شود اى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همسرى جديد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داشتن چهار همسر در رحبه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چهار همسر نمى توان همسر پنجمى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چهار تا را طلاق بدهيد و به جاى آن ديگرى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اين را مى دانم ولى طلاق دادن زشت است و من آن را خوش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12-39967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مكتوبى براى رفاعه نوشت در آن مكتوب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بپرهيز از اين كه دربارۀ طلاق سخنى بگويى و تا راه دارى از طلاق فاصله بگير و اگر طلاق بر تو چيره گشت آن را به من واگذار كن من آن ها را بر راه درست قرار مى دهم چرا كه راه هاى ازدواج و طلاق از بين رفته و بدعت گزاران در آن تغيير ايجاد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13-39968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گونه اى دربارۀ زن به من سفارش كرد كه گمان بردم طلاق زن، شايسته نيست مگر در صورتى كه تن به فاحشۀ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14-39969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جبرئيل عليه السلام سفارش زن را به من مى كرد تا آنجا كه گمان كردم طلاق دادن وى شايسته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15-39970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جبرئيل عليه السلام در مورد امور زنان به من سفارش مى كرد تا آنجا كه پنداشتم كه به زودى طلاق زنان را حرام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16-39971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پيامبر صلى الله عليه و آله خبر رسيد كه ابو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همسر خويش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ابو ايّوب گناه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17-39972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زنى كه از شوهرش طلاق طلب كند بدون اينكه مشكلى در كار باشد بوى بهشت بر وى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18-39973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Style w:val="FootnoteAnchor"/>
          <w:rtl w:val="true"/>
        </w:rPr>
        <w:footnoteReference w:id="14"/>
      </w:r>
      <w:r>
        <w:rPr>
          <w:rFonts w:ascii="Amiri" w:hAnsi="Amiri" w:eastAsia="Amiri" w:cs="Amiri"/>
          <w:color w:val="111111"/>
          <w:sz w:val="28"/>
          <w:sz w:val="28"/>
          <w:szCs w:val="28"/>
          <w:rtl w:val="true"/>
          <w:lang w:bidi="ar-SA"/>
        </w:rPr>
        <w:t xml:space="preserve">عن إبراهيم بن إسحاق الأحمر عن عبداللّه بن حمّاد عن خطّاب بن سلمة قال كانت عندي امرأة تصف هذا الأمر و كان أبوها كذلك و كانت سيّئة الخلق فكنت أكره طلاقها لمعرفتى بايمانها و ايمان أبيها فلقيت أبا الحسن موسى عليه السلام و أنا أريد أن أسأله عن طلاقها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اليك حاجةً فتأذن لى أن أسألك عنها فقال إيتني غداً صلاة الظّهر قال فلمّا صلّيت الظّهر أتيته فوجدته قد صلّى و جلس فدخلت عليه و جلست بين يديه فابتدأني فقال يا خطّاب كان أبي زوّجني ابنة عمّ لى و كانت سيّئة الخلق و كان أبي ربّما أغلق عليّ و عليها الباب رجاء أن ألقاها فأتسلّق</w:t>
      </w:r>
      <w:r>
        <w:rPr>
          <w:rStyle w:val="FootnoteAnchor"/>
          <w:rtl w:val="true"/>
        </w:rPr>
        <w:footnoteReference w:id="15"/>
      </w:r>
      <w:r>
        <w:rPr>
          <w:rFonts w:ascii="Amiri" w:hAnsi="Amiri" w:eastAsia="Amiri" w:cs="Amiri"/>
          <w:color w:val="111111"/>
          <w:sz w:val="28"/>
          <w:sz w:val="28"/>
          <w:szCs w:val="28"/>
          <w:rtl w:val="true"/>
          <w:lang w:bidi="ar-SA"/>
        </w:rPr>
        <w:t>الحائط و أهرب منها فلمّا مات أبى طلّقتها فقلت اللّه أكبر أجابنى و اللّه عن حاجتى من غير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19-39974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علىّ عن عمر بن عبدالعزيز عن خطّاب بن سلمة قال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الحسن موسى عليه السلام و أنا اريد أنا أشكو اليه ما ألقى من امرأتى من سوء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فابتدأنى فقال انّ أبى كان زوّجنى مرّة امرأةً سيّئة الخلق فشكوت ذلك اليه فقال لى ما يمنعك من فراقها قد جعل اللّه ذلك اليك فقلت فيما بينى و بين نفسى قد فرّجت 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20-39975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الأشعرى عن معلّى بن محمّد عن الوشّاء عن عبداللّه بن سنان عن الوليد بن صبيح قال سمعته يقول ثلاثة تردّ عليهم دعوتهم رجل رزقه اللّه مالاً فأنفقه فى غير وجهه ثمّ قال يا ربّ ارزقنى فيقال له أ لم أرزقك‌؟ و رجل دعا على امرأته و هو لها ظالم فيقال له ألم أجعل أمرها بيدك‌؟ و رجل جلس فى بيته و قال يا ربّ ارزقنى فيقال له ألم أجعل لك السّبيل إلى طلب الرّزق‌؟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21-39976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أبى عبداللّه عليه السلام قال سمعته يقول ثلاثة تردّ عليهم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يدعو على امرأته و هو لها ظالم</w:t>
      </w:r>
      <w:r>
        <w:rPr>
          <w:rStyle w:val="FootnoteAnchor"/>
          <w:rtl w:val="true"/>
        </w:rPr>
        <w:footnoteReference w:id="16"/>
      </w:r>
      <w:r>
        <w:rPr>
          <w:rFonts w:ascii="Amiri" w:hAnsi="Amiri" w:eastAsia="Amiri" w:cs="Amiri"/>
          <w:color w:val="111111"/>
          <w:sz w:val="28"/>
          <w:sz w:val="28"/>
          <w:szCs w:val="28"/>
          <w:rtl w:val="true"/>
          <w:lang w:bidi="ar-SA"/>
        </w:rPr>
        <w:t xml:space="preserve">فيقال له أ لم نجعل أمرها بيدك‌؟ </w:t>
      </w:r>
    </w:p>
    <w:p>
      <w:pPr>
        <w:pStyle w:val="BookText"/>
        <w:rPr/>
      </w:pPr>
      <w:r>
        <w:rPr>
          <w:rFonts w:eastAsia="IRNazanin" w:cs="IRNazanin"/>
          <w:color w:val="111111"/>
          <w:sz w:val="28"/>
          <w:szCs w:val="28"/>
          <w:lang w:bidi="fa-IR"/>
        </w:rPr>
        <w:t>18-39973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سلمه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همسرى داشتم كه قائل به تشيّع و ولايت بود و پدرش نيز معتقد به تشيّع و ولايت ولى اين زن بد اخلاق بود و من به دليل شناختى كه از ايمان او و پدرش داشتم طلاق دادن او را 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امام هفتم عليه السلام رفتم و مى خواستم دربارۀ طلاق دادن اين زن از امام بپرسم،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كارى دارم اجازه مى دهيد بپرسم‌؟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هنگام نماز ظهر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 از نماز ظهر خدمت حضرت رسيدم ديدم حضرت نماز خوانده، نشسته است، وارد شدم و پيش روى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دختر عمويم را كه بداخلاق بود به همسرى ام درآورد و گاه پدرم در را به روى من و او مى بست تا بلكه من با او ديدارى داشته باشم ولى من از ديوار بالا مى رفتم و از او فرار مى كردم پس از رحلت پدرم 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آن كه از او بپرسم سوالم را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19-39974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سلمه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امام هفتم رسيدم در حالى كه مى خواستم از بد اخلاقى همسرم به ايشان شكايت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آغاز پيش از آن كه من چيزى ابراز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يك بار همسرى بداخلاق برايم گرفته بود من از بدخلقى همسرم به او شكوه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جدا نمى شوى طلاق را خداوند به دست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گفتار خويش مشكلم را گشوديد و غم از دلم برداشتيد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20-39975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صبيح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سه كس ردّ مى شود و به اجابت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خداوند مالى به او روزى فرموده و او در غير مورد مناسب هزينه كرده است آنگاه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روزى ندادم‌؟ و مردى كه بر زن خويش نفرين كند در حالى كه او نسبت به آن زن ستمكار است پس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طلاق او را به دست تو قرار ندادم‌؟ و مردى كه در خانۀ خويش نشسته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 پس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تو راه پيدا كردن روزى را قرار ندادم‌؟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21-39976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گروهند كه دعاى شان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مردى است كه به زن خويش نفرين مى كند و مرد نسبت به آن زن ستم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گفته مى شود مگر اختيار آن زن را به دست تو نسپرده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توانى او را طلاق دهى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22-39977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 حدّثنا محمّد بن يحيى العطّار عن محمّد بن أحمد بن علىّ الكوفى و محمّد بن الحسين عن محمّد بن حمّاد الحارثى عن أبى عبداللّه عليه السلام قال قال رسول اللّه صلى الله عليه و آله خمسة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اللّه بيده طلاق امرأته فهى تؤذيه و عنده ما يعطيها و لم يخلّ سبيلها، و رجل أبق مملوكه ثلاث مرّات و لم يبعه، و رجل مرّ بحائط مائل و هو يقبل اليه و لم يسرع المشى حتّى سقط عليه، و رجل أقرض رجلاً مالاً فلم يشهد عليه، و رجل جلس فى بيته و قال اللّهمّ ارزقنى و لم 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الامام العسكرىّ عليه السلام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سمعت رسول اللّه صلى الله عليه و آله يقول ثلاثة لا يستجيب اللّه لهم</w:t>
      </w:r>
      <w:r>
        <w:rPr>
          <w:rStyle w:val="FootnoteAnchor"/>
          <w:rtl w:val="true"/>
        </w:rPr>
        <w:footnoteReference w:id="17"/>
      </w:r>
      <w:r>
        <w:rPr>
          <w:rFonts w:ascii="Amiri" w:hAnsi="Amiri" w:eastAsia="Amiri" w:cs="Amiri"/>
          <w:color w:val="111111"/>
          <w:sz w:val="28"/>
          <w:sz w:val="28"/>
          <w:szCs w:val="28"/>
          <w:rtl w:val="true"/>
          <w:lang w:bidi="ar-SA"/>
        </w:rPr>
        <w:t>بل يعذّبهم و يوبّخهم أمّا أحدهم فرجل ابتلى بامرأة سوء فهى تؤذيه و تضارّه و تعيب</w:t>
      </w:r>
      <w:r>
        <w:rPr>
          <w:rStyle w:val="FootnoteAnchor"/>
          <w:rtl w:val="true"/>
        </w:rPr>
        <w:footnoteReference w:id="18"/>
      </w:r>
      <w:r>
        <w:rPr>
          <w:rFonts w:ascii="Amiri" w:hAnsi="Amiri" w:eastAsia="Amiri" w:cs="Amiri"/>
          <w:color w:val="111111"/>
          <w:sz w:val="28"/>
          <w:sz w:val="28"/>
          <w:szCs w:val="28"/>
          <w:rtl w:val="true"/>
          <w:lang w:bidi="ar-SA"/>
        </w:rPr>
        <w:t>عليه دنياه و تنغّصها</w:t>
      </w:r>
      <w:r>
        <w:rPr>
          <w:rStyle w:val="FootnoteAnchor"/>
          <w:rtl w:val="true"/>
        </w:rPr>
        <w:footnoteReference w:id="19"/>
      </w:r>
      <w:r>
        <w:rPr>
          <w:rFonts w:ascii="Amiri" w:hAnsi="Amiri" w:eastAsia="Amiri" w:cs="Amiri"/>
          <w:color w:val="111111"/>
          <w:sz w:val="28"/>
          <w:sz w:val="28"/>
          <w:szCs w:val="28"/>
          <w:rtl w:val="true"/>
          <w:lang w:bidi="ar-SA"/>
        </w:rPr>
        <w:t xml:space="preserve">و تكدّرها و تفسد عليه آخرته فهو يقول اللّهمّ يا ربّ خلّصنى منها يقول اللّه تعالى يا أيّها الجاهل قد خلّصتك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بيدك طلاقها و التّفصّى منها طلّقها و انبذها</w:t>
      </w:r>
      <w:r>
        <w:rPr>
          <w:rStyle w:val="FootnoteAnchor"/>
          <w:rtl w:val="true"/>
        </w:rPr>
        <w:footnoteReference w:id="20"/>
      </w:r>
      <w:r>
        <w:rPr>
          <w:rFonts w:ascii="Amiri" w:hAnsi="Amiri" w:eastAsia="Amiri" w:cs="Amiri"/>
          <w:color w:val="111111"/>
          <w:sz w:val="28"/>
          <w:sz w:val="28"/>
          <w:szCs w:val="28"/>
          <w:rtl w:val="true"/>
          <w:lang w:bidi="ar-SA"/>
        </w:rPr>
        <w:t>عنك نبذ الجورب الخَلقِ الممزّق</w:t>
      </w:r>
      <w:r>
        <w:rPr>
          <w:rStyle w:val="FootnoteAnchor"/>
          <w:rtl w:val="true"/>
        </w:rPr>
        <w:footnoteReference w:id="21"/>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24-39979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النبىّ صلى الله عليه و آله طلّق زوجته حفصة ثمّ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25-39980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الرّجل قالت له امرأته أسألك بوجه اللّه إلّا طلّقتنى قال يوجعها ضرباً أو يعفو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26-39981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عمر أنّه قال كان لى زوجة فأمرنى النبىّ صلى الله عليه و آله أن أطلّقها فطلّقتها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27-39982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اسماعيل ابن بزيع عن جعفر بن بشير عن يحيى ابن أبى العلاء عن أبى عبداللّه عليه السلام قال انّ الحسن بن علىّ عليهما السلام طلّق خمسين امرأةً فقام علىّ عليه السلام بالكوفة فقال يا معاشر أهل الكوفة لا تنكحوا الحسن فانّه رجل مطلاق فقام اليه رجل فقال بلى و اللّه لنُنكحنّه فانّه ابن رسول اللّه صلى الله عليه و آله و ابن فاطمة عليها السلام فان أعجبته أمسك و ان كره طلّق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22-39977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كه دعايشان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خداوند طلاق زنش را در اختيار او قرار داده و آن زن مرد را آزار مى دهد و مرد مالى دارد كه به زن دهد و مهريۀ او را بپردازد ولى او را طلاق نمى دهد و مردى كه برده اش سه بار فرار كرده ولى او را نفروشد و مردى كه به ديوارى كج كه به سوى او مى آيد گذر كند و در راه رفتن شتاب نكند تا آنكه ديوار روى او خراب گردد و مردى كه به مردى مالى قرض دهد و شاهدى بر آن نگيرد و مردى كه در خانه اش بنشيند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روزيم ده و به دنبال روزى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23-39978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كه خداوند دعايشان را مستجاب نمى كند بلكه آنان را عذاب و توبيخ مى كند اما يكى از آنان مردى است كه به همسرى بد مبتلى شده آن زن وى را آزار مى دهد و به وى ضرر مى رساند و دنياى او را برايش معيوب و ناگوار و تيره مى سازد و نيز آخرتش را از بين مى برد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زن خلاص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دست وى خلاصى داده ام و طلاق و رهايى از او را به دست تو قرار داده ام او را طلاق ده و از خودت جدا كن و او را دور افكن آن گونه كه جوراب كهنۀ پاره را پرت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24-39979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همسرش حفصه را طلاق داد سپس به او رجوع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25-39980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به او مى گويد از تو مى خواهم كه به خاطر خدا مرا طلاق دهى،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را با زدن تنبيه مى كند و يا از او مى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26-39981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همسرى داشتم پيامبر صلى الله عليه و آله به من دستور داد كه وى را طلاق دهم و من او را طلاق دادم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27-39982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مجتبى عليه السلام پنجاه زن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كوفه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عليه السلام زن ندهيد او مردى است كه بسيار طلاق مى دهد مردى نزد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خداسوگند به او زن مى دهيم چرا كه او فرزند رسول خدا صلى الله عليه و آله و فرزند فاطمه عليها السلام است اگر از آن زن خوشش آمد نگه دارد و اگر خوشش نيامد طلاق دهد</w:t>
      </w:r>
      <w:r>
        <w:rPr>
          <w:rFonts w:eastAsia="IRNazanin" w:cs="IRNazanin"/>
          <w:color w:val="111111"/>
          <w:sz w:val="28"/>
          <w:szCs w:val="28"/>
          <w:rtl w:val="true"/>
          <w:lang w:bidi="fa-IR"/>
        </w:rPr>
        <w:t xml:space="preserve">.» </w:t>
      </w:r>
      <w:bookmarkStart w:id="175" w:name="pg11985_136053"/>
    </w:p>
    <w:p>
      <w:pPr>
        <w:pStyle w:val="BookText"/>
        <w:rPr/>
      </w:pPr>
      <w:bookmarkEnd w:id="175"/>
      <w:r>
        <w:rPr>
          <w:rFonts w:eastAsia="Amiri" w:cs="Amiri" w:ascii="Amiri" w:hAnsi="Amiri"/>
          <w:color w:val="111111"/>
          <w:sz w:val="28"/>
          <w:szCs w:val="28"/>
          <w:lang w:bidi="ar-SA"/>
        </w:rPr>
        <w:t>28-39983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محمّد بن زياد بن عيسى عن عبداللّه بن سنان عن أبى عبداللّه عليه السلام قال انّ عليّاً عليه السلام قال و هو على المنبر لا تزوّجوا الحسن فانّه رجل مطلاق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فقال بلى و اللّه لنزوّجنّه و هو ابن رسول اللّه صلى الله عليه و آله و ابن أمير المؤمنين عليه السلام فان شاء أمسك و ان شاء 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29-39984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عليهما السلام يتزوّج النساء كثيراً و يطلّقهنّ‌، اذا رغب فى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عنده أربعاً، طلّق واحدةً منهنّ و تزوّج الّتى رغب فيها فأحصن كثيراً من النّساء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على عليهما السلام قال علىّ عليه السلام لأهل الكوفة لا تزوّجوا حسناً فإنّه رجل مطلاق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30-39985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المكّي فى قوّة القلوب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مائتين و خمسين امرأةً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ثلاثمائة، و كان علىّ عليه السلام يضجر من ذلك فكان يقول فى خطبته انّ الحسن مطلاق فلا تُنكحوه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31-39986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ابن محبوب عن عبداللّه بن سنان عن أبى عبداللّه عليه السلام قال أتىٰ رجل أمير المؤمنين جعفر رحمه الله خطبوا الىّ فقال أمير المؤمنين عليه السلام المستشار مؤتمن، أمّا الحسن فانّه مطلاق للنّساء و لكن زوّجها الحسين فإنّه خير لابنتك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32-39987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فضل اللّه الرواندىّ فى نوادره باسناده إلى موسى بن جعفر عن أبيه عن آبائه عليهم السلام قال قال رسول اللّه صلى الله عليه و آله اربعة لاعذر لهم رجل عليه دين محارف</w:t>
      </w:r>
      <w:r>
        <w:rPr>
          <w:rStyle w:val="FootnoteAnchor"/>
          <w:rtl w:val="true"/>
        </w:rPr>
        <w:footnoteReference w:id="22"/>
      </w:r>
      <w:r>
        <w:rPr>
          <w:rFonts w:ascii="Amiri" w:hAnsi="Amiri" w:eastAsia="Amiri" w:cs="Amiri"/>
          <w:color w:val="111111"/>
          <w:sz w:val="28"/>
          <w:sz w:val="28"/>
          <w:szCs w:val="28"/>
          <w:rtl w:val="true"/>
          <w:lang w:bidi="ar-SA"/>
        </w:rPr>
        <w:t>فى بلاده لا عذر له حتّى يهاجر فى الارض يلتمس ما يقضى دينه و رجل اصاب على بطن امرأته رجلاً لا عذر له حتّى يطلّق لئلّا يشركه فى الولد غيره، الخبر</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48008_417432637"/>
      <w:bookmarkStart w:id="177" w:name="_Toc65"/>
      <w:bookmarkEnd w:id="176"/>
      <w:r>
        <w:rPr>
          <w:rtl w:val="true"/>
        </w:rPr>
        <w:t>الإرجاعات</w:t>
      </w:r>
      <w:bookmarkEnd w:id="17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نهر السائل من أبواب ما يتأكّد استحبابه من الحقوق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يردّ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له امرأة تؤذيه فيقول يا ربّ خلّصنى منها فيقول عزّ و جلّ ألم أجعل أمرها بيدك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جملة من الخصال المحرّمة و المكروهة من ابواب جهاد </w:t>
      </w:r>
    </w:p>
    <w:p>
      <w:pPr>
        <w:pStyle w:val="BookText"/>
        <w:rPr/>
      </w:pPr>
      <w:r>
        <w:rPr>
          <w:rFonts w:eastAsia="IRNazanin" w:cs="IRNazanin"/>
          <w:color w:val="111111"/>
          <w:sz w:val="28"/>
          <w:szCs w:val="28"/>
          <w:lang w:bidi="fa-IR"/>
        </w:rPr>
        <w:t>28-39983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عليه السلام زن ندهيد چرا كه مردى است كه بسيار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هممران نزد امير مؤمنان عليه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به او همسر مى دهيم او پسر رسول خدا صلى الله عليه و آله و پسر امير مؤمنان عليه السلام است اگر خواست نگه دارد و اگر نخواست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29-39984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بسيار زن مى گرفت و آنان را طلاق مى داد هنگامى كه به زنى تمايل پيدا مى كرد و چهار همسر داشت يكى از آنان را طلاق مى داد و با زنى كه بدان رغبت و تمايل پيدا كرده بود ازدواج مى كرد و به اين شكل با بسيارى از زنان ازدواج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به اهل كوفه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حسن عليه السلام زن ندهيد او مردى است كه بسيار طلاق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30-39985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مكى در كتاب قوة القلوب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حسن مجتبى عليه السلام است با دويست و پنجاه زن ازدواج كرد و گفته شده سيصد زن و امير مؤمنان عليه السلام از اين كار ناراحت بود لذا در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بسيار طلاق مى دهد به او زن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31-39986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امير مؤمنان عليه السلام آمد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آمده ام تا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 السلام و عبدالله بن جعفر رحمه الله نزد من آمده و خواستگارى دخترم را كرده اند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او مشورت مى شود امين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حسن عليه السلام، او زنان را بسيار طلاق مى دهد ولى دخترت را به همسرى امام حسين عليه السلام در بياور او براى دخترت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32-39987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معذور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مقروض است و در شهر خويش است ولى محروم است اين شخص معذور نيست تا آن كه در روى زمين هجرت كند و در پى چيزى باشد كه قرضش را بدهد و مردى كه بر روى شكم همسرش مردى را ببيند وى نيز معذور نيست تا آن كه همسرش را طلاق دهد براى اينكه ديگر در فرزند شريك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سى و ششم از باب چهل و دوّم از باب هاى حقوق مالى مستحبّ موكّد فرموده امام معصوم عليه السلام دربارۀ كسانى كه دعاى شان پذيرفته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مردى كه همسرى دارد كه او را آزار مى دهد و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اين زن خلاص كن خداوند عز و 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اختيار اين زن را به دست تو قرار نداده 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دوازدهم از باب دوازدهم از باب هاى جهاد با نفس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تحقق علامت هاى قيامت طلاق زياد مى شود</w:t>
      </w:r>
      <w:r>
        <w:rPr>
          <w:rFonts w:eastAsia="IRNazanin" w:cs="IRNazanin"/>
          <w:color w:val="111111"/>
          <w:sz w:val="28"/>
          <w:szCs w:val="28"/>
          <w:rtl w:val="true"/>
          <w:lang w:bidi="fa-IR"/>
        </w:rPr>
        <w:t xml:space="preserve">.» </w:t>
      </w:r>
      <w:bookmarkStart w:id="178" w:name="pg11985_136055"/>
    </w:p>
    <w:p>
      <w:pPr>
        <w:pStyle w:val="BookText"/>
        <w:rPr/>
      </w:pPr>
      <w:bookmarkEnd w:id="178"/>
      <w:r>
        <w:rPr>
          <w:rFonts w:ascii="Amiri" w:hAnsi="Amiri" w:eastAsia="Amiri" w:cs="Amiri"/>
          <w:color w:val="111111"/>
          <w:sz w:val="28"/>
          <w:sz w:val="28"/>
          <w:szCs w:val="28"/>
          <w:rtl w:val="true"/>
          <w:lang w:bidi="ar-SA"/>
        </w:rPr>
        <w:t xml:space="preserve">النّفس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يا سلمان و عند أشراط السّاعة يكثر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كثير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فيمن لا يستجاب دعائه من ابواب الدعاء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كنز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طلب الرّزق من ابوابه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ثلاثة يدعون فلا يستجاب لهم رجل له امرأة سوء يقول اللّهمّ خلّصنى منها يقول اللّه تعالى أ ليس قد جعلت أمرها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غير واحد من احاديث هذا الباب ما يقرب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مسعدة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جمع المال من الحلال للانفاق قوله صلى الله عليه و آله انّ اصنافاً من أمّتى لا يستجاب لهم دعائهم رجل يدعو على امرأته و قد جعل اللّه عزّ و جلّ تخلية سبيلها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 يستحبّ له أن يختار الغرم على اليمين اجلالاً للّه تبارك و تعالى من أبواب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حدّثني أبو جعفر عليه السلام أنّ أباه كانت عنده امرأة من الخوارج أظنّه قال من بني حنيفة فقال له مولى له يا ابن رسول اللّه انّ عندك امرأة تبرّء من جدّك فقضىٰ لأبي انّه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النّاصب و النّاصبة من أبواب مناكحة الكفّار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ما يناسب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w:t>
      </w:r>
    </w:p>
    <w:p>
      <w:pPr>
        <w:pStyle w:val="BookText"/>
        <w:rPr/>
      </w:pPr>
      <w:r>
        <w:rPr>
          <w:rFonts w:ascii="Amiri" w:hAnsi="Amiri" w:eastAsia="Amiri" w:cs="Amiri"/>
          <w:color w:val="111111"/>
          <w:sz w:val="28"/>
          <w:sz w:val="28"/>
          <w:szCs w:val="28"/>
          <w:rtl w:val="true"/>
          <w:lang w:bidi="ar-SA"/>
        </w:rPr>
        <w:t xml:space="preserve">في رواية ابن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الحرّة إذا طلّقت ثلاثاً حرمت على زوجها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ولد خوله فيما كرّه اللّه عزّ و جلّ له من الطّلاق الثالث حرّمها اللّه عليه فلا تحلّ له حتّى تنكح زوجاً غيره لئلّا يوقع النّاس الاستخفاف بالطّلاق و لا يضارّوا النّساء</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48010_417432637"/>
      <w:bookmarkStart w:id="180" w:name="_Toc66"/>
      <w:bookmarkEnd w:id="179"/>
      <w:r>
        <w:rPr>
          <w:rtl w:val="true"/>
        </w:rPr>
        <w:t>(</w:t>
      </w:r>
      <w:r>
        <w:rPr/>
        <w:t>2</w:t>
      </w:r>
      <w:r>
        <w:rPr>
          <w:rtl w:val="true"/>
        </w:rPr>
        <w:t xml:space="preserve">) </w:t>
      </w:r>
      <w:r>
        <w:rPr>
          <w:rtl w:val="true"/>
        </w:rPr>
        <w:t>باب انّ الطّلاق بعد النّكاح و لا يقع قبله و أنّ من قال لامرأته عند تزويجها ان تزوّج عليها أو تسرّىٰ أو هجرها فهى طالق لم يقع الطّلاق ان فعل ذلك</w:t>
      </w:r>
      <w:bookmarkEnd w:id="180"/>
    </w:p>
    <w:p>
      <w:pPr>
        <w:pStyle w:val="Heading5"/>
        <w:numPr>
          <w:ilvl w:val="4"/>
          <w:numId w:val="1"/>
        </w:numPr>
        <w:rPr/>
      </w:pPr>
      <w:bookmarkStart w:id="181" w:name="__RefHeading___Toc348012_417432637"/>
      <w:bookmarkStart w:id="182" w:name="_Toc67"/>
      <w:bookmarkEnd w:id="181"/>
      <w:r>
        <w:rPr>
          <w:rtl w:val="true"/>
        </w:rPr>
        <w:t>اشاره</w:t>
      </w:r>
      <w:bookmarkEnd w:id="1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33-39988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أيّوب بن نوح و أبو علىّ الأشعري عن محمّد ابن عبدالجبّار عن صفوان بن يحيى عن حريز عن حمزة بن حمران عن عبداللّه بن سليمان </w:t>
      </w:r>
    </w:p>
    <w:p>
      <w:pPr>
        <w:pStyle w:val="BookText"/>
        <w:rPr/>
      </w:pPr>
      <w:r>
        <w:rPr>
          <w:rFonts w:ascii="Amiri" w:hAnsi="Amiri" w:eastAsia="Amiri" w:cs="Amiri"/>
          <w:color w:val="111111"/>
          <w:sz w:val="28"/>
          <w:sz w:val="28"/>
          <w:szCs w:val="28"/>
          <w:rtl w:val="true"/>
          <w:lang w:bidi="ar-SA"/>
        </w:rPr>
        <w:t>و در بسيارى از روايات باب سى و سوّم از باب هاى دعا مناسب اين باب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ششم از باب يكم از باب هاى روزى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نفرند كه دعا مى كنند ولى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 بدى دارد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زن خلاص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اختيار او را به دست تو نداده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بيش از يك روايت از روايات اين باب چيزى كه نزديك به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از باب هفدهم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هايى از امّتم دعاى شان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به زنش نفرين مى كند با اينكه طلاق آن زن را خداوند عز و جل به دست آن مرد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دوّم از باب هاى سوگندها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پدرشان همسرى از خوارج داشت كه گمان مى كنم فرمود از بنى 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به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زنى است كه از جدّ شما برائت و بيزارى مى جويد و پدرم آن زن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ششم از باب هاى ازدواج كفار مناسب اين مفاد را ملاحظه كن پس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بيست و نهم از باب سى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اقدام شوهر بر طلاق سوّم كه خداوند آن را خوش ندارد، خداوند اين زن را بر شوهرش حرام مى كند و اين زن براى شوهر حلال نمى شود تا با شوهر ديگرى ازدواج كند اين بدان جهت است كه مردم طلاق را سبك نشمارند و به زنان آسيب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طلاق پس از وقوع نكاح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33-39988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بودم امام سجاد عليه السلام وارد شد ولى من خوب ايشان را نشناختم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أبيه قال كنت في المسجد فدخل عليّ بن الحسين عليهما السلام و لم أثبته و عليه عمامة سوداء قد أرسل طرفيها بين كتفيه فقلت لرجل قريب المجلس منّى من هذا الشيخ فقال ما لك لَم تسألنى عن أحد دخل المسجد غير هذا الشّيخ قال فقلت له لَم أرَ أحداً دخل المسجد أحسن هيئةً فى عيني من هذا الشيخ فلذلك سألتك عنه، قال فانّه عليّ بن الحسين عليهما السلام، قال فقمت و قام الرّجل و غيره فاكتنفناه</w:t>
      </w:r>
      <w:r>
        <w:rPr>
          <w:rStyle w:val="FootnoteAnchor"/>
          <w:rtl w:val="true"/>
        </w:rPr>
        <w:footnoteReference w:id="23"/>
      </w:r>
      <w:r>
        <w:rPr>
          <w:rFonts w:ascii="Amiri" w:hAnsi="Amiri" w:eastAsia="Amiri" w:cs="Amiri"/>
          <w:color w:val="111111"/>
          <w:sz w:val="28"/>
          <w:sz w:val="28"/>
          <w:szCs w:val="28"/>
          <w:rtl w:val="true"/>
          <w:lang w:bidi="ar-SA"/>
        </w:rPr>
        <w:t xml:space="preserve">و سلّمنا عليه فقال له الرّجل 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سمّى امرأة</w:t>
      </w:r>
      <w:r>
        <w:rPr>
          <w:rStyle w:val="FootnoteAnchor"/>
          <w:rtl w:val="true"/>
        </w:rPr>
        <w:footnoteReference w:id="24"/>
      </w:r>
      <w:r>
        <w:rPr>
          <w:rFonts w:ascii="Amiri" w:hAnsi="Amiri" w:eastAsia="Amiri" w:cs="Amiri"/>
          <w:color w:val="111111"/>
          <w:sz w:val="28"/>
          <w:sz w:val="28"/>
          <w:szCs w:val="28"/>
          <w:rtl w:val="true"/>
          <w:lang w:bidi="ar-SA"/>
        </w:rPr>
        <w:t>بعينها و قال يوم يتزوّجها فهى طالق ثلاثاً ثمّ بدا له أن يتزوّجها أ يصلح له ذلك‌؟ قال فقال انّما الطّلاق بعد النّكاح، قال عبداللّه فدخلت أنا و أبى على أبى عبداللّه جعفر بن محمّد عليهما السلام فحدّثه أبى بهذا الحديث فقال له أبو عبداللّه عليه السلام أنت تشهد على علىّ بن الحسين عليهما السلام بهذا الحديث‌؟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محمّد بن الحسين عن محمّد ابن اسماعيل بن بزيع عن منصور بن يونس عن حمزة بن حمران عن عبداللّه بن سليمان عن أبيه سليمان قال كنت فى المسجد فدخل علىّ بن الحسين عليهما السلام و لَم اثبته فسألت عنه فاخبرت باسمه فقمت اليه أنا و غيرى فاكتنفناه فسلّمنا عليه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فى رجل سمّى امرأة بعينها و قال يوم يتزوّجها هى طالق ثلاثاً ثمّ بدا له أن يتزوّجها أ يصلح له ذلك‌؟ فقال انّما الطّلاق بعد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34-39989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لا طلاق قبل نكاح و لا عتق قبل ملك الدعائم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35-39990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يقول كلّ امرأة أتزوّجها أبداً فهى طالق قال ليس ذلك بشىء قيل له فالرّجل يقول إن تزوّجت فلانة أو تزوّجت بأرض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طالق قال لا طلاق و لا عتاق إلّا بعد ملك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36-39991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الحسين بن علوان عن جعفر عن أبيه عن علىّ عليه السلام قال لا طلاق إلّا من بعد نكاح و لا عتق إلّا مِن بعد 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عمامه اى سياه داشت و دو طرف عمامه را بين دو شانه اش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نزديك من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كيست‌؟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هيچ كس كه به اين مسجد مى آيد نمى پرسى و تنها از اين بزرگ پرسيدى‌؟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كسى وارد مسجد شود و از 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 خوش حالت تر باشد روى همين جهت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على بن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مرد و شخص ديگرى برخاستيم و دور حضرت را گرفتيم و به حضرت سلام داديم آن مرد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مردى كه نام زن معينى را برده و گفته روزى كه من با اين ازدواج كنم سه طلاقه باشد پس از آن تصميم گرفته كه با اين زن ازدواج كند آيا مى تواند؟</w:t>
      </w:r>
    </w:p>
    <w:p>
      <w:pPr>
        <w:pStyle w:val="BookText"/>
        <w:rPr/>
      </w:pP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تنها پس از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خدمت امام صادق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روايت را براى امام صادق عليه السلام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امام على بن حسين عليه السلام اين روايت را گواهى مى كنى‌؟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34-39989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ازدواج طلاق نيست و پيش از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35-39990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با او ازدواج كنم مطّلقه باشد،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تأثيرى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فلان زن ازدواج كنم و يا در فلان سرزمين ازدواج كنم آن زن مطلّقه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و آزاد كردن نيست مگر پس از مالك شدن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36-39991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نيست مگر پس از ازدواج و آزاد سازى نيست مگر پس از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شدن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37-39992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الحسين بن علوان عن جعفر عن أبيه عن علىّ عليه السلام أنّه كان يقول لا طلاق لمن لا ينكح، و لا عتاق لمن لا يملك، و قال علىّ عليه السلام و لو و ضع يده على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38-39993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ابن سعيد عن حمّاد بن عيسى عن شعيب بن يعقوب عن أبى بصير عن أبى عبداللّه عليه السلام قال كان الّذين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عتاق و لا طلاق إلّا بعد ما يملك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عن أبى عبداللّه عليه السلام قال من أعتق ما لا يملك فهو باطل و كلّ من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إلّا انّه اسقط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39-39994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عليه السلام لا طلاق فيما لا تملك، و لاعتق فيما لا تملك، و لا بيع فيما لا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40-39995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نجران عن عاصم بن حميد عن محمّد بن قيس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ان تزوّجت فلانة فهى طالق، و ان اشتريت فلاناً فهو حرّ، و ان اشتريت هذا الثوب فهو للمساكين فقال ليس بشىء لا يطلّق إلّا 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يعتق إلّا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يتصدّق إلّا بما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41-39996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علىّ بن ابراهيم عن أبيه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 يوم أتزوّج فلانة فهى طالق فقال ليس بشىء انّه لا يكون طلاق حتّى يملك عقدة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42-39997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حبيب ابن أبى ثابت قال كنت قاعداً عند علىّ بن الحسين عليهما السلام فجاءه رجل فقال انّى قلت يوم أتزوّج فلانة فهى طالق فقال اذهب فتزوّجها فانّ اللّه تعالى بدأ بالنّكاح قبل الطّلاق و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43-39998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اخويه عن ابيهما عن ثعلبة عن معمّر بن يحيى بن بسّام</w:t>
      </w:r>
      <w:r>
        <w:rPr>
          <w:rStyle w:val="FootnoteAnchor"/>
          <w:rtl w:val="true"/>
        </w:rPr>
        <w:footnoteReference w:id="25"/>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الرّجل يقول ان اشتريت فلاناً او فلانة </w:t>
      </w:r>
    </w:p>
    <w:p>
      <w:pPr>
        <w:pStyle w:val="BookText"/>
        <w:rPr/>
      </w:pPr>
      <w:r>
        <w:rPr>
          <w:rFonts w:eastAsia="IRNazanin" w:cs="IRNazanin"/>
          <w:color w:val="111111"/>
          <w:sz w:val="28"/>
          <w:szCs w:val="28"/>
          <w:lang w:bidi="fa-IR"/>
        </w:rPr>
        <w:t>37-39992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براى كسى كه ازدواج نكرده و آزادسازى نيست براى كسى كه مالك نيست و 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دستش را بر سر او گذاشته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38-39993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پيشينيان ما مى گفتند كه آزادسازى و طلاق دادن نيست مگر پس از آن كه مرد مالك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39-39994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در موردى كه مالك نيستى، نيست و آزاد سازى در مورد چيزى كه مالك نيستى، نيست و فروش در مورد چيزى كه مالك نيستى،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40-39995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گفته است كه اگر فلان زن را بگيرم مطلّقه باشد و اگر فلان را بخرم آزاد باشد و اگر اين لباس را بخرم براى فقيران باشد،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ندارد طلاق نمى دهد مگر آنچه را كه مالك است و آزاد نمى سازد مگر آنچه را كه مالك است و صدقه نمى دهد مگر آنچه را كه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41-39996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 فلان زن ازدواج كنم او مطلّقه باشد،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ندارد طلاق تحقّق پيدا نمى كند تا مالك پيوند ازدواج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42-39997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ابى ثابت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سجاد عليه السلام نشسته بودم مردى نزد حضرت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گفته ام روزى كه فلان زن را بگيرم او مطلّقه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آن زن ازدواج كن خداوند به ازدواج پيش از طلاق</w:t>
      </w:r>
      <w:r>
        <w:rPr>
          <w:rStyle w:val="FootnoteAnchor"/>
          <w:rtl w:val="true"/>
        </w:rPr>
        <w:footnoteReference w:id="26"/>
      </w:r>
      <w:r>
        <w:rPr>
          <w:rFonts w:ascii="Amiri" w:hAnsi="Amiri" w:eastAsia="Amiri" w:cs="Amiri"/>
          <w:color w:val="111111"/>
          <w:sz w:val="28"/>
          <w:sz w:val="28"/>
          <w:szCs w:val="28"/>
          <w:rtl w:val="true"/>
          <w:lang w:bidi="ar-SA"/>
        </w:rPr>
        <w:t>آغاز كرده است و حضرت اين آيه را خواند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زنان با ايمان ازدواج كرديد و آنان را قبل از مباشرت جنسى طلاق داديد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43-39998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يحيى بن بسّام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مرد يا </w:t>
      </w:r>
      <w:bookmarkStart w:id="183" w:name="pg11985_136061"/>
    </w:p>
    <w:p>
      <w:pPr>
        <w:pStyle w:val="BookText"/>
        <w:rPr/>
      </w:pPr>
      <w:bookmarkEnd w:id="183"/>
      <w:r>
        <w:rPr>
          <w:rFonts w:ascii="Amiri" w:hAnsi="Amiri" w:eastAsia="Amiri" w:cs="Amiri"/>
          <w:color w:val="111111"/>
          <w:sz w:val="28"/>
          <w:sz w:val="28"/>
          <w:szCs w:val="28"/>
          <w:rtl w:val="true"/>
          <w:lang w:bidi="ar-SA"/>
        </w:rPr>
        <w:t>فهو حرّ و ان اشتريت هذا الثوب فهو فى المساكين و ان نكحت فلانة فهى طالق قال ليس ذلك بشىء لا يطلق الرّجل إلّا ما ملك، و لا يعتق إلّا ما يملك، و لا يتصدّق إلّا بما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و أحمد عن أبيهما عن ثعلبة بن ميمون عن معمّر بن يحيى بن بسّام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جعفر عليه السلام يقول لا يطلّق الرّجل إلّا ما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44-39999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الحكم عن موسى ابن بكر عن زرارة عن أبى جعفر عليه السلام قال من قال فلانة طالق ان تزوّجتها و فلان حرّ ان اشتريته فليتزوّج و ليشتر فانّه ليس يدخل عليه طلاق و لا عتق</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48014_417432637"/>
      <w:bookmarkStart w:id="185" w:name="_Toc68"/>
      <w:bookmarkEnd w:id="184"/>
      <w:r>
        <w:rPr>
          <w:rtl w:val="true"/>
        </w:rPr>
        <w:t>الإرجاعات</w:t>
      </w:r>
      <w:bookmarkEnd w:id="185"/>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27"/>
      </w:r>
      <w:r>
        <w:rPr>
          <w:rFonts w:ascii="Amiri" w:hAnsi="Amiri" w:eastAsia="Amiri" w:cs="Amiri"/>
          <w:color w:val="111111"/>
          <w:sz w:val="28"/>
          <w:sz w:val="28"/>
          <w:szCs w:val="28"/>
          <w:rtl w:val="true"/>
          <w:lang w:bidi="ar-SA"/>
        </w:rPr>
        <w:t xml:space="preserve">حرمة صوم الوصال من ابواب الصّوم المحرّم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لا طلاق إلّا من بعد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النّضر </w:t>
      </w:r>
      <w:r>
        <w:rPr>
          <w:rStyle w:val="FootnoteAnchor"/>
          <w:rtl w:val="true"/>
        </w:rPr>
        <w:footnoteReference w:id="2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إعداء الدّاء من ابواب أحكام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لا طلاق قبل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العتق قبل الملك من أبواب العتق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طلاق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يقول و ان نكحت فلانة فهى طالق قال ليس ذلك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الدّعائم نحوه و زاد انّما يطلّق و يعتق و يتصدّق بما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رضاع بعد فطام من أبواب ما يحرم بالنّسب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طلاق قبل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شرط لزوجته ان تزوّج عليها او تسرّىٰ فهى طالق بطل الشّرط من ابواب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السّكران لا يجوز طلاقه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سألت الرّضا عليه السلام عن طلاق من لم يتزوّج بعدُ فقال عليه السلام لا يجوز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فلان زن را بخرم آزاد باشد و اگر اين لباس را خريدارى كنم براى فقيران باشد و اگر با فلان زن ازدواج كنم او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ندارد مرد تنها آنچه را كه مالك شده است طلاق مى دهد و آزاد نمى سازد مگر آنچه را كه مالك شده است و صدقه نمى دهد مگر آنچه را كه مالك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44-39999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گفت فلان زن مطلّقه باشد اگر من با او ازدواج كنم و فلانى آزاد شده باشد اگر او را خريدارى كنم بايد كه ازدواج كند و بخرد، طلاق و آزادسازى بر او وارد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اش موجب نمى شود كه اگر ازدواج كرد زن مطلقه شود و يا خريدارى كرد برده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دوّم از باب هاى روزۀ حرام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پس از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 و دوّم از باب هاى احكام حيوانات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ازدواج كردن طلاق دادن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سوّم از باب هاى آزادسازى برده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ازدواج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فلان زن ازدواج كنم او مطلّقه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كتاب دعائم مشابه روايت پيشين آمده و افزوده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طلاق مى دهد و آزاد مى سازد و صدقه مى دهد آنچه را كه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هشتم از باب هاى محرّمات نسبى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ازدواج كردن طلاق دادن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چهلم از باب هاى مهرها چيزى كه بر اين مفاد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سوّم از باب بيست و سوّم از باب هاى طلاق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طلاق دادن كسى كه هنوز ازدواج نكرده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نيست</w:t>
      </w:r>
      <w:r>
        <w:rPr>
          <w:rFonts w:eastAsia="IRNazanin" w:cs="IRNazanin"/>
          <w:color w:val="111111"/>
          <w:sz w:val="28"/>
          <w:szCs w:val="28"/>
          <w:rtl w:val="true"/>
          <w:lang w:bidi="fa-IR"/>
        </w:rPr>
        <w:t xml:space="preserve">.» </w:t>
      </w:r>
      <w:bookmarkStart w:id="186" w:name="pg11985_136063"/>
    </w:p>
    <w:p>
      <w:pPr>
        <w:pStyle w:val="Heading4"/>
        <w:numPr>
          <w:ilvl w:val="3"/>
          <w:numId w:val="1"/>
        </w:numPr>
        <w:rPr/>
      </w:pPr>
      <w:bookmarkStart w:id="187" w:name="__RefHeading___Toc348016_417432637"/>
      <w:bookmarkStart w:id="188" w:name="_Toc69"/>
      <w:bookmarkEnd w:id="186"/>
      <w:bookmarkEnd w:id="187"/>
      <w:r>
        <w:rPr>
          <w:rtl w:val="true"/>
        </w:rPr>
        <w:t>(</w:t>
      </w:r>
      <w:r>
        <w:rPr/>
        <w:t>3</w:t>
      </w:r>
      <w:r>
        <w:rPr>
          <w:rtl w:val="true"/>
        </w:rPr>
        <w:t xml:space="preserve">) </w:t>
      </w:r>
      <w:r>
        <w:rPr>
          <w:rtl w:val="true"/>
        </w:rPr>
        <w:t>باب انّ الطّلاق بيد الرّجل و لا طلاق حتّى يتكلّم به و يريده و لا يقع بالكتابة</w:t>
      </w:r>
      <w:bookmarkEnd w:id="188"/>
    </w:p>
    <w:p>
      <w:pPr>
        <w:pStyle w:val="Heading5"/>
        <w:numPr>
          <w:ilvl w:val="4"/>
          <w:numId w:val="1"/>
        </w:numPr>
        <w:rPr/>
      </w:pPr>
      <w:bookmarkStart w:id="189" w:name="__RefHeading___Toc348018_417432637"/>
      <w:bookmarkStart w:id="190" w:name="_Toc70"/>
      <w:bookmarkEnd w:id="189"/>
      <w:r>
        <w:rPr>
          <w:rtl w:val="true"/>
        </w:rPr>
        <w:t>اشاره</w:t>
      </w:r>
      <w:bookmarkEnd w:id="190"/>
    </w:p>
    <w:p>
      <w:pPr>
        <w:pStyle w:val="BookText"/>
        <w:rPr/>
      </w:pPr>
      <w:r>
        <w:rPr>
          <w:rFonts w:eastAsia="Amiri" w:cs="Amiri" w:ascii="Amiri" w:hAnsi="Amiri"/>
          <w:color w:val="111111"/>
          <w:sz w:val="28"/>
          <w:szCs w:val="28"/>
          <w:lang w:bidi="ar-SA"/>
        </w:rPr>
        <w:t>45-40000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حمّاد بن عيسى أو ابن عمير عن ابن اذينة عن زرارة قال قلت لأبى جعفر عليه السلام رجل كتب بطلاق امرأته أو بعتق غلامه ثمّ بدا له فمحاه قال ليس ذلك بطلاق و لا عتاق حتّى يتكلّم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46-40001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لرجل اكتب يا فلان إلى امرأتى بطلاقها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عبدى بعتقه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طلاقاً أو عتقاً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 لا يكون طلاق و 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ينطق به لسانه</w:t>
      </w:r>
      <w:r>
        <w:rPr>
          <w:rStyle w:val="FootnoteAnchor"/>
          <w:rtl w:val="true"/>
        </w:rPr>
        <w:footnoteReference w:id="29"/>
      </w:r>
      <w:r>
        <w:rPr>
          <w:rFonts w:ascii="Amiri" w:hAnsi="Amiri" w:eastAsia="Amiri" w:cs="Amiri"/>
          <w:color w:val="111111"/>
          <w:sz w:val="28"/>
          <w:sz w:val="28"/>
          <w:szCs w:val="28"/>
          <w:rtl w:val="true"/>
          <w:lang w:bidi="ar-SA"/>
        </w:rPr>
        <w:t>أو يخطّه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أو العتق و يكون ذلك منه بالأهلّة و الشّهود</w:t>
      </w:r>
      <w:r>
        <w:rPr>
          <w:rStyle w:val="FootnoteAnchor"/>
          <w:rtl w:val="true"/>
        </w:rPr>
        <w:footnoteReference w:id="30"/>
      </w:r>
      <w:r>
        <w:rPr>
          <w:rFonts w:ascii="Amiri" w:hAnsi="Amiri" w:eastAsia="Amiri" w:cs="Amiri"/>
          <w:color w:val="111111"/>
          <w:sz w:val="28"/>
          <w:sz w:val="28"/>
          <w:szCs w:val="28"/>
          <w:rtl w:val="true"/>
          <w:lang w:bidi="ar-SA"/>
        </w:rPr>
        <w:t>و يكون غائباً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عن أبي حمزة الثمالي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48020_417432637"/>
      <w:bookmarkStart w:id="192" w:name="_Toc71"/>
      <w:bookmarkEnd w:id="191"/>
      <w:r>
        <w:rPr>
          <w:rtl w:val="true"/>
        </w:rPr>
        <w:t>الإرجاعات</w:t>
      </w:r>
      <w:bookmarkEnd w:id="19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في رواية ابن شبيب </w:t>
      </w:r>
      <w:r>
        <w:rPr>
          <w:rStyle w:val="FootnoteAnchor"/>
          <w:rtl w:val="true"/>
        </w:rPr>
        <w:footnoteReference w:id="31"/>
      </w:r>
      <w:r>
        <w:rPr>
          <w:rFonts w:ascii="IRNazanin" w:hAnsi="IRNazanin" w:eastAsia="IRNazanin"/>
          <w:color w:val="111111"/>
          <w:sz w:val="28"/>
          <w:sz w:val="28"/>
          <w:szCs w:val="28"/>
          <w:rtl w:val="true"/>
          <w:lang w:bidi="fa-IR"/>
        </w:rPr>
        <w:t xml:space="preserve">من باب </w:t>
      </w:r>
      <w:r>
        <w:rPr>
          <w:rStyle w:val="FootnoteAnchor"/>
          <w:rtl w:val="true"/>
        </w:rPr>
        <w:footnoteReference w:id="32"/>
      </w:r>
      <w:r>
        <w:rPr>
          <w:rFonts w:ascii="Amiri" w:hAnsi="Amiri" w:eastAsia="Amiri" w:cs="Amiri"/>
          <w:color w:val="111111"/>
          <w:sz w:val="28"/>
          <w:sz w:val="28"/>
          <w:szCs w:val="28"/>
          <w:rtl w:val="true"/>
          <w:lang w:bidi="ar-SA"/>
        </w:rPr>
        <w:t xml:space="preserve">انّه لابيع إلّا عن ملك من أبواب البيع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طلاق إلّا فيما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العتق بالكتابة من أبواب العتق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كتب إلى امرأته بطلاقها و لم ينطق به لسانه قال عليه السلام ليس بشيء حتّى ينطق به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تزوّج امرأة و شرط أنّ بيدها الجماع و الطّلاق بطل الشّرط من أبواب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تزوّج امرأة و أصدقها و اشترطت انّ بيدها الجماع و الطّلاق قال عليه السلام خالفت السّنّة و ولّت الحقّ من ليس بأهله قال فقضى عليه السلام انّ على الرّجل النّفقة و بيده الجماع و الطّلاق و ذلك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نقل الصّدوق بدل قوله و أصدقها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وأصدقته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رواية ابن بكير </w:t>
      </w:r>
      <w:r>
        <w:rPr>
          <w:rStyle w:val="FootnoteAnchor"/>
          <w:rtl w:val="true"/>
        </w:rPr>
        <w:footnoteReference w:id="33"/>
      </w:r>
      <w:r>
        <w:rPr>
          <w:rFonts w:ascii="Amiri" w:hAnsi="Amiri" w:eastAsia="Amiri" w:cs="Amiri"/>
          <w:color w:val="111111"/>
          <w:sz w:val="28"/>
          <w:sz w:val="28"/>
          <w:szCs w:val="28"/>
          <w:rtl w:val="true"/>
          <w:lang w:bidi="ar-SA"/>
        </w:rPr>
        <w:t>قوله امرأة نكحها رجل فأصدقته المرأة و شرطت عليه انّ بيدها الجماع و الطّلاق و ذكر نحوه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في الباب التّالي خصوصاً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Style w:val="FootnoteAnchor"/>
          <w:rtl w:val="true"/>
        </w:rPr>
        <w:footnoteReference w:id="34"/>
      </w:r>
      <w:r>
        <w:rPr>
          <w:rFonts w:ascii="Amiri" w:hAnsi="Amiri" w:eastAsia="Amiri" w:cs="Amiri"/>
          <w:color w:val="111111"/>
          <w:sz w:val="28"/>
          <w:sz w:val="28"/>
          <w:szCs w:val="28"/>
          <w:rtl w:val="true"/>
          <w:lang w:bidi="ar-SA"/>
        </w:rPr>
        <w:t xml:space="preserve">أنّ كلّ طلاق بكلّ‌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طلاق با اراده زوج</w:t>
      </w:r>
    </w:p>
    <w:p>
      <w:pPr>
        <w:pStyle w:val="BookText"/>
        <w:rPr/>
      </w:pPr>
      <w:r>
        <w:rPr>
          <w:rFonts w:eastAsia="IRNazanin" w:cs="IRNazanin"/>
          <w:color w:val="111111"/>
          <w:sz w:val="28"/>
          <w:szCs w:val="28"/>
          <w:lang w:bidi="fa-IR"/>
        </w:rPr>
        <w:t>45-40000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طلاق همسرش را نوشته يا آزاد سازى غلامش را نوشته سپس تصميمش عوض شده است و آن را پاك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طلاق و آزاد سازى محسوب نمى شود تا آن كه بر زبان جارى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46-40001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به 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همسرم را برايش بنويس و ارسال كن و يا بگويد آزاد سازى برده ام را برايش بنويس و ارسال كن، پرسيدم كه آيا اين طلاق و آزاد سازى محسوب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آزاد سازى تحقّق نمى يابد تا زبانش آن را بگويد و يا با دست خويش بنويسد و با نوشتن، قصد طلاق و يا آزاد سازى كند و اين مكتوب با تاريخ و حضور شاهدان باشد و از خانواده اش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يكم از باب هاى بيع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در مورد چيزى كه مالك آن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سى و هشتم از باب هاى آزاد سازى برده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طلاق همسرش را نوشته و براى او فرستاده است ولى بر زبانش جارى نشده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ندارد تا آن كه طلاق بر زبانش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چهل و سوّم از باب هاى مهرها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با زنى ازدواج كرد و مهرش را پرداخت و زن شرط كرد كه مباشرت جنسى و طلاق در اختيار او باشد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سنّت مخالفت كرده و حق را به كسى داده كه اهل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حكم داد كه نفقه بر مرد است و مباشرت جنسى و طلاق در اختيار اوست و اين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شيخ صدوق به جاى اينكه مرد مهر زن را پرداخت كرد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 به مرد مهر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با زنى ازدواج كرد و زن به مرد مهر داد و با مرد شرط كرد كه مباشرت جنسى و طلاق در اختيار او باشد و مانند روايت پيشين را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به ويژه روايت سيزدهم و باب پنجم مناسب اين مفاد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بيست و هشتم از باب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زن را طلاق دهد ولى قصد طلاق نداشته باشد طلاقش طلاق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 فهو طلاق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طلاق إلّا على سنّة قوله عليه السلام و لو طلّقها و لم ينو الطّلاق لم يكن طلاقه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أبي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لا يكون الطّلاق طلاقاً حتّى تجتمع الحدود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ان يكون الرّجل مريداً بالطّلاق غير مكره و لا مجبر عليه و الرّابع أن ينطق لسانه عند الشاهدين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طلاق إلّا بارادة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يشترط فى صحّة الطّلاق معرفة الشّاهدين للرّجل و المرأة قوله عليه السلام و الطّلاق و التخيير من قِبَل الرّجل و الخلع و المباراة من 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ثلاثاً فى مجلس واحد تقع و احدة قوله عليه السلام و ان كان ممّن لا يتولّانا و لا يقول بقولنا فاختلعها منه فانّه انّما نوىٰ الفراق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كان من هؤلاء فَأبِنْها منه فَإنّه عنى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مروان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خيّر زوجته فاختارت نفسها هل تبين منه ام لا قوله رجل جعل أمر امرأته بيدها فقال عليه السلام ولّىٰ الأمر من ليس أهله و 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رجل قال لامرأته أمركِ بيدكِ قال عليه السلام أنّىٰ يكون هذا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طلاق المكرَه و المضطرّ ليس بصحيح قوله عليه السلام انّما الطّلاق ما اريد به الطّلاق من غير استكراه و لا اضرار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 هذا فليس طلاقه و يمينه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فأبوا علىّ إلّا تطليقها ثلاثاً و لا و اللّه جعلت فداك ما اردت اللّه و ما اردت إلّا ان أداريهم عن نفسى و قد امتلأ قلبى من ذلك جعلت فداك فمكث طويلاً مطرقاً ثمّ رفع رأسه الىّ و هو متبسّم فقال امّا ما بينك و بين اللّه عزّ و جلّ فليس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بيد الزّوج الحرّ اذا كانت زوجته امة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بيد العبد اذا كانت زوجته حرّة أو أمة لغير مولاه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اذا طلّقت ثلاثاً حرمت على زوجها قوله عليه السلام الطّلاق الّذى يحبّه اللّه تعالى و الّذى يطلّق الفقيه و هو العدل بين المرأة و الرّجل ان يطلّقها فى استقبال الطّهر بشهادة شاهدين و إرادة من القلب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الظّهار و ما يتحقّق به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طلاق إلّا مااُريد به الطّلاق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شصت و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طلاق نيست تا حدود چهارگانه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دوم اين است كه مرد قصد طلاق داشته باشد و اكراه و جبرى بر او نباشد و حدّ چهارم اين است كه بر زبانش نزد دو شاهد طلاق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شصت و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با قصد محكم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از باب 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دادن و مخيّر كردن</w:t>
      </w:r>
      <w:r>
        <w:rPr>
          <w:rStyle w:val="FootnoteAnchor"/>
          <w:rtl w:val="true"/>
        </w:rPr>
        <w:footnoteReference w:id="35"/>
      </w:r>
      <w:r>
        <w:rPr>
          <w:rFonts w:ascii="Amiri" w:hAnsi="Amiri" w:eastAsia="Amiri" w:cs="Amiri"/>
          <w:color w:val="111111"/>
          <w:sz w:val="28"/>
          <w:sz w:val="28"/>
          <w:szCs w:val="28"/>
          <w:rtl w:val="true"/>
          <w:lang w:bidi="ar-SA"/>
        </w:rPr>
        <w:t>از ناحيۀ مرد است و خلع</w:t>
      </w:r>
      <w:r>
        <w:rPr>
          <w:rStyle w:val="FootnoteAnchor"/>
          <w:rtl w:val="true"/>
        </w:rPr>
        <w:footnoteReference w:id="36"/>
      </w:r>
      <w:r>
        <w:rPr>
          <w:rFonts w:ascii="IRNazanin" w:hAnsi="IRNazanin" w:eastAsia="IRNazanin"/>
          <w:color w:val="111111"/>
          <w:sz w:val="28"/>
          <w:sz w:val="28"/>
          <w:szCs w:val="28"/>
          <w:rtl w:val="true"/>
          <w:lang w:bidi="fa-IR"/>
        </w:rPr>
        <w:t>و مبارات</w:t>
      </w:r>
      <w:r>
        <w:rPr>
          <w:rStyle w:val="FootnoteAnchor"/>
          <w:rtl w:val="true"/>
        </w:rPr>
        <w:footnoteReference w:id="37"/>
      </w:r>
      <w:r>
        <w:rPr>
          <w:rFonts w:ascii="Amiri" w:hAnsi="Amiri" w:eastAsia="Amiri" w:cs="Amiri"/>
          <w:color w:val="111111"/>
          <w:sz w:val="28"/>
          <w:sz w:val="28"/>
          <w:szCs w:val="28"/>
          <w:rtl w:val="true"/>
          <w:lang w:bidi="ar-SA"/>
        </w:rPr>
        <w:t>از ناحيۀ 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سى و هفتم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شوهر از كسانى است كه ولايت ما را نپذيرفته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گفتۀ ما را نمى گويد آن زن را با طلاق خلع از مرد جدا كن چون معيّناً طلاق را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يكم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شوهر از اينهاست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را از او جدا ساز چون شوهر قصد طلاق و جدايى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نوزدهم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اختيار همسرش را به او واگذار مى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اختيار را به كسى كه اهل آن نيست سپرده و با سنّت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اختيارت در دست خودت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 با اينكه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سرپرست و نگهبان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بيست و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طلاق همان است كه بدان قصد طلاق شود بدون اكراه و ضرر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با اين مخالفت كند طلاق و سوگندش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نپذيرفتند مگر اينكه او را سه بار طلاق دهم و نه به خدا سوگند فدايت شوم من قصد نكردم خدا را و قصد نداشتم مگر اينكه با اينان در مورد خودم مدارا كنم و دلم از اين جهت پر بود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مدّتى طولانى سرشان را پايين افكندند سپس در حالى كه تبسّم مى كردند سرشان را به سوى من بلند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تو و خدا پس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سى ام و سى و يكم مناسب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نهم از باب سى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طلاقى كه خداوند متعال آن را دوست دارد و همانى كه فقيه آن گونه طلاق مى دهد و همان كه عدالت بين مرد و زن است اين است كه زن را در رويارويى با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دو شاهد و با قصد قلبى طلاق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پانزدهم از باب يكم از باب هاى ظهار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طلاقى نيست مگر همان كه بدان قصد طلاق شود</w:t>
      </w:r>
      <w:r>
        <w:rPr>
          <w:rFonts w:eastAsia="IRNazanin" w:cs="IRNazanin"/>
          <w:color w:val="111111"/>
          <w:sz w:val="28"/>
          <w:szCs w:val="28"/>
          <w:rtl w:val="true"/>
          <w:lang w:bidi="fa-IR"/>
        </w:rPr>
        <w:t xml:space="preserve">.» </w:t>
      </w:r>
      <w:bookmarkStart w:id="193" w:name="pg11985_136067"/>
    </w:p>
    <w:p>
      <w:pPr>
        <w:pStyle w:val="Heading4"/>
        <w:numPr>
          <w:ilvl w:val="3"/>
          <w:numId w:val="1"/>
        </w:numPr>
        <w:rPr/>
      </w:pPr>
      <w:bookmarkStart w:id="194" w:name="__RefHeading___Toc348022_417432637"/>
      <w:bookmarkStart w:id="195" w:name="_Toc72"/>
      <w:bookmarkEnd w:id="193"/>
      <w:bookmarkEnd w:id="194"/>
      <w:r>
        <w:rPr>
          <w:rtl w:val="true"/>
        </w:rPr>
        <w:t>(</w:t>
      </w:r>
      <w:r>
        <w:rPr/>
        <w:t>4</w:t>
      </w:r>
      <w:r>
        <w:rPr>
          <w:rtl w:val="true"/>
        </w:rPr>
        <w:t xml:space="preserve">) </w:t>
      </w:r>
      <w:r>
        <w:rPr>
          <w:rtl w:val="true"/>
        </w:rPr>
        <w:t>باب الصّيغ الّتى يقع بها الطّلاق و ما لا يقع بها و جواز تطليق امرأتين بصيغة واحدة</w:t>
      </w:r>
      <w:bookmarkEnd w:id="195"/>
    </w:p>
    <w:p>
      <w:pPr>
        <w:pStyle w:val="Heading5"/>
        <w:numPr>
          <w:ilvl w:val="4"/>
          <w:numId w:val="1"/>
        </w:numPr>
        <w:rPr/>
      </w:pPr>
      <w:bookmarkStart w:id="196" w:name="__RefHeading___Toc348024_417432637"/>
      <w:bookmarkStart w:id="197" w:name="_Toc73"/>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 xml:space="preserve">قال اللّه تعالى فى 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47-40002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علىّ بن الحسن الطّاطرىّ قال الّذى اجمع عليه فى الطّلاق أن يقول أنتِ طالق، أو اعتدّى و ذكر أنّه قال لمحمّد ابن أبى حمزة كيف يشهد على قوله اعتدّى‌؟ قال يقول اشهدوا، اعتدّى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غلط محمّد ابن أبى حمزة أن يقول اشهدوا، اعتدّى قال الحسن بن سماعة ينبغى ان يجيىء بالشهود إلى حجلتها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يذهب بها إلى الشّهود إلى منازلهم و هذا المحال الّذى لا يكون و لم يوجب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العباد و قال الحسن ليس الطّلاق إلّا كما روى بكير بن أعين أن يقول لها و هى طاهر من غير جماع أنتِ طالق و يشهد شاهدين عدلين و 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حميد بن زياد عن ابن سماعة عن علىّ بن الحسن الطاطرىّ قال الّذى اجمع عليه فى الطّلاق ان يقول انتِ طالق او اعتدّى و ذكر انّه قال لمحمّد ابن أبى حمزة كيف يشهد على قوله اعتدّى قال يقول اشهدوا اعتدّى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سماعة هذا غلط ليس الطّلاق إلّا كما روى بكير بن اعين و ذكر مثله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48-40003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محمّد بن زياد عن عبداللّه بن سنان عن أبى عبداللّه عليه السلام قال يرسل اليها فيقول الرّسول اعتدّى فانّ فلاناً قد فارقك، قال ابن سماعة و انّما معنى قول الرّسول اعتدّى فانّ فلاناً قد 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فرقة إلّا بطلاق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هاى طلاق</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 تو حلال كرده به خاطر جلب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 و خدواند مولاى شماست و او دانا و حكيم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47-40002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طاطرى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در طلاق مورد اتفاق است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طلاق داده شده اى و يا عدّه نگه دار و ذكر كرده كه حسن بن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حمزه اشتباه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شاهد مى گيرد بر اين گفته كه عدّه نگه دار؟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شاهد باشيد اى زن عدّه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شاهدان را به حجله اش ببرد يا زن را نزد شاهدان در منزل هايشان ببرد و اين محالى است كه نمى شود و خداوند عز و جل آن را بر بندگان واجب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سماعه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نيست مگر آن گونه كه بكير بن اعين روايت كرده كه به زن درحالى كه زن در طهر غير مواقعه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طلاق داده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شاهد عادل مى گيرد هر چه غير از اين است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48-40003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نزد زن مى فرستد و فرستاده به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دار چرا كه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معناى گفتۀ فرستاده كه عدّه نگه دار چرا كه فلانى از تو جدا شده منظور طلاق است چون جدايى جز با طلاق نمى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49-40004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ابراهيم عن أبيه عن ابن أبى عمير عن حمّاد عن الحلبى عن أبى عبداللّه عليه السلام قال الطّلاق أن يقول لها اعتدّى أو يقول لها أنتِ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50-40005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و عدّة من أصحابنا عن سهل بن زياد عن ابن أبى نجران عن عاصم بن حميد عن محمّد بن قيس عن أبى جعفر عليه السلام قال الطّلاق للعدّة أن يطلّق الرّجل امرأته عند كلّ طهر يرسل اليها أن اعتدّى فانّ فلاناً قد طلّقك قال و هو أملك برجعتها مالم تَنْقَضِ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51-40006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بنان بن محمّد عن أبيه عن ابن المغيرة عن السكونى عن جعفر عن أبيه عن علىّ عليهم السلام فى الرّجل يقال له أ طلّقت امرأتك فيقول نعم قال قال قد طلّقها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52-40007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الحسن بن زياد عن أبى عبداللّه عليه السلام قال الطّلاق أن يقول الرّجل لامرأته اختارى فان اختارت نفسها فقد بانت منه و هو خاطب من الخطّاب و ان اختارت زوجها فليس بشىء أو يقول أنتِ طالق فأىّ ذلك فعل فقد حرمت عليه، و لا يكون طلاق و لا خلع و لامباراة، و لا تخيير إلّا على طهر من غير جماع بشهادة 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أحاديث التخيير محمولة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53-40008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أبى عمير عن فقيه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أو بريئة أو 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حرام قال ليس بشىء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54-40009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يقول لامرأته أنتِ منّى خليّة</w:t>
      </w:r>
      <w:r>
        <w:rPr>
          <w:rStyle w:val="FootnoteAnchor"/>
          <w:rtl w:val="true"/>
        </w:rPr>
        <w:footnoteReference w:id="40"/>
      </w:r>
      <w:r>
        <w:rPr>
          <w:rFonts w:ascii="Amiri" w:hAnsi="Amiri" w:eastAsia="Amiri" w:cs="Amiri"/>
          <w:color w:val="111111"/>
          <w:sz w:val="28"/>
          <w:sz w:val="28"/>
          <w:szCs w:val="28"/>
          <w:rtl w:val="true"/>
          <w:lang w:bidi="ar-SA"/>
        </w:rPr>
        <w:t>أو بريئة أو بتّة</w:t>
      </w:r>
      <w:r>
        <w:rPr>
          <w:rStyle w:val="FootnoteAnchor"/>
          <w:rtl w:val="true"/>
        </w:rPr>
        <w:footnoteReference w:id="41"/>
      </w:r>
      <w:r>
        <w:rPr>
          <w:rFonts w:ascii="Amiri" w:hAnsi="Amiri" w:eastAsia="Amiri" w:cs="Amiri"/>
          <w:color w:val="111111"/>
          <w:sz w:val="28"/>
          <w:sz w:val="28"/>
          <w:szCs w:val="28"/>
          <w:rtl w:val="true"/>
          <w:lang w:bidi="ar-SA"/>
        </w:rPr>
        <w:t>أو حرام فقال ليس بشىء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49-40004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اين است كه مرد به زن بگويد عدّه نگه دار و يا به او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تو طلاق داده شده 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50-40005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عدّه اين است كه مرد همسرش را در طهر طلاق دهد كس سوى او مى فرستد كه عدّه نگه دار چرا كه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داده است و شوهرش اختيار رجوع به زن را دارد مادامى كه عدّۀ زن تمام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51-40006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 مورد مردى كه به او گفته مى شود آيا همسرت را طلاق داده اى و او مى گويد آرى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او را طلاق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52-40007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اين است كه مرد به همسرش بگويد انتخاب كن پس اگر زن خودش را اختيار كرد از شوهرش جدا مى شود و شوهرش يكى از خواستگاران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بخواهد بايد خواستگارى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شوهرش را انتخاب كرد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مرد بگويد تو مطلّقه اى پس هر كدام از اين دو كار را كه مرد انجام دهد زن بر او حرام مى شود و طلاق و خلع و مبارات و مخيّر سازى زن نمى شود مگر در حال طهر بدون مواقعه با شهادت دو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روايات 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 سازى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تقيّه حمل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53-40008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رهايى يا دورى يا جدايى و يا بر من حرام هستى،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ها بى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ها طلاق را نمى رساند چون صريح در طلاق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54-40009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زن بى شوهرى و يا جدايى و يا جداشده اى و يا حرامى،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ها معناى طلاق را ندارد بايد واژۀ طلاق صريح در طلاق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55-40010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فى الرّجل يقول لامرأته أنتِ منّى خليّة او بريّة أو بائن أو بتّة أو حرام قالا ليس ذلك بشىء حتّى يقول لها و هى طاهرة من غير جماع بشهادة شاهدين عدلين أنتِ طالق أو يقول اعتدّى يريد بذلك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56-40011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سئل علىّ عليه السلام عن الرّجل يقول لامرأته أنتِ منّى خليّة أو بريّة أو بائن أو بتّة أو حرام قال هذا من خطوات الشّيطان و ليس بشىء و يوجَعُ أَدَباً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57-40012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انّى أحببت أن تبينى فلم تقل شيئاً حتّى افترقا ما عليه‌؟ قال ليس عليه شىء و هى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58-40013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عليه السلام أنّه سئل عن الرّجل قال لامرأْته أنتِ علىّ حرام قال لو كان لى عليه سلطان لأوجعت رأسه و قلت أحلّها اللّه لك ثمّ تحرمّها أنت أنّه لم يزد على أن كذب فزعم أنّ ما أحلّ اللّه له حرام عليه و لا يدخل عليه بهذا طلاق و لا كفّارة قيل له 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عليه كفّارة فقال كان رسول اللّه صلى الله عليه و آله قد خلا بمارية القبطيّة قبل أن تلد ابراهيم فاطّلعت عليه عائشة فوجدت، فحلف لها ان لا يقربها بعد و حرّمها على نفسه و أمرها أن تكتم ذلك فأطلعت عليه حفصة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بتكفير اليمين الّتى حلف بها فكفّر بها و رجع اليها، فولدت منه ابراهيم و كانت اُمّ ولد 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59-40014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عمر بن اذينة عن زرارة عن أبى جعفر عليه السلام قال قلت له ما تقول فى رجل قال لامرأته أنتِ علىّ حرام فانّا نروى بالعراق أنّ عليّاً عليه السلام جعلها ثلاثاً فقال كذبوا لم يجعلها طلاقاً، و لو كان لى عليه سلطان لأوجعت رأسه ثمّ أقول انّ اللّه عزّ و جلّ أحلّها لك فماذا حرّمها عليك مازدت على أن كذبت فقلت لشىء أحلّه اللّه لك أنّه حرام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60-40015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إبن رباط و عليّ بن إبراهيم عن أبيه عن ابن أبي عمير </w:t>
      </w:r>
    </w:p>
    <w:p>
      <w:pPr>
        <w:pStyle w:val="BookText"/>
        <w:rPr/>
      </w:pPr>
      <w:r>
        <w:rPr>
          <w:rFonts w:eastAsia="IRNazanin" w:cs="IRNazanin"/>
          <w:color w:val="111111"/>
          <w:sz w:val="28"/>
          <w:szCs w:val="28"/>
          <w:lang w:bidi="fa-IR"/>
        </w:rPr>
        <w:t>55-40010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دربارۀ مردى كه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بى شوهرى يا فارغى يا جدايى يا جدا شده اى يا حرامى،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مرد در حال طهر غير مواقعه زن همراه با شهادت دو شاهد عادل به زن بگويد أنتِ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مطلّقه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 و منظورش از عدّه نگه دار طلاق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56-40011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مؤمنان على عليه السلام دربارۀ مردى كه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بى شوهرى يا فارغى و يا جدايى و يا جدا شده اى و يا حرامى،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گام هاى شيطان است و تأثيرى ندارد و مرد براى تأديب تنبيه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57-40012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تو مرا جدا كنى و زن چيزى نگفت تا آن كه از هم جدا شدند بر مرد چه چيزى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 چيزى نيست و زن همسر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58-40013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حرامى،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بر اين مرد سلطه اى داشتم سرش را به درد مى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تنبيه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گفتم خداوند اين زن را بر تو حلال كرده سپس تو آن را حرام مى كنى اين شخص بيش از دروغ چيزى نگفته است و گفته كه آنچه خدا برايش حلال كرده بر او حرام است و با اين جمله بر او نه طلاق و نه كفّاره هيچ كدام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براى تو حلال كرده به خاطر جلب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كفّاره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با ماريۀ قبطيه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همسران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ابراهيم را بزايد، خلوت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كار رسول خدا مطّلع و ناراحت شد حضرت براى عايشه سوگند ياد كرد كه ديگر با ماريه مباشرت جنسى نكند و ماريه را بر خودش حرام ساخت و به عايشه امر كرد كه اين جريان را مكتوم بدارد ولى عايشه، حفصه را از اين ماجرا باخبر ساخت و خداوند عز و 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براى تو حلال كرده به خاطر جلب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پيامبر دستور داد تا براى سوگندى كه خورده كفّاره دهد و حضرت كفّاره داد و مجدّداً به نزد ماريه رفت و ماريه از حضرت، صاحب ابراهيم شد و ماريه امّ ولد براى پيامبر صلى الله عليه و آله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 كه از مولاى خود فرزند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59-40014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مردى كه به همسرش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حرام هستى چيست‌؟ چون در عراق براى ما روايت مى شود كه امير مؤمنان على عليه السلام اين گفتۀ مرد به همسرش را به منزلۀ سه طلاقه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با اين جمله زن از مرد به طور كامل جدا مى شود آن گونه كه پس از سه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 امير مؤمنان اين جمله را در حكم طلاق نمى داند و من اگر قدرت داشتم گويندۀ اين جمله را تأديب مى كردم 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 زن را برايت حلال كرده است چه چيزى آن را بر تو حرام ساخته است‌؟ تو افزون بر دروغ كارى نكرده اى و دربارۀ آن چيزى كه خداوند برايت حلال كرده بود گفتى كه حرام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60-40015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حرام هستى يا </w:t>
      </w:r>
    </w:p>
    <w:p>
      <w:pPr>
        <w:pStyle w:val="BookText"/>
        <w:rPr/>
      </w:pPr>
      <w:r>
        <w:rPr>
          <w:rFonts w:ascii="Amiri" w:hAnsi="Amiri" w:eastAsia="Amiri" w:cs="Amiri"/>
          <w:color w:val="111111"/>
          <w:sz w:val="28"/>
          <w:sz w:val="28"/>
          <w:szCs w:val="28"/>
          <w:rtl w:val="true"/>
          <w:lang w:bidi="ar-SA"/>
        </w:rPr>
        <w:t xml:space="preserve">جميعاً عن ابن أذينة عن محمّد بن مسلم أنّه سأل أبا جعفر عليه السلام عن رجل قال لامرأته أنتِ عليّ حرام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بائنة أو بتّة أو بريّة</w:t>
      </w:r>
      <w:r>
        <w:rPr>
          <w:rStyle w:val="FootnoteAnchor"/>
          <w:rtl w:val="true"/>
        </w:rPr>
        <w:footnoteReference w:id="42"/>
      </w:r>
      <w:r>
        <w:rPr>
          <w:rFonts w:ascii="Amiri" w:hAnsi="Amiri" w:eastAsia="Amiri" w:cs="Amiri"/>
          <w:color w:val="111111"/>
          <w:sz w:val="28"/>
          <w:sz w:val="28"/>
          <w:szCs w:val="28"/>
          <w:rtl w:val="true"/>
          <w:lang w:bidi="ar-SA"/>
        </w:rPr>
        <w:t>أو خليّة قال هذا كلّه ليس بشيء انّما الطّلاق أن يقول لها فى قُبُلِ العدّة بعد ما تطهّر من حيضها قبل أن يجامعها أنتِ طالق أو اعتدّى يريد بذلك الطّلاق و يشهد على ذلك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محمّد ابن أبي نصر فى كتاب الجامع عن محمّد بن سماعة عن محمّد بن مسلم عن الباقر عليه السلام نحوه إلّا أنّه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تطهّر من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اعتدّى يريد بذلك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61-40015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في كتابه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يقول لامرأته أنتِ عليّ حرام قال هي يمين يكفّرها قال اللّه تعالى لمحمّد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 وَ اَللّٰهُ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يميناً فكفّرها نبيّ اللّه صلى الله عليه و آله قال و سألته بما يكفّر يمينه قال اطعام عشرة مساكين فقلت كم اطعام كلّ مسكين فقال مدّ مدّ قال و سألته عن هذه الآية أَوْ كِسْوَتُهُمْ‌ للمساكين فقال ثوب يوارى</w:t>
      </w:r>
      <w:r>
        <w:rPr>
          <w:rStyle w:val="FootnoteAnchor"/>
          <w:rtl w:val="true"/>
        </w:rPr>
        <w:footnoteReference w:id="43"/>
      </w:r>
      <w:r>
        <w:rPr>
          <w:rFonts w:ascii="IRNazanin" w:hAnsi="IRNazanin" w:eastAsia="IRNazanin"/>
          <w:color w:val="111111"/>
          <w:sz w:val="28"/>
          <w:sz w:val="28"/>
          <w:szCs w:val="28"/>
          <w:rtl w:val="true"/>
          <w:lang w:bidi="fa-IR"/>
        </w:rPr>
        <w:t>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ماوصل إلينا من أخبار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يقول لامرأته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62-40016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و عليّ بن إبراهيم عن أبيه جميعاً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أنتِ منّى 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منّى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Style w:val="FootnoteAnchor"/>
          <w:rtl w:val="true"/>
        </w:rPr>
        <w:footnoteReference w:id="44"/>
      </w:r>
      <w:r>
        <w:rPr>
          <w:rFonts w:ascii="Amiri" w:hAnsi="Amiri" w:eastAsia="Amiri" w:cs="Amiri"/>
          <w:color w:val="111111"/>
          <w:sz w:val="28"/>
          <w:sz w:val="28"/>
          <w:szCs w:val="28"/>
          <w:rtl w:val="true"/>
          <w:lang w:bidi="ar-SA"/>
        </w:rPr>
        <w:t>منّى بريئة قال ليس بشىء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63-40017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ابن رباط عن أبى مخلّد السّرّاج عن أبى عبداللّه عليه السلام قال قال لى شبّة بن عقّال</w:t>
      </w:r>
      <w:r>
        <w:rPr>
          <w:rStyle w:val="FootnoteAnchor"/>
          <w:rtl w:val="true"/>
        </w:rPr>
        <w:footnoteReference w:id="45"/>
      </w:r>
      <w:r>
        <w:rPr>
          <w:rFonts w:ascii="Amiri" w:hAnsi="Amiri" w:eastAsia="Amiri" w:cs="Amiri"/>
          <w:color w:val="111111"/>
          <w:sz w:val="28"/>
          <w:sz w:val="28"/>
          <w:szCs w:val="28"/>
          <w:rtl w:val="true"/>
          <w:lang w:bidi="ar-SA"/>
        </w:rPr>
        <w:t>بلغنى انّك تزعم انّ من قال ما احلّ اللّه علىّ حرام أنّك لا ترىٰ ذلك شيئاً قلت أمّا قولك الحلّ علىّ حرام فهذا أمير المؤمنين الوليد جعل ذلك فى أمر سلامة</w:t>
      </w:r>
      <w:r>
        <w:rPr>
          <w:rStyle w:val="FootnoteAnchor"/>
          <w:rtl w:val="true"/>
        </w:rPr>
        <w:footnoteReference w:id="46"/>
      </w:r>
      <w:r>
        <w:rPr>
          <w:rFonts w:ascii="Amiri" w:hAnsi="Amiri" w:eastAsia="Amiri" w:cs="Amiri"/>
          <w:color w:val="111111"/>
          <w:sz w:val="28"/>
          <w:sz w:val="28"/>
          <w:szCs w:val="28"/>
          <w:rtl w:val="true"/>
          <w:lang w:bidi="ar-SA"/>
        </w:rPr>
        <w:t>امرأته و أنه بعث يستفتى أهل الحجاز و أهل العراق و أهل الشام فاختلفوا عليه فأخذ بقول أهل الحجاز أنّ ذلك ليس بشىء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جدايى و يا جدا شده و يا دور و يا از من رهايى، سؤال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گفته ها تأثيرى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طلاق اين است كه مرد به زن در ابتداى عدّه پس از آن كه زن از حيض پاك شده و پيش از مباشرت جنسى با وى بگويد تو مطلّقه اى و يا اينكه عدّه نگه دار و منظورش از اين گفته طلاق باشد و دو مرد عادل را بر اين طلاق شاهد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61-40015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حضرت موسى بن جعفر عليه السلام دربارۀ مردى كه به همسرش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 هستى،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حكم سوگندى است كه براى آن كفّاره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محمّد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 تو حلال كرد به خاطر جلب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 و خداوند مولاى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حكم سوگند قرار داد و پيامبر خدا صلى الله عليه و آله كفّاره اش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كفّارۀ سوگندش را مى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هر مسكين چه اندازه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سير، ده 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به هر كدام يك مُد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حضرت دربارۀ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لباس پوشاندن بر آن ده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بدان عورتش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62-40016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معصوم عليه السلام دربارۀ مردى كه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جدايى و يا تو از من رهايى و يا تو از من دورى،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ها اثرى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63-40017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شبّة بن عقّال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شده ام كه شما مى گوييد اگر كسى گفت بر من حرام باشد چيزى را كه خداوند حلال كرده است، تأثيرى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بر او حرام نمى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اين گفته ات كه حلال بر من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پندارى تنها من اين جمله را بى اثر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بدانى كه وليد همين جمله را دربارۀ همسرش سلامه گفت و آنگاه كس فرستاد تا از عالمان حجاز، عراق و شام بپرسد آنان در اين موضوع نظرهاى گوناگون دادند ولى وليد گفتۀ عالمان حجاز را كه اين جمله را بى اثر مى دانستند، پذيرفت</w:t>
      </w:r>
      <w:r>
        <w:rPr>
          <w:rFonts w:eastAsia="IRNazanin" w:cs="IRNazanin"/>
          <w:color w:val="111111"/>
          <w:sz w:val="28"/>
          <w:szCs w:val="28"/>
          <w:rtl w:val="true"/>
          <w:lang w:bidi="fa-IR"/>
        </w:rPr>
        <w:t xml:space="preserve">.» </w:t>
      </w:r>
      <w:bookmarkStart w:id="198" w:name="pg11985_136075"/>
    </w:p>
    <w:p>
      <w:pPr>
        <w:pStyle w:val="BookText"/>
        <w:rPr/>
      </w:pPr>
      <w:bookmarkEnd w:id="198"/>
      <w:r>
        <w:rPr>
          <w:rFonts w:eastAsia="Amiri" w:cs="Amiri" w:ascii="Amiri" w:hAnsi="Amiri"/>
          <w:color w:val="111111"/>
          <w:sz w:val="28"/>
          <w:szCs w:val="28"/>
          <w:lang w:bidi="ar-SA"/>
        </w:rPr>
        <w:t>64-40018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أحمد بن محمّد عن ابن بكير عن زرارة قال قلت لأبى جعفر عليه السلام ما تقول فى رجل أحضر شاهدين عدلين و أحضر امرأتين له و هما طاهرتان من غير جماع، ثمّ قال اشهدا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امرأتىّ هاتين طالق و هما طاهرتان أ يقع الطّلاق‌؟ قال نعم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48026_417432637"/>
      <w:bookmarkStart w:id="200" w:name="_Toc74"/>
      <w:bookmarkEnd w:id="199"/>
      <w:r>
        <w:rPr>
          <w:rtl w:val="true"/>
        </w:rPr>
        <w:t>الإرجاعات</w:t>
      </w:r>
      <w:bookmarkEnd w:id="20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تحريم الزّوجة و الجارية من أبواب الأيمان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قال لامرأته أنتِ علىّ حرام قال عليه السلام ليس عليه كفّارة و 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قال لامرأته أنتِ علىّ حرام فقال لو كان لى عليه سلطان لأوجعت رأسه و قلت له اللّه احلّها لك فما حرّمها عليك انّه لم يزد على ان كذب فزعم انّ ما أحلّ اللّه له حرام و لا يدخل عليه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فى صحة الطّلاق اجتماع الشّاهدين قوله رجل كانت له امرأة طهرت من حيضها فجاء إلى جماعة فقال فلانة طالق أيقع عليها الطّلاق و لم يقل لهم اشهدوا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ثلاثاً فى مجلس واحد تقع واحدة قوله عليه السلام و ان قال هى طالق هى طالق هى طالق فقد بانت منه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قال لامرأته أنت طالق عدد العرفج فقال عليه السلام ثلاث عرفجات يكفيك من ذلك و فرّق بينه و بين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العرفج شجر معروف ينبت فى السهل، الواحدة 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48028_417432637"/>
      <w:bookmarkStart w:id="202" w:name="_Toc75"/>
      <w:bookmarkEnd w:id="201"/>
      <w:r>
        <w:rPr>
          <w:rtl w:val="true"/>
        </w:rPr>
        <w:t>(</w:t>
      </w:r>
      <w:r>
        <w:rPr/>
        <w:t>5</w:t>
      </w:r>
      <w:r>
        <w:rPr>
          <w:rtl w:val="true"/>
        </w:rPr>
        <w:t xml:space="preserve">) </w:t>
      </w:r>
      <w:r>
        <w:rPr>
          <w:rtl w:val="true"/>
        </w:rPr>
        <w:t>باب انّ كلّ طلاق بكلّ لسان فهو طلاق</w:t>
      </w:r>
      <w:bookmarkEnd w:id="202"/>
    </w:p>
    <w:p>
      <w:pPr>
        <w:pStyle w:val="Heading5"/>
        <w:numPr>
          <w:ilvl w:val="4"/>
          <w:numId w:val="1"/>
        </w:numPr>
        <w:rPr/>
      </w:pPr>
      <w:bookmarkStart w:id="203" w:name="__RefHeading___Toc348030_417432637"/>
      <w:bookmarkStart w:id="204" w:name="_Toc76"/>
      <w:bookmarkEnd w:id="203"/>
      <w:r>
        <w:rPr>
          <w:rtl w:val="true"/>
        </w:rPr>
        <w:t>اشاره</w:t>
      </w:r>
      <w:bookmarkEnd w:id="204"/>
    </w:p>
    <w:p>
      <w:pPr>
        <w:pStyle w:val="BookText"/>
        <w:rPr/>
      </w:pPr>
      <w:r>
        <w:rPr>
          <w:rFonts w:eastAsia="Times New Roman" w:cs="Times New Roman" w:ascii="Times New Roman" w:hAnsi="Times New Roman"/>
          <w:color w:val="111111"/>
          <w:sz w:val="28"/>
          <w:szCs w:val="28"/>
          <w:lang w:val="en-US" w:bidi="en-US"/>
        </w:rPr>
        <w:t>65-40019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أبى جعفر عن أبيه عن وهب ابن وهب عن جعفر عن أبيه عن علىّ عليهم السلام قال كلّ طلاق بكلّ لسان فهو طلاق</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48032_417432637"/>
      <w:bookmarkStart w:id="206" w:name="_Toc77"/>
      <w:bookmarkEnd w:id="205"/>
      <w:r>
        <w:rPr>
          <w:rtl w:val="true"/>
        </w:rPr>
        <w:t>الإرجاعات</w:t>
      </w:r>
      <w:bookmarkEnd w:id="206"/>
    </w:p>
    <w:p>
      <w:pPr>
        <w:pStyle w:val="BookText"/>
        <w:rPr/>
      </w:pPr>
      <w:r>
        <w:rPr>
          <w:rFonts w:ascii="Amiri" w:hAnsi="Amiri" w:eastAsia="Amiri" w:cs="Amiri"/>
          <w:color w:val="111111"/>
          <w:sz w:val="28"/>
          <w:sz w:val="28"/>
          <w:szCs w:val="28"/>
          <w:rtl w:val="true"/>
          <w:lang w:bidi="ar-SA"/>
        </w:rPr>
        <w:t>وتقدّم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مسعدة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تلبية الأخرس و تشهّده و قرائته تحريك لسانه من أبواب القرائة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انّك قدترى من المحرم من العجم لا يراد منه ما يراد من </w:t>
      </w:r>
    </w:p>
    <w:p>
      <w:pPr>
        <w:pStyle w:val="BookText"/>
        <w:rPr/>
      </w:pPr>
      <w:r>
        <w:rPr>
          <w:rFonts w:eastAsia="IRNazanin" w:cs="IRNazanin"/>
          <w:color w:val="111111"/>
          <w:sz w:val="28"/>
          <w:szCs w:val="28"/>
          <w:lang w:bidi="fa-IR"/>
        </w:rPr>
        <w:t>64-40018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مردى كه دو شاهد عادل را حاضر كرده و دو همسرش را نيز حاضر ساخته و هر دو همسر پاك هستند و با آنان مباشرت جنسى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 غير مواقعه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شاهد باشيد كه دو همسرش مطلّقه هستند و هر دو همسر در طهرند چه مى گوييد؟ آيا طلاق واقع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بيست و دوّم از باب هاى سوگندها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بر من حرامى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كفّاره و طلاق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 هستى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بر او سلطه داشتم او را ادب مى كردم و به او مى گفتم كه خداوند اين زن را بر تو حلال كرده است چه چيزى او را بر تو حرام مى نمايد اين مرد بيش از دروغ، كارى نكرده است و گفته است كه آنچه خداوند بر او حلال كرده است حرام است و طلاق بر او وارد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مطلّقه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ششم از باب نهم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همسرى دارد كه از حيض پاك شده آن فرد نزد جماعتى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است آيا طلاق بر زن واقع مى شود و آن مرد نگفته است كه شاهد باشيد؟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هفتم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بيست و هشتم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مطلّقه است آن زن مطلّقه است آن زن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جملۀ اوّل از او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سى و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تعداد درخت عرفج مطلّقه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عرفج تو را كفايت مى كند و حضرت بين آن فرد و همسرش جدايى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طلاقى با هر زبانى طلاق است</w:t>
      </w:r>
    </w:p>
    <w:p>
      <w:pPr>
        <w:pStyle w:val="BookText"/>
        <w:rPr/>
      </w:pPr>
      <w:r>
        <w:rPr>
          <w:rFonts w:eastAsia="Amiri" w:cs="Amiri" w:ascii="Amiri" w:hAnsi="Amiri"/>
          <w:color w:val="111111"/>
          <w:sz w:val="28"/>
          <w:szCs w:val="28"/>
          <w:lang w:bidi="ar-SA"/>
        </w:rPr>
        <w:t>65-40019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طلاقى با هر زبانى طلاق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دوّم از باب بيست و پنجم از باب هاى قرائت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حاجى </w:t>
      </w:r>
      <w:bookmarkStart w:id="207" w:name="pg11985_136077"/>
    </w:p>
    <w:p>
      <w:pPr>
        <w:pStyle w:val="BookText"/>
        <w:rPr/>
      </w:pPr>
      <w:bookmarkEnd w:id="207"/>
      <w:r>
        <w:rPr>
          <w:rFonts w:ascii="Amiri" w:hAnsi="Amiri" w:eastAsia="Amiri" w:cs="Amiri"/>
          <w:color w:val="111111"/>
          <w:sz w:val="28"/>
          <w:sz w:val="28"/>
          <w:szCs w:val="28"/>
          <w:rtl w:val="true"/>
          <w:lang w:bidi="ar-SA"/>
        </w:rPr>
        <w:t>العالم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لا يحسن ان يقرء القرآن أجزأه ان يكبّر و يسبّح و يصلّى و جواز القرائة بالعجميّة مع عدم القدرة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الباب التّالى فانّه يمكن ان يستفاد منه ذلك</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48034_417432637"/>
      <w:bookmarkStart w:id="209" w:name="_Toc78"/>
      <w:bookmarkEnd w:id="208"/>
      <w:r>
        <w:rPr>
          <w:rtl w:val="true"/>
        </w:rPr>
        <w:t>(</w:t>
      </w:r>
      <w:r>
        <w:rPr/>
        <w:t>6</w:t>
      </w:r>
      <w:r>
        <w:rPr>
          <w:rtl w:val="true"/>
        </w:rPr>
        <w:t xml:space="preserve">) </w:t>
      </w:r>
      <w:r>
        <w:rPr>
          <w:rtl w:val="true"/>
        </w:rPr>
        <w:t>باب انّ الأخرس يطلّق بالكتابة و الإشارة و بما يفهم منه الطّلاق و يعرف به من فعاله مع تحقّق الشّروط و لا يطلّق وليّه عنه</w:t>
      </w:r>
      <w:bookmarkEnd w:id="209"/>
    </w:p>
    <w:p>
      <w:pPr>
        <w:pStyle w:val="Heading5"/>
        <w:numPr>
          <w:ilvl w:val="4"/>
          <w:numId w:val="1"/>
        </w:numPr>
        <w:rPr/>
      </w:pPr>
      <w:bookmarkStart w:id="210" w:name="__RefHeading___Toc348036_417432637"/>
      <w:bookmarkStart w:id="211" w:name="_Toc79"/>
      <w:bookmarkEnd w:id="210"/>
      <w:r>
        <w:rPr>
          <w:rtl w:val="true"/>
        </w:rPr>
        <w:t>اشاره</w:t>
      </w:r>
      <w:bookmarkEnd w:id="211"/>
    </w:p>
    <w:p>
      <w:pPr>
        <w:pStyle w:val="BookText"/>
        <w:rPr/>
      </w:pPr>
      <w:r>
        <w:rPr>
          <w:rFonts w:eastAsia="Times New Roman" w:cs="Times New Roman" w:ascii="Times New Roman" w:hAnsi="Times New Roman"/>
          <w:color w:val="111111"/>
          <w:sz w:val="28"/>
          <w:szCs w:val="28"/>
          <w:lang w:val="en-US" w:bidi="en-US"/>
        </w:rPr>
        <w:t>66-40020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أحمد بن محمّد ابن أبى نصر تهذيب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علىّ بن أحمد بن أشيم عن أحمد بن محمّد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الرّجل تكون عنده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w:t>
      </w:r>
      <w:r>
        <w:rPr>
          <w:rStyle w:val="FootnoteAnchor"/>
          <w:rtl w:val="true"/>
        </w:rPr>
        <w:footnoteReference w:id="49"/>
      </w:r>
      <w:r>
        <w:rPr>
          <w:rFonts w:ascii="Amiri" w:hAnsi="Amiri" w:eastAsia="Amiri" w:cs="Amiri"/>
          <w:color w:val="111111"/>
          <w:sz w:val="28"/>
          <w:sz w:val="28"/>
          <w:szCs w:val="28"/>
          <w:rtl w:val="true"/>
          <w:lang w:bidi="ar-SA"/>
        </w:rPr>
        <w:t>منه بغض لامرأته و كراهته</w:t>
      </w:r>
      <w:r>
        <w:rPr>
          <w:rStyle w:val="FootnoteAnchor"/>
          <w:rtl w:val="true"/>
        </w:rPr>
        <w:footnoteReference w:id="50"/>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عنه وليّه قال لا و لكن يكتب و يشهد على ذلك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 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و لا يسمع كيف يطلّقها فقال بالّذي يعرف به</w:t>
      </w:r>
      <w:r>
        <w:rPr>
          <w:rStyle w:val="FootnoteAnchor"/>
          <w:rtl w:val="true"/>
        </w:rPr>
        <w:footnoteReference w:id="51"/>
      </w:r>
      <w:r>
        <w:rPr>
          <w:rFonts w:ascii="Amiri" w:hAnsi="Amiri" w:eastAsia="Amiri" w:cs="Amiri"/>
          <w:color w:val="111111"/>
          <w:sz w:val="28"/>
          <w:sz w:val="28"/>
          <w:szCs w:val="28"/>
          <w:rtl w:val="true"/>
          <w:lang w:bidi="ar-SA"/>
        </w:rPr>
        <w:t>من فعاله مثل ما ذكرت من كراهته</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53"/>
      </w:r>
      <w:r>
        <w:rPr>
          <w:rFonts w:ascii="Amiri" w:hAnsi="Amiri" w:eastAsia="Amiri" w:cs="Amiri"/>
          <w:color w:val="111111"/>
          <w:sz w:val="28"/>
          <w:sz w:val="28"/>
          <w:szCs w:val="28"/>
          <w:rtl w:val="true"/>
          <w:lang w:bidi="ar-SA"/>
        </w:rPr>
        <w:t>بغضه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أحمد بن محمّد ابن أبي نصر أبا الحسن الرّضا عليه السلام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67-40021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إسماعيل بن مرّار عن يونس فى رجل أخرس كتب فى الأرض بطلاق امرأته قال إذا فعل ذلك فى قُبُل الطّهر بشهود و فهم عنه كما يفهم عن مثله و يريد الطّلاق جاز طلاقه على السّنّة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68-40022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صالح بن السّندي عن جعفر بن بشير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طلاق الخرساء قال يلفّ قناعها على رأسها و يجذبه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عجمى مُحرِم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اذكار را به عربى صحيح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عالم فصيح زبان خواسته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بنگريد به باب بيست و ششم و باب بعدى چرا كه ممكن است همين مفاد از آن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شخص لال</w:t>
      </w:r>
    </w:p>
    <w:p>
      <w:pPr>
        <w:pStyle w:val="BookText"/>
        <w:rPr/>
      </w:pPr>
      <w:r>
        <w:rPr>
          <w:rFonts w:eastAsia="IRNazanin" w:cs="IRNazanin"/>
          <w:color w:val="111111"/>
          <w:sz w:val="28"/>
          <w:szCs w:val="28"/>
          <w:lang w:bidi="fa-IR"/>
        </w:rPr>
        <w:t>66-40020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نصر بزنطى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عليه السلام دربارۀ مردى كه همسرى دارد و هم اكنون مرد ساكت است و حرف نمى زند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از حالات آن مرد به دست مى آيد كه از همسرش كينه به دل گرفته و او را نمى خواهد آيا ولىّ و سرپرست آن مرد مى تواند از طرف او همسرش را طلاق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بايد طلاق را بنويسد و بر آن نيز شاهد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تواند بنويسد و نيز نمى شنود چگونه همسرش را طلاق مى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كه كينه و ناخوشايندى خويش را از همسرش به شكلى ابراز داشت بايد كه طلاق دادن همسرش را نيز به گونه اى با رفتار خويش اعلام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67-40021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دربارۀ مرد لالى كه طلاق همسرش را بر روى زمين 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كار را در اوّل زمان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 غير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حضور شاهدان انجام دهد و از اين كار او طلاق فهميده شود همانگونه كه از كار لال هاى ديگر مى فهميم و قصد طلاق داشته باشد اين طلاق دادن او بر پايۀ سنّت پيامبر صلى الله عليه و آله صحيح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68-40022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دادن زن لال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زن را بر روى سرش مى اندازد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نامحرم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او مى بندد</w:t>
      </w:r>
      <w:r>
        <w:rPr>
          <w:rFonts w:eastAsia="IRNazanin" w:cs="IRNazanin"/>
          <w:color w:val="111111"/>
          <w:sz w:val="28"/>
          <w:szCs w:val="28"/>
          <w:rtl w:val="true"/>
          <w:lang w:bidi="fa-IR"/>
        </w:rPr>
        <w:t xml:space="preserve">.» </w:t>
      </w:r>
      <w:bookmarkStart w:id="212" w:name="pg11985_136079"/>
    </w:p>
    <w:p>
      <w:pPr>
        <w:pStyle w:val="BookText"/>
        <w:rPr/>
      </w:pPr>
      <w:bookmarkEnd w:id="212"/>
      <w:r>
        <w:rPr>
          <w:rFonts w:eastAsia="Amiri" w:cs="Amiri" w:ascii="Amiri" w:hAnsi="Amiri"/>
          <w:color w:val="111111"/>
          <w:sz w:val="28"/>
          <w:szCs w:val="28"/>
          <w:lang w:bidi="ar-SA"/>
        </w:rPr>
        <w:t>69-40023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طلاق الأخرس أن يأخذ مقنعتها و يضعها على رأسها و يعتزلها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إبراهيم بن هاشم عن الحسين بن يزيد عن عليّ ابن أبى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70-40024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الأخرس اذا أراد الطّلاق ألقى على امرأته قناعاً يرى أنّها قد حرمت عليه فاذا أراد أن يراجعها رفع القناع عنها يرى أنّها قد حلّت له</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48038_417432637"/>
      <w:bookmarkStart w:id="214" w:name="_Toc80"/>
      <w:bookmarkEnd w:id="213"/>
      <w:r>
        <w:rPr>
          <w:rtl w:val="true"/>
        </w:rPr>
        <w:t>الإرجاعات</w:t>
      </w:r>
      <w:bookmarkEnd w:id="214"/>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تلبية الأخرس و تشهّده و قرائته تحريك لسانه و اشارته باصبعه من ابواب القرائة فى الصلوة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امرأته و هى الخرساء من أبواب اللعان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 فراجع</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48040_417432637"/>
      <w:bookmarkStart w:id="216" w:name="_Toc81"/>
      <w:bookmarkEnd w:id="215"/>
      <w:r>
        <w:rPr>
          <w:rtl w:val="true"/>
        </w:rPr>
        <w:t>(</w:t>
      </w:r>
      <w:r>
        <w:rPr/>
        <w:t>7</w:t>
      </w:r>
      <w:r>
        <w:rPr>
          <w:rtl w:val="true"/>
        </w:rPr>
        <w:t xml:space="preserve">) </w:t>
      </w:r>
      <w:r>
        <w:rPr>
          <w:rtl w:val="true"/>
        </w:rPr>
        <w:t>باب انّ الطّلاق لا يقع بالحلف و لا اذا كان المعلّق بالشّرط</w:t>
      </w:r>
      <w:bookmarkEnd w:id="216"/>
    </w:p>
    <w:p>
      <w:pPr>
        <w:pStyle w:val="Heading5"/>
        <w:numPr>
          <w:ilvl w:val="4"/>
          <w:numId w:val="1"/>
        </w:numPr>
        <w:rPr/>
      </w:pPr>
      <w:bookmarkStart w:id="217" w:name="__RefHeading___Toc348042_417432637"/>
      <w:bookmarkStart w:id="218" w:name="_Toc82"/>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 xml:space="preserve">قال اللّه تعالى فى 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71-40025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عبداللّه بن سنان عن أبى عبداللّه عليه السلام قال فى رجل قال إمرأته طالق و مماليكه أحرار ان شربت حراماً أو حلالاً من الطّلاء</w:t>
      </w:r>
      <w:r>
        <w:rPr>
          <w:rStyle w:val="FootnoteAnchor"/>
          <w:rtl w:val="true"/>
        </w:rPr>
        <w:footnoteReference w:id="55"/>
      </w:r>
      <w:r>
        <w:rPr>
          <w:rFonts w:ascii="Amiri" w:hAnsi="Amiri" w:eastAsia="Amiri" w:cs="Amiri"/>
          <w:color w:val="111111"/>
          <w:sz w:val="28"/>
          <w:sz w:val="28"/>
          <w:szCs w:val="28"/>
          <w:rtl w:val="true"/>
          <w:lang w:bidi="ar-SA"/>
        </w:rPr>
        <w:t xml:space="preserve">أبداً فقال أمّا الحرام فلا يقربه أبداً ان حلف و ان لم يحلف، و أمّا الطّلاء، فليس له أن يحرّم ما أحلّ اللّه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يمين فى تحريم حلال و لا فى تحليل حرام و لا فى قطيعة رحم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72-40026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طالق أو مماليكه أحرار ان شربت حراماً و لا حلالاً فقال أمّا الحرام فلا يقربه حلف او </w:t>
      </w:r>
    </w:p>
    <w:p>
      <w:pPr>
        <w:pStyle w:val="BookText"/>
        <w:rPr/>
      </w:pPr>
      <w:r>
        <w:rPr>
          <w:rFonts w:eastAsia="IRNazanin" w:cs="IRNazanin"/>
          <w:color w:val="111111"/>
          <w:sz w:val="28"/>
          <w:szCs w:val="28"/>
          <w:lang w:bidi="fa-IR"/>
        </w:rPr>
        <w:t>69-40023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دادن مرد لال اين است كه مقنعۀ زن را بگيرد و آن را بر سر او قرار دهد و از او فاصله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70-40024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لال هنگامى كه مى خواهد طلاق دهد بر روى سر همسرش مقنعه اى مى اندازد و نظرش اين است كه زن بر او حرام مى گردد و هنگامى كه مى خواهد به زن رجوع كند مقنعه و پوشش سر زن را از او بر مى گيرد و نظرش اين است كه زن بر او حلال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پنجم از باب هاى قرائت در نماز مناسب اين مفاد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چهارم از باب هاى لعان مناسب آن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مشروط و با قسم</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 تو حلال كرده به خاطر جلب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 و خداوند مولاى شماست و او دانا و حكيم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71-40025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يا حلالى از آب انگور پخته بخورم زنم مطلّقه و برده هايم آزاد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حرام را كه هيچ زمان به آن نزديك نشود چه سوگند بخورد يا سوگند نخورد و امّا آب انگور پختۀ حلال پس براى فرد نيست كه آنچه را خداوند حلال كرده، حرام سازد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خدا بر تو حلال كرده حرام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سوگند براى حرام كردن حلال و يا حلال كردن حرام و نيز در مورد قطع رحم نافذ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72-40026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 دربارۀ مردى كه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مطلّقه است و يا برده هايش آزادند اگر حرامى يا حلالى بنوشم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حرام را به آن </w:t>
      </w:r>
    </w:p>
    <w:p>
      <w:pPr>
        <w:pStyle w:val="BookText"/>
        <w:rPr/>
      </w:pPr>
      <w:r>
        <w:rPr>
          <w:rFonts w:ascii="Amiri" w:hAnsi="Amiri" w:eastAsia="Amiri" w:cs="Amiri"/>
          <w:color w:val="111111"/>
          <w:sz w:val="28"/>
          <w:sz w:val="28"/>
          <w:szCs w:val="28"/>
          <w:rtl w:val="true"/>
          <w:lang w:bidi="ar-SA"/>
        </w:rPr>
        <w:t xml:space="preserve">لم يحلف و أمّا الحلال فلا يتركه فانّه ليس له أن يحرّم ما أحلّ اللّه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شىء فى يمينه من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73-40027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عن صفوان بن يحيى عن جعفر بن بشير</w:t>
      </w:r>
      <w:r>
        <w:rPr>
          <w:rStyle w:val="FootnoteAnchor"/>
          <w:rtl w:val="true"/>
        </w:rPr>
        <w:footnoteReference w:id="58"/>
      </w:r>
      <w:r>
        <w:rPr>
          <w:rFonts w:ascii="Amiri" w:hAnsi="Amiri" w:eastAsia="Amiri" w:cs="Amiri"/>
          <w:color w:val="111111"/>
          <w:sz w:val="28"/>
          <w:sz w:val="28"/>
          <w:szCs w:val="28"/>
          <w:rtl w:val="true"/>
          <w:lang w:bidi="ar-SA"/>
        </w:rPr>
        <w:t>عن أبى اسامة الحنّاط</w:t>
      </w:r>
      <w:r>
        <w:rPr>
          <w:rStyle w:val="FootnoteAnchor"/>
          <w:rtl w:val="true"/>
        </w:rPr>
        <w:footnoteReference w:id="59"/>
      </w:r>
      <w:r>
        <w:rPr>
          <w:rFonts w:ascii="Amiri" w:hAnsi="Amiri" w:eastAsia="Amiri" w:cs="Amiri"/>
          <w:color w:val="111111"/>
          <w:sz w:val="28"/>
          <w:sz w:val="28"/>
          <w:szCs w:val="28"/>
          <w:rtl w:val="true"/>
          <w:lang w:bidi="ar-SA"/>
        </w:rPr>
        <w:t>قال قلت لأبى عبداللّه عليه السلام انّ قريباً لى أو صهراً لى حلف ان خرجت امرأته من الباب فهى طالق ثلاثاً فخرجت فقد دخل صاحبها منها ماشاء اللّه من المشقّة فأمرنى أن أسألك فاصغى الىّ فقال مره فليمسكها فليس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ثمّ التفت إلى القوم فقال سبحان اللّه يأمرونها أن تزوّج</w:t>
      </w:r>
      <w:r>
        <w:rPr>
          <w:rStyle w:val="FootnoteAnchor"/>
          <w:rtl w:val="true"/>
        </w:rPr>
        <w:footnoteReference w:id="60"/>
      </w:r>
      <w:r>
        <w:rPr>
          <w:rFonts w:ascii="IRNazanin" w:hAnsi="IRNazanin" w:eastAsia="IRNazanin"/>
          <w:color w:val="111111"/>
          <w:sz w:val="28"/>
          <w:sz w:val="28"/>
          <w:szCs w:val="28"/>
          <w:rtl w:val="true"/>
          <w:lang w:bidi="fa-IR"/>
        </w:rPr>
        <w:t>و لها 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74-40028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السّيّارىّ عن أبى الحسن عليه السلام يرفعه قال جاء رجل إلى عمر فقال انّ امرأته نازعته فقال له يا سفلة فقال لها ان كان سفلة فهى طالق فقال له عُمَر إن كنت ممّن تتّبع القصّاص و تمشى فى غير حاجة و تأتى أبواب السلطان فقد بانت منك، فقال له امير المؤمنين عليه السلام ليس كما قلت الىّ فقال له عمر إئتِه فاسمع ما يفتيك فأتاه فقال له أمير المؤمنين عليه السلام ان كنت لا تبالى ما قلت و ما قيل لك فأنت سفلة و إلّا فلا شىء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75-40029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فى رجل قال لامرأته ان لم أكن أكرم منك حسباً فأنت طالق ثالثاً فقال علىّ عليه السلام الحسب هو المال، لأنّ رسول اللّه صلى الله عليه و آله قال حسب المرء ماله، قال ان كان الرّجل هو أكثر منها مالاً لم يطلّق امرأته، و ان كانت امرأته أكثر منه مالاً فقد طلّقت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76-40030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أبى جعفر و أبى عبداللّه عليهما السلام أنّ من خطوات الشّيطان الحلف بالطّلاق و النّذور فى المعاصى و كلّ يمين بغير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77-40031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عليهما السلام أنّ عليّاً عليه السلام سئل عن رجل قال لامرأته أنت طالق ثلاثاً ان لم أصم يوم الأضحى فقال ان صام فقد أخطأ السّنّة و خالفها فاللّه و لىّ عقوبته و مغفرته و لم تطلّق عليه امرأته قال ينبغى للامام أن يؤدّبه بشىء من الضّرب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نزديك نشود سوگند بخورد يا نخورد و اما حلال را پس ترك نكند چون او حقّ ندارد كه آنچه را خداوند حلال كرده، حرام كند چون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را كه خداوند براى شما حلال كرده است، حرام نشمريد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به خاطر سوگندى كه در مورد كار حلالى خورده است،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73-40027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اسامۀ حنّاط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خويشاوندم يا دامادم سوگند خورده كه اگر همسرش از در خانه بيرون رود سه طلاقه باشد همسرش از در خانه بيرون رفته و به شوهرش در رابطه با سوگندى كه خورده مشقّتى وارد شده كه خدا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دستور داده كه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سخنم گوش فرا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كه همسرش را نگه دارد سوگندش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مردم توجّهى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زن دستور مى دهند كه شوهر كند در حالى كه شوهر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74-40028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او نزاع كرده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پست است پس زنش مطلّقه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از كسانى هستى كه قصّه گويان را دنبال مى كنى و با اين كه كارى ندارى مى روى و به در خانه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روى پس زنت از تو جدا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 پست هستى و چون گفته اى كه اگر پست بودم زنم مطلّقه باشد زنت از تو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تو گفته اى نيست، نزد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امير مؤمنان على عليه السلام برو و هر نظرى كه او داد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امير مؤمنان على عليه السلام آمد و امير مؤمنان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باكى ندارى هر چه بگويى و هر چه به تو گفته شود پس تو پستى و گرنه چيزى بر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75-40029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از جهت حسب بزرگوارتر نباشم تو سه طلاقه باشى،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همان مال است چون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فرد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 بيشتر از زن است همسرش را طلاق نداده است ولى اگر همسرش از مرد مالش بيشتر است همسرش طلاق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76-40030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 هاى شيطان سوگند خوردن به طلاق و انجام گناهى را نذر كردن و نيز سوگند خوردن به غير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77-40031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طلاقه باشى اگر من روز عيد قربان روزه نگيرم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بگيرد از سنّت خطا رفته و با سنّت مخالفت كرده و خداوند عهده دار كيفر و آمرزش اوست و همسرش بر او مطلقه نمى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امام شايسته است كه او را با كمى زدن ادب سازد</w:t>
      </w:r>
      <w:r>
        <w:rPr>
          <w:rFonts w:eastAsia="Amiri" w:cs="Amiri" w:ascii="Amiri" w:hAnsi="Amiri"/>
          <w:color w:val="111111"/>
          <w:sz w:val="28"/>
          <w:szCs w:val="28"/>
          <w:rtl w:val="true"/>
          <w:lang w:bidi="ar-SA"/>
        </w:rPr>
        <w:t xml:space="preserve">.» </w:t>
      </w:r>
      <w:bookmarkStart w:id="219" w:name="pg11985_136083"/>
    </w:p>
    <w:p>
      <w:pPr>
        <w:pStyle w:val="BookText"/>
        <w:rPr/>
      </w:pPr>
      <w:bookmarkEnd w:id="219"/>
      <w:r>
        <w:rPr>
          <w:rFonts w:eastAsia="Amiri" w:cs="Amiri" w:ascii="Amiri" w:hAnsi="Amiri"/>
          <w:color w:val="111111"/>
          <w:sz w:val="28"/>
          <w:szCs w:val="28"/>
          <w:lang w:bidi="ar-SA"/>
        </w:rPr>
        <w:t>78-40032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فى رجل حلف فقال امرأته طالق ان لم يطأها فى شهر رمضان نهاراً قال ليسافر بها ثمّ يجامعها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79-40033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من حلف بطلاق أو عتاق ثمّ 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بشىء لا تطلّق عليه امرأته و لا يعتق عليه عبده، و كذلك من حلف بالحجّ أو الهدى لأنّ رسول اللّه صلى الله عليه و آله نهىٰ عن اليمين بغير اللّه و عن الطّلاق لغير السّنّة و عن العتق لغير و جه اللّه و عن الحجّ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80-40034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انّهما قالا كلّ طلاق فى غضب أو يمين فليس بطلاق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81-40035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ان قال رجل امرأته طالق ثلاثاً ان أكل عامه هذا فاكهة فأكل رمّاناً او رطباً او عنباً عليه الطلاق و الرطب من الفاكهة الى أن يبس فيصير تمراً فاذا يبس و صار تمراً خرج من حدّ الفاكهة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48044_417432637"/>
      <w:bookmarkStart w:id="221" w:name="_Toc83"/>
      <w:bookmarkEnd w:id="220"/>
      <w:r>
        <w:rPr>
          <w:rtl w:val="true"/>
        </w:rPr>
        <w:t>الإرجاعات</w:t>
      </w:r>
      <w:bookmarkEnd w:id="221"/>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61"/>
      </w:r>
      <w:r>
        <w:rPr>
          <w:rFonts w:ascii="Amiri" w:hAnsi="Amiri" w:eastAsia="Amiri" w:cs="Amiri"/>
          <w:color w:val="111111"/>
          <w:sz w:val="28"/>
          <w:sz w:val="28"/>
          <w:szCs w:val="28"/>
          <w:rtl w:val="true"/>
          <w:lang w:bidi="ar-SA"/>
        </w:rPr>
        <w:t xml:space="preserve">كراهة اليمين الصّادقة من أبواب الايمان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أنا أستحلف بالطّلاق و العتاق فما ترىٰ أحلف لهم قال احلف لهم بما أرادوا اذا 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فرخّص لى فى الحلف لهم بالعتاق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حلف الرّجل باللّه تقيّة لم يضرّه و بالطّلاق و العتاق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فاحلف لهم بما شاؤا فقلت جعلت فداك بطلاق و عتاق قال عليه السلام بما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 جل حلف للسّلطان بالطّلاق فقال عليه السلام اذا خشى سيفه و سوطه فليس عليه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يستكره على اليمين فيحلف بالطّلاق و العتاق و صدقة ما يملك أ يلزمه ذلك فقال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فانّه يستحلفنى بالطّلاق فقال احلف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تنعقد اليمين بالطّلاق ما يدلّ على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شرط لزوجته إن تزوّج عليها او تسرّىٰ فهى طالق بطل الشّرط من ابواب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78-40032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 مورد مردى كه سوگند خورده و گفته اگر با همسرش در روز ماه رمضان مباشرت جنسى نكند همسرش مطلّقه باشد،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همسرش به سفر برود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79-40033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سوگند طلاق و يا آزادسازى برده بخورد سپس به آن وفا نكند چيزى نيست همسرش بر او مطلّقه نمى شود و بنده اش بر او آزاد نمى گردد و همينطور كسى كه سوگند به حج و يا قربانى بخورد چون رسول خدا صلى الله عليه و آله از سوگند به غير خدا و از طلاق به غير سنّت و از آزادسازى براى غير خدا و از حج براى غير خدا نهى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80-40034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طلاقى در حال غضب و يا سوگند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81-40035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بگويد همسرش سه طلاقه باشد اگر در طول سال ميوه اى بخورد و بعد انار يا رطب و يا انگورى بخورد، بر او 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مطلّقه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محسوب مى شود تا آن كه خشك گردد و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 و چون خشك شده و تمر شد از حدّ ميوه بيرون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چهل و دوّم از باب يكم از باب هاى سوگندها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به طلاق و آزاد سازى برده سوگند داده مى شود نظر شما چيست كه براى شان سوگند بخورم‌؟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ترسى به هر چه مى خواهند برايشان سوگند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هفتم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براى من در مورد سوگند خوردن براى آنان به آزاد سازى و طلاق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از روى تقيّه به خدا سوگند بخورد اين سوگند ضررى براى او ندارد و نيز سوگند به طلاق زن و آزاد سازى برده نيز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چه مى خواهند برايشان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و آزاد سازى برده سوگند بخورم‌؟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كه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براى حاكم به طلاق سوگند خورده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شمشير و تازيانۀ او بترسد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 سوگند اكراه مى شود و به طلاق همسر و آزادسازى برده ها و صدقه بودن تمام دارايى اش سوگند مى خورد آيا اين سوگند بر او لازم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 و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به طلاق سوگند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سوگند بخور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 باب دوازدهم چيزى كه بر اين مفاد دلالت دارد مراجعه كنيد و بنگر به باب چهلم از باب هاى مهرها</w:t>
      </w:r>
      <w:r>
        <w:rPr>
          <w:rFonts w:eastAsia="IRNazanin" w:cs="IRNazanin"/>
          <w:color w:val="111111"/>
          <w:sz w:val="28"/>
          <w:szCs w:val="28"/>
          <w:rtl w:val="true"/>
          <w:lang w:bidi="fa-IR"/>
        </w:rPr>
        <w:t xml:space="preserve">. </w:t>
      </w:r>
      <w:bookmarkStart w:id="222" w:name="pg11985_136085"/>
    </w:p>
    <w:p>
      <w:pPr>
        <w:pStyle w:val="BookText"/>
        <w:rPr/>
      </w:pPr>
      <w:bookmarkEnd w:id="222"/>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طلاق المكره و المضطرّ ليس بصحيح قوله و ان حلّفنى بالطّلاق و العتاق فقال عليه السلام احلف له ثمّ أخذ تمرة فحفن بها من زبد كان قدّامه فقال ما ابالى حلفت لهم بالطّلاق و العتاق او اكلتها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يحيى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يستدلّ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القضايا المنقولة عن أمير المؤمنين عليه السلام من ابواب القضاء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بينما رجلان جالسان فى زمن عمر بن الخطّاب اذ مرّ بهما رجل مقيّد فقال احد الرجلين ان لم يكن فى قيده كذا و كذا فامرأته طالق ثلاثاً الآخر ان كان فيه كما قلت فامرأته طالق ثلاثاً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فانّه يستفاد منه و قوع الطلاق بهذه الالفاظ</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48046_417432637"/>
      <w:bookmarkStart w:id="224" w:name="_Toc84"/>
      <w:bookmarkEnd w:id="223"/>
      <w:r>
        <w:rPr>
          <w:rtl w:val="true"/>
        </w:rPr>
        <w:t>(</w:t>
      </w:r>
      <w:r>
        <w:rPr/>
        <w:t>8</w:t>
      </w:r>
      <w:r>
        <w:rPr>
          <w:rtl w:val="true"/>
        </w:rPr>
        <w:t xml:space="preserve">) </w:t>
      </w:r>
      <w:r>
        <w:rPr>
          <w:rtl w:val="true"/>
        </w:rPr>
        <w:t>باب انّه لا طلاق إلّا علىٰ سنّة او عدّة و لا طلاق إلّا علىٰ طهر من غير جماع ببيّنةٍ من الرّجال دون النّساء و علىٰ الوالى اجبار النّاس عليهما و استحباب اختيار طلاق السّنّة علىٰ غيرها</w:t>
      </w:r>
      <w:bookmarkEnd w:id="224"/>
    </w:p>
    <w:p>
      <w:pPr>
        <w:pStyle w:val="Heading5"/>
        <w:numPr>
          <w:ilvl w:val="4"/>
          <w:numId w:val="1"/>
        </w:numPr>
        <w:rPr/>
      </w:pPr>
      <w:bookmarkStart w:id="225" w:name="__RefHeading___Toc348048_417432637"/>
      <w:bookmarkStart w:id="226" w:name="_Toc85"/>
      <w:bookmarkEnd w:id="225"/>
      <w:r>
        <w:rPr>
          <w:rtl w:val="true"/>
        </w:rPr>
        <w:t>اشاره</w:t>
      </w:r>
      <w:bookmarkEnd w:id="2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يكم از باب بيست و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طلاق همسر و آزادى برده هايم سوگند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خرمايى را برداشت و آن را با كره اى كه جلوى حضرت بود در مشتش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 كه براى آنان به طلاق همسر و آزادى برده هايم سوگند بخورم يا اين كه خرما و كره اى كه در مشتم گرفته ام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چيزى كه ممكن است بدان بر اين مفاد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سيزدهم از باب چهل و چهارم از باب هاى قضاء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دو نفر در زمان عمر نشسته بودند كه مردى در زنجير از كنار آنان گذشت يكى از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زنجير او اين اندازه وزن نداشته باشد همسرش سه طلاقه باشد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اندازه وزنى كه گفتى داشته باشد زن من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چون از آن استفاده مى شود كه طلاق با اين الفاظ واقع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انشاء طلاق</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مطلّقه بايد تا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بازپسين ايمان دارند، براى آنها حلال نيست كه آنچه را خدا در رحم هاى شان آفريده كتمان كنند و همسران شان براى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 و براى زنان همانند وظايفى كه بر دوش آنهاست، حقوق شايسته اى قرار داده شده و مردان بر آنان برترى دارند و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نيكى او را رها سازد و براى شما حلال نيست كه چيزى از آنچه به آنها داده ايد پس بگيريد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كه حدود الهى را برپا ندارند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اگر بترسيد كه حدود الهى را رعايت نكنند، گناهى بر آنها نيست كه زن، فديه و عوضى بپردازد تا شوهر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حدود الهى است؛ از آن تجاوز نكنيد و هر كس از حدود الهى تجاوز كند، ستمكار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بعد از آن، زن بر او حلال نخواهد بود مگر اين كه همسر ديگرى انتخاب كند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گناهى ندارد كه بازگشت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يكديگر ازدواج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داشته باشند كه حدود الهى را محترم مى شمرند و اينها حدود الهى است كه خدا آن را براى گروهى كه آگاهند، بيان مى نمايد و هنگامى كه زنان را طلاق داديد و به پايان عدۀ خود رسيدند يا به طور شايسته آنها را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طرز پسنديده اى آنها را رها سازيد و آنها را به خاطر زيان رساندن نگه نداريد تا </w:t>
      </w:r>
    </w:p>
    <w:p>
      <w:pPr>
        <w:pStyle w:val="BookText"/>
        <w:rPr/>
      </w:pPr>
      <w:r>
        <w:rPr>
          <w:rFonts w:ascii="Amiri" w:hAnsi="Amiri" w:eastAsia="Amiri" w:cs="Amiri"/>
          <w:color w:val="111111"/>
          <w:sz w:val="28"/>
          <w:sz w:val="28"/>
          <w:szCs w:val="28"/>
          <w:rtl w:val="true"/>
          <w:lang w:bidi="ar-SA"/>
        </w:rPr>
        <w:t xml:space="preserve">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82-40036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علىّ بن ابراهيم عن أبيه عن عبدالرّحمن ابن أبى نجران عن عبداللّه بن بكير عن زرارة عن اليسع قال سمعت أبا جعفر عليه السلام يقول لا طلاق إلّا على السنّة و لا طلاق على السّنّة إلّا علىٰ طهر من غير جماع و لا طلاق على سنّة و على طهر من غير جماع إلّا ببيّنة و لو أنّ رجلاً طلّق على سنّة و على طهر من غير جماع و لم يشهد لم يكن طلاقه طلاقاً و لو أنّ رجلاً طلق على سنّة و على طهر من غير جماع و اشهد و لم ينو الطّلاق لم يكن طلاقه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و علىّ ابن ابراهيم عن أبيه جميعاً عن عبدالرّحمن ابن أبى نجران عن عبداللّه بن بكير عن زرارة عن اليسع قال سمعت أبا جعفر عليه السلام يقول لا طلاق على سنّة إلّا على طهر من غير جماع و لا طلاق على سنّة و على طهر من غير جماع إلّا ببيّنة، و لو أنّ رجلاً طلّق على سنّة و على طهر من غير جماع و أشهد و لم ينو الطّلاق لم يكن طلاقه طلاقاً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كنيد و كسى كه چنين كند به خويشتن ستم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خدا را به استهزاء نگيريد و نعمت خدا را بر خود به ياد بياوريد و كتاب آسمانى و علم و دانشى را كه بر شما نازل كرده و شما را با آن پند مى دهد و از خدا پروا كنيد و بدانيد خداوند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نيت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و هنگامى كه زنان را طلاق داديد و به پايان عدۀ خود رسيدند، مانع آنها نشويد كه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ازدواج كنند اگر رضايت در ميان آنان به طرز پسنديده اى برقرار گردد اين دستورى است كه تنها افرادى از شما كه ايمان به خدا و روز قيامت دارند از آن پند مى گيرند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مفيدتر است و خدا مى داند و شما نمى دانيد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گوييد و حساب عدّه را نگه داريد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پروردگار شماست بپرهيزيد نه شما آنها را از خانه هاى 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مگر آن كه كار زشت آشكارى انجام دهند؛ 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هر كس از حدود الهى تجاوز كند به خويشتن ستم كرده تو نمى دانى شايد خداوند بعد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 و چون عدّۀ آنها به پايان نزديك شود يا آنها را به طرز شايسته اى نگه داريد يا به طرز شايسته اى از آنان جدا شويد و دو مرد عادل از خودتان را گواه گيريد و شهادت را براى خدا برپا داريد؛ اين چيزى است كه مؤمنان به خدا و روز قيامت به آن اندرز داده مى شوند و هر كس تقواى الهى پيشه كند، خداوند راه نجاتى براى او فراهم مى كند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82-40036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نيست مگر بر پايۀ سنّت و طلاق بر پايۀ سنّت نيست مگر در طهر غير مواقعه</w:t>
      </w:r>
      <w:r>
        <w:rPr>
          <w:rStyle w:val="FootnoteAnchor"/>
          <w:rtl w:val="true"/>
        </w:rPr>
        <w:footnoteReference w:id="64"/>
      </w:r>
      <w:r>
        <w:rPr>
          <w:rFonts w:ascii="IRNazanin" w:hAnsi="IRNazanin" w:eastAsia="IRNazanin"/>
          <w:color w:val="111111"/>
          <w:sz w:val="28"/>
          <w:sz w:val="28"/>
          <w:szCs w:val="28"/>
          <w:rtl w:val="true"/>
          <w:lang w:bidi="fa-IR"/>
        </w:rPr>
        <w:t xml:space="preserve">و طلاق بر سنّت و طلاق در طهر غير مواقعه نيست مگر با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مردى بر پايۀ سنّت و در طهر غير مواقعه طلاق دهد و شاهد نگيرد طلاقش طلاق نيست و اگر مردى بر پايۀ سنّت و در طهر غير مواقعه طلاق دهد و شاهد هم بگيرد ولى نيّت طلاق نداشته باشد طلاقش طلاق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83-40037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و علىّ بن ابراهيم عن أبيه جميعاً عن الحسن بن محبوب عن على بن رئاب عن زرارة عن أبى جعفر عليه السلام أنّه قال كلّ طلاق لا يكون على السّنّة أو طلاق علىٰ العدّة</w:t>
      </w:r>
      <w:r>
        <w:rPr>
          <w:rStyle w:val="FootnoteAnchor"/>
          <w:rtl w:val="true"/>
        </w:rPr>
        <w:footnoteReference w:id="66"/>
      </w:r>
      <w:r>
        <w:rPr>
          <w:rFonts w:ascii="Amiri" w:hAnsi="Amiri" w:eastAsia="Amiri" w:cs="Amiri"/>
          <w:color w:val="111111"/>
          <w:sz w:val="28"/>
          <w:sz w:val="28"/>
          <w:szCs w:val="28"/>
          <w:rtl w:val="true"/>
          <w:lang w:bidi="ar-SA"/>
        </w:rPr>
        <w:t>فليس بشىء قال زرارة فقلت لأبى جعفر عليه السلام فسّر لى طلاق السّنّة و طلاق العدّة فقال أمّا طلاق السّنّة فاذا أراد الرّجل أن يطلّق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أمرأته فلينتظر بها حتّى تطمث و تطهر فاذا خرجت من طمثها طلّقها تطليقةً من غير جماع و يشهد شاهدين على ذلك ثمّ يدعها حتّى تطمث طمثتين، فتنقضىٰ عدّتها بثلاث حيض و قد بانت منه و يكون خاطباً من الخطّاب ان شاءت تزوّجته و ان شاءت لم تتزوّجه و عليه نفقتها و السّكنىٰ مادامت فى عدّتها و هما يتوارثان حتّى تنقضى العدّة قال و أمّا طلاق العدّة الّذى</w:t>
      </w:r>
      <w:r>
        <w:rPr>
          <w:rStyle w:val="FootnoteAnchor"/>
          <w:rtl w:val="true"/>
        </w:rPr>
        <w:footnoteReference w:id="67"/>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الرّجل منكم أن يطلّق امرأته طلاق العدّة فلينتظر بها حتّى تحيض و تخرج من حيضها ثمّ يطلّقها تطليقةً من غير جماع و يشهد شاهدين عدلين و يراجعها من يومه ذلك أن أحبّ أو بعد ذلك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تحيض و يشهد على رجعتها و يواقعها و يكون معها</w:t>
      </w:r>
      <w:r>
        <w:rPr>
          <w:rStyle w:val="FootnoteAnchor"/>
          <w:rtl w:val="true"/>
        </w:rPr>
        <w:footnoteReference w:id="68"/>
      </w:r>
      <w:r>
        <w:rPr>
          <w:rFonts w:ascii="Amiri" w:hAnsi="Amiri" w:eastAsia="Amiri" w:cs="Amiri"/>
          <w:color w:val="111111"/>
          <w:sz w:val="28"/>
          <w:sz w:val="28"/>
          <w:szCs w:val="28"/>
          <w:rtl w:val="true"/>
          <w:lang w:bidi="ar-SA"/>
        </w:rPr>
        <w:t xml:space="preserve">حتّى تحيض فاذا حاضت و خرجت من حيضها طلّقها تطليقةً اُخرىٰ من غير جماع و يشهد على ذلك، ثمّ يراجعها أيضاً متى شاء قبل أن تحيض و يشهد على رجعتها و يواقعها و تكون معه إلى أن تحيض الحيضة الثّالثة، فاذا خرجت من حيضتها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بغير جماع و يشهد على ذلك فاذا فعل ذلك فقد بانت منه و لا تحلّ له حتّى تنكح زوجاً غيره قيل له فان كانت ممّن لا تحيض قال مثل هذه تطلّق طلاق السّنّة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84-40038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الأشعري عن محمّد بن عبدالجبّار و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Style w:val="FootnoteAnchor"/>
          <w:rtl w:val="true"/>
        </w:rPr>
        <w:footnoteReference w:id="69"/>
      </w:r>
      <w:r>
        <w:rPr>
          <w:rFonts w:ascii="Amiri" w:hAnsi="Amiri" w:eastAsia="Amiri" w:cs="Amiri"/>
          <w:color w:val="111111"/>
          <w:sz w:val="28"/>
          <w:sz w:val="28"/>
          <w:szCs w:val="28"/>
          <w:rtl w:val="true"/>
          <w:lang w:bidi="ar-SA"/>
        </w:rPr>
        <w:t xml:space="preserve">العبّاس الرّزّاز عن أيّوب بن نوح و عليّ بن إبراهيم عن أبيه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ابن مسكان عن محمّد بن مسلم عن أبي جعفر عليه السلام قال طلاق السّنّة يطلّقها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طهر من </w:t>
      </w:r>
    </w:p>
    <w:p>
      <w:pPr>
        <w:pStyle w:val="BookText"/>
        <w:rPr/>
      </w:pPr>
      <w:r>
        <w:rPr>
          <w:rFonts w:eastAsia="IRNazanin" w:cs="IRNazanin"/>
          <w:color w:val="111111"/>
          <w:sz w:val="28"/>
          <w:szCs w:val="28"/>
          <w:lang w:bidi="fa-IR"/>
        </w:rPr>
        <w:t>83-40037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طلاقى كه بر مبناى سنّت نباشد و يا طلاقى كه بر پايۀ عدّه نباشد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و طلاق عدّه را برايم 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سنّت اين است كه هر زمان مرد بخواهد همسرش را طلاق بدهد صبر كند تا زن حيض شود و بعد پاك گردد پس از آن كه از حيض بيرون آيد بدون اين كه با او همبستر شود و در حضور دو شاهد او را طلاق دهد آنگاه زن را وانهد تا دو مرتبه حيض شود و در بار سوّم حيض، عدّۀ او تمام مى شود و از مرد جدا مى گردد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شدن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خواستگاران ديگر است اگر زن بخواهد با او ازدواج مى كند و اگر نخواهد ازدواج نمى كند و مخارج زن و مسكن او تا زمانى كه در عدّه است بر عهدۀ مرد است و زن و مرد تا پايان عدّه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طلاق عدّه همان است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طلاق گوييد و حساب عدّه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مردى بخواهد همسرش را طلاق عدّه دهد بايد انتظار بكشد تا زن حيض شود و از حيض بيرون رود آنگاه او را بدون اين كه با او همبستر شود طلاق دهد و دو شاهد عادل بگيرد و همان روز يا چند روز بعد پيش از آن كه زن حيض شود به زن رجوع كند و بر رجوع خود شاهد بگيرد و با او همبستر شود و تا حيض بعدى با او باشد پس از آن كه حيض شد و از حيض بيرون آمد بدون آن كه با او مباشرت جنسى كند، با حضور شاهد او را طلاق دهد و سپس پيش از آن كه زن حيض شود رجوع كند و بر رجوع خويش شاهد بگيرد و با او همبستر شود و با او باشد تا آن كه براى بار سوّم زن حيض شود و هنگامى كه از حيض سوم بيرون آمد بدون آن كه با او همبستر شود او را طلاق سوّم دهد و بر طلاق شاهد گيرد اين گونه كه عمل كند زن از مرد جدا مى شود و ديگر زن براى اين مرد حلال نمى شود تا با مرد ديگرى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زنانى باشد كه حيض نمى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طلاق سنّت داده 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84-40038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سنّت اين است كه زن را يك طلاق مى دهد منظور در طهر غير مواقعه همراه با شهادت دو شاهد سپس زن را رها مى كند تا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سه قرء گذشت زن از مرد جدا مى شود و مرد خواستگارى از خواستگاران است اگر زن بخواهد با او ازدواج مى كند و اگر بخواهد نه و اگر مرد بخواهد كه به زن رجوع كند بر رجوع خود پيش از آن كه سه قرء زن بگذرد، شاهد مى گيرد و زن براى مرد بر همان طلاق گذشته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جماع بشهادة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يَدَعها حتّى تمضى أقراؤها فإذا مضت أقراؤها فقد بانت منه و هو خاطب من الخطّاب، إن شاءت نكحته، و ان شاءت فلا، و ان أراد أن يراجعها أشهد على رجعتها قبل أن تمضى أقراؤها فتكون عنده على التّطليقة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بصير عن أبي عبداللّه عليه السلام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التّطليقة الثالثة</w:t>
      </w:r>
      <w:r>
        <w:rPr>
          <w:rStyle w:val="FootnoteAnchor"/>
          <w:rtl w:val="true"/>
        </w:rPr>
        <w:footnoteReference w:id="70"/>
      </w: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85-40039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محمّد بن زياد عن عبداللّه بن سنان تهذيب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عبداللّه بن سنان عن أبي عبداللّه عليه السلام قال قال أمير المؤمنين عليه السلام إذا أراد الرّجل الطّلاق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عدّتها بغير</w:t>
      </w:r>
      <w:r>
        <w:rPr>
          <w:rStyle w:val="FootnoteAnchor"/>
          <w:rtl w:val="true"/>
        </w:rPr>
        <w:footnoteReference w:id="72"/>
      </w:r>
      <w:r>
        <w:rPr>
          <w:rFonts w:ascii="Amiri" w:hAnsi="Amiri" w:eastAsia="Amiri" w:cs="Amiri"/>
          <w:color w:val="111111"/>
          <w:sz w:val="28"/>
          <w:sz w:val="28"/>
          <w:szCs w:val="28"/>
          <w:rtl w:val="true"/>
          <w:lang w:bidi="ar-SA"/>
        </w:rPr>
        <w:t xml:space="preserve">جماع، فانّه إذا طلّقها واحدةً ثمّ تركها حتّى يخلو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أن يخطب مع الخطّاب فعل، فان راجعها قبل أن يخلو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كانت</w:t>
      </w:r>
      <w:r>
        <w:rPr>
          <w:rStyle w:val="FootnoteAnchor"/>
          <w:rtl w:val="true"/>
        </w:rPr>
        <w:footnoteReference w:id="73"/>
      </w:r>
      <w:r>
        <w:rPr>
          <w:rFonts w:ascii="Amiri" w:hAnsi="Amiri" w:eastAsia="Amiri" w:cs="Amiri"/>
          <w:color w:val="111111"/>
          <w:sz w:val="28"/>
          <w:sz w:val="28"/>
          <w:szCs w:val="28"/>
          <w:rtl w:val="true"/>
          <w:lang w:bidi="ar-SA"/>
        </w:rPr>
        <w:t xml:space="preserve">عنده على تطليقة، فإن طلّقها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يخطبها مع الخطّاب ان كان تركها حتّى يخلو</w:t>
      </w:r>
      <w:r>
        <w:rPr>
          <w:rStyle w:val="FootnoteAnchor"/>
          <w:rtl w:val="true"/>
        </w:rPr>
        <w:footnoteReference w:id="74"/>
      </w:r>
      <w:r>
        <w:rPr>
          <w:rFonts w:ascii="IRNazanin" w:hAnsi="IRNazanin" w:eastAsia="IRNazanin"/>
          <w:color w:val="111111"/>
          <w:sz w:val="28"/>
          <w:sz w:val="28"/>
          <w:szCs w:val="28"/>
          <w:rtl w:val="true"/>
          <w:lang w:bidi="fa-IR"/>
        </w:rPr>
        <w:t>أجلها، فان</w:t>
      </w:r>
      <w:r>
        <w:rPr>
          <w:rStyle w:val="FootnoteAnchor"/>
          <w:rtl w:val="true"/>
        </w:rPr>
        <w:footnoteReference w:id="75"/>
      </w:r>
      <w:r>
        <w:rPr>
          <w:rFonts w:ascii="Amiri" w:hAnsi="Amiri" w:eastAsia="Amiri" w:cs="Amiri"/>
          <w:color w:val="111111"/>
          <w:sz w:val="28"/>
          <w:sz w:val="28"/>
          <w:szCs w:val="28"/>
          <w:rtl w:val="true"/>
          <w:lang w:bidi="ar-SA"/>
        </w:rPr>
        <w:t>شاء راجعها قبل أن ينقضى أجلها، فان فعل فهى عنده على تطليقتين، فان طلّقها الثّالثة</w:t>
      </w:r>
      <w:r>
        <w:rPr>
          <w:rStyle w:val="FootnoteAnchor"/>
          <w:rtl w:val="true"/>
        </w:rPr>
        <w:footnoteReference w:id="76"/>
      </w:r>
      <w:r>
        <w:rPr>
          <w:rFonts w:ascii="Amiri" w:hAnsi="Amiri" w:eastAsia="Amiri" w:cs="Amiri"/>
          <w:color w:val="111111"/>
          <w:sz w:val="28"/>
          <w:sz w:val="28"/>
          <w:szCs w:val="28"/>
          <w:rtl w:val="true"/>
          <w:lang w:bidi="ar-SA"/>
        </w:rPr>
        <w:t xml:space="preserve">فلا تحلّ له حتّى تنكح زوجاً غيره، و هى ترث و تورث ماكانت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التّطليقتين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أبى عبداللّه عن أمير المؤمنين عليهما السلام قال اذا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فى كا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86-40040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ابراهيم عن أبيه عن ابن أبى نجران</w:t>
      </w:r>
      <w:r>
        <w:rPr>
          <w:rStyle w:val="FootnoteAnchor"/>
          <w:rtl w:val="true"/>
        </w:rPr>
        <w:footnoteReference w:id="77"/>
      </w:r>
      <w:r>
        <w:rPr>
          <w:rFonts w:ascii="Amiri" w:hAnsi="Amiri" w:eastAsia="Amiri" w:cs="Amiri"/>
          <w:color w:val="111111"/>
          <w:sz w:val="28"/>
          <w:sz w:val="28"/>
          <w:szCs w:val="28"/>
          <w:rtl w:val="true"/>
          <w:lang w:bidi="ar-SA"/>
        </w:rPr>
        <w:t>أو غيره عن ابن مسكان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اذا أراد الرّجل أن يطلّق امرأته يدعها ان كان قد دخل بها حتّى تحيض ثمّ تطهر، فاذا طهرت طلّقها واحدةً بشهادة شاهدين، ثمّ يتركها حتّى تعتدّ ثلاثة قروء فاذا مضت ثلاثة قروء فقد بانت منه بواحدة و كان زوجها خاطباً من الخطّاب، ان شاءت تزوّجته، و ان شاءت لم تفعل، فان تزوّجها بمهر جديد كانت </w:t>
      </w:r>
    </w:p>
    <w:p>
      <w:pPr>
        <w:pStyle w:val="BookText"/>
        <w:rPr/>
      </w:pPr>
      <w:r>
        <w:rPr>
          <w:rFonts w:ascii="IRNazanin" w:hAnsi="IRNazanin" w:eastAsia="IRNazanin"/>
          <w:color w:val="111111"/>
          <w:sz w:val="28"/>
          <w:sz w:val="28"/>
          <w:szCs w:val="28"/>
          <w:rtl w:val="true"/>
          <w:lang w:bidi="fa-IR"/>
        </w:rPr>
        <w:t>ابو بصير از امام صادق عليه السلام روايت كرده كه اين همان فرموده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نيكى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سوّم همان با نيكى رها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85-40039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قصد طلاق دارد زن در ابتداى عدّه اش بدون مباشرت جنسى طلاق مى دهد چون او هنگامى كه زن را يك طلاق دهد و سپس او را رها سازد تا مدّتش بگذرد اگر مرد بخواهد مى تواند همراه خواستگاران، خواستگارى كند پس اگر به زن پيش از گذشت مدّتش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رجوع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بعد از گذشت مدّتش كه در اين صورت زن براى مرد يك طلاقه است و اگر زن را طلاق دوّم داد و خواست كه همراه خواستگاران از او خواستگارى كند اين در صورتى است كه زن را رها كرده تا مدّتش سرآمده است ولى اگر بخواهد مى تواند پيش از گذشت مدّتش به زن رجوع كند و اگر چنين كرد پس زن براى مرد دو طلاقه است و اگر زن را براى بار سوّم طلاق داد ديگر زن براى مرد حلال نمى شود تا آن كه با شوهرى ديگر ازدواج كند و زن از مرد ارث مى برد و مرد از او ارث مى برد مادامى كه زن در دو طلاق اوّل و دوّم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86-40040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سنّت پرسيدم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بخواهد همسرش را طلاق دهد اگر با او مباشرت جنسى كرده است او را مى گذارد تا حيض شود و سپس پاك گردد و هنگامى كه پاك شد با حضور دو شاهد او را يك طلاق مى دهد سپس او را رها مى كند تا سه طهر عدّه نگه دارد و چون سه طهر گذشت از مرد به يك طلاق </w:t>
      </w:r>
    </w:p>
    <w:p>
      <w:pPr>
        <w:pStyle w:val="BookText"/>
        <w:rPr/>
      </w:pPr>
      <w:r>
        <w:rPr>
          <w:rFonts w:ascii="Amiri" w:hAnsi="Amiri" w:eastAsia="Amiri" w:cs="Amiri"/>
          <w:color w:val="111111"/>
          <w:sz w:val="28"/>
          <w:sz w:val="28"/>
          <w:szCs w:val="28"/>
          <w:rtl w:val="true"/>
          <w:lang w:bidi="ar-SA"/>
        </w:rPr>
        <w:t xml:space="preserve">عنده على اثنتين باقيتين و قد مضت الواحدة، فان هو طلّقها واحدةً أخرىٰ على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شاهدين ثمّ تركها حتّى تمضى أقراؤها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مضت أقراؤها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يراجعها فقد بانت منه بأثنتين و ملكت أمرها و حلّت للأزواج، و كان زوجها خاطباً من الخطّاب، ان شاءت تزوّجته، و ان شاءت لم تفعل، فان هو تزوّجها تزويجاً جديداً بمهر جديد كانت معه بواحدة</w:t>
      </w:r>
      <w:r>
        <w:rPr>
          <w:rStyle w:val="FootnoteAnchor"/>
          <w:rtl w:val="true"/>
        </w:rPr>
        <w:footnoteReference w:id="78"/>
      </w:r>
      <w:r>
        <w:rPr>
          <w:rFonts w:ascii="Amiri" w:hAnsi="Amiri" w:eastAsia="Amiri" w:cs="Amiri"/>
          <w:color w:val="111111"/>
          <w:sz w:val="28"/>
          <w:sz w:val="28"/>
          <w:szCs w:val="28"/>
          <w:rtl w:val="true"/>
          <w:lang w:bidi="ar-SA"/>
        </w:rPr>
        <w:t xml:space="preserve">باقية و قد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فان أراد أن يطلّقها لا تحلّ له حتّى تنكح زوجاً غيره تركها حتّى إذا حاضت و طهرت أشهد على طلاقها تطليقةً واحدةً‌، ثمّ لا تحلّ له حتّى تنكح زوجاً غيره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طلاق الرّجعة</w:t>
      </w:r>
      <w:r>
        <w:rPr>
          <w:rStyle w:val="FootnoteAnchor"/>
          <w:rtl w:val="true"/>
        </w:rPr>
        <w:footnoteReference w:id="79"/>
      </w:r>
      <w:r>
        <w:rPr>
          <w:rFonts w:ascii="Amiri" w:hAnsi="Amiri" w:eastAsia="Amiri" w:cs="Amiri"/>
          <w:color w:val="111111"/>
          <w:sz w:val="28"/>
          <w:sz w:val="28"/>
          <w:szCs w:val="28"/>
          <w:rtl w:val="true"/>
          <w:lang w:bidi="ar-SA"/>
        </w:rPr>
        <w:t xml:space="preserve">فأن يَدَعها حتّى تحيض و تطهر، ثمّ يطلّقها بشهادة شاهدين، ثمّ يراجعها و يواقعها، ثمّ ينتظر بها الطّهر، فإذا حاضت و طهرت أشهد شاهدين على تطليقة أخرىٰ‌، ثمّ يراجعها و يواقعها ثمّ ينتظر بها الطّهر، فاذا حاضت و طهرت أشهد شاهدين على التّطليقة الثّالثة، ثمّ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 و عليها أن تعتدّ ثلاثة قروء من يوم طلّقها التطليقة الثّالثة، فان طلّقها واحدةً على طهر بشهود ثمّ انتظر بها حتّى تحيض و تطهر، ثمّ طلّقها قبل أن يراجعها لم يكن طلاق</w:t>
      </w:r>
      <w:r>
        <w:rPr>
          <w:rStyle w:val="FootnoteAnchor"/>
          <w:rtl w:val="true"/>
        </w:rPr>
        <w:footnoteReference w:id="80"/>
      </w:r>
      <w:r>
        <w:rPr>
          <w:rFonts w:ascii="Amiri" w:hAnsi="Amiri" w:eastAsia="Amiri" w:cs="Amiri"/>
          <w:color w:val="111111"/>
          <w:sz w:val="28"/>
          <w:sz w:val="28"/>
          <w:szCs w:val="28"/>
          <w:rtl w:val="true"/>
          <w:lang w:bidi="ar-SA"/>
        </w:rPr>
        <w:t>الثّانية، طلاقاً لأنّه طلّق طالقاً، لأنّه إذا كانت المرأة مطلّقه من زوجها كانت خارجةً من ملكه حتّى يراجعها، فإذا راجعها صارت فى ملكه ما لم يطلّق التّطليقة الثّالثة، فإذا طلّقها التّطليقة الثّالثة فقد خرج ملك الرّجعة من يده، فان طلّقها على طهر بشهود، ثمّ راجعها و انتظر بها الطّهر من غير مواقعة، فحاضت و طهرت، ثمّ طلّقها قبل أن يدنّسها</w:t>
      </w:r>
      <w:r>
        <w:rPr>
          <w:rStyle w:val="FootnoteAnchor"/>
          <w:rtl w:val="true"/>
        </w:rPr>
        <w:footnoteReference w:id="81"/>
      </w:r>
      <w:r>
        <w:rPr>
          <w:rFonts w:ascii="Amiri" w:hAnsi="Amiri" w:eastAsia="Amiri" w:cs="Amiri"/>
          <w:color w:val="111111"/>
          <w:sz w:val="28"/>
          <w:sz w:val="28"/>
          <w:szCs w:val="28"/>
          <w:rtl w:val="true"/>
          <w:lang w:bidi="ar-SA"/>
        </w:rPr>
        <w:t>بمواقعة بعد الرّجعة لم يكن طلاقه لها طلاقاً لأنّه طلّقها التّطليقة الثّانية فى طهر الأولىٰ ولاينقض</w:t>
      </w:r>
      <w:r>
        <w:rPr>
          <w:rStyle w:val="FootnoteAnchor"/>
          <w:rtl w:val="true"/>
        </w:rPr>
        <w:footnoteReference w:id="82"/>
      </w:r>
      <w:r>
        <w:rPr>
          <w:rFonts w:ascii="Amiri" w:hAnsi="Amiri" w:eastAsia="Amiri" w:cs="Amiri"/>
          <w:color w:val="111111"/>
          <w:sz w:val="28"/>
          <w:sz w:val="28"/>
          <w:szCs w:val="28"/>
          <w:rtl w:val="true"/>
          <w:lang w:bidi="ar-SA"/>
        </w:rPr>
        <w:t xml:space="preserve">الطّهر إلّا بمواقعة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 كذلك لا تكون التطليقة الثالثة</w:t>
      </w:r>
      <w:r>
        <w:rPr>
          <w:rStyle w:val="FootnoteAnchor"/>
          <w:rtl w:val="true"/>
        </w:rPr>
        <w:footnoteReference w:id="83"/>
      </w:r>
      <w:r>
        <w:rPr>
          <w:rFonts w:ascii="Amiri" w:hAnsi="Amiri" w:eastAsia="Amiri" w:cs="Amiri"/>
          <w:color w:val="111111"/>
          <w:sz w:val="28"/>
          <w:sz w:val="28"/>
          <w:szCs w:val="28"/>
          <w:rtl w:val="true"/>
          <w:lang w:bidi="ar-SA"/>
        </w:rPr>
        <w:t>إلّا بمراجعة و مواقعة بعد المراجعة</w:t>
      </w:r>
      <w:r>
        <w:rPr>
          <w:rStyle w:val="FootnoteAnchor"/>
          <w:rtl w:val="true"/>
        </w:rPr>
        <w:footnoteReference w:id="84"/>
      </w:r>
      <w:r>
        <w:rPr>
          <w:rFonts w:ascii="Amiri" w:hAnsi="Amiri" w:eastAsia="Amiri" w:cs="Amiri"/>
          <w:color w:val="111111"/>
          <w:sz w:val="28"/>
          <w:sz w:val="28"/>
          <w:szCs w:val="28"/>
          <w:rtl w:val="true"/>
          <w:lang w:bidi="ar-SA"/>
        </w:rPr>
        <w:t>ثمّ حيض و طهر بعد الحيض</w:t>
      </w:r>
      <w:r>
        <w:rPr>
          <w:rStyle w:val="FootnoteAnchor"/>
          <w:rtl w:val="true"/>
        </w:rPr>
        <w:footnoteReference w:id="85"/>
      </w:r>
      <w:r>
        <w:rPr>
          <w:rFonts w:ascii="Amiri" w:hAnsi="Amiri" w:eastAsia="Amiri" w:cs="Amiri"/>
          <w:color w:val="111111"/>
          <w:sz w:val="28"/>
          <w:sz w:val="28"/>
          <w:szCs w:val="28"/>
          <w:rtl w:val="true"/>
          <w:lang w:bidi="ar-SA"/>
        </w:rPr>
        <w:t>ثمّ طلاق بشهود حتّى يكون لكلّ تطليقة طهر من تدنيس المواقعة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اسماعيل بن مهران عن يونس عن عبداللّه بن مسكان </w:t>
      </w:r>
    </w:p>
    <w:p>
      <w:pPr>
        <w:pStyle w:val="BookText"/>
        <w:rPr/>
      </w:pPr>
      <w:r>
        <w:rPr>
          <w:rFonts w:ascii="IRNazanin" w:hAnsi="IRNazanin" w:eastAsia="IRNazanin"/>
          <w:color w:val="111111"/>
          <w:sz w:val="28"/>
          <w:sz w:val="28"/>
          <w:szCs w:val="28"/>
          <w:rtl w:val="true"/>
          <w:lang w:bidi="fa-IR"/>
        </w:rPr>
        <w:t>جدا مى شود و شوهرش يكى از خواستگاران است اگر زن بخواهد با او ازدواج مى كند و اگر بخواهد ازدواج نمى كند و اگر مرد با اين زن با مهر جديد ازدواج كرد اين زن نزد اين مرد دو طلاق ديگر باقى دارد و يك طلاق گذشته است پس اگر مرد زن را يك طلاق ديگر در طهر غير مواقعه با حضور دو شاهد داد سپس او را رها كرد تا چند طهرش گذشت و به او مراجعه نكرد زن از مرد با دو طلاق جدا شده است و زن مالك اختيار خويش است و براى خواستگاران حلال است و همسرش يكى از خواستگاران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با او ازدواج مى كند و اگر بخواهد ازدواج نمى كند پس اگر مرد با زن ازدواج جديد با مهر جديد كرد زن با اين مرد يك طلاق باقى دارد و دو طلاق گذشته است و اگر مرد بخواهد كه او را طلاق دهد طلاقى كه ديگر اين زن بر آن مرد حلال نشود تا با شوهرى ديگر ازدواج كند، زن را رها مى كند تا حيض شود و پاك شود و براى طلاقش شاهد مى گيرد يك بار ديگر او را طلاق مى دهد سپس اين زن ديگر بر اين مرد حلال نمى شود تا با شوهر ديگرى ازدواج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طلاق رجعت</w:t>
      </w:r>
      <w:r>
        <w:rPr>
          <w:rStyle w:val="FootnoteAnchor"/>
          <w:rtl w:val="true"/>
        </w:rPr>
        <w:footnoteReference w:id="86"/>
      </w:r>
      <w:r>
        <w:rPr>
          <w:rFonts w:ascii="IRNazanin" w:hAnsi="IRNazanin" w:eastAsia="IRNazanin"/>
          <w:color w:val="111111"/>
          <w:sz w:val="28"/>
          <w:sz w:val="28"/>
          <w:szCs w:val="28"/>
          <w:rtl w:val="true"/>
          <w:lang w:bidi="fa-IR"/>
        </w:rPr>
        <w:t xml:space="preserve">اين است كه زن را رها كند تا حيض شود و پاك گردد سپس او را با شهادت دو شاهد طلاق مى دهد پس از آن به زن رجوع مى كند و با او مباشرت جنسى مى كند سپس منتظر مى ماند تا زن پاك شود و چون حيض شد و پاك گرديد دو شاهد بر طلاق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سپس به او رجوع مى كند و با او مباشرت جنسى مى نمايد سپس منتظر مى ماند تا زن پاك گردد و چون زن حيض شد و پاك گرديد دو شاهد بر طلاق سوّم مى گيرد پس از آن ديگر اين زن بر اين مرد حلال نمى شود تا با شوهر ديگرى ازدواج كند و بر زن است كه سه طهر از روزى كه مرد او را طلاق سوّم داده عدّه نگه دارد پس اگر زن را يك طلاق داد در طهر با حضور شاهدان سپس منتظر ماند تا زن حيض شده و پاك گردد سپس او را پيش از رجوع طلاق داد اين طلاق دوّم، طلاق نيست چون مطلقه را طلاق داده زيرا هنگامى كه زن از شوهرش طلاق داده شده در اين صورت از ملك شوهر بيرون رفته تا آن كه شوهر به او رجوع كند و چون به او رجوع كرد زن به ملك او برمى گردد مادامى كه طلاق سوّم را نداده باشد و چون طلاق سوّم را داد مالكيّت رجوع از دست مرد خارج مى شود پس اگر مرد، زن را در حال طهر با شاهدان طلاق داد سپس به زن رجوع كرد و منتظر طهر غير مواقعه ماند و زن حيض شد و پاك گرديد سپس مرد او را پيش از آن كه زن را با مباشرت جنسى پس از رجوع آلوده سازد، طلاق داد طلاق او طلاق محسوب نمى شود چون زن را در حال طهر طلاق اوّل، طلاق دوّم داده و طهر را با مباشرت جنسى پس از رجوع نشكسته است همينطور طلاق سوّم نمى شود مگر با رجوع و مباشرت جنسى پس از رجوع سپس حيض شدن و پاك شدن پس از حيض </w:t>
      </w:r>
    </w:p>
    <w:p>
      <w:pPr>
        <w:pStyle w:val="BookText"/>
        <w:rPr/>
      </w:pP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باختلاف فى اللّفظ و زادبعد قوله فان طلّقها واحدة اخرى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راجعها و واقعها ثمّ انتظر بها حتّى اذا حاضت و طهرت طلّقها طلقة اُخرىٰ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من يوم طلّقها التّطليقة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لدنس النّكاح و هما يتوارثان مادامت فى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87-40041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صفوان بن يحيى، و عدّة من أصحابنا عن سهل بن زياد و محمّد بن يحيى عن أحمد بن محمّد و على ابن ابراهيم عن أبيه جميعاً، عن أحمد بن محمّد ابن أبى نصر عن عبدالكريم جميعاً عن الحسن بن زياد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كيف يطلّق الرّجل امرأته فقال يطلّقها فى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عدّتها من غير جماع بشهود فان طلّقها واحدة ثمّ تركها حتّى يخلو أجلها فقد بانت منه و هو خاطب من الخطّاب و ان راجعها فهى عنده على تطليقة ماضية و بقى تطليقتان فان طلّقها الثّانية و تركها حتّى يخلو أجلها فقد بانت منه و ان هو أشهد على رجعتها قبل أن يخلو أجلها فهى عنده على تطليقتين ماضيتين و بقيت واحدة، فان طلّقها الثّالثة فقد بانت منه و لا تحلّ له حتّى تنكح زوجاً غيره، و هى ترث و تورث ماكان له عليها رجعة من التّطليقتين الأوّلتين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88-40042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الائمّة عليهم السلام أنّ طلاق السّنّة هو أنه اذا أراد الرّجل أن يطلّق امرأته تربّص</w:t>
      </w:r>
      <w:r>
        <w:rPr>
          <w:rStyle w:val="FootnoteAnchor"/>
          <w:rtl w:val="true"/>
        </w:rPr>
        <w:footnoteReference w:id="87"/>
      </w:r>
      <w:r>
        <w:rPr>
          <w:rFonts w:ascii="Amiri" w:hAnsi="Amiri" w:eastAsia="Amiri" w:cs="Amiri"/>
          <w:color w:val="111111"/>
          <w:sz w:val="28"/>
          <w:sz w:val="28"/>
          <w:szCs w:val="28"/>
          <w:rtl w:val="true"/>
          <w:lang w:bidi="ar-SA"/>
        </w:rPr>
        <w:t xml:space="preserve">بها حتّى تحيض و تطهر، ثمّ يطلّقها فى قُبُلِ عدّتها بشاهدين عدلين فى موقف و احد بلفظة واحدة، فان أشهد على الطّلاق رجلاً و أشهد بعد ذلك الثاني لم يجز ذلك الطّلاق إلّا أن يشهدهما جميعاً فى مجلس واحد، فاذا مضت بها ثلاثة أطهار فقد بانت منه و هو خاطب من الخطّاب و الأمر اليها، ان شاءت تزوّجته و ان شاءت فلا، فان تزوّجها بعد ذلك تزوّجها بمهر جديد فان أراد طلاقها طلّقها للسّنّة على ما وصفت، و متى طلّقها طلاق السّنّة فجائز له أن يتزوّجها بعد ذلك، و سمّى طلاق السّنّة طلاق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استوفت قروءها و تزوّجها ثانيةً هدم الطّلاق الأوّل، و كلّ طلاق خالف السّنّة فهو باطل و من طلّق امرأته للسّنّة فله أن يراجعها مالم تنقضِ عدّتها، فاذا انقضت عدّتها بانت منه و كان خاطباً من الخطّاب و لا تجوز شهادة النّساء فى الطّلاق و على المطلّق للسّنّة نفقة المرأة و السّكنىٰ مادامت فى عدّتها، و هما يتوارثان حتّى تنقضى العدّة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سپس طلاق با دو شاهد تا براى هر طلاق دادنى طهرى پس از آلوده كردن با مباشرت جنسى به همراه شاهدان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87-40041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زياد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طلاق از امام صادق عليه السلام پرسيدم كه چگونه مرد همسر خويش را طلاق مى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همسر خويش را در حال طهارت زن در ابتداى عدّه اش بدون مباشرت جنسى با حضور شاهدان طلاق مى دهد پس اگر زن را يك طلاق داد سپس گذاشت تا مدتّش بگذرد آن زن از مرد جدا مى شود و ديگر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همچون ديگر خواستگاران است و اگر اين مرد به آن زن رجوع كرد آن زن براى اين مرد يك طلاق داده شده و دو طلاق باقيمانده است پس اگر آن زن را براى بار دوّم طلاق داد و او را رها كرد تا مدّتش بگذرد آن زن از او جدا مى شود و اگر پيش از پايان عدّۀ طلاق بر بازگشت به زن شاهد گرفت آن زن براى آن مرد دو طلاق داده شده و يك طلاق ديگر مانده است پس اگر براى بار سوّم آن زن را طلاق داد آن زن از او جدا مى شود و ديگر براى او حلال نمى شود مگر اينكه با مرد ديگرى ازدواج كند و اين زن از مرد ارث مى برد و مرد از او ارث مى برد تا وقتى كه مرد در طلاق اول و دوم حق رجوع به آن زن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88-40042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عليهم السلام روايت شده كه طلاق سنّت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مى خواهد همسرش را طلاق دهد منتظر مى ماند تا زن حيض شود و پاك گردد سپس زن را در ابتداى عدّه اش با دو شاهد عادل در يك جا با يك لفظ طلاق مى دهد پس اگر يك مرد را شاهد طلاق گرفت و پس از آن مرد ديگرى را، اين طلاق جايز نيست مگر اينكه هر دو را با هم در يك مجلس شاهد گيرد و چون سه طهر از زن گذشت زن از مرد جدا مى شود و مرد يكى از خواستگاران است و اختيار با زن است اگر خواست با مرد ازدواج مى كند و اگر خواست نه پس اگر مرد با زن پس از اين ازدواج كند با مهر جديد ازدواج مى كند و اگر خواست او را طلاق دهد طلاق سنّت مى دهد آن گونه كه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 زن را طلاق سنّت داد مى تواند با زن پس از آن ازدواج كند و طلاق سنّت طلاق هدم ناميده شده است چون هر زمان كه پاكى ها كامل گردد و مرد با زن براى بار دوّم ازدواج كند طلاق اوّل را منهدم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طلاقى كه مخالف سنّت باشد باطل است و هر مردى كه همسرش را بر پايۀ سنّت طلاق دهد مى تواند پيش از گذشت عدّه اش به زن رجوع كند و چون عدّه اش گذشت زن از او جدا مى شود و مرد يكى از خواستگاران است و شهادت زنان در مورد طلاق جايز نيست و بر عهدۀ كسى كه طلاق سنّت مى دهد نفقۀ زن و سكناى اوست مادامى كه زن در عدّه است و اين دو از هم ارث مى برند تا عدّه بگذرد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89-40043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طلاق السّنّة اذا أراد الرّجل أن يطلّق امرأته يتربّص بها حتّى تحيض و تطهر ثمّ يطلّقها تطليقةً واحدةً فى قُبُلِ عدّتها بشاهدين عدلين فى مجلس واحد فان أشهد على الطّلاق رجلاً واحداً، ثمّ أشهد بعد ذلك برجل آخر لم يجز ذلك الطّلاق إلّا أن يشهدهما جميعاً فى مجلس واحد بلفظ واحد، فاذا طلّقها على هذا تركها حتّى تستوفى قروءها و هى ثلاثة أطهار أو ثلاثة أشهر ان كانت ممّن لا تحيض و مثلها تحيض، فاذا رأت أوّل قطرة من دم الثّالث خاطب من الخطّاب، و الأمر اليها ان شاءت تزوّجت نفسها منه و ان شاءت لم تزوّجه، فان تزوّجها ثانيةً بمهر جديد، فان أراد طلاقها ثانيةً من قبل أن يدخل بها طلّقها بشاهدين عدلين و لا عدّة عليها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المطلّق للسّنّة أن يطلّقها ثانيةً بعد ما دخل بها طلّقها مثل تطليقته الأولىٰ على طهر من غير جماع بشاهدين عدلين يتربّص بها حتّى تستوفى قروءها فان زوّجته نفسها بمهر جديد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يطلّقها الثّالثة طلّقها و قد بانت منه ساعة طلّقها و لا تحلّ للأزواج حتّى تستوفى قروءها و لا تحلّ له حتّى تنكح زوجاً غيره، و روى أنّها لا تحلّ له أبداً اذا طلّقها طلاق السّنّة على ما و صفناه و سمّى طلاق السّنّة الهدم لأنّه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استوفت قروءها و تزوّجها الثّانية هدم طلاق الأوّل، و روى أنّ طلاق الهدم لا يكون إلّا بزوجٍ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90-40044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على و جوهٍ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و هو أنّه اذا أراد الرّجل أن يطلّق امرأته انتظر بها حتّى تحيض و تطهر، فيطلّقها تطليقةً واحدةً و يشهد على ذلك شاهدين عدلين، ثمّ يَدَعها حتّى تستوفى قروءها و هى ثلاثة أطهار أو ثلاثة أشهر ان كانت ممّن لا تحيض و مثلها تحيض، فاذا رأت أوّل قطرة من دم ثالث فقد بانت منه و حلّت للزّواج و هو خاطب من الخطّاب، و الأمر اليها ان شاءت زوّجت نفسها منه و ان شاءت لا، و على الزّوج نفقتها و السّكنىٰ مادامت فى عدّتها و هما يتوارثان حتّى تنقضى العدّة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91-40045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طلاق السّنّة هو أنّه اذا أراد الرّجل أن يطلّق امرأته تربّص بها حتّى تحيض و تطهر، ثمّ يطلّقها فى قُبُلِ عدّتها بشاهدين عدلين، فاذا مضت بها ثلاثة قروء أو ثلاثة أشهر فقد بانت منه و هو خاطب من الخطّاب، و الأمر اليها ان شاءت تزوّجته و ان شاءت فلا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89-40043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طلاق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قصد دارد كه همسرش را طلاق دهد منتظر مى ماند تا همسرش حيض شود و پاك گردد سپس همسرش را در ابتداى عدّه اش با حضور دو شاهد عادل در يك مجلس يك طلاق مى دهد پس اگر يك مرد را بر طلاق شاهد گيرد سپس بعد از آن مرد ديگرى را شاهد بگيرد اين طلاق نافذ نيست مگر اينكه هر دو را با هم در يك مجلس با يك لفظ شاهد بگيرد و چون زن را به اين شكل طلاق داد او را رها مى سازد تا سه طهرش و يا سه ماهش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زنانى است كه حيض نمى شود ولى مشابه او حيض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كند و هنگامى كه نخستين قطره از خون سوم را ديد زن از او جدا مى گردد و زن ازدواج نمى كند تا پاك گردد و چون پاك گرديد براى شوهر كردن حلال مى شود و شوهرش يكى از خواستگاران است و اختيار با زن است اگر خواست خودش را به ازدواج با اين مرد در مى آورد و اگر خواست با او ازدواج نمى كند و اگر بار دوّم با مهر جديد با او ازدواج كرد پس اگر بخواهد او را براى بار دوّم طلاق دهد پيش از آن كه با او مباشرت جنسى كند او را با حضور دو شاهد عادل طلاق مى دهد و عدّه اى بر زن براى اين مرد نيست با او مباشرت جنسى كند و او را با حضور دو شاهد عادل طلاق مى دهد و عدّه اى بر زن براى اين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كه طلاق سنّت مى دهد، بخواهد براى بار دوّم زن را طلاق دهد پس از آن كه با او مباشرت جنسى كرده است او را به سان طلاق اوّل طلاق مى دهد در طهر غير مواقعه با دو شاهد عادل و مرد منتظر مى ماند تا زن سه طهرش را كامل كند پس اگر زن خودش را به ازدواج مرد با مهر جديد در آورد و خواست تا زن را براى بار سوّم طلاق دهد او را طلاق مى دهد و همان ساعت كه مرد او را طلاق داد زن از مرد جدا مى شود و براى شوهر كردن حلال نمى شود تا پاكى ها را كامل كند و براى شوهرش حلال نمى شود تا با شوهر ديگرى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زن براى مرد هرگز حلال نمى شود اگر مرد او را طلاق سنّت دهد آن گونه كه ما ذكر كرديم و طلاق سنّت، طلاق هدم ناميده شده است چون هر زمان كه زن طهرها را كامل كند و مرد براى بار دوّم با او ازدواج كند طلاق اوّل را منهدم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طلاق، هدم نمى باشد مگر با شوهر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90-40044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گونه 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طلاق سنّت است و آن اين است كه مرد هنگامى كه بخواهد همسرش را طلاق دهد منتظر بماند تا همسرش حيض شود و پاك گردد پس يك بار او را طلاق دهد و دو شاهد عادل بر اين طلاقش بگيرد سپس همسرش را واگذارد تا پاكى ها را كامل كند و پاكى ها سه طهر يا سه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زن از كسانى باشد كه حيض نمى شود ولى مشابه او حيض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نخستين قطرۀ خون سوّم را ديد از مرد جدا مى شود و براى ازدواج كردن حلال مى شود و مرد يكى از خواستگاران است و اختيار با زن است اگر خواست خودش را به ازدواج او در مى آورد و اگر خواست، نه و بر شوهر نفقه اين زن مطلقه و سكناى او مادامى كه در عدّه است، واجب است و اين مرد و زن از يكديگر ارث مى برند تا عدّه تمام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91-40045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سنّت آن است كه مرد هنگامى كه مى خواهد همسرش را طلاق دهد در انتظار زن مى ماند تا زن حيض شود و پاك گردد و سپس او را در ابتداى عدّه اش با دو شاهد عادل طلاق مى دهد و هنگامى كه سه طهر يا سه ماه بر زن گذشت زن از مرد جدا مى شود و مرد يكى از خواستگاران است و اختيار با زن است اگر خواست با او ازدواج مى كند و اگر خواست، 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92-40046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اذا أراد الرّجل أن يطلّق امرأته تركها حتّى تحيض و تطهر، ثمّ يشهد شاهدين عدلين على طلاقها، ثمّ هو بالخيار فى المراجعة من ذلك الوقت إلى أن تحيض بما قد جعله اللّه له فى المهلة، و هو ثلاثة أقراء و القرء البياض بين الحيضتين، و هو اجتماع الدّم فى الرّحم، فاذا بلغ تمام حدّ القرء دفعته</w:t>
      </w:r>
      <w:r>
        <w:rPr>
          <w:rStyle w:val="FootnoteAnchor"/>
          <w:rtl w:val="true"/>
        </w:rPr>
        <w:footnoteReference w:id="88"/>
      </w:r>
      <w:r>
        <w:rPr>
          <w:rFonts w:ascii="Amiri" w:hAnsi="Amiri" w:eastAsia="Amiri" w:cs="Amiri"/>
          <w:color w:val="111111"/>
          <w:sz w:val="28"/>
          <w:sz w:val="28"/>
          <w:szCs w:val="28"/>
          <w:rtl w:val="true"/>
          <w:lang w:bidi="ar-SA"/>
        </w:rPr>
        <w:t>فكان الدّفق الأوّل الحيض فان تركها و لم يراجعها الثّالثة و هو أحقّ برجعتها إلى أن تطهر فان طهرت فهو خاطب من الخطّاب، ان شاءت زوّجته نفسها تزويجاً جديداً و إلّا فلا، فان تزوّجها بعد الخروج من العدّة تزويجاً جديداً فهى عنده على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93-40047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ابن أبى نصر عن جميل بن درّاج عن زرارة عن أبى جعفر عليه السلام قال طلاق السّنّة اذا طهرت المرأة فليطلّقها و احدةً مكانها من</w:t>
      </w:r>
      <w:r>
        <w:rPr>
          <w:rStyle w:val="FootnoteAnchor"/>
          <w:rtl w:val="true"/>
        </w:rPr>
        <w:footnoteReference w:id="89"/>
      </w:r>
      <w:r>
        <w:rPr>
          <w:rFonts w:ascii="Amiri" w:hAnsi="Amiri" w:eastAsia="Amiri" w:cs="Amiri"/>
          <w:color w:val="111111"/>
          <w:sz w:val="28"/>
          <w:sz w:val="28"/>
          <w:szCs w:val="28"/>
          <w:rtl w:val="true"/>
          <w:lang w:bidi="ar-SA"/>
        </w:rPr>
        <w:t>غير جماع يشهد على طلاقها، فاذا أراد أن يراجعها أشهد على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94-40048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ابن اذينة عن ابن بكير و غيره عن أبى جعفر عليه السلام أنّه قال إنّ الطّلاق الّذى أمر اللّه عزّ و جلّ به فى كتابه و الّذى سنّ رسول اللّه صلى الله عليه و آله أن يخلّى الرّجل عن المرأة، فاذا حاضت و طهرت مِنْ محيضها</w:t>
      </w:r>
      <w:r>
        <w:rPr>
          <w:rStyle w:val="FootnoteAnchor"/>
          <w:rtl w:val="true"/>
        </w:rPr>
        <w:footnoteReference w:id="90"/>
      </w:r>
      <w:r>
        <w:rPr>
          <w:rFonts w:ascii="Amiri" w:hAnsi="Amiri" w:eastAsia="Amiri" w:cs="Amiri"/>
          <w:color w:val="111111"/>
          <w:sz w:val="28"/>
          <w:sz w:val="28"/>
          <w:szCs w:val="28"/>
          <w:rtl w:val="true"/>
          <w:lang w:bidi="ar-SA"/>
        </w:rPr>
        <w:t>أشهد رجلين عدلين على تطليقة، و هى طاهر من غير جماع، و هو أحقّ برجعتها مالم تنقضِ ثلاثة قروء، و كلّ طلاق ما خلا هذا فباطل ليس بطلاق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95-40049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و ما حدّه و كيف ينبغى للرّجل ان يطلّق قال السّنّة ان يطلّق عند الطّهر واحدة ثمّ يَدَعها حتّى تمضى عدّتها فان بدا له أن يراجعها قبل ان تبين أشهد على رجعتها و هى امرأته و ان تركها حتّى تبين فهو خاطب من الخطّاب ان شاءت فعلت و ان شاءت لم تفعل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96-40050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طلاق السّنّة فقال على طهر من غير جماع بشاهدى عدل و لا يجوز الطّلاق إلّا بشاهدين و العدّة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92-40046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قصد مى كند كه همسرش را طلاق دهد مى گذارد تا همسرش حيض شود و پاك گردد آنگاه دو شاهد عادل بر طلاقش مى گيرد سپس مرد در رجوع به زن اختيار دارد از همان وقت طلاق تا آن كه زن حيض شود آن گونه كه خداوند مرد را مهلت داده است و آن سه پاكى است و پاكى سفيدى و بين دو حيض شدن است و آن زمان جمع شدن خون در رحم است و چون اندازۀ پاكى كامل گردد خون را بيرون مى ريزد و بيرون ريختن اوّل حيض است پس اگر زن را واگذاشت و به او رجوع نكرد تا سه پاكى بگذرد پس زن از مرد در نخستين قطرۀ خون حيض سوم جدا مى شود و مرد به رجوع به زن سزاوارتر است تا آن كه پاك گردد و اگر زن پاك شد مرد يكى از خواستگاران است اگر زن خواست خويش را به مرد تزويج مى كند آن هم تزويج جديد و اگر نخواست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با زن پس از خروج از عده ازدواج جديد كرد زن براى مرد با دو طلاق باقيمانده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93-40047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سنّت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 پاك مى شود مرد او را يك طلاق يك جا بدون مباشرت جنسى مى دهد و بر طلاق زن شاهد و گواه مى گيرد و هنگامى كه مى خواهد به او رجوع كند بر رجوعش شاهد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94-40048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طلاقى كه خداوند عز و جل بدان در كتابش امر كرده و همان طلاقى كه رسول خدا صلى الله عليه و آله سنّت نهاده است اين است كه مرد، زن را رها كند چون زن حيض شد و از حيضش پاك گشت دو مرد عادل را بر طلاق وى شاهد گيرد در حالى كه زن در حال طهر غير مواقعه است و مرد به رجوع به زن تا مادامى كه سه پاكى تمام نشده است سزاوارتر است و هر طلاقى سواى اين باطل است و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95-40049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طلاق پرسيدم كه حدّ و اندازۀ طلاق چيست و چگونه براى مرد شايسته است كه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اين است كه مرد به هنگام طهر، زن را يك طلاق دهد سپس او را واگذارد تا عدّه اش بگذرد پس اگر تصميم گرفت كه به زن رجوع كند پيش از آن كه زن از وى جدا گردد بر رجوعش شاهد گيرد و آن همسر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 را وانهاد تا جدا شد پس مرد يكى از خواستگاران است اگر زن خواست انجام مى دهد و اگر خواست انجام نمى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96-40050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سنّت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 بدون مواقعه با دو شاهد عادل و طلاق جايز نيست مگر با دو شاهد و عدّه و آن فرموده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گوييد و حساب عدّه را نگه داريد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97-40051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اذا أراد الرّجل أن يطلّق امرأته طلّقها على طهر من غير جماع بشاهدين عدلين و يراجعها من يومه ذلك أو بعد ذلك قبل أن تحيض، و يشهد على رجعتها و يواقعها حتّى تحيض، فاذا خرجت من حيضها طلّقها تطليقةً اخرىٰ من غير جماع، و يشهد على ذلك ثمّ يراجعها متى شاء قبل أن تحيض و يشهد على رجعتها و يواقعها و يكون معها إلى أن تحيض الحيضة الثّانية فاذا خرجت من حيضها طلّقها الثّالثة بغير جماع و يشهد على ذلك فاذا فعل ذلك فقد بانت منه و لا تحلّ له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98-40052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أراد الرّجل أن يطلّقها طلاق العدّة تركها حتّى تحيض ثمّ تطهر ثمّ يشهد شاهدين عدلين على طلاقها ثمّ يراجعها و يواقعها ثمّ ينتظر بها الحيض و الطّهر ثمّ يطلّقها بشاهدين التّطليقة الثّانية ثمّ يواقعها متى شاء من أوّل الطّهر إلى آخره، فاذا راجعها فحاضت ثمّ طهرت و طلّقها الثّالثة بشاهدين فقد بانت منه و لا تحلّ له حتّى تنكح زوجاً غيره و عليها استقبال العدّة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التّطليقة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99-40053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طلاق العدّة فهو أن يطلّق الرّجل امرأته على طهر من غير جماع بشاهدين عدلين ثمّ يراجعها من يومه أو من غد أو متى ما يريد من قبل أن تستوفى قروءها و هو أملك بها فاذا أراد أن يطلّقها ثانية لم يجز ذلك إلّا بعد الدّخول بها، فان دخل بها و أراد طلاقها تربّص بها حتّى تحيض و تطهر ثمّ يطلّقها فى قُبُلِ عدّتها بشاهدين عدلين، فان أراد مراجعتها راجعها و تجوز المراجعة بغير شهود كما يجوز التّزويج و انّما تكره المراجعة بغير شهود من جهة الحدود و المواريث و السّلطان فان طلّقها الثّالثة فقد بانت منه ساعة طلّقها الثّالثة فلا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100-40054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بكير بن أعين عن أبى جعفر عليه السلام قال الطّلاق أن يطلّق الرّجل المرأة على طهر من غير جماع و يشهد رجلين عدلين على تطليقه ثمّ هو أحقّ برجعتها ما لم تمض ثلاثة قروء</w:t>
      </w:r>
      <w:r>
        <w:rPr>
          <w:rStyle w:val="FootnoteAnchor"/>
          <w:rtl w:val="true"/>
        </w:rPr>
        <w:footnoteReference w:id="92"/>
      </w:r>
      <w:r>
        <w:rPr>
          <w:rFonts w:ascii="Amiri" w:hAnsi="Amiri" w:eastAsia="Amiri" w:cs="Amiri"/>
          <w:color w:val="111111"/>
          <w:sz w:val="28"/>
          <w:sz w:val="28"/>
          <w:szCs w:val="28"/>
          <w:rtl w:val="true"/>
          <w:lang w:bidi="ar-SA"/>
        </w:rPr>
        <w:t>فهذا الطّلاق الّذى أمر اللّه به فى القرآن و أمر به رسول اللّه صلى الله عليه و آله فى سنّته</w:t>
      </w:r>
      <w:r>
        <w:rPr>
          <w:rStyle w:val="FootnoteAnchor"/>
          <w:rtl w:val="true"/>
        </w:rPr>
        <w:footnoteReference w:id="93"/>
      </w:r>
      <w:r>
        <w:rPr>
          <w:rFonts w:ascii="Amiri" w:hAnsi="Amiri" w:eastAsia="Amiri" w:cs="Amiri"/>
          <w:color w:val="111111"/>
          <w:sz w:val="28"/>
          <w:sz w:val="28"/>
          <w:szCs w:val="28"/>
          <w:rtl w:val="true"/>
          <w:lang w:bidi="ar-SA"/>
        </w:rPr>
        <w:t>و كلّ طلاق لغير عدّة فليس بطلاق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97-40051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گونه هاى طلاق، طلاق عدّه است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مى خواهد همسرش را طلاق دهد او را در طهر غير مواقعه با دو شاهد عادل طلاق مى دهد و همان روز و يا پس از آن پيش از اينكه حيض گردد به او رجوع مى كند و بر رجوعش شاهد مى گيرد و با زن مباشرت جنسى مى كند تا آن كه زن حيض گردد و هنگامى كه از حيضش بيرون آمد، بار ديگر زن را بدون اينكه با او مباشرت جنسى كرده باشد طلاق مى دهد و بر اين طلاق شاهد مى گيرد سپس هر زمان كه خواست پيش از آن كه حيض شود به او رجوع مى كند و بر رجوع به زن شاهد مى گيرد و با زن مباشرت جنسى مى كند و با زن هست تا آن زن بار دوّم حيض شود پس هنگامى كه از حيض بيرون آمد او را براى بار سوّم بدون اينكه مباشرت جنسى كرده طلاق مى دهد و بر اين طلاق شاهد مى گيرد و هنگامى كه اين كار را كرد زن از مرد جدا مى شود و براى مرد حلال نمى شود تا زن با شوهر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98-40052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مى خواهد زن را طلاق عدّه دهد او را وا مى گذارد تا حيض شود و سپس پاك گردد آنگاه دو شاهد عادل بر طلاق او مى گيرد سپس به او رجوع مى كند و با او مباشرت جنسى مى كند سپس منتظر مى ماند تا زن حيض شود و پاك گردد آنگاه او را با دو شاهد، طلاق دوّم مى دهد سپس هر زمان كه خواست از اوّل طهر تا آخر طهر با او مباشرت جنسى مى كند و هنگامى كه به او رجوع كرد و او حيض شد و آنگاه پاك گرديد و او را براى بار سوّم با دو شاهد طلاق داد آن زن از مرد جدا مى شود و آن زن براى اين مرد حلال نمى شود تا با شوهر ديگرى ازدواج كند و بر زن است كه از ناحيۀ اين مرد از زمان طلاق دوّم عدّه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99-40053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طلاق عدّه آن است كه مرد همسرش را در طهر غير مواقعه با حضور دو شاهد عادل طلاق دهد سپس همان روز يا فردايش يا هر زمان كه مى خواهد پيش از آن كه پاكى هايش را كامل كند به او رجوع كند و شوهر شايسته تر بر تسلط به زن است پس هنگامى كه بخواهد او را براى بار دوّم طلاق دهد اين جايز نيست مگر پس از مباشرت جنسى با زن پس اگر با زن مباشرت جنسى كرده و خواست او را طلاق دهد انتظار مى كشد تا زن حيض شود و پاك گردد سپس او را در ابتداى عدّه اش با دو شاهد عادل طلاق مى دهد و اگر خواست به او رجوع كند، رجوع مى كند و رجوع بدون شاهد جايز است آنگونه كه ازدواج جايز است و تنها رجوع بدون شهود از جهت حدود، ارث و حاكم كراهت دارد پس اگر زن را طلاق داد زن از او همان ساعت كه مرد وى را طلاق داده است جدا مى شود و براى مرد ديگر حلال نمى شود تا با شوهر ديگرى ازدواج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100-40054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اين است كه مرد زن را در طهر غير مواقعه طلاق دهد و دو شاهد عادل براى طلاق دادنش بگيرد سپس مرد به رجوع به زن سزاوارتر است مادامى كه سه پاكى نگذرد اين طلاقى است كه خداوند در قرآن بدان امر كرده و رسول خدا صلى الله عليه و آله نيز در سنّتش و هر طلاقى كه عدّه در آن نباشد طلاق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101-40055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و أبى عبداللّه عليهما السلام أنّهما قالا طلاق العدّة الّذى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الرّجل أن يطلّق امرأته للعدّة فلينتظر بها حتّى تحيض و تخرج من حيضتها فيطلّقها و هى طاهر فى طهر لم يمسّها فيه تطليقة واحدة و يشهد شاهدى عدل على ذلك و له أن يراجعها من يومه ذلك إن أحبّ أو بعد ذلك بأيّام قبل أن تحيض و يشهد على رجعتها شاهدين و يواقعها و تكون معه حتّى تحيض فاذا حاضت و خرجت من حيضتها طلّقها تطليقةً اُخرىٰ من غير جماع و يشهد على ذلك شاهدين و يراجعها أيضاً متى شاء قبل أن تحيض و يشهد على رجعتها و يواقعها و تكون معه إلى أن تحيض الحيضة الثّالثة فاذا خرجت من حيضتها و طهرت طلّقها الثّالثة من غير جماع و يشهد على ذلك شاهدين، فاذا فعل ذلك فقد بانت منه بثلاث تطليقات، و لم تحلّ له حتّى تنكح زوجاً غيره، فان كانت ممّن لا تحيض فليطلّقها للشّهور و ان طلّقها على ما و صفنا واحدة ثمّ بدا له أن يحبسها بقيت عنده على تطليقتين باقيتين، و ان طلّقها تطليقتين ثمّ بدا له أن يحبسها بقيت عنده على واحدة فان طلّقها الثّالثة لم يكن له عليها رجعة و لم تحلّ له إلّا بعدالزّوج، و هذا انّما يكون اذا راجعها قبل أن تنقضى عدّتها، فأمّا ان طلّقها واحدة أو اثنتين على ما و صفنا ثمّ تركها حتّى تنقضى عدّتها فليس له عليها رجعة و هو خاطب من الخطّاب، فان تزوّجها برضاها عقد عليها بنكاح 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102-40056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على و جوه، و لا يقع إلّا على طهر من غير جماع بشاهدين عدلين، مريداً للطّلاق، فلا يجوز للشاهدين أن يشهدا على رجل طلّق امرأته إلّا على اقرار منه و منها أنّها طاهرة من غير جماع و يكون مريداً للطّلاق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طلاق السّنّة إذا أراد الرّجل أن يطلّق امرأته يتربّص بها حتّى تحيض و تطهر ثمّ يطلّقها تطليقة واحدة فى قُبُلِ‌</w:t>
      </w:r>
      <w:r>
        <w:rPr>
          <w:rStyle w:val="FootnoteAnchor"/>
          <w:rtl w:val="true"/>
        </w:rPr>
        <w:footnoteReference w:id="94"/>
      </w:r>
      <w:r>
        <w:rPr>
          <w:rFonts w:ascii="Amiri" w:hAnsi="Amiri" w:eastAsia="Amiri" w:cs="Amiri"/>
          <w:color w:val="111111"/>
          <w:sz w:val="28"/>
          <w:sz w:val="28"/>
          <w:szCs w:val="28"/>
          <w:rtl w:val="true"/>
          <w:lang w:bidi="ar-SA"/>
        </w:rPr>
        <w:t>عدّتها بشاهدين عدلين فى مجلس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103-40057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ابراهيم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أبى الجارود عن أبى جعفر عليه 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 الطّهر من الحيض و أحصوا العدّة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101-40055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عدّه اى كه خداوند عز و جل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مى خواهد همسرش را طلاق عدّه دهد منتظر مى ماند تا همسرش حيض شود و از حيض شدن بيرون آيد پس او را در حالى كه زن پاك است و در پاكى است كه مرد با او در آن پاكى مباشرت جنسى نكرده است، يك طلاق مى دهد و دو شاهد عادل بر اين طلاق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مى تواند كه همان روز اگر دوست داشت يا چند روز بعد از آن پيش از آن كه زن حيض شود به او رجوع كند و بر رجوعش به زن دو شاهد بگيرد و با زن مباشرت جنسى كند و زن همراه مرد باشد تا آن كه حيض شود و چون حيض شد و از حيض بيرون رفت مرد او را بار ديگر بى آن كه با او مباشرت جنسى كرده باشد طلاق دهد و بر اين طلاق دو شاهد بگيرد و هر زمان كه بخواهد پيش از اين كه زن حيض شود مى تواند به زن رجوع كند و بر رجوعش به زن شاهد گيرد و با زن مباشرت جنسى نمايد و زن همراه او باشد تا حيض سوّم ببيند و چون زن از اين حيض بيرون رفت و پاك شد او را براى بار سوّم طلاق دهد بدون اينكه با او مباشرت جنسى كرده باشد و بر اين طلاق دو شاهد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مرد اين كار را بكند زن از او با سه طلاق جدا مى شود و زن براى مرد حلال نمى گردد تا با شوهرى ديگر ازدواج كند و اگر زن از زنانى است كه حيض نمى شود پس بايد مرد او را بر پايۀ ماه ها طلاق دهد و اگر مرد زن را طبق آنچه گفتيم يك طلاق بدهد سپس تصميم بگيرد كه زن را نگه دارد زن نزد مرد با دو طلاق باقيمانده مى ماند ولى اگر مرد دو بار زن را طلاق داد و سپس تصميم گرفت كه زن را نگه دارد زن نزد وى با يك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 و اگر مرد زن را بار سوّم طلاق داد ديگر حق رجوع به زن براى مرد نيست و اين زن براى مرد حلال نمى شود مگر پس از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تنها زمانى مى شود كه به زن رجوع كند پيش از آن كه عدّه اش تمام گردد ولى اگر زن را يك طلاق يا دو طلاق بدهد آن گونه كه ما گفتيم سپس او را واگذارد تا عدّه اش تمام گردد براى مرد حق رجوع به زن نيست و مرد يكى از خواستگاران است پس اگر با زن با رضايت او ازدواج كند ازدواج مستقلّى با او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102-40056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مورد رحمت خويش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طلاق چند گونه است و طلاق واقع نمى شود مگر در طهر غير مواقعه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بدون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دو شاهد عادل با قصد طلاق بنابراين براى دو شاهد جايز نيست كه بر مردى كه همسرش را طلاق داده شاهد باشند مگر اينكه مرد و زن اقرار كنند كه زن پاك است و مباشرت جنسى با او نشده است و مرد قصد طلاق دارد امّا طلاق سنّت زمانى است كه مرد قصد مى كند همسرش را طلاق دهد و منتظر است كه زن حيض شود و پاك گردد آنگاه او را يك طلاق بدهد آن هم در ابتداى عدّه اش با حضور دو شاهد عادل در يك مجلس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103-40057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عدّه پاك شدن از حيض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عدّه را نگه داريد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104-40058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المعلّى بن محمّد عن محمّد بن علىّ قال أخبرنى سماعة بن مهران قال أخبرنى الكلبىّ النّسّابّة قال دخلت المدينة و لست أعرف شيئاً من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أخبرنى عن رجل قال لامرأته أنت طالق عدد نجوم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تقرأ سورة الطّلاق قلت بلى قال فاقرأ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ترى هاهنا نجوم السّماء قلت لا، قلت فرجل قال لامرأته أنت طالق ثلاثاً قال تردّ إلى كتاب اللّه و سنّة نبيّه صلى الله عليه و آله ثمّ قال لا طلاق إلّا على طهر من غير جماع بشاهدين مقبولين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105-40059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بن بزيع عن محمّد بن الفضيل عن أبى الصّباح الكنانىّ عن أبى عبداللّه عليه السلام قال من طلّق بغير شهود فليس بشىء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106-40060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أبى عمير عن أبى أيّوب عن محمّد بن مسلم قال قال أبو جعفر عليه السلام من طلّق ثلاثاً فى مجلس على غير طهر لم يكن شيئاً، انّما الطّلاق الّذى أمر اللّه عزّ و جلّ به، فمن خالف لم يكن له طلاق و أنّ ابن عمر طلّق امرأته ثلاثاً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حائض فأمره النّبىّ صلى الله عليه و آله</w:t>
      </w:r>
      <w:r>
        <w:rPr>
          <w:rStyle w:val="FootnoteAnchor"/>
          <w:rtl w:val="true"/>
        </w:rPr>
        <w:footnoteReference w:id="96"/>
      </w:r>
      <w:r>
        <w:rPr>
          <w:rFonts w:ascii="Amiri" w:hAnsi="Amiri" w:eastAsia="Amiri" w:cs="Amiri"/>
          <w:color w:val="111111"/>
          <w:sz w:val="28"/>
          <w:sz w:val="28"/>
          <w:szCs w:val="28"/>
          <w:rtl w:val="true"/>
          <w:lang w:bidi="ar-SA"/>
        </w:rPr>
        <w:t xml:space="preserve">أن ينكحها و لا يعتدّ بالطّلاق، قال فقيه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اى أمير المؤمنين عليه السلام</w:t>
      </w:r>
      <w:r>
        <w:rPr>
          <w:rStyle w:val="FootnoteAnchor"/>
          <w:rtl w:val="true"/>
        </w:rPr>
        <w:footnoteReference w:id="97"/>
      </w:r>
      <w:r>
        <w:rPr>
          <w:rFonts w:ascii="Amiri" w:hAnsi="Amiri" w:eastAsia="Amiri" w:cs="Amiri"/>
          <w:color w:val="111111"/>
          <w:sz w:val="28"/>
          <w:sz w:val="28"/>
          <w:szCs w:val="28"/>
          <w:rtl w:val="true"/>
          <w:lang w:bidi="ar-SA"/>
        </w:rPr>
        <w:t>فقال يا امير المؤمنين إنّى طلّقت إمرأتى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لك بيّنة‌؟ قال لا، قال اعزب</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أنّ رجلاً أتاه فقال يا أمير المؤمنين انّى طلّقت امرأتى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107-40061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سماعة عن عمر بن يزيد عن محمّد بن مسلم قال قدم رجل إلى أمير المؤمنين عليه السلام بالكوفة فقال انّى طلّقت امرأتى بعد ما طهرت من محيضها قبل أن اجامعها فقال أمير المؤمنين عليه السلام أشهدت رَجْلين ذوى عدل كما أمر اللّه</w:t>
      </w:r>
      <w:r>
        <w:rPr>
          <w:rStyle w:val="FootnoteAnchor"/>
          <w:rtl w:val="true"/>
        </w:rPr>
        <w:footnoteReference w:id="99"/>
      </w:r>
      <w:r>
        <w:rPr>
          <w:rFonts w:ascii="Amiri" w:hAnsi="Amiri" w:eastAsia="Amiri" w:cs="Amiri"/>
          <w:color w:val="111111"/>
          <w:sz w:val="28"/>
          <w:sz w:val="28"/>
          <w:szCs w:val="28"/>
          <w:rtl w:val="true"/>
          <w:lang w:bidi="ar-SA"/>
        </w:rPr>
        <w:t>عزّ و جلّ فقال لا، فقال اذهب فانّ طلاقك ليس بشىء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104-40058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نسّابه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مدينه شدم و چيزى از موضوع ولايت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به همسرش گفته است تو به عدد ستاره هاى آسمان مطلّقه اى 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تو آيا سوره طلاق را نمى 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بدهيد و حساب عدّه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اينجا ستاره هاى آسمان را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آيۀ طلاق تعبير به تعداد ستاره هاى آسمان را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همسرش گفته است كه تو سه بار مطلّقه اى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و سنّت پيامبرش بازگردانده مى شود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نيست مگر در طهر غير مواقعه با حضور دو شاهد عادل مقبول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105-40059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غير شاهد طلاق دهد بى تأثير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106-40060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يك مجلس در غير حالت پاكى زن سه طلاق بدهد بى تأثير است تنها طلاق همان است كه خداوند عز و جل به آن دستور داده است پس هر كس مخالفت كند براى او طلاق نيست و پسر عمر همسرش را در يك مجلس سه طلاق داد در حالى كه همسرش حايض بود پيامبر صلى الله عليه و آله به او دستور داد كه با او مباشرت جنسى كند و به طلاق اعتنايى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خدمت امير مؤمنان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طلاق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107-40061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خدمت امير مؤمنان عليه السلام در كوفه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پس از آنكه از حيض پاك شد و پيش از آن كه با او مباشرت جنسى كنم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مرد عادل را شاهد گرفتى آن گونه كه خداوند عز و جل دستور داده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طلاقت تأثيرى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108-40062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بن مسلم عن أبى جعفر عليه السلام قال قام رجل الى أمير المؤمنين عليه السلام فقال انّى طلّقت امرأتى للعدّة بغير شهود فقال ليس طلاقك بطلاق فارجع إلى أهلك الدعائم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109-40063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أنّه قال من طلّق لعدّة أكثر من واحدة فليس الفضل على الواحدة بطلاق، و ان طلّقها بغير شاهدين عدلين فليس طلاقه بطلاق، و لا تجوز شهادة النّساء فى الطّلاق، و لو طلّقها و لم ينوِ الطّلاق لم يكن طلاقه بطلاق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110-40064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فقال على طهر و كان علىّ عليه السلام يقول لا يكون طلاق إلّا بالشّهود فقال له رجل ان طلّقها و لم يشهد ثمّ أشهد بعد ذك بأيّام فمتى تعتدّ فقال من اليوم الّذى أشهد فيه على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111-40065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موسى بن بكر عن زرارة عن أبى جعفر عليه السلام أنّه سئل عن امرأة سمعت أنّ زوجها</w:t>
      </w:r>
      <w:r>
        <w:rPr>
          <w:rStyle w:val="FootnoteAnchor"/>
          <w:rtl w:val="true"/>
        </w:rPr>
        <w:footnoteReference w:id="100"/>
      </w:r>
      <w:r>
        <w:rPr>
          <w:rFonts w:ascii="Amiri" w:hAnsi="Amiri" w:eastAsia="Amiri" w:cs="Amiri"/>
          <w:color w:val="111111"/>
          <w:sz w:val="28"/>
          <w:sz w:val="28"/>
          <w:szCs w:val="28"/>
          <w:rtl w:val="true"/>
          <w:lang w:bidi="ar-SA"/>
        </w:rPr>
        <w:t>طلّقها و جحد ذلك أ تقيم معه‌؟ قال نعم فانّ طلاقه بغير شهود ليس بطلاق، و الطّلاق لغير العدّة ليس بطلاق، و لا يحلّ له أن يفعل فيطلّقها بغير شهود و لغير العدّة الّتى أمر اللّه عزّ و جلّ 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112-40066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طلّق امرأته بعد ما غشيها</w:t>
      </w:r>
      <w:r>
        <w:rPr>
          <w:rStyle w:val="FootnoteAnchor"/>
          <w:rtl w:val="true"/>
        </w:rPr>
        <w:footnoteReference w:id="101"/>
      </w:r>
      <w:r>
        <w:rPr>
          <w:rFonts w:ascii="Amiri" w:hAnsi="Amiri" w:eastAsia="Amiri" w:cs="Amiri"/>
          <w:color w:val="111111"/>
          <w:sz w:val="28"/>
          <w:sz w:val="28"/>
          <w:szCs w:val="28"/>
          <w:rtl w:val="true"/>
          <w:lang w:bidi="ar-SA"/>
        </w:rPr>
        <w:t>بشهادة عدلين فقال ليس هذا بطلاق</w:t>
      </w:r>
      <w:r>
        <w:rPr>
          <w:rStyle w:val="FootnoteAnchor"/>
          <w:rtl w:val="true"/>
        </w:rPr>
        <w:footnoteReference w:id="10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طلاق السّنّة فقال يطلّقها اذا طهرت من حيضها قبل أن يغشاها</w:t>
      </w:r>
      <w:r>
        <w:rPr>
          <w:rStyle w:val="FootnoteAnchor"/>
          <w:rtl w:val="true"/>
        </w:rPr>
        <w:footnoteReference w:id="103"/>
      </w:r>
      <w:r>
        <w:rPr>
          <w:rFonts w:ascii="Amiri" w:hAnsi="Amiri" w:eastAsia="Amiri" w:cs="Amiri"/>
          <w:color w:val="111111"/>
          <w:sz w:val="28"/>
          <w:sz w:val="28"/>
          <w:szCs w:val="28"/>
          <w:rtl w:val="true"/>
          <w:lang w:bidi="ar-SA"/>
        </w:rPr>
        <w:t>بشاهدين عدلين كما قال اللّه عزّ و جلّ فى كتابه فان خالف ذلك ردّ إلى كتاب اللّه عزّ و جلّ فقلت له فان طلّق على طهر من غير جماع بشاهد و امرأتين فقال لا تجوز شهادة النسّاء فى الطّلاق و قد تجوز شهادتهنّ مع غيرهنّ فى الدّم اذا حضرته</w:t>
      </w:r>
      <w:r>
        <w:rPr>
          <w:rStyle w:val="FootnoteAnchor"/>
          <w:rtl w:val="true"/>
        </w:rPr>
        <w:footnoteReference w:id="104"/>
      </w:r>
      <w:r>
        <w:rPr>
          <w:rFonts w:ascii="Amiri" w:hAnsi="Amiri" w:eastAsia="Amiri" w:cs="Amiri"/>
          <w:color w:val="111111"/>
          <w:sz w:val="28"/>
          <w:sz w:val="28"/>
          <w:szCs w:val="28"/>
          <w:rtl w:val="true"/>
          <w:lang w:bidi="ar-SA"/>
        </w:rPr>
        <w:t>فقلت فان أشهد رجلين ناصبيّين</w:t>
      </w:r>
      <w:r>
        <w:rPr>
          <w:rStyle w:val="FootnoteAnchor"/>
          <w:rtl w:val="true"/>
        </w:rPr>
        <w:footnoteReference w:id="105"/>
      </w:r>
      <w:r>
        <w:rPr>
          <w:rFonts w:ascii="Amiri" w:hAnsi="Amiri" w:eastAsia="Amiri" w:cs="Amiri"/>
          <w:color w:val="111111"/>
          <w:sz w:val="28"/>
          <w:sz w:val="28"/>
          <w:szCs w:val="28"/>
          <w:rtl w:val="true"/>
          <w:lang w:bidi="ar-SA"/>
        </w:rPr>
        <w:t xml:space="preserve">على الطّلاق أ يكون طلاقاً؟ فقال من ولد </w:t>
      </w:r>
    </w:p>
    <w:p>
      <w:pPr>
        <w:pStyle w:val="BookText"/>
        <w:rPr/>
      </w:pPr>
      <w:r>
        <w:rPr>
          <w:rFonts w:eastAsia="IRNazanin" w:cs="IRNazanin"/>
          <w:color w:val="111111"/>
          <w:sz w:val="28"/>
          <w:szCs w:val="28"/>
          <w:lang w:bidi="fa-IR"/>
        </w:rPr>
        <w:t>108-40062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 مؤمنان عليه السلام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در زمان عدّه بدون شاهد طلاق داده 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تو طلاق نيست، نزد خانواده ات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109-40063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طلاق عدّه اى بيش از يكى بدهد افزودن بر يك طلاق، طلاق نيست و اگر همسرش را بى حضور دو شاهد عادل طلاق دهد طلاقش طلاق نيست و شهادت زنان در مورد طلاق جايز نيست و اگر مرد همسرش را طلاق دهد و قصد طلاق نكند طلاقش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110-40064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طلاق پرسيدم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طهر باشد و امير مؤمنان عليه السلام 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جز با حضور شاهدان نمى شود مردى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طلاق دهد و شاهد نگيرد آنگاه پس از چند روز شاهد بگيرد چه زمانى عدّه نگه مى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در آن روز بر طلاق شاهد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111-40065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زنى كه شنيد شوهرش او را طلاق داده است ولى شوهرش انكار مى كند، سؤال شد كه آيا زن با شوهرش بماند؟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چون طلاق مرد بى حضور شاهدان طلاق نيست و طلاق بدون عدّه طلاق نيست و براى مرد جايز نيست كه انجام دهد و بدون شاهد و بدون عدّه اى كه خداوند عز و جل به آن دستور داده، زن را طلاق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112-40066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مردى كه همسرش را بعد از مباشرت جنسى با حضور دو عادل طلاق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زن از حيض پاك شود و پيش از آن كه مرد با او مباشرت جنسى كند با حضور دو شاهد عادل او را طلاق دهد آن گونه كه خداوند در كتاب خويش فرموده است و اگر با اين شيوه مخالفت كند به كتاب خدا بازگردانده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طهر بدون مباشرت جنسى با حضور يك مرد و دو زن طلاق دهد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در طلاق نافذ نيست با اين كه در مورد قتل، شهادت زنان همراه با شهادت مردان پذيرفته </w:t>
      </w:r>
    </w:p>
    <w:p>
      <w:pPr>
        <w:pStyle w:val="BookText"/>
        <w:rPr/>
      </w:pPr>
      <w:r>
        <w:rPr>
          <w:rFonts w:ascii="Amiri" w:hAnsi="Amiri" w:eastAsia="Amiri" w:cs="Amiri"/>
          <w:color w:val="111111"/>
          <w:sz w:val="28"/>
          <w:sz w:val="28"/>
          <w:szCs w:val="28"/>
          <w:rtl w:val="true"/>
          <w:lang w:bidi="ar-SA"/>
        </w:rPr>
        <w:t>على الفطرة</w:t>
      </w:r>
      <w:r>
        <w:rPr>
          <w:rStyle w:val="FootnoteAnchor"/>
          <w:rtl w:val="true"/>
        </w:rPr>
        <w:footnoteReference w:id="106"/>
      </w:r>
      <w:r>
        <w:rPr>
          <w:rFonts w:ascii="Amiri" w:hAnsi="Amiri" w:eastAsia="Amiri" w:cs="Amiri"/>
          <w:color w:val="111111"/>
          <w:sz w:val="28"/>
          <w:sz w:val="28"/>
          <w:szCs w:val="28"/>
          <w:rtl w:val="true"/>
          <w:lang w:bidi="ar-SA"/>
        </w:rPr>
        <w:t>اجيزت شهادته على الطّلاق بعد أن تعرف منه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أنّه أسقط قوله و قد تجوز شهادتهنّ مع غيرهنّ فى الدّم اذا حضرته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113-40067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290/15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الحضينىّ فى كتابه عن محمّد بن اسماعيل و علىّ بن عبداللّه عن محمّد بن نصير عن عمر بن فرات عن محمّد بن المفضّل عن المفضّل بن عمر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الطّلاق فى النّساء المزوّجات لعلّة النّساء غير جائز إلّا بشاهدين ذوى عدل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سائر الشّهادات على الدّماء و الفروج و الأموال و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114-40068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طلاق العدّة هو أنّه إذا أراد الرّجل أن يطلّق امرأته تربّص بها حتّى تحيض و تطهر ثمّ يطلّقها من قُبُلِ عدّتها بشاهدين عدلين ثمّ يراجعها ثمّ يطلّقها ثمّ يراجعها ثمّ يطلّقها، فاذا طلّقها الثّالثة فلا تحلّ له من بعدُ حتّى تنكح زوجاً غيره، فان تزوّجها رجل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يدخل بها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ثمّ طلّقها أو مات عنها لم يجز للزّوج الأوّل ان يتزوّجها حتّى يتزوّجها رجل آخر و يدخل بها ثمّ يطلّقها أو يموت عنها فحينئذ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الأوّل</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أن يتزوّجها بعد خروجها من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115-40069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 الصادق عليه السلام قال إذا قال الرّجل لامرأته أنتِ طالقة ثمّ راجعها، ثمّ قال أنتِ طالقة ثمّ راجعها، ثمّ قال أنتِ طالقة لم تحلّ له حتّى تنكح زوجاً غيره، فان طلّقها و لم يشهد فهو يتزوّجها إذا شاء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116-40070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و أشهدوا على الطّلاق صيانةً‌</w:t>
      </w:r>
      <w:r>
        <w:rPr>
          <w:rStyle w:val="FootnoteAnchor"/>
          <w:rtl w:val="true"/>
        </w:rPr>
        <w:footnoteReference w:id="109"/>
      </w:r>
      <w:r>
        <w:rPr>
          <w:rFonts w:ascii="Amiri" w:hAnsi="Amiri" w:eastAsia="Amiri" w:cs="Amiri"/>
          <w:color w:val="111111"/>
          <w:sz w:val="28"/>
          <w:sz w:val="28"/>
          <w:szCs w:val="28"/>
          <w:rtl w:val="true"/>
          <w:lang w:bidi="ar-SA"/>
        </w:rPr>
        <w:t>لدينكم و هو المروىّ عن أئمّتنا عليهم السلام و هذا أليق بالظّاهر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شاهد صحنه قتل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ناصبى را شاهد طلاق گيرد آيا اين طلاق درست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 فطرت اسلام باشد شهادت او بر طلاق درست است پس از آن كه از او نيكى سراغ 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113-40067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طلاق در مورد زنان كه شوهر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علّتى كه در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همراه دو شاهد عادل از مسلمانان ولى در مورد بقيّۀ شهادت هاى بر خون ها، ناموس ها، اموال و ملك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بگيريد و اگر دو مرد نبودند، يك مرد و دو زن از كسانى كه مورد رضايت و اطمينان شما هستند انتخاب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114-40068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عدّه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مى خواهد همسرش را طلاق بدهد منتظر مى ماند تا زن حيض شود و پاك گردد سپس او را در ابتداى عدّه اش با دو شاهد عادل طلاق مى دهد سپس به زن رجوع مى كند آنگاه او را طلاق مى دهد سپس مجدّداً به او رجوع مى كند آنگاه او را طلاق مى دهد و هنگامى كه زن را طلاق سوم داد اين زن براى او بعداً حلال نمى شود تا با شوهر ديگرى ازدواج كند پس اگر مرد ديگرى با او ازدواج كرد ولى با او مباشرت جنسى نكرد و سپس او را طلاق داد يا شوهرش مُرد، براى شوهر اوّل جايز نيست كه با اين زن ازدواج كند مگر اينكه مرد ديگرى با اين زن ازدواج و با او مباشرت جنسى كند و سپس او را طلاق دهد و يا بميرد در اين هنگام است كه براى مرد اوّل جايز است كه با اين زن پس از بيرون آمدن زن از عدّه اش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115-40069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به همسرش بگويد تو مطلّقه هستى سپس به او رجوع كند آنگاه بگويد تو مطلّقه اى سپس به او رجوع كند آنگاه بگويد تو مطلّقه هستى آن زن براى آن مرد حلال نمى شود تا آن كه با شوهر ديگرى ازدواج كند ولى اگر زن را طلاق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نگرفت مرد مى تواند هر زمان كه بخواهد با زن ازدواج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116-40070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مرد عادل از خودتان را گواه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طلاق به دليل تحفّظ بر دين تان شاهد بگيريد و اين از امامان ما عليهم السلام روايت شده و اين با ظاهر آيه سازگارتر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117-40071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عمر بن اُذينة عن زرارة و محمّد بن مسلم و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بريد</w:t>
      </w:r>
      <w:r>
        <w:rPr>
          <w:rStyle w:val="FootnoteAnchor"/>
          <w:rtl w:val="true"/>
        </w:rPr>
        <w:footnoteReference w:id="110"/>
      </w:r>
      <w:r>
        <w:rPr>
          <w:rFonts w:ascii="Amiri" w:hAnsi="Amiri" w:eastAsia="Amiri" w:cs="Amiri"/>
          <w:color w:val="111111"/>
          <w:sz w:val="28"/>
          <w:sz w:val="28"/>
          <w:szCs w:val="28"/>
          <w:rtl w:val="true"/>
          <w:lang w:bidi="ar-SA"/>
        </w:rPr>
        <w:t xml:space="preserve">و فضيل و اسماعيل الأزرق و 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اذا طلّق الرّجل فى دم النّفاس أو طلّقها بعد ما يمسّها فليس طلاقه ايّاها بطلاق و ان طلّقها فى استقبال عدّتها طاهراً من غير جماع و لم يشهد على ذلك رجلين عدلين فليس طلاقه ايّاها بطلاق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118-40072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ابن أبى نصر عن عبدالكريم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و هى حائض فقال الطّلاق لغير</w:t>
      </w:r>
      <w:r>
        <w:rPr>
          <w:rStyle w:val="FootnoteAnchor"/>
          <w:rtl w:val="true"/>
        </w:rPr>
        <w:footnoteReference w:id="111"/>
      </w:r>
      <w:r>
        <w:rPr>
          <w:rFonts w:ascii="Amiri" w:hAnsi="Amiri" w:eastAsia="Amiri" w:cs="Amiri"/>
          <w:color w:val="111111"/>
          <w:sz w:val="28"/>
          <w:sz w:val="28"/>
          <w:szCs w:val="28"/>
          <w:rtl w:val="true"/>
          <w:lang w:bidi="ar-SA"/>
        </w:rPr>
        <w:t>السّنّة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119-40073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عن صفوان بن يحيى عن عبداللّه بن مسكان عن محمّد الحلبىّ قال قلت لأبى عبداللّه عليه السلام الرّجل يطلّق امرأته و هى حائض قال الطّلاق على غير السّنّة باطل، قلت فالرّجل يطلّق ثلاثاً فى مقعد قال يردّ إلى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120-40074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أبى عمير تهذيب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حمّاد عن الحلبىّ عن أبى عبداللّه عليه السلام قال من طلّق امرأته ثلاثاً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حائض فليس بشىء و قد ردّ رسول اللّه صلى الله عليه و آله ذلك الطّلاق و قال كلّ شىء خالف كتاب اللّه فهو رُدّ إلى كتاب اللّه عزّ و جلّ و قال لا طلاق إلّا فى عدّة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121-40075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محمّد عن الحسين بن سعيد عن النّضر بن سويد عن محمّد ابن أبى حمزة عن سعيد الأعرج قال سمعت أبا عبداللّه عليه السلام يقول طلّق ابن عمر امرأته ثلاثاً و هى حائض، فسأل عمر رسول اللّه صلى الله عليه و آله فأمره أن يراجعها فقلت انّ النّاس يقولون انّما طلّقها واحدة و هى حائض قال فلأىّ شىء سأل رسول اللّه صلى الله عليه و آله اذا كان هو </w:t>
      </w:r>
    </w:p>
    <w:p>
      <w:pPr>
        <w:pStyle w:val="BookText"/>
        <w:rPr/>
      </w:pPr>
      <w:r>
        <w:rPr>
          <w:rFonts w:eastAsia="IRNazanin" w:cs="IRNazanin"/>
          <w:color w:val="111111"/>
          <w:sz w:val="28"/>
          <w:szCs w:val="28"/>
          <w:lang w:bidi="fa-IR"/>
        </w:rPr>
        <w:t>117-40071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در زمان خون نفاس طلاق دهد و يا زن را پس از مباشرت جنسى با او طلاق دهد اين طلاقش طلاق نيست و اگر در ابتداى عدّه اش در حالى كه زن پاك است بى آن كه با او مباشرت جنسى كند او را طلاق دهد و بر اين طلاق دو مرد عادل را شاهد نگيرد باز طلاق او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118-40072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در حال حيض طلاق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بر پايۀ غير سنّت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119-40073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 خويش را در حال حيض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بر غير سنّت است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يك مجلس سه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بازگردانده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120-40074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همسرش را در حال حيض در يك مجلس سه طلاق دهد هيچ تأثيرى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 الله عليه و آله طلاق عبداللّٰه بن عمر را رد كرد زيرا او همسرش را در حال حيض سه طلاق داده بود رسول خدا صلى الله عليه و آله آن طلاق را باطل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مخالف كتاب خدا باشد به كتاب خدا برگردانده مى شود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نيست مگر در عدّه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121-40075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زن خويش را در حال حيض سه طلاقه كرد عمر در اين باره از پيامبر خدا صلى الله عليه و آله پرسيد پيامبر صلى الله عليه و آله به او دستور داد كه به زن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تنها در حال حيض همسرش را يك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أملك برجعتها، كذبوا و لكنّه طلّقها ثلاثاً فأمره رسول اللّه صلى الله عليه و آله أن يراجعها ثمّ قال ان شئت فطلّق و ان شئت فأمسك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الوسائل أنّ الشّيخ رحمه الله نقل هذه الرواية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122-40076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 الجبّار عن محمّد بن اسماعيل بن بزيع</w:t>
      </w:r>
      <w:r>
        <w:rPr>
          <w:rStyle w:val="FootnoteAnchor"/>
          <w:rtl w:val="true"/>
        </w:rPr>
        <w:footnoteReference w:id="112"/>
      </w:r>
      <w:r>
        <w:rPr>
          <w:rFonts w:ascii="Amiri" w:hAnsi="Amiri" w:eastAsia="Amiri" w:cs="Amiri"/>
          <w:color w:val="111111"/>
          <w:sz w:val="28"/>
          <w:sz w:val="28"/>
          <w:szCs w:val="28"/>
          <w:rtl w:val="true"/>
          <w:lang w:bidi="ar-SA"/>
        </w:rPr>
        <w:t xml:space="preserve">عن على بن النّعمان عن سعيد الأعرج قال قلت لأبى عبداللّه عليه السلام انّى سألت عمرو بن عبيد عن طلاق ابن عمر فقال طلقها و هى طامث واحدة قال أبو عبداللّه عليه السلام أ فلا قلتم له اذا طلّقها واحدة و هى طامث كانت أو غير طامث فهو أملك برجعتها قال قد قلت له ذلك فقال أبو عبداللّه عليه السلام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طلّقها ثلاثاً فردّها النبىّ صلى الله عليه و آله فقال أمسك أو طلّق على السّنّة ان أردت أن تطلّق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123-40077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فى كتابه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فى غير عدّة فقال انّ ابن عمر طلّق امرأته على عهد رسول اللّه صلى الله عليه و آله و هى حائض فأمره رسول اللّه صلى الله عليه و آله أن يراجعها و لم يحسب تلك التّطليقة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الينا من أخبار علىّ بن جعفر عن أخيه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124-40078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عليهم السلام أنّ ابن عمر طلّق امرأته و هى حائض فبلغ ذلك رسول اللّه صلى الله عليه و آله فأنكر فعله و أمره بأن يراجعها ثمّ ليطلّقها ان شاء طلاق السّنّة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125-40079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عمر بن اذينة عن زرارة عن أبى جعفر عليه السلام قال كنت عنده اذ مرّ به نافع مولى ابن عمر فقال له أبو جعفر عليه السلام أنت الّذى تزعم أنّ ابن عمر طلّق امرأته واحدة و هى حائض فأمر رسول اللّه صلى الله عليه و آله عمر أن يأمره أن يراجعها</w:t>
      </w:r>
      <w:r>
        <w:rPr>
          <w:rStyle w:val="FootnoteAnchor"/>
          <w:rtl w:val="true"/>
        </w:rPr>
        <w:footnoteReference w:id="113"/>
      </w:r>
      <w:r>
        <w:rPr>
          <w:rFonts w:ascii="Amiri" w:hAnsi="Amiri" w:eastAsia="Amiri" w:cs="Amiri"/>
          <w:color w:val="111111"/>
          <w:sz w:val="28"/>
          <w:sz w:val="28"/>
          <w:szCs w:val="28"/>
          <w:rtl w:val="true"/>
          <w:lang w:bidi="ar-SA"/>
        </w:rPr>
        <w:t xml:space="preserve">قال نعم فقال له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الّذى لا اله إلّا هو علىٰ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ابن عمر يقول طلّقتها على عهد رسول اللّه صلى الله عليه و آله ثلاثاً فردّها رسول اللّه صلى الله عليه و آله علىّ و أمسكتها بعد الطّلاق فاتّق اللّه يا نافع و لا تروِ على ابن عمر 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عمر از رسول خدا صلى الله عليه و آله پرسيد اگر پسر عمر اختيار رجوع به همسرش را دارد آنان دروغ مى گويند او همسر خويش را سه طلاق داده بود و پيامبر دستور داد تا به همسرش بازگردد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طلاق بده و اگر مى خواهى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122-40076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عبيد دربارۀ طلاق پسر عمر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همسرش را در حال حيض يك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او نگفتيد اگر يك طلاق داده بود مى توانست به همسرش بازگردد در حال حيض باشد يا غير حيض‌؟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دروغ گفته است خداوند لعنتش كند پسر عمر سه طلاق داده بود و پيامبر آن را مردود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نگهدار و اگر مى خواهى طلاق دهى بر مبناى سنّت طلاق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123-40077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مردى كه همسرش را در غير عدّه طلاق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همسرش را در زمان رسول خدا صلى الله عليه و آله در حال حيض طلاق داد رسول خدا صلى الله عليه و آله به او دستور داد كه به همسرش رجوع كند و آن طلاق دادن را به حساب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124-40078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همسرش را در حال حيض طلاق داد اين خبر به رسول خدا صلى الله عليه و آله رسيد حضرت كار پسر عمر را نپذيرفت و به او دستور داد كه به همسرش رجوع كند سپس اگر خواست او را طلاق سنّت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125-40079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حضرت باقر عليه السلام بودم كه نافع غلام پسر عمر عبور كرد امام باقر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مى گويى پسر عمر همسرش را در حال حيض يك طلاق داده بود و رسول خدا صلى الله عليه و آله به عمر دستور داد كه به پسرش دستور دهد كه به همسرش رجوع كند؟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جز او خدايى نيست تو بر پسر عمر دروغ بسته اى من شنيدم از پسر عمر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در زمان رسول خدا صلى الله عليه و آله سه طلاق داده بود و رسول خدا صلى الله عليه و آله همسرم را به من بازگرداند و من پس از طلاق او را نگاه داشتم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بر پسر عمر باطلى را نبند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126-40080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محمّد بن على عليهم السلام أنّه دخل المسجد فاذا برجل يُفتى و حوله ناس</w:t>
      </w:r>
      <w:r>
        <w:rPr>
          <w:rStyle w:val="FootnoteAnchor"/>
          <w:rtl w:val="true"/>
        </w:rPr>
        <w:footnoteReference w:id="114"/>
      </w:r>
      <w:r>
        <w:rPr>
          <w:rFonts w:ascii="Amiri" w:hAnsi="Amiri" w:eastAsia="Amiri" w:cs="Amiri"/>
          <w:color w:val="111111"/>
          <w:sz w:val="28"/>
          <w:sz w:val="28"/>
          <w:szCs w:val="28"/>
          <w:rtl w:val="true"/>
          <w:lang w:bidi="ar-SA"/>
        </w:rPr>
        <w:t>كثير فقال من هذا فقالوا نافع مولى ابن عمر فدعا به فأتاه فقال يا نافع</w:t>
      </w:r>
      <w:r>
        <w:rPr>
          <w:rStyle w:val="FootnoteAnchor"/>
          <w:rtl w:val="true"/>
        </w:rPr>
        <w:footnoteReference w:id="115"/>
      </w:r>
      <w:r>
        <w:rPr>
          <w:rFonts w:ascii="Amiri" w:hAnsi="Amiri" w:eastAsia="Amiri" w:cs="Amiri"/>
          <w:color w:val="111111"/>
          <w:sz w:val="28"/>
          <w:sz w:val="28"/>
          <w:szCs w:val="28"/>
          <w:rtl w:val="true"/>
          <w:lang w:bidi="ar-SA"/>
        </w:rPr>
        <w:t xml:space="preserve">أنّه قد بلغنى عنك أنّك تقول انّ ابن عمر أنّما طلّق امرأته واحدة و أنّ رسول اللّه صلى الله عليه و آله أمره أن يراجعها و يحتسب بتلك التّطليقة فقال كذلك سمعت يا ابن رسول اللّه قال أبو جعفر عليه السلام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على رسول اللّه صلى الله عليه و آله بل طلّقها ثلاثاً فلم يره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127-40081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عنه عليه السلام رويناها أنّه قال لنافع أنا سمعت عبداللّه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طلّقتها ثلاثاً و هى حائض و أمر</w:t>
      </w:r>
      <w:r>
        <w:rPr>
          <w:rStyle w:val="FootnoteAnchor"/>
          <w:rtl w:val="true"/>
        </w:rPr>
        <w:footnoteReference w:id="116"/>
      </w:r>
      <w:r>
        <w:rPr>
          <w:rFonts w:ascii="Amiri" w:hAnsi="Amiri" w:eastAsia="Amiri" w:cs="Amiri"/>
          <w:color w:val="111111"/>
          <w:sz w:val="28"/>
          <w:sz w:val="28"/>
          <w:szCs w:val="28"/>
          <w:rtl w:val="true"/>
          <w:lang w:bidi="ar-SA"/>
        </w:rPr>
        <w:t>رسول اللّه صلى الله عليه و آله عمر ان يأمرنى برجعتها و قال انّ طلاق عبداللّه امرأته ثلاثاً و هى حائض ليس بطلاق فقال رجل لجعفر بن محمّد عليهما السلام و قد ذكر هذا عن أبيه أنّ النّاس يقولون أنّه انّما طلّقها واحدةً و هى حائض فقال فلأىّ شىء سأل رسول اللّه صلى الله عليه و آله اذا كان أملك برجعتها كذبوا و لكنّه طلّقها ثلاثاً فأمره أن يراجعها و قال ان شئت فطلّق، و ان شئت فأمسك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128-40082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أنّ عبداللّه بن عمر قال طلّقت زوجتى و هى حائض على عهد رسول اللّه صلى الله عليه و آله فسأله عمر بن الخطّاب عن ذلك فقال عليه السلام مره فليراجعها ثمّ ليمسكها حتّى تطهر ثمّ تحيض ثمّ تطهر ثمّ ان شاء أمسك بعد، و ان شاء طلّق قبل أن يمسّها فتلك العدّة الّتى أمر اللّه تعالى أن يطلّق لها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129-40083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عمر بن اذينة عن بكير و غيره عن أبى جعفر عليه السلام قال كلّ طلاق لغير العدّة فليس بطلاق أن</w:t>
      </w:r>
      <w:r>
        <w:rPr>
          <w:rStyle w:val="FootnoteAnchor"/>
          <w:rtl w:val="true"/>
        </w:rPr>
        <w:footnoteReference w:id="117"/>
      </w:r>
      <w:r>
        <w:rPr>
          <w:rFonts w:ascii="Amiri" w:hAnsi="Amiri" w:eastAsia="Amiri" w:cs="Amiri"/>
          <w:color w:val="111111"/>
          <w:sz w:val="28"/>
          <w:sz w:val="28"/>
          <w:szCs w:val="28"/>
          <w:rtl w:val="true"/>
          <w:lang w:bidi="ar-SA"/>
        </w:rPr>
        <w:t>يطلّقها و هى حائض، أو فى دم نفاسها، أو بعد ما يغشاها قبل أن تحيض، فليس طلاقها</w:t>
      </w:r>
      <w:r>
        <w:rPr>
          <w:rStyle w:val="FootnoteAnchor"/>
          <w:rtl w:val="true"/>
        </w:rPr>
        <w:footnoteReference w:id="118"/>
      </w:r>
      <w:r>
        <w:rPr>
          <w:rFonts w:ascii="Amiri" w:hAnsi="Amiri" w:eastAsia="Amiri" w:cs="Amiri"/>
          <w:color w:val="111111"/>
          <w:sz w:val="28"/>
          <w:sz w:val="28"/>
          <w:szCs w:val="28"/>
          <w:rtl w:val="true"/>
          <w:lang w:bidi="ar-SA"/>
        </w:rPr>
        <w:t>بطلاق فان طلّقها للعدّة أكثر من واحدة فليس الفضل على الواحدة بطلاق، و ان طلّقها للعدّة بغير شاهدى عدل فليس طلاقه بطلاق و لا تجوز</w:t>
      </w:r>
      <w:r>
        <w:rPr>
          <w:rStyle w:val="FootnoteAnchor"/>
          <w:rtl w:val="true"/>
        </w:rPr>
        <w:footnoteReference w:id="119"/>
      </w:r>
      <w:r>
        <w:rPr>
          <w:rFonts w:ascii="Amiri" w:hAnsi="Amiri" w:eastAsia="Amiri" w:cs="Amiri"/>
          <w:color w:val="111111"/>
          <w:sz w:val="28"/>
          <w:sz w:val="28"/>
          <w:szCs w:val="28"/>
          <w:rtl w:val="true"/>
          <w:lang w:bidi="ar-SA"/>
        </w:rPr>
        <w:t>فيه شهادة النّساء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130-40084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للعدّة و هى طاهرة فى غير جماع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126-40080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وارد مسجد شد مردى فتوى مى داد و مردم بسيارى پيرامون او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آزاد شده پسر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خواست او نزد حضرت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به من خبر رسيده كه تو مى گويى پسر عمر همسرش را يك طلاق داد و رسول خدا صلى الله عليه و آله به او دستور داد كه به همسرش رجوع كند و يك طلاق حساب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نافع تو بر رسول خدا صلى الله عليه و آله دروغ 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همسرش را سه طلاق داد و رسول خدا صلى الله عليه و آله آن سه طلاق را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127-40081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به نافع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عمر 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همسرم را در حال حيض سه طلاق دادم و رسول خدا صلى الله عليه و آله به عمر دستور داد كه به من دستور دهد كه به همسرم بازگردم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پسر عمر همسرش را سه طلاق در حال حيض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صادق عليه السلام كه اين جريان را از پدرشان نقل مى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پسر عمر تنها همسرش را يك طلاق در حال حيض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از رسول خدا صلى الله عليه و آله پرسيد در صورتى كه پسر عمر اختيار رجوع به همسرش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دروغ گفته اند، پسر عمر همسرش را سه طلاق داد و رسول خدا به او امر كرد كه به همسرش رجوع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طلاق بده و اگر خواستى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128-40082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عبداللّٰه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را در حالى كه حيض بود در زمان رسول خدا عليه السلام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در اين باره از رسول خدا صلى الله عليه و آله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به همسرش رجوع كند سپس او را نگه دارد تا پاك گردد پس از آن حيض شود سپس پاك گردد آنگاه اگر خواست پس از آن نگاه دارد و اگر خواست طلاق دهد البتّه پيش از آن كه با او مباشرت جنسى كند اين عدّه اى است كه خداوند متعال دستور داده است كه زنان را بر پايۀ آن طلاق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129-40083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طلاقى كه در عدّه باشد طلاق نيست اين كه مرد همسرش را در حالى كه حيض است و يا پس از زايمان در دوران نفاس و يا پس از آن كه با او همبسترى داشته پيش از آن كه حيض بشود طلاق بدهد اين طلاق درست نيست و اگر در عدّه بيش از يك بار طلاق بدهد يا افزون بر يك بار طلاق نيست و اگر در عدّه بدون دو شاهد عادل طلاق دهد اين طلاقش طلاق نيست و در طلاق، شهادت زنان جايز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130-40084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عدّى در موردى است كه زن پاك باشد و با او مباشرت جنسى نشده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131-40085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طلاق العدّة فهو أن يطلّق الرّجل امرأته على طهر من غيرجماع بشاهدين عدلين ثمّ يراجعهامن يومه أو من غدٍ أو متى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تستوفىٰ قروءها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أملك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132-40086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بعض رجال أبى عبداللّه جعفر ابن محمّد عليهما السلام من الشّيعة أنّه و قف على حلقة أبى حنيفة و هو 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حنيفة ما تقول فى رجل طلّق امرأته ثلاثاً فى مجلس واحد على غير طهر أو هى حائض قال قد بانت منه قال السّائل أ لم يأمر اللّه عزّ و جلّ بالطّلاق للعدّة و نهى ان تتعدّى حدوده فيه و سنّ ذلك رسول اللّه صلى الله عليه و آله و أكّده و بالغ فيه قال نعم و لكنّا نقول ان هذا عصى ربّه و خالف نبيّه و بانت منه امرأته قال الرّجل فلو انّ رجلاً وكلّ وكيلاً على طلاق امرأتين له فأمره ان يطلّق أحداهما للعدّة و الاخرى للبدعة فخالفه فطلّق الّتى أمره ان يطلّقها للبدعة للعدّة و الّتى أمره أن يطلّقها للعدّة للبدعة</w:t>
      </w:r>
      <w:r>
        <w:rPr>
          <w:rStyle w:val="FootnoteAnchor"/>
          <w:rtl w:val="true"/>
        </w:rPr>
        <w:footnoteReference w:id="120"/>
      </w:r>
      <w:r>
        <w:rPr>
          <w:rFonts w:ascii="Amiri" w:hAnsi="Amiri" w:eastAsia="Amiri" w:cs="Amiri"/>
          <w:color w:val="111111"/>
          <w:sz w:val="28"/>
          <w:sz w:val="28"/>
          <w:szCs w:val="28"/>
          <w:rtl w:val="true"/>
          <w:lang w:bidi="ar-SA"/>
        </w:rPr>
        <w:t xml:space="preserve">قال لا يجوز طلاقه قال السّائل و لِمَ قال لانّه خالف ما وكّله عليه قال السّائل فيخالف من وكّله فلا يجوز طلاقه و يخالف اللّه و رسوله فيجوز طلاقه فاقبل أبو حنيفة على اصحابه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رافضىّ و لم يُحِرْ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133-40087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 الجبّار عن صفوان بن يحيى عن اسحاق بن عمّار عن أبى ابراهيم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يطلّق امرأته فى طهر من غير جماع ثمّ يراجعها من يومه ثمّ يطلّقها تبين منه</w:t>
      </w:r>
      <w:r>
        <w:rPr>
          <w:rStyle w:val="FootnoteAnchor"/>
          <w:rtl w:val="true"/>
        </w:rPr>
        <w:footnoteReference w:id="121"/>
      </w:r>
      <w:r>
        <w:rPr>
          <w:rFonts w:ascii="Amiri" w:hAnsi="Amiri" w:eastAsia="Amiri" w:cs="Amiri"/>
          <w:color w:val="111111"/>
          <w:sz w:val="28"/>
          <w:sz w:val="28"/>
          <w:szCs w:val="28"/>
          <w:rtl w:val="true"/>
          <w:lang w:bidi="ar-SA"/>
        </w:rPr>
        <w:t>بثلاث تطليقات فى طهر واحد فقال خالف السّنّة، قلت فليس ينبغى له اذا هو راجعها أن يطلّقها إلّا فى طهر آخر قال نعم، قلت حتّى يجامع قال نعم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134-40088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 قلت لأبى عبداللّه عليه السلام انّ عمر بن رباح</w:t>
      </w:r>
      <w:r>
        <w:rPr>
          <w:rStyle w:val="FootnoteAnchor"/>
          <w:rtl w:val="true"/>
        </w:rPr>
        <w:footnoteReference w:id="122"/>
      </w:r>
      <w:r>
        <w:rPr>
          <w:rFonts w:ascii="Amiri" w:hAnsi="Amiri" w:eastAsia="Amiri" w:cs="Amiri"/>
          <w:color w:val="111111"/>
          <w:sz w:val="28"/>
          <w:sz w:val="28"/>
          <w:szCs w:val="28"/>
          <w:rtl w:val="true"/>
          <w:lang w:bidi="ar-SA"/>
        </w:rPr>
        <w:t>زعم أنّك قلت لا طلاق إلّا ببيّنة قال فقال ما أنا قلته بل اللّه تبارك و تعالى يقوله انّا و اللّه لو كنّا نفتيكم بالجور لكنّا أشدّ</w:t>
      </w:r>
      <w:r>
        <w:rPr>
          <w:rStyle w:val="FootnoteAnchor"/>
          <w:rtl w:val="true"/>
        </w:rPr>
        <w:footnoteReference w:id="123"/>
      </w:r>
      <w:r>
        <w:rPr>
          <w:rFonts w:ascii="Amiri" w:hAnsi="Amiri" w:eastAsia="Amiri" w:cs="Amiri"/>
          <w:color w:val="111111"/>
          <w:sz w:val="28"/>
          <w:sz w:val="28"/>
          <w:szCs w:val="28"/>
          <w:rtl w:val="true"/>
          <w:lang w:bidi="ar-SA"/>
        </w:rPr>
        <w:t xml:space="preserve">منكم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يَنْهٰاهُمُ اَلرَّبّٰانِيُّونَ‌</w:t>
      </w:r>
      <w:r>
        <w:rPr>
          <w:rStyle w:val="FootnoteAnchor"/>
          <w:rtl w:val="true"/>
        </w:rPr>
        <w:footnoteReference w:id="124"/>
      </w:r>
      <w:r>
        <w:rPr>
          <w:rFonts w:ascii="Amiri" w:hAnsi="Amiri" w:eastAsia="Amiri" w:cs="Amiri"/>
          <w:color w:val="111111"/>
          <w:sz w:val="28"/>
          <w:sz w:val="28"/>
          <w:szCs w:val="28"/>
          <w:rtl w:val="true"/>
          <w:lang w:bidi="ar-SA"/>
        </w:rPr>
        <w:t>وَ اَلْأَحْبٰارُ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131-40085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طلاق عدّى اين است كه مرد همسرش را در طهر غير مواقعه با دو شاهد عادل طلاق دهد آنگاه همان روز و يا فردا و يا هرزمان كه مى خواهد البته پيش از آن كه طهرها را كامل كند در حالى كه اختيار زن را دارد به او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132-40086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شيعيان امام صادق عليه السلام بر جلسه اى كه مريدان ابو حنيفه گرد او حلقه زده بودند و او فتوى مى داد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در يك مجلس سه طلاق داده است در حالى كه همسرش پاك نيست و يا حايض است، نظرت چيست‌؟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اين مرد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دستور طلاق در زمان عدّه را نداده و از تعدّى حدودش در مورد طلاق نهى نكرده است و رسول خدا صلى الله عليه و آله نيز همين را سنّت كرده و آن را محكم نموده و در رعايت آن زياد كار كرده است‌؟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ما مى گوييم كه اين شخص معصيت خدايش كرده و با پيامبرش مخالفت نموده ولى همسرش از او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كسى را وكيل كند كه دو همسرش را طلاق دهد و به او دستور دهد كه يكى از اين دو زن را طلاق عدّه</w:t>
      </w:r>
      <w:r>
        <w:rPr>
          <w:rStyle w:val="FootnoteAnchor"/>
          <w:rtl w:val="true"/>
        </w:rPr>
        <w:footnoteReference w:id="126"/>
      </w:r>
      <w:r>
        <w:rPr>
          <w:rFonts w:ascii="IRNazanin" w:hAnsi="IRNazanin" w:eastAsia="IRNazanin"/>
          <w:color w:val="111111"/>
          <w:sz w:val="28"/>
          <w:sz w:val="28"/>
          <w:szCs w:val="28"/>
          <w:rtl w:val="true"/>
          <w:lang w:bidi="fa-IR"/>
        </w:rPr>
        <w:t>دهد و ديگرى را طلاق بدعت</w:t>
      </w:r>
      <w:r>
        <w:rPr>
          <w:rStyle w:val="FootnoteAnchor"/>
          <w:rtl w:val="true"/>
        </w:rPr>
        <w:footnoteReference w:id="127"/>
      </w:r>
      <w:r>
        <w:rPr>
          <w:rFonts w:ascii="IRNazanin" w:hAnsi="IRNazanin" w:eastAsia="IRNazanin"/>
          <w:color w:val="111111"/>
          <w:sz w:val="28"/>
          <w:sz w:val="28"/>
          <w:szCs w:val="28"/>
          <w:rtl w:val="true"/>
          <w:lang w:bidi="fa-IR"/>
        </w:rPr>
        <w:t>وكيل با موكّل خود مخالفت كند و آن زن را كه به او دستور داده بود كه طلاق بدعت دهد طلاق عدّه دهد و آن زن را كه دستور طلاق عدّه داده بود طلاق بدعت بدهد؟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وكيل جايز و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وكيل با آنچه كه در مورد آن وكالت به او داده بودند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وكيل اگر با موكل خود مخالفت كند طلاقش جايز نيست ولى با خدا و رسول مخالفت كند طلاقش جايز است‌؟</w:t>
      </w:r>
    </w:p>
    <w:p>
      <w:pPr>
        <w:pStyle w:val="BookText"/>
        <w:rPr/>
      </w:pPr>
      <w:r>
        <w:rPr>
          <w:rFonts w:ascii="IRNazanin" w:hAnsi="IRNazanin" w:eastAsia="IRNazanin"/>
          <w:color w:val="111111"/>
          <w:sz w:val="28"/>
          <w:sz w:val="28"/>
          <w:szCs w:val="28"/>
          <w:rtl w:val="true"/>
          <w:lang w:bidi="fa-IR"/>
        </w:rPr>
        <w:t>ابو حنيفه رو به ياران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يك رافضى است و نتوانست جوابى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133-40087</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دربارۀ مردى كه همسرش را در طهر غير مواقعه طلاق مى دهد سپس همان روز به او رجوع مى كند آنگاه او را طلاق مى دهد آيا زن از مرد با سه طلاقى كه در يك طهر واقع مى شود جدا مى گردد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سنّت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شايسته نيست هنگامى كه به او رجوع مى كند اينكه او را طلاق دهد مگر در طهر ديگرى‌؟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134-40088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رباح گفته است كه شما گفته ايد طلاقى نيست مگر با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نگفته ام خداوند تبارك و تعالى اين را مى فرمايد به خدا سوگند اگر ما به شما فتواى جائرانه بدهيم از شما سخت تريم</w:t>
      </w:r>
      <w:r>
        <w:rPr>
          <w:rStyle w:val="FootnoteAnchor"/>
          <w:rtl w:val="true"/>
        </w:rPr>
        <w:footnoteReference w:id="128"/>
      </w:r>
      <w:r>
        <w:rPr>
          <w:rFonts w:ascii="IRNazanin" w:hAnsi="IRNazanin" w:eastAsia="IRNazanin"/>
          <w:color w:val="111111"/>
          <w:sz w:val="28"/>
          <w:sz w:val="28"/>
          <w:szCs w:val="28"/>
          <w:rtl w:val="true"/>
          <w:lang w:bidi="fa-IR"/>
        </w:rPr>
        <w:t>،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دانشمندان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سخنان گناه آميز و خوردن مال حرام نهى نمى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135-40089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علىّ بن ابراهيم عن أبيه جميعاً عن أحمد بن محمّد ابن أبى نصر عن أبان عن أبى بصير عن عمرو بن رياح</w:t>
      </w:r>
      <w:r>
        <w:rPr>
          <w:rStyle w:val="FootnoteAnchor"/>
          <w:rtl w:val="true"/>
        </w:rPr>
        <w:footnoteReference w:id="129"/>
      </w:r>
      <w:r>
        <w:rPr>
          <w:rFonts w:ascii="Amiri" w:hAnsi="Amiri" w:eastAsia="Amiri" w:cs="Amiri"/>
          <w:color w:val="111111"/>
          <w:sz w:val="28"/>
          <w:sz w:val="28"/>
          <w:szCs w:val="28"/>
          <w:rtl w:val="true"/>
          <w:lang w:bidi="ar-SA"/>
        </w:rPr>
        <w:t xml:space="preserve">عن أبى جعفر عليه السلام قال قلت له بلغنى أنّك تقول من طلق لغير السّنّة أنّك لا ترى طلاقه شيئاً فقال أبو جعفر عليه السلام ما أقوله بل اللّه عزّ و جلّ يقوله أما و اللّه لو كنّا نفتيكم بالجور لكنّا شرّاً منكم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يَنْهٰاهُمُ اَلرَّبّٰانِيُّونَ وَ اَلْأَحْبٰارُ عَنْ قَوْلِهِمُ اَلْإِثْمَ وَ أَكْلِهِمُ اَلسُّحْتَ‌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الآية الدعائم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عليه السلام أنّ رجلاً سأله فقال يا ابن رسول اللّه بلغنى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136-40090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جلد الميتة لا يطهر بالدّباغ من أبواب النّجاسات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علىّ بن موسى الرّضاء عليهما السلام أن يكتب له محض</w:t>
      </w:r>
      <w:r>
        <w:rPr>
          <w:rStyle w:val="FootnoteAnchor"/>
          <w:rtl w:val="true"/>
        </w:rPr>
        <w:footnoteReference w:id="131"/>
      </w:r>
      <w:r>
        <w:rPr>
          <w:rFonts w:ascii="Amiri" w:hAnsi="Amiri" w:eastAsia="Amiri" w:cs="Amiri"/>
          <w:color w:val="111111"/>
          <w:sz w:val="28"/>
          <w:sz w:val="28"/>
          <w:szCs w:val="28"/>
          <w:rtl w:val="true"/>
          <w:lang w:bidi="ar-SA"/>
        </w:rPr>
        <w:t xml:space="preserve">الاسلام على سبيل الايجاز و الاختصار فكتب عليه السلام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للسّنّة على ما ذكره اللّه تعالى فى كتابه و سنّة نبيّه صلى الله عليه و آله، و لا يكون طلاق لغير سنّة و كلّ طلاق يخالف الكتاب فليس بطلاق كما أنّ كلّ نكاح يخالف الكتاب فليس بنكاح، و لا يجوز أن يجمع بين أكثر من أربع حرائر و اذا طُلِّقَت المرأة للعدّة ثلاث مرّات لم تحلّ لزوجها حتّى تنكح زوجاً غيره و قال أمير المؤمنين عليه السلام اتّقوا تزويج المطّلقات ثلاثاً فى موضع واحد فانّهنّ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المأمون بعث الفضل بن سهل ذا الرياستين إلى الرّضا عليه السلام فقال انّى أحبّ أن تجمع لى من الحلال و الحرام و الفرائض و السنن فإنّك حجّة اللّه على خلقه و معدن العلم فدعا الرّضا عليه السلام بدواة و قرطاس و قال للفضل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الطّلاق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المتقدّم عن الأعمش عن جعفر بن محمّد عليهما السلام نحوه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137-40091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أبو العبّاس عن أيّوب بن نوح عن صفوان عن يعقوب بن شعيب قال سمعت أبا بصير يقول سألت أبا جعفر عليه السلام عن امرأة طلّقها زوجها لغير السّنّة و قلنا أنّهم أهل بيت و لم يعلم بهم أحد فقال ليس بشىء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135-40089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رياح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شما مى فرماييد هر كس كه به غير سنّت طلاق دهد شما طلاق او را طلاق نمى دانيد؟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نمى گويم خداوند عز و جل آن را مى فرمايد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فتواى جائرانه به شما بدهيم از شما بدتر هستيم چون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دانشمندان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سخنان گناه آميز و خوردن مال حرام نهى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136-40090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از امام رضا عليه السلام درخواست كرد كه حضرت، اسلام ناب را با ايجاز و اختصار براى او بنويسد حضرت عليه السلام براى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سنّت طبق آنچه كه خداوند متعال در كتابش و نيز در سنّت پيامبرش صلى الله عليه و آله ذكر كرده است و طلاق غير سنّت نمى شود و هر طلاقى كه مخالف قرآن باشد طلاق نيست همانگونه كه هر ازدواجى كه مخالف قرآن باشد ازدواج نيست و جايز نيست كه بين بيش از چهار زن آزاد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بيش از چهار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زن سه بار با عدّه طلاق داده شود براى شوهرش حلال نمى شود تا آن كه با شوهر ديگرى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زنانى كه سه بار در يك مجلس طلاق داده شده اند بپرهيزيد چون اينان شوهر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137-40091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 السلام دربارۀ زنى كه شوهرش او را به غير سنّت طلاق داده است پرسيدم و گفتم اينان خانواده اى هستند كه در يك خانه باهم هستند و كسى از طلاق آنان باخبر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بر آن نگرفته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 اثرى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138-40092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عبداللّه ابن جبلة عن أبى المغرا عن سماعة عن أبى بصير عن أبى جعفر عليه السلام قال من طلّق لغير السّنّة ردّ إلى كتاب اللّه و ان رغم انفه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139-40093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كلّ طلاق خالف الطّلاق الّذى أمر اللّه به فليس بطلاق فان طلّقها و هى حائض، أو فى دم النّفاس، أو بعد ما جامعها قبل أن تحيض، أو طلّقها و هى طاهرة من غير جماع من غير أن يشهد شاهدى عدل كما أمر اللّه عزّ و جلّ فليس طلاقه بطلاق حتّى يطلّقا بالكتاب و السّنّة، على ما و صفناه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140-40094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بكر ابن عبداللّه بن حبيب قال حدّثنا تميم بن بهلول عن أبيه عن اسماعيل بن الفضل الهاشمىّ قال قال أبو عبداللّه عليه السلام لا يقع الطّلاق إلّا على الكتاب و السّنّة لأنّه حدّ من حدود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حُدُودُ اَللّٰهِ وَ 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رسول اللّه صلى الله عليه و آله ردّ طلاق عبداللّه بن عمر لأنّه كان خلافاً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141-40095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بن أصحابنا عن سهل بن زياد عن أحمد ابن محمد ابن أبى نصر عن عبدالكريم عن عبداللّه بن سليمان الصيرفى عن أبى جعفر عليه السلام قال كلّ شىء خالف كتاب اللّه عزّ و جلّ ردّ إلى كتاب اللّه عزّ و جلّ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142-40096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بعض أصحابه عن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اذا لم يطلّق للعدّة فقال يردّ إلى 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143-40097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كلّ طلاق فى غضب أو يمين فليس بطلاق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144-40098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الكوفىّ فى كتاب الاستغاثة روينا عن أمير المؤمنين عليه السلام من طريق أهل البيت عليهم السلام أنّه قال لا يكون الطّلاق طلاقاً حتّى تجتمع الحدود الأربعة فأوّلها أن تكون المرأة طاهرة من غير جماع يقع بها من بعد خروجها من طمثها </w:t>
      </w:r>
    </w:p>
    <w:p>
      <w:pPr>
        <w:pStyle w:val="BookText"/>
        <w:rPr/>
      </w:pPr>
      <w:r>
        <w:rPr>
          <w:rFonts w:eastAsia="IRNazanin" w:cs="IRNazanin"/>
          <w:color w:val="111111"/>
          <w:sz w:val="28"/>
          <w:szCs w:val="28"/>
          <w:lang w:bidi="fa-IR"/>
        </w:rPr>
        <w:t>138-40092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به غير سنّت طلاق دهد على رغم او به كتاب خدا برگردانده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139-40093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طلاقى كه بر خلاف طلاقى است كه خداوند بدان امر كرده است، طلاق محسوب نمى شود بنابراين اگر مرد زن را در حال حيض يا در حال نفاس و يا پس از مباشرت جنسى با او پيش از آن كه حيض شود طلاق دهد و يا او را در حال طهر غير مواقعه طلاق دهد ولى دو شاهد عادل نگيرد آنگونه كه خداوند عز و جل دستور داده است طلاق او طلاق نيست تا اينكه با كتاب و سنّت آنگونه كه ذكر كرديم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140-40094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جز بر پايۀ كتاب و سنّت واقع نمى شود چون طلاق حدّى از حدود الهى است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دهيد و حساب عدّه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مرد عادل از خودتان را گواه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هر كس از حدود الهى تجاوز كند به خويشتن ستم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طلاق عبد اللّٰه بن عمر را ردّ كرد و نپذيرفت چون خلاف كتاب و سنّت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141-40095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كه مخالف كتاب خداوند عز و جل باشد به كتاب خداوند عز و جل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142-40096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پرسيدم كه اگر براى عدّه طلاق ندهد؟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خداوند عز و جل بازگردانده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143-40097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طلاقى كه در حال غضب يا با سوگند باشد طلاق نيست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144-40098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طلاق نيست تا چهار حدّ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 اين است كه زن پاك باشد و پس از بيرون آمدن از حيضش با او مباشرت جنسى نشده باشد، دوّم آن است كه </w:t>
      </w:r>
    </w:p>
    <w:p>
      <w:pPr>
        <w:pStyle w:val="BookText"/>
        <w:rPr/>
      </w:pPr>
      <w:r>
        <w:rPr>
          <w:rFonts w:ascii="Amiri" w:hAnsi="Amiri" w:eastAsia="Amiri" w:cs="Amiri"/>
          <w:color w:val="111111"/>
          <w:sz w:val="28"/>
          <w:sz w:val="28"/>
          <w:szCs w:val="28"/>
          <w:rtl w:val="true"/>
          <w:lang w:bidi="ar-SA"/>
        </w:rPr>
        <w:t>الّذى طهرت فيه و الثّانى أن يكون الرّجل مريداً بالطّلاق، غير مكره و لا مجبر عليه و الثّالث أن يحضر شاهدين عدلين فى وقت تطليقه ايّاها و الرّابع أن ينطق لسانه عند الشّاهدين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145-40099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الجلاء و الشفاء فى خبر أنّه لمّا مضى الرّضا عليه السلام جاء محمّد بن جمهور العمىّ و الحسن بن راشد و علىّ بن مدرك و علىّ بن مهزيار و خلق كثير من سائر البلدان إلى المدينة و سألوا عن الخلف بعد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الثّانى يا ابن رسول اللّه ما تقول فى رجل طلّق امرأته عدد نجوم السّماء قال تقرأ القرآن قال نعم قال اقرأ سورة الطّلاق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لاطلاق إلّا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شاهدين عدلين فى طهر من غير جماع بارادة عزم ثمّ قال بعد كلام يا هذا هل ترى فى القرآن عدد نجوم السّماء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146-40100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سهل بن زياد و محمّد ابن يحيى عن أحمد بن محمّد و علىّ بن ابراهيم عن أبيه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ابن بكير عن زرارة قال سمعت أبا جعفر عليه السلام يقول أحبّ للرّجل الفقيه اذا أراد أن يطلّق امرأته ان يطلّقها طلاق السّنّة قال ثمّ قال و هو الّذى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الطّلاق و انقضاء العدّة التّزويج لهما من قبل ان تزوّج زوجاً غيره قال و ما أعدّ له و أوسعه لهما جميعاً ان يطلّقها على طهر من غير جماع تطليقة بشهود ثمّ يَدَعها حتّى يَخْلو أجلها ثلاثة أشهر أو ثلاثة قروء ثمّ يكون خاطباً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147-40101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أروى عن العالم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لا يطلّق إلّا طلاق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148-40102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يحيى عن أحمد بن محمّد عن بعض أصحابنا عن أبان عن أبى بصير قال سمعت أبا جعفر عليه السلام يقول و اللّه لو ملكت من امر النّاس شيئاً لأقمتهم بالسّيف و السّوط حتّى يطلّقوا للعدّة كما 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فى حديث و لو ملكت من امر النّاس و ذكر مثله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149-40103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جبلة عن أبى المغراء عن سماعة عن أبى بصير عن أبى جعفر عليه السلام قال لو ولّيت </w:t>
      </w:r>
    </w:p>
    <w:p>
      <w:pPr>
        <w:pStyle w:val="BookText"/>
        <w:rPr/>
      </w:pPr>
      <w:r>
        <w:rPr>
          <w:rFonts w:ascii="IRNazanin" w:hAnsi="IRNazanin" w:eastAsia="IRNazanin"/>
          <w:color w:val="111111"/>
          <w:sz w:val="28"/>
          <w:sz w:val="28"/>
          <w:szCs w:val="28"/>
          <w:rtl w:val="true"/>
          <w:lang w:bidi="fa-IR"/>
        </w:rPr>
        <w:t>مرد قصد طلاق داشته باشد و اكراه و اجبار بر طلاق نباشد، سوّم اين است كه دو شاهد عادل در وقت طلاق دادن حاضر باشند، چهارم اين است كه زبان مرد، نزد شاهدان طلاق را جارى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145-40099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عليه السلام از دنيا رفت محمّد بن جمهور عمّى و حسن بن راشد و علىّ بن مدرك و علىّ بن مهزيار و گروه بسيارى از ديگر شهرها به مدينه آمدند و دربارۀ امام پس از حضرت رضا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مردى كه همسرش را به تعداد ستاره هاى آسمان طلاق داده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مى خوانى‌؟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طلاق را تا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را براى خدا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نيست مگر با پنج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شاهد عادل در حال طهر غير مواقعه با قصد جزمى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پس از سخنى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تعبير تعداد ستاره هاى آسمان را مى بينى‌؟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146-40100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فقيه دوست مى دارم هنگامى كه مى خواهد همسرش را طلاق بدهد او را طلاق سنّت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خداوند پس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 از طلاق و گذشتن عدّه ازدواج كردن اين دو پيش از آن كه زن با مرد ديگرى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خداوند براى مرد فراهم كرده و آن را براى مرد و زن گشايش داده اين است كه مرد همسرش را در حال طهر غير مواقعه با حضور شاهدان يك طلاق بدهد سپس او را واگذارد تا مدّت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يا سه طهر بگذرد پس از آن مرد يكى از خواستگاران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147-40101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عالم عليه السلام روايت مى كنم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جز طلاق سنّت طلاق نمى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148-40102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از حكومت بر مردم چيزى را مالك شوم آنان را با شمشير و تازيانه به پا مى دارم تا براى عدّه طلاق دهند آن گونه كه خداوند عز و جل دستور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149-40103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تصدى حكومت مردم به من واگذار شود آنان را آگاه مى سازم كه </w:t>
      </w:r>
      <w:bookmarkStart w:id="227" w:name="pg11985_136125"/>
    </w:p>
    <w:p>
      <w:pPr>
        <w:pStyle w:val="BookText"/>
        <w:rPr/>
      </w:pPr>
      <w:bookmarkEnd w:id="227"/>
      <w:r>
        <w:rPr>
          <w:rFonts w:ascii="IRNazanin" w:hAnsi="IRNazanin" w:eastAsia="IRNazanin"/>
          <w:color w:val="111111"/>
          <w:sz w:val="28"/>
          <w:sz w:val="28"/>
          <w:szCs w:val="28"/>
          <w:rtl w:val="true"/>
          <w:lang w:bidi="fa-IR"/>
        </w:rPr>
        <w:t>النّاس لأعلمتهم</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و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ينبغى لهم أن يطلّقوا ثمّ لم 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قد خالف إلّا و أوجعت</w:t>
      </w:r>
      <w:r>
        <w:rPr>
          <w:rStyle w:val="FootnoteAnchor"/>
          <w:rtl w:val="true"/>
        </w:rPr>
        <w:footnoteReference w:id="133"/>
      </w:r>
      <w:r>
        <w:rPr>
          <w:rFonts w:ascii="Amiri" w:hAnsi="Amiri" w:eastAsia="Amiri" w:cs="Amiri"/>
          <w:color w:val="111111"/>
          <w:sz w:val="28"/>
          <w:sz w:val="28"/>
          <w:szCs w:val="28"/>
          <w:rtl w:val="true"/>
          <w:lang w:bidi="ar-SA"/>
        </w:rPr>
        <w:t>ظهره و من طلّق على غير</w:t>
      </w:r>
      <w:r>
        <w:rPr>
          <w:rStyle w:val="FootnoteAnchor"/>
          <w:rtl w:val="true"/>
        </w:rPr>
        <w:footnoteReference w:id="134"/>
      </w:r>
      <w:r>
        <w:rPr>
          <w:rFonts w:ascii="Amiri" w:hAnsi="Amiri" w:eastAsia="Amiri" w:cs="Amiri"/>
          <w:color w:val="111111"/>
          <w:sz w:val="28"/>
          <w:sz w:val="28"/>
          <w:szCs w:val="28"/>
          <w:rtl w:val="true"/>
          <w:lang w:bidi="ar-SA"/>
        </w:rPr>
        <w:t>السّنّة ردّ إلى كتاب اللّه عزّ و جلّ و ان رغم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لو 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150-40104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 ذكر بعض أصحابنا عن أبى عبداللّه عليه السلام و محمّد بن سماعة عن أبى بصير عن العبد الصالح عليه السلام أنّه قال لو ولّيت أمر النّاس لعلّمتهم الطّلاق ثمّ لم اوت بأحد خالف إلّا أوجعته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151-40105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ابن محمّد ابن أبى نصر عن محمّد بن سماعة عن عمر بن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وشيكة قال سمعت أبا جعفر عليه السلام يقول لا يصلح النّاس فى الطّلاق إلّا بالسّيف و لو ولّيتهم لرددتهم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عن الحسن بن حذيفة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وشيكة قال سمعت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حدّثنى بهذا الحديث الميثمى عن محمّد ابن أبى حمزة عن بعض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أوهمه الميثمى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عليه السلام الدّعائم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محمّد بن على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48050_417432637"/>
      <w:bookmarkStart w:id="229" w:name="_Toc86"/>
      <w:bookmarkEnd w:id="228"/>
      <w:r>
        <w:rPr>
          <w:rtl w:val="true"/>
        </w:rPr>
        <w:t>الإرجاعات</w:t>
      </w:r>
      <w:bookmarkEnd w:id="229"/>
    </w:p>
    <w:p>
      <w:pPr>
        <w:pStyle w:val="BookText"/>
        <w:rPr/>
      </w:pPr>
      <w:r>
        <w:rPr>
          <w:rFonts w:ascii="Amiri" w:hAnsi="Amiri" w:eastAsia="Amiri" w:cs="Amiri"/>
          <w:color w:val="111111"/>
          <w:sz w:val="28"/>
          <w:sz w:val="28"/>
          <w:szCs w:val="28"/>
          <w:rtl w:val="true"/>
          <w:lang w:bidi="ar-SA"/>
        </w:rPr>
        <w:t>وتقدّم</w:t>
      </w:r>
    </w:p>
    <w:p>
      <w:pPr>
        <w:pStyle w:val="BookText"/>
        <w:rPr/>
      </w:pPr>
      <w:r>
        <w:rPr>
          <w:rFonts w:ascii="IRNazanin" w:hAnsi="IRNazanin" w:eastAsia="IRNazanin"/>
          <w:color w:val="111111"/>
          <w:sz w:val="28"/>
          <w:sz w:val="28"/>
          <w:szCs w:val="28"/>
          <w:rtl w:val="true"/>
          <w:lang w:bidi="fa-IR"/>
        </w:rPr>
        <w:t xml:space="preserve">فى الرضوى </w:t>
      </w:r>
      <w:r>
        <w:rPr>
          <w:rStyle w:val="FootnoteAnchor"/>
          <w:rtl w:val="true"/>
        </w:rPr>
        <w:footnoteReference w:id="135"/>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الهلال يثبت بشهادة رجلين عدلين من أبواب فضل صوم شهر رمضان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تقبل شهادة النّساء فى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أجيز فى الطّلاق و لا فى الهلال إلّا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تقبل شهادة النّساء فى الطّلاق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محمّد بن الفضيل </w:t>
      </w:r>
      <w:r>
        <w:rPr>
          <w:rStyle w:val="FootnoteAnchor"/>
          <w:rtl w:val="true"/>
        </w:rPr>
        <w:footnoteReference w:id="136"/>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مشى المحرم تحت ظلّ المحمل من أبواب ما يجب اجتنابه على المحرم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چگونه براى آنان شايسته است كه طلاق بدهند سپس كسى را نزد من نمى آورند كه مخالفت كرده باشد مگر اينكه بر پشتش تازيانه مى زنم و هر كس كه بر غير سنّت طلاق دهد على رغم او به كتاب خداوند عز و جل بازگردانده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150-40104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امور مردم حكومت يابم طلاق را به آنان مى آموزم سپس احدى را كه مخالفت كرده باشد نزد من نمى آورند مگر اين كه با تنبيه بدنى او را به درد مى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151-40105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مورد طلاق جز با شمشير اصلاح نمى شوند و اگر بر آنان حكومت يابم آنان را به كتاب خداوند عز و جل باز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پنجم از باب ششم از باب هاى فضيلت روزۀ ماه رمضان فرموده امام معصوم عليه السلام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مورد طلاق پذيرفته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ششم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مورد طلاق و هلال ماه جز دو مرد را اجازه نمى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مورد طلاق پذيرفته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دوّم از باب هفدهم از باب هاى محرّمات بر محرم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قياسى نيست آنگونه كه تو و يارانت قياس مى كنيد خداوند عز و جل در كتابش دستور طلاق </w:t>
      </w:r>
    </w:p>
    <w:p>
      <w:pPr>
        <w:pStyle w:val="BookText"/>
        <w:rPr/>
      </w:pPr>
      <w:r>
        <w:rPr>
          <w:rFonts w:ascii="Amiri" w:hAnsi="Amiri" w:eastAsia="Amiri" w:cs="Amiri"/>
          <w:color w:val="111111"/>
          <w:sz w:val="28"/>
          <w:sz w:val="28"/>
          <w:szCs w:val="28"/>
          <w:rtl w:val="true"/>
          <w:lang w:bidi="ar-SA"/>
        </w:rPr>
        <w:t>قوله عليه السلام يا أبا يوسف انّ الدّين ليس بالقياس كقياسك و قياس أصحابك انّ اللّه عزّ و جلّ أمر فى كتابة بالطّلاق و اكّد فيه بشاهدين و لم يرضَ بهما إلّا عدلين و أمر فى كتابه بالتّزويج و اهمله بلاشهود فأتيتم بشاهدين فيما ابطل اللّه و أبطلتم شاهدين فيما أكّد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الطين من قبر الحسين عليه السلام فيما بين المتاع من أبواب زيارة المعصومين عليهم السلام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أمرنى عليه السلام أن اطلّقها عنه و امتّعها بهذا المال و أمرنى أن أشهد على طلاقها صفوان بن يحيى و آخر نسى محمّد بن عيسى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اليمين الصّادقة من ابواب الأيمان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انّ رسول اللّه صلى الله عليه و آله ردّ طلاق ابن عمر و قد طلّق امرأته ثلاثاً و هى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تحريم الزّوجة و الجارية من أبواب الأيمان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لو كان لى عليه سلطان لأوجعت رأسه و قلت له اللّه أحلّها لك فما حرّمها عليك انّه لم يزد على ان كذب فزعم أنّ ما أحلّ اللّه له حرام و لا يدخل عليه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ممّا يحرم على النّساء من أبواب جملة من أحكام الرّجال و النّساء الأجانب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لا تجوز شهادتهنّ فى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المتعة من أبوابها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يجوز لك أن تطلّقها إلّا على طهر و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بعث الحكمين المصلحين عند خوف الشّقاق من أبواب القسم و النّشوز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 يجوز تفريقهما عليهما قال عليه السلام نعم و لكن لا يكون إلّا على طهر من المرأة من غير جماع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الّتى يقع بها الطّلاق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يكون طلاق و لا خلع و لا مبارأة و لا تخيير إلّا على طهر من غير جماع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غير واحد من أحاديث هذا الباب أيضاً ما يدلّ على انّ الطّلاق لابدّ ان يكون فى طهر من غيرجماع بشهادة عدلين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رجل قال لإمرأته أنتِ عليّ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عليه سلطان لأوجعت رأسه ثمّ أقول انّ اللّه عزّ و جلّ أحلّها لك فماذا حرّمها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ابن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الأخرس يطلّق بالكتابة ما يدلّ على بعض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داده و در مورد طلاق با دو شاهد محكم كارى كرده و جز به دو شاهد عادل رضايت نداده است و در كتابش دستور ازدواج داده و آن را بدون شاهد رها كرده است ولى شما دو شاهد در موردى كه خدا شاهد را باطل كرده، مى آوريد و دو شاهد را در موردى كه خداوند تاكيد كرده و محكم كارى نموده باطل مى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هفتاد و هفتم از باب هاى زيارت معصومان عليهم السلام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من دستور داد تا آن زن را از سوى او طلاق دهم و با اين مال او را بهره مند سازم و به من دستور داد كه بر طلاق آن زن صفوان بن يحيى و ديگرى را كه محمّد بن عيسى نامش را از ياد برده است، شاهد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 و چهارم از باب يكم از باب هاى سوگندها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طلاق پسر عمر را نپذيرفت در حالى كه پسر عمر همسرش را در حال حيض سه طلاقه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بيست و دوّم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بر او قدرت داشتم بر سرش مى زدم و به او مى گفتم كه خداوند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كرده است چه چيزى آن را بر تو حرام ساخته است او بيش از دروغ، كارى نكرده است و گفته كه آنچه را كه خداوند براى او حلال كرده حرام باشد و طلاق بر او وارد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از باب بيست و ششم از باب هاى پاره اى از احكام مردان و زنان نامحرم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مورد طلاق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از باب يازدهم از باب هاى ازدواج موقّت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جايز نيست كه آن زن را جز در حال پاكى و با حضور دو شاهد طلاق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از باب ششم از باب هاى تقسيم شب ها براى زن ها و نشوز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جدا كردن اين دو بر اين دو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اين جدايى نمى شود مگر در حال پاكى زن بى آن كه مباشرت جنسى از سوى مرد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از باب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و نيز طلاق خلع و طلاق مباراة و 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 انتخاب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در حال پاكى بدون مباشرت جنسى و با حضور دو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بيش از يك روايت از روايات اين باب نيز چيزى است كه بر اينكه طلاق بايد در طهر غير مواقعه و با شهادت دو شاهد عادل باشد،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سيزدهم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او سلطه اى داشتم بر سرش مى زدم و آنگاه مى گويم كه خداوند عز و جل آن را براى تو حلال كرده چه چيزى او را بر تو حرام ساخته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ششم چيزى كه بر برخى از مقصود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ويأتى فى أحاديث الباب التّالى و مايتلوه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طلاق الغايب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الغايب اذا قدم و أراد طلاق امرأته لا يطلّقها حتّى تطهر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يعلم بطهر زوجته يطلّقها بالأهلّة 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الحامل قوله عليه السلام انّ الطّلاق لا يكون إلّا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يطلّقها بشهادة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الكناسى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يطلّقها واحدة للعدّة بالشهور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وأشهد على طلاقها لكلّ عدّة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المسترابة المدخول بها اذا أراد زوجها ان يطلّقها يمسك عنها ثلاثة اشهر ثمّ يطلّقها قوله المرأة يستراب بها و مثلها تحمل و مثلها لا تحمل و لا تحيض و قد واقعها زوجها كيف يطلّقها قال عليه السلام ليمسك عنها ثلاثة اشهر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ثلاثاً فى مجلس واحد مع الشرائط تقع و احدة قوله عليه السلام سمعت عبداللّه بن عمر يقول طلّقت امرأتى ثلاثاً و هى حائض ثمّ حزنت عليها فسألت أبى ان يذكر ذلك للنّبىّ صلى الله عليه و آله فذكره له فقال صلى الله عليه و آله امرأته فليمسكها حتّى تحيض و تطهر ثمّ إن شآء امسكها من بعد و إن شآء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أبى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الطّلاق ثلاثاً فى غير عدّة ان كانت على طهر فواحدة و ان لم يكن على طهر فليس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ثانياً بغير رجعة لا يقع الطّلاق ما يدلّ على انّ الطّلاق لا يكون إلّا فى طهر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خيّر زوجته و جعل أمرها بيدها قوله عليه السلام اذا خيّر الرّجل امرأته فلها الخيار مادامت فى مجلسها و لا يكون ذلك إلّا وهى طاهرة فى طهر لم يمسّها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خيّرها أو جعل أمرها بيدها فى غير قُبُل عدّتها من غير أن يشهد شاهدين فليس بشىء و ان خيّرها أو جعل أمرها بيدها بشهادة شاهدين فى قُبُل عدّتها فهى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خيار إلّا على طهر من غير جماع بشهود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يحيى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طلاق المكره و المضطرّ ليس بصحيح قوله عليه السلام و انّما الطّلاق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باب بعدى و باب پس از آن و باب دوازدهم، سيزدهم و پانزدهم مناسب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جز در حال طهر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سوّم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با حضور شاهدان طلاق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يك طلاق براى عدّه با ماه ها و شاهدان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طلاق عدّه دار آن زن كه عدّه اش با شمارش ماه حساب مى شود شاهد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باب شانزدهم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مشكوك مى شود مشابه او حامله مى شود و نيز مشابه او حامله نمى شود و حيض نمى شود و شوهرش با او مباشرت جنسى مى كند چگونه او را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ماه خوددارى مى كند سپس او را طلاق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عمر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در حال حيض سه طلاق دادم سپس بر او اندوهگين شدم از پدرم درخواست كردم كه اين جريان را به پيامبر صلى الله عليه و آله بگويد او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اوست او را بايد نگه دارد تا حيض شود و پاك گردد آنگاه اگر خواست پس از آن وى را نگاه دارد و اگر خواست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نهم، دوازدهم و بيستم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بيست و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طلاق در غير عدّه اگر در طهر باشد يكى محسوب مى شود و اگر در طهر نباشد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پنجم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باب هجدهم چيزى كه دلالت دارد كه طلاق جز در حال طهر و همراه با شاهدان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از باب نوزدهم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مخيّر ساخت براى همسرش تا زمانى كه در همان مجلس است اختيار هست و اين اختيار دهى نمى باشد مگر در حالى كه زن پاك باشد در طهر غير مواقعه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هجدهم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زن را مخيّر كرد و يا اختيارش را به دست او قرار داد در غير ابتداى عدّه اش بدون اينكه دو شاهد بگيرد اين بى تأثير است ولى اگر او را مخيّر ساخت و يا اختيارش را به دست خود او سپرد همراه با حضور دو شاهد در ابتداى عدّه اش در اين صورت زن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 نيست مگر در حال پاكى بدون مباشرت جنسى و همراه با شاهدان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دوّم از باب بيست و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طلاق همان است كه </w:t>
      </w:r>
    </w:p>
    <w:p>
      <w:pPr>
        <w:pStyle w:val="BookText"/>
        <w:rPr/>
      </w:pPr>
      <w:r>
        <w:rPr>
          <w:rFonts w:ascii="Amiri" w:hAnsi="Amiri" w:eastAsia="Amiri" w:cs="Amiri"/>
          <w:color w:val="111111"/>
          <w:sz w:val="28"/>
          <w:sz w:val="28"/>
          <w:szCs w:val="28"/>
          <w:rtl w:val="true"/>
          <w:lang w:bidi="ar-SA"/>
        </w:rPr>
        <w:t>ما اُريد به الطّلاق من غير استكراه و لا إضرار على العدّة و السّنّة على طهر بغير جماع و شاهدين فمن خالف هذا فليس طلاقه و لا يمينه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زوجة المفقود قوله عليه السلام أجبره الوالى على ان يطلّق تطليقة فى استقبال العدّة و هى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طلّقها الوالى و يشهد 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طربال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اذا طلِّقت ثلاثاً حرمت على زوجها قوله رجل طلّق امرأته تطليقة قبل ان يدخل بها و اشهد على ذلك و أعلمها قال عليه السلام قد بانت منه ساعة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الّذى يطلّق الفقيه و هو العدل بين المرأة و الرّجل ان يطلّقها فى استقبال الطّهر بشهادة شاهدين و ارادة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فليطلّق على طهر بغير جماع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فتركتها حتّى اذا طمثت و طهرت ثمّ طلّقتها من غير جماع و اشهدت على ذلك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عمر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طلّقها و لم يشهد فهو يتزوّجها اذا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للزّوج ان لم يشهد على الرّجعة قوله عليه السلام انّ الطّلاق لا يكون بغير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غيرها أيضاً ما يدلّ على لزوم الإشهاد فى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انّ انكار الطّلاق فى العدّة رجعة قوله امرأة ادّعت على زوجها انّه طلّقها تطليقة طلاق العدّة طلاقاً صحيحاً يعنى على طهر من غير جماع و أشهد لها شهوداً على ذلك ثمّ أنكر الزّوج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المدخول بها اذا كانت مستقيمة الحيض فعدّتها ثلاثة قروء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تطلّق طلاق السّنّة تطليقة واحدة على طهر من غير جماع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طلّق امرأته تطليقة على طهر من غير جماع بشهود طلاق السّنّة و هى ممّن تحيض 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المطلّقة اذا دخلت فى الحيضة الثّالثة فقد انقضت عدّتها قوله رجل طلّق امرأته على طهر من غير جماع بشهادة عدلين فقال عليه السلام اذا دخلت فى الحيضة الثّالثة فقد انقضت عدّتها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بدون اكراه و ضرر زدن بر پايۀ عدّه و سنّت در حال طهر غير مواقعه با حضور دو شاهد، قصد شود پس هر كس كه با اين مخالفت كند طلاقش و سوگندش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هشتم مناسب اين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سى و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او را مجبور كرد كه در ابتداى عدّه يك طلاق بدهد در حالى كه زن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او را طلاق داد و دو شاهد عادل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سى و هفتم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يك طلاق داد پيش از آن كه با او مباشرت جنسى كند و شاهد بگيرد و به زن بگويد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كه او را طلاق داده از او جدا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نهم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طلاقى كه فقيه مى دهد و آن عدالت بين زن و مرد است اين است كه زن را در ابتداى طهر با شهادت دو شاهد و قصد قلبى طلاق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در طهر غيرمواقعه با حضور شاهدان طلاق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بيست و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واگذارى تا حيض شود و پاك گردد سپس او را بدون مباشرت جنسى طلاق دهى و بر طلاقت دو شاهد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را طلاق دهد و شاهد نگيرد مرد هر زمان كه بخواهد با زن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چهل و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بدون شاهدان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نيز چيزى هست كه بر لزوم شاهد گرفتن در طلاق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چهل و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بر شوهرش ادعا كرد كه شوهرش او را طلاق داده است يك طلاق، طلاق عدّه، طلاق صحيح يعنى در حال طهر غير مواقعه و شاهدانى بر طلاق گرفته است سپس شوهر انكار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هفتم از باب سوّم از باب هاى عدّه ها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زن به طلاق سنّت يك طلاق داده مى شود در طهر غير مواقعه همراه شاهدان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يك طلاق در حال طهر غير مواقعه همراه شاهدان به طلاق سنّت مى دهد و زن از كسانى است كه حيض مى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در طهر غير مواقعه با حضور دو عادل طلاق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در حيض سوّم وارد شود عدّه اش تمام گشته است</w:t>
      </w:r>
      <w:r>
        <w:rPr>
          <w:rFonts w:eastAsia="IRNazanin" w:cs="IRNazanin"/>
          <w:color w:val="111111"/>
          <w:sz w:val="28"/>
          <w:szCs w:val="28"/>
          <w:rtl w:val="true"/>
          <w:lang w:bidi="fa-IR"/>
        </w:rPr>
        <w:t xml:space="preserve">.» </w:t>
      </w:r>
      <w:bookmarkStart w:id="230" w:name="pg11985_136133"/>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يطلّق امرأته تطليقة على طهر من غير جماع يَدَعها حتّى يدخل فى قرئها الثّالث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عدّة من طلّقها زوجها ثمّ ادّعت حبلاً قوله عليه السلام و إلّا طلّقها تطليقة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الخلع و المباراة لا يكون إلّا على طهر من غير جماع بشهود من ابواب الخلع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الإشهاد فى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ليس لها على المؤلى قول و لاحقّ من ابواب الايلاء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طهر المرأة و الإشهاد فى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من السّمك اكله من ابواب الاطعمة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هذه الكتب كلّها فى الطلاق و انتم و اقبل يقلّب بيده قال قلت نحن نجمع هذا كلّه فى حرف واحد قال فما هو قال قلت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 وَ أَحْصُوا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كثير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ماتجوز فيه شهادة النّساء من ابواب الشّهادات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شهادات النّساء فى الطّلاق و بيان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قوله عليه السلام انّ اللّه أمر فى الطلاق بشهادة رجلين عدلين و قوله عليه السلام و لا يجيز فى الطّلاق إلّا 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فى انّ من لا يستقيم على الفرائض يضرب بالسوط و السيف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 الوالى يجبر النّاس على اقامة الطلاق</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48052_417432637"/>
      <w:bookmarkStart w:id="232" w:name="_Toc87"/>
      <w:bookmarkEnd w:id="231"/>
      <w:r>
        <w:rPr>
          <w:rtl w:val="true"/>
        </w:rPr>
        <w:t>(</w:t>
      </w:r>
      <w:r>
        <w:rPr/>
        <w:t>9</w:t>
      </w:r>
      <w:r>
        <w:rPr>
          <w:rtl w:val="true"/>
        </w:rPr>
        <w:t xml:space="preserve">) </w:t>
      </w:r>
      <w:r>
        <w:rPr>
          <w:rtl w:val="true"/>
        </w:rPr>
        <w:t>باب انّه يشترط فى صحّة الطّلاق اجتماع الشّاهدين فى مجلس واحد فى سماع صيغة واحدة و لا يشترط ان يقول المطلّق للشّهود إشهدوا</w:t>
      </w:r>
      <w:bookmarkEnd w:id="2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در طهر غير مواقعه يك طلاق مى دهد و او را وا مى گذارد تا در طهر سوّمش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آن را يك طلاق با حضور دو شاهد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پنجم از باب هاى خلع روايتى كه بر لزوم شاهد گرفتن در طلاق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پنجم از باب هاى ايلاء روايتى كه بر اعتبار پاكى زن و شاهد گرفتن در مورد طلاق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بيست و ششم از باب هاى خوراكى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حنيفه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ها همه دربارۀ طلاق است ولى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دستش را بهم مى ماليد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شما دربارۀ طلاق چه داريد ما اين همه نوشته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اينها را در يك حرف جمع مى كنيم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حرف چيست‌؟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طلاق دهيد و حساب عدّه را نگه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بسيارى از روايات باب نوزدهم از باب هاى شهادات روايتى كه بر عدم جواز شهادت زنان در مورد طلاق و نيز بيان علّت آن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سى و نهم از همين باب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 مورد طلاق دستور حضور دو مرد عادل را داده است و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مورد طلاق جز دو شاهد عادل را نافذ نمى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روايات باب بيست و سوّم از باب هاى ارث روايتى كه دلالت مى كند كه والى، مردم را بر به پاداشتن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حضور دو شاهد هنگام انشاء صيغه طلاق</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عدّۀ آنها به پايان نزديك شود يا آنها را به طرز شايسته اى نگه داريد يا به طرز شايسته اى از آنان جدا شويد و دو مرد عادل از خودتان را گواه گيريد و شهادت را براى خدا برپا داريد؛ اين چيزى است كه مؤمنان به خدا و روز قيامت به آن اندرز داده مى شوند و هر كس تقواى الهى پيشه كند، خداوند راه نجاتى براى او فراهم مى كند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152-40106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بن بزيع عن محمّد بن الفضيل عن أبى الصباح الكنانى عن أبى عبداللّه عليه السلام قال من طلّق بغير شهودٍ فليس بشىء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153-40107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طلّق امرأته على طهر من غير جماع و أشهد اليوم رجلاً، ثمّ مكث خمسة أيّام، ثمّ أشهد آخر فقال انّما أمر أن يشهدا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154-40108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احمد بن محمّد عن محمّد بن اسماعيل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تفريق الشّاهدين فى الطّلاق فقال نعم و تعتدّ من أوّل الشّاهدين و قال لا يجوز حتّى يشهدا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فى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الخبر الأوّل لأنّ الوجه فيه أن نحمله على جواز التّفريق بينهما فى حال الإشهاد لا فى حال تحمّل الشّهادة لئلّا يتناقض الخبران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155-40109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طلاق السّنّة اذا أراد الرّجل أن يطلّق امرأته يتربّص بها حتّى تحيض و تطهر ثمّ يطلّقها تطليقةً واحدةً فى قبل عدّتها بشاهدين عدلين فى مجلس واحد فان أشهد على الطّلاق رجلاً واحداً، ثمّ أشهد بعد ذلك برجل آخر لم يجز ذلك الطّلاق إلّا أن يشهدهما جميعاً فى مجلس واحد بلفظ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156-40110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الطّلاق لايقع إلّا على طهر من غير جماع بشاهدين عدلين فى مجلس واحد بكلمة واحدة، و لا يجوز أن يشهد على الطّلاق فى مجلس رجل و يشهد بعد ذلك الثّانى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157-40111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كانت له امرأة طهرت من حيضها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جماعة فقال فلانة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عليها الطّلاق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قال نعم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152-40106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بدون حضور شاهدان طلاق دهد تأثيرى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153-40107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موسى بن جعفر عليه السلام دربارۀ مردى كه همسرش را در حال طهر غير مواقعه طلاق داده و امروز يك مرد را شاهد گرفته سپس پنج روز درنگ كرده و آنگاه مرد ديگرى را شاهد گرفته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شده كه دو شاهد همراه با هم گواه طلاق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154-40108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جدا سازى دو شاهد در طلاق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از زمان اوّلين شاهد عدّه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جداسازى جايز نيست تا هر دو شاهد با هم شاهد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قدس سره در كتاب استبصار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منافات با خبر اوّل ندارد چون توجيه آن اين است كه آن را بر جواز جداسازى دو شاهد در حال شهادت دادن نه در حال شاهد شدن حمل كنيم تا دو خبر با هم متناقض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155-40109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طلاق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مى خواهد همسرش را طلاق دهد منتظرش مى ماند تا حيض شود و پاك گردد آنگاه او را در ابتداى عدّه اش با حضور دو شاهد عادل در يك مجلس يك طلاق مى دهد پس اگر يك مرد را شاهد طلاق گرفت سپس بعد از آن مرد ديگرى را شاهد گرفت اين طلاق جايز نيست مگر اينكه هر دو با هم در يك مجلس با يك لفظ شاهد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156-40110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طلاق جز در طهر غير مواقعه با حضور دو شاهد عادل در يك مجلس با يك كلمه واقع نمى شود و جايز نيست كه در يك مجلس يك مرد شاهد طلاق باشد و پس از آن نفر دوّم شاهد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157-40111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دربارۀ مردى كه همسرى دارد كه از حيضش پاك شده است آن مرد نزد جماعتى آمده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بر آن زن واقع مى شود با اينكه به آنان نگفته كه شاهد باشيد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233" w:name="pg11985_136137"/>
    </w:p>
    <w:p>
      <w:pPr>
        <w:pStyle w:val="BookText"/>
        <w:rPr/>
      </w:pPr>
      <w:bookmarkEnd w:id="233"/>
      <w:r>
        <w:rPr>
          <w:rFonts w:eastAsia="Amiri" w:cs="Amiri" w:ascii="Amiri" w:hAnsi="Amiri"/>
          <w:color w:val="111111"/>
          <w:sz w:val="28"/>
          <w:szCs w:val="28"/>
          <w:lang w:bidi="ar-SA"/>
        </w:rPr>
        <w:t>158-40112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بن يحيى عن أبى الحسن الرّضا عليه السلام قال سئل عن رجل طهرت امرأته من حيضها فقال فلانة طالق و قوم يسمعون كلامه و لم يقل لهم اشهدوا أيقع الطّلاق عليها؟ قال نعم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تهذيب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يعقوب عن كافى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فقيه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39"/>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و زاد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أفتترك معلّقة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48054_417432637"/>
      <w:bookmarkStart w:id="235" w:name="_Toc88"/>
      <w:bookmarkEnd w:id="234"/>
      <w:r>
        <w:rPr>
          <w:rtl w:val="true"/>
        </w:rPr>
        <w:t>(</w:t>
      </w:r>
      <w:r>
        <w:rPr/>
        <w:t>10</w:t>
      </w:r>
      <w:r>
        <w:rPr>
          <w:rtl w:val="true"/>
        </w:rPr>
        <w:t xml:space="preserve">) </w:t>
      </w:r>
      <w:r>
        <w:rPr>
          <w:rtl w:val="true"/>
        </w:rPr>
        <w:t>باب أنّه هل يشترط فى صحّة الطّلاق معرفة الشّاهدين للرّجل و المرأة ام لا</w:t>
      </w:r>
      <w:bookmarkEnd w:id="2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159-40113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و محمّد بن يحيى عن أحمد بن محمّد جميعاً عن تهذيب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تزوّج اربع نسوة فى عقدة واحدة</w:t>
      </w:r>
      <w:r>
        <w:rPr>
          <w:rStyle w:val="FootnoteAnchor"/>
          <w:rtl w:val="true"/>
        </w:rPr>
        <w:footnoteReference w:id="141"/>
      </w:r>
      <w:r>
        <w:rPr>
          <w:rFonts w:ascii="IRNazanin" w:hAnsi="IRNazanin" w:eastAsia="IRNazanin"/>
          <w:color w:val="111111"/>
          <w:sz w:val="28"/>
          <w:sz w:val="28"/>
          <w:szCs w:val="28"/>
          <w:rtl w:val="true"/>
          <w:lang w:bidi="fa-IR"/>
        </w:rPr>
        <w:t>أو قال</w:t>
      </w:r>
      <w:r>
        <w:rPr>
          <w:rStyle w:val="FootnoteAnchor"/>
          <w:rtl w:val="true"/>
        </w:rPr>
        <w:footnoteReference w:id="142"/>
      </w:r>
      <w:r>
        <w:rPr>
          <w:rFonts w:ascii="Amiri" w:hAnsi="Amiri" w:eastAsia="Amiri" w:cs="Amiri"/>
          <w:color w:val="111111"/>
          <w:sz w:val="28"/>
          <w:sz w:val="28"/>
          <w:szCs w:val="28"/>
          <w:rtl w:val="true"/>
          <w:lang w:bidi="ar-SA"/>
        </w:rPr>
        <w:t>فى مجلس و احد و مهورهنّ مختلفة قال جائز له و لهنّ‌، قلت أ رأيت ان هو خرج إلى بعض البلدان فطلّق و احدة من الأربع و أشهد على طلاقها قوماً من أهل تلك البلاد و هم لا يعرفون المرأة، ثمّ تزوّج امرأةً من أهل تلك البلاد بعد انقضاء عدّة تلك المطلقة</w:t>
      </w:r>
      <w:r>
        <w:rPr>
          <w:rStyle w:val="FootnoteAnchor"/>
          <w:rtl w:val="true"/>
        </w:rPr>
        <w:footnoteReference w:id="143"/>
      </w:r>
      <w:r>
        <w:rPr>
          <w:rFonts w:ascii="Amiri" w:hAnsi="Amiri" w:eastAsia="Amiri" w:cs="Amiri"/>
          <w:color w:val="111111"/>
          <w:sz w:val="28"/>
          <w:sz w:val="28"/>
          <w:szCs w:val="28"/>
          <w:rtl w:val="true"/>
          <w:lang w:bidi="ar-SA"/>
        </w:rPr>
        <w:t>ثمّ مات بعد ما دخل بها كيف يقسّم ميراثه‌؟ قال ان كان له ولد فانّ للمرأة الّتى تزوّجها أخيراً من أهل تلك البلاد ربع ثمن ما ترك و ان عرفت الّتى طلّقت</w:t>
      </w:r>
      <w:r>
        <w:rPr>
          <w:rStyle w:val="FootnoteAnchor"/>
          <w:rtl w:val="true"/>
        </w:rPr>
        <w:footnoteReference w:id="144"/>
      </w:r>
      <w:r>
        <w:rPr>
          <w:rFonts w:ascii="Amiri" w:hAnsi="Amiri" w:eastAsia="Amiri" w:cs="Amiri"/>
          <w:color w:val="111111"/>
          <w:sz w:val="28"/>
          <w:sz w:val="28"/>
          <w:szCs w:val="28"/>
          <w:rtl w:val="true"/>
          <w:lang w:bidi="ar-SA"/>
        </w:rPr>
        <w:t xml:space="preserve">من الأربع بعينها و نسبها فلا شىء لها من الميراث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العدّة قال و تقتسم</w:t>
      </w:r>
      <w:r>
        <w:rPr>
          <w:rStyle w:val="FootnoteAnchor"/>
          <w:rtl w:val="true"/>
        </w:rPr>
        <w:footnoteReference w:id="145"/>
      </w:r>
      <w:r>
        <w:rPr>
          <w:rFonts w:ascii="Amiri" w:hAnsi="Amiri" w:eastAsia="Amiri" w:cs="Amiri"/>
          <w:color w:val="111111"/>
          <w:sz w:val="28"/>
          <w:sz w:val="28"/>
          <w:szCs w:val="28"/>
          <w:rtl w:val="true"/>
          <w:lang w:bidi="ar-SA"/>
        </w:rPr>
        <w:t>الثّلاث نسوة ثلاثة أرباع ثمن ما ترك و عليهنّ العدّة و ان لم تعرف الّتى طلّقت</w:t>
      </w:r>
      <w:r>
        <w:rPr>
          <w:rStyle w:val="FootnoteAnchor"/>
          <w:rtl w:val="true"/>
        </w:rPr>
        <w:footnoteReference w:id="146"/>
      </w:r>
      <w:r>
        <w:rPr>
          <w:rFonts w:ascii="Amiri" w:hAnsi="Amiri" w:eastAsia="Amiri" w:cs="Amiri"/>
          <w:color w:val="111111"/>
          <w:sz w:val="28"/>
          <w:sz w:val="28"/>
          <w:szCs w:val="28"/>
          <w:rtl w:val="true"/>
          <w:lang w:bidi="ar-SA"/>
        </w:rPr>
        <w:t>من الأربع اقتسمن الأربع نسوة ثلاثة أرباع ثمن ما ترك بينهنّ جميعاً و عليهنّ جميعاً العدّة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158-40112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رضا عليه السلام دربارۀ مردى كه همسرش از حيض پاك شده است و آن مرد گفته است كه آن زن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جمعى سخن او را مى شنيدند و آن مرد به آنان نگفته كه شاهد باشيد، پرسيدم كه آيا طلاق بر آن زن واقع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شهادت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نبودن آشنايى شاهدان با زوج و زوجه</w:t>
      </w:r>
    </w:p>
    <w:p>
      <w:pPr>
        <w:pStyle w:val="BookText"/>
        <w:rPr/>
      </w:pPr>
      <w:r>
        <w:rPr>
          <w:rFonts w:eastAsia="IRNazanin" w:cs="IRNazanin"/>
          <w:color w:val="111111"/>
          <w:sz w:val="28"/>
          <w:szCs w:val="28"/>
          <w:lang w:bidi="fa-IR"/>
        </w:rPr>
        <w:t>159-40113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با چهار زن در يك عقد، ازدواج كرده است و يا گفت در يك مجلس و مهرهايشان مختلف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و آنان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مرد براى مسافرت به برخى از شهرها بيرون رود و يك همسر از چهار همسرش را طلاق دهد و گروهى از اهل همان شهرها را شاهد بر طلاق گيرد در حالى كه آنان زن را نمى شناسند سپس با زنى از اهالى همان شهرها پس از انقضاى عدّۀ مطلّقه ازدواج كند آنگاه مرد پس از مباشرت جنسى با زن بميرد ارث او چگونه تقسيم مى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فرزند دارد در اين صورت براى زنى از اهالى آن شهرها كه اين مرد با او اخيراً ازدواج كرده يك چهارم از يك هشتم ماترك مرد است و اگر آن زنى كه از چهار زن طلاق داده شده را، مشخّصاً و با نسبش مى شناسى ارثى براى او نيست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او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زن سه چهارم يك هشتم ماترك مرد را بين خود تقسيم مى كنند و بايد كه 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 ولى اگر آن زنى كه از چهار زن طلاق داده شده است را نمى شناسى چهار زن سه چهارم يك هشتم ماترك مرد را بين خودشان همگى تقسيم مى كنند و همه بايد عدّه نگه دارند</w:t>
      </w:r>
      <w:r>
        <w:rPr>
          <w:rFonts w:eastAsia="IRNazanin" w:cs="IRNazanin"/>
          <w:color w:val="111111"/>
          <w:sz w:val="28"/>
          <w:szCs w:val="28"/>
          <w:rtl w:val="true"/>
          <w:lang w:bidi="fa-IR"/>
        </w:rPr>
        <w:t xml:space="preserve">.» </w:t>
      </w:r>
      <w:bookmarkStart w:id="236" w:name="pg11985_136139"/>
    </w:p>
    <w:p>
      <w:pPr>
        <w:pStyle w:val="BookText"/>
        <w:rPr/>
      </w:pPr>
      <w:bookmarkEnd w:id="236"/>
      <w:r>
        <w:rPr>
          <w:rFonts w:eastAsia="Times New Roman" w:cs="Times New Roman" w:ascii="Times New Roman" w:hAnsi="Times New Roman"/>
          <w:color w:val="111111"/>
          <w:sz w:val="28"/>
          <w:szCs w:val="28"/>
          <w:lang w:val="en-US" w:bidi="en-US"/>
        </w:rPr>
        <w:t>160-40114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ابن محبوب عن علىّ بن رئاب قال سمعت حمران يروى عن أبى عبداللّه عليه السلام قال لا يكون خلع و لا تخيير و لا مباراة إلّا على طهر من المرأة من غير جماع و شاهدين يعرفان الرّجل و يريان المرأة و يحضران التخيير و اقرار المرأة أنّها على طهر من غير جماع من يوم خيّرها قال 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اقرار المرأة هاهنا؟ فقال تشهد الشّاهدين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بذلك للرّجل حذراً أن تأتى بعد فتدّعى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خيّرها و هى طامث فيشهدان عليها بما سمعا منها و انّما يقع عليها الطّلاق اذا اختارت نفسها قبل أن تقوم، و أمّا الخلع و المباراة فانّه يلزمها اذا أشهدت على نفسها بالرّضا فيما بينها و بين زوجها بما يفترقان عليه فى ذلك المجلس و اذا افترقا على شىء و رضيا به كان ذك جائزاً عليهما</w:t>
      </w:r>
      <w:r>
        <w:rPr>
          <w:rStyle w:val="FootnoteAnchor"/>
          <w:rtl w:val="true"/>
        </w:rPr>
        <w:footnoteReference w:id="148"/>
      </w:r>
      <w:r>
        <w:rPr>
          <w:rFonts w:ascii="Amiri" w:hAnsi="Amiri" w:eastAsia="Amiri" w:cs="Amiri"/>
          <w:color w:val="111111"/>
          <w:sz w:val="28"/>
          <w:sz w:val="28"/>
          <w:szCs w:val="28"/>
          <w:rtl w:val="true"/>
          <w:lang w:bidi="ar-SA"/>
        </w:rPr>
        <w:t>و كانت تطليقة بائنة لا رجعة له عليها سمّى طلاقاً أو لم يسمّ و لا ميراث بينهما فى العدّة، قال و الطّلاق و التخيير من قِبَل الرّجل و الخلع و المباراة يكون من قِبَل المرأة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48056_417432637"/>
      <w:bookmarkStart w:id="238" w:name="_Toc89"/>
      <w:bookmarkEnd w:id="237"/>
      <w:r>
        <w:rPr>
          <w:rtl w:val="true"/>
        </w:rPr>
        <w:t>(</w:t>
      </w:r>
      <w:r>
        <w:rPr/>
        <w:t>11</w:t>
      </w:r>
      <w:r>
        <w:rPr>
          <w:rtl w:val="true"/>
        </w:rPr>
        <w:t xml:space="preserve">) </w:t>
      </w:r>
      <w:r>
        <w:rPr>
          <w:rtl w:val="true"/>
        </w:rPr>
        <w:t>باب انّه لا بأس بطلاق خمس على كلّ حال الغائب عنها زوجها و الّتى لم تحض الّتى لم يدخل بها زوجها و الحبلىٰ و الّتى يئست من المحيض</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161-40115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حمّاد عن الحلبىّ عن أبى عبداللّه عليه السلام قال لا بأس بطلاق خمس على كلّ حال الغائب عنها زوجها، و الّتى لم تحض، و الّتى لم يدخل بها زوجها، و الحبلىٰ‌، و الّتى قد يئست 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سعد بن عبداللّه عن يعقوب بن يزيد عن محمّد ابن أبى عمير عن حمّاد بن عثمان عن أبى عبداللّه عليه السلام قال خمس يطلّقن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علىّ و أبى عبداللّه و أبى جعفر عليهم السلام أنّهم قالوا خمس من النّساء يطلَّقن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160-40114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و مخيّر سازى زن و طلاق مبارات نمى باشد مگر در حال پاكى زن بى آنكه مباشرت جنسى شده باشد و با حضور دو شاهدى كه مرد را مى شناسند و زن را مى بينند و واگذارى و تخيير مرد را حاضر و ناظرند و نيز اقرار زن را در حالى كه پاك و بدون مباشرت جنسى است از روزى كه مرد به او واگذار كرده و او را مخير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زن در اينجا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عليه زن براى مرد به پاكى زن و مباشرت جنسى نشدن با او در اين پاكى شاهد مى شوند تا مبادا زن بعداً بيايد و ادّعا كند كه مرد او را در حالى كه حيض بوده مخيّر ساخته است كه در اين صورت اگر چنين ادعايى كرد آن دو شاهد عليه وى شهادت دهند به آنچه كه از او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طلاق بر زن واقع مى شود هنگامى كه پيش از آن كه از مجلس برخيزد خودش را انتخاب كند و امّا خلع و مبارات زمانى بر زن لازم مى شود كه بر خود شاهد گيرد كه او با شوهرش در مورد چيزى كه بر پايۀ آن از هم جدا شوند در آن مجلس توافق كرده اند و هنگامى كه با توافق بر يك چيز و رضايت بدان از هم جدا شوند اين طلاق بر هر دوى آنان نافذ است و يك طلاق بائن است كه مرد حق رجوع به زن را ندارد نام طلاق را ببرد يا نبرد و در عدۀ اين طلاق ارث برى ميان آن دو نيست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تخيير از سوى مرد است و خلع و مبارات از سوى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 هايى كه در هر حال جايز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161-40115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پنج نفر در هر حال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نزد او نيست، زنى كه حيض نشده است، زنى كه شوهرش با او مباشرت جنسى نكرده است، زن آبستن و زنى كه يائسه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162-40116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أحمد بن محمّد عن فقيه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كافى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ابن أبى نصر عن جميل بن درّاج تهذيب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و أحمد بن محمّد عن جميل بن درّاج عن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الجعفى عن أبى جعفر عليه السلام قال خمس يطلّقهنّ‌</w:t>
      </w:r>
      <w:r>
        <w:rPr>
          <w:rStyle w:val="FootnoteAnchor"/>
          <w:rtl w:val="true"/>
        </w:rPr>
        <w:footnoteReference w:id="151"/>
      </w:r>
      <w:r>
        <w:rPr>
          <w:rFonts w:ascii="Amiri" w:hAnsi="Amiri" w:eastAsia="Amiri" w:cs="Amiri"/>
          <w:color w:val="111111"/>
          <w:sz w:val="28"/>
          <w:sz w:val="28"/>
          <w:szCs w:val="28"/>
          <w:rtl w:val="true"/>
          <w:lang w:bidi="ar-SA"/>
        </w:rPr>
        <w:t>الرّجل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المتبيّن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الّتى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الغائب عنها زوجها، و الّتى لم تحض، و الّتى قد يئست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w:t>
      </w:r>
      <w:r>
        <w:rPr>
          <w:rStyle w:val="FootnoteAnchor"/>
          <w:rtl w:val="true"/>
        </w:rPr>
        <w:footnoteReference w:id="152"/>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و الّتى قد يئست من المحيض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163-40117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عبداللّه بن جبلة و جعفر بن سماعة عن جميل عن اسماعيل الجعفى عن أبى جعفر عليه السلام قال خمس يطلّقن على كلّ حال الحامل، و الغائب عنها زوجها، و الّتى لم تحض، و الّتى قد يئست من المحيض، و الّتى لم يدخل بها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عمير عن جميل عن اسماعيل الجعفى عن أبى جعفر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164-40118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عمر ابن اذينة عن محمّد بن مسلم و زرارة و غيرهما عن أبى جعفر و أبى عبداللّه عليهما السلام قال خمس يطلّقهنّ أزواجهنّ متى شاؤا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المستبين حملها، و الجارية الّتى لم تحض، و المرأة الّتى قد قعدت من المحيض، و الغائب عنها زوجها، و الّتى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خمساً يطلّقن على كلّ حال 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فى تفصيل الّتى لم تحض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وجهين ان كان مثلها لا تحيض فلا عدّة عليها و ان كان مثلها تحيض فعليها العدّة ثلاثة أشهر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165-40119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خمساً يطلّقن على كلّ حال و لا يحتاج الزّوج ينظر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الغائب عنها زوجها، و الّتى لم يدخل بها، و الّتى لم تبلغ الحيض، و الّتى قد يئست من الحيض و ذكر نحوما فى المقنع و فيه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يطلّقن على كلّ حال متى </w:t>
      </w:r>
    </w:p>
    <w:p>
      <w:pPr>
        <w:pStyle w:val="BookText"/>
        <w:rPr/>
      </w:pPr>
      <w:r>
        <w:rPr>
          <w:rFonts w:eastAsia="IRNazanin" w:cs="IRNazanin"/>
          <w:color w:val="111111"/>
          <w:sz w:val="28"/>
          <w:szCs w:val="28"/>
          <w:lang w:bidi="fa-IR"/>
        </w:rPr>
        <w:t>162-40116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زن هستند كه مرد در هر حال آنان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كه حملش روشن است، زنى كه شوهرش با او مباشرت جنسى نكرده است، زنى كه شوهرش از او غايب است، زنى كه حيض نشده است، زنى كه يائسه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حيض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163-40117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زن هستند كه در هر حال طلاق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زنى كه شوهرش از او غايب است، زنى كه حيض نشده است، زنى كه از حيض يائسه شده است و زنى كه با او مباشرت جنسى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164-40118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نفرند كه همسران شان هر زمان كه بخواهند آنان را طلاق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اى كه بارداريش روشن است، دخترى كه حيض نشده است، زنى كه از حيض شدن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زنى كه شوهرش از او غايب است و زنى كه شوهرش با او مباشرت جنسى نكرده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165-40119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پنج زن در هر حالى طلاق داده مى شوند و نياز ندارد شوهر به پاكى آنان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زنى كه شوهرش از وى غايب است، زنى كه شوهرش با او </w:t>
      </w:r>
      <w:bookmarkStart w:id="239" w:name="pg11985_136143"/>
    </w:p>
    <w:p>
      <w:pPr>
        <w:pStyle w:val="BookText"/>
        <w:rPr/>
      </w:pPr>
      <w:bookmarkEnd w:id="239"/>
      <w:r>
        <w:rPr>
          <w:rFonts w:ascii="Amiri" w:hAnsi="Amiri" w:eastAsia="Amiri" w:cs="Amiri"/>
          <w:color w:val="111111"/>
          <w:sz w:val="28"/>
          <w:sz w:val="28"/>
          <w:szCs w:val="28"/>
          <w:rtl w:val="true"/>
          <w:lang w:bidi="ar-SA"/>
        </w:rPr>
        <w:t>طلّقن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الّتى قد استبان حملها، و الّتى لم تدرك مدرك النّساء، و الّتى قد يئست من الحيض، و الّتى لم يدخل بها زوجها، و الغائب اذا غاب أشهراً، فليطلّقهنّ أزواجهنّ متى شاؤا بشهادة شاهدين</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48058_417432637"/>
      <w:bookmarkStart w:id="241" w:name="_Toc90"/>
      <w:bookmarkEnd w:id="240"/>
      <w:r>
        <w:rPr>
          <w:rtl w:val="true"/>
        </w:rPr>
        <w:t>(</w:t>
      </w:r>
      <w:r>
        <w:rPr/>
        <w:t>12</w:t>
      </w:r>
      <w:r>
        <w:rPr>
          <w:rtl w:val="true"/>
        </w:rPr>
        <w:t xml:space="preserve">) </w:t>
      </w:r>
      <w:r>
        <w:rPr>
          <w:rtl w:val="true"/>
        </w:rPr>
        <w:t>باب ماورد فى طلاق الغايب</w:t>
      </w:r>
      <w:bookmarkEnd w:id="241"/>
    </w:p>
    <w:p>
      <w:pPr>
        <w:pStyle w:val="Heading5"/>
        <w:numPr>
          <w:ilvl w:val="4"/>
          <w:numId w:val="1"/>
        </w:numPr>
        <w:rPr/>
      </w:pPr>
      <w:bookmarkStart w:id="242" w:name="__RefHeading___Toc348060_417432637"/>
      <w:bookmarkStart w:id="243" w:name="_Toc91"/>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166-40120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أحمد بن محمّد عن علىّ بن الحكم عن العلاء بن رزين عن محمّد ابن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و هو غائب قال يجوز طلاقه على كلّ حال و تعتدّ امرأته من يوم 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167-40121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عن على بن مهزيار عن محمّد بن الحسن الأشعرىّ قال كتب بعض موالينا إلى أبى جعفر عليه السلام أنّ معى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أحدث زوجها فهرب عن</w:t>
      </w:r>
      <w:r>
        <w:rPr>
          <w:rStyle w:val="FootnoteAnchor"/>
          <w:rtl w:val="true"/>
        </w:rPr>
        <w:footnoteReference w:id="157"/>
      </w:r>
      <w:r>
        <w:rPr>
          <w:rFonts w:ascii="Amiri" w:hAnsi="Amiri" w:eastAsia="Amiri" w:cs="Amiri"/>
          <w:color w:val="111111"/>
          <w:sz w:val="28"/>
          <w:sz w:val="28"/>
          <w:szCs w:val="28"/>
          <w:rtl w:val="true"/>
          <w:lang w:bidi="ar-SA"/>
        </w:rPr>
        <w:t xml:space="preserve">البلاد فتبع الزّوج بعض أهل المرأة فقال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و أمّا رددتك، فطلّقها و مضى الرّجل على وجهه فماترى للمرأة‌؟ فكتب بخطة تزوّجى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168-40122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عن أحمد بن الحسن عن أبيه عن جعفر بن محمّد عن علىّ بن الحسن بن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ابن حنّان</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سعيد</w:t>
      </w:r>
      <w:r>
        <w:rPr>
          <w:rStyle w:val="FootnoteAnchor"/>
          <w:rtl w:val="true"/>
        </w:rPr>
        <w:footnoteReference w:id="159"/>
      </w:r>
      <w:r>
        <w:rPr>
          <w:rFonts w:ascii="Amiri" w:hAnsi="Amiri" w:eastAsia="Amiri" w:cs="Amiri"/>
          <w:color w:val="111111"/>
          <w:sz w:val="28"/>
          <w:sz w:val="28"/>
          <w:szCs w:val="28"/>
          <w:rtl w:val="true"/>
          <w:lang w:bidi="ar-SA"/>
        </w:rPr>
        <w:t>المكارى عن أبى بصير قال قلت لأبى عبداللّه عليه السلام الرّجل يطلّق امرأته و هو غائب فيعلم أنّه يوم طلّقها كانت طامثاً قال يجوز</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169-40123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ابن اذينة عن زرارة عن بكير</w:t>
      </w:r>
      <w:r>
        <w:rPr>
          <w:rStyle w:val="FootnoteAnchor"/>
          <w:rtl w:val="true"/>
        </w:rPr>
        <w:footnoteReference w:id="160"/>
      </w:r>
      <w:r>
        <w:rPr>
          <w:rFonts w:ascii="Amiri" w:hAnsi="Amiri" w:eastAsia="Amiri" w:cs="Amiri"/>
          <w:color w:val="111111"/>
          <w:sz w:val="28"/>
          <w:sz w:val="28"/>
          <w:szCs w:val="28"/>
          <w:rtl w:val="true"/>
          <w:lang w:bidi="ar-SA"/>
        </w:rPr>
        <w:t>قال أشهد على أبى جعفر عليه السلام أنّى سمعته يقول الغائب يطلق بالأهلّة و الشّهود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مباشرت جنسى نكرده است، زنى كه به حالت حيض شدن نرسيده است و زنى كه يائسه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زوج غايب</w:t>
      </w:r>
    </w:p>
    <w:p>
      <w:pPr>
        <w:pStyle w:val="BookText"/>
        <w:rPr/>
      </w:pPr>
      <w:r>
        <w:rPr>
          <w:rFonts w:eastAsia="IRNazanin" w:cs="IRNazanin"/>
          <w:color w:val="111111"/>
          <w:sz w:val="28"/>
          <w:szCs w:val="28"/>
          <w:lang w:bidi="fa-IR"/>
        </w:rPr>
        <w:t>166-40120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مردى كه همسرش را طلاق مى دهد در حالى كه خودش غايب است،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اين مرد در هر حال نافذ است و همسرش از روزى كه مرد وى را طلاق داده است عدّه نگه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167-40121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اشعرى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دوستان ما به امام جواد عليه السلام نوشتند كه همراه من زنى است شيعه كه شوهرش كارى كرده و از شهرها گريزان شده است برخى از خانواده زن شوهر را دنبال كرده و گفته كه يا طلاق بده و يا تو را بازگردانم آن مرد زنش را طلاق داده است و مرد به همان سو كه مى خواسته رفته است نظر شما دربارۀ زن چيست‌؟ حضرت با خط مبارك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 ازدواج كن خدا تو را رحمت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168-40122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در حالى كه خود غايب است طلاق مى دهد بعد مى فهمد كه همان روز كه او را طلاق داده وى حايض بوده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169-40123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بر امام باقر عليه السلام كه از او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از همسرش غايب است همسرش را با حساب ماه ها و با حضور شاهدان طلاق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گرفتن طهر و حيض او لازم نيست</w:t>
      </w:r>
      <w:r>
        <w:rPr>
          <w:rFonts w:eastAsia="IRNazanin" w:cs="IRNazanin"/>
          <w:color w:val="111111"/>
          <w:sz w:val="28"/>
          <w:szCs w:val="28"/>
          <w:rtl w:val="true"/>
          <w:lang w:bidi="fa-IR"/>
        </w:rPr>
        <w:t xml:space="preserve">).» </w:t>
      </w:r>
      <w:bookmarkStart w:id="244" w:name="pg11985_136145"/>
    </w:p>
    <w:p>
      <w:pPr>
        <w:pStyle w:val="BookText"/>
        <w:rPr/>
      </w:pPr>
      <w:bookmarkEnd w:id="244"/>
      <w:r>
        <w:rPr>
          <w:rFonts w:eastAsia="Amiri" w:cs="Amiri" w:ascii="Amiri" w:hAnsi="Amiri"/>
          <w:color w:val="111111"/>
          <w:sz w:val="28"/>
          <w:szCs w:val="28"/>
          <w:lang w:bidi="ar-SA"/>
        </w:rPr>
        <w:t>170-40124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أحمد بن محمّد كافى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الحكم عن الحسين بن عثمان عن اسحاق بن عمّار كافى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ابن أبى عمير عن فقيه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أبى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وحسين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عن أبى عبداللّه عليه السلام قال الغائب اذا أراد أن يطلّقها</w:t>
      </w:r>
      <w:r>
        <w:rPr>
          <w:rStyle w:val="FootnoteAnchor"/>
          <w:rtl w:val="true"/>
        </w:rPr>
        <w:footnoteReference w:id="162"/>
      </w:r>
      <w:r>
        <w:rPr>
          <w:rFonts w:ascii="Amiri" w:hAnsi="Amiri" w:eastAsia="Amiri" w:cs="Amiri"/>
          <w:color w:val="111111"/>
          <w:sz w:val="28"/>
          <w:sz w:val="28"/>
          <w:szCs w:val="28"/>
          <w:rtl w:val="true"/>
          <w:lang w:bidi="ar-SA"/>
        </w:rPr>
        <w:t>تركها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299/15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حسين بن عثمان بن شريك عن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171-40125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ابن أبى حمزة متى يطلّق الغائب قال حدّثنى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روى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أو أبى الحسن عليهما السلام قال اذا مضى له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باسناده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172-40126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أحمد بن محمّد عن جميل بن درّاج عن أبى عبداللّه عليه السلام قال الرّجل اذا خرج من منزله إلى السّفر فليس له أن يطلّق حتّى تمضى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173-40127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محبوب عن أحمد بن محّمد عن الحسين عن فقيه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 قلت لأبى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الغائب الّذى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غيبته قال 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قلت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الشّيخ رحمه الله هاتين الرّواتين على من لا تحيض إلّا فى كلّ ثلاثة اشهر أو خمسة أو ستّة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48062_417432637"/>
      <w:bookmarkStart w:id="246" w:name="_Toc92"/>
      <w:bookmarkEnd w:id="245"/>
      <w:r>
        <w:rPr>
          <w:rtl w:val="true"/>
        </w:rPr>
        <w:t>الإرجاعات</w:t>
      </w:r>
      <w:bookmarkEnd w:id="246"/>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حمزة </w:t>
      </w:r>
      <w:r>
        <w:rPr>
          <w:rStyle w:val="FootnoteAnchor"/>
          <w:rtl w:val="true"/>
        </w:rPr>
        <w:footnoteReference w:id="163"/>
      </w:r>
      <w:r>
        <w:rPr>
          <w:rFonts w:ascii="IRNazanin" w:hAnsi="IRNazanin" w:eastAsia="IRNazanin"/>
          <w:color w:val="111111"/>
          <w:sz w:val="28"/>
          <w:sz w:val="28"/>
          <w:szCs w:val="28"/>
          <w:rtl w:val="true"/>
          <w:lang w:bidi="fa-IR"/>
        </w:rPr>
        <w:t xml:space="preserve">من باب </w:t>
      </w:r>
      <w:r>
        <w:rPr>
          <w:rStyle w:val="FootnoteAnchor"/>
          <w:rtl w:val="true"/>
        </w:rPr>
        <w:footnoteReference w:id="164"/>
      </w:r>
      <w:r>
        <w:rPr>
          <w:rFonts w:ascii="Amiri" w:hAnsi="Amiri" w:eastAsia="Amiri" w:cs="Amiri"/>
          <w:color w:val="111111"/>
          <w:sz w:val="28"/>
          <w:sz w:val="28"/>
          <w:szCs w:val="28"/>
          <w:rtl w:val="true"/>
          <w:lang w:bidi="ar-SA"/>
        </w:rPr>
        <w:t xml:space="preserve">أنّ الطّلاق بيد الرّجل و لاطلاق حتّى يتكلّم به قوله لا يكون طلاق و لاعتق حتّى ينطق به لسانه او يخطّه بيده و هو يريد به الطّلاق او العتق و يكون ذلك منه بالأهلّة و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غائباً عن أهله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يعلم بطهر زوجه يطلّقها بالأهلّة مثل الغايب ما يدلّ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170-40124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مردى كه از همسرش غايب است هر زمان كه بخواهد همسرش را طلاق دهد او را يك ماه رها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171-40125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ابى حمزه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مردى كه از همسرش غايب است طلاق مى دهد؟ محمد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برايم گفت و يا اسحاق بن عمار از امام صادق و يا امام كاظم عليهما السلام برايم روايت كرد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ماه بر مرد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172-40126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هنگامى كه از منزلش به مسافرت برود براى او نيست كه طلاق بدهد تا اينكه سه ماه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173-40127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همسرش غايب است و طلاق مى دهد چه اندازه بايد غايب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يا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اين هم حدّى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دو روايت را بر كسى حمل كرده كه حيض نمى شود مگر در هر سه ماه يا هر پنج ماه و يا هر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و آزاد سازى برده نمى باشد تا اينكه آن را با زبان بگويد و با دستش بنويسد در حالى كه منظورش طلاق و يا آزاد سازى باشد و اين با ماه ها و شاهدان خواهد بود و مرد از همسرش غايب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پانزدهم روايتى كه بر اين مفاد دلالت مى كند</w:t>
      </w:r>
      <w:r>
        <w:rPr>
          <w:rFonts w:eastAsia="IRNazanin" w:cs="IRNazanin"/>
          <w:color w:val="111111"/>
          <w:sz w:val="28"/>
          <w:szCs w:val="28"/>
          <w:rtl w:val="true"/>
          <w:lang w:bidi="fa-IR"/>
        </w:rPr>
        <w:t xml:space="preserve">. </w:t>
      </w:r>
      <w:bookmarkStart w:id="247" w:name="pg11985_136147"/>
    </w:p>
    <w:p>
      <w:pPr>
        <w:pStyle w:val="Heading4"/>
        <w:numPr>
          <w:ilvl w:val="3"/>
          <w:numId w:val="1"/>
        </w:numPr>
        <w:rPr/>
      </w:pPr>
      <w:bookmarkStart w:id="248" w:name="__RefHeading___Toc348064_417432637"/>
      <w:bookmarkStart w:id="249" w:name="_Toc93"/>
      <w:bookmarkEnd w:id="247"/>
      <w:bookmarkEnd w:id="248"/>
      <w:r>
        <w:rPr>
          <w:rtl w:val="true"/>
        </w:rPr>
        <w:t>(</w:t>
      </w:r>
      <w:r>
        <w:rPr/>
        <w:t>13</w:t>
      </w:r>
      <w:r>
        <w:rPr>
          <w:rtl w:val="true"/>
        </w:rPr>
        <w:t xml:space="preserve">) </w:t>
      </w:r>
      <w:r>
        <w:rPr>
          <w:rtl w:val="true"/>
        </w:rPr>
        <w:t>باب ماورد فى انّ الغايب اذا قدم و أراد طلاق امرأته و كانت حائضاً لا يطلّقها حتّى تطهر</w:t>
      </w:r>
      <w:bookmarkEnd w:id="249"/>
    </w:p>
    <w:p>
      <w:pPr>
        <w:pStyle w:val="Heading5"/>
        <w:numPr>
          <w:ilvl w:val="4"/>
          <w:numId w:val="1"/>
        </w:numPr>
        <w:rPr/>
      </w:pPr>
      <w:bookmarkStart w:id="250" w:name="__RefHeading___Toc348066_417432637"/>
      <w:bookmarkStart w:id="251" w:name="_Toc94"/>
      <w:bookmarkEnd w:id="250"/>
      <w:r>
        <w:rPr>
          <w:rtl w:val="true"/>
        </w:rPr>
        <w:t>اشاره</w:t>
      </w:r>
      <w:bookmarkEnd w:id="251"/>
    </w:p>
    <w:p>
      <w:pPr>
        <w:pStyle w:val="BookText"/>
        <w:rPr/>
      </w:pPr>
      <w:r>
        <w:rPr>
          <w:rFonts w:eastAsia="Amiri" w:cs="Amiri" w:ascii="Amiri" w:hAnsi="Amiri"/>
          <w:color w:val="111111"/>
          <w:sz w:val="28"/>
          <w:szCs w:val="28"/>
          <w:lang w:bidi="ar-SA"/>
        </w:rPr>
        <w:t>174-40128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كان فى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المصر جاء معه بشاهدين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استقبلته امرأته على الباب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طلاقها قال لا يقع بها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175-40129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الحكم بن مسكين عن معاوية ابن عمّار عن أبى عبداللّه عليه السلام قال اذا غاب الرّجل عن امرأته سنةً او سنتين أو أكثر ثمّ قدم و أراد طلاقها و كانت حائضاً تركها حتّى تطهر ثمّ يطلّقها</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48068_417432637"/>
      <w:bookmarkStart w:id="253" w:name="_Toc95"/>
      <w:bookmarkEnd w:id="252"/>
      <w:r>
        <w:rPr>
          <w:rtl w:val="true"/>
        </w:rPr>
        <w:t>الإرجاعات</w:t>
      </w:r>
      <w:bookmarkEnd w:id="253"/>
    </w:p>
    <w:p>
      <w:pPr>
        <w:pStyle w:val="BookText"/>
        <w:rPr/>
      </w:pPr>
      <w:r>
        <w:rPr>
          <w:rFonts w:ascii="Amiri" w:hAnsi="Amiri" w:eastAsia="Amiri" w:cs="Amiri"/>
          <w:color w:val="111111"/>
          <w:sz w:val="28"/>
          <w:sz w:val="28"/>
          <w:szCs w:val="28"/>
          <w:rtl w:val="true"/>
          <w:lang w:bidi="ar-SA"/>
        </w:rPr>
        <w:t xml:space="preserve">وتقدّم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لاطلاق إلّا على السّنّة ما يدلّ على عدم جواز طلاق الحايض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طلاق الغايب</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48070_417432637"/>
      <w:bookmarkStart w:id="255" w:name="_Toc96"/>
      <w:bookmarkEnd w:id="254"/>
      <w:r>
        <w:rPr>
          <w:rtl w:val="true"/>
        </w:rPr>
        <w:t>(</w:t>
      </w:r>
      <w:r>
        <w:rPr/>
        <w:t>14</w:t>
      </w:r>
      <w:r>
        <w:rPr>
          <w:rtl w:val="true"/>
        </w:rPr>
        <w:t xml:space="preserve">) </w:t>
      </w:r>
      <w:r>
        <w:rPr>
          <w:rtl w:val="true"/>
        </w:rPr>
        <w:t>باب حكم طلاق الحامل</w:t>
      </w:r>
      <w:bookmarkEnd w:id="255"/>
    </w:p>
    <w:p>
      <w:pPr>
        <w:pStyle w:val="Heading5"/>
        <w:numPr>
          <w:ilvl w:val="4"/>
          <w:numId w:val="1"/>
        </w:numPr>
        <w:rPr/>
      </w:pPr>
      <w:bookmarkStart w:id="256" w:name="__RefHeading___Toc348072_417432637"/>
      <w:bookmarkStart w:id="257" w:name="_Toc97"/>
      <w:bookmarkEnd w:id="256"/>
      <w:r>
        <w:rPr>
          <w:rtl w:val="true"/>
        </w:rPr>
        <w:t>اشاره</w:t>
      </w:r>
      <w:bookmarkEnd w:id="257"/>
    </w:p>
    <w:p>
      <w:pPr>
        <w:pStyle w:val="BookText"/>
        <w:rPr/>
      </w:pPr>
      <w:r>
        <w:rPr>
          <w:rFonts w:eastAsia="Times New Roman" w:cs="Times New Roman" w:ascii="Times New Roman" w:hAnsi="Times New Roman"/>
          <w:color w:val="111111"/>
          <w:sz w:val="28"/>
          <w:szCs w:val="28"/>
          <w:lang w:val="en-US" w:bidi="en-US"/>
        </w:rPr>
        <w:t>176-40130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أيّوب بن نوح عن صفوان بن يحيى عن اسحاق بن عمّار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هى حامل، ثمّ 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طلّقها، ثمّ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الثّالثة فى يوم واحد تبين منه قال نعم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177-40131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أحمد ابن محمّد ابن أبى نصر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عن أبى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الحبلىٰ تطلّق الطّلاق الّذى لا تحلّ له حتّى تنكح زوجاً غيره‌؟ قال نعم، قلت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زوج حائض</w:t>
      </w:r>
    </w:p>
    <w:p>
      <w:pPr>
        <w:pStyle w:val="BookText"/>
        <w:rPr/>
      </w:pPr>
      <w:r>
        <w:rPr>
          <w:rFonts w:eastAsia="IRNazanin" w:cs="IRNazanin"/>
          <w:color w:val="111111"/>
          <w:sz w:val="28"/>
          <w:szCs w:val="28"/>
          <w:lang w:bidi="fa-IR"/>
        </w:rPr>
        <w:t>174-40128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خشّاب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در سفر بوده چون وارد شهر شد دو شاهد همراه خود آورد و آن هنگام كه همسرش لب در به استقبال او آمد آن دو را براى طلاق همسرش شاهد گرفت،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طلاق داده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175-40129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از همسرش يك سال يا دو سال و يا بيشتر غايب باشد سپس مرد از سفر بيايد و بخواهد زنش را طلاق دهد ولى زن حايض باشد زن را وا مى گذارد تا پاك گردد آنگاه او را طلاق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هشتم چيزى كه بر عدم جواز طلاق حايض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دوازدهم به آنچه مناسب اين مقام است،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باردار</w:t>
      </w:r>
    </w:p>
    <w:p>
      <w:pPr>
        <w:pStyle w:val="BookText"/>
        <w:rPr/>
      </w:pPr>
      <w:r>
        <w:rPr>
          <w:rFonts w:eastAsia="IRNazanin" w:cs="IRNazanin"/>
          <w:color w:val="111111"/>
          <w:sz w:val="28"/>
          <w:szCs w:val="28"/>
          <w:lang w:bidi="fa-IR"/>
        </w:rPr>
        <w:t>176-40130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موسى بن جعفر عليه السلام دربارۀ مردى كه همسرش را در حالى كه حامله بود طلاق داده است آنگاه به او رجوع كرده سپس او را طلاق داده آنگاه به او رجوع كرده و سپس او را براى بار سوّم در يك روز طلاق داده است، پرسيدم كه آيا از او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177-40131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زن باردار پرسيدم كه آيا وى طلاق داده مى شود به طلاقى كه براى مرد حلال نشود تا آن كه با شوهر ديگرى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نگفتى كه اگر مرد مباشرت جنسى كند حق طلاق دادن ندارد؟ حضرت </w:t>
      </w:r>
    </w:p>
    <w:p>
      <w:pPr>
        <w:pStyle w:val="BookText"/>
        <w:rPr/>
      </w:pPr>
      <w:r>
        <w:rPr>
          <w:rFonts w:ascii="Amiri" w:hAnsi="Amiri" w:eastAsia="Amiri" w:cs="Amiri"/>
          <w:color w:val="111111"/>
          <w:sz w:val="28"/>
          <w:sz w:val="28"/>
          <w:szCs w:val="28"/>
          <w:rtl w:val="true"/>
          <w:lang w:bidi="ar-SA"/>
        </w:rPr>
        <w:t>ألست قلت لى اذا جامع لم يكن له أن يطلّق‌؟ قال انّ الطّلاق لا يكون إلّا على</w:t>
      </w:r>
      <w:r>
        <w:rPr>
          <w:rStyle w:val="FootnoteAnchor"/>
          <w:rtl w:val="true"/>
        </w:rPr>
        <w:footnoteReference w:id="167"/>
      </w:r>
      <w:r>
        <w:rPr>
          <w:rFonts w:ascii="IRNazanin" w:hAnsi="IRNazanin" w:eastAsia="IRNazanin"/>
          <w:color w:val="111111"/>
          <w:sz w:val="28"/>
          <w:sz w:val="28"/>
          <w:szCs w:val="28"/>
          <w:rtl w:val="true"/>
          <w:lang w:bidi="fa-IR"/>
        </w:rPr>
        <w:t>طهر قد بان، أو حمل</w:t>
      </w:r>
      <w:r>
        <w:rPr>
          <w:rStyle w:val="FootnoteAnchor"/>
          <w:rtl w:val="true"/>
        </w:rPr>
        <w:footnoteReference w:id="168"/>
      </w:r>
      <w:r>
        <w:rPr>
          <w:rFonts w:ascii="IRNazanin" w:hAnsi="IRNazanin" w:eastAsia="IRNazanin"/>
          <w:color w:val="111111"/>
          <w:sz w:val="28"/>
          <w:sz w:val="28"/>
          <w:szCs w:val="28"/>
          <w:rtl w:val="true"/>
          <w:lang w:bidi="fa-IR"/>
        </w:rPr>
        <w:t>قد بان، و هذه قد بان حملها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178-40132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و أحمد ابنى الحسن عن أبيهما عن الفضل بن محمّد الأشعرىّ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بكير عن بعضهم قال فى الرّجل تكون له المرأة الحامل و هو يريد أن يطلّقها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الطّلاق بعينه يطلّقها بشهادة الشّهود، فان بدا له فى يومه أو من بعد ذلك أن يراجعها يريد الرجعة بعينها فليراجع و يواقع ثمّ يبدو له فيطلّق أيضاً، ثمّ يبدو له فيراجع كما راجع أولاً، ثمّ يبدو له فيطلّق، فهى الّتى لا تحلّ له حتّى تنكح زوجاً غيره اذا كان راجعاً يريد المواقعة و الامساك و يواقع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179-40133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على بن ابراهيم عن أبيه عن ابن محبوب عن أبى أيّوب الخزّاز عن يزيد الكناسى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طلاق الحبلى فقال يطلّقها واحدة 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بالشهور و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 نعم و هى امرأته، قلت فان راجعها و مسّها ثمّ أراد أن يطلّقها تطليقةً اخرى‌؟ قال لا يطلّقها حتّى يمضى لها بعد ما مسّها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ثانيةً و أشهد، ثمّ راجعها و أشهد على رجعتها و مسّها، ثمّ طلّقها التّطليقة الثّالثة، و أشهد على طلاقها لكلّ عدّة شهر هل تبين منه كما تبين المطلّقة على العدّة الّتى لا تحلّ لزوجها حتّى تنكح زوجاً غيره‌؟ قال نعم قلت فما عدّتها؟ قال عدّتها أن تضع ما فى بطنها، ثمّ قد حلّت للأزواج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180-40134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فقيه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الحكم عن محمّد بن منصور الصّيقل عن أبيه عن أبى عبداللّه عليه السلام فى الرّجل يطلّق امرأته و هى حبلىٰ قال يطلّقها، قلت فيراجعها؟ قال نعم يراجعها، قلت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بعد ما راجعها أن يطلّقها، قال لا حتّى تضع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طلاق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نمى شود مگر در حال طهرى كه آشكار باشد و يا حمل و باردارى كه آشكار باشد و اين زن بارداريش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178-40132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بكير از بعضى از آنان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زن حامله دارد و مى خواهد او را طلاق دهد هنگامى كه قصد طلاق را مشخّصاً دارد او را با حضور شاهدان طلاق مى دهد پس اگر در آن روز يا پس از آن تصميم گرفت كه به او رجوع كند مشخصاً قصد رجوع مى كند و بايد كه رجوع كند و مباشرت جنسى كند سپس تصميم مى گيرد و او را طلاق مى دهد آنگاه تصميم مى گيرد و رجوع مى كند آن گونه كه در مرحلۀ اوّل رجوع كرد سپس تصميم مى گيرد و طلاق مى دهد اين زن در اين صورت همان زنى است كه براى مرد حلال نمى شود تا با شوهر ديگرى ازدواج كند اين ازدواج با شوهر ديگر در صورتى واجب است كه شوهر اول بخواهد پس از سه طلاقه كردن زن بار ديگر به سراغ او رود و او را به همسرى برگزيند و با او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179-40133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كناسى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طلاق زن آبستن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 طلاق در زمان عدّه با حضور شاهدانى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به زن رجوع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همسرش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رجوع كرد و با او مباشرت جنسى كرد سپس خواست كه او را بار ديگر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نمى دهد تا پس از مباشرت جنسى يك ماه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بار دوّم طلاق داد و شاهد گرفت آنگاه به او رجوع كرد و بر رجوع خود شاهد گرفت و با او مباشرت جنسى نمود سپس او را براى بار سوّم طلاق داد و بر طلاق او شاهد گرفت و براى هر عدّه يك ماه صبر كرد آيا زن از مرد جدا مى شود آن گونه كه مطلّقه بر پايۀ عدّه جدا مى شود همان كه براى شوهرش حلال نمى شود تا آن كه با شوهر ديگرى ازدواج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چه اندازه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زايمان كند سپس براى خواستگاران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180-40134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مردى كه همسرش را طلاق مى دهد در حالى كه آبستن است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رجوع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او رجوع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رجوع تصميم گرفته كه طلاق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زايمان 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اين روايت را بر طلاق سنّت حمل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181-40135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أحمد بن محمّد عن جميل بن درّاج تهذيب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أبى نصر عن جميل عن اسماعيل الجعفى عن أبى جعفر عليه السلام فقيه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أبى جعفر عليه السلام قال طلاق الحامل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وأجلها أن تضع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 ضعت ما فى بطنها فقد بانت منه 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عبداللّه بن جبلة و جعفر بن سماعة عن جميل عن اسماعيل الجعفى عن أبى جعفر عليه السلام قال طلاق الحبلىٰ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182-40136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حمّاد بن عثمان عن الحلبى عن أبى عبداللّه عليه السلام قال طلاق الحلبى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راجعها قبل أن تضع، فان و ضعت قبل أن يراجعها فقد بانت منه، و 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183-40137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بن عيسى تهذيب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 علىّ بن ابراهيم عن أبيه جميعاً عن عثمان بن عيسى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الحبلى فقال واحدة، و أجلها أن تضع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184-40138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اسماعيل بن بزيع عن محمّد بن الفضيل تهذيب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w:t>
      </w:r>
      <w:r>
        <w:rPr>
          <w:rStyle w:val="FootnoteAnchor"/>
          <w:rtl w:val="true"/>
        </w:rPr>
        <w:footnoteReference w:id="171"/>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الكنانى عن أبى عبداللّه عليه السلام قال المقنع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 احدة و عدّتها أقرب الأجلين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185-40139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كافى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سماعة عن عبداللّه بن جبلة و صفوان بن يحيى عن ابن بكير تهذيب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عن عبداللّه بن بكير عن أبى بصير عن أبى عبداللّه عليه السلام قال الحبلى تطلّق تطليقة واحدة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181-40135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باردار يك طلاق است و سرآمد آن زايمان كردن است و چون زن زاييد از مرد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182-40136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آبستن يك طلاق است و اگر مرد خواست پيش از آن كه زايمان كند به او رجوع مى كند و اگر پيش از رجوع زايمان كند از مرد جدا مى شود و مرد يكى از خواستگاران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183-40137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طلاق زن آبستن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سرآمد آن اين است كه زايمان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184-40138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زن حامله يك طلاق است و عدّه اش نزديك ترين از دو سرآمد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سرآمد عدّه و سرآمد حمل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185-40139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آبستن يك طلاق داده مى شود</w:t>
      </w:r>
      <w:r>
        <w:rPr>
          <w:rFonts w:eastAsia="Amiri" w:cs="Amiri" w:ascii="Amiri" w:hAnsi="Amiri"/>
          <w:color w:val="111111"/>
          <w:sz w:val="28"/>
          <w:szCs w:val="28"/>
          <w:rtl w:val="true"/>
          <w:lang w:bidi="ar-SA"/>
        </w:rPr>
        <w:t xml:space="preserve">.» </w:t>
      </w:r>
      <w:bookmarkStart w:id="258" w:name="pg11985_136153"/>
    </w:p>
    <w:p>
      <w:pPr>
        <w:pStyle w:val="BookText"/>
        <w:rPr/>
      </w:pPr>
      <w:bookmarkEnd w:id="258"/>
      <w:r>
        <w:rPr>
          <w:rFonts w:eastAsia="Amiri" w:cs="Amiri" w:ascii="Amiri" w:hAnsi="Amiri"/>
          <w:color w:val="111111"/>
          <w:sz w:val="28"/>
          <w:szCs w:val="28"/>
          <w:lang w:bidi="ar-SA"/>
        </w:rPr>
        <w:t>186-40140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علىّ الاّشعرىّ عن محمّد بن عبدالجبّار و أبى العبّاس الرّزّاز عن أيّوب بن نوح جميعاً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أبى بصير قال قال ابو عبداللّه عليه السلام طلاق الحبلى واحدة و أجلها ان تضع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أقرب الأجلين 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48074_417432637"/>
      <w:bookmarkStart w:id="260" w:name="_Toc98"/>
      <w:bookmarkEnd w:id="259"/>
      <w:r>
        <w:rPr>
          <w:rtl w:val="true"/>
        </w:rPr>
        <w:t>الإرجاعات</w:t>
      </w:r>
      <w:bookmarkEnd w:id="260"/>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بطلاق خمس على كلّ حال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ثانياً بغير رجعة لا يقع الطّلاق الثّانى قوله رجل طلّق امرأته ثمّ راجعها بشهود ثمّ طلّقها ثمّ بدا له فراجعها بشهود ثمّ طلّقها ثمّ راجعها بشهود تبين منه قال نعم قلت كلّ ذلك فى طهر واحد قال تبين منه قلت فان فعل ذلك بامرأة حامل أتبين منه قال عليه السلام ليس هذا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المعنى فى هذا الخبر انّه اذا طلّقها ثلاث تطليقات فى طهر واحد للسّنّة فانّها تبين منها بالثلاث على ما قدّمناه و ان لم يدخل بها و ذلك غير موجود فى الحامل لأنّ الحامل اذا راجعها لم يجز له أن يطلّقها تطليقة أخرىٰ للسّنّة حتّى تضع ما فى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الحامل و ضع حملها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 فراجع</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48076_417432637"/>
      <w:bookmarkStart w:id="262" w:name="_Toc99"/>
      <w:bookmarkEnd w:id="261"/>
      <w:r>
        <w:rPr>
          <w:rtl w:val="true"/>
        </w:rPr>
        <w:t>(</w:t>
      </w:r>
      <w:r>
        <w:rPr/>
        <w:t>15</w:t>
      </w:r>
      <w:r>
        <w:rPr>
          <w:rtl w:val="true"/>
        </w:rPr>
        <w:t xml:space="preserve">) </w:t>
      </w:r>
      <w:r>
        <w:rPr>
          <w:rtl w:val="true"/>
        </w:rPr>
        <w:t>باب أنّ من لا يعلم بطهر زوجه يطلّقها بالأهلّة و الشّهور مثل الغايب</w:t>
      </w:r>
      <w:bookmarkEnd w:id="2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187-40141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علىّ بن ابراهيم عن أبيه جميعاً عن فقيه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سرّاً من أهلها</w:t>
      </w:r>
      <w:r>
        <w:rPr>
          <w:rStyle w:val="FootnoteAnchor"/>
          <w:rtl w:val="true"/>
        </w:rPr>
        <w:footnoteReference w:id="173"/>
      </w:r>
      <w:r>
        <w:rPr>
          <w:rFonts w:ascii="IRNazanin" w:hAnsi="IRNazanin" w:eastAsia="IRNazanin"/>
          <w:color w:val="111111"/>
          <w:sz w:val="28"/>
          <w:sz w:val="28"/>
          <w:szCs w:val="28"/>
          <w:rtl w:val="true"/>
          <w:lang w:bidi="fa-IR"/>
        </w:rPr>
        <w:t>و هى فى منزل أهلها</w:t>
      </w:r>
      <w:r>
        <w:rPr>
          <w:rStyle w:val="FootnoteAnchor"/>
          <w:rtl w:val="true"/>
        </w:rPr>
        <w:footnoteReference w:id="174"/>
      </w:r>
      <w:r>
        <w:rPr>
          <w:rFonts w:ascii="Amiri" w:hAnsi="Amiri" w:eastAsia="Amiri" w:cs="Amiri"/>
          <w:color w:val="111111"/>
          <w:sz w:val="28"/>
          <w:sz w:val="28"/>
          <w:szCs w:val="28"/>
          <w:rtl w:val="true"/>
          <w:lang w:bidi="ar-SA"/>
        </w:rPr>
        <w:t>و قد أراد أن يطلّقها و ليس يصل اليها فيعلم طمثها</w:t>
      </w:r>
      <w:r>
        <w:rPr>
          <w:rStyle w:val="FootnoteAnchor"/>
          <w:rtl w:val="true"/>
        </w:rPr>
        <w:footnoteReference w:id="175"/>
      </w:r>
      <w:r>
        <w:rPr>
          <w:rFonts w:ascii="Amiri" w:hAnsi="Amiri" w:eastAsia="Amiri" w:cs="Amiri"/>
          <w:color w:val="111111"/>
          <w:sz w:val="28"/>
          <w:sz w:val="28"/>
          <w:szCs w:val="28"/>
          <w:rtl w:val="true"/>
          <w:lang w:bidi="ar-SA"/>
        </w:rPr>
        <w:t>اذا طمثت و لا يعلم بطهرها</w:t>
      </w:r>
      <w:r>
        <w:rPr>
          <w:rStyle w:val="FootnoteAnchor"/>
          <w:rtl w:val="true"/>
        </w:rPr>
        <w:footnoteReference w:id="176"/>
      </w:r>
      <w:r>
        <w:rPr>
          <w:rFonts w:ascii="Amiri" w:hAnsi="Amiri" w:eastAsia="Amiri" w:cs="Amiri"/>
          <w:color w:val="111111"/>
          <w:sz w:val="28"/>
          <w:sz w:val="28"/>
          <w:szCs w:val="28"/>
          <w:rtl w:val="true"/>
          <w:lang w:bidi="ar-SA"/>
        </w:rPr>
        <w:t xml:space="preserve">اذا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مثل الغائب عن أهله يطلّقها بالأهلّة و الشّهور</w:t>
      </w:r>
      <w:r>
        <w:rPr>
          <w:rStyle w:val="FootnoteAnchor"/>
          <w:rtl w:val="true"/>
        </w:rPr>
        <w:footnoteReference w:id="177"/>
      </w:r>
    </w:p>
    <w:p>
      <w:pPr>
        <w:pStyle w:val="BookText"/>
        <w:rPr/>
      </w:pPr>
      <w:r>
        <w:rPr>
          <w:rFonts w:eastAsia="Amiri" w:cs="Amiri" w:ascii="Amiri" w:hAnsi="Amiri"/>
          <w:color w:val="111111"/>
          <w:sz w:val="28"/>
          <w:szCs w:val="28"/>
          <w:lang w:bidi="ar-SA"/>
        </w:rPr>
        <w:t>186-40140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زن آبستن يك طلاق است و سرآمد آن زايمان اوست و آن نزديكترين دو سرآمد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يازدهم روايتى كه بر اين مفاد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هفتم از باب هجدهم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طلاق داد آنگاه با حضور شاهدان به او رجوع كرد سپس او را طلاق داد آنگاه تصميم گرفت و با حضور شهود به او رجوع كرد سپس او را طلاق داد آنگاه با حضور شاهدان به او رجوع كرد آيا اين زن از آن مرد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يك طهر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كار را با زن حامله بكند آيا زن حامله از او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در اين روايت آن است كه اگر زن را در يك طهر سه طلاق سنّت داد زن از مرد سه طلاقه مى شود آن گونه كه قبلاً گفتيم گر چه با زن مباشرت جنسى نكند و اين در زن حامله نمى شود چون زن حامله هنگامى كه مرد به او رجوع كند براى او جايز نيست كه طلاق ديگرى براى سنّت بدهد تا اينكه زايمان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هشتم از باب هاى عدّه ها مناسب آن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زوجه اى كه شوهر از پاك بودن او بى خبر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187-40141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موسى بن جعفر عليه السلام دربارۀ مردى كه با زنى در نهان از خانوادۀ زن ازدواج مى كند و آن زن در منزل خانواده اش است و هم اكنون مرد قصد دارد كه او را طلاق بدهد و دسترسى به زن ندارد تا بداند كه چه زمانى حيض است و چه زمانى پاك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مردى است كه از خانمش غايب است او را با هلال و ماه طلاق مى دهد</w:t>
      </w:r>
      <w:r>
        <w:rPr>
          <w:rFonts w:eastAsia="IRNazanin" w:cs="IRNazanin"/>
          <w:color w:val="111111"/>
          <w:sz w:val="28"/>
          <w:szCs w:val="28"/>
          <w:rtl w:val="true"/>
          <w:lang w:bidi="fa-IR"/>
        </w:rPr>
        <w:t xml:space="preserve">. </w:t>
      </w:r>
      <w:bookmarkStart w:id="263" w:name="pg11985_136155"/>
    </w:p>
    <w:p>
      <w:pPr>
        <w:pStyle w:val="BookText"/>
        <w:rPr/>
      </w:pPr>
      <w:bookmarkEnd w:id="263"/>
      <w:r>
        <w:rPr>
          <w:rFonts w:ascii="Amiri" w:hAnsi="Amiri" w:eastAsia="Amiri" w:cs="Amiri"/>
          <w:color w:val="111111"/>
          <w:sz w:val="28"/>
          <w:sz w:val="28"/>
          <w:szCs w:val="28"/>
          <w:rtl w:val="true"/>
          <w:lang w:bidi="ar-SA"/>
        </w:rPr>
        <w:t xml:space="preserve">قلت أ رأيت ان كان يصل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حالها كيف يطلّقها؟ فقال إذا مضى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لايصل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اذا نظر إلى غرّة الشّهر الآخر بشهود و يكتب الشّهر الّذى يطلّقها فيه و يشهد على طلاقها رجلين فاذا مضى ثلاثة أشهر فقد بانت منه و هو خاطب من الخطّاب و عليه نفقتها فى تلك الثّلاثة الأشهر الّتى تعتدّ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188-40142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جعفر عن الحسن بن عليّ بن كيسان قال كتبت إلى الرّجل عليه السلام أسأله عن رجل له امرأة من نساء هؤلاء العامّة و أراد أن يطلّقها و قد كتمت حيضها و طهرها مخافة الطّلاق فكتب عليه السلام يعتزلها ثلاثة أشهر و يطلّقها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48078_417432637"/>
      <w:bookmarkStart w:id="265" w:name="_Toc100"/>
      <w:bookmarkEnd w:id="264"/>
      <w:r>
        <w:rPr>
          <w:rtl w:val="true"/>
        </w:rPr>
        <w:t>(</w:t>
      </w:r>
      <w:r>
        <w:rPr/>
        <w:t>16</w:t>
      </w:r>
      <w:r>
        <w:rPr>
          <w:rtl w:val="true"/>
        </w:rPr>
        <w:t xml:space="preserve">) </w:t>
      </w:r>
      <w:r>
        <w:rPr>
          <w:rtl w:val="true"/>
        </w:rPr>
        <w:t>باب أنّ المسترابة المدخول بها إذا أراد زوجها أن يطلّقها يمسك عنها ثلاثة أشهر ثمّ يطلّقها</w:t>
      </w:r>
      <w:bookmarkEnd w:id="265"/>
    </w:p>
    <w:p>
      <w:pPr>
        <w:pStyle w:val="BookText"/>
        <w:rPr/>
      </w:pPr>
      <w:r>
        <w:rPr>
          <w:rFonts w:eastAsia="Times New Roman" w:cs="Times New Roman" w:ascii="Times New Roman" w:hAnsi="Times New Roman"/>
          <w:color w:val="111111"/>
          <w:sz w:val="28"/>
          <w:szCs w:val="28"/>
          <w:lang w:val="en-US" w:bidi="en-US"/>
        </w:rPr>
        <w:t>189-40143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البرقىّ عن داود ابن ابي يزيد العطّار تهذيب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داود ابن أبى يزيد العطّار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79"/>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تحمل و مثلها لا تحمل و لا تحيض و قد واقعها زوجها كيف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ليمسك</w:t>
      </w:r>
      <w:r>
        <w:rPr>
          <w:rStyle w:val="FootnoteAnchor"/>
          <w:rtl w:val="true"/>
        </w:rPr>
        <w:footnoteReference w:id="181"/>
      </w:r>
      <w:r>
        <w:rPr>
          <w:rFonts w:ascii="Amiri" w:hAnsi="Amiri" w:eastAsia="Amiri" w:cs="Amiri"/>
          <w:color w:val="111111"/>
          <w:sz w:val="28"/>
          <w:sz w:val="28"/>
          <w:szCs w:val="28"/>
          <w:rtl w:val="true"/>
          <w:lang w:bidi="ar-SA"/>
        </w:rPr>
        <w:t>عنها ثلاثة أشهر ثمّ يطلّقها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190-40144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اسماعيل بن سعد الأشعرىّ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المسترابة من المحيض كيف تطلّق قال عليه السلام تطلّق بالشّهور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فى رواية محمّد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عدّة من طلّقها زوجها ثمّ ادّعت حبلاً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قال أيضاً فى الّتى كانت تطمث ثمّ يرتفع طمثها سنة كيف تطلّق قال تطلّق بالشّهور فقال لى بعض من قال اذا أراد ان يطلّقها و هى لا تحيض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 به او دسترسى و گاه دسترسى ندارد تا حال زن را بداند در اين صورت چگونه او را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ماه بر مرد بگذرد كه در آن ماه دسترسى نداشته باشد او را هنگامى كه هلال شب اوّل ماه بعدى را ببيند با حضور شاهدان طلاق مى دهد و ماهى را كه در آن زن را طلاق مى دهد مى نويسد و دو مرد را بر طلاق زن شاهد مى گيرد و چون سه ماه گذشت زن از او جدا شده است و مرد يكى از خواستگاران است و بر مرد نفقه زن در آن سه ماهى كه در آن عدّه نگه مى دارد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188-40142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كيسان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اى به امام عليه السلام از او دربارۀ مردى كه همسرى سنّى دارد و مى خواهد او را طلاق دهد ليكن زن، حيض و طهرش را از ترس طلاق كتمان كرده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با وى مباشرت جنسى نكند آنگاه او را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زوجه اى كه حيض نمى شود</w:t>
      </w:r>
    </w:p>
    <w:p>
      <w:pPr>
        <w:pStyle w:val="BookText"/>
        <w:rPr/>
      </w:pPr>
      <w:r>
        <w:rPr>
          <w:rFonts w:eastAsia="IRNazanin" w:cs="IRNazanin"/>
          <w:color w:val="111111"/>
          <w:sz w:val="28"/>
          <w:szCs w:val="28"/>
          <w:lang w:bidi="fa-IR"/>
        </w:rPr>
        <w:t>189-40143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مورد شك است حيض نمى شود با اينكه در سن زنانى است كه بايد حيض شوند ولى او حامله نمى شود و حيض نمى شود و شوهرش با او مباشرت جنسى كرده است، پرسيدم كه چگونه او را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با او مباشرت جنسى نمى كند آنگاه او را طلاق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190-40144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سعد اشعرى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زنى كه حيض نمى شود، پرسيدم كه چگونه طلاق داده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ها طلاق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چهارم از باب هفتم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نيز دربارۀ زنى كه حيض مى شود سپس يك سال حيض نمى شود كه چگونه طلاق داده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ها طلاق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خواهد او را طلاق دهد در حالى كه زن حيض نمى شود </w:t>
      </w:r>
      <w:bookmarkStart w:id="266" w:name="pg11985_136157"/>
    </w:p>
    <w:p>
      <w:pPr>
        <w:pStyle w:val="BookText"/>
        <w:rPr/>
      </w:pPr>
      <w:bookmarkEnd w:id="266"/>
      <w:r>
        <w:rPr>
          <w:rFonts w:ascii="Amiri" w:hAnsi="Amiri" w:eastAsia="Amiri" w:cs="Amiri"/>
          <w:color w:val="111111"/>
          <w:sz w:val="28"/>
          <w:sz w:val="28"/>
          <w:szCs w:val="28"/>
          <w:rtl w:val="true"/>
          <w:lang w:bidi="ar-SA"/>
        </w:rPr>
        <w:t>وقد كان يطأها استبرأها بأن تمسك عنها ثلاثة أشهر من الوقت الّذى تبين فيه المطلّقة المستقيمة الطّمث الخ فلاحظ</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48080_417432637"/>
      <w:bookmarkStart w:id="268" w:name="_Toc101"/>
      <w:bookmarkEnd w:id="267"/>
      <w:r>
        <w:rPr>
          <w:rtl w:val="true"/>
        </w:rPr>
        <w:t>(</w:t>
      </w:r>
      <w:r>
        <w:rPr/>
        <w:t>17</w:t>
      </w:r>
      <w:r>
        <w:rPr>
          <w:rtl w:val="true"/>
        </w:rPr>
        <w:t xml:space="preserve">) </w:t>
      </w:r>
      <w:r>
        <w:rPr>
          <w:rtl w:val="true"/>
        </w:rPr>
        <w:t>باب أنّ من طلّق ثلاثاً فى مجلس واحد مع الشّرائط تقع واحدة و حكم تزويج المطلّقات على غير السّنّة و بيان ما يحلّ به تزويجهنّ‌</w:t>
      </w:r>
      <w:bookmarkEnd w:id="268"/>
    </w:p>
    <w:p>
      <w:pPr>
        <w:pStyle w:val="Heading5"/>
        <w:numPr>
          <w:ilvl w:val="4"/>
          <w:numId w:val="1"/>
        </w:numPr>
        <w:rPr/>
      </w:pPr>
      <w:bookmarkStart w:id="269" w:name="__RefHeading___Toc348082_417432637"/>
      <w:bookmarkStart w:id="270" w:name="_Toc102"/>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قال اللّه تعالى فى 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191-40145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ابن مسكان عن أبى بصير عن أبى عبداللّه عليه السلام قال من طلّق ثلاثاً فى مجلس فليس بشىء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إلى كتاب اللّه، و ذكر طلاق ابن عمر قال الشيخ رحمه الله فى يب يحتمل أن يكون المراد به اذا طلّقها و هى حائض و الّذى يكشف عن ذلك الخبر الّذى قدّمناه عن أبى بصير راوى هذا الحديث و حديث أبى أيّوب الخزّاز المفصّلين، و انّ من طلّق ثلاثاً فى الحيض لا يقع شىء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ايضاً قوله ثمّ ذكر حديث ابن عمر لانّ ابن عمر انّما كان طلّق امرأته فى الحيض فلو لا انّ المراد به ما ذكرناه من انّ الطّلاق و اقع فى حال الحيض لما كان لذكر ابن عمر وجه فى هذا المكان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192-40146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السّندىّ بن محمّد قال حدّثنى صفوان بن مهران الجمّال عن أبى عبداللّه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فسأله فقال انّى طلّقت امرأتى ثلاثاً فى مجلس فقال ليس بشىء ثمّ قال أما تقرأ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إِذٰا طَلَّقْتُمُ اَلنِّسٰاءَ‌ </w:t>
      </w:r>
    </w:p>
    <w:p>
      <w:pPr>
        <w:pStyle w:val="BookText"/>
        <w:rPr/>
      </w:pPr>
      <w:r>
        <w:rPr>
          <w:rFonts w:ascii="Amiri" w:hAnsi="Amiri" w:eastAsia="Amiri" w:cs="Amiri"/>
          <w:color w:val="111111"/>
          <w:sz w:val="28"/>
          <w:sz w:val="28"/>
          <w:szCs w:val="28"/>
          <w:rtl w:val="true"/>
          <w:lang w:bidi="ar-SA"/>
        </w:rPr>
        <w:t xml:space="preserve">و با او مباشرت جنسى مى كرده است او را استبراء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مطمئن مى شود كه از مباشرت جنسى با وى او را حامله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شكل كه سه ماه از او خوددارى مى كند از همان وقتى كه زن مطلّقه اى كه حيض شدن او درست است از مرد جدا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سه طلاق در يك مجلس</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گوييد و حساب عدّه را نگه داريد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پروردگار شماست بپرهيزيد، 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مگر آن كه كار زشت آشكارى انجام دهند؛ 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هر كس از حدود الهى تجاوز كند به خويشتن ستم كرده تو نمى دانى شايد خداوند بعد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عدّۀ آنها سرآمد يا آنها را به طرز شايسته اى نگه داريد يا به طرز شايسته اى از آنان جدا شويد و دو مرد عادل از خودتان را گواه گيريد و شهادت را براى خدا برپا داريد؛ اين چيزى است كه مؤمنان به خدا و روز قيامت به آن اندازه داده مى شوند و هر كس تقواى الهى پيشه كند، خداوند راه نجاتى براى او فراهم مى كند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191-40145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يك مجلس سه طلاق دهد تأثيرى ندارد و هر كس با كتاب خدا مخالفت ورزد به كتاب خدا بازگردانده مى شود و حضرت طلاق پسر عمر را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در تهذيب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مى رود منظور از اين روايت زمانى باشد كه زن را در حال حيض طلاق دهد و آنچه كه پرده از اين معنى بر مى دارد همان روايتى است كه قبلاً از ابو بصير راوى همين حديث آورديم و نيز روايت ايوب خزّاز كه هر دو روايت تفصيل مى دادند و كسى كه در حال حيض سه طلاق دهد هيچكدام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منظور نيز اين گفته دلالت دارد كه سپس حضرت روايت پسر عمر را ذكر كرد چون پسر عمر همسرش را در حال حيض طلاق داده بود بنابراين اگر منظور از روايت آنچه ما گفتيم كه طلاق در حال حيض بوده است نباشد وجهى براى ذكر پسر عمر در اينجا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192-40146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 و مردى آمد و از حضرت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سه بار در يك مجلس طلاق دادم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خداوند تعالى را نمى 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w:t>
      </w:r>
    </w:p>
    <w:p>
      <w:pPr>
        <w:pStyle w:val="BookText"/>
        <w:rPr/>
      </w:pPr>
      <w:r>
        <w:rPr>
          <w:rFonts w:ascii="Amiri" w:hAnsi="Amiri" w:eastAsia="Amiri" w:cs="Amiri"/>
          <w:color w:val="111111"/>
          <w:sz w:val="28"/>
          <w:sz w:val="28"/>
          <w:szCs w:val="28"/>
          <w:rtl w:val="true"/>
          <w:lang w:bidi="ar-SA"/>
        </w:rPr>
        <w:t>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كلّما خالف كتاب اللّه و السّنّة فهو يردّ إلى كتاب اللّه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193-40147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معاوية بن حكيم عن مثنّى الحنّاط عن الحسن</w:t>
      </w:r>
      <w:r>
        <w:rPr>
          <w:rStyle w:val="FootnoteAnchor"/>
          <w:rtl w:val="true"/>
        </w:rPr>
        <w:footnoteReference w:id="185"/>
      </w:r>
      <w:r>
        <w:rPr>
          <w:rFonts w:ascii="Amiri" w:hAnsi="Amiri" w:eastAsia="Amiri" w:cs="Amiri"/>
          <w:color w:val="111111"/>
          <w:sz w:val="28"/>
          <w:sz w:val="28"/>
          <w:szCs w:val="28"/>
          <w:rtl w:val="true"/>
          <w:lang w:bidi="ar-SA"/>
        </w:rPr>
        <w:t xml:space="preserve">بن زياد الصّيقل قال قال أبو عبداللّه عليه السلام لا تشهد لمن طلّق ثلاثاً فى مجلس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و قوعه فى حال الحيض أو حال السّكر أو حال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194-40148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الحضينىّ فى كتابه عن محمّد بن اسماعيل و علىّ بن عبداللّه الحسنيّين عن محمّد بن نصير عن محمّد ابن فرات عن محمّد بن مفضّل عن المفضّل بن عمر عن الصادق عليه السلام فى حديث طويل قال عليه السلام و بيّن الطّلاق عزّ ذكره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المطلّقة تبين بثلاث تطليقات يجمعها كلمة واحدة أو أكثر منها أو أقلّ لما قال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195-40149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فى السمائل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بالآثار متّفقون على أنّ الطّلاق الثّلاث كان على عهد رسول اللّه صلى الله عليه و آله و طول أيّام أبى بكر و قدراً من أيّام عمر بن الخطّاب واحدة حتّى رأى عمر أن يجعله ثلاثاً و تبين به المراة بما حرص على ذلك قال انّما لم أجره</w:t>
      </w:r>
      <w:r>
        <w:rPr>
          <w:rStyle w:val="FootnoteAnchor"/>
          <w:rtl w:val="true"/>
        </w:rPr>
        <w:footnoteReference w:id="186"/>
      </w:r>
      <w:r>
        <w:rPr>
          <w:rFonts w:ascii="Amiri" w:hAnsi="Amiri" w:eastAsia="Amiri" w:cs="Amiri"/>
          <w:color w:val="111111"/>
          <w:sz w:val="28"/>
          <w:sz w:val="28"/>
          <w:szCs w:val="28"/>
          <w:rtl w:val="true"/>
          <w:lang w:bidi="ar-SA"/>
        </w:rPr>
        <w:t>على السّنّة مخافة أن يتتابع فيه السكران، و الرّواية مشهورة عن عبداللّه بن عبّاس أنّه كان يفتى فى الطّلاق الثّلاث فى الوقت الواحد بأنّها واحدة، و يقول ألا تعجبون من قوم يحلّون المرأة و هى تحرم عليه و يحرّمونها على آخر و هى و اللّه تحلّ له، فقيل من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فقال هؤلاء الّذين يبينون المرأة من الرّجل اذا طلّقها ثلاثاً بفم واحد و يحرّمونها عليه، و الرواية مشهورة عن أمير المؤمنين عليه السلام و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وايّاكم و المطلّقات </w:t>
      </w:r>
    </w:p>
    <w:p>
      <w:pPr>
        <w:pStyle w:val="BookText"/>
        <w:rPr/>
      </w:pPr>
      <w:r>
        <w:rPr>
          <w:rFonts w:ascii="IRNazanin" w:hAnsi="IRNazanin" w:eastAsia="IRNazanin"/>
          <w:color w:val="111111"/>
          <w:sz w:val="28"/>
          <w:sz w:val="28"/>
          <w:szCs w:val="28"/>
          <w:rtl w:val="true"/>
          <w:lang w:bidi="fa-IR"/>
        </w:rPr>
        <w:t xml:space="preserve">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گوييد و حساب عدّه را نگه داريد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پروردگار شماست بپرهيزيد، نه شما آنها را از خانه هاى 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مگر آن كه كار زشت آشكارى انجام دهند؛ 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هر كس از حدود الهى تجاوز كند به خويشتن ستم كرده تو نمى دانى شايد خداوند بعد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مخالفت كتاب خدا و سنّت باشد به كتاب خدا و سنّت بازگردانده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193-40147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كسى كه سه طلاق در يك مجلس مى دهد شهادت 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قدس سره اين روايت را بر مورد وقوع طلاق در حال حيض و يا حال مستى و يا حالت اكراه حمل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هيچ طلاقى صورت نگرفته باشد و گر نه يك طلاق ثابت مى شود و مى بايست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194-40148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عزّ ذكره طلاق را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گوييد و حساب عدّه را نگه 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پروردگار شماست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با يك صيغۀ طلاق يا بيشتر و يا كمتر كه در آن به سه طلاق تصريح شود سه طلاقه مى شد و از مرد جدا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ذكره نمى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حساب عدّه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خداوند بعد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195-40149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روايات بر اين اتّفاق دارند كه سه طلاقه در زمان رسول خدا صلى الله عليه و آله و در طول ايّام ابوبكر و در مقدارى از ايّام عمر بن خطّاب يكى بود تا اين كه نظر عمر اين شد كه آن را سه تا قرار دهد و زن به واسطۀ آن از مرد جدا شود و اين به دليل حرصى بود كه عمر در اين زمينه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طلاق را بر پايۀ سنّت جارى نساختم از ترس اينكه مست پى در پى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روايت از ابن عبّاس مشهور است كه در مورد سه طلاقه در يك زمان فتوى مى داد كه يك طلاق است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نمى كنيد از گروهى كه زن را حلال مى دانند در حالى كه بر مرد حرام است و آن را بر ديگرى حرام مى دانند در حالى كه به خدا سوگند براى او حلال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اند كه زن را از مرد جدا مى كنند هنگامى كه مرد زن را با يك دهان سه طلاق داد و او را بر مرد حرام مى دانند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اين روايت از امير مؤمنان على عليه السلام مشهور است كه حضرت پيوسته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بپرهيزيد از زنانى كه در يك مجلس سه طلاق داده شده اند اينان شوهر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ثلاثاً فى مجلس واحد فانّهنّ ذوات بعول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الناصب و كيف يمنعون من وقوع الطّلاق الثّلاث فى و قتواحد و الخبر ثابت عن النّبىّ صلى الله عليه و آله أنّه قال لعمر و قد سأله عن طلاق ابنه لامرأته و هى حائض و كان قد طلّقها واحدة فقال له مره فليراجعها حتّى تحيض و تطهر ثمّ ان شاء طلّقها و ان شاء أمسكها، فقال له عمر يا رسول اللّه أ رأيت لو طلّقها ثلاثاً أكانت</w:t>
      </w:r>
      <w:r>
        <w:rPr>
          <w:rStyle w:val="FootnoteAnchor"/>
          <w:rtl w:val="true"/>
        </w:rPr>
        <w:footnoteReference w:id="187"/>
      </w:r>
      <w:r>
        <w:rPr>
          <w:rFonts w:ascii="Amiri" w:hAnsi="Amiri" w:eastAsia="Amiri" w:cs="Amiri"/>
          <w:color w:val="111111"/>
          <w:sz w:val="28"/>
          <w:sz w:val="28"/>
          <w:szCs w:val="28"/>
          <w:rtl w:val="true"/>
          <w:lang w:bidi="ar-SA"/>
        </w:rPr>
        <w:t xml:space="preserve">تبين منه‌؟ فقال له النّبىّ صلى الله عليه و آله كان يكون قد عصى ربّه و بانت امرأته و هذا حكم من النّبىّ صلى الله عليه و آله بخلاف ما ادَّعَتْهُ هذه الفرقة الشّاذّة فى الطّلاق و من لم يعرف السّنّة و الأحكام فقد ضلّ عن الاسلام، قال الشّيخ رحمه الله فيقال له هذا حديث لا يثبت عند نقّاد الأخبار و لم يروه إلّا الضّعفاء من النّاس، و الثّابت فى حديث ابن عمر أنّه طلّق امرأته ثلاثاً و هى حائض فذكر ذلك عمر للنبىّ صلى الله عليه و آله فقال ليس بشىء مره فليمسكها حتّى تحيض و تطهر فان شاء أمسكها و ان شاء طلّقها، فأمّا ما ورد بغير هذا المعنى من الحديث عن ابن عمر فهو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أصحاب الحديث قد رووا عن أبى جعفر محمّد بن علىّ بن الحسين عليهم السلام ما لم يتنازعوا فى صحّة سنده و أنّه قال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الّذى تزعم أنّ ابن عمر طلّق امرأته واحدةً و هى حائض فردّها رسول اللّه صلى الله عليه و آله‌؟ فقال له نافع نعم فقال أبو جعفر عليه السلام كذبت و اللّه الّذى لا إله غيره أنا سمعت عبداللّه بن عمر يقول طلّقت امرأتى ثلاثاً و هى حائض ثمّ حزنت عليها فسألت أبى أن يذكر للنّبىّ صلى الله عليه و آله فذكره له فقال امرأته فليمسكها حتّى تحيض و تطهر ثمّ ان شاء أمسكها من بعد و ان شاء 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196-40150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بن خارجة قال كان رجل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انّى ابتليت فطلّقت أهلى ثلاثاً فى دفعة فسألت أصحابنا فقالوا ليس بشىء و أنّ المرأة قالت لا أرضى حتّى تسأل أبا عبداللّه عليه السلام فقال ارجع إلى أهلك فليس عليك شىء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197-40151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عروة</w:t>
      </w:r>
      <w:r>
        <w:rPr>
          <w:rStyle w:val="FootnoteAnchor"/>
          <w:rtl w:val="true"/>
        </w:rPr>
        <w:footnoteReference w:id="188"/>
      </w:r>
      <w:r>
        <w:rPr>
          <w:rFonts w:ascii="Amiri" w:hAnsi="Amiri" w:eastAsia="Amiri" w:cs="Amiri"/>
          <w:color w:val="111111"/>
          <w:sz w:val="28"/>
          <w:sz w:val="28"/>
          <w:szCs w:val="28"/>
          <w:rtl w:val="true"/>
          <w:lang w:bidi="ar-SA"/>
        </w:rPr>
        <w:t xml:space="preserve">عن قتادة قال كان الطّلاق فى صدر الاسلام بغير عدد، و كان الرّجل يطلّق امرأته ماشاء من واحد إلى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ويراجعها فى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ناصبى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تحقّق سه طلاق در يك زمان منع مى كنند با اينكه روايت از پيامبر صلى الله عليه و آله ثابت است كه حضرت به عمر كه از پيامبر دربارۀ طلاق همسر حايض پسرش پرسيده بود در حالى كه او را يك طلاق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دستور ده كه به همسرش رجوع كند تا او حيض شود و پاك گردد آنگاه اگر خواست او را طلاق دهد و اگر خواست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او را سه طلاق دهد آيا همسرش از او جدا مى شود؟ 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معصيت خدا كرده ولى همسرش از او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حكمى است از پيامبر صلى الله عليه و آله بر خلاف آنچه كه اين گروه اندك دربارۀ طلاق ادّعا مى كنند و هر كس كه سنّت و احكام مرا نشناسد از اسلام گمراه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شيخ ناصبى گفته مى شود كه اين روايت نزد ناقدان روايات ثابت نيست و جز مردمى ضعيف اين روايت را نقل نكرده اند و آنچه در مورد روايت پسر عمر ثابت است اين است كه او همسرش را در حال حيض سه بار طلاق داد و عمر اين جريان را براى پيامبر صلى الله عليه و آله نقل كرد 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 اثرى ندارد به او دستور ده كه همسرش را نگه دارد تا حيض گردد و پاك شود پس اگر خواست او را نگه دارد و اگر خواست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كه از حديث پسر عمر با اين مفاد نيست آن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كه ياران حديث از امام باقر عليه السلام روايتى را نقل كرده اند كه در صحّت سند آن نزاعى نيست و اينكه حضرت به نافع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گويى كه پسر عمر همسرش را در حال حيض يك طلاق داد و رسول خدا همسرش را بازگرداند؟ نافع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دروغ گفته اى من از عبداللّٰه بن عمر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در حال حيض سه طلاق دادم سپس بر او اندوهگين شدم از پدرم پرسيدم كه اين جريان را براى پيامبر صلى الله عليه و آله ذكر كند او هم براى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اوست او را نگه دارد تا حيض شود و پاك گردد آنگاه اگر خواست او را بعداً نگه دارد و اگر خواست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196-40150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ياران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مبتلى شده ام و همسرم را در يك بار سه طلاق داده ام و از ياران مان پرسيده ام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ندارد و زن گفته است كه راضى نمى شوم تا از امام صادق عليه السلام بپرسى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همسرت برو بر تو چيزى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197-40151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كه طلاق در ابتداى اسلام بدون عدّه بود و مرد همسرش را هر اندازه كه مى خواست از يك تا ده طلاق مى داد و در عدّه به او رجوع مى كرد پس از آن فرموده خداوند متعال نازل گشت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نيكى او را رها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198-40152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ثلاثاً فى مجلس واحد فقيل له إنّها واحدة فقال لها أنتِ امرأتى فقالت لا أرجع اليك أبداً فقال عليه السلام لا يحلّ لأحد أن يتزوّجها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199-40153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حمّاد عن الحلبىّ عن أبى عبداللّه عليه السلام قال من طلّق امرأته ثلاثاً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حائض فليس بشىء، و قد ردّ رسول اللّه صلى الله عليه و آله طلاق عبداللّه بن عمر إذ طلّق امرأته ثلاثاً و هى حائض فأبطل رسول اللّه صلى الله عليه و آله ذلك الطّلاق، و قال كلّ شىء خالف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ردّ إلى كتاب اللّه و قال لا طلاق إلّا فى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200-40154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مجلس واحد و هى حائض فليس طلاقه بشىء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201-40155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ثلاثاً فى مجلس واحد فقال انّ رسول اللّه صلى الله عليه و آله ردّ على عبداللّه بن عمر امرأته طلّقها ثلاثاً و هى حائض، فأبطل رسول اللّه صلى الله عليه و آله ذلك الطّلاق، و قال كلّ شىء خالف كتاب اللّه و السّنّة ردّ الى كتاب اللّه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202-40156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القاسم بن محمّد الجوهرىّ عن علىّ بن أبى حمزة قال قال أبو عبداللّه عليه السلام لا طلاق إلّا على السّنّة، انّ عبداللّه بن عمر طلّق ثلاثاً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حائض فردّ رسول اللّه صلى الله عليه و آله طلاقه و قال ما خالف كتاب اللّه ردّ إلى كتاب 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203-40157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كان الطّلاق على عهد رسول اللّه صلى الله عليه و آله و أبى بكر و سنتين</w:t>
      </w:r>
      <w:r>
        <w:rPr>
          <w:rStyle w:val="FootnoteAnchor"/>
          <w:rtl w:val="true"/>
        </w:rPr>
        <w:footnoteReference w:id="189"/>
      </w:r>
      <w:r>
        <w:rPr>
          <w:rFonts w:ascii="Amiri" w:hAnsi="Amiri" w:eastAsia="Amiri" w:cs="Amiri"/>
          <w:color w:val="111111"/>
          <w:sz w:val="28"/>
          <w:sz w:val="28"/>
          <w:szCs w:val="28"/>
          <w:rtl w:val="true"/>
          <w:lang w:bidi="ar-SA"/>
        </w:rPr>
        <w:t>من خلافة عمر الثّلاث واحدة فقال عمر بن الخطّاب يوماً انّ النّاس قد استعجلوا فى أمر كانت لهم فيه أنائة</w:t>
      </w:r>
      <w:r>
        <w:rPr>
          <w:rStyle w:val="FootnoteAnchor"/>
          <w:rtl w:val="true"/>
        </w:rPr>
        <w:footnoteReference w:id="190"/>
      </w:r>
      <w:r>
        <w:rPr>
          <w:rFonts w:ascii="Amiri" w:hAnsi="Amiri" w:eastAsia="Amiri" w:cs="Amiri"/>
          <w:color w:val="111111"/>
          <w:sz w:val="28"/>
          <w:sz w:val="28"/>
          <w:szCs w:val="28"/>
          <w:rtl w:val="true"/>
          <w:lang w:bidi="ar-SA"/>
        </w:rPr>
        <w:t>فلو أمضيناه عليهم، فأمضاه</w:t>
      </w:r>
      <w:r>
        <w:rPr>
          <w:rStyle w:val="FootnoteAnchor"/>
          <w:rtl w:val="true"/>
        </w:rPr>
        <w:footnoteReference w:id="191"/>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198-40152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در يك مجلس سه طلاق داد پرسيدم كه به مرد گفته شده كه اين زن يك طلاقه است و مرد به زن گفته است كه تو همسر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گفته است من هرگز نزد تو نمى آيم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غير از اين مرد جايز نيست كه با اين زن ازدواج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199-40153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همسرش را در حال حيض در يك مجلس سه طلاق دهد تأثيرى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طلاق عبداللّٰه بن عمر را كه همسرش را در حال حيض سه طلاق داده بود، ردّ كرد رسول خدا صلى الله عليه و آله اين طلاق را باطل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مخالف كتاب خدا و سنّت است آن به كتاب خدا برگردانده مى شود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نيست مگر در 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200-40154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همسرش را در يك مجلس در حال حيض سه طلاق دهد طلاقش تأثيرى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201-40155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در يك مجلس سه طلاق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عبداللّٰه بن عمر همسرش را كه در حال حيض سه طلاق داده بود بازگرداند و در نتيجه رسول خدا صلى الله عليه و آله اين طلاق را باطل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مخالف كتاب خدا و سنّت باشد به كتاب خدا و سنّت بازگردانده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202-40156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بر پايۀ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در يك مجلس در حالى كه همسرش حايض بود سه طلاق داد رسول خدا صلى الله عليه و آله طلاق او را مردود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خلاف كتاب خدا باشد به كتاب خدا بازگردانده مى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203-40157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در زمان رسول خدا صلى الله عليه و آله و ابوبكر و دو سال از خلافت عمر، سه طلاق يك طلاق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كارى كه در آن كار حقّ مهلت و درنگ دارند شتاب مى كنند پس خوب است كه ما شتاب را بر آنان امضا كنيم و آنگاه شتاب را بر آنان امضاء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204-40158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الحسن عن أبى محمّد الوابشىّ عن أبى عبداللّه عليه السلام فى رجل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رجلاً و أمره أن يطلّقها على السّنّة فطلّقها ثلاثاً فى مقعد واحد قال يردّ إلى السّنّة فاذا مضت ثلاثة أشهر أو ثلاثة قروء فقد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205-40159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و علىّ بن خالد</w:t>
      </w:r>
      <w:r>
        <w:rPr>
          <w:rStyle w:val="FootnoteAnchor"/>
          <w:rtl w:val="true"/>
        </w:rPr>
        <w:footnoteReference w:id="192"/>
      </w:r>
      <w:r>
        <w:rPr>
          <w:rFonts w:ascii="Amiri" w:hAnsi="Amiri" w:eastAsia="Amiri" w:cs="Amiri"/>
          <w:color w:val="111111"/>
          <w:sz w:val="28"/>
          <w:sz w:val="28"/>
          <w:szCs w:val="28"/>
          <w:rtl w:val="true"/>
          <w:lang w:bidi="ar-SA"/>
        </w:rPr>
        <w:t xml:space="preserve">عن عبدالكريم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البراء قال قلت لأبى عبداللّه عليه السلام انّ أصحابنا يقولون انّ الرّجل اذا طلّق امرأته</w:t>
      </w:r>
      <w:r>
        <w:rPr>
          <w:rStyle w:val="FootnoteAnchor"/>
          <w:rtl w:val="true"/>
        </w:rPr>
        <w:footnoteReference w:id="193"/>
      </w:r>
      <w:r>
        <w:rPr>
          <w:rFonts w:ascii="Amiri" w:hAnsi="Amiri" w:eastAsia="Amiri" w:cs="Amiri"/>
          <w:color w:val="111111"/>
          <w:sz w:val="28"/>
          <w:sz w:val="28"/>
          <w:szCs w:val="28"/>
          <w:rtl w:val="true"/>
          <w:lang w:bidi="ar-SA"/>
        </w:rPr>
        <w:t xml:space="preserve">مرّةً أو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هى واحدة و قد كان يبلغنا عنك و عن آبائك عليهم السلام أنّهم كانوا يقولون اذا طلّق مرّة او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هى و احدة فقال هو كما بلغكم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206-40160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عبداللّه بن زرارة عن محمّد ابن أبى عمير عن عمر بن أذينة عن بكير بن أعين عن أبى جعفر عليه السلام قال ان طلّقها للعدّة أكثر من واحدة فليس الفضل على الواحدة بطلاق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وتقدّم مثل هذا عن يب و كا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طلاق إلّا على السّنّة فى حديث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207-40161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من طلّق امرأته للعدّة ثلاثاً فى مجلس واحد و أشهد فيه فهى طالق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208-40162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ابراهيم عن جماعة من أصحابنا عن محمّد بن سعيد</w:t>
      </w:r>
      <w:r>
        <w:rPr>
          <w:rStyle w:val="FootnoteAnchor"/>
          <w:rtl w:val="true"/>
        </w:rPr>
        <w:footnoteReference w:id="194"/>
      </w:r>
      <w:r>
        <w:rPr>
          <w:rFonts w:ascii="Amiri" w:hAnsi="Amiri" w:eastAsia="Amiri" w:cs="Amiri"/>
          <w:color w:val="111111"/>
          <w:sz w:val="28"/>
          <w:sz w:val="28"/>
          <w:szCs w:val="28"/>
          <w:rtl w:val="true"/>
          <w:lang w:bidi="ar-SA"/>
        </w:rPr>
        <w:t>الأموىّ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ثلاثاً فى مقعد واحد، قال فقال أمّا أنا فأراه قد لزمه و أمّا أبى فكان يرى ذلك واحدة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209-40163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 طلّق ابن كنانة امرأته ثلاثاً فى مجلس واحد فحزن عليها حزناً شديداً فسأله رسول اللّه صلى الله عليه و آله كيف طلّقتها؟ فقال طلّقتها ثلاثاً فى مجلس و احد فقال صلى الله عليه و آله انّما تلك واحدة فراجعها ان شئت، فراجعها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204-40158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وابشى از امام صادق عليه السلام در مورد مردى كه اختيار همسرش را به مردى واگذار كرده و به او دستور داده كه همسرش را بر سنّت طلاق دهد و او همسر اين مرد را در يك مجلس سه طلاق داده است،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سنّت برگردانده مى شود و هنگامى كه سه ماه يا سه طهر بگذرد زن از مرد به يك بار طلاق داده مى شود و جدا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205-40159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براء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هنگامى كه همسرش را يك بار و يا صد بار طلاق دهد اين تنها يك بار محسوب مى شود و نيز از شما و پدران تان عليهم السلام به ما مى رسد كه آنان مى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بار يا صد بار طلاق دهد يك بار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به شما رسيده است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206-40160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 را براى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طلاق، طلاق دهد افزون بر يكى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اين در باب هشتم در روايت چهل و هشتم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207-40161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همسرش را در زمان عدّه سه بار در يك مجلس طلاق دهد و در مورد آن شاهد گيرد آن همسر يك طلاقه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208-40162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اموى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در يك مجلس سه طلاق داده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اين است كه سه طلاق او را مى گيرد ولى پدرم نظرش يك طلاق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209-40163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كنانه همسرش را در يك مجلس سه بار طلاق داد او نسبت به همسرش بسيار اندوهگين شد رسول خدا صلى الله عليه و آله از او پرسيد كه چگونه وى را طلاق داده 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يك طلاق محسوب مى شود بنابراين اگر مى خواهى به او رجوع كن و او هم به همسرش رجوع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210-40164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علىّ بن الحكم عن اسماعيل بن عبدالخالق قال سمعت أبا الحسن عليه السلام و هو يقول طلّق عبداللّه بن عمر امرأته ثلاثاً فجعلها رسول اللّه صلى الله عليه و آله واحدة و ردّها</w:t>
      </w:r>
      <w:r>
        <w:rPr>
          <w:rStyle w:val="FootnoteAnchor"/>
          <w:rtl w:val="true"/>
        </w:rPr>
        <w:footnoteReference w:id="195"/>
      </w:r>
      <w:r>
        <w:rPr>
          <w:rFonts w:ascii="Amiri" w:hAnsi="Amiri" w:eastAsia="Amiri" w:cs="Amiri"/>
          <w:color w:val="111111"/>
          <w:sz w:val="28"/>
          <w:sz w:val="28"/>
          <w:szCs w:val="28"/>
          <w:rtl w:val="true"/>
          <w:lang w:bidi="ar-SA"/>
        </w:rPr>
        <w:t>إلى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الطّيالسىّ عن اسماعيل بن عبدالخالق قال سمعت أبا عبداللّه عليه السلام يقول طلّق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211-40165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أبى عمير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الّذى يطلّق فى حال طهر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قال هى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212-40166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ابن أبى نصر عن جميل بن درّاج عن زرارة عن أحمدهما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ثلاثاً فى مجلس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طاهر قال هى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213-40167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اسباط عن محمّد بن حمران عن زرارة عن أحدهما عليهما السلام فى الّتى تطلّق فى حال طهر فى مجلس ثلاثاً قال هى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214-40168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علىّ الأشعرىّ عن محمّد بن عبدالجبّار و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w:t>
      </w:r>
      <w:r>
        <w:rPr>
          <w:rStyle w:val="FootnoteAnchor"/>
          <w:rtl w:val="true"/>
        </w:rPr>
        <w:footnoteReference w:id="196"/>
      </w:r>
      <w:r>
        <w:rPr>
          <w:rFonts w:ascii="Amiri" w:hAnsi="Amiri" w:eastAsia="Amiri" w:cs="Amiri"/>
          <w:color w:val="111111"/>
          <w:sz w:val="28"/>
          <w:sz w:val="28"/>
          <w:szCs w:val="28"/>
          <w:rtl w:val="true"/>
          <w:lang w:bidi="ar-SA"/>
        </w:rPr>
        <w:t xml:space="preserve">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جميعاً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أبى بصير الأسدى</w:t>
      </w:r>
      <w:r>
        <w:rPr>
          <w:rStyle w:val="FootnoteAnchor"/>
          <w:rtl w:val="true"/>
        </w:rPr>
        <w:footnoteReference w:id="197"/>
      </w:r>
      <w:r>
        <w:rPr>
          <w:rFonts w:ascii="Amiri" w:hAnsi="Amiri" w:eastAsia="Amiri" w:cs="Amiri"/>
          <w:color w:val="111111"/>
          <w:sz w:val="28"/>
          <w:sz w:val="28"/>
          <w:szCs w:val="28"/>
          <w:rtl w:val="true"/>
          <w:lang w:bidi="ar-SA"/>
        </w:rPr>
        <w:t>و محمّد بن علىّ الحلبىّ و عمر بن حنظلة عن أبى عبداللّه عليه السلام قال الطّلاق ثلاثاً فى غير عدّة، ان كانت على طهر فواحدة، و ان لم يكن على طهر فليس بشىء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215-40169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قال الطّلاق ثلاثاً ان كان على طهر كما تجب فهى واحدة و ان لم تكن على طهر فليس بشىء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210-40164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الخالق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ابو الحسن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همسرش را سه طلاق داد ولى رسول خدا صلى الله عليه و آله آن را يك طلاقه قرار داد و به كتاب و سنّت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211-40165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كسى كه در حال طهر در يك مجلس سه طلاق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212-40166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مردى كه همسرش را در يك مجلس در حال طهر سه طلاق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طلاقه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213-40167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زنى كه در حال طهر در يك مجلس سه طلاق داده مى شود،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يك طلاقه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214-40168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طلاق در غير عدّه اگر در حال طهر باشد يك طلاق است و اگر در حال طهر نباشد بى اثر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215-40169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طلاق اگر در حال طهر باشد آن گونه كه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طلاق است و اگر در حال طهر نباشد بى تأثير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216-40170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أبى اسحاق عن ابن أبى عمير عن أبى أيّوب الخزّاز عن أبى عبداللّه عليه السلام قال كنت عنده فجاء رجل فسأله فقال رجل طلّق امرأته ثلاثاً قال بانت منه، قال فذهب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أصحابنا فقال رجل طلّق امرأته ثلاثاً فقال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آخر فقال رجل طلّق امرأته ثلاثاً فقال ليس بشىء ثمّ نظر الىّ فقال هو ما ترى قال قلت كيف هذا؟ قال فقال هذا يرىٰ أنّ من طلّق امرأته ثلاثاً حرمت عليه و أنا أرى أنّ من طلّق امرأته ثلاثاً على السّنّة فقد بانت منه، و رجل طلّق امرأته ثلاثاً و هى على طهر فانّما هى واحدة، و رجل طلّق امرأته ثلاثاً على غير طهر فليس بشىء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217-40171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اسماعيل قال كتب عبداللّه بن محمّد إلى أبى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أبى عبداللّه عليه السلام فى الرّجل يطلّق امرأته ثلاثاً بكلمة واحدة على طهر بغير جماع بشاهدين أنّه يلزمه تطليقة واحدة فكتب</w:t>
      </w:r>
      <w:r>
        <w:rPr>
          <w:rStyle w:val="FootnoteAnchor"/>
          <w:rtl w:val="true"/>
        </w:rPr>
        <w:footnoteReference w:id="198"/>
      </w:r>
      <w:r>
        <w:rPr>
          <w:rFonts w:ascii="Amiri" w:hAnsi="Amiri" w:eastAsia="Amiri" w:cs="Amiri"/>
          <w:color w:val="111111"/>
          <w:sz w:val="28"/>
          <w:sz w:val="28"/>
          <w:szCs w:val="28"/>
          <w:rtl w:val="true"/>
          <w:lang w:bidi="ar-SA"/>
        </w:rPr>
        <w:t xml:space="preserve">بخطّه عليه السلام اُخطئ على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الكتاب و السّنّة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رحمه الله فى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فى هذه الرّواية أنّها شاذّة مخالفة لأخبار كثيرة قد قدّمناها، و ما هذا حكمه لا يعترض بمثله الأخبار الكثيرة و لو سلّم لا حتمل أن يكون متناولاً لمن كان سكراناً أو مجبراً على الطّلاق أو غير مريد لذلك لأنّ جميع ذلك يراعىٰ فى الطّلاق على ما بيّنّاه، و على هذا الوجه تتلائم الاخبار فتتّفق و لا يحتاج إلى حذف شىء منها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218-40172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 بن موسى الخشّاب عن غياث بن كلّوب بن فيهس البجلىّ عن اسحاق بن عمّار الصّيرفىّ عن جعفر عن أبيه أنّ عليّاً عليه السلام كان يقول اذا طلّق الرّجل المرأة قبل أن يدخل بها ثلاثاً فى كلمة واحدة فقد بانت منه و لا ميراث بينهما، و لا رجعة و لا تحلّ له حتّى تنكح زوجاً غيره و ان قال هى طالق هى طالق هى طالق فقد بانت منه بالأولى و هو خاطب من الخطّاب ان شاءت نكحته نكاحاً جديداً، و ان شاءت لم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التّقيّة لموافقته للعامّة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216-40170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خزّاز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عليه السلام بودم مردى آمد و از حضرت پرسيد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همسرش را سه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خزّاز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ديگرى از ياران 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سه طلاق داده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طلاق محسوب مى شود و مرد ديگرى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سه طلاق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تأثير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من نگاه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ابو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نظرش اين است كه هر كس همسرش را سه طلاق دهد همسرش بر او حرام مى گردد و من هم نظرم اين است كه هر كس همسرش را بر پايۀ سنّت سه طلاق دهد همسرش از او جدا مى گردد و مردى كه همسرش را در حال طهر سه طلاق داده است و اين تنها يك طلاق محسوب مى شود و مردى كه همسرش را در حال غير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داده است و اين بى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217-40171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محمّد به امام ابو الحسن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از امام صادق عليه السلام در مورد مردى كه همسرش را با يك كلمه در طهر غير مواقعه با حضور دو شاهد سه طلاق مى دهد روايت كرده اند كه يك طلاق بر او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خويش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بر امام صادق عليه السلام نسبت داده شده است طلاق بر او لازم نمى آيد، به كتاب و سنّت بازگردانده مى شود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در كتاب استبصار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در اين روايت است اين است كه اين روايت بر خلاف قواعد و مخالف روايات بسيارى است كه ما قبلاً آورديم و روايتى كه چنين باشد نمى تواند معارض روايات بسيار گردد و اگر پذيرفته هم شود احتمال مى رود كه مست و يا مجبور بر طلاق و يا كسى كه قصد طلاق نداشته را شامل شود چون همه اينها در طلاق در نظر گرفته مى شود آن گونه كه توضيح داديم و بنابراين وجه روايات با هم سازگار مى شود و يكى مى گردد و نيازى به حذف برخى از روايات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218-40172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زن را پيش از آن كه با او مباشرت جنسى كند با يك كلمه سه بار طلاق دهد زن از مرد جدا مى شود و ارث برى ميان شان نيست و نيز رجوع هم نيست و زن براى مرد حلال نمى شود تا با شوهر ديگرى ازدواج كند و اگر مرد بگويد زن طلاق داده شده است زن طلاق داده شده است زن طلاق داده شده است زن از مرد با كلمه اوّل جدا مى شود و مرد يكى از خواستگاران است اگر زن بخواهد با او ازدواج جديد مى كند و اگر بخواهد نمى كند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اين روايت را به دليل موافقت با اهل سنّت بر تقيّه حمل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219-40173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فى بصائر الدّرجات عن محمّد بن الحسين ابن أبى الخطّاب و الحسن بن موسى الخشّاب و محمّد بن عيسى بن عبيد عن على بن أسباط عن يونس عن بكّار ابن أبى بكر عن موسى بن أشيم قال كنت عند أبى عبداللّه عليه السلام اذ أتاه رجل فسأله عن رجل طلّق امرأته ثلاثاً فى مقعد، فقال أبو عبداللّه عليه السلام قد بانت منه بثلاث، ثمّ جاءه آخر فسأله عن تلك المسألة بعينها فقال ليس بطلاق، فأظلم علىّ البيت لما رأيت منه، فالتفت الىّ فقال يا ابن أشيم، انّ اللّه فوّض الملك الى سليمان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فوّض إلى محمّد صلى الله عليه و آله أمر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مفوّضاً إلى محمّد صلى الله عليه و آله فقد فوّض إلينا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220-40174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يحيى بن زكريّا البصرىّ عن عدّة من أصحابنا عن موسى بن أشيم قال دخلت على أبى عبداللّه عليه السلام فسألته عن رجل طلّق امرأته ثلاثاً فى مجلس فقال ليس بشىء فأنا فى مجلسى اذ دخل عليه رجل فسأله عن رجل طلّق امرأته ثلاثاً فى مجلس فقال تردّ الثّلاث إلى واحدة، فقد وقعت واحدة و لا يردّ ما فوق الثّلاث الى الثّلاث، و لا إلى الواحد، فنحن كذلك اذ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فقال له ما تقول فى رجل طلّق امرأته ثلاثاً فى مجلس‌؟ قال اذا طلّق الرّجل امرأته ثلاثاً بانت منه، فلم تحلّ له حتّى تنكح زوجاً غيره، فأظلم علىّ البيت و تحيّرت من جوابه فى مجلس واحد بثلاثة أجوب مختلفة فى مسألة واحدة، فقال يا ابن أشيم أ شككت‌؟ ودّ الشيطان أنّك شككت، اذا طلّق الرّجل امرأته على غير طهر و لغير عدّة كما قال اللّٰه عزّ و جلّ ثلاثاً أو واحدة فليس طلاقه بطلاق، و اذا طلّق الرّجل امرأته ثلاثاً و هى على طهر من غير جماع بشاهدين عدلين فقد وقعت واحدة و بطلت الثنتان، و لا يردّ ما فوق الواحدة إلى الثّلاث، و لا إلى الواحدة، و اذا طلّق الرّجل امرأته ثلاثاً على العدّة كما أمر اللّه عزّ و جلّ فقد بانت منه و لا تحلّ له حتّى تنكح زوجاً غيره، فلا تشكّنَّ يا ابن أشيم ففى كلّ و اللّه من ذلك الحقّ‌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219-40173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اشيم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عليه السلام بودم كه مردى خدمت ايشان آمد و از حضرت درباره مردى كه همسرش را در يك مجلس سه طلاق داده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به سه طلاق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اشيم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از حضرت ديدم خانه بر من تاريك شد حضرت به من توجه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پادشاهى را به سليمان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عطاى ماست، به هر كس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حساب ببخش و از هر كس مى خواهى امساك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محمّد صلى الله عليه و آله امور دينش را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به پيامبر صلى الله عليه و آله واگذار شده به ما نيز واگذار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220-40174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اشيم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عليه السلام رسيدم از حضرت دربارۀ مردى كه همسرش را در يك مجلس سه طلاق داده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كه مردى نزد حضرت آمد و از حضرت دربارۀ مردى كه همسرش را در يك مجلس سه طلاق دهد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به يك طلاق بازگردانده مى شود ما همينطور كه نشسته بوديم مردى ديگر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مردى كه همسرش را در يك مجلس سه طلاق داده است چه مى گوييد؟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همسرش را سه طلاق دهد از او جدا مى شود و زن براى مرد حلال نمى شود تا با شوهر ديگرى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من تاريك شد و از پاسخگويى حضرت در يك مجلس به سه جواب گوناگون در يك مسأله متحيّر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 كردى‌؟</w:t>
      </w:r>
    </w:p>
    <w:p>
      <w:pPr>
        <w:pStyle w:val="BookText"/>
        <w:rPr/>
      </w:pPr>
      <w:r>
        <w:rPr>
          <w:rFonts w:ascii="IRNazanin" w:hAnsi="IRNazanin" w:eastAsia="IRNazanin"/>
          <w:color w:val="111111"/>
          <w:sz w:val="28"/>
          <w:sz w:val="28"/>
          <w:szCs w:val="28"/>
          <w:rtl w:val="true"/>
          <w:lang w:bidi="fa-IR"/>
        </w:rPr>
        <w:t>شيطان دوست مى دارد كه تو شك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همسرش را در غير حالت طهر و براى غير عدّه آنگونه كه خدا فرموده طلاق دهد سه تا يا يك طلاقش طلاق نيست و هنگامى كه مرد همسرش را سه طلاق دهد در حالى كه در طهر بدون مواقعه با حضور دو شاهد عادل است در اين صورت يك طلاق واقع مى شود و دو تا باطل مى گردد و طلاق هاى بيشتر از يك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طلاق دوّم و سوّم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 طلاق به حساب مى آيند و نه يك طلاق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مرد همسرش را در عدّه سه بار طلاق دهد آنگونه كه خداوند عز و جل امر كرده همسرش از او جدا مى شود و براى او حلال نمى شود تا با شوهر ديگرى ازدواج كند، پس اى ابن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مكن به خدا سوگند در هر كدام از آن حقّ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221-40175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قال أخبرنى أبى قال رفع الى أمير المؤمنين علىّ عليه السلام رجل قال لامرأته أنت طالق عدد العرفج</w:t>
      </w:r>
      <w:r>
        <w:rPr>
          <w:rStyle w:val="FootnoteAnchor"/>
          <w:rtl w:val="true"/>
        </w:rPr>
        <w:footnoteReference w:id="199"/>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عرفجات يكفيك من ذلك و فرّق بينه و بين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222-40176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اسماعيل ابن مهران عن محمّد بن منصور الخزاعى عن علىّ بن سويد و محمّد بن يحيى عن محمّد بن الحسين عن محمّد بن اسماعيل بن بزيع عن عمّه حمزة بن بزيع عن علىّ ابن سويد و الحسن بن محمّد عن محمّد بن أحمد النّهدىّ عن اسماعيل بن مهران عن محمّد بن منصور عن علىّ بن سويد قال كتبت إلى أبى الحسن موسى عليه السلام و هو فى الحبس كتاباً أسأله عن حاله و عن مسائل كثيرة فاحتبس الجواب علىّ أشهر ثمّ أجابنى بجواب هذه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أمّهات أولادهم و عن نكاحهم عن طلاقهم، فأمّا أمّهات أولادهم فهنّ عواهر إلى يوم القيامة، نكاح بغير ولىّ و طلاق فى غير عدّة، و أمّا من دخل فى دعوتنا فقد هدم ايمانه ضلاله و يقينه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223-40177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معاوية بن حكيم عن أبى مالك الحضرمى عن أبى العبّاس البقباق قال دخلت على أبى عبداللّه عليه السلام قال فقال لى إرْوِ عَنّى أنَّ من طلّق امرأته ثلاثاً فى مجلس واحد فقد بانت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224-40178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جعفر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عديس عن أبان عن عبدالرّحمن البصرىّ عن أبى عبداللّه عليه السلام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طلّقت على غير السّنّة قال تتزوّج هذه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بغير زوج</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225-40179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زياد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 لى أن أتزوّجها قال نعم لا تترك المرأة بغير زوج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221-40175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كه مردى را كه به همسرش گفته بود تو به عدد گياه عرفج</w:t>
      </w:r>
      <w:r>
        <w:rPr>
          <w:rStyle w:val="FootnoteAnchor"/>
          <w:rtl w:val="true"/>
        </w:rPr>
        <w:footnoteReference w:id="200"/>
      </w:r>
      <w:r>
        <w:rPr>
          <w:rFonts w:ascii="Amiri" w:hAnsi="Amiri" w:eastAsia="Amiri" w:cs="Amiri"/>
          <w:color w:val="111111"/>
          <w:sz w:val="28"/>
          <w:sz w:val="28"/>
          <w:szCs w:val="28"/>
          <w:rtl w:val="true"/>
          <w:lang w:bidi="ar-SA"/>
        </w:rPr>
        <w:t>مطلّقه اى نزد امير مؤمنان عليه السلام آوردند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عرفج تو را در اين رابطه كافى است و ميان او و همسرش جدايى انداخت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222-40176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سويد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امام هفتم عليه السلام در زندان نامه اى نوشتم و از حضرت دربارۀ حال شان و نيز از مسائل بسيارى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جواب نامه نيامد سپس حضرت جوابى دادند كه اين نوشته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دربارۀ امّ ولدهاى آنان و ازدواج شان و طلاق شان پرسيدى امّا ام ولدهايشان اينان زناكارند تا روز قيامت ازدواج بدون حضور ولىّ و طلاق در غير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كسى كه وارد دعوت ما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ما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او گمراهى اش را و يقين او شكش را از بين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223-40177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بقباق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عليه السلام رسيدم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روايت كن كه هر كس همسرش را در يك مجلس سه طلاق دهد همسرش از او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224-40178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بصرى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 غير سنّت طلاق داده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ازدواج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بدون شوهر رها نمى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225-40179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براى غير عدّه طلاق داد سپس از او خوددارى كرد تا عدّه اش گذشت آيا براى من جايز است كه با آن زن ازدواج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 بدون شوهر رها نمى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226-40180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الهيثم ابن أبى مسروق عن بعض أصحابنا قال ذكر عند الرّضا عليه السلام بعض العلويّين ممّن كان ينتقصه</w:t>
      </w:r>
      <w:r>
        <w:rPr>
          <w:rStyle w:val="FootnoteAnchor"/>
          <w:rtl w:val="true"/>
        </w:rPr>
        <w:footnoteReference w:id="201"/>
      </w:r>
      <w:r>
        <w:rPr>
          <w:rFonts w:ascii="Amiri" w:hAnsi="Amiri" w:eastAsia="Amiri" w:cs="Amiri"/>
          <w:color w:val="111111"/>
          <w:sz w:val="28"/>
          <w:sz w:val="28"/>
          <w:szCs w:val="28"/>
          <w:rtl w:val="true"/>
          <w:lang w:bidi="ar-SA"/>
        </w:rPr>
        <w:t xml:space="preserve">فقال أمّا إنّه مقيم على حرام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هى امرأته قال لأنّه قد طلّقها قلت كيف طلّقها؟ قال طلّقها و ذاك</w:t>
      </w:r>
      <w:r>
        <w:rPr>
          <w:rStyle w:val="FootnoteAnchor"/>
          <w:rtl w:val="true"/>
        </w:rPr>
        <w:footnoteReference w:id="202"/>
      </w:r>
      <w:r>
        <w:rPr>
          <w:rFonts w:ascii="Amiri" w:hAnsi="Amiri" w:eastAsia="Amiri" w:cs="Amiri"/>
          <w:color w:val="111111"/>
          <w:sz w:val="28"/>
          <w:sz w:val="28"/>
          <w:szCs w:val="28"/>
          <w:rtl w:val="true"/>
          <w:lang w:bidi="ar-SA"/>
        </w:rPr>
        <w:t>دينه فحرمت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227-40181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ابراهيم بن محمّد الهمدانى قال كتبت إلى أبى جعفر الثّانى عليه السلام مع بعض أصحابنا و أتانى الجواب بخطّه فهمت ما ذكرت من أمر ابنتك و وزجها</w:t>
      </w:r>
      <w:r>
        <w:rPr>
          <w:rStyle w:val="FootnoteAnchor"/>
          <w:rtl w:val="true"/>
        </w:rPr>
        <w:footnoteReference w:id="203"/>
      </w:r>
      <w:r>
        <w:rPr>
          <w:rFonts w:ascii="Amiri" w:hAnsi="Amiri" w:eastAsia="Amiri" w:cs="Amiri"/>
          <w:color w:val="111111"/>
          <w:sz w:val="28"/>
          <w:sz w:val="28"/>
          <w:szCs w:val="28"/>
          <w:rtl w:val="true"/>
          <w:lang w:bidi="ar-SA"/>
        </w:rPr>
        <w:t>فأصلح اللّه لك ما تحبّ صلاحه فأمّا ما ذكرت من حِنثه بطلاقها غير مرّة فانظر رحمك اللّه فان كان ممّن يتولّانا و يقول بقولنا فلا طلاق عليه لأنّه لم يأت أمراً جهله، و ان كان ممّن لا يتولّانا و لا يقول بقولنا فاختلعها</w:t>
      </w:r>
      <w:r>
        <w:rPr>
          <w:rStyle w:val="FootnoteAnchor"/>
          <w:rtl w:val="true"/>
        </w:rPr>
        <w:footnoteReference w:id="204"/>
      </w:r>
      <w:r>
        <w:rPr>
          <w:rFonts w:ascii="Amiri" w:hAnsi="Amiri" w:eastAsia="Amiri" w:cs="Amiri"/>
          <w:color w:val="111111"/>
          <w:sz w:val="28"/>
          <w:sz w:val="28"/>
          <w:szCs w:val="28"/>
          <w:rtl w:val="true"/>
          <w:lang w:bidi="ar-SA"/>
        </w:rPr>
        <w:t>منه فانّه إنّما نوىٰ الفراق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228-40182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الأشعرىّ عن أحمد بن محمّد عن جعفر بن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تزويج المطلّقات ثلاثاً فقال لى انّ طلاقكم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لغيركم و طلاقهم يحلّ لكم لأنّكم لا ترون الثّلاث</w:t>
      </w:r>
      <w:r>
        <w:rPr>
          <w:rStyle w:val="FootnoteAnchor"/>
          <w:rtl w:val="true"/>
        </w:rPr>
        <w:footnoteReference w:id="205"/>
      </w:r>
      <w:r>
        <w:rPr>
          <w:rFonts w:ascii="Amiri" w:hAnsi="Amiri" w:eastAsia="Amiri" w:cs="Amiri"/>
          <w:color w:val="111111"/>
          <w:sz w:val="28"/>
          <w:sz w:val="28"/>
          <w:szCs w:val="28"/>
          <w:rtl w:val="true"/>
          <w:lang w:bidi="ar-SA"/>
        </w:rPr>
        <w:t>شيئاً و هم يوجبونها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عن أحمد بن محمّد عن البرقى عن جعفر بن محمّد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إلّا أنّه أسقط قوله و هم يوجبونها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علىّ ماجيلويه قال حدّثنا محمّد بن يحيى العطّار عن أحمد بن محمّد بن عيسى عن جعفر بن محمّد الأشعرىّ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انّ طلاقكم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229-40183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w:t>
      </w:r>
      <w:r>
        <w:rPr>
          <w:rStyle w:val="FootnoteAnchor"/>
          <w:rtl w:val="true"/>
        </w:rPr>
        <w:footnoteReference w:id="206"/>
      </w:r>
      <w:r>
        <w:rPr>
          <w:rFonts w:ascii="Amiri" w:hAnsi="Amiri" w:eastAsia="Amiri" w:cs="Amiri"/>
          <w:color w:val="111111"/>
          <w:sz w:val="28"/>
          <w:sz w:val="28"/>
          <w:szCs w:val="28"/>
          <w:rtl w:val="true"/>
          <w:lang w:bidi="ar-SA"/>
        </w:rPr>
        <w:t>عن محمّد بن الوليد و العبّاس بن عامر عن يونس بن يعقوب عن عبدالأعلى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ثلاثاً قال ان كان مستخفّاً بالطّلاق ألزمته بذلك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230-40184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من كان يدين بدين قوم لزمته أحكامهم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226-40180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مان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بعضى از علوييّن كه از حضرت عيب جويى مى كردند نزد امام ياد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كار حرام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اينكه او همسرش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همسرش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طلاق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طلاق داده و آن دين اوست پس همسرش بر او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227-40181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همدانى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عليه السلام توسط بعضى از ياران مان نامه نوشتم جواب با خطّ حضرت برايم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آنچه را كه دربارۀ دخترت و شوهرش گفته اى خداوند براى تو آن گونه كه تو مى خواهى سامان دهد و امّا آنچه را كه گفتى كه او سوگند به طلاقش را چند بار شكسته است پس دقّت كن خدايت رحمت كند اگر مرد از كسانى است كه ولايت ما را پذيرفته و هم نظر با ماست طلاق بر او ثابت نيست چون كارى نكرده كه آن را نداند ولى اگر از كسانى است كه ولايت ما را ندارد و هم عقيدۀ ما نيست پس آن دختر را از او بگير چون او مشخّصاً قصد جدايى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228-40182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ازدواج دادن زنان سه طلاقه پرسيدم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طلاقۀ شما براى غير خودتان حلال نيست ولى سه طلاق آنان براى شما حلال است چون شما سه طلاق را بى اثر مى دانيد ولى آنان سه طلاق را پذيرفته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229-40183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سه طلاق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را سبك مى شمرد من او را ملزم به پذيرش سه طلاق مى كنم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230-40184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دين مردمى را بپذيرد احكام آنان بر او ثابت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231-40185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رضى الله عنه قال حدّثنا الحسن</w:t>
      </w:r>
      <w:r>
        <w:rPr>
          <w:rStyle w:val="FootnoteAnchor"/>
          <w:rtl w:val="true"/>
        </w:rPr>
        <w:footnoteReference w:id="208"/>
      </w:r>
      <w:r>
        <w:rPr>
          <w:rFonts w:ascii="Amiri" w:hAnsi="Amiri" w:eastAsia="Amiri" w:cs="Amiri"/>
          <w:color w:val="111111"/>
          <w:sz w:val="28"/>
          <w:sz w:val="28"/>
          <w:szCs w:val="28"/>
          <w:rtl w:val="true"/>
          <w:lang w:bidi="ar-SA"/>
        </w:rPr>
        <w:t>بن أحمد المالكي قال حدّثنا عبداللّه بن طاووس سنة احدىٰ و أربعين و مائتين قال قلت لأبى الحسن الرّضا عليه السلام انّ لي ابن أخ زوّجته ابنتي و هو يشرب الشّراب و يكثر ذكر الطّلاق فقال ان</w:t>
      </w:r>
      <w:r>
        <w:rPr>
          <w:rStyle w:val="FootnoteAnchor"/>
          <w:rtl w:val="true"/>
        </w:rPr>
        <w:footnoteReference w:id="209"/>
      </w:r>
      <w:r>
        <w:rPr>
          <w:rFonts w:ascii="Amiri" w:hAnsi="Amiri" w:eastAsia="Amiri" w:cs="Amiri"/>
          <w:color w:val="111111"/>
          <w:sz w:val="28"/>
          <w:sz w:val="28"/>
          <w:szCs w:val="28"/>
          <w:rtl w:val="true"/>
          <w:lang w:bidi="ar-SA"/>
        </w:rPr>
        <w:t xml:space="preserve">كان من اخوانك فلا شيء عليه، و ان كان من هؤلاء فأبِنْها منه فانّه عنى الفراق،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روى عن أبي عبداللّه عليه السلام أنّه قال إيّاكم و المطلّقات ثلاثاً فى مجلس واحد فانّهنّ ذوات أزواج‌؟ فقال ذلك</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اخوانكم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لأنّه</w:t>
      </w:r>
      <w:r>
        <w:rPr>
          <w:rStyle w:val="FootnoteAnchor"/>
          <w:rtl w:val="true"/>
        </w:rPr>
        <w:footnoteReference w:id="211"/>
      </w:r>
      <w:r>
        <w:rPr>
          <w:rFonts w:ascii="Amiri" w:hAnsi="Amiri" w:eastAsia="Amiri" w:cs="Amiri"/>
          <w:color w:val="111111"/>
          <w:sz w:val="28"/>
          <w:sz w:val="28"/>
          <w:szCs w:val="28"/>
          <w:rtl w:val="true"/>
          <w:lang w:bidi="ar-SA"/>
        </w:rPr>
        <w:t xml:space="preserve">من دان بدين قوم لزمته أحكامهم رجال الكشّىّ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 محمّد بن الحسن بن بندار القميّ بخطّه حدّثنى الحسن بن أحمد المالكي قال حدّثنى عبداللّه بن طاووس فى سنة ثمان و ثلاثين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و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232-40186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عبداللّه بن جبلة قال حدّثنى غير واحد من أصحاب عليّ ابن أبى حمزة عن علىّ ابن أبي حمزة أنّه سأل أبا الحسن عليه السلام عن المطلّقة على غير السّنّة أ يتزوّجها الرّجل فقال ألزموهم من ذلك ما ألزموه أنفسهم و تزوّجوهنّ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233-40187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جعفر بن سماعة و سئل عن امرأة طلّقت على غير السّنّة أ لي أن أتزوّجها؟ فقال نعم فقلت له أ ليس تعلم أنّ علىّ بن حنظلة روى إيّاكم و المطلّقات ثلاثاً على غير السّنّة فإنّهنّ ذوات أزواج‌؟ فقال يا بنىّ رواية علىّ ابن أبى حمزة أوسع على النّاس قلت و أىّ شىء روى علىّ ابن أبى حمزة قال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أبى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الحسن عليه السلام أنّه قال ألزموهم من ذلك ما ألزموه أنفسهم و تزوّجوهنّ فإنّه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234-40188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عثمان ابن عيسى عن بعض أصحابنا عن أبى عبداللّه عليه السلام أنّه قال إيّاكم و ذوات الأزواج المطلّقات على غير السّنّة </w:t>
      </w:r>
    </w:p>
    <w:p>
      <w:pPr>
        <w:pStyle w:val="BookText"/>
        <w:rPr/>
      </w:pPr>
      <w:r>
        <w:rPr>
          <w:rFonts w:eastAsia="IRNazanin" w:cs="IRNazanin"/>
          <w:color w:val="111111"/>
          <w:sz w:val="28"/>
          <w:szCs w:val="28"/>
          <w:lang w:bidi="fa-IR"/>
        </w:rPr>
        <w:t>231-40185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برادرى دارم كه دخترم را به ازدواج او در آورده ام و او شراب مى خورد و زياد از طلاق ياد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اشكال ندارد ولى اگر از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دخترت را از او جدا ساز چون او قصد جدايى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طاوس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امام صادق عليه السلام روايت نشده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زنانى كه در يك مجلس سه طلاقه شده اند بپرهيزيد چرا كه اينان شوهر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كسانى است كه از برادران شما باشند نه از اينان چون هر كس كه دين گروهى را پذيرفت احكام آنان بر او اثبات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232-40186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از امام كاظم عليه السلام دربارۀ زنى كه بر غير سنّت طلاق داده شده است پرسيد كه آيا مرد با او ازدواج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اين رابطه به آنچه خودشان را بدان ملزم مى دانند الزام كنيد و با زنان مطلّقه بر غير سنّت ازدواج كنيد اين كار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233-40187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جعفر بن سماعه شنيدم كه دربارۀ زنى كه بر غير سنّت طلاق داده شده است، سؤال شد كه آيا من مى توانم كه با آن زن ازدواج كنم‌؟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علىّ بن حنظله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زنانى كه بر غير سنّت سه طلاقه شده اند بپرهيزيد چون اينان شوهر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على بن ابى حمزه براى مردم گشايش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از امام هفتم عليه السلام روايت كرده كه در اين رابطه آنان را به آنچه خويش را بدان ملزم مى دانند، الزام كنيد و با اين زنان ازدواج كنيد چرا كه اشكالى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234-40188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پرهيز كنيد از زنان شوهردارى كه بر خلاف سنّت پيامبر صلى الله عليه و آله طلاق </w:t>
      </w:r>
    </w:p>
    <w:p>
      <w:pPr>
        <w:pStyle w:val="BookText"/>
        <w:rPr/>
      </w:pPr>
      <w:r>
        <w:rPr>
          <w:rFonts w:ascii="Amiri" w:hAnsi="Amiri" w:eastAsia="Amiri" w:cs="Amiri"/>
          <w:color w:val="111111"/>
          <w:sz w:val="28"/>
          <w:sz w:val="28"/>
          <w:szCs w:val="28"/>
          <w:rtl w:val="true"/>
          <w:lang w:bidi="ar-SA"/>
        </w:rPr>
        <w:t>قال قلت له فرجل طلّق امرأته من هؤلاء و لى بها حاجة قال فتلقاه بعد ما طلّقها و انقضت عدّتها عند صاحبها فتقول له طلّقت فلانة فاذا قال نعم فقد صار تطليقة على طهر فدعها من حين طلّقها تلك التّطليقة حتّى تنقضى عدّتها ثمّ تزوّجها فقد صارت تطليقة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بعض أصحابه عن أبى عبداللّه عليه 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235-40189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أحمد بن الحسن عن أبيه عن جعفر بن محمّد عن علىّ بن الحسن بن رباط عن موسى بن بكر تهذيب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موسى بن بكر عن علىّ بن حنظلة</w:t>
      </w:r>
      <w:r>
        <w:rPr>
          <w:rStyle w:val="FootnoteAnchor"/>
          <w:rtl w:val="true"/>
        </w:rPr>
        <w:footnoteReference w:id="212"/>
      </w:r>
      <w:r>
        <w:rPr>
          <w:rFonts w:ascii="Amiri" w:hAnsi="Amiri" w:eastAsia="Amiri" w:cs="Amiri"/>
          <w:color w:val="111111"/>
          <w:sz w:val="28"/>
          <w:sz w:val="28"/>
          <w:szCs w:val="28"/>
          <w:rtl w:val="true"/>
          <w:lang w:bidi="ar-SA"/>
        </w:rPr>
        <w:t>عن أبى عبداللّه عليه السلام قال إيّاك</w:t>
      </w:r>
      <w:r>
        <w:rPr>
          <w:rStyle w:val="FootnoteAnchor"/>
          <w:rtl w:val="true"/>
        </w:rPr>
        <w:footnoteReference w:id="213"/>
      </w:r>
      <w:r>
        <w:rPr>
          <w:rFonts w:ascii="Amiri" w:hAnsi="Amiri" w:eastAsia="Amiri" w:cs="Amiri"/>
          <w:color w:val="111111"/>
          <w:sz w:val="28"/>
          <w:sz w:val="28"/>
          <w:szCs w:val="28"/>
          <w:rtl w:val="true"/>
          <w:lang w:bidi="ar-SA"/>
        </w:rPr>
        <w:t xml:space="preserve">و المطّلقات ثلاثاً فى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فانّهنّ ذوات أزواج فقيه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ايّاكم و تزويج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موسى بن بكر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236-40190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الحسين عن محمّد ابن ابى عمير عن حفص بن البخترى عن أبى عبداللّه عليه السلام قال ايّاكم و المطلّقات ثلاثاً فانّهنّ ذوات 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237-40191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303/15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الكوفى فى كتاب الاستغاثة روينا عن أمير المؤمنين علىّ بن ابيطالب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تزويج المطلّقات ثلاثاً فى مجلس واحد فانّهنّ ذوات بعول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238-40192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جلد الميتة لا يطهر بالدّباغ من ابواب النّجاسات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علىّ بن موسى الرّضا عليهما السلام قال قال أمير المؤمنين عليه السلام اتّقوا تزويج المطلّقات ثلاثاً فى موضع واحد فانّهنّ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المتقدّم فى الباب المذكور عن الأعمش عن جعفر بن محمّد عليهما السلام فى حديث شرايع الدّين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كه از اهل سنّت است طلاق داده و من به آن زن نيازمندم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پس از طلاق همسرش و گذشتن عدّۀ همسر نزد شوهرش ملاقات مى كنى و به او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همسرت را طلاق داده اى‌؟ هنگامى كه در پاسخ تو گفت آرى اين يك طلاق در حال پاكى زن محسوب مى شود پس از اين طلاق زن را از زمان طلاق واگذار تا عدّه اش سپرى گردد آنگاه با آن زن ازدواج كن چرا كه با طلاق از مرد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طلاقه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235-40189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خطاب به على بن حنظله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زنانى كه در يك مجلس سه طلاقه شده اند بپرهيز چرا كه آنان شوهر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236-40190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سه طلاقه بپرهيزيد چرا كه آنان شوهر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237-40191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زنانى كه در يك مجلس سه طلاق داده شده اند، بپرهيزيد چرا كه اينان شوهر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238-40192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دادن زنانى كه در يك جا سه طلاق داده شده اند بپرهيزيد چرا كه اينان صاحبان شوهرند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239-40193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المطلّقات ثلاثاً لغير العدّة و قال إنّهنّ ذوات 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240-40194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الحسين عن محمّد ابن أبى عمير عن حفص بن البخترى عن أبى عبداللّه عليه السلام فى رجل طلّق امرأته ثلاثاً فأراد رجل أن يتزوّجها كيف يصنع‌؟ قال يأتيه فيقول طلّقت فلانة فاذا قال نعم تركها ثلاثة أشهر ثمّ خطبها إلى نفسها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241-40195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 رجلاً من أصحابه سأله عن رجل من العامّة طلّق امرأته لغير عدّة و ذكر أنّه رغب فى تزويجها قال انظر اذا رأيته فقل له طلّقت فلانة اذا علمت أنّها طاهرة فى طهر لم يمسّها فيه، فاذا قال نعم فقد صارت تطليقةً فدعها حتّى تنقضى عدّتها من ذلك الوقت ثمّ تزوّجها ان شئت فقد بانت منه بتطليقة بائن، و ليكن معك رجلان حين تسأله ليكون الطّلاق بشاهدين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242-40196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العبّاس بن موسى الورّاق عن ابن أبى عمير عن فقيه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البخترى عن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يريد تزويج المرأة و قد طلّقت ثلاثاً كيف يصنع فيها؟ قال يَدَعها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 و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ثمّ يأتى زوجها و معه رجلان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 فاذا قال نعمت تركها ثلاثة أشهر ثمّ خطبها إلى نفسه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243-40197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أبى عمير عن حفص بن البخترى عن اسحاق بن عمّار عن أبى عبداللّه عليه السلام فى رجل طلّق امرأته ثلاثاً فأراد رجل أن يتزوّجها كيف يصنع‌؟ قال يَدَعها حتّى تحيض و تطهر ثمّ يأتيه و معه رجلان شاهدان فيقول أ طلّقت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يب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244-40198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تتزوّج بالمطلّقات ثلاثاً فى مجلس واحد فانهنّ ذوات أزواج فان كنت لا بدّ فاعلاً فدَعها حتّى تطهر ثمّ ائت زوجها و معك رجلان فقل له قد طلّقت فلانة فاذا قال نعم فاتركها ثلاثة أشهر ثمّ اخطبها إلى نفسك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239-40193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ازدواج زنانى كه بدون نگه داشتن عدّه سه طلاقه شده اند نهى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شوهر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240-40194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بخترى از امام صادق عليه السلام در مورد مردى كه همسرش را سه طلاق داد و مردى مى خواهد با آن زن ازدواج كند چه كند و چگونه عمل كند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آن مرد طلاق دهنده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زن را طلاق داده اى چون او گفت آرى سه ماه زن را وا مى گذارد پس از آن از او براى خويش خواستگارى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241-40195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امام صادق عليه السلام از حضرت دربارۀ مردى سنّى كه همسرش را در غير عدّه طلاق داده است، پرسيد و گفت كه مى خواهد با اين زن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 هنگامى كه آن مرد سنّى را مى بينى به او بگو تو فلان زن را طلاق داده اى‌؟ البته زمانى كه مى دانى آن زن در حال طهرى است كه مرد در آن طهر با او مباشرت جنسى نكرده باشد پس چون مرد گفت آرى، اين يك طلاق مى شود پس زن را واگذار تا عدّه اش از آن زمان بگذرد سپس اگر خواستى با آن زن ازدواج كن آن زن از مرد با طلاق بائن جدا شده است و بايد كه همراه تو دو مرد باشد هنگامى كه از او سؤال مى كنى تا طلاق در حضور دو شاهد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242-40196</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عليه السلام در مورد مردى كه مى خواهد با زنى ازدواج كند كه سه طلاق داده شده است چگونه در اين مورد عمل كند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را وا مى گذارد تا حيض شود و پاك شود سپس به سراغ شوهر آن زن مى رود در حالى كه دو مرد همراه دارد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زن را طلاق داده اى‌؟ هنگامى كه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زن را سه ماه وا مى گذارد پس از آن از او براى خويش خواستگارى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243-40197</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در يك مجلس سه طلاق داده است و مرد ديگرى مى خواهد با آن زن ازدواج كند؛ پرسيدم اين مرد چه كار كند پرسيدم كه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كند تا آن زن حيض شود و سپس پاك گردد آنگاه و در معيّت دو شاهد عادل نزد شوهر آن زن مى رود و از او مى پرسد آيا همسرت را طلاق داده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همان روايت را در من لايحضره الفقيه ذكر كرده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244-40198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زنانى كه سه بار در يك مجلس طلاق داده شده اند ازدواج مكن چرا كه آنان شوهر دارند و اگر چاره اى از انجام آن ندارى پس زن را بگذار تا پاك شود سپس به سراغ شوهرش برو در حالى كه دو مرد همراه تو هستند به او بگو فلان زن را طلاق داده اى‌؟ هنگامى كه گفت آرى پس آن زن را سه ماه رها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او براى خويش خواستگارى كن</w:t>
      </w:r>
      <w:r>
        <w:rPr>
          <w:rFonts w:eastAsia="IRNazanin" w:cs="IRNazanin"/>
          <w:color w:val="111111"/>
          <w:sz w:val="28"/>
          <w:szCs w:val="28"/>
          <w:rtl w:val="true"/>
          <w:lang w:bidi="fa-IR"/>
        </w:rPr>
        <w:t xml:space="preserve">. </w:t>
      </w:r>
      <w:bookmarkStart w:id="271" w:name="pg11985_136183"/>
    </w:p>
    <w:p>
      <w:pPr>
        <w:pStyle w:val="BookText"/>
        <w:rPr/>
      </w:pPr>
      <w:bookmarkEnd w:id="271"/>
      <w:r>
        <w:rPr>
          <w:rFonts w:eastAsia="Amiri" w:cs="Amiri" w:ascii="Amiri" w:hAnsi="Amiri"/>
          <w:color w:val="111111"/>
          <w:sz w:val="28"/>
          <w:szCs w:val="28"/>
          <w:lang w:bidi="ar-SA"/>
        </w:rPr>
        <w:t>245-40199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تهذيب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محمّد ابن أبى حمزة عن شعيب الحدّاد قال قلت لأبى عبداللّه عليه السلام رجل من مواليك يقرئك السلام و قد أراد أن يتزوّج امرأة و قد وافقته و أعجبه بعض شأنها و قد كان لها زوج فطلّقها ثلاثاً على غير السّنّة و قد كره أن يقدم على تزويجها حتّى يستأمرك فتكون أنت تأمره فقال أبو عبداللّه عليه السلام هو الفرج و أمر الفرج شديد و منه يكون الولد و نحن نحتاط فلا يتزوّجها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246-40200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أبان عن عبدالرّحمن ابن أبى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 عليه السلام عن امرأة طلّقت على غير السّنّة ما تقول فى تزويجها قال عليه السلام تزوّج و لا تترك</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348084_417432637"/>
      <w:bookmarkStart w:id="273" w:name="_Toc103"/>
      <w:bookmarkEnd w:id="272"/>
      <w:r>
        <w:rPr>
          <w:rtl w:val="true"/>
        </w:rPr>
        <w:t>الإرجاعات</w:t>
      </w:r>
      <w:bookmarkEnd w:id="273"/>
    </w:p>
    <w:p>
      <w:pPr>
        <w:pStyle w:val="BookText"/>
        <w:rPr/>
      </w:pPr>
      <w:r>
        <w:rPr>
          <w:rFonts w:ascii="Amiri" w:hAnsi="Amiri" w:eastAsia="Amiri" w:cs="Amiri"/>
          <w:color w:val="111111"/>
          <w:sz w:val="28"/>
          <w:sz w:val="28"/>
          <w:szCs w:val="28"/>
          <w:rtl w:val="true"/>
          <w:lang w:bidi="ar-SA"/>
        </w:rPr>
        <w:t>وتقدّم فى</w:t>
      </w:r>
    </w:p>
    <w:p>
      <w:pPr>
        <w:pStyle w:val="BookText"/>
        <w:rPr/>
      </w:pPr>
      <w:r>
        <w:rPr>
          <w:rFonts w:ascii="Amiri" w:hAnsi="Amiri" w:eastAsia="Amiri" w:cs="Amiri"/>
          <w:color w:val="111111"/>
          <w:sz w:val="28"/>
          <w:sz w:val="28"/>
          <w:szCs w:val="28"/>
          <w:rtl w:val="true"/>
          <w:lang w:bidi="ar-SA"/>
        </w:rPr>
        <w:t xml:space="preserve">رواية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اليمين الصادقة من أبواب الأيمان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رسول اللّه صلى الله عليه و آله ردّ طلاق ابن عمر و قد طلّق امرأته ثلاثاً و هى حائض فلم يَرَ ذلك رسول اللّه صلى الله عليه و آله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طلاق إلّا على السّنّة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قوله أنتِ طالق عدد نجوم السّماء فقال عليه السلام ويحك أ ما تقرء سورة الطّلاق قلت بلى قال فاقرء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أ ترىٰ هاهنا نجوم السّماء قلت لا قلت فرجل قال لامرأته أنت طالق ثلاثاً قال تردّ إلى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من طلّق ثلاثاً فى مجلس على غير طهر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إنّ ابن عمر طلّق امرأته ثلاثاً فى مجلس واحد و هى حائض فأمره النّبىّ صلى الله عليه و آله ان ينكحها و لا يعتدّ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فالرّجل يطلّق ثلاثاً فى مقعد قال عليه السلام يردّ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طلاق ابن عمر زوجته ثلاثاً فى مجلس واحد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طلّقها للعدّة اكثر من واحد فليس الفضل على الواحدة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رجل يطلّق امرأته فى طهر من غير جماع ثمّ يراجعها من يومه ثمّ يطلّقها تبين </w:t>
      </w:r>
    </w:p>
    <w:p>
      <w:pPr>
        <w:pStyle w:val="BookText"/>
        <w:rPr/>
      </w:pPr>
      <w:r>
        <w:rPr>
          <w:rFonts w:eastAsia="IRNazanin" w:cs="IRNazanin"/>
          <w:color w:val="111111"/>
          <w:sz w:val="28"/>
          <w:szCs w:val="28"/>
          <w:lang w:bidi="fa-IR"/>
        </w:rPr>
        <w:t>245-40199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حدّاد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دوستان تان به شما سلام مى رساند او مى خواهد با زنى كه با او سازگار است و شيفته بعضى از خصوصيّات اوست ازدواج كند ولى اين زن قبلاً شوهرى داشته كه او را بر خلاف سنّت سه طلاق داده است و اين مرد خوش ندارد كه پيش از مشورت با شما اقدام به ازدواج با او كند تا آن كه شما دستور ازدواج با او را بدهيد؟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ازدواج و مباشرت جنسى در ميان است و كار ازدواج و مباشرت جنسى سخت است و از آن فرزند پديد مى آيد و ما در اين گونه موارد احتياط مى كنيم بنابراين آن مرد با آن زن ازدواج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246-40200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عبداللّٰه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بر غير سنّت طلاق داده شده است پرسيدم كه نظر شما دربارۀ شوهر دادن وى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داده مى شود و رها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پنجاه و چهارم از باب يكم از باب هاى سوگندها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طلاق پسر عمر را رد كرد در حالى كه وى همسرش را در حال حيض سه طلاق داده بود پس رسول خدا صلى الله عليه و آله اين طلاق را بى اثر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روايت پنجم از باب هشتم از باب هاى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سوّم از همين باب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عدد ستاره هاى آسمان طلاق داده شده 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سورۀ طلاق را نمى 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طلاق گوييد و حساب عدّه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آيۀ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را مى 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كه به همسرش گفته است تو سه طلاقه 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خداى متعال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يك مجلس در حال غير طهر سه بار طلاق دهد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عمر همسرش را در يك مجلس در حال حيض سه طلاقه كرد پيامبر صلى الله عليه و آله به او دستور داد كه با همسرش ازدواج كند و به طلاق اعتنايى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سى و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 در يك مجلس سه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چهل و دو، چهل و سه، چهل و چهار، چهل و پنج و چهل و ششم مناسب اين 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را براى عدّه بيش از يك بار طلاق دهد فزونى بر يك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پنجاه و يكم آنچه بر آن دلالت مى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پنجاه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همسرش را در طهر غير مواقعه طلاقى مى دهد سپس در همان روز به او رجوع مى كند پس از آن او را طلاق مى دهد آن زن از مرد با سه طلاق </w:t>
      </w:r>
      <w:bookmarkStart w:id="274" w:name="pg11985_136185"/>
    </w:p>
    <w:p>
      <w:pPr>
        <w:pStyle w:val="BookText"/>
        <w:rPr/>
      </w:pPr>
      <w:bookmarkEnd w:id="274"/>
      <w:r>
        <w:rPr>
          <w:rFonts w:ascii="Amiri" w:hAnsi="Amiri" w:eastAsia="Amiri" w:cs="Amiri"/>
          <w:color w:val="111111"/>
          <w:sz w:val="28"/>
          <w:sz w:val="28"/>
          <w:szCs w:val="28"/>
          <w:rtl w:val="true"/>
          <w:lang w:bidi="ar-SA"/>
        </w:rPr>
        <w:t>منه بثلاث تطليقات فى طهر واحد فقال عليه السلام خالف السّنّة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 يناسب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خيّر زوجه و جعل أمرها بيدها قوله أصلحك اللّه فان طلّقت نفسها ثلاثاً قبل أن يتفرّقا من مجلسهما قال عليه السلام لا يكون اكثر من واحدة و هو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طلاق المجنون قوله فان جهل فطلّقها ثلاثاً فى مقعد قال عليه السلام يردّ إلى السّنّة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48086_417432637"/>
      <w:bookmarkStart w:id="276" w:name="_Toc104"/>
      <w:bookmarkEnd w:id="275"/>
      <w:r>
        <w:rPr>
          <w:rtl w:val="true"/>
        </w:rPr>
        <w:t>(</w:t>
      </w:r>
      <w:r>
        <w:rPr/>
        <w:t>18</w:t>
      </w:r>
      <w:r>
        <w:rPr>
          <w:rtl w:val="true"/>
        </w:rPr>
        <w:t xml:space="preserve">) </w:t>
      </w:r>
      <w:r>
        <w:rPr>
          <w:rtl w:val="true"/>
        </w:rPr>
        <w:t>باب انّ من طلّق ثانياً بغير رجعة لا يقع الطّلاق الثّانى و حكم من راجع فى العدّة و طلّق امرأته قبل ان يمسّها او بعد مايمسّها</w:t>
      </w:r>
      <w:bookmarkEnd w:id="276"/>
    </w:p>
    <w:p>
      <w:pPr>
        <w:pStyle w:val="Heading5"/>
        <w:numPr>
          <w:ilvl w:val="4"/>
          <w:numId w:val="1"/>
        </w:numPr>
        <w:rPr/>
      </w:pPr>
      <w:bookmarkStart w:id="277" w:name="__RefHeading___Toc348088_417432637"/>
      <w:bookmarkStart w:id="278" w:name="_Toc105"/>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Style w:val="FootnoteAnchor"/>
          <w:rtl w:val="true"/>
        </w:rPr>
        <w:footnoteReference w:id="2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جُنٰاحَ عَلَيْهِمٰا أَنْ يَتَرٰاجَعٰا إِنْ ظَنّٰا أَنْ يُقِيمٰا حُدُودَ اَللّٰهِ وَ تِلْكَ حُدُودُ اَللّٰهِ يُبَيِّنُهٰا لِقَوْمٍ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247-40201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عن زرارة عن أحدهما عليهما السلام فى الرّجل يطلّق امرأته تطليقةً‌، ثمّ يَدَعها حتّى تمضى ثلاثة أشهر إلّا يوماً، ثمّ يراجعها فى مجلس، ثمّ يطلّقها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فعل ذلك فى آخر الثّلاثة الأشهر أيضاً، قال فقال اذا تخلّل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اعتدّت بالتّطليقة الأخيرة، و اذا طلّق بغير رجعة لم يكن له طلاق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248-40202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تطليقةً على طهر، ثمّ أمسكها فى منزله حتّى حاضت حيضتين و طهرت، ثمّ طلّقها تطليقتين</w:t>
      </w:r>
      <w:r>
        <w:rPr>
          <w:rStyle w:val="FootnoteAnchor"/>
          <w:rtl w:val="true"/>
        </w:rPr>
        <w:footnoteReference w:id="218"/>
      </w:r>
      <w:r>
        <w:rPr>
          <w:rFonts w:ascii="Amiri" w:hAnsi="Amiri" w:eastAsia="Amiri" w:cs="Amiri"/>
          <w:color w:val="111111"/>
          <w:sz w:val="28"/>
          <w:sz w:val="28"/>
          <w:szCs w:val="28"/>
          <w:rtl w:val="true"/>
          <w:lang w:bidi="ar-SA"/>
        </w:rPr>
        <w:t>على طهر قال هذه اذا حاضت ثلاث حيض من يوم طلّقها التّطليقة الاولىٰ فقد حلّت للرّجال</w:t>
      </w:r>
      <w:r>
        <w:rPr>
          <w:rStyle w:val="FootnoteAnchor"/>
          <w:rtl w:val="true"/>
        </w:rPr>
        <w:footnoteReference w:id="219"/>
      </w:r>
      <w:r>
        <w:rPr>
          <w:rFonts w:ascii="Amiri" w:hAnsi="Amiri" w:eastAsia="Amiri" w:cs="Amiri"/>
          <w:color w:val="111111"/>
          <w:sz w:val="28"/>
          <w:sz w:val="28"/>
          <w:szCs w:val="28"/>
          <w:rtl w:val="true"/>
          <w:lang w:bidi="ar-SA"/>
        </w:rPr>
        <w:t xml:space="preserve">و لكن كيف أصنع أو أقول هذا، و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انّ امرأة أتت رسول اللّه صلى الله عليه و آله فقالت </w:t>
      </w:r>
    </w:p>
    <w:p>
      <w:pPr>
        <w:pStyle w:val="BookText"/>
        <w:rPr/>
      </w:pPr>
      <w:r>
        <w:rPr>
          <w:rFonts w:ascii="Amiri" w:hAnsi="Amiri" w:eastAsia="Amiri" w:cs="Amiri"/>
          <w:color w:val="111111"/>
          <w:sz w:val="28"/>
          <w:sz w:val="28"/>
          <w:szCs w:val="28"/>
          <w:rtl w:val="true"/>
          <w:lang w:bidi="ar-SA"/>
        </w:rPr>
        <w:t>در يك طهر جدا مى شود؟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سنّت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آن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شانزدهم از باب نوزدهم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امورتان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خودش را پيش از آن كه زن و مرد از مجلس شان پراكنده شوند،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طلاق نمى شود و مرد به رجوع به زن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بيست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نداند و زن را در يك مجلس سه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بازگردانده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دوم بدون رجوع از طلاق اول يا با رجوع ولى بدون مباشرت يا با مباشرت</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گناهى ندارند كه بازگشت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يكديگر ازدواج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داشته باشند كه حدود الهى را محترم مى شمرند و اينها حدود الهى است كه خدا آن را براى گروهى كه آگاهند بيان مى نمايد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247-40201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و يا امام صادق عليهما السلام در مورد مردى كه همسرش را يك طلاق مى دهد سپس او را وا مى گذارد تا سه ماه يك روز كم بگذرد آنگاه در مجلس به او رجوع مى كند سپس او را طلاق مى دهد آنگاه در پايان سه ماه غير اين كار را مى كند پرسيد،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رجوع فاصله شود براى طلاق اخير عدّه نگه دارد و هنگامى كه بدون رجوع طلاق دهد براى او طلاقى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248-40202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يك طلاق در حال طهر داده و سپس او را در منزلش نگه داشته تا آن كه دوباره حيض شده و پاك گرديده است آنگاه او را دو طلاق در حال طهر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زمانى كه سه حيض ببيند از آن روز كه مرد او را طلاق اوّل داده است او براى مردان حلال مى شود ولى چه كنم و چگونه اين را بگويم در حالى كه در كتاب على عليه السلام است كه زنى خدمت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خودم نظرتان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موردى نظر بدهم‌؟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مرا طلاق </w:t>
      </w:r>
    </w:p>
    <w:p>
      <w:pPr>
        <w:pStyle w:val="BookText"/>
        <w:rPr/>
      </w:pPr>
      <w:r>
        <w:rPr>
          <w:rFonts w:ascii="Amiri" w:hAnsi="Amiri" w:eastAsia="Amiri" w:cs="Amiri"/>
          <w:color w:val="111111"/>
          <w:sz w:val="28"/>
          <w:sz w:val="28"/>
          <w:szCs w:val="28"/>
          <w:rtl w:val="true"/>
          <w:lang w:bidi="ar-SA"/>
        </w:rPr>
        <w:t>يا رسول اللّه أفتنى فى نفسى فقال لها فيما أفتيك‌؟ قالت انّ زوجى طلّقنى و أنا طاهر، ثمّ أمسكنى لا يمسّنى، حتّى اذا طمثت و طهرت طلّقنى تطليقة أخرىٰ ثمّ أمسكنى لا يمسّنى إلّا أنّه يستخدمنى و يرى شعرى و نحرى</w:t>
      </w:r>
      <w:r>
        <w:rPr>
          <w:rStyle w:val="FootnoteAnchor"/>
          <w:rtl w:val="true"/>
        </w:rPr>
        <w:footnoteReference w:id="221"/>
      </w:r>
      <w:r>
        <w:rPr>
          <w:rFonts w:ascii="Amiri" w:hAnsi="Amiri" w:eastAsia="Amiri" w:cs="Amiri"/>
          <w:color w:val="111111"/>
          <w:sz w:val="28"/>
          <w:sz w:val="28"/>
          <w:szCs w:val="28"/>
          <w:rtl w:val="true"/>
          <w:lang w:bidi="ar-SA"/>
        </w:rPr>
        <w:t>و جسدى، لها رسول اللّه صلى الله عليه و آله أيّتها المرأة، لا تتزوّجى حتّى تحيضى ثلاث حيض مستأنفات، فانّ الثّلاث حيض</w:t>
      </w:r>
      <w:r>
        <w:rPr>
          <w:rStyle w:val="FootnoteAnchor"/>
          <w:rtl w:val="true"/>
        </w:rPr>
        <w:footnoteReference w:id="222"/>
      </w:r>
      <w:r>
        <w:rPr>
          <w:rFonts w:ascii="Amiri" w:hAnsi="Amiri" w:eastAsia="Amiri" w:cs="Amiri"/>
          <w:color w:val="111111"/>
          <w:sz w:val="28"/>
          <w:sz w:val="28"/>
          <w:szCs w:val="28"/>
          <w:rtl w:val="true"/>
          <w:lang w:bidi="ar-SA"/>
        </w:rPr>
        <w:t>الّتى حضتيها</w:t>
      </w:r>
      <w:r>
        <w:rPr>
          <w:rStyle w:val="FootnoteAnchor"/>
          <w:rtl w:val="true"/>
        </w:rPr>
        <w:footnoteReference w:id="223"/>
      </w:r>
      <w:r>
        <w:rPr>
          <w:rFonts w:ascii="Amiri" w:hAnsi="Amiri" w:eastAsia="Amiri" w:cs="Amiri"/>
          <w:color w:val="111111"/>
          <w:sz w:val="28"/>
          <w:sz w:val="28"/>
          <w:szCs w:val="28"/>
          <w:rtl w:val="true"/>
          <w:lang w:bidi="ar-SA"/>
        </w:rPr>
        <w:t>و أنتِ فى منزله انّما حضتيها و أنت فى حبالها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249-40203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عن جميل بن درّاج عن عبدالحميد بن عوّاض</w:t>
      </w:r>
      <w:r>
        <w:rPr>
          <w:rStyle w:val="FootnoteAnchor"/>
          <w:rtl w:val="true"/>
        </w:rPr>
        <w:footnoteReference w:id="224"/>
      </w:r>
      <w:r>
        <w:rPr>
          <w:rFonts w:ascii="Amiri" w:hAnsi="Amiri" w:eastAsia="Amiri" w:cs="Amiri"/>
          <w:color w:val="111111"/>
          <w:sz w:val="28"/>
          <w:sz w:val="28"/>
          <w:szCs w:val="28"/>
          <w:rtl w:val="true"/>
          <w:lang w:bidi="ar-SA"/>
        </w:rPr>
        <w:t>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عبداللّه عليه السلام عن رجل طلّق امرأته و أشهد على رجعتها</w:t>
      </w:r>
      <w:r>
        <w:rPr>
          <w:rStyle w:val="FootnoteAnchor"/>
          <w:rtl w:val="true"/>
        </w:rPr>
        <w:footnoteReference w:id="225"/>
      </w:r>
      <w:r>
        <w:rPr>
          <w:rFonts w:ascii="Amiri" w:hAnsi="Amiri" w:eastAsia="Amiri" w:cs="Amiri"/>
          <w:color w:val="111111"/>
          <w:sz w:val="28"/>
          <w:sz w:val="28"/>
          <w:szCs w:val="28"/>
          <w:rtl w:val="true"/>
          <w:lang w:bidi="ar-SA"/>
        </w:rPr>
        <w:t xml:space="preserve">و لم يجامع ثمّ طلّق فى طهر آخر على السّنّة أتثبت التّطليقة الثّانية بغير جماع‌؟ قال نعم، اذا هو أشهد على الرّجعة و لم يجامع كانت التّطليقة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250-40204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طلّق امرأته بشاهدين ثمّ راجعها</w:t>
      </w:r>
      <w:r>
        <w:rPr>
          <w:rStyle w:val="FootnoteAnchor"/>
          <w:rtl w:val="true"/>
        </w:rPr>
        <w:footnoteReference w:id="226"/>
      </w:r>
      <w:r>
        <w:rPr>
          <w:rFonts w:ascii="Amiri" w:hAnsi="Amiri" w:eastAsia="Amiri" w:cs="Amiri"/>
          <w:color w:val="111111"/>
          <w:sz w:val="28"/>
          <w:sz w:val="28"/>
          <w:szCs w:val="28"/>
          <w:rtl w:val="true"/>
          <w:lang w:bidi="ar-SA"/>
        </w:rPr>
        <w:t>و لم يجامعها بعد الرّجعة حتّى طهرت من حيضها، ثمّ طلّقها على طهر بشاهدين، أ تقع عليها التّطليقة الثّانية و قد راجعها و لم يجامعها؟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رجل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251-40205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عيسى عن أبى علىّ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مشافهةً‌</w:t>
      </w:r>
      <w:r>
        <w:rPr>
          <w:rStyle w:val="FootnoteAnchor"/>
          <w:rtl w:val="true"/>
        </w:rPr>
        <w:footnoteReference w:id="227"/>
      </w:r>
      <w:r>
        <w:rPr>
          <w:rFonts w:ascii="Amiri" w:hAnsi="Amiri" w:eastAsia="Amiri" w:cs="Amiri"/>
          <w:color w:val="111111"/>
          <w:sz w:val="28"/>
          <w:sz w:val="28"/>
          <w:szCs w:val="28"/>
          <w:rtl w:val="true"/>
          <w:lang w:bidi="ar-SA"/>
        </w:rPr>
        <w:t xml:space="preserve">عن رجل طلّق امرأته بشاهدين على طهر، ثمّ سافر و أشهد على رجعتها، فلمّا قدم طلّقها من غير جماع، أ يجوز ذلك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لانّه ليس فيها انّ له ان يطلّق امرأته أىّ تطليقة لانّ عندنا انّه ليس له أن يطلّقها تطليقة أخرىٰ للعدّة فأمّا ان يطلّقها طلاق السّنّة فانّ ذلك جايز و الّذى يدلّ على هذا التفصيل ما رواه أحمد بن محمّد بن عيسى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الرّواية الّتى بعدها فى 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داده در حالى كه من پاك بوده ام سپس مرا نگه داشته و با من مباشرت جنسى نكرده است تا آن كه من حيض شدم و پاك گرديدم سپس مرا يك طلاق ديگر داده است آنگاه مرا نگه داشته و با من مباشرت جنسى نمى كند و تنها مرا به كار مى گيرد و مو و گردن و بدنم را مى بيند تا آن كه حيض مى شوم و براى بار سوّم پاك مى گردم آنگاه مرا طلاق سوّم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نمى كنى تا سه بار از نو حيض شوى چرا كه سه حيضى كه تو در منزل او شده اى تو در حالى كه در بند ازدواج با او بوده اى حيض شده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249-40203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عوّاض و محمّد بن مسلم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طلاق داده و بر رجوع به همسرش شاهد گرفته و با او مباشرت جنسى نكرده سپس او را در طهر ديگرى بر پايۀ سنّت طلاق داده پرسيديم كه آيا طلاق دوّم بدون مباشرت جنسى ثابت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مرد بر رجوعش شاهد گيرد و مباشرت جنسى نكند طلاق دوّم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250-40204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مردى كه همسرش را با دو شاهد طلاق داده است سپس به او رجوع كرده ولى پس از رجوع با او مباشرت جنسى نكرده است تا آن كه زن از حيضش پاك شده است آنگاه او را در حال طهر با دو شاهد طلاق داده است، پرسيدم كه آيا طلاق دوّم بر او واقع مى شود با اينكه به او رجوع كرده ولى با او مباشرت جنسى نكرده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251-40205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بن راشد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مشافهّه دربارۀ مردى كه همسرش را در حال طهر با دو شاهد طلاق داده است سپس به مسافرت رفته و بر رجوعش شاهد گرفته است و چون بازگشته بدون مباشرت جنسى او را طلاق داده است پرسيدم كه آيا اين براى او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طلاق آن زن جايز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نيست كه مرد حق دارد كه چه نوع طلاقى بدهد چون در نزد ما حق ندارد كه طلاق ديگرى براى عدّه بدهد ولى اينكه او را طلاق سنّت بدهد جايز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بر اين تفصيل دلالت مى كند روايتى است كه احمد بن محمّد بن عيسى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روايتى كه بعد از اين روايت در كتاب تهذيب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252-40206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عن صفوان عن شعيب الحدّاد عن 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الّذى يطلّق، ثمّ يراجع، ثمّ يطلّق فلا يكون فيما بين الطّلاق و الطّلاق جماع، فتلك تحلّ له قبل أن تزوّج زوجاً غيره، و الّتى لا تحلّ له حتّى تنكح زوجاً غيره هى الّتى تجامع فيما بين الطّلاق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253-40207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عن سيف بن عميرة عن اسحاق بن عمّار عن أبى الحسن عليه السلام قال قلت له رجل طلّق امرأته، ثمّ راجعها بشهود، ثمّ طلّقها، ثمّ بدا له فراجعها بشهود، ثمّ طلّقها ثمّ راجعها</w:t>
      </w:r>
      <w:r>
        <w:rPr>
          <w:rStyle w:val="FootnoteAnchor"/>
          <w:rtl w:val="true"/>
        </w:rPr>
        <w:footnoteReference w:id="228"/>
      </w:r>
      <w:r>
        <w:rPr>
          <w:rFonts w:ascii="Amiri" w:hAnsi="Amiri" w:eastAsia="Amiri" w:cs="Amiri"/>
          <w:color w:val="111111"/>
          <w:sz w:val="28"/>
          <w:sz w:val="28"/>
          <w:szCs w:val="28"/>
          <w:rtl w:val="true"/>
          <w:lang w:bidi="ar-SA"/>
        </w:rPr>
        <w:t>بشهود تبين منه‌؟ قال نعم قلت كلّ ذلك فى طهر واحد قال تبين منه قلت فان فعل ذلك بامرأة حامل أتبين منه قال ليس هذا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انّه لا يجوز طلاق الحامل للسّنّة مرّة ثانية حتّى تضع و ان كان يجوز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254-40208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اسماعيل عن الفضل بن شاذان جميعاً عن ابن أبى عمير عن عبدالرّحمن بن الحجّاج قال قال أبو عبداللّه عليه السلام فى الرّجل يطلّق امرأته له أن يراجع</w:t>
      </w:r>
      <w:r>
        <w:rPr>
          <w:rStyle w:val="FootnoteAnchor"/>
          <w:rtl w:val="true"/>
        </w:rPr>
        <w:footnoteReference w:id="229"/>
      </w:r>
      <w:r>
        <w:rPr>
          <w:rFonts w:ascii="Amiri" w:hAnsi="Amiri" w:eastAsia="Amiri" w:cs="Amiri"/>
          <w:color w:val="111111"/>
          <w:sz w:val="28"/>
          <w:sz w:val="28"/>
          <w:szCs w:val="28"/>
          <w:rtl w:val="true"/>
          <w:lang w:bidi="ar-SA"/>
        </w:rPr>
        <w:t>و قال لا يطلّق</w:t>
      </w:r>
      <w:r>
        <w:rPr>
          <w:rStyle w:val="FootnoteAnchor"/>
          <w:rtl w:val="true"/>
        </w:rPr>
        <w:footnoteReference w:id="230"/>
      </w:r>
      <w:r>
        <w:rPr>
          <w:rFonts w:ascii="Amiri" w:hAnsi="Amiri" w:eastAsia="Amiri" w:cs="Amiri"/>
          <w:color w:val="111111"/>
          <w:sz w:val="28"/>
          <w:sz w:val="28"/>
          <w:szCs w:val="28"/>
          <w:rtl w:val="true"/>
          <w:lang w:bidi="ar-SA"/>
        </w:rPr>
        <w:t>التطليقة الاُخرىٰ حتّى يمسّها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255-40209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من طلّق امرأته ثمّ راجعها ثمّ طلّقها قبل أن يمسّها لم يقع عليها الطّلاق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256-40210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صفوان و محمّد بن اسماعيل عن الفضل بن شاذان عن صفوان عن إسحاق بن عمّار عن أبى ابراهيم عليه السلام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يطلّق امرأته فى طهر من غير جماع ثمّ يراجعها فى يومه ذلك ثمّ يطلّقها تبين منه بثلاث تطليقات فى طهر واحد فقال خالف السّنّة، قلت فليس ينبغى له اذا هو راجعها أن يطلّقها إلّا فى طهر فقال نعم، قلت حتّى يجامع‌؟ قال نعم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252-40206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طلاق مى دهد سپس رجوع مى كند آنگاه طلاق مى دهد و بين طلاق اوّل و طلاق دوّم مباشرت جنسى نيست اين زن براى شوهرش پيش از آن كه با شوهرى ديگر ازدواج كند حلال مى شود و زنى كه براى شوهرش حلال نمى شود تا با شوهر ديگرى ازدواج كند آن زنى است كه در بين دو طلاق با او مباشرت جنسى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253-40207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هفتم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طلاق داده است سپس همراه با شاهدان به او رجوع كرده آنگاه او را طلاق داده است سپس نظرش تغيير كرد و با حضور شاهدان به او رجوع نمود آنگاه او را طلاق داده و سپس با حضور شاهدان به او رجوع كرده است پرسيدم آيا زن از مرد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يك طهر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اين كار را با زن حامله اى بكند آيا زن از مرد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قدس سره اين روايت را بر اين حمل كرده كه طلاق زن باردار بر پايۀ سنّت در بار دوّم جايز نيست تا آن كه زايمان كند گر چه طلاق عدّه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254-40208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مورد مردى كه همسرش را طلاق مى دهد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مى تواند رجوع كند و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طلاق دوّم را نمى دهد تا با زن مباشرت جنسى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255-40209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همسرش را طلاق دهد سپس به او رجوع كند آنگاه او را طلاق دهد پيش از آن كه با او مباشرت جنسى كند طلاق دوّم بر او واقع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256-40210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مردى كه همسرش را در طهر غير مواقعه طلاق مى دهد سپس در همان روز به او رجوع مى كند سپس او را طلاق مى دهد، پرسيدم كه آيا زن از مرد در يك طهر سه طلاقه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مخالفت كرده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مرد شايسته نيست هنگامى كه به زن رجوع مى كند او را طلاق دهد مگر در حال طهر و پاكى‌؟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279" w:name="pg11985_136191"/>
    </w:p>
    <w:p>
      <w:pPr>
        <w:pStyle w:val="BookText"/>
        <w:rPr/>
      </w:pPr>
      <w:bookmarkEnd w:id="279"/>
      <w:r>
        <w:rPr>
          <w:rFonts w:eastAsia="Amiri" w:cs="Amiri" w:ascii="Amiri" w:hAnsi="Amiri"/>
          <w:color w:val="111111"/>
          <w:sz w:val="28"/>
          <w:szCs w:val="28"/>
          <w:lang w:bidi="ar-SA"/>
        </w:rPr>
        <w:t>257-40211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صفوان عن ابن مسكان عن اسحاق بن عمّار عن أبى الحسن عليه السلام قال الرّجعة الجماع، و إلّا فانّما هى واحدة وسائل </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باسناده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258-40212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حسين بن عثمان بن شريك عن اسحاق ابن عمّار عن أبى عبداللّه عليه السلام قال لا يطلّق التّطليقة الثّالثة حتّى يمسّها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259-40213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علىّ بن ابراهيم عن أبيه عن ابن أبى نصر عن عبدالكريم عن أبى بصير عن أبى عبداللّه عليه السلام قال 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إلّا فانّما هى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260-40214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البرقىّ عن عبداللّه بن المغيرة عن شعيب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أو عن المعلّى بن خنيس عن أبى عبداللّه عليه السلام فى الرّجل يطلّق امرأته تطليقة، ثمّ يطلّقها الثّانية قبل أن يراجع، فقال أبو عبداللّه عليه السلام لا يقع الطّلاق الثّانى حتّى يراجع و يجامع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261-40215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أراد أن يطلّقها ثانيةً لم يجز ذلك إلّا بعد الدّخول بها، فان دخل بها و أراد طلاقها تربّص بها حتّى تحيض و تطهر، ثمّ يطلّقها فى قُبُل عدّتها بشاهدين عدلين، فان أراد مراجعتها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262-40216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ابن اذينة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قال سمعت أبا جعفر عليه السلام يقول إذا طلّق الرّجل امرأته و أشهد شاهدين عدلين فى قُبُلِ عدّتها فليس له ان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تنقضى عدّتها إلّا ان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بكير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إلّا أنّ فيه أو يراجعها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48090_417432637"/>
      <w:bookmarkStart w:id="281" w:name="_Toc106"/>
      <w:bookmarkEnd w:id="280"/>
      <w:r>
        <w:rPr>
          <w:rtl w:val="true"/>
        </w:rPr>
        <w:t>الإرجاعات</w:t>
      </w:r>
      <w:bookmarkEnd w:id="281"/>
    </w:p>
    <w:p>
      <w:pPr>
        <w:pStyle w:val="BookText"/>
        <w:rPr/>
      </w:pPr>
      <w:r>
        <w:rPr>
          <w:rFonts w:ascii="Amiri" w:hAnsi="Amiri" w:eastAsia="Amiri" w:cs="Amiri"/>
          <w:color w:val="111111"/>
          <w:sz w:val="28"/>
          <w:sz w:val="28"/>
          <w:szCs w:val="28"/>
          <w:rtl w:val="true"/>
          <w:lang w:bidi="ar-SA"/>
        </w:rPr>
        <w:t>وتقدّم فى</w:t>
      </w:r>
    </w:p>
    <w:p>
      <w:pPr>
        <w:pStyle w:val="BookText"/>
        <w:rPr/>
      </w:pPr>
      <w:r>
        <w:rPr>
          <w:rFonts w:ascii="Amiri" w:hAnsi="Amiri" w:eastAsia="Amiri" w:cs="Amiri"/>
          <w:color w:val="111111"/>
          <w:sz w:val="28"/>
          <w:sz w:val="28"/>
          <w:szCs w:val="28"/>
          <w:rtl w:val="true"/>
          <w:lang w:bidi="ar-SA"/>
        </w:rPr>
        <w:t xml:space="preserve">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طلاق إلّا على السّنّة قوله عليه السلام ثمّ يراجعها و يواقعها ثمّ ينتظر بها الطّهر فاذا حاضت و طهرت أشهد شاهدين على تطليقة اُخرىٰ ثمّ يراجعها و يواقعها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عليه السلام فان طلّقها واحدة على طهر بشهود ثمّ انتظر بها </w:t>
      </w:r>
    </w:p>
    <w:p>
      <w:pPr>
        <w:pStyle w:val="BookText"/>
        <w:rPr/>
      </w:pPr>
      <w:r>
        <w:rPr>
          <w:rFonts w:eastAsia="IRNazanin" w:cs="IRNazanin"/>
          <w:color w:val="111111"/>
          <w:sz w:val="28"/>
          <w:szCs w:val="28"/>
          <w:lang w:bidi="fa-IR"/>
        </w:rPr>
        <w:t>257-40211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به زن همان مباشرت جنسى است و گر نه طلاق تنها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دوّم بدون رجوع همراه با مباشرت جنسى طلاق محسوب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258-40212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سوّم داده نمى شود تا با زن مباشرت جنسى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259-40213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همان مباشرت جنسى است و گر نه طلاق يكى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دوّم كه بدون مباشرت جنسى بوده است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260-40214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يك طلاق مى دهد سپس او را پيش از رجوع به او براى بار دوّم طلاق مى دهد،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دوّم واقع نمى شود تا مرد رجوع 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261-40215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مرد مى خواهد كه زن را بار دوّم طلاق دهد اين طلاق جايز نيست مگر پس از مباشرت جنسى با زن پس اگر با زن مباشرت جنسى كرد و خواست او را طلاق دهد منتظر مى ماند تا زن حيض شود و پاك گردد سپس او را در ابتداى عدّۀ زن با حضور دو شاهد عادل طلاق مى دهد و اگر خواست به او رجوع كند به او رجوع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262-40216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همسرش را طلاق مى دهد و دو شاهد عادل در ابتداى عدّۀ زن مى گيرد ديگر حق ندارد كه پس از آن وى را طلاق دهد تا آن كه عدّۀ زن بگذرد مگر اين كه به زن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پنجم از باب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زن رجوع مى كند و با او مباشرت جنسى مى نمايد آنگاه منتظر مى ماند تا زن پاك گردد پس زمانى كه حيض شد و پاك گرديد دو شاهد عادل بر طلاق ديگر مى گيرد سپس به زن رجوع مى كند و با او مباشرت جنسى مى نمايد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در حال طهر همراه شاهدان يك طلاق دهد سپس منتظر </w:t>
      </w:r>
      <w:bookmarkStart w:id="282" w:name="pg11985_136193"/>
    </w:p>
    <w:p>
      <w:pPr>
        <w:pStyle w:val="BookText"/>
        <w:rPr/>
      </w:pPr>
      <w:bookmarkEnd w:id="282"/>
      <w:r>
        <w:rPr>
          <w:rFonts w:ascii="Amiri" w:hAnsi="Amiri" w:eastAsia="Amiri" w:cs="Amiri"/>
          <w:color w:val="111111"/>
          <w:sz w:val="28"/>
          <w:sz w:val="28"/>
          <w:szCs w:val="28"/>
          <w:rtl w:val="true"/>
          <w:lang w:bidi="ar-SA"/>
        </w:rPr>
        <w:t>حتّى تحيض و تطهر ثمّ طلّقها قبل أن يراجعها لم يكن طلاق الثّانية طلاقاً لانّه طلّق طالقاً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الرّضوى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فاذا أراد أن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لم يجز ذلك إلّا بعد 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يشهد على رجعتها شاهدين و يواقعها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فليس ينبغى له اذا هو راجعها أن يطلّقها إلّا فى طهر آخر قال نعم قلت حتّى يجامع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كثير من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ثلاثاً فى مجلس واحد مع الشّرائط تقع واحدة ما يدلّ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إلى المطلّقة فى العدّة الرجعيّة و انّ الرّجعة بغير جماع تكون رجعة ما يناسب ذلك</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48092_417432637"/>
      <w:bookmarkStart w:id="284" w:name="_Toc107"/>
      <w:bookmarkEnd w:id="283"/>
      <w:r>
        <w:rPr>
          <w:rtl w:val="true"/>
        </w:rPr>
        <w:t>(</w:t>
      </w:r>
      <w:r>
        <w:rPr/>
        <w:t>19</w:t>
      </w:r>
      <w:r>
        <w:rPr>
          <w:rtl w:val="true"/>
        </w:rPr>
        <w:t xml:space="preserve">) </w:t>
      </w:r>
      <w:r>
        <w:rPr>
          <w:rtl w:val="true"/>
        </w:rPr>
        <w:t>باب انّ من خيّر زوجته و جعل أمرها بيدها فاختارت نفسها هل تبين منه أم لا</w:t>
      </w:r>
      <w:bookmarkEnd w:id="284"/>
    </w:p>
    <w:p>
      <w:pPr>
        <w:pStyle w:val="Heading5"/>
        <w:numPr>
          <w:ilvl w:val="4"/>
          <w:numId w:val="1"/>
        </w:numPr>
        <w:rPr/>
      </w:pPr>
      <w:bookmarkStart w:id="285" w:name="__RefHeading___Toc348094_417432637"/>
      <w:bookmarkStart w:id="286" w:name="_Toc108"/>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قال اللّه تعالى فى سورة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263-40217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أبى عبداللّه عن معاوية بن حكيم عن صفوان و علىّ بن الحسن بن رباط عن أبى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الخيار فقال و ما هو و ما ذاك انّما ذاك شىء كان لرسول اللّه صلى الله عليه و آله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264-40218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ابن سماعة عن عبداللّه بن جبلة عن يعقوب بن سالم عن محمّد بن مسلم عن أبى عبداللّه عليه السلام فى الرّجل اذا خيّر امرأته فقال انّما الخيرة لنا ليس لأحد، و انّما خيّر رسول اللّه صلى الله عليه و آله لمكان عائشة فاخترن اللّه و رسوله و لم يكن لهنّ أن يخترن غير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بماند تا زن حيض شود و پاك گردد سپس پيش از رجوع به زن او را طلاق بدهد طلاق دوّم طلاق نيست چون او زن مطلّقه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هجدهم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مى خواهد زن را پس از رجوع مجدداً براى بار دوّم طلاق دهد اين طلاق جايز نيست مگر پس از مباشرت جنسى با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شايسته نيست هنگامى كه به زن رجوع مى كند او را طلاق بدهد مگر در حال طهر ديگر؟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روايات باب هفدهم چيزى كه بر اين مفاد دلالت مى كند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چهل و دوّم مناسب اين 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اختيار جدايى يا ادامه زندگى از طرف شوهر به زن</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در زرق و برق آن را مى خواهيد بياييد با هديه اى شما را بهره مند ساخته و به نيكويى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خدا و پيامبرش و سراى آخرت را مى خواهيد، خداوند براى نيكوكاران شما پاداش عظيمى آماده ساخته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263-40217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واگذاردن اختيار زندگى يا طلاق به دست زن از سوى مرد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و چه معنى دارد؟ تنها اين واگذارى از ويژگى هاى پيامبر خدا صلى الله عليه و آله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264-40218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مخيّر سازد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سازى همسر ويژۀ ماست و براى احدى از ديگران نيست و تنها پيامبر خدا به جهت عايشه همسران خويش را مخيّر ساخت و آنان خدا و رسول او را برگزيدند و نمى توانستند غير رسول خدا را اختيار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265-40219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و ابن رباط عن أبى أيّوب الخزّاز عن محمّد بن مسلم قال قلت لأبى عبداللّه عليه السلام انّى سمعت أباك يقول انّ رسول اللّه صلى الله عليه و آله خيّر نسائه فاخترن اللّه و رسوله فلم يُمْسِكْهُنَّ على طلاق</w:t>
      </w:r>
      <w:r>
        <w:rPr>
          <w:rStyle w:val="FootnoteAnchor"/>
          <w:rtl w:val="true"/>
        </w:rPr>
        <w:footnoteReference w:id="233"/>
      </w:r>
      <w:r>
        <w:rPr>
          <w:rFonts w:ascii="Amiri" w:hAnsi="Amiri" w:eastAsia="Amiri" w:cs="Amiri"/>
          <w:color w:val="111111"/>
          <w:sz w:val="28"/>
          <w:sz w:val="28"/>
          <w:szCs w:val="28"/>
          <w:rtl w:val="true"/>
          <w:lang w:bidi="ar-SA"/>
        </w:rPr>
        <w:t>، و لو اخترن أنفسهنّ لَبِنّ فقال انّ هذا حديث كان يرويه أبى عن عائشة، و ما للنّاس و الخيار</w:t>
      </w:r>
      <w:r>
        <w:rPr>
          <w:rStyle w:val="FootnoteAnchor"/>
          <w:rtl w:val="true"/>
        </w:rPr>
        <w:footnoteReference w:id="234"/>
      </w:r>
      <w:r>
        <w:rPr>
          <w:rFonts w:ascii="Amiri" w:hAnsi="Amiri" w:eastAsia="Amiri" w:cs="Amiri"/>
          <w:color w:val="111111"/>
          <w:sz w:val="28"/>
          <w:sz w:val="28"/>
          <w:szCs w:val="28"/>
          <w:rtl w:val="true"/>
          <w:lang w:bidi="ar-SA"/>
        </w:rPr>
        <w:t>انّما هذا شىء خصّ اللّه عزّ و جلّ به رسوله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266-40220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أبى عبداللّه عليه السلام أنّه قال قال ما للنّساء و التّخيير انّما ذلك شىء خصّ اللّه به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ما للنّاس و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267-40221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ابن رباط عن عيص بن القاسم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خيّر امرأته فاختارت نفسها بانت منه قال لا، انّما هذا شىء كان لرسول اللّه صلى الله عليه و آله خاصّةً أمر بذلك ففعل و لو اخترن أنفسهنّ لطلّقهنّ‌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سماعة و بهذا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فى الخيار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268-40222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ابراهيم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سبب نزولها أنّه لمّا رجع رسول اللّه صلى الله عليه و آله من غزاة خيبر و أصاب كنز آل أبى الحقيق قلن أزواجه أعطنا ما أصبت فقال لهنّ رسول اللّه صلى الله عليه و آله قسّمته بين المسلمين على ما أمر اللّه فغضبن من ذلك و قلن لعلّك ترى أنّك ان طلّقتَنا أن لا نجد الأكفاء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قومنا يتزوّجونا، فأنف </w:t>
      </w:r>
    </w:p>
    <w:p>
      <w:pPr>
        <w:pStyle w:val="BookText"/>
        <w:rPr/>
      </w:pPr>
      <w:r>
        <w:rPr>
          <w:rFonts w:eastAsia="IRNazanin" w:cs="IRNazanin"/>
          <w:color w:val="111111"/>
          <w:sz w:val="28"/>
          <w:szCs w:val="28"/>
          <w:lang w:bidi="fa-IR"/>
        </w:rPr>
        <w:t>265-40219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زنان خويش را مخيّر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زندگى كردن با پيامبر و يا جدا شدن از پيامبر را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خدا و پيامبر را انتخاب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ازدواج با پيامبر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آنان را با اينكه مطلّقه باشند نگه نداشت و اگر خويش را بر مى گزيدند از پيامبر جدا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پدرم از عايشه روايت مى كند و مردم را با تخيير و واگذارى زندگى و طلاق به همسر چه كار؟ اين چيزى است كه خداوند عز و جل رسولش را بدان ويژه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266-40220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با تخيير چه كار؟ اين چيزى است كه خداوند پيامبرش را بدان ويژه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267-40221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در انتخاب زندگى يا طلاق مخيّر سازد و زن، خودش را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زن از شوهرش جدا مى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تخيير ويژۀ رسول خدا بود كه از سوى خداوند مأمور شد تا همسران خويش را مخيّر سازد و اين كار را پيامبر انجام داد و اگر زنان پيامبر جدايى خويش را بر مى گزيدند پيامبر آنان را طلاق مى داد و اين همان فرموده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و زرق و برق آن را مى خواهيد بياييد با هديه اى شما را بهره مند ساخته و به نيكويى رها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268-40222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و زرق و برق آن را مى خواهيد بياييد با هديه اى شما را بهره مند ساخته و به نيكويى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خدا و پيامبرش و سراى آخرت را مى خواهيد، خداوند براى نيكوكاران شما پاداش عظيمى آماده ساخته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اين آيه آن است كه چون رسول خدا صلى الله عليه و آله از جنگ خيبر برگشت و به گنج آل ابى الحقيق دست يافت زنان پيامبر گفتند آنچه را كه به دست آورده اى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گنج را طبق دستور خدا ميان مسلمانان تقسيم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كار پيامبر به خشم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فكر مى كنى كه اگر ما را طلاق دهى ما همتايانى از قوم خودمان كه با ما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237"/>
      </w:r>
      <w:r>
        <w:rPr>
          <w:rFonts w:ascii="Amiri" w:hAnsi="Amiri" w:eastAsia="Amiri" w:cs="Amiri"/>
          <w:color w:val="111111"/>
          <w:sz w:val="28"/>
          <w:sz w:val="28"/>
          <w:szCs w:val="28"/>
          <w:rtl w:val="true"/>
          <w:lang w:bidi="ar-SA"/>
        </w:rPr>
        <w:t xml:space="preserve">لرسوله، فأمره أن يعتزلهنّ فاعتزلهنّ رسول اللّه صلى الله عليه و آله فى مشربة امّ ابراهيم تسعةً و عشرين يوماً حتّى حضن و طهرن ثمّ أنزل اللّه هذه الآية و هى آية التّخيير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امّ سلمة و هى أوّل من قامت و قالت قد اخترت اللّه و رسوله فقمن كلّهنّ فعانقنه و قلن مثل ذلك،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 تُؤْوِي إِلَيْكَ مَنْ تَشٰاءُ‌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من آوىٰ فقد نكح و من أرجى فقد 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269-40223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سئل عن الخيار فقال انّ زينب قالت لرسول اللّه صلى الله عليه و آله ألا تعدل و أنت رسول اللّه، و قال حفصة لو طلّقتَنا لوجدنا فى قومنا أكفاء فأنف اللّه لرسوله صلى الله عليه و آله فاحتبس الوحى عنه عشرين يوماً ثمّ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واعتزلهنّ رسول اللّه صلى الله عليه و آله تسعاً و عشرين ليلةً فى مشربة امّ ابراهيم ثمّ دعاهنّ فخيّرهنّ فاخترنه و لو اخترن أنفسهنّ لكانت لهنّ واحدةً بائنةً‌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270-40224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المخيّر</w:t>
      </w:r>
      <w:r>
        <w:rPr>
          <w:rStyle w:val="FootnoteAnchor"/>
          <w:rtl w:val="true"/>
        </w:rPr>
        <w:footnoteReference w:id="238"/>
      </w:r>
      <w:r>
        <w:rPr>
          <w:rFonts w:ascii="Amiri" w:hAnsi="Amiri" w:eastAsia="Amiri" w:cs="Amiri"/>
          <w:color w:val="111111"/>
          <w:sz w:val="28"/>
          <w:sz w:val="28"/>
          <w:szCs w:val="28"/>
          <w:rtl w:val="true"/>
          <w:lang w:bidi="ar-SA"/>
        </w:rPr>
        <w:t>فأصل ذلك أنّ اللّه تعالى أنف لنبيّه صلى الله عليه و آله من مقالة</w:t>
      </w:r>
      <w:r>
        <w:rPr>
          <w:rStyle w:val="FootnoteAnchor"/>
          <w:rtl w:val="true"/>
        </w:rPr>
        <w:footnoteReference w:id="239"/>
      </w:r>
      <w:r>
        <w:rPr>
          <w:rFonts w:ascii="Amiri" w:hAnsi="Amiri" w:eastAsia="Amiri" w:cs="Amiri"/>
          <w:color w:val="111111"/>
          <w:sz w:val="28"/>
          <w:sz w:val="28"/>
          <w:szCs w:val="28"/>
          <w:rtl w:val="true"/>
          <w:lang w:bidi="ar-SA"/>
        </w:rPr>
        <w:t>قالها بعض نسائه أيرى محمّد صلى الله عليه و آله أنّه لو طلّقنا لم نجد</w:t>
      </w:r>
      <w:r>
        <w:rPr>
          <w:rStyle w:val="FootnoteAnchor"/>
          <w:rtl w:val="true"/>
        </w:rPr>
        <w:footnoteReference w:id="240"/>
      </w:r>
      <w:r>
        <w:rPr>
          <w:rFonts w:ascii="Amiri" w:hAnsi="Amiri" w:eastAsia="Amiri" w:cs="Amiri"/>
          <w:color w:val="111111"/>
          <w:sz w:val="28"/>
          <w:sz w:val="28"/>
          <w:szCs w:val="28"/>
          <w:rtl w:val="true"/>
          <w:lang w:bidi="ar-SA"/>
        </w:rPr>
        <w:t xml:space="preserve">أكفاء من قريش يتزوّجونا، فأمر اللّه نبيّه صلى الله عليه و آله أن يعتزل نسائه تسعةً و عشرين يوماً فاعتزلهنّ فى مشربة امّ ابراهيم، ثمّ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 زِينَتَهٰا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كُنْتُنَّ تُرِدْنَ اَللّٰهَ وَ رَسُولَهُ وَ اَلدّٰارَ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 فاخترن اللّه و رسوله، فلم يقع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فى أجوبة المسائل الثّانية من الموصل و قد ذكر أبو الحسن على بن الحسين بن بابويه القمّىّ أنّ أصل التّخيير هو أنّ اللّه تعالى أنف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إلّا أنّه أسقط قوله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امّ ابراهيم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ازدواج كنند پيدا نمى كنيم خداوند براى رسولش ناراحت شد و به او دستور داد كه از آنان كناره گيرى كند و رسول خدا صلى الله عليه و آله در مشربه ام ابراهيم بيست و نه روز از آنان كناره گرفت تا آنان حيض شدند و پاك گرديدند سپس خداوند اين آيه را كه آيۀ تخيير است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عظيمى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برخاست و او اوّلين زنى بود كه برخاست و گفت من خدا و رسولش را اختيار كردم و پس از آن همه زنان پيامبر برخاستند و پيامبر را در آغوش گرفتند و مشابه سخن ام سلمه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بخواهى مى توانى به تأخير اندازى و هر كدام را بخواهى نزد خود جاى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پيامبر جاى دهد يعنى او را بر زوجيّت ابقا كرده است و هر كس را به تأخير اندازد يعنى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269-40223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دربارۀ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واگذارى زندگى و طلاق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به رسول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اينكه رسول خدايى عدالت نمى كنى و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طلاق دهى ما در ميان قوم مان همتايانى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رسولش ناراحت شد و وحى از رسول خدا بيست روز باز داشته شد سپس خداوند عز و جل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زندگى و زرق و برق آن را مى خواهيد بياييد با هديه اى شما را بهره مند ساخته و به نيكويى رها سازم و اگر شما خدا و پيامبرش و سراى آخرت را مى خواهيد، خداوند براى نيكوكاران شما پاداش عظيمى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بيست و نه شب در مشربه امّ ابراهيم از زنان كناره گيرى كرد سپس آنان را خواست و مخيّرشان ساخت آنان رسول خدا را اختيار كردند و اگر خودشان را اختيار مى كردند يك طلاق بائن براى شان محسوب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270-40224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كسى كه اختيار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ريشۀ آن اين است كه خداوند متعال از گفته اى كه برخى از زنان پيامبر صلى الله عليه و آله گفته بودند براى پيامبرش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كه آيا محمّد صلى الله عليه و آله فكر مى كند كه اگر ما را طلاق دهد ما همتايانى از قريش براى خودمان پيدا نمى كنيم كه با ما ازدواج كنند؟ خداوند به پيامبرش دستور داد كه از زنانش بيست و نه روز فاصله گيرد و رسول خدا در مشربه امّ ابراهيم از زنان كناره گرفت سپس اين آيه نازل گشت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و زرق و برق آن را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شما خدا و پيامبرش و سراى آخرت را مى خواهيد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آيه پس زنان، خدا و رسولش را اختيار كردند و طلاق واقع نشد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271-40225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مروان</w:t>
      </w:r>
      <w:r>
        <w:rPr>
          <w:rStyle w:val="FootnoteAnchor"/>
          <w:rtl w:val="true"/>
        </w:rPr>
        <w:footnoteReference w:id="241"/>
      </w:r>
      <w:r>
        <w:rPr>
          <w:rFonts w:ascii="Amiri" w:hAnsi="Amiri" w:eastAsia="Amiri" w:cs="Amiri"/>
          <w:color w:val="111111"/>
          <w:sz w:val="28"/>
          <w:sz w:val="28"/>
          <w:szCs w:val="28"/>
          <w:rtl w:val="true"/>
          <w:lang w:bidi="ar-SA"/>
        </w:rPr>
        <w:t>بن مسلم عن بعض أصحابنا عن أبى عبداللّه عليه السلام قال قلت له ما تقول فى رجل جعل أمر امرأته بيدها؟ قال فقال و َلَّى الأمرَ مَن ليس أهله و خالف السّنّة و لم يجز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272-40226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و أحمد ابنى الحسن عن علىّ بن يعقوب عن مروان بن مسلم عن ابراهيم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جعفر عليه السلام</w:t>
      </w:r>
      <w:r>
        <w:rPr>
          <w:rStyle w:val="FootnoteAnchor"/>
          <w:rtl w:val="true"/>
        </w:rPr>
        <w:footnoteReference w:id="242"/>
      </w:r>
      <w:r>
        <w:rPr>
          <w:rFonts w:ascii="Amiri" w:hAnsi="Amiri" w:eastAsia="Amiri" w:cs="Amiri"/>
          <w:color w:val="111111"/>
          <w:sz w:val="28"/>
          <w:sz w:val="28"/>
          <w:szCs w:val="28"/>
          <w:rtl w:val="true"/>
          <w:lang w:bidi="ar-SA"/>
        </w:rPr>
        <w:t xml:space="preserve">رجل و أنا عنده فقال رجل قال لامرأته أمرك بيدك، قال أنّى يكون هذا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دلّ على جواز الخيار و و قوع الطّلاق من الرّوايات مع اختلاف مضامينها حمله الشّيخ على ضرب من التّقية لأنّ الخيار موافق لمذاهب العامّة و الرّوايات الدّالة على وقوع الطّلاق متضادّة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273-40227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جعفر بن محمّد بن حكيم عن جميل بن درّاج عن زرارة عن أحدهما عليهما السلام قال اذا اختارت نفسها فهى تطليقة بائنة و هو خاطب من الخطّاب، و ان اختارت زوجها فلا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274-40228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انّه اذا خيّر الرّجل امرأته فلها الخيار مادامت فى مجلسها، و لا يكون ذلك إلّا وهى طاهرة فى طهر لم يمسّها فيه، فان اختارته فليس بشىء، و ان اختارت نفسها فى واحدة بائنة، و هو خاطب من الخطّاب، تزوّجه نفسها ان شاءت من يومها، و ليس ذلك لغيره حتّى تنقضى عدّتها، فان قامت من مكانها أو قام اليها فوضع يده عليها أو قبّلها قبل أن تتكلّم فليس بشىء إلّا أن تجيب فى المكان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275-40229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علىّ بن رئاب عن حمران قال سمعت أبا جعفر عليه السلام يقول المخيّرة تبين من ساعتها من غير طلاق و لا ميراث بينهما لأنّ العصمة</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كان ذلك منها و من الزّوج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271-40225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شيعيان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مردى كه اختيار همسرش را به دست او واگذار كرده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را به دست كسى داده است كه شايستۀ اين اختيار نيست و با سنّت پيامبر صلى الله عليه و آله مخالفت كرده است و اين ازدواج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272-40226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محرز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باقر عليه السلام بودم كه مردى از حضرت پرسيد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همسرش گفته است اختيارت در دست تو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مى شود؟ با اينكه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سرپرست و نگهبان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واگذارى بى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رواياتى را كه با اختلاف مفادشان بر جواز تخيير و واگذارى اختيار به زن و نيز تحقّق طلاق دلالت دارد بر نوعى از تقيه حمل كرده است چون تخيير موافق مذاهب اهل سنّت است و رواياتى كه بر وقوع طلاق دلالت مى كند احكام متضادى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273-40227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خويش را انتخاب كند زن طلاق بائن داده شده است و مرد از خواستگاران است ولى اگر زن شوهرش را انتخاب كند طلاقى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274-40228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مخيّر سازد براى همسر اختيار است مادامى كه در مجلسش هست و اين اعمال اختيار نمى شود مگر در حالى كه زن پاك باشد در طهرى كه مرد در آن طهر با زن مباشرت جنسى نكرده باشد در اين صورت اگر زن، مرد را اختيار كرد كه طلاق واقع نمى شود ولى اگر خودش را اختيار كرد يك طلاق بائن است و مرد از خواستگاران محسوب مى شود و زن خودش را همان روز به ازدواج او در مى آورد اگر بخواهد و اين حق ازدواج براى غير اين مرد نيست تا آن كه عدّۀ زن بگذرد پس اگر زن از جايش برخيزد و يا به سوى مرد برود و دستش را روى مرد بگذارد يا مرد، زن را پيش از آن كه حرف بزند ببوسد ديگر تأثيرى ندارد مگر اينكه زن در همان جا جواب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275-40229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اختيار به او واگذار شده همان ساعت بدون طلاق جدا مى شود و ارث برى ميان شان نيست چون پيوند زناشويى از او جدا شده است در همان ساعت كه تخيير و واگذارى از زن و شوهر سرزده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276-40230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عمرو بن عثمان عن الحسن بن محبوب عن علىّ بن رئاب عن يزيد الكناسى عن أبى جعفر عليه السلام قال لا ترث المخيّرة من زوجها شيئاً فى عدّتها لأنّ العصمة قد انقطعت فيما بينها و بين زوجها من ساعتها، فلا رجعة له عليها و لا ميراث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277-40231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أحمد ابنى الحسن عن أبيهما عن القاسم بن العروة</w:t>
      </w:r>
      <w:r>
        <w:rPr>
          <w:rStyle w:val="FootnoteAnchor"/>
          <w:rtl w:val="true"/>
        </w:rPr>
        <w:footnoteReference w:id="244"/>
      </w:r>
      <w:r>
        <w:rPr>
          <w:rFonts w:ascii="Amiri" w:hAnsi="Amiri" w:eastAsia="Amiri" w:cs="Amiri"/>
          <w:color w:val="111111"/>
          <w:sz w:val="28"/>
          <w:sz w:val="28"/>
          <w:szCs w:val="28"/>
          <w:rtl w:val="true"/>
          <w:lang w:bidi="ar-SA"/>
        </w:rPr>
        <w:t>عن عبداللّه بن بكير عن زرارة عن أبى جعفر عليه السلام قال قلت له رجل خيّر امرأته قال انّما الخيار لهما</w:t>
      </w:r>
      <w:r>
        <w:rPr>
          <w:rStyle w:val="FootnoteAnchor"/>
          <w:rtl w:val="true"/>
        </w:rPr>
        <w:footnoteReference w:id="245"/>
      </w:r>
      <w:r>
        <w:rPr>
          <w:rFonts w:ascii="Amiri" w:hAnsi="Amiri" w:eastAsia="Amiri" w:cs="Amiri"/>
          <w:color w:val="111111"/>
          <w:sz w:val="28"/>
          <w:sz w:val="28"/>
          <w:szCs w:val="28"/>
          <w:rtl w:val="true"/>
          <w:lang w:bidi="ar-SA"/>
        </w:rPr>
        <w:t>ما داما فى مجلسهما، فاذا تفرّقا فلا خيار لهما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278-40232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علىّ بن أسباط عن ابن رئاب</w:t>
      </w:r>
      <w:r>
        <w:rPr>
          <w:rStyle w:val="FootnoteAnchor"/>
          <w:rtl w:val="true"/>
        </w:rPr>
        <w:footnoteReference w:id="247"/>
      </w:r>
      <w:r>
        <w:rPr>
          <w:rFonts w:ascii="Amiri" w:hAnsi="Amiri" w:eastAsia="Amiri" w:cs="Amiri"/>
          <w:color w:val="111111"/>
          <w:sz w:val="28"/>
          <w:sz w:val="28"/>
          <w:szCs w:val="28"/>
          <w:rtl w:val="true"/>
          <w:lang w:bidi="ar-SA"/>
        </w:rPr>
        <w:t>عن عمر بن اذينة عن زرارة عن أبى جعفر عليه السلام قال قلت له رجل خيّر امرأته فقال انّما الخيار لها ما داما فى مجلسهما فاذا تفرّقا فلا خيار لها</w:t>
      </w:r>
      <w:r>
        <w:rPr>
          <w:rStyle w:val="FootnoteAnchor"/>
          <w:rtl w:val="true"/>
        </w:rPr>
        <w:footnoteReference w:id="248"/>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طلّقت نفسها ثلاثاً قبل أن يتفرّقا من مجلسهما؟ قال لا يكون أكثر من واحدة، و هو أحقّ برجعتها قبل أن تنقضى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خيّر رسول اللّه صلى الله عليه و آله نسائه فاخترنه، فكان ذلك طلاقاً قال فقلت له لو اخترن 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لى ما ظنّك برسول اللّه صلى الله عليه و آله لو اخترن أنفسهنّ أكان يمسكهنّ؟</w:t>
      </w:r>
    </w:p>
    <w:p>
      <w:pPr>
        <w:pStyle w:val="BookText"/>
        <w:rPr/>
      </w:pPr>
      <w:r>
        <w:rPr>
          <w:rFonts w:eastAsia="Amiri" w:cs="Amiri" w:ascii="Amiri" w:hAnsi="Amiri"/>
          <w:color w:val="111111"/>
          <w:sz w:val="28"/>
          <w:szCs w:val="28"/>
          <w:lang w:bidi="ar-SA"/>
        </w:rPr>
        <w:t>279-40233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المثنّى الحضرمى عن جعفر ابن محمّد بن شريح عن ذريح المحاربى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خيّر امرأته فاختارت نفسها قال هى تطليقة بائن فهو أحق برجعتها، و ان اختارت زوجها فليس بشىء و ذكر عند ذلك رسول اللّه صلى الله عليه و آله و تخيّره نسائه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280-40234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اذينة عن محمّد بن مسلم عن أبى جعفر عليه السلام قال اذا خيّرها أو جعل أمرها بيدها فى غير قُبُلِ عدّتها من غير أن يشهد شاهدين فليس بشىء، و ان خيّرها أو</w:t>
      </w:r>
      <w:r>
        <w:rPr>
          <w:rStyle w:val="FootnoteAnchor"/>
          <w:rtl w:val="true"/>
        </w:rPr>
        <w:footnoteReference w:id="249"/>
      </w:r>
      <w:r>
        <w:rPr>
          <w:rFonts w:ascii="Amiri" w:hAnsi="Amiri" w:eastAsia="Amiri" w:cs="Amiri"/>
          <w:color w:val="111111"/>
          <w:sz w:val="28"/>
          <w:sz w:val="28"/>
          <w:szCs w:val="28"/>
          <w:rtl w:val="true"/>
          <w:lang w:bidi="ar-SA"/>
        </w:rPr>
        <w:t>جعل أمرها بيدها بشهادة شاهدين فى قبل عدّتها فهى بالخيار مالم يتفرّقا، فان اختارت نفسها فهى واحدة و هو أحقّ برجعتها، و ان اختارت زوجها فليس بطلاق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276-40230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اختيار به او واگذار شده از شوهرش در عدّه اش چيزى ارث نمى برد چون پيوند زناشويى ميان آن زن و شوهرش همان ساعت بريده مى شود و در نتيجه نه مرد حقّ رجوع به زن را دارد و نه ارثى ميان 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277-40231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مخيّر ساخته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حق انتخاب براى زن و مرد است تا در همان مجلس شان هستند ولى هنگامى كه پراكنده شدند ديگر اختيارى براى آنان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278-40232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مخيّر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اختيار براى زن مادامى كه اين دو در مجلس شان هستند ثابت است ولى هنگامى كه پراكنده شوند ديگر براى زن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خودش را سه بار پيش از آن كه هر دو از مجلس شان جدا شوند،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طلاق تحقّق پيدا نمى كند و مرد به رجوع به زن پيش از گذشتن عدّه اش سزاوارتر است و رسول خدا صلى الله عليه و آله زنانش را مخيّر ساخت و آنان حضرت را اختيار كردند و اين طلاق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پيامبر صلى الله عليه و آله خودشان را اختيار مى كردند؟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به رسول خدا صلى الله عليه و آله چيست‌؟ اگر آنان خودشان را انتخاب مى كردند آيا پيامبر صلى الله عليه و آله آنان را نگه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279-40233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مخيّر ساخت و همسرش خودش را برگزيد،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يك طلاق بائن است و مرد به رجوع به زن سزاوارتر است ولى اگر زن شوهرش را برگزيد اين تخيير اثرى ندارد و حضرت در اين هنگام از رسول خدا صلى الله عليه و آله و واگذارى اختيار به زنانش ياد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280-40234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زن را مخيّر سازد و يا اختيارش را به دستش بسپارد البتّه نه در ابتداى عدّه اش و نيز بدون اينكه دو شاهد بگيرد اين مخيّر سازى اثرى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 را مخيّر سازد و يا اختيارش را به دستش بدهد با حضور دو شاهد در ابتداى عدّه اش پس زن اختيار دارد مادامى كه اين دو از هم جدا نشوند در نتيجه اگر زن خودش را برگزيند پس يك طلاقه </w:t>
      </w:r>
      <w:bookmarkStart w:id="287" w:name="pg11985_136203"/>
    </w:p>
    <w:p>
      <w:pPr>
        <w:pStyle w:val="BookText"/>
        <w:rPr/>
      </w:pPr>
      <w:bookmarkEnd w:id="287"/>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فى أجوبة المسائل الثّانية من الموصل عن عمرو بن اذينة عن محمّد بن مسلم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281-40235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قال لامرأته قد جعلت الخيار اليك، فاختارت نفسها قبل أن يقوم، قال يجوز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فلها متعة‌؟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فلها ميراث ان مات الزّوج قبل أن تنقضى عدّتها؟ قال نعم، و ان ماتت هى و رثها الزّوج</w:t>
      </w:r>
    </w:p>
    <w:p>
      <w:pPr>
        <w:pStyle w:val="BookText"/>
        <w:rPr/>
      </w:pPr>
      <w:r>
        <w:rPr>
          <w:rFonts w:eastAsia="Amiri" w:cs="Amiri" w:ascii="Amiri" w:hAnsi="Amiri"/>
          <w:color w:val="111111"/>
          <w:sz w:val="28"/>
          <w:szCs w:val="28"/>
          <w:lang w:bidi="ar-SA"/>
        </w:rPr>
        <w:t>282-40236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أبى عمير عن جميل عن زرارة و محمّد بن مسلم عن أحدهما عليهما السلام قال لا خيار إلّا على طهر من غير جماع بشهود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283-40237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الحلبى عن أبى عبداللّه عليه السلام فى الرّجل يخيّر امرأته أو أباها أو أخاها أو وليّها فقال كلّهم بمنزلةٍ واحدة اذا رضيت</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348096_417432637"/>
      <w:bookmarkStart w:id="289" w:name="_Toc109"/>
      <w:bookmarkEnd w:id="288"/>
      <w:r>
        <w:rPr>
          <w:rtl w:val="true"/>
        </w:rPr>
        <w:t>الإرجاعات</w:t>
      </w:r>
      <w:bookmarkEnd w:id="28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 الّتى تقع بها الطّلاق قوله الطّلاق ان يقول الرّجل لامرأته اختارى فان اختارت نفسها فقد بانت منه و 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يشترط فى صحّة الطّلاق معرفة الشّاهدين للرّجل و المرأة قوله عليه السلام لا يكون خلع و لا تخيير و لا مباراة إلّا على طهر من المرأة من غير جماع و شاهدين يعرفان الرّجل و يريان المرأة و يحضران التّخيير و اقرار المرأة انّها على طهر من غير جماع من يوم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انّما يقع عليها الطّلاق اذا اختارت نفسها قبل ان تقوم و قوله عليه السلام و الطّلاق و التّخيير من قِبَل الرّجل</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48098_417432637"/>
      <w:bookmarkStart w:id="291" w:name="_Toc110"/>
      <w:bookmarkEnd w:id="290"/>
      <w:r>
        <w:rPr>
          <w:rtl w:val="true"/>
        </w:rPr>
        <w:t>(</w:t>
      </w:r>
      <w:r>
        <w:rPr/>
        <w:t>20</w:t>
      </w:r>
      <w:r>
        <w:rPr>
          <w:rtl w:val="true"/>
        </w:rPr>
        <w:t xml:space="preserve">) </w:t>
      </w:r>
      <w:r>
        <w:rPr>
          <w:rtl w:val="true"/>
        </w:rPr>
        <w:t>باب حكم طلاق الصّبىّ‌</w:t>
      </w:r>
      <w:bookmarkEnd w:id="291"/>
    </w:p>
    <w:p>
      <w:pPr>
        <w:pStyle w:val="Heading5"/>
        <w:numPr>
          <w:ilvl w:val="4"/>
          <w:numId w:val="1"/>
        </w:numPr>
        <w:rPr/>
      </w:pPr>
      <w:bookmarkStart w:id="292" w:name="__RefHeading___Toc348100_417432637"/>
      <w:bookmarkStart w:id="293" w:name="_Toc111"/>
      <w:bookmarkEnd w:id="292"/>
      <w:r>
        <w:rPr>
          <w:rtl w:val="true"/>
        </w:rPr>
        <w:t>اشاره</w:t>
      </w:r>
      <w:bookmarkEnd w:id="2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284-40238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اسماعيل عن محمّد ابن الفضيل عن أبى الصّباح الكنانى عن أبى عبداللّه عليه السلام قال ليس طلاق الصّبىّ بشىء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من لا يعقل و لا يحسن الطّلاق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و مرد به رجوع به زن سزاوارتر است ولى اگر شوهرش را برگزيند پس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281-40235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را به تو دادم و زن پيش از آن كه مرد برخيزد خودش را برگزيند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مرد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بهره مندى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چيزى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پيش از اين كه عدّۀ زن بگذرد، بميرد زن حق ارث برى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زن بميرد شوهر از او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282-40236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مخيّرسازى تأثيرى ندارد مگر در حال طهر بدون مباشرت جنسى و همراه با شاهدان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283-40237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در مورد مردى كه همسرش و يا پدر همسرش و يا برادر همسرش و يا ولىّ و يا سرپرست همسرش را مخيّر مى سازد، روايت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يك منزلت هستند اگر زن رضايت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ششم از باب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اين است كه مرد به همسرش بگويد انتخاب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خودش را انتخاب كرد از مرد جدا مى شود و مرد يكى از خواستگاران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قدس سره اين روايت را بر تقيّه حمل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خلع، تخيير و مبارات نمى شود مگر در حالت طهر زن بدون جماع و با حضور دو شاهدى كه مرد را بشناسند و زن را ببينند و شاهدان هنگام مخيّر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واگذارى اختيار به زن از سوى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هنگام اقرار زن بر اينكه از روزى كه زن را مخيّر كرده در حال طهر غير مواقعه است،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طلاق بر زن ثابت مى شود هنگامى كه خودش را برگزيند پيش از آن كه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امام معصوم عليه السلام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و مخيّر سازى از سوى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بچّه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284-40238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دادن بچّۀ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bookmarkStart w:id="294" w:name="pg11985_136205"/>
    </w:p>
    <w:p>
      <w:pPr>
        <w:pStyle w:val="BookText"/>
        <w:rPr/>
      </w:pPr>
      <w:bookmarkEnd w:id="294"/>
      <w:r>
        <w:rPr>
          <w:rFonts w:eastAsia="Times New Roman" w:cs="Times New Roman" w:ascii="Times New Roman" w:hAnsi="Times New Roman"/>
          <w:color w:val="111111"/>
          <w:sz w:val="28"/>
          <w:szCs w:val="28"/>
          <w:lang w:val="en-US" w:bidi="en-US"/>
        </w:rPr>
        <w:t>285-40239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عبداللّه بن جبلّة عن علىّ ابن أبى حمزة عن أبى بصير عن أبى عبداللّه عليه السلام قال لا يجوز طلاق الصّبىّ و لا السّكران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286-40240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النّوفلى عن السّكونى عن أبى عبداللّه عليه السلام قال كلّ طلاق جائز إلّا طلاق المَعْتوه أو الصّبىّ أو مبرسم أو مجنون أو 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287-40241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عدّة من أصحابنا</w:t>
      </w:r>
      <w:r>
        <w:rPr>
          <w:rStyle w:val="FootnoteAnchor"/>
          <w:rtl w:val="true"/>
        </w:rPr>
        <w:footnoteReference w:id="252"/>
      </w:r>
      <w:r>
        <w:rPr>
          <w:rFonts w:ascii="Amiri" w:hAnsi="Amiri" w:eastAsia="Amiri" w:cs="Amiri"/>
          <w:color w:val="111111"/>
          <w:sz w:val="28"/>
          <w:sz w:val="28"/>
          <w:szCs w:val="28"/>
          <w:rtl w:val="true"/>
          <w:lang w:bidi="ar-SA"/>
        </w:rPr>
        <w:t xml:space="preserve">عن ابن بكير عن أبى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الغلام اذا كان قد عقل و وصيّته و صدقته و ان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يحيى عن أحمد بن محمّد و محمّد ابن الحسين جميعاً عن ابن فضّال عن ابن بكير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288-40242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ابن علوان عن جعفر بن محمّد عن أبيه عن علىّ عليه السلام قال لا يجوز طلاق الغلام حتّى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289-40243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 على بن ابراهيم عن أبيه جميعاً عن عثمان بن عيسى عن سماعة استبصار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يحتلم و صدقته، فقال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للسّنّة و وضع الصّدقة فى موضعها و حقّها فلا بأس و هو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290-40244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اذا طلّق للسّنّة فطلاقه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291-40245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الحسين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عن ابن بكير عن أبى عبداللّه عليه السلام كافى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بعض رجاله عن أبى عبداللّه عليه السلام قال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الصّبىّ اذا بلغ عشر سنين</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348102_417432637"/>
      <w:bookmarkStart w:id="296" w:name="_Toc112"/>
      <w:bookmarkEnd w:id="295"/>
      <w:r>
        <w:rPr>
          <w:rtl w:val="true"/>
        </w:rPr>
        <w:t>الإرجاعات</w:t>
      </w:r>
      <w:bookmarkEnd w:id="29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غير واحد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التّكليف بالبلوغ من ابواب </w:t>
      </w:r>
    </w:p>
    <w:p>
      <w:pPr>
        <w:pStyle w:val="BookText"/>
        <w:rPr/>
      </w:pPr>
      <w:r>
        <w:rPr>
          <w:rFonts w:eastAsia="IRNazanin" w:cs="IRNazanin"/>
          <w:color w:val="111111"/>
          <w:sz w:val="28"/>
          <w:szCs w:val="28"/>
          <w:lang w:bidi="fa-IR"/>
        </w:rPr>
        <w:t>285-40239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دادن بچّه و شخص مست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286-40240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طلاقى جايز است مگر طلاق كم عقل، بچّه، كسى كه بيمارى برسام</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پردۀ بين كبد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ديوانه و كسى كه اكراه بر طلاق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287-40241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دادن بچه اگر به عقل و فهم رسيده باشد جايز است و نيز وصيّت او و صدقه دادنش گر چه هنوز بالغ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288-40242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دادن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تا اينكه محتلم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289-40243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دربارۀ طلاق دادن پسر نابالغ و صدقه دادنش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سنّت پيامبر صلى الله عليه و آله طلاق دهد و صدقه را نيز درست در جاى شايسته و حق بدهد اشكالى ندارد و طلاقش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290-40244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بچّه اگر بر پايۀ سنّت طلاق دهد طلاقش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291-40245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دادن بچّه زمانى كه ده ساله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 از يك روايت از روايات باب دوازدهم از باب هاى مقدّمات چيزى كه دلالت كند بر اينكه بچّه پيش از آن كه پانزده ساله شود كارى كه مى كند نافذ و درست است</w:t>
      </w:r>
      <w:r>
        <w:rPr>
          <w:rFonts w:eastAsia="IRNazanin" w:cs="IRNazanin"/>
          <w:color w:val="111111"/>
          <w:sz w:val="28"/>
          <w:szCs w:val="28"/>
          <w:rtl w:val="true"/>
          <w:lang w:bidi="fa-IR"/>
        </w:rPr>
        <w:t xml:space="preserve">. </w:t>
      </w:r>
      <w:bookmarkStart w:id="297" w:name="pg11985_136207"/>
    </w:p>
    <w:p>
      <w:pPr>
        <w:pStyle w:val="BookText"/>
        <w:rPr/>
      </w:pPr>
      <w:bookmarkEnd w:id="297"/>
      <w:r>
        <w:rPr>
          <w:rFonts w:ascii="Amiri" w:hAnsi="Amiri" w:eastAsia="Amiri" w:cs="Amiri"/>
          <w:color w:val="111111"/>
          <w:sz w:val="28"/>
          <w:sz w:val="28"/>
          <w:szCs w:val="28"/>
          <w:rtl w:val="true"/>
          <w:lang w:bidi="ar-SA"/>
        </w:rPr>
        <w:t xml:space="preserve">المقدّمات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انّ الغلام جاز أمره قبل ان يبلغ خمس عشرة سنة 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البلوغ و العقل فى جواز البيع من ابوابه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صدقة من بلغ عشر سنين من أبواب الوقوف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يجوز طلاق الغلام اذا كان قد عقل و صدقته و وصيّته و ان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وصيّة من لم يبلغ من أبواب الوصيّة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أتت عليه ثلاث عشر سنة جاز أمره إلّا أن يكون سفيهاً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الولاية على الصّغير ذكراً كان أو انثىٰ لأبيه من ابواب 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طلّقها فى تلك الحال و لم يكن ادرك أ يجوز طلاقه قال ان كان مسّها فى الفرح فانّ طلاقها جائز عليها و عليه و ان لم يمسّها فى الفرج و لم يلذّ منها و لم تلذّ منه فانّها تعزل عنه و تصير إلى أهلها فلا يراها و لا تقربه حتّى يدرك فيسئل و يقال له انّك كنت طلّقت امرأتك فلانة فان هو أقرّ بذلك و اجاز الطّلاق كانت تطليقة بائنة و 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رواية الرّاوندى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طلاق المجنون قوله عليه السلام و لا يجوز طلاق صبىّ حتّى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السّكران لا يجوز طلاقه قوله سألت الرّضا عليه السلام عن طلاق السّكران و الصّبىّ فقال عليه السلام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ميراث الصّغيرين اذا زوّجهما وليّان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 يجوز طلاقه و هو ابن عشر سنين قال فقال عليه السلام و امّا طلاقه فينبغى أن تحبس عليه امرأته حتّى يدرك فيعلم انّه كان قد طلّق فان أقرّ بذلك و أمضاه فهى واحدة بائنة و هو خاطب من الخطّاب و ان انكر ذلك و ابىٰ ان يمضيه فهى امرأته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48104_417432637"/>
      <w:bookmarkStart w:id="299" w:name="_Toc113"/>
      <w:bookmarkEnd w:id="298"/>
      <w:r>
        <w:rPr>
          <w:rtl w:val="true"/>
        </w:rPr>
        <w:t>(</w:t>
      </w:r>
      <w:r>
        <w:rPr/>
        <w:t>21</w:t>
      </w:r>
      <w:r>
        <w:rPr>
          <w:rtl w:val="true"/>
        </w:rPr>
        <w:t xml:space="preserve">) </w:t>
      </w:r>
      <w:r>
        <w:rPr>
          <w:rtl w:val="true"/>
        </w:rPr>
        <w:t>باب انّ الأب لا يجوز له ان يطلّق زوج ابنه</w:t>
      </w:r>
      <w:bookmarkEnd w:id="299"/>
    </w:p>
    <w:p>
      <w:pPr>
        <w:pStyle w:val="Heading5"/>
        <w:numPr>
          <w:ilvl w:val="4"/>
          <w:numId w:val="1"/>
        </w:numPr>
        <w:rPr/>
      </w:pPr>
      <w:bookmarkStart w:id="300" w:name="__RefHeading___Toc348106_417432637"/>
      <w:bookmarkStart w:id="301" w:name="_Toc114"/>
      <w:bookmarkEnd w:id="300"/>
      <w:r>
        <w:rPr>
          <w:rtl w:val="true"/>
        </w:rPr>
        <w:t>اشاره</w:t>
      </w:r>
      <w:bookmarkEnd w:id="30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292-40246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القاسم بن عروة عن ابن بكير عن عبيد بن زرارة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الصّبىّ يُزوَّج الصّبيّة هل يتوارثان قال اذا كان أبواهما اللّذان زوّجاهما فنعم، قلت أ يجوز طلاق الأب‌؟ </w:t>
      </w:r>
    </w:p>
    <w:p>
      <w:pPr>
        <w:pStyle w:val="BookText"/>
        <w:rPr/>
      </w:pPr>
      <w:r>
        <w:rPr>
          <w:rFonts w:ascii="IRNazanin" w:hAnsi="IRNazanin" w:eastAsia="IRNazanin"/>
          <w:color w:val="111111"/>
          <w:sz w:val="28"/>
          <w:sz w:val="28"/>
          <w:szCs w:val="28"/>
          <w:rtl w:val="true"/>
          <w:lang w:bidi="fa-IR"/>
        </w:rPr>
        <w:t>و بنگر به باب يازدهم از باب هاى 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يازدهم از باب هاى وقف 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دادن بچّه اگر به فهم و عقل رسيده باشد و نيز صدقه دادن و وصيّت كردنش جايز است گرچه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از باب هفتاد و سوّم از باب هاى وصيّت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بر بچّه سيزده سال بگذرد كار او جايز و نافذ است مگر اينكه كم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از باب پنجاه و يكم از باب هاى تزويج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را در آن حال طلاق دهد و هنوز به درك و عقل نرسيده باشد آيا طلاقش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مباشرت جنسى كرده است طلاقش بر زن و بر خودش جايز و نافذ است ولى اگر با او مباشرت جنسى نكرده و او از زن و زن از او لذّت نبرده است در اين صورت زن از بچّه كناره گيرى مى كند و به نزد خانواده اش مى رود و به بچّه نزديك نمى شود تا بچّه بالغ گردد پس از او سؤال مى شود به او گفته مى شود كه تو فلان همسرت را طلاق دادى پس اگر طلاق را پذيرفت و آن را اجازه كرد يك طلاق بائن است و او يكى از خواستگاران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چهارم از باب بيست و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بچّه جايز نيست تا آنكه محتلم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يازدهم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بيست و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طلاق دادن مست و بچّه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پنجاه و يكم از باب هاى ميراث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طلاق او در حالى كه ده ساله است جايز است‌؟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طلاق او پس شايسته است كه همسرش به پاى او بنشيند تا بالغ شود و بداند كه قبلاً طلاق داده پس اگر طلاق را پذيرفت و آن را امضاء كرد پس زن يك طلاق بائن دارد و مرد از خواستگاران است ولى اگر بچّه آن را انكار كرد و از اينكه آن را امضاء كند امتناع ورزيد پس آن زن همسر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همسر پسر توسط پدر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292-40246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پسر بچّه پرسيدم كه دختر بچّه اى به ازدواج </w:t>
      </w:r>
      <w:bookmarkStart w:id="302" w:name="pg11985_136209"/>
    </w:p>
    <w:p>
      <w:pPr>
        <w:pStyle w:val="BookText"/>
        <w:rPr/>
      </w:pPr>
      <w:bookmarkEnd w:id="302"/>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ابن محمّد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العلاء عن محمّد عن احدهما عليهما 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النّضر بن سويد عن القاسم بن سليمان عن عبيد بن زرارة عن أبى عبداللّه عليه السلام أنّه سأله عن الصّبىّ و ذكر مثله إلى قوله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سليمان فاذا كان ابواهما حيّين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القاسم بن سليمان عن عبيد بن زرارة عن أبى عبداللّه عليه السلام فى الصّبىّ يتزوّج الصّبيّة هل يتوارثان فقال ان كان ابواهما اللّذان زوّجاهما حيّين فنعم قلنا فهل يجوز طلاق الأب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293-40247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العبّاس بن عامر عن أبى المعزا حميد بن المثنّىٰ عن أبى العبّاس و عبيد بن زياد عن أبى عبداللّه عليه السلام فى الصّبىّ تزوّج الصّبيّة قال يتوارثان اذا كان أبواهما زوّجاهما قلت يجوز طلاق الأب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294-40248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306/15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جمهور فى درر اللّئالى عن النّبىّ صلى الله عليه و آله أنّه قال الطّلاق بيد من أخذ بالسّاق</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48108_417432637"/>
      <w:bookmarkStart w:id="304" w:name="_Toc115"/>
      <w:bookmarkEnd w:id="303"/>
      <w:r>
        <w:rPr>
          <w:rtl w:val="true"/>
        </w:rPr>
        <w:t>الإرجاعات</w:t>
      </w:r>
      <w:bookmarkEnd w:id="30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الولاية على الصّغير لأبيه من أبواب 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فهل يجوز طلاق الأب على ابنه فى حال صِغَره قال عليه السلام لا</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48110_417432637"/>
      <w:bookmarkStart w:id="306" w:name="_Toc116"/>
      <w:bookmarkEnd w:id="305"/>
      <w:r>
        <w:rPr>
          <w:rtl w:val="true"/>
        </w:rPr>
        <w:t>(</w:t>
      </w:r>
      <w:r>
        <w:rPr/>
        <w:t>22</w:t>
      </w:r>
      <w:r>
        <w:rPr>
          <w:rtl w:val="true"/>
        </w:rPr>
        <w:t xml:space="preserve">) </w:t>
      </w:r>
      <w:r>
        <w:rPr>
          <w:rtl w:val="true"/>
        </w:rPr>
        <w:t>باب عدم جواز طلاق المجنون و َ‌المَعْتُوه و المبرسم و النّائم و جواز طلاق ولىّ المجنون عنه و حكم طلاق السّفيه و الضّعيف</w:t>
      </w:r>
      <w:bookmarkEnd w:id="306"/>
    </w:p>
    <w:p>
      <w:pPr>
        <w:pStyle w:val="Heading5"/>
        <w:numPr>
          <w:ilvl w:val="4"/>
          <w:numId w:val="1"/>
        </w:numPr>
        <w:rPr/>
      </w:pPr>
      <w:bookmarkStart w:id="307" w:name="__RefHeading___Toc348112_417432637"/>
      <w:bookmarkStart w:id="308" w:name="_Toc117"/>
      <w:bookmarkEnd w:id="307"/>
      <w:r>
        <w:rPr>
          <w:rtl w:val="true"/>
        </w:rPr>
        <w:t>اشاره</w:t>
      </w:r>
      <w:bookmarkEnd w:id="3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295-40249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محمّد ابن أبى حمزة عن أبى خالد القمّاط قال قلت لأبى عبداللّه عليه السلام الرّجل الأحمق الذّاهب العقل يجوز طلاق وليّه عليه‌؟ قال و لم يلا يطلّق هو؟ قلت لا يؤمن ان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أن يقول غداً لم أطلّق، أو لا يحسن أن يطلّق، قال ما أرىٰ وليّه إلّا بمنزلة السّلطان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او در مى آيد آيا از هم ارث مى 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كه آن دو را به زن و شوهرى هم داده اند پدران آنها بوده اند،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پدر صحيح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293-40247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پسر بچّه اى كه با دختر بچّه اى ازدواج كرده است،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از هم ارث مى برند اگر پدران شان اين دو را با هم تزويج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دادن پدر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294-40248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در دست كسى است كه ساق را به دست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به عقد او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پنجاه و يكم از باب هاى تزويج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طلاق دادن پدر بر پسرش در حال خردسالى اش نافذ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مجنون، كم خرد، بيمار برسام گرفته، خوابيده، سفيه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295-40249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احمقى كه عقل ندارد آيا ولىّ او مى تواند از طرف او طلاق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طلاق نمى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اطمينانى به او نداريم كه پس از طلاق بگويد من طلاق نداده ام و يا اصلاً نمى داند كه چگونه طلاق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سرپرست او در نظر من به منزلۀ حاكم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296-40250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ابن الحسين عن محمّد بن سنان عن أبى خالد القمّاط عن أبى عبداللّه عليه السلام فى طلاق المَعْتُوه</w:t>
      </w:r>
      <w:r>
        <w:rPr>
          <w:rStyle w:val="FootnoteAnchor"/>
          <w:rtl w:val="true"/>
        </w:rPr>
        <w:footnoteReference w:id="256"/>
      </w:r>
      <w:r>
        <w:rPr>
          <w:rFonts w:ascii="Amiri" w:hAnsi="Amiri" w:eastAsia="Amiri" w:cs="Amiri"/>
          <w:color w:val="111111"/>
          <w:sz w:val="28"/>
          <w:sz w:val="28"/>
          <w:szCs w:val="28"/>
          <w:rtl w:val="true"/>
          <w:lang w:bidi="ar-SA"/>
        </w:rPr>
        <w:t>قال يطلّق عنه وليّه فانّى أراه بمنزلة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297-40251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ابيه و محمّد بن يحيى عن أحمد ابن محمّد عن ابن محبوب عن الحسن بن صالح عن شهاب بن عبد ربّه قال قال أبو عبداللّه عليه السلام المعتوه الّذى لا يحسنْ ان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وليّه على السّنّة قلت فان جهل فطلّقها ثلاثاً فى مقعد قال يردّ إلى السّنّة فاذا مضت ثلاثة أشهر أو ثلاثة قروء فقد بانت منه بواحدة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298-40252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159/104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نوارد الرّاوندى باسناده عن موسى بن جعفر عن آبائه عليهم السلام قال علىّ عليه السلام طلاق النّائم ليس بشىء حتّى يستيقظ و لا يجوز طلاق معتوه و لا مبرسم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صاحب هذيان و لا صاحب لوثة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مكره و لا صبىّ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299-40253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 الجبّار و أبو العبّاس الرّزّاز عن أيّوب بن نوح و حميد بن زياد عن ابن سماعة و محمّد بن اسماعيل عن الفضل بن شاذان جميعاً عن فقيه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خالد القمّاط قال قلت لأبى عبداللّه عليه السلام رجل يعرف رأيه مرّة و ينكره اخرى يجوز طلاق وليّه عليه قال ما له هو 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يعرف حدّ الطّلاق، و لا يؤمن عليه ان طلّق اليوم أن يقول غداً لم أطلّق قال ما أراه إلّا بمنزلة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الولىّ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300-40254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أبى نصر عن عبدالكريم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طلاق المعتوه الذاهب العقل أ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 عن المرأة اذا كانت كذلك أ يجوز بيعها و صدقتها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296-40250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قمّاط از امام صادق عليه السلام دربارۀ طلاق دادن شخص بى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و سرپرست او از طرف او طلاق مى دهد چون او را به منزلۀ امام 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297-40251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بى عقلى كه نمى تواند طلاق دهد ولىّ و سرپرست او از طرف او مطابق سنّت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نداند و در يك مجلس سه طلاق دهد چگونه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او به سنّت پيامبر صلى الله عليه و آله بازگردانده مى شود به اين شكل كه پس از گذشت سه ماه يا سه طهر از مرد يك طلاقه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298-40252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دادن شخصى كه خوابيده بى اثر است تا بيدار شود و طلاق دادن كم خرد و كسى كه بيمارى برسام دارد و نمى داند كه چه مى گويد و كسى كه هذيان مى گويد و ديوانه و ضعيف العقل و كسى كه مكره است و بچّه تا آن كه محتلم گردد،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299-40253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گاهى مى داند چه نظر داده و مى پذيرد و گاهى آن را نمى پذيرد آيا ولىّ و سرپرست او مى تواند همسر اين مرد را طلاق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طلاق نمى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احكام طلاق آشنا نيست و مورد اعتماد نيست كه اگر امروز طلاق داد فردا بگويد طلاق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سرپرست او در نظر من به منزلۀ حاكم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300-40254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احمقى كه عقلش از دست رفته پرسيدم كه آيا طلاقش نافذ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نيز دربارۀ زنى كه چنين باشد آيا فروش و صدقۀ او نافذ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309" w:name="pg11985_136213"/>
    </w:p>
    <w:p>
      <w:pPr>
        <w:pStyle w:val="BookText"/>
        <w:rPr/>
      </w:pPr>
      <w:bookmarkEnd w:id="309"/>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عمرو</w:t>
      </w:r>
      <w:r>
        <w:rPr>
          <w:rStyle w:val="FootnoteAnchor"/>
          <w:rtl w:val="true"/>
        </w:rPr>
        <w:footnoteReference w:id="259"/>
      </w:r>
      <w:r>
        <w:rPr>
          <w:rFonts w:ascii="Amiri" w:hAnsi="Amiri" w:eastAsia="Amiri" w:cs="Amiri"/>
          <w:color w:val="111111"/>
          <w:sz w:val="28"/>
          <w:sz w:val="28"/>
          <w:szCs w:val="28"/>
          <w:rtl w:val="true"/>
          <w:lang w:bidi="ar-SA"/>
        </w:rPr>
        <w:t>عن الحلبى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طلاق المعتوه الزّائل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301-40255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المعتوه اذا أراد الطّلاق طلّق عنه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302-40256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عن أبى عبداللّه أنّه سئل عن 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فقال ما هو فقلت الأحمق الذّاهب العقل</w:t>
      </w:r>
      <w:r>
        <w:rPr>
          <w:rStyle w:val="FootnoteAnchor"/>
          <w:rtl w:val="true"/>
        </w:rPr>
        <w:footnoteReference w:id="260"/>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فالوجه فى هذا الخبر احد شيئين أحدهما أن يكون محمولاً على ناقص العقل لا فاقده بالكليّة، و الوجه الثّانى أن نحمله على أنّه يجوز ذلك اذا تولّىٰ عنه وليّه دون ان يتولّاه هو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303-40257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عبداللّه عن الحلبى</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طلاق السّكران و عتقه فقال لا يجوز، قال و سألته عن طلاق المعتوه فقال و ما هو؟ قلت الأحمق الذّاهب العقل قال لا يجوز، قلت فالمرأة كذلك يجوز بيعها و شراؤها؟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304-40258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علىّ بن الحكم و البرقى عن اسحاق بن جرير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السّكران يطلّق أو يعتق أو يتزوّج أ يجوز ذلك له و هو على حاله‌؟ قال لايجوز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305-40259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المجنون المختبل العقل و لا طلاق السّكران الّذى لا يعقل و لا طلاق النّائم و ان لفظ به اذا كان نائماً لا يعقل و لا طلاق المكره الّذى يكره على الطّلاق و لا طلاق الصّبىّ قبل ان يحتلم</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48114_417432637"/>
      <w:bookmarkStart w:id="311" w:name="_Toc118"/>
      <w:bookmarkEnd w:id="310"/>
      <w:r>
        <w:rPr>
          <w:rtl w:val="true"/>
        </w:rPr>
        <w:t>الإرجاعات</w:t>
      </w:r>
      <w:bookmarkEnd w:id="311"/>
    </w:p>
    <w:p>
      <w:pPr>
        <w:pStyle w:val="BookText"/>
        <w:rPr/>
      </w:pPr>
      <w:r>
        <w:rPr>
          <w:rFonts w:ascii="Amiri" w:hAnsi="Amiri" w:eastAsia="Amiri" w:cs="Amiri"/>
          <w:color w:val="111111"/>
          <w:sz w:val="28"/>
          <w:sz w:val="28"/>
          <w:szCs w:val="28"/>
          <w:rtl w:val="true"/>
          <w:lang w:bidi="ar-SA"/>
        </w:rPr>
        <w:t xml:space="preserve">وتقدّم فى غير واحد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التّكليف بالبلوغ من ابواب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 السّفيه و الضّعيف لا يجوز أمره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محمّد بن الفضيل </w:t>
      </w:r>
      <w:r>
        <w:rPr>
          <w:rStyle w:val="FootnoteAnchor"/>
          <w:rtl w:val="true"/>
        </w:rPr>
        <w:footnoteReference w:id="26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مشى المحرم تحت ظلّ المحمل من ابواب ما يجب اجتنابه على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يا ابا يوسف انّ الدّين ليس بالقياس </w:t>
      </w:r>
    </w:p>
    <w:p>
      <w:pPr>
        <w:pStyle w:val="BookText"/>
        <w:rPr/>
      </w:pPr>
      <w:r>
        <w:rPr>
          <w:rFonts w:eastAsia="IRNazanin" w:cs="IRNazanin"/>
          <w:color w:val="111111"/>
          <w:sz w:val="28"/>
          <w:szCs w:val="28"/>
          <w:lang w:bidi="fa-IR"/>
        </w:rPr>
        <w:t>301-40255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احمقى كه عقلش از بين رفته هنگامى كه بخواهد طلاق دهد ولىّ و سرپرستش از سوى او طلاق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302-40256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معتوه سؤال شد كه آيا طلاقش جايز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معتوه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روايت يكى از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روايت بر ناقص العقل حمل شود نه كسى كه كلاً فاقد عقل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روايت بر اين معنى حمل شود كه طلاقش جايز است اگر ولىّ و سرپرست او به عهده گيرد نه اينكه خودش عهده دار طلاق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303-40257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دادن شخص مست و آزادسازى او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حضرت دربارۀ طلاق معتوه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معتوه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نيز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احمق بى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فروشش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304-40258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دربارۀ مست پرسيدم كه آيا طلاق مى دهد، آزاد مى كند، ازدواج مى نمايد آيا او با اين حال اين كارها برايش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305-40259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ديوانه اى كه عقلش فاسد شده است و طلاق مستى كه نمى فهمد و طلاق شخص خوابيده گر چه در حال خواب كه نمى فهمد به طلاق تلفظ كند و طلاق مكرهى كه بر طلاق اكراه شده است و طلاق بچّه پيش از آنكه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بيش از يك روايت از روايات باب يازدهم از باب هاى مقدمات چيزى كه دلالت مى كند كه 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تصرّفش نافذ نيست</w:t>
      </w:r>
      <w:r>
        <w:rPr>
          <w:rFonts w:eastAsia="IRNazanin" w:cs="IRNazanin"/>
          <w:color w:val="111111"/>
          <w:sz w:val="28"/>
          <w:szCs w:val="28"/>
          <w:rtl w:val="true"/>
          <w:lang w:bidi="fa-IR"/>
        </w:rPr>
        <w:t xml:space="preserve">. </w:t>
      </w:r>
      <w:bookmarkStart w:id="312" w:name="pg11985_136215"/>
    </w:p>
    <w:p>
      <w:pPr>
        <w:pStyle w:val="BookText"/>
        <w:rPr/>
      </w:pPr>
      <w:bookmarkEnd w:id="312"/>
      <w:r>
        <w:rPr>
          <w:rFonts w:ascii="Amiri" w:hAnsi="Amiri" w:eastAsia="Amiri" w:cs="Amiri"/>
          <w:color w:val="111111"/>
          <w:sz w:val="28"/>
          <w:sz w:val="28"/>
          <w:szCs w:val="28"/>
          <w:rtl w:val="true"/>
          <w:lang w:bidi="ar-SA"/>
        </w:rPr>
        <w:t>كقياسك و قياس أصحابك انّ اللّه عزّ و جلّ أمر فى كتابه بالطّلاق و أكّد فيه بشاهدين و لم يرضَ بهما إلّا عدلين و أمر فى كتابه بالتّزويج و اهمله بلا شهود فأتيتم بشاهدين فيما أبطل اللّه و ابطلتم الشّاهدين فيما أكّد اللّه عزّ و جلّ و أجزتم طلاق المجنون و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الموله و المدلّه و المعتوه ليس عتقه بعتق من 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قولهما عليهما السلام انّ الموله ليس له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زوّج ابنه الصّغير و ضمن المهر فالمهر على الأب من أبواب المهور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يزوّج ابنه و هو صغير قال عليه السلام لا بأس قلت يجوز طلاق الأب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السّكونى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الصّبىّ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كلّ طلاق جايز إلّا طلاق المعتوه او مبرسم او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السّكران لا يجوز طلاقه قوله سألت الرّضا عليه السلام عن طلاق المعتوه و المغلوب على عقله فقال عليه السلام لا يجوز</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48116_417432637"/>
      <w:bookmarkStart w:id="314" w:name="_Toc119"/>
      <w:bookmarkEnd w:id="313"/>
      <w:r>
        <w:rPr>
          <w:rtl w:val="true"/>
        </w:rPr>
        <w:t>(</w:t>
      </w:r>
      <w:r>
        <w:rPr/>
        <w:t>23</w:t>
      </w:r>
      <w:r>
        <w:rPr>
          <w:rtl w:val="true"/>
        </w:rPr>
        <w:t xml:space="preserve">) </w:t>
      </w:r>
      <w:r>
        <w:rPr>
          <w:rtl w:val="true"/>
        </w:rPr>
        <w:t>باب أنّ السّكران لا يجوز طلاقه</w:t>
      </w:r>
      <w:bookmarkEnd w:id="314"/>
    </w:p>
    <w:p>
      <w:pPr>
        <w:pStyle w:val="Heading5"/>
        <w:numPr>
          <w:ilvl w:val="4"/>
          <w:numId w:val="1"/>
        </w:numPr>
        <w:rPr/>
      </w:pPr>
      <w:bookmarkStart w:id="315" w:name="__RefHeading___Toc348118_417432637"/>
      <w:bookmarkStart w:id="316" w:name="_Toc120"/>
      <w:bookmarkEnd w:id="315"/>
      <w:r>
        <w:rPr>
          <w:rtl w:val="true"/>
        </w:rPr>
        <w:t>اشاره</w:t>
      </w:r>
      <w:bookmarkEnd w:id="316"/>
    </w:p>
    <w:p>
      <w:pPr>
        <w:pStyle w:val="BookText"/>
        <w:rPr/>
      </w:pPr>
      <w:r>
        <w:rPr>
          <w:rFonts w:eastAsia="Amiri" w:cs="Amiri" w:ascii="Amiri" w:hAnsi="Amiri"/>
          <w:color w:val="111111"/>
          <w:sz w:val="28"/>
          <w:szCs w:val="28"/>
          <w:lang w:bidi="ar-SA"/>
        </w:rPr>
        <w:t>306-40260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أبي عمير عن حمّاد عن الحلبي كافى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ابن سنان عن ابن مسكان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السّكران فقال لا يجوز و لا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307-40261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أبى الصّباح الكنانى عن أبى عبداللّه عليه السلام قال ليس طلاق السّكران بشىء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308-40262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طلاق السّكران و الصّبىّ و المعتوه و المغلوب على عقله و من لم يتزوّج بعدُ فقال عليه السلام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روايت دوّم از باب هفدهم از باب هاى محرّمات مُحْرِم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قياسى نيست به سان قياسى كه تو و يارانت دارى خداوند عز و جل در كتابش دستور طلاق داده و در مورد آن با دو شاهد محكم كارى كرده است و جز به دو شاهد عادل رضايت نداده است و در كتابش دستور ازدواج داده و آن را بدون حضور شاهدان مهمل نهاده است ولى شما در آنجايى كه خداوند دو شاهد را باطل كرده، دو شاهد آورديد و دو شاهد را در آنجا كه خداوند عز و جل تاكيد كرده باطل دانستيد و نيز طلاق ديوانه و مست را اجازه داديد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يكم از باب شانزدهم از باب هاى آزادسازى برده فرموده دو امام عليهما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والهى كه عقلش كار نمى كند طلاق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تواند طلاق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نهم از باب هاى مهرها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براى فرزند كوچكش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مى گيرد؟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پدر جايز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بيستم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طلاقى جايز است مگر طلاق احمق بى عقل و يا كسى كه بيمارى برسام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پردۀ بين كبد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ديوانه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سوّم از باب بيست و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طلاق دادن احمق بى عقل و كسى كه عقلش از كار افتاده،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مست</w:t>
      </w:r>
    </w:p>
    <w:p>
      <w:pPr>
        <w:pStyle w:val="BookText"/>
        <w:rPr/>
      </w:pPr>
      <w:r>
        <w:rPr>
          <w:rFonts w:eastAsia="IRNazanin" w:cs="IRNazanin"/>
          <w:color w:val="111111"/>
          <w:sz w:val="28"/>
          <w:szCs w:val="28"/>
          <w:lang w:bidi="fa-IR"/>
        </w:rPr>
        <w:t>306-40260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دادن مرد مست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او جايز و نافذ نيست و ارزشى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307-40261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دادن مرد مست اعتبارى ندارد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308-40262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آدم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طلاق مست و بچّه و كم عقل و كسى كه عقلش از كار افتاده و كسى كه هنوز ازدواج نكرده،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bookmarkStart w:id="317" w:name="pg11985_136217"/>
    </w:p>
    <w:p>
      <w:pPr>
        <w:pStyle w:val="BookText"/>
        <w:rPr/>
      </w:pPr>
      <w:bookmarkEnd w:id="317"/>
      <w:r>
        <w:rPr>
          <w:rFonts w:eastAsia="Amiri" w:cs="Amiri" w:ascii="Amiri" w:hAnsi="Amiri"/>
          <w:color w:val="111111"/>
          <w:sz w:val="28"/>
          <w:szCs w:val="28"/>
          <w:lang w:bidi="ar-SA"/>
        </w:rPr>
        <w:t>309-40263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الطّلاق باكراه و لا اجبار و لا على سكر إلّا أن يكون الرّجل مريداً للطّلاق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إلى قوله و لا على سكر</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48120_417432637"/>
      <w:bookmarkStart w:id="319" w:name="_Toc121"/>
      <w:bookmarkEnd w:id="318"/>
      <w:r>
        <w:rPr>
          <w:rtl w:val="true"/>
        </w:rPr>
        <w:t>الإرجاعات</w:t>
      </w:r>
      <w:bookmarkEnd w:id="31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في رواية محمّد بن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مشى المحرم تحت ظلّ المحمل من أبواب ما يجب اجتنابه على المحرم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لأبى يوسف إنّ اللّه تعالى أمر فى كتابه بالطّلاق و أكّد فيه بشاهدين و لم يرض بهما إلّا عدلين و أمر فى كتابه بالتّزويج و أهمله بلا شهود فأتيتم بشاهدين فيما أبطل اللّه تعالى و أبطلتم شاهدين فيما أكّد اللّه عزّ و جلّ و أجزتم طلاق المجنون و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السّكران لا يجوز عتقه من أبواب العتق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سألته عن طلاق السّكران فقال عليه السلام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الصّبىّ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 يجوز طلاق الصّبىّ و لا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طلاق المجنون قوله سألت أبا عبداللّه عليه السلام عن طلاق السّكران فقال عليه السلام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سألته عليه السلام عن السّكران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يجوز طلاق السّكران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348122_417432637"/>
      <w:bookmarkStart w:id="321" w:name="_Toc122"/>
      <w:bookmarkEnd w:id="320"/>
      <w:r>
        <w:rPr>
          <w:rtl w:val="true"/>
        </w:rPr>
        <w:t>(</w:t>
      </w:r>
      <w:r>
        <w:rPr/>
        <w:t>24</w:t>
      </w:r>
      <w:r>
        <w:rPr>
          <w:rtl w:val="true"/>
        </w:rPr>
        <w:t xml:space="preserve">) </w:t>
      </w:r>
      <w:r>
        <w:rPr>
          <w:rtl w:val="true"/>
        </w:rPr>
        <w:t>باب انّ طلاق المكره و المضطرّ و من لا يريد الطّلاق ليس بصحيح</w:t>
      </w:r>
      <w:bookmarkEnd w:id="321"/>
    </w:p>
    <w:p>
      <w:pPr>
        <w:pStyle w:val="Heading5"/>
        <w:numPr>
          <w:ilvl w:val="4"/>
          <w:numId w:val="1"/>
        </w:numPr>
        <w:rPr/>
      </w:pPr>
      <w:bookmarkStart w:id="322" w:name="__RefHeading___Toc348124_417432637"/>
      <w:bookmarkStart w:id="323" w:name="_Toc123"/>
      <w:bookmarkEnd w:id="322"/>
      <w:r>
        <w:rPr>
          <w:rtl w:val="true"/>
        </w:rPr>
        <w:t>اشاره</w:t>
      </w:r>
      <w:bookmarkEnd w:id="3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310-40264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أبي عمير عن عمر بن أذينة عن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المكره و عتقه فقال ليس طلاقه بطلاق و لا عتقه بعتق فقلت انّى رجل تاجر أمرّ بالعشّار و معى مال فقال غيّبه ما استطعت و ضعه مواضعه، فقلت و ان حلّفنى بالطّلاق و العتاق فقال احلف له ثمّ أخذ تمرة فحفن</w:t>
      </w:r>
      <w:r>
        <w:rPr>
          <w:rStyle w:val="FootnoteAnchor"/>
          <w:rtl w:val="true"/>
        </w:rPr>
        <w:footnoteReference w:id="264"/>
      </w:r>
      <w:r>
        <w:rPr>
          <w:rFonts w:ascii="Amiri" w:hAnsi="Amiri" w:eastAsia="Amiri" w:cs="Amiri"/>
          <w:color w:val="111111"/>
          <w:sz w:val="28"/>
          <w:sz w:val="28"/>
          <w:szCs w:val="28"/>
          <w:rtl w:val="true"/>
          <w:lang w:bidi="ar-SA"/>
        </w:rPr>
        <w:t>بها من زبد كان قدّامه فقال ما ابالى حلفت لهم بالطّلاق و العتاق أو أكلتها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309-40263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 اكراه و اجبار و در حال مستى واقع نمى شود مگر اينكه مرد قصد و ارادۀ 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دوّم از باب هفدهم از باب هاى محرّمات مُحْرِم فرموده امام عليه السلام به ابو يوسف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كتابش دستور طلاق داده است و در آن با دو شاهد محكم كارى كرده است و جز به دو شاهد عادل رضايت نداده است ولى در كتابش دستور ازدواج داده و آن را بدون شاهد رها كرده است امّا شما در موردى كه خداوند باطل كرده دو شاهد مى آوريد و دو شاهد را در موردى كه خداوند محكم كارى كرده باطل مى دانيد و طلاق ديوانه و مست را اجازه مى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هفدهم از باب هاى آزادسازى برده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معصوم عليه السلام دربارۀ طلاق مست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سوّم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بيستم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پسر بچّه و مست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بيست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مست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معصوم عليه السلام دربارۀ مستى كه طلاق مى دهد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يازدهم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مست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مكره و مضطر</w:t>
      </w:r>
    </w:p>
    <w:p>
      <w:pPr>
        <w:pStyle w:val="BookText"/>
        <w:rPr/>
      </w:pPr>
      <w:r>
        <w:rPr>
          <w:rFonts w:eastAsia="IRNazanin" w:cs="IRNazanin"/>
          <w:color w:val="111111"/>
          <w:sz w:val="28"/>
          <w:szCs w:val="28"/>
          <w:lang w:bidi="fa-IR"/>
        </w:rPr>
        <w:t>310-40264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كسى كه به طلاق دادن همسرش يا آزاد كردن برده اش مجبور و اكراه شده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طلاق او طلاق است و نه آزادسازى او آزادسازى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تاجرم و با اموالم با مأمور ماليات حكومت برخورد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مالت را پنهان ساز و در جاى مطمئن بگذار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اطمينان از اين كه مالى را به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بخواهند تا به طلاق همسر و آزادى برده سوگند بخورم به اين شكل كه اگر من مالى همراه دارم همسرم مطلّقه باشد و بردگانم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مأمور ماليات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خرمايى برداشت و آن را در سرشيرى كه جلويشان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فرقى نمى كند كه سوگند اجبارى به طلاق همسر و آزادى برده، بخورم يا اين لقمه را بخورم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311-40265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تهذيب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فضّال عن محمّد بن على عن الحسن بن محبوب عن يحيى بن عبداللّه بن الحسن عن أبى عبداللّه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فى استكراه و لا يجوز عتق فى استكراه ولايجوز يمين فى قطيعة رحم و لا فى شىء من معصية اللّه فمن حلف أو حلّف فى شىء</w:t>
      </w:r>
      <w:r>
        <w:rPr>
          <w:rStyle w:val="FootnoteAnchor"/>
          <w:rtl w:val="true"/>
        </w:rPr>
        <w:footnoteReference w:id="267"/>
      </w:r>
      <w:r>
        <w:rPr>
          <w:rFonts w:ascii="Amiri" w:hAnsi="Amiri" w:eastAsia="Amiri" w:cs="Amiri"/>
          <w:color w:val="111111"/>
          <w:sz w:val="28"/>
          <w:sz w:val="28"/>
          <w:szCs w:val="28"/>
          <w:rtl w:val="true"/>
          <w:lang w:bidi="ar-SA"/>
        </w:rPr>
        <w:t>من هذا و فعله فلا شىء عليه قال و انّما الطّلاق ما اريد به الطّلاق من غير استكراه و لا اضرار على العدّة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طهر بغير جماع و شاهدين فمن خالف هذا فليس طلاقه و لا يمينه بشىء يردّ إلى 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312-40266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بعض أصحابه عن ابن أبى عمير أو غيره عن عبداللّه بن سنان عن أبى عبداللّه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مسلماً مرّ بقوم ليسوا بسلطان فقهروه حتّى يتخوّف على نفسه أن يعتق أو يطلّق ففعل لم يكن عليه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313-40267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صلى الله عليه و آله قال لا طلاق و لا عتاق فى إغلاق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الاغلاق الاكراه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314-40268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الرّبيع الأقرع عن هشام بن سالم عن أبى عبداللّه عليه السلام قال لا طلاق إلّا لمن أراد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عبداللّه بن زرارة عن محمّد ابن أبى عمير عن هشام بن سالم عن أبى عبداللّه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أخويه عن أبيهما عن عبداللّه بن بكير عن زرارة عن عبدالواحد بن المختار الأنصارىّ قال سمعت أبا جعفر عليه السلام يقول لا طلاق إلّا لمن أراد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زرارة عن اليسع عن أبى عبداللّه عليه السلام و عن عبدالواحد بن المختار عن أبى جعفر عليه السلام 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315-40269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بعض أصحابه عن ابن بكير عن زرارة عن أبى عبداللّه عليه السلام أنّه قال لا طلاق إلّا ما اريد به الطّلاق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311-40265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 بن حسن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طلاقى كه در حال اكراه و ناخواسته صورت گيرد صحيح نيست و نيز آزاد سازى برده هم در حال اكراه صحيح نيست و سوگند خوردن بر قطع رحم خويشاوندى و همچنين در مورد هر گناهى نيز نادرست است و هر كس در اين موارد سوگند بخورد و يا به اجبار او را سوگند دهند و او سوگند بخورد چيزى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او بى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طلاقى درست است كه بدون اكراه و اضرار بر پايۀ عدّه و سنّت در طهر غير مواقعه و با حضور دو شاهد، بدان اراده طلاق كند پس هر كس با اين شرايط مخالفت كند طلاق او و سوگندش بى اثر است و به كتاب خدا بازگردانده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312-40266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مسلمانى با گروهى كه حاكم نيستند ولى او را به گونه اى مقهور سازند كه بر خويش بترسد و مجبور سازند كه آزاد سازد و طلاق دهد و او هم چنين كند چيزى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آزاد سازى برده و نه طلاق هيچكدام واقع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313-40267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و آزاد سازى برده در حال اغلاق، طلاق و آزاد سازى نيست و اغلاق همان اكراه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314-40268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براى كسى كه قصد طلاق 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315-40269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طلاقى كه بدان ارادۀ طلاق شود</w:t>
      </w:r>
      <w:r>
        <w:rPr>
          <w:rFonts w:eastAsia="IRNazanin" w:cs="IRNazanin"/>
          <w:color w:val="111111"/>
          <w:sz w:val="28"/>
          <w:szCs w:val="28"/>
          <w:rtl w:val="true"/>
          <w:lang w:bidi="fa-IR"/>
        </w:rPr>
        <w:t xml:space="preserve">.» </w:t>
      </w:r>
      <w:bookmarkStart w:id="324" w:name="pg11985_136221"/>
    </w:p>
    <w:p>
      <w:pPr>
        <w:pStyle w:val="BookText"/>
        <w:rPr/>
      </w:pPr>
      <w:bookmarkEnd w:id="324"/>
      <w:r>
        <w:rPr>
          <w:rFonts w:eastAsia="Amiri" w:cs="Amiri" w:ascii="Amiri" w:hAnsi="Amiri"/>
          <w:color w:val="111111"/>
          <w:sz w:val="28"/>
          <w:szCs w:val="28"/>
          <w:lang w:bidi="ar-SA"/>
        </w:rPr>
        <w:t>316-40270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للشاهدين أن يشهدا على رجل طلّق امرأته إلّا على اقرار منه و منها أنّها طاهرة من غير جماع و يكون مريداً للطلاق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317-40271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عبيس بن هشام و صالح بن خالد عن منصور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تزوّجت امرأةً و كانت تُحِبُّنى، فتزوّجت عليها ابنة خالى و قد كان لى من المرأة ولد، فرجعت إلى بغداد فطلّقتها واحدةً‌، ثمّ راجعتها، ثمّ طلّقتها الثّانية، ثمّ راجعتها، ثمّ خرجت من عندها اُريد سفرى هذا حتّى اذا كنت بالكوفة أردت النّظر إلى ابنة خالى فقالت اختى و خالتى لا تنظر اليها و اللّه أبداً حتّى تطلّق فلانة، فقلت و يحكم، و اللّه مالى إلى طلاقها سبيل، فقال لى هو من شأنك ليس لك إلى طلاقها سبيل،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لى منها بنت و كانت ببغداد و كانت هذه بالكوفة و خرجت من عندها قبل ذلك بأربع فأبوا علىّ إلّا تطليقها ثلاثاً، و 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اللّه، و ما أردت إلّا أن اداريهم عن نفسى و قد امتلأ قلبى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طويلاً مطرقاً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الىّ و هو متبسّم قال أمّا ما بينك و بين اللّه عزّ و جلّ فليس بشىء و لكن اذا قدّموك إلى السّلطان أبانها منك</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48126_417432637"/>
      <w:bookmarkStart w:id="326" w:name="_Toc124"/>
      <w:bookmarkEnd w:id="325"/>
      <w:r>
        <w:rPr>
          <w:rtl w:val="true"/>
        </w:rPr>
        <w:t>الإرجاعات</w:t>
      </w:r>
      <w:bookmarkEnd w:id="326"/>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السّكونى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الصّبىّ قوله عليه السلام كلّ طلاق جايز إلّا طلاق المعتوه او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الرّاوندى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طلاق المجنون قوله عليه السلام و لا يجوز طلاق معتوه و لا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يجوز طلاق المكره الّذى يكره على الطّلاق</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48128_417432637"/>
      <w:bookmarkStart w:id="328" w:name="_Toc125"/>
      <w:bookmarkEnd w:id="327"/>
      <w:r>
        <w:rPr>
          <w:rtl w:val="true"/>
        </w:rPr>
        <w:t>(</w:t>
      </w:r>
      <w:r>
        <w:rPr/>
        <w:t>25</w:t>
      </w:r>
      <w:r>
        <w:rPr>
          <w:rtl w:val="true"/>
        </w:rPr>
        <w:t xml:space="preserve">) </w:t>
      </w:r>
      <w:r>
        <w:rPr>
          <w:rtl w:val="true"/>
        </w:rPr>
        <w:t>باب حكم طلاق المريض</w:t>
      </w:r>
      <w:bookmarkEnd w:id="328"/>
    </w:p>
    <w:p>
      <w:pPr>
        <w:pStyle w:val="Heading5"/>
        <w:numPr>
          <w:ilvl w:val="4"/>
          <w:numId w:val="1"/>
        </w:numPr>
        <w:rPr/>
      </w:pPr>
      <w:bookmarkStart w:id="329" w:name="__RefHeading___Toc348130_417432637"/>
      <w:bookmarkStart w:id="330" w:name="_Toc126"/>
      <w:bookmarkEnd w:id="329"/>
      <w:r>
        <w:rPr>
          <w:rtl w:val="true"/>
        </w:rPr>
        <w:t>اشاره</w:t>
      </w:r>
      <w:bookmarkEnd w:id="33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318-40272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فقيه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عن زرارة عن أبى عبداللّه عليه السلام قال ليس للمريض أن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يتزوّج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316-40270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دو شاهد جايز نيست كه بر مردى كه همسرش را طلاق داده شهادت دهند مگر بر پايۀ اقرارى كه مرد مى كند و يكى از آن شرايط اين است كه زن در حالت پاكى است بدون اينكه با او مباشرت جنسى شده باشد و مرد قصد طلاق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317-40271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يونس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عريض پرسيدم و به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زنى ازدواج كرده ام و او به من علاقه داشت آنگاه با داشتن وى با دختر دايى ام ازدواج نمودم در حالى كه از آن زن فرزند داشتم بعد از آن به بغداد بازگشتم و زن اوّل را يك بار طلاق دادم آنگاه در عدّه به او رجوع كردم و سپس براى بار دوّم او را طلاق دادم و سپس به او رجوع كردم آنگاه براى همين سفرم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كه رسيدم خواستم تا ديدارى با دختر دايى ام داشته باشم ولى خواهر و خاله ام گفتند به خدا سوگند تا تو زن اوّل را طلاق ندهى هرگز او 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راهى به طلاق آن زن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توانم او را طلاق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اختيار توست تو راهى به طلاق دادن آن زن ندارى‌؟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زن دخترى دارم و او در بغداد است و اين همسرم در كوفه و چهار روز پيش از نزد وى بيرون آمده ام ولى آنان از من نپذيرفتند مگر اينكه آن زن را سه طلاقه 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خدا را اراده نكردم و قصد نكردم مگر اينكه با آنان دربارۀ خودم مدارا كنم و دلم در اين رابطه پر شده بود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طولانى سر به زير افكند سپس سرش را به سوى من برداشت در حالى كه متبسّم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خود و خدايت چيزى نيست ولى اگر آنان تو را نزد حاكم ببرند او آن را از تو جدا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بيستم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طلاقى جايز است مگر طلاق احمق بى عقل و يا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اكراه او را به طلاق وادار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بيست و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احمق بى عقل و مكره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يازدهم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جايز نيست طلاق مُكرهى كه بر طلاق اكراه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مريض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318-40272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بيمار نمى تواند همسرش را طلاق دهد ولى مى تواند ازدواج 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319-40273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تهذيب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رئاب عن زرارة عن أحدهما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للمريض أن يطلّق و له أن يتزوّج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دخل</w:t>
      </w:r>
      <w:r>
        <w:rPr>
          <w:rStyle w:val="FootnoteAnchor"/>
          <w:rtl w:val="true"/>
        </w:rPr>
        <w:footnoteReference w:id="270"/>
      </w:r>
      <w:r>
        <w:rPr>
          <w:rFonts w:ascii="Amiri" w:hAnsi="Amiri" w:eastAsia="Amiri" w:cs="Amiri"/>
          <w:color w:val="111111"/>
          <w:sz w:val="28"/>
          <w:sz w:val="28"/>
          <w:szCs w:val="28"/>
          <w:rtl w:val="true"/>
          <w:lang w:bidi="ar-SA"/>
        </w:rPr>
        <w:t>بها فهو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يدخل بها حتّى مات فى مرضه فنكاحه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مهر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320-40274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عبداللّه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عن عبيد بن زرارة عن أبى عبداللّه عليه السلام قال لا يجوز طلاق المريض</w:t>
      </w:r>
      <w:r>
        <w:rPr>
          <w:rStyle w:val="FootnoteAnchor"/>
          <w:rtl w:val="true"/>
        </w:rPr>
        <w:footnoteReference w:id="272"/>
      </w:r>
      <w:r>
        <w:rPr>
          <w:rFonts w:ascii="Amiri" w:hAnsi="Amiri" w:eastAsia="Amiri" w:cs="Amiri"/>
          <w:color w:val="111111"/>
          <w:sz w:val="28"/>
          <w:sz w:val="28"/>
          <w:szCs w:val="28"/>
          <w:rtl w:val="true"/>
          <w:lang w:bidi="ar-SA"/>
        </w:rPr>
        <w:t>و يجوز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321-40275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فقيه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امرأته فى تلك الحال</w:t>
      </w:r>
      <w:r>
        <w:rPr>
          <w:rStyle w:val="FootnoteAnchor"/>
          <w:rtl w:val="true"/>
        </w:rPr>
        <w:footnoteReference w:id="273"/>
      </w:r>
      <w:r>
        <w:rPr>
          <w:rFonts w:ascii="Amiri" w:hAnsi="Amiri" w:eastAsia="Amiri" w:cs="Amiri"/>
          <w:color w:val="111111"/>
          <w:sz w:val="28"/>
          <w:sz w:val="28"/>
          <w:szCs w:val="28"/>
          <w:rtl w:val="true"/>
          <w:lang w:bidi="ar-SA"/>
        </w:rPr>
        <w:t xml:space="preserve">قال لا، و لكن له أن يتزوّج ان شاء،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و رثته،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بها فنكاحه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322-40276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تزوّج الرّجل فى مرضه و دخل بها و رثته، و ان لم يدخل بها لم ترثه و نكاحه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323-40277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أخيه الحسن عن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عليه السلام عن رجل طلّق امرأته و هو مريض قال ترثه ما دامت فى عدّتها، و ان طلّقها فى حال اضرار فهى ترثه إلى سنة فان زاد على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ترثه و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 عشراً عدّة المتوفى عنها زوجها فقيه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ذكر مثله إلى قوله لم ترثه </w:t>
      </w:r>
    </w:p>
    <w:p>
      <w:pPr>
        <w:pStyle w:val="BookText"/>
        <w:rPr/>
      </w:pPr>
      <w:r>
        <w:rPr>
          <w:rFonts w:eastAsia="IRNazanin" w:cs="IRNazanin"/>
          <w:color w:val="111111"/>
          <w:sz w:val="28"/>
          <w:szCs w:val="28"/>
          <w:lang w:bidi="fa-IR"/>
        </w:rPr>
        <w:t>319-40273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 نمى تواند همسرش را طلاق دهد ولى مى تواند ازدواج كند پس اگر ازدواج كرد و با آن زن مباشرت جنسى نمود اين ازدواج نافذ است ولى اگر مباشرت جنسى نكرد تا آن كه در همان بيمارى مُرد، ازدواج او باطل است و زن، مهر و ارث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320-40274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بيمار جايز نيست ولى ازدواجش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321-40275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بيمار مى تواند در حال مريضى خود همسرش را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اگر بخواهد مى تواند در آن حال ازدواج كند پس اگر با زن مباشرت جنسى كرد زن از او ارث مى برد ولى اگر با او مباشرت جنسى نكرد ازدواجش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322-40276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در بيمارى اش ازدواج كند و با زن مباشرت جنسى نمايد زن از او ارث مى برد ولى اگر با او مباشرت جنسى نكند زن از او ارث نمى برد و ازدواجش باطل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323-40277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دربارۀ مردى كه در حال بيمارى همسرش را طلاق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آن مرد تا زمانى كه در عدّه است ارث مى برد و اگر مرد به هدف زيان رسانى به زن او را در حال بيمارى طلاق داده است تا يك سال زن از مرد ارث مى برد و اگر يك روز </w:t>
      </w:r>
    </w:p>
    <w:p>
      <w:pPr>
        <w:pStyle w:val="BookText"/>
        <w:rPr/>
      </w:pP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فى أجوبة المسائل الثّالثة الواردة من الموصل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 السلام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فى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324-40278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استبصار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أبى علىّ الأشعرىّ عن الحسن بن محمّد بن سماعة عن ابن رباط</w:t>
      </w:r>
      <w:r>
        <w:rPr>
          <w:rStyle w:val="FootnoteAnchor"/>
          <w:rtl w:val="true"/>
        </w:rPr>
        <w:footnoteReference w:id="276"/>
      </w:r>
      <w:r>
        <w:rPr>
          <w:rFonts w:ascii="Amiri" w:hAnsi="Amiri" w:eastAsia="Amiri" w:cs="Amiri"/>
          <w:color w:val="111111"/>
          <w:sz w:val="28"/>
          <w:sz w:val="28"/>
          <w:szCs w:val="28"/>
          <w:rtl w:val="true"/>
          <w:lang w:bidi="ar-SA"/>
        </w:rPr>
        <w:t xml:space="preserve">عن ابن مسكان عن أبى العبّاس عن أبى عبداللّه عليه السلام قال قلت له رجل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تطليقة، و قد كان طلّقها قبل ذلك تطليقتين‌؟ قال فانّها ترثه اذا كان فى مرضه، قال قلت و ما حدّ المرض‌؟ قال لا يزال مريضاً حتّى يموت و ان طال ذلك إلى سنة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325-40279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فقيه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تهذيب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أبن أبى عمير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العبّاس عن أبى عبداللّه عليه السلام قال اذا طلّق الرّجل المرأة فى مرضه و رثته ما دام فى مرضه ذلك، و ان انقضت عدّتها إلّا أن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طال به المرض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326-40280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بعض أصحابنا عن أبان بن عثمان تهذيب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أبان بن عثمان عن الحلبىّ‌، و أبى بصير و أبى العبّاس جميعاً عن أبى عبداللّه عليه السلام أنّه قال ترثه و لا يرثها اذا انقضت العدّة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327-40281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علىّ بن النّعمان عن فقيه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أبى العبّاس</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و هو مريض، قال ترثه فى مرضه ما بينه</w:t>
      </w:r>
      <w:r>
        <w:rPr>
          <w:rStyle w:val="FootnoteAnchor"/>
          <w:rtl w:val="true"/>
        </w:rPr>
        <w:footnoteReference w:id="279"/>
      </w:r>
      <w:r>
        <w:rPr>
          <w:rFonts w:ascii="Amiri" w:hAnsi="Amiri" w:eastAsia="Amiri" w:cs="Amiri"/>
          <w:color w:val="111111"/>
          <w:sz w:val="28"/>
          <w:sz w:val="28"/>
          <w:szCs w:val="28"/>
          <w:rtl w:val="true"/>
          <w:lang w:bidi="ar-SA"/>
        </w:rPr>
        <w:t>و بين سنة ان مات فى</w:t>
      </w:r>
      <w:r>
        <w:rPr>
          <w:rStyle w:val="FootnoteAnchor"/>
          <w:rtl w:val="true"/>
        </w:rPr>
        <w:footnoteReference w:id="280"/>
      </w:r>
      <w:r>
        <w:rPr>
          <w:rFonts w:ascii="Amiri" w:hAnsi="Amiri" w:eastAsia="Amiri" w:cs="Amiri"/>
          <w:color w:val="111111"/>
          <w:sz w:val="28"/>
          <w:sz w:val="28"/>
          <w:szCs w:val="28"/>
          <w:rtl w:val="true"/>
          <w:lang w:bidi="ar-SA"/>
        </w:rPr>
        <w:t>مرضه ذلك، و تعتدّ من يوم طلّقها عدّة المطلّقة، ثمّ تتزوّج اذا انقضت عدّتها و ترثه ما بينها</w:t>
      </w:r>
      <w:r>
        <w:rPr>
          <w:rStyle w:val="FootnoteAnchor"/>
          <w:rtl w:val="true"/>
        </w:rPr>
        <w:footnoteReference w:id="281"/>
      </w:r>
      <w:r>
        <w:rPr>
          <w:rFonts w:ascii="Amiri" w:hAnsi="Amiri" w:eastAsia="Amiri" w:cs="Amiri"/>
          <w:color w:val="111111"/>
          <w:sz w:val="28"/>
          <w:sz w:val="28"/>
          <w:szCs w:val="28"/>
          <w:rtl w:val="true"/>
          <w:lang w:bidi="ar-SA"/>
        </w:rPr>
        <w:t>و بين سنة ان مات فى مرضه ذلك، فان مات بعد ما تمضى سنة لم يكن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ما لم تتزوّج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سال بگذرد ديگر آن زن ارث نمى برد و بايد كه زن پس از مرگ شوهر چهار ماه و ده روز عدّه وفات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324-40278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در حال بيمارى، همسرش را يك بار طلاق داده است و پيش از اين طلاق نيز او را دو بار ديگر طلاق داده است، پرسيدم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زن از آن مرد ارث مى برد در صورتى كه مرد در همان بيمارى بماند و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اين بيمارى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پيوسته بيمار باشد تا بميرد گر چه يك سال طول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سال پس از طلاق همان بيمارى ادامه يابد و سپس به مرگ منتهى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325-40279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مرد در بيمارى همسر خويش را طلاق دهد همسرش از او ارث مى برد مادامى كه مرد در همان مرض باشد گر چه عدّۀ زن تمام شود مگر اينكه مرد از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طلاق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او طول كشد باز زن ارث مى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سال اگر بيمارى طول كشد زن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326-40280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ارث مى برد و مرد از زن ارث نمى برد هنگامى كه عدّه بگذرد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327-40281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در حالى كه بيمار است طلاق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در بيمارى مرد تا يك سال اگر در همان بيمارى مرد بميرد ارث مى برد و از روزى كه مرد او را طلاق داده، عدّۀ زن مطلّقه مى گيرد سپس هنگامى كه عدّه اش تمام شد ازدواج مى كند و از مرد تا فاصلۀ يكسال اگر مرد در همان بيمارى بميرد ارث مى برد ولى اگر مرد پس از گذشت يكسال بميرد زن ارث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فى أجوبة المسائل الثّالثة الواردة من الموصل عن عبداللّه بن مسكان عن الفضل بن عبدالملك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328-40282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أحمد بن محمّد عن محسن عن معاوية بن وهب 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أبى علىّ الأشعرىّ عن أحمد بن محسن</w:t>
      </w:r>
      <w:r>
        <w:rPr>
          <w:rStyle w:val="FootnoteAnchor"/>
          <w:rtl w:val="true"/>
        </w:rPr>
        <w:footnoteReference w:id="282"/>
      </w:r>
      <w:r>
        <w:rPr>
          <w:rFonts w:ascii="Amiri" w:hAnsi="Amiri" w:eastAsia="Amiri" w:cs="Amiri"/>
          <w:color w:val="111111"/>
          <w:sz w:val="28"/>
          <w:sz w:val="28"/>
          <w:szCs w:val="28"/>
          <w:rtl w:val="true"/>
          <w:lang w:bidi="ar-SA"/>
        </w:rPr>
        <w:t>عن معاوية بن وهب عن عبيد بن زرارة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هو مريض حتّى مضى لذلك سنة، قال ترثه اذا كان فى مرضه الّذى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 بين</w:t>
      </w:r>
      <w:r>
        <w:rPr>
          <w:rStyle w:val="FootnoteAnchor"/>
          <w:rtl w:val="true"/>
        </w:rPr>
        <w:footnoteReference w:id="283"/>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329-40283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أخويه عن أبيهما عن عبداللّه بن بكير عن عبيد بن زرارة عن أبى عبداللّه عليه السلام فى الرّجل امرأته تطليقتين، ثمّ يطلّقها الثّالثة و هو مريض فهى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330-40284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العلاء عن محمّد بن مسلم عن أحدهما عليهما السلام قال اذا طلّق الرّجل امرأته تطليقتين ثمّ طلّقها الثّالثة و هو مريض فهى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331-40285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أسباط عن علاء بن رزين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يطلّق امرأته تطليقتين ثمّ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Style w:val="FootnoteAnchor"/>
          <w:rtl w:val="true"/>
        </w:rPr>
        <w:footnoteReference w:id="284"/>
      </w:r>
      <w:r>
        <w:rPr>
          <w:rFonts w:ascii="Amiri" w:hAnsi="Amiri" w:eastAsia="Amiri" w:cs="Amiri"/>
          <w:color w:val="111111"/>
          <w:sz w:val="28"/>
          <w:sz w:val="28"/>
          <w:szCs w:val="28"/>
          <w:rtl w:val="true"/>
          <w:lang w:bidi="ar-SA"/>
        </w:rPr>
        <w:t>و هو مريض قال هى ترثه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332-40286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تطليقتين فى صحة ثمّ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 هو 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دام فى مرضه و ان كان إلى سنة فقيه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ابن أبى عمير عن أبان أنّ ابا عبداللّه عليه السلام قال فى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فى اجوبة المسائل الثّالثة الواردة من الموصل عن ابن أبى عمير عن أبان إنّ أبا عبداللّه عليه السلام قال فى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شيخ طوسى قدس سره روايت را بر موردى حمل كرده كه زن ازدواج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328-40282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در حال بيمارى، همسر خويش را طلاق داده است و يكسال هم از طلاق او گذشته است،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مرد در همان بيمارى كه طلاق در آن واقع شده بميرد و از آن بيمارى بهبودى نيافته باشد، زن از مرد ارث 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329-40283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مردى كه همسرش را دو طلاق مى دهد سپس او را در حالى كه مريض است طلاق سوّم مى دهد روايت است كه زن از مرد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330-40284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دو طلاق بدهد سپس او را براى بار سوّم در حال بيمارى طلاق دهد زن از مرد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331-40285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دو طلاق مى دهد سپس او را در حالى كه مريض است طلاق سوّم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ارث مى برد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332-40286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همسرش را در حال سلامت و تندرستى دو طلاق داد آنگاه در حال بيمارى بار سوّم نيز او را طلاق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از مرد تا زمانى كه مرد در همان بيمارى است ارث مى برد گر چه بيمارى يك سال طول كشد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333-40287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أخويه عن أبيهما عن القاسم بن عروة عن عبداللّه بن بكير عن زرارة عن أبى عبداللّه عليه السلام فى الرّجل يطلّق امرأته فى مرضه قال ترثه ما دام فى مرضه و ان انقضت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334-40288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يحيى الأرزق</w:t>
      </w:r>
      <w:r>
        <w:rPr>
          <w:rStyle w:val="FootnoteAnchor"/>
          <w:rtl w:val="true"/>
        </w:rPr>
        <w:footnoteReference w:id="285"/>
      </w:r>
      <w:r>
        <w:rPr>
          <w:rFonts w:ascii="Amiri" w:hAnsi="Amiri" w:eastAsia="Amiri" w:cs="Amiri"/>
          <w:color w:val="111111"/>
          <w:sz w:val="28"/>
          <w:sz w:val="28"/>
          <w:szCs w:val="28"/>
          <w:rtl w:val="true"/>
          <w:lang w:bidi="ar-SA"/>
        </w:rPr>
        <w:t>عن عبدالرّحمن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يطلّق</w:t>
      </w:r>
      <w:r>
        <w:rPr>
          <w:rStyle w:val="FootnoteAnchor"/>
          <w:rtl w:val="true"/>
        </w:rPr>
        <w:footnoteReference w:id="286"/>
      </w:r>
      <w:r>
        <w:rPr>
          <w:rFonts w:ascii="Amiri" w:hAnsi="Amiri" w:eastAsia="Amiri" w:cs="Amiri"/>
          <w:color w:val="111111"/>
          <w:sz w:val="28"/>
          <w:sz w:val="28"/>
          <w:szCs w:val="28"/>
          <w:rtl w:val="true"/>
          <w:lang w:bidi="ar-SA"/>
        </w:rPr>
        <w:t>امرأته آخر طلاقها؟ قال نعم يتوارثان فى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335-40289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محمّد و أحمد ابنى الحسن عن أبيهما عن عبداللّه بن بكير عن يحيى الأرزق عن أبى الحسن عليه السلام قال المطلّقة ثلاثاً ترث و تورث ما دامت فى 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فى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المراد به أنّ من طلّق كذلك فانّه يقع بها واحدة، و تثبت الموارثة بينهما مادامت فى العدّة، و الوجه الثانى أن يكون مخصوصاً بالمريض لأنّ المريض متى طلّق فانّه تثبت الموارثة بينهما و ان كانت التّطليق بائنة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336-40290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فقيه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ربيع الأصمّ عن أبى عبيدة الحذّاء و مالك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Style w:val="FootnoteAnchor"/>
          <w:rtl w:val="true"/>
        </w:rPr>
        <w:footnoteReference w:id="287"/>
      </w:r>
      <w:r>
        <w:rPr>
          <w:rFonts w:ascii="Amiri" w:hAnsi="Amiri" w:eastAsia="Amiri" w:cs="Amiri"/>
          <w:color w:val="111111"/>
          <w:sz w:val="28"/>
          <w:sz w:val="28"/>
          <w:szCs w:val="28"/>
          <w:rtl w:val="true"/>
          <w:lang w:bidi="ar-SA"/>
        </w:rPr>
        <w:t>عن أبى جعفر عليه السلام</w:t>
      </w:r>
      <w:r>
        <w:rPr>
          <w:rStyle w:val="FootnoteAnchor"/>
          <w:rtl w:val="true"/>
        </w:rPr>
        <w:footnoteReference w:id="288"/>
      </w:r>
      <w:r>
        <w:rPr>
          <w:rFonts w:ascii="Amiri" w:hAnsi="Amiri" w:eastAsia="Amiri" w:cs="Amiri"/>
          <w:color w:val="111111"/>
          <w:sz w:val="28"/>
          <w:sz w:val="28"/>
          <w:szCs w:val="28"/>
          <w:rtl w:val="true"/>
          <w:lang w:bidi="ar-SA"/>
        </w:rPr>
        <w:t xml:space="preserve">قال اذا طلّق الرّجل امرأته تطليقةً فى مرضه ثمّ مَكَث فى مرضه حتّى انقضت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فى ذلك المرض بعد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ترثه ما لم تتزوّج، فان</w:t>
      </w:r>
      <w:r>
        <w:rPr>
          <w:rStyle w:val="FootnoteAnchor"/>
          <w:rtl w:val="true"/>
        </w:rPr>
        <w:footnoteReference w:id="289"/>
      </w:r>
      <w:r>
        <w:rPr>
          <w:rFonts w:ascii="Amiri" w:hAnsi="Amiri" w:eastAsia="Amiri" w:cs="Amiri"/>
          <w:color w:val="111111"/>
          <w:sz w:val="28"/>
          <w:sz w:val="28"/>
          <w:szCs w:val="28"/>
          <w:rtl w:val="true"/>
          <w:lang w:bidi="ar-SA"/>
        </w:rPr>
        <w:t>كانت تزوّجت بعد انقضاء العدّة فانّها لا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334/15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المرتضى فى أجوبة المسائل الثّالثة الواردة من الموصل عن الحسن بن محبوب مثل ما فى فقيه سنداً و 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ترثه،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فى مرضه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333-40287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در بيمارى اش طلاق مى دهد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ارث مى برد مادامى كه مرد در بيمارى است گر چه عدّۀ زن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334-40288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كاظم عليه السلام دربارۀ مردى كه همسرش را آخرين طلاق مى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دو در عدّه از هم ارث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335-40289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زنى كه سه بار طلاق داده شده است ارث مى برد و از او ارث برده مى شود مادامى كه در عدّه اش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قدس سره در كتاب استبصار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منظور از آن، اين است كه هر كس چنين طلاق دهد با اين يك طلاق واقع مى شود و ارث برى ميان زن و مرد تا زن در عدّه است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اين ويژۀ مرد بيمار باشد چون بيمار هر زمان كه طلاق دهد ارث برى ميان شان ثابت است گر چه طلاق بائن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336-40290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در حال بيمارى، همسرش را طلاق دهد و زن عدّه اش در زمان بيمارى مرد پايان پذيرد اين زن تا زمانى كه ازدواج مجدّد نكرده است از آن مرد ارث مى برد ولى اگر پس از عدّه، ازدواج مجدّد كند ديگر از آن مرد ارث نمى برد</w:t>
      </w:r>
      <w:r>
        <w:rPr>
          <w:rFonts w:eastAsia="IRNazanin" w:cs="IRNazanin"/>
          <w:color w:val="111111"/>
          <w:sz w:val="28"/>
          <w:szCs w:val="28"/>
          <w:rtl w:val="true"/>
          <w:lang w:bidi="fa-IR"/>
        </w:rPr>
        <w:t xml:space="preserve">.» </w:t>
      </w:r>
      <w:bookmarkStart w:id="331" w:name="pg11985_136231"/>
    </w:p>
    <w:p>
      <w:pPr>
        <w:pStyle w:val="BookText"/>
        <w:rPr/>
      </w:pPr>
      <w:bookmarkEnd w:id="331"/>
      <w:r>
        <w:rPr>
          <w:rFonts w:eastAsia="Amiri" w:cs="Amiri" w:ascii="Amiri" w:hAnsi="Amiri"/>
          <w:color w:val="111111"/>
          <w:sz w:val="28"/>
          <w:szCs w:val="28"/>
          <w:lang w:bidi="ar-SA"/>
        </w:rPr>
        <w:t>337-40291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علىّ الأشعرىّ عن محمّد بن عبدالجبّار، و الرّزّاز عن أيّوب بن نوح، و محمّد بن اسماعيل عن الفضل بن شاذان، و حميد بن زياد عن ابن سماعة كلّهم عن صفوان عن عبدالرّحمن بن الحجّاج عمّن حدّثه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طلّق امرأته و هو مريض قال ان مات فى مرضه و لم تتزوّج ورثته، و ان كانت قد تزوّجت فقد رضيت بالّذى صنع، لا ميراث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اسماعيل كافى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عبدالجبّار، و محمّد بن اسماعيل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عبدالرّحمن بن الحجّاج عمّن حدّثه عن أبى عبداللّه عليه السلام فى الرّجل المريض يطلّق امرأته و هو مريض، قال ان مات فى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مقيمة عليه لم تتزوّج و رثته، و 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فقد رضيت الّذى صنع و لا</w:t>
      </w:r>
      <w:r>
        <w:rPr>
          <w:rStyle w:val="FootnoteAnchor"/>
          <w:rtl w:val="true"/>
        </w:rPr>
        <w:footnoteReference w:id="290"/>
      </w:r>
      <w:r>
        <w:rPr>
          <w:rFonts w:ascii="Amiri" w:hAnsi="Amiri" w:eastAsia="Amiri" w:cs="Amiri"/>
          <w:color w:val="111111"/>
          <w:sz w:val="28"/>
          <w:sz w:val="28"/>
          <w:szCs w:val="28"/>
          <w:rtl w:val="true"/>
          <w:lang w:bidi="ar-SA"/>
        </w:rPr>
        <w:t>ميراث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338-40292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امرأته و هو مريض و كان صحيح العقل فطلاقه جائز، و ان مات أو ماتت قبل أن تنقضى عدّتها توارثا، و ان انقضت عدّتها و هو مريض ثمّ مات من مرضه ذلك بعد أن انقضت عدّتها فهى ترثه ما لم تتزوّج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339-40293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قال رسول اللّه صلى الله عليه و آله فى رجل طلّق امرأته ثلاثاً فى مرض فقال صلى الله عليه و آله ترثه ما دامت فى العدّة و لا يرثها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340-40294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أنّه سئل عن الرّجل يحضره الموت فيطلّق امرأته هل يجوز طلاقه</w:t>
      </w:r>
      <w:r>
        <w:rPr>
          <w:rStyle w:val="FootnoteAnchor"/>
          <w:rtl w:val="true"/>
        </w:rPr>
        <w:footnoteReference w:id="291"/>
      </w:r>
      <w:r>
        <w:rPr>
          <w:rFonts w:ascii="IRNazanin" w:hAnsi="IRNazanin" w:eastAsia="IRNazanin"/>
          <w:color w:val="111111"/>
          <w:sz w:val="28"/>
          <w:sz w:val="28"/>
          <w:szCs w:val="28"/>
          <w:rtl w:val="true"/>
          <w:lang w:bidi="fa-IR"/>
        </w:rPr>
        <w:t>قال نعم و ان مات ورثته</w:t>
      </w:r>
      <w:r>
        <w:rPr>
          <w:rStyle w:val="FootnoteAnchor"/>
          <w:rtl w:val="true"/>
        </w:rPr>
        <w:footnoteReference w:id="292"/>
      </w:r>
      <w:r>
        <w:rPr>
          <w:rFonts w:ascii="Amiri" w:hAnsi="Amiri" w:eastAsia="Amiri" w:cs="Amiri"/>
          <w:color w:val="111111"/>
          <w:sz w:val="28"/>
          <w:sz w:val="28"/>
          <w:szCs w:val="28"/>
          <w:rtl w:val="true"/>
          <w:lang w:bidi="ar-SA"/>
        </w:rPr>
        <w:t xml:space="preserve">و ان ماتت لم يرثها فقيه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حمّاد عن الحلبىّ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قوله عليه السلام و ان ماتت لم يرثها يعنى اذا خرجت من عدّتها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48132_417432637"/>
      <w:bookmarkStart w:id="333" w:name="_Toc127"/>
      <w:bookmarkEnd w:id="332"/>
      <w:r>
        <w:rPr>
          <w:rtl w:val="true"/>
        </w:rPr>
        <w:t>الإرجاعات</w:t>
      </w:r>
      <w:bookmarkEnd w:id="33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فى العدّة الرّجعيّة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337-40291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در حال بيمارى همسرش را طلاق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مرد در آن بيمارى بميرد و آن زن شوهر نكرده باشد آن زن از او ارث مى برد ولى اگر زن شوهر كرده است ديگر حق ارث ندارد او به آن چه مرد انجام داده تن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338-40292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در حال بيمارى طلاق دهد و عقلش سالم باشد طلاقش جايز است و اگر مرد، مُرد يا زن مُرد پيش از آن كه عدّۀ زن بگذرد از هم ارث مى برند ولى اگر عدّۀ زن تمام شد در حالى كه مرد بيمار است سپس مرد از همان بيمارى مُرد پس از آن كه عدّۀ زن تمام شده است زن از مرد ارث مى برد تا زمانى كه زن ازدواج نكرده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339-40293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مورد مردى كه همسرش را در بيمارى سه طلاق داد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از مرد ارث مى برد مادامى كه زن در عدّه است و مرد از زن ارث نمى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340-40294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دربارۀ مردى كه در حال احتضار است و همسر خويش را طلاق مى دهد، سؤال شد كه آيا طلاق او صحيح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اگر مرد بميرد زن از او ارث مى برد و امّا اگر زن بميرد مرد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امام معصوم عليه السلام كه اگر زن بميرد مرد از او ارث نمى برد منظور زمانى است كه زن از عدّه اش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پنجاه و سوّم از باب هاى ميراث مناسب اين مفاد</w:t>
      </w:r>
      <w:r>
        <w:rPr>
          <w:rFonts w:eastAsia="IRNazanin" w:cs="IRNazanin"/>
          <w:color w:val="111111"/>
          <w:sz w:val="28"/>
          <w:szCs w:val="28"/>
          <w:rtl w:val="true"/>
          <w:lang w:bidi="fa-IR"/>
        </w:rPr>
        <w:t xml:space="preserve">. </w:t>
      </w:r>
      <w:bookmarkStart w:id="334" w:name="pg11985_136233"/>
    </w:p>
    <w:p>
      <w:pPr>
        <w:pStyle w:val="Heading4"/>
        <w:numPr>
          <w:ilvl w:val="3"/>
          <w:numId w:val="1"/>
        </w:numPr>
        <w:rPr/>
      </w:pPr>
      <w:bookmarkStart w:id="335" w:name="__RefHeading___Toc348134_417432637"/>
      <w:bookmarkStart w:id="336" w:name="_Toc128"/>
      <w:bookmarkEnd w:id="334"/>
      <w:bookmarkEnd w:id="335"/>
      <w:r>
        <w:rPr>
          <w:rtl w:val="true"/>
        </w:rPr>
        <w:t>(</w:t>
      </w:r>
      <w:r>
        <w:rPr/>
        <w:t>26</w:t>
      </w:r>
      <w:r>
        <w:rPr>
          <w:rtl w:val="true"/>
        </w:rPr>
        <w:t xml:space="preserve">) </w:t>
      </w:r>
      <w:r>
        <w:rPr>
          <w:rtl w:val="true"/>
        </w:rPr>
        <w:t>باب حكم من أعلن الطّلاق و أعلن الاستثناء و من أعلن الطّلاق و أسرّ الاستثناء</w:t>
      </w:r>
      <w:bookmarkEnd w:id="336"/>
    </w:p>
    <w:p>
      <w:pPr>
        <w:pStyle w:val="BookText"/>
        <w:rPr/>
      </w:pPr>
      <w:r>
        <w:rPr>
          <w:rFonts w:eastAsia="Amiri" w:cs="Amiri" w:ascii="Amiri" w:hAnsi="Amiri"/>
          <w:color w:val="111111"/>
          <w:sz w:val="28"/>
          <w:szCs w:val="28"/>
          <w:lang w:bidi="ar-SA"/>
        </w:rPr>
        <w:t>341-40295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من أسرر الطّلاق و أسرر الاستثناء معه فلا بأس و ان أعلن الطّلاق و أسرّ الاستثناء فى نفسه أجزناه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بالعلانية و ألقينا السرّ مستدرك </w:t>
      </w:r>
      <w:r>
        <w:rPr>
          <w:rFonts w:eastAsia="Amiri" w:cs="Amiri" w:ascii="Amiri" w:hAnsi="Amiri"/>
          <w:color w:val="111111"/>
          <w:sz w:val="28"/>
          <w:szCs w:val="28"/>
          <w:lang w:bidi="ar-SA"/>
        </w:rPr>
        <w:t>315/15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السّيّد فضل اللّه فى نوادره باسناده المعتبر عن موسى بن جعفر عن آبائه عليهم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342-40296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من استثنى فى الطّلاق فليس طلاقه بطلاق اذا اظهر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أظهر الطّلاق و أسرّ الاستثناء أخذ بالعلانية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48136_417432637"/>
      <w:bookmarkStart w:id="338" w:name="_Toc129"/>
      <w:bookmarkEnd w:id="337"/>
      <w:r>
        <w:rPr>
          <w:rtl w:val="true"/>
        </w:rPr>
        <w:t>(</w:t>
      </w:r>
      <w:r>
        <w:rPr/>
        <w:t>27</w:t>
      </w:r>
      <w:r>
        <w:rPr>
          <w:rtl w:val="true"/>
        </w:rPr>
        <w:t xml:space="preserve">) </w:t>
      </w:r>
      <w:r>
        <w:rPr>
          <w:rtl w:val="true"/>
        </w:rPr>
        <w:t>باب حكم من كانت له امرأتان فقال لمن لايريد طلاقها أنت طالق بظنّ أنّها هى الّتى يريد طلاقها</w:t>
      </w:r>
      <w:bookmarkEnd w:id="338"/>
    </w:p>
    <w:p>
      <w:pPr>
        <w:pStyle w:val="BookText"/>
        <w:rPr/>
      </w:pPr>
      <w:r>
        <w:rPr>
          <w:rFonts w:eastAsia="Amiri" w:cs="Amiri" w:ascii="Amiri" w:hAnsi="Amiri"/>
          <w:color w:val="111111"/>
          <w:sz w:val="28"/>
          <w:szCs w:val="28"/>
          <w:lang w:bidi="ar-SA"/>
        </w:rPr>
        <w:t>343-40297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علىّ عليه السلام فى رجل كانت له امرأتان أحداهما تسمّى جميلة و الاخرى جمارة فمرّت جميلة فى ثياب جمارة فظنّ أنّها جمارة فقال اذهبى فأنتِ طالق ثلاثاً، فقال طلّقت جمارة بالاسم و طلّقت جميلة بالاشارة مستدرك </w:t>
      </w:r>
      <w:r>
        <w:rPr>
          <w:rFonts w:eastAsia="Amiri" w:cs="Amiri" w:ascii="Amiri" w:hAnsi="Amiri"/>
          <w:color w:val="111111"/>
          <w:sz w:val="28"/>
          <w:szCs w:val="28"/>
          <w:lang w:bidi="ar-SA"/>
        </w:rPr>
        <w:t>315/15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السّيّد فضل اللّه فى نوادره باسناده المعتبر عن موسى بن جعفر عن آبائه عليهم السلام مثله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48138_417432637"/>
      <w:bookmarkStart w:id="340" w:name="_Toc130"/>
      <w:bookmarkEnd w:id="339"/>
      <w:r>
        <w:rPr>
          <w:rtl w:val="true"/>
        </w:rPr>
        <w:t>(</w:t>
      </w:r>
      <w:r>
        <w:rPr/>
        <w:t>28</w:t>
      </w:r>
      <w:r>
        <w:rPr>
          <w:rtl w:val="true"/>
        </w:rPr>
        <w:t xml:space="preserve">) </w:t>
      </w:r>
      <w:r>
        <w:rPr>
          <w:rtl w:val="true"/>
        </w:rPr>
        <w:t>باب ما ورد فيمن راى فى المنام أنّه طلّق امرأته</w:t>
      </w:r>
      <w:bookmarkEnd w:id="3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344-40298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عن أبيه عن جدّه أنّ عليّاً عليه السلام أتاه رجل فقال انّى رأيت فى المنام كأنّى طلّقت امرأتى ثلاثاً فقال له ان ذلك من الشّيطان لن تحرم عليك امرأتك انّما الطّلاق فى اليقظة و ليس الطّلاق فى المنام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با استثنا ان شاء اللّٰه</w:t>
      </w:r>
    </w:p>
    <w:p>
      <w:pPr>
        <w:pStyle w:val="BookText"/>
        <w:rPr/>
      </w:pPr>
      <w:r>
        <w:rPr>
          <w:rFonts w:eastAsia="IRNazanin" w:cs="IRNazanin"/>
          <w:color w:val="111111"/>
          <w:sz w:val="28"/>
          <w:szCs w:val="28"/>
          <w:lang w:bidi="fa-IR"/>
        </w:rPr>
        <w:t>341-40295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صيغۀ طلاق را آهسته و پنهانى بگويد و كلمۀ ان شاء اللّٰه را نيز همراه آن آهسته بگويد اشكالى در آن نيست ولى اگر صيغۀ طلاق را با صداى آشكار و قابل شنود بگويد و ان شاء اللّٰه را در دلش آرام بگويد، ما طلاق را جايز و انجام شده مى دانيم و ان شاء اللّٰه را كه در دل گفته ناديده و غير معتبر 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341-40296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مورد طلاق استثنا بزند طلاق او طلاق نيست البته اگر آشكارا استثناء بزند ولى اگر طلاق را آشكار سازد و استثناء را در نهانش بگويد ما او را به آشكارش اخذ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اشتباه در مورد طلاق</w:t>
      </w:r>
    </w:p>
    <w:p>
      <w:pPr>
        <w:pStyle w:val="BookText"/>
        <w:rPr/>
      </w:pPr>
      <w:r>
        <w:rPr>
          <w:rFonts w:eastAsia="IRNazanin" w:cs="IRNazanin"/>
          <w:color w:val="111111"/>
          <w:sz w:val="28"/>
          <w:szCs w:val="28"/>
          <w:lang w:bidi="fa-IR"/>
        </w:rPr>
        <w:t>343-40297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 مورد مردى كه دو زن دارد يكى به نام جميله و ديگرى به نام جماره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جميله در لباس جماره گذر مى كند مرد گمان مى كند كه او جماره است و مى گويد برو كه تو سه طلاقه اى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جماره با نام طلاق داده شده و جميله با 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در خواب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344-40298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 مؤمنان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ديده ام كه گويا همسرم را سه طلاقه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خواب از شيطان است همسرت به تو حرام نمى شود تنها طلاق در بيدارى است و طلاق در حال خواب نيست</w:t>
      </w:r>
      <w:r>
        <w:rPr>
          <w:rFonts w:eastAsia="IRNazanin" w:cs="IRNazanin"/>
          <w:color w:val="111111"/>
          <w:sz w:val="28"/>
          <w:szCs w:val="28"/>
          <w:rtl w:val="true"/>
          <w:lang w:bidi="fa-IR"/>
        </w:rPr>
        <w:t xml:space="preserve">.» </w:t>
      </w:r>
      <w:bookmarkStart w:id="341" w:name="pg11985_136235"/>
    </w:p>
    <w:p>
      <w:pPr>
        <w:pStyle w:val="Heading4"/>
        <w:numPr>
          <w:ilvl w:val="3"/>
          <w:numId w:val="1"/>
        </w:numPr>
        <w:rPr/>
      </w:pPr>
      <w:bookmarkStart w:id="342" w:name="__RefHeading___Toc348140_417432637"/>
      <w:bookmarkStart w:id="343" w:name="_Toc131"/>
      <w:bookmarkEnd w:id="341"/>
      <w:bookmarkEnd w:id="342"/>
      <w:r>
        <w:rPr>
          <w:rtl w:val="true"/>
        </w:rPr>
        <w:t>(</w:t>
      </w:r>
      <w:r>
        <w:rPr/>
        <w:t>29</w:t>
      </w:r>
      <w:r>
        <w:rPr>
          <w:rtl w:val="true"/>
        </w:rPr>
        <w:t xml:space="preserve">) </w:t>
      </w:r>
      <w:r>
        <w:rPr>
          <w:rtl w:val="true"/>
        </w:rPr>
        <w:t>باب حكم من قال لإمرأته أنتِ طالق نصف تطليقة</w:t>
      </w:r>
      <w:bookmarkEnd w:id="343"/>
    </w:p>
    <w:p>
      <w:pPr>
        <w:pStyle w:val="BookText"/>
        <w:rPr/>
      </w:pPr>
      <w:r>
        <w:rPr>
          <w:rFonts w:eastAsia="Amiri" w:cs="Amiri" w:ascii="Amiri" w:hAnsi="Amiri"/>
          <w:color w:val="111111"/>
          <w:sz w:val="28"/>
          <w:szCs w:val="28"/>
          <w:lang w:bidi="ar-SA"/>
        </w:rPr>
        <w:t>345-40299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عن أبيه عن جدّه أنّ عليّاً عليه السلام قال فى رجل قال لامرأته أنت طالق نصف تطليقة قال هى واحدة و ليس فى الطّلاق 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السّيّد فضل اللّه فى نوادره باسناده المعتبر عن موسى بن جعفر عن آبائه عليهم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346-40300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الطّلاق لا يتجزّأ اذا قال الرّجل لامرأته على ما يجب من الطّلاق أنتِ طالق نصف تطليقة، أو ثلثاً، أو ربعاً، أو ما أشبه هذا فهى واحدة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48142_417432637"/>
      <w:bookmarkStart w:id="345" w:name="_Toc132"/>
      <w:bookmarkEnd w:id="344"/>
      <w:r>
        <w:rPr>
          <w:rtl w:val="true"/>
        </w:rPr>
        <w:t>(</w:t>
      </w:r>
      <w:r>
        <w:rPr/>
        <w:t>30</w:t>
      </w:r>
      <w:r>
        <w:rPr>
          <w:rtl w:val="true"/>
        </w:rPr>
        <w:t xml:space="preserve">) </w:t>
      </w:r>
      <w:r>
        <w:rPr>
          <w:rtl w:val="true"/>
        </w:rPr>
        <w:t>باب أنّ الطّلاق بيد الزّوج الحرّ اذا كانت زوجته أمة لا بيد مولاها</w:t>
      </w:r>
      <w:bookmarkEnd w:id="345"/>
    </w:p>
    <w:p>
      <w:pPr>
        <w:pStyle w:val="Heading5"/>
        <w:numPr>
          <w:ilvl w:val="4"/>
          <w:numId w:val="1"/>
        </w:numPr>
        <w:rPr/>
      </w:pPr>
      <w:bookmarkStart w:id="346" w:name="__RefHeading___Toc348144_417432637"/>
      <w:bookmarkStart w:id="347" w:name="_Toc133"/>
      <w:bookmarkEnd w:id="346"/>
      <w:r>
        <w:rPr>
          <w:rtl w:val="true"/>
        </w:rPr>
        <w:t>اشاره</w:t>
      </w:r>
      <w:bookmarkEnd w:id="347"/>
    </w:p>
    <w:p>
      <w:pPr>
        <w:pStyle w:val="BookText"/>
        <w:rPr/>
      </w:pPr>
      <w:r>
        <w:rPr>
          <w:rFonts w:eastAsia="Times New Roman" w:cs="Times New Roman" w:ascii="Times New Roman" w:hAnsi="Times New Roman"/>
          <w:color w:val="111111"/>
          <w:sz w:val="28"/>
          <w:szCs w:val="28"/>
          <w:lang w:val="en-US" w:bidi="en-US"/>
        </w:rPr>
        <w:t>347-40301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أبى أيّوب الخزّاز عن محمّد بن مسلم عن أبى جعفر عليه السلام قال قلت له الرّجل يزوّج أمته من رجل حرّ ثمّ يريد أن ينزعها منه و يأخذ منه نصف الصّداق فقال ان كان الّذى زوّجها منه يبصر ما أنتم عليه و يدين به فله أن ينزعها منه و يأخذ منه نصف الصّداق لأنّه قد تقدّم من ذلك على معرفة أنّ ذلك للمولى و ان كان الزّوج لا يعرف هذا و هو من جمهور النّاس يعامله المولى على ما يعامل به مثله فقد تقدّم على معرفة ذلك منه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48146_417432637"/>
      <w:bookmarkStart w:id="349" w:name="_Toc134"/>
      <w:bookmarkEnd w:id="348"/>
      <w:r>
        <w:rPr>
          <w:rtl w:val="true"/>
        </w:rPr>
        <w:t>الإرجاعات</w:t>
      </w:r>
      <w:bookmarkEnd w:id="349"/>
    </w:p>
    <w:p>
      <w:pPr>
        <w:pStyle w:val="BookText"/>
        <w:rPr/>
      </w:pPr>
      <w:r>
        <w:rPr>
          <w:rFonts w:ascii="Amiri" w:hAnsi="Amiri" w:eastAsia="Amiri" w:cs="Amiri"/>
          <w:color w:val="111111"/>
          <w:sz w:val="28"/>
          <w:sz w:val="28"/>
          <w:szCs w:val="28"/>
          <w:rtl w:val="true"/>
          <w:lang w:bidi="ar-SA"/>
        </w:rPr>
        <w:t xml:space="preserve">وتقدّم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اذا زوّج أمته بعبده أو بغيره هل يكون التّفريق أو الطّلاق بيد المولىٰ أو بيد العبد من ابواب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اشترى أمة أو بعضها و لها زوج كان له فسخ العقد قوله رجل أنكح أمته حرّاً أو عبد قوم آخرين فقال ليس له أن ينزعها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ساير احاديث الباب فانّ لها مناسبة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الباب التّالى فانّ فيه ما يناسب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نيم طلاق</w:t>
      </w:r>
    </w:p>
    <w:p>
      <w:pPr>
        <w:pStyle w:val="BookText"/>
        <w:rPr/>
      </w:pPr>
      <w:r>
        <w:rPr>
          <w:rFonts w:eastAsia="IRNazanin" w:cs="IRNazanin"/>
          <w:color w:val="111111"/>
          <w:sz w:val="28"/>
          <w:szCs w:val="28"/>
          <w:lang w:bidi="fa-IR"/>
        </w:rPr>
        <w:t>345-40299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مردى كه به همسرش گفته است تو نيمه مطلّقه اى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زن يك طلاقه است و در طلاق كمتر از يك طلاق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346-40300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تجزيه نمى شود هنگامى كه مرد به همسرش با شرايطى كه طلاق دارد بگويد تو مطلّقه اى نيمه يا ثلث و يا ربع و يا مانند آن، اين زن يك طلاقه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در اختيار شوهر آزاد</w:t>
      </w:r>
    </w:p>
    <w:p>
      <w:pPr>
        <w:pStyle w:val="BookText"/>
        <w:rPr/>
      </w:pPr>
      <w:r>
        <w:rPr>
          <w:rFonts w:eastAsia="IRNazanin" w:cs="IRNazanin"/>
          <w:color w:val="111111"/>
          <w:sz w:val="28"/>
          <w:szCs w:val="28"/>
          <w:lang w:bidi="fa-IR"/>
        </w:rPr>
        <w:t>347-40301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كنيز خود را به ازدواج مردى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 سپس مى خواهد كنيز را از او بگيرد و نيمى از مهر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آزادى كه شوهر كنيز شده شيعه است رأى شما را دارد مى تواند زن و نصف مهر را از او بگيرد زيرا او از پيش مى دانسته كه اين حق مولاى كنيز است ولى اگر شوهر، شيعه نيست و از اهل سنّت است مولا بايد بر پايۀ مذهبش با او عمل كند چون شوهر از پيش بر چنين باورى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پنجاه و پنجم از باب هاى نكاح بردگان مناسب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از باب پنجاه و هفتم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كنيزش را به ازدواج مرد آزادى در آورد و يا بردۀ گروهى ديگر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كه كنيز را از آن مرد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ديگر روايات اين باب چرا كه با مقام مناسب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باب بعدى بنگريد؛ چرا كه در آن مناسب اين باب هست</w:t>
      </w:r>
      <w:r>
        <w:rPr>
          <w:rFonts w:eastAsia="IRNazanin" w:cs="IRNazanin"/>
          <w:color w:val="111111"/>
          <w:sz w:val="28"/>
          <w:szCs w:val="28"/>
          <w:rtl w:val="true"/>
          <w:lang w:bidi="fa-IR"/>
        </w:rPr>
        <w:t xml:space="preserve">. </w:t>
      </w:r>
      <w:bookmarkStart w:id="350" w:name="pg11985_136237"/>
    </w:p>
    <w:p>
      <w:pPr>
        <w:pStyle w:val="Heading4"/>
        <w:numPr>
          <w:ilvl w:val="3"/>
          <w:numId w:val="1"/>
        </w:numPr>
        <w:rPr/>
      </w:pPr>
      <w:bookmarkStart w:id="351" w:name="__RefHeading___Toc348148_417432637"/>
      <w:bookmarkStart w:id="352" w:name="_Toc135"/>
      <w:bookmarkEnd w:id="350"/>
      <w:bookmarkEnd w:id="351"/>
      <w:r>
        <w:rPr>
          <w:rtl w:val="true"/>
        </w:rPr>
        <w:t>(</w:t>
      </w:r>
      <w:r>
        <w:rPr/>
        <w:t>31</w:t>
      </w:r>
      <w:r>
        <w:rPr>
          <w:rtl w:val="true"/>
        </w:rPr>
        <w:t xml:space="preserve">) </w:t>
      </w:r>
      <w:r>
        <w:rPr>
          <w:rtl w:val="true"/>
        </w:rPr>
        <w:t>باب انّ الطّلاق بيد العبد دون المولىٰ اذا كانت زوجته حرّة أو أمة لغير مولاه فان كانت أمة لمولاه فالطّلاق بيد المولىٰ‌</w:t>
      </w:r>
      <w:bookmarkEnd w:id="352"/>
    </w:p>
    <w:p>
      <w:pPr>
        <w:pStyle w:val="Heading5"/>
        <w:numPr>
          <w:ilvl w:val="4"/>
          <w:numId w:val="1"/>
        </w:numPr>
        <w:rPr/>
      </w:pPr>
      <w:bookmarkStart w:id="353" w:name="__RefHeading___Toc348150_417432637"/>
      <w:bookmarkStart w:id="354" w:name="_Toc136"/>
      <w:bookmarkEnd w:id="353"/>
      <w:r>
        <w:rPr>
          <w:rtl w:val="true"/>
        </w:rPr>
        <w:t>اشاره</w:t>
      </w:r>
      <w:bookmarkEnd w:id="354"/>
    </w:p>
    <w:p>
      <w:pPr>
        <w:pStyle w:val="BookText"/>
        <w:rPr/>
      </w:pPr>
      <w:r>
        <w:rPr>
          <w:rFonts w:eastAsia="Times New Roman" w:cs="Times New Roman" w:ascii="Times New Roman" w:hAnsi="Times New Roman"/>
          <w:color w:val="111111"/>
          <w:sz w:val="28"/>
          <w:szCs w:val="28"/>
          <w:lang w:val="en-US" w:bidi="en-US"/>
        </w:rPr>
        <w:t>348-40302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ابن أبى حمزة عن علىّ بن يقطين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غلامه جارية حرّة فقال الطّلاق بيد الغلام، قال و سألته عن رجل زوّج أمته رجلاً حرّاً فقال الطّلاق بيد الحرّ و سألته عن رجل زوّج غلامه جاريته فقال الطّلاق بيد المولىٰ‌، و سألته عن رجل اشترى جاريةً و لها زوج عبد فقال بيعها طلاقها كافى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عن عبداللّه ابن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يزوّج غلامه جارية حرّة فقال الطّلاق بيد الغلام فان تزوّجها بغير اذن مولاه فالطّلاق بيد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349-40303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جميل بن صالح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يأذن لعبده أن يتزوّج الحرّة أو أمة قوم، الطّلاق إلى السّيّد أو إلى العبد؟ قال الطّلاق إلى العبد</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48152_417432637"/>
      <w:bookmarkStart w:id="356" w:name="_Toc137"/>
      <w:bookmarkEnd w:id="355"/>
      <w:r>
        <w:rPr>
          <w:rtl w:val="true"/>
        </w:rPr>
        <w:t>الإرجاعات</w:t>
      </w:r>
      <w:bookmarkEnd w:id="356"/>
    </w:p>
    <w:p>
      <w:pPr>
        <w:pStyle w:val="BookText"/>
        <w:rPr/>
      </w:pPr>
      <w:r>
        <w:rPr>
          <w:rFonts w:ascii="Amiri" w:hAnsi="Amiri" w:eastAsia="Amiri" w:cs="Amiri"/>
          <w:color w:val="111111"/>
          <w:sz w:val="28"/>
          <w:sz w:val="28"/>
          <w:szCs w:val="28"/>
          <w:rtl w:val="true"/>
          <w:lang w:bidi="ar-SA"/>
        </w:rPr>
        <w:t xml:space="preserve">وتقدّم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تفريق الرّجل بين عبده و أمته اذا أراد و طأها من أبواب نكاح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اذا زوّج أمته بعبده أو بغيره هل يكون التّفريق أو الطّلاق بيد المولىٰ أو بيد العبد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الباب التّالى</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48154_417432637"/>
      <w:bookmarkStart w:id="358" w:name="_Toc138"/>
      <w:bookmarkEnd w:id="357"/>
      <w:r>
        <w:rPr>
          <w:rtl w:val="true"/>
        </w:rPr>
        <w:t>(</w:t>
      </w:r>
      <w:r>
        <w:rPr/>
        <w:t>32</w:t>
      </w:r>
      <w:r>
        <w:rPr>
          <w:rtl w:val="true"/>
        </w:rPr>
        <w:t xml:space="preserve">) </w:t>
      </w:r>
      <w:r>
        <w:rPr>
          <w:rtl w:val="true"/>
        </w:rPr>
        <w:t>باب أنّه لا يجوز للعبد أن يطلّق إلّا باذن مولاه</w:t>
      </w:r>
      <w:bookmarkEnd w:id="358"/>
    </w:p>
    <w:p>
      <w:pPr>
        <w:pStyle w:val="Heading5"/>
        <w:numPr>
          <w:ilvl w:val="4"/>
          <w:numId w:val="1"/>
        </w:numPr>
        <w:rPr/>
      </w:pPr>
      <w:bookmarkStart w:id="359" w:name="__RefHeading___Toc348156_417432637"/>
      <w:bookmarkStart w:id="360" w:name="_Toc139"/>
      <w:bookmarkEnd w:id="359"/>
      <w:r>
        <w:rPr>
          <w:rtl w:val="true"/>
        </w:rPr>
        <w:t>اشاره</w:t>
      </w:r>
      <w:bookmarkEnd w:id="36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 وَ مَنْ رَزَقْنٰاهُ مِنّٰا رِزْقاً حَسَناً فَهُوَ يُنْفِقُ مِنْهُ سِرًّا وَ جَهْراً هَلْ يَسْتَوُونَ اَلْحَمْدُ لِلّٰهِ بَلْ أَكْثَرُهُمْ 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شوهر برده</w:t>
      </w:r>
    </w:p>
    <w:p>
      <w:pPr>
        <w:pStyle w:val="BookText"/>
        <w:rPr/>
      </w:pPr>
      <w:r>
        <w:rPr>
          <w:rFonts w:eastAsia="Times New Roman" w:cs="Times New Roman" w:ascii="Times New Roman" w:hAnsi="Times New Roman"/>
          <w:color w:val="111111"/>
          <w:sz w:val="28"/>
          <w:szCs w:val="28"/>
          <w:lang w:val="en-US" w:bidi="en-US"/>
        </w:rPr>
        <w:t>348-40302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كاظم عليه السلام دربارۀ مردى كه غلامش با دخترى آزاد ازدواج كرده،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اختيار غلام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دربارۀ مردى كه كنيز خودش را به ازدواج مردى آزاد در آورده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اختيار مرد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دربارۀ مردى كه كنيزش را به ازدواج غلامش درآورده،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اختيار 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دربارۀ حكم مردى كه كنيزى خريده كه داراى شوهر برده اى است، پرسيدم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فروش كنيز همان طلاق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349-40303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غلام خويش اجازه مى دهد كه با زنى آزاد يا كنيز ديگرى ازدواج كند آيا طلاق اين زن به دست مولا است يا برده‌؟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اختيار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پنجاه و چهارم از باب هاى نكاح بردگان و باب پنجاه و پنجم روايتى كه بر اين مفاد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مولى و طلاق برده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مثالى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بردۀ مملوكى كه قادر بر هيچ چيز نيست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با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خود، رزقى نيكو به او بخشيده ايم و او پنهان و آشكار از آن، انفاق مى كند آيا آنها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خداست ولى اكثر آنها نمى 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61" w:name="pg11985_136239"/>
    </w:p>
    <w:p>
      <w:pPr>
        <w:pStyle w:val="BookText"/>
        <w:rPr/>
      </w:pPr>
      <w:bookmarkEnd w:id="361"/>
      <w:r>
        <w:rPr>
          <w:rFonts w:eastAsia="Amiri" w:cs="Amiri" w:ascii="Amiri" w:hAnsi="Amiri"/>
          <w:color w:val="111111"/>
          <w:sz w:val="28"/>
          <w:szCs w:val="28"/>
          <w:lang w:bidi="ar-SA"/>
        </w:rPr>
        <w:t>350-40304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العبّاس بن معروف عن حمّاد بن عيسى عن حريز عن ابن اذينة عن بكير بن أعين و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فى العبد المملوك ليس له طلاق إلّا بأذن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351-40305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فقيه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اذينة عن زرارة عن أبى جعفر و أبى عبداللّه عليهما السلام قالا المملوك لا يجوز طلاقه و لا نكاحه إلّا بإذن سيّده قلت فانّ السّيّد كان زوّجه، بيد من الطّلاق‌؟ قال 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فشىء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جعفر و عن أبى عبداللّه عليهما السلام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إلّا أنّ فيه أفشىء بدل فشىء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352-40306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و أبى عبداللّه عليهما السلام أنّهما قالا المملوك لا يجوز طلاقه و لا نكاحه إلّا بإذن سيّده و ان زوّجه السّيّد جاز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و النّكاح شيء</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48158_417432637"/>
      <w:bookmarkStart w:id="363" w:name="_Toc140"/>
      <w:bookmarkEnd w:id="362"/>
      <w:r>
        <w:rPr>
          <w:rtl w:val="true"/>
        </w:rPr>
        <w:t>الإرجاعات</w:t>
      </w:r>
      <w:bookmarkEnd w:id="363"/>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إذا قال للعبد الذي تزوّج بغير اذنه طلّق فقد أجاز النكاح من أبواب نكاح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4"/>
        <w:numPr>
          <w:ilvl w:val="3"/>
          <w:numId w:val="1"/>
        </w:numPr>
        <w:rPr/>
      </w:pPr>
      <w:bookmarkStart w:id="364" w:name="__RefHeading___Toc348160_417432637"/>
      <w:bookmarkStart w:id="365" w:name="_Toc141"/>
      <w:bookmarkEnd w:id="364"/>
      <w:r>
        <w:rPr>
          <w:rtl w:val="true"/>
        </w:rPr>
        <w:t>(</w:t>
      </w:r>
      <w:r>
        <w:rPr/>
        <w:t>33</w:t>
      </w:r>
      <w:r>
        <w:rPr>
          <w:rtl w:val="true"/>
        </w:rPr>
        <w:t xml:space="preserve">) </w:t>
      </w:r>
      <w:r>
        <w:rPr>
          <w:rtl w:val="true"/>
        </w:rPr>
        <w:t>باب حكم طلاق زوجة المفقود و عدّتها و تزويجها</w:t>
      </w:r>
      <w:bookmarkEnd w:id="3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353-40307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 علىّ بن إبراهيم عن أبيه جميعاً عن عثمان بن عيسى عن سماعة تهذيب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المفقود فقال ان علمت أنّه في أرض فهي منتظرة له أبداً حتّى يأتيها موته أو يأتيها طلاقه</w:t>
      </w:r>
      <w:r>
        <w:rPr>
          <w:rStyle w:val="FootnoteAnchor"/>
          <w:rtl w:val="true"/>
        </w:rPr>
        <w:footnoteReference w:id="299"/>
      </w:r>
      <w:r>
        <w:rPr>
          <w:rFonts w:ascii="Amiri" w:hAnsi="Amiri" w:eastAsia="Amiri" w:cs="Amiri"/>
          <w:color w:val="111111"/>
          <w:sz w:val="28"/>
          <w:sz w:val="28"/>
          <w:szCs w:val="28"/>
          <w:rtl w:val="true"/>
          <w:lang w:bidi="ar-SA"/>
        </w:rPr>
        <w:t xml:space="preserve">وان لم تعلم أين هو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يأتها منه كتاب و لا خبر فانّها تأتى الامام فيأمرها أن تنتظر أربع سنين فيطلب فى الأرض </w:t>
      </w:r>
    </w:p>
    <w:p>
      <w:pPr>
        <w:pStyle w:val="BookText"/>
        <w:rPr/>
      </w:pPr>
      <w:r>
        <w:rPr>
          <w:rFonts w:eastAsia="IRNazanin" w:cs="IRNazanin"/>
          <w:color w:val="111111"/>
          <w:sz w:val="28"/>
          <w:szCs w:val="28"/>
          <w:lang w:bidi="fa-IR"/>
        </w:rPr>
        <w:t>350-40304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در مورد بردۀ مملوك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او طلاق نيست مگر با اجازۀ اربابش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351-40305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طلاق دادن او و ازدواج كردنش جايز نيست مگر با اجازۀ اربابش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ارباب براى او همسر گرفته است طلاق در اختيار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ارباب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مثالى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مملوكى را كه قادر بر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همان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352-40306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طلاق و ازدواجش جايز نيست مگر با اجازۀ مولايش و اگر مولايش براى او همسر گرفته جايز است و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مثالى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مملوكى را كه قادر بر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ازدواج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بنگر به باب بيست و سوّم از باب هاى نكاح بردگان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زوجه مرد مفقود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353-40307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دربارۀ مردى كه مفقود شده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همسرش بداند كه او در منطقه اى زنده است بايد كه تا ابد در انتظار آن مرد بماند تا زمانى كه خبر مرگ آن مرد و يا خبر طلاق خويش به او برسد ولى اگر نداند كه در چه سرزمينى است و خبر و نامه اى از او به دستش نرسد آن زن نزد امام مى رود و امام به او دستور مى دهد كه چهار سال در حال انتظار بماند آنگاه امام به جستجوى آن مرد مى پردازد اگر نشانى از او نيافت تا آن كه چهار سال تمام شد حاكم به زن دستور مى دهد كه چهار ماه و ده روز عدّه وفات نگه دارد پس از آن ازدواج زن بر </w:t>
      </w:r>
    </w:p>
    <w:p>
      <w:pPr>
        <w:pStyle w:val="BookText"/>
        <w:rPr/>
      </w:pPr>
      <w:r>
        <w:rPr>
          <w:rFonts w:ascii="Amiri" w:hAnsi="Amiri" w:eastAsia="Amiri" w:cs="Amiri"/>
          <w:color w:val="111111"/>
          <w:sz w:val="28"/>
          <w:sz w:val="28"/>
          <w:szCs w:val="28"/>
          <w:rtl w:val="true"/>
          <w:lang w:bidi="ar-SA"/>
        </w:rPr>
        <w:t>فان لم يوجد له أثر</w:t>
      </w:r>
      <w:r>
        <w:rPr>
          <w:rStyle w:val="FootnoteAnchor"/>
          <w:rtl w:val="true"/>
        </w:rPr>
        <w:footnoteReference w:id="300"/>
      </w:r>
      <w:r>
        <w:rPr>
          <w:rFonts w:ascii="Amiri" w:hAnsi="Amiri" w:eastAsia="Amiri" w:cs="Amiri"/>
          <w:color w:val="111111"/>
          <w:sz w:val="28"/>
          <w:sz w:val="28"/>
          <w:szCs w:val="28"/>
          <w:rtl w:val="true"/>
          <w:lang w:bidi="ar-SA"/>
        </w:rPr>
        <w:t>حتّى تمضى الأربع سنين أمرها أن تعتدّ أربعة أشهر و عشراً، ثمّ تحلّ للرّجال</w:t>
      </w:r>
      <w:r>
        <w:rPr>
          <w:rStyle w:val="FootnoteAnchor"/>
          <w:rtl w:val="true"/>
        </w:rPr>
        <w:footnoteReference w:id="301"/>
      </w:r>
      <w:r>
        <w:rPr>
          <w:rFonts w:ascii="Amiri" w:hAnsi="Amiri" w:eastAsia="Amiri" w:cs="Amiri"/>
          <w:color w:val="111111"/>
          <w:sz w:val="28"/>
          <w:sz w:val="28"/>
          <w:szCs w:val="28"/>
          <w:rtl w:val="true"/>
          <w:lang w:bidi="ar-SA"/>
        </w:rPr>
        <w:t>فان قدم زوجها بعد ما تنقضى عدّتها فليس له عليها رجعة، و ان قدم و هى فى عدّتها أربعة أشهر و عشراً فهو أملك برجعتها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354-40308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ابن أبى عمير تهذيب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فقيه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عن بريد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عليه السلام عن المفقود كيف يصنع بامرأته</w:t>
      </w:r>
      <w:r>
        <w:rPr>
          <w:rStyle w:val="FootnoteAnchor"/>
          <w:rtl w:val="true"/>
        </w:rPr>
        <w:footnoteReference w:id="302"/>
      </w:r>
      <w:r>
        <w:rPr>
          <w:rFonts w:ascii="Amiri" w:hAnsi="Amiri" w:eastAsia="Amiri" w:cs="Amiri"/>
          <w:color w:val="111111"/>
          <w:sz w:val="28"/>
          <w:sz w:val="28"/>
          <w:szCs w:val="28"/>
          <w:rtl w:val="true"/>
          <w:lang w:bidi="ar-SA"/>
        </w:rPr>
        <w:t>قال ما سكتت</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يخلّى</w:t>
      </w:r>
      <w:r>
        <w:rPr>
          <w:rStyle w:val="FootnoteAnchor"/>
          <w:rtl w:val="true"/>
        </w:rPr>
        <w:footnoteReference w:id="304"/>
      </w:r>
      <w:r>
        <w:rPr>
          <w:rFonts w:ascii="IRNazanin" w:hAnsi="IRNazanin" w:eastAsia="IRNazanin"/>
          <w:color w:val="111111"/>
          <w:sz w:val="28"/>
          <w:sz w:val="28"/>
          <w:szCs w:val="28"/>
          <w:rtl w:val="true"/>
          <w:lang w:bidi="fa-IR"/>
        </w:rPr>
        <w:t>عنها، و ان هى رفعت أمرها إلى الوالى</w:t>
      </w:r>
      <w:r>
        <w:rPr>
          <w:rStyle w:val="FootnoteAnchor"/>
          <w:rtl w:val="true"/>
        </w:rPr>
        <w:footnoteReference w:id="305"/>
      </w:r>
      <w:r>
        <w:rPr>
          <w:rFonts w:ascii="Amiri" w:hAnsi="Amiri" w:eastAsia="Amiri" w:cs="Amiri"/>
          <w:color w:val="111111"/>
          <w:sz w:val="28"/>
          <w:sz w:val="28"/>
          <w:szCs w:val="28"/>
          <w:rtl w:val="true"/>
          <w:lang w:bidi="ar-SA"/>
        </w:rPr>
        <w:t>أجلّها أربع سنين، ثمّ يكتب إلى الصّقع</w:t>
      </w:r>
      <w:r>
        <w:rPr>
          <w:rStyle w:val="FootnoteAnchor"/>
          <w:rtl w:val="true"/>
        </w:rPr>
        <w:footnoteReference w:id="306"/>
      </w:r>
      <w:r>
        <w:rPr>
          <w:rFonts w:ascii="Amiri" w:hAnsi="Amiri" w:eastAsia="Amiri" w:cs="Amiri"/>
          <w:color w:val="111111"/>
          <w:sz w:val="28"/>
          <w:sz w:val="28"/>
          <w:szCs w:val="28"/>
          <w:rtl w:val="true"/>
          <w:lang w:bidi="ar-SA"/>
        </w:rPr>
        <w:t>الّذى فقد فيه فيسئل عنه، فان خبّر عنه بحياة</w:t>
      </w:r>
      <w:r>
        <w:rPr>
          <w:rStyle w:val="FootnoteAnchor"/>
          <w:rtl w:val="true"/>
        </w:rPr>
        <w:footnoteReference w:id="307"/>
      </w:r>
      <w:r>
        <w:rPr>
          <w:rFonts w:ascii="Amiri" w:hAnsi="Amiri" w:eastAsia="Amiri" w:cs="Amiri"/>
          <w:color w:val="111111"/>
          <w:sz w:val="28"/>
          <w:sz w:val="28"/>
          <w:szCs w:val="28"/>
          <w:rtl w:val="true"/>
          <w:lang w:bidi="ar-SA"/>
        </w:rPr>
        <w:t>صبرت و ان لم يخبر عنه بشىء</w:t>
      </w:r>
      <w:r>
        <w:rPr>
          <w:rStyle w:val="FootnoteAnchor"/>
          <w:rtl w:val="true"/>
        </w:rPr>
        <w:footnoteReference w:id="308"/>
      </w:r>
      <w:r>
        <w:rPr>
          <w:rFonts w:ascii="Amiri" w:hAnsi="Amiri" w:eastAsia="Amiri" w:cs="Amiri"/>
          <w:color w:val="111111"/>
          <w:sz w:val="28"/>
          <w:sz w:val="28"/>
          <w:szCs w:val="28"/>
          <w:rtl w:val="true"/>
          <w:lang w:bidi="ar-SA"/>
        </w:rPr>
        <w:t xml:space="preserve">حتّى تمضى أربع سنين دُعى ولّى الزّوج المفقود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للمفقود مال‌؟ فان كان له مال انفق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حياته من موته، و ان لم يكن له مال قيل للولىّ أنفق عليها، فان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ينفق</w:t>
      </w:r>
      <w:r>
        <w:rPr>
          <w:rStyle w:val="FootnoteAnchor"/>
          <w:rtl w:val="true"/>
        </w:rPr>
        <w:footnoteReference w:id="309"/>
      </w:r>
      <w:r>
        <w:rPr>
          <w:rFonts w:ascii="Amiri" w:hAnsi="Amiri" w:eastAsia="Amiri" w:cs="Amiri"/>
          <w:color w:val="111111"/>
          <w:sz w:val="28"/>
          <w:sz w:val="28"/>
          <w:szCs w:val="28"/>
          <w:rtl w:val="true"/>
          <w:lang w:bidi="ar-SA"/>
        </w:rPr>
        <w:t>عليها أجبره الوالى على أن يطلّق تطليقةً فى استقبال العدّة و هى طاهرة فيصير طلاق الولىّ طلاق الزّوج</w:t>
      </w:r>
      <w:r>
        <w:rPr>
          <w:rStyle w:val="FootnoteAnchor"/>
          <w:rtl w:val="true"/>
        </w:rPr>
        <w:footnoteReference w:id="310"/>
      </w:r>
      <w:r>
        <w:rPr>
          <w:rFonts w:ascii="Amiri" w:hAnsi="Amiri" w:eastAsia="Amiri" w:cs="Amiri"/>
          <w:color w:val="111111"/>
          <w:sz w:val="28"/>
          <w:sz w:val="28"/>
          <w:szCs w:val="28"/>
          <w:rtl w:val="true"/>
          <w:lang w:bidi="ar-SA"/>
        </w:rPr>
        <w:t xml:space="preserve">فان جاء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تنقضى عدّتها من يوم طلّقها الولىّ‌، فبدا له أن يراجعها فهى امرأته، و هى عنده على تطليقتين، و ان انقضت العدّة قبل أن يجيىء أو</w:t>
      </w:r>
      <w:r>
        <w:rPr>
          <w:rStyle w:val="FootnoteAnchor"/>
          <w:rtl w:val="true"/>
        </w:rPr>
        <w:footnoteReference w:id="311"/>
      </w:r>
      <w:r>
        <w:rPr>
          <w:rFonts w:ascii="Amiri" w:hAnsi="Amiri" w:eastAsia="Amiri" w:cs="Amiri"/>
          <w:color w:val="111111"/>
          <w:sz w:val="28"/>
          <w:sz w:val="28"/>
          <w:szCs w:val="28"/>
          <w:rtl w:val="true"/>
          <w:lang w:bidi="ar-SA"/>
        </w:rPr>
        <w:t>يراجع فقد حلّت للأزواج و لا سبيل للأوّل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355-40309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يخلّى عن امرأة المفقود ما سكتت فان هى رفعت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باختلاف 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الولىّ أنا انفق عليها لم يجبر على ان يطلّقها و ان لم يكن له ولىّ طلّقها السّلطان، قيل له يا ابن رسول اللّه، أ رأيت أن قالت المرأة أنا اُريد ما تريد النّساء و لا استطيع أن أصبر؟ قال ليس لها ذلك، و لا كرامة اذا أنفق عليها وليّه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356-40310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اسماعيل </w:t>
      </w:r>
    </w:p>
    <w:p>
      <w:pPr>
        <w:pStyle w:val="BookText"/>
        <w:rPr/>
      </w:pPr>
      <w:r>
        <w:rPr>
          <w:rFonts w:ascii="IRNazanin" w:hAnsi="IRNazanin" w:eastAsia="IRNazanin"/>
          <w:color w:val="111111"/>
          <w:sz w:val="28"/>
          <w:sz w:val="28"/>
          <w:szCs w:val="28"/>
          <w:rtl w:val="true"/>
          <w:lang w:bidi="fa-IR"/>
        </w:rPr>
        <w:t>مردان حلال است و اگر شوهرش پس از آن كه عدّه اش تمام شده است از راه برسد نمى تواند به زن رجوع كند ولى اگر در زمان عدّۀ زن كه چهار ماه و ده روز است برسد او مى تواند به زن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354-40308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 مفقود پرسيدم كه با همسر او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همسر ساكت است و صبر مى كند كارى به او ندارد ولى اگر اين مشكل را نزد حاكم برد حاكم مدّت چهار سال را براى او معيّن مى كند و آنگاه به منطقه اى كه آن مرد در آنجا مفقود شده است نامه مى نويسد و از حال او جويا مى شود اگر خبر زنده بودن آن مرد رسيد زن بايد باز صبر كند اگر خبرى از او نيامد تا آن كه چهار سال تمام شد ولىّ و سرپرست مرد مفقود را احضار مى كند و از او مى پرسد آيا مفقود مالى دارد؟ اگر مالى داشت تا زمانى كه زنده و مرده بودن آن مرد معلوم شود از آن مال مخارج آن زن را مى پردازد و اگر مالى نداشت از ولىّ و سرپرست مفقود مى خواهد تا مخارج زن را تامين كند اگر ولىّ و سرپرست چنين كرد زن نمى تواند ازدواج مجدّد كند و اگر مخارج او را به عهده نگرفت حاكم او را مجبور مى سازد تا با توجه به عدّه و در حال طهر و پاكى، آن زن را يك بار طلاق دهد در اين صورت طلاق ولىّ‌، حكم طلاق شوهر را دارد و اگر شوهر آن زن پيش از پايان عدّۀ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مبدأش روزى است كه وى طلاق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خواست تا به همسرش رجوع كند آن زن همسر او محسوب مى شود و آن زن با دو طلاق باقيمانده همسر آن مرد خواهد بود ولى اگر عدّه پيش از آمدن مرد مفقود يا پس از آمدن و پيش از رجوع تمام شد آن زن بر مردان ديگر حلال است كه با او ازدواج كند و شوهر اوّل راه و سلطه اى بر اين زن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355-40309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مردى كه مفقود شده است به حال خود آزاد گذاشته مى شود تا زمانى كه سكوت كرده و شكايتى ندارد ولى اگر جريان خود را نزد حاكم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مشابه روايت پيشين را با اختلاف آورده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ولىّ و سرپرست مرد مفقود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مخارج اين زن را مى پردازم در اين صورت ولىّ و سرپرست مجبور به طلاق دادن آن زن نمى شود و در صورتى كه مرد، مفقود و سرپرستى ندارد حاكم زن را طلاق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چيست اگر زن بگويد من آنچه را كه زنان مى خواهند، مى خواهم و نمى توانم صبر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را ندارد و حرمتى هم ندارد البته در صورتى كه ولىّ و سرپرست مرد مفقود مخارج زن را بپردازد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356-40310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زنى كه شوهرش چهار سال از نزد او پنهان شده است و مخارج او را نداده است و معلوم نيست كه آيا زنده است يا مرده، پرسيدم كه آيا ولىّ و سرپرست آن مرد مفقود را مجبور مى كنند تا زن را طلاق دهد؟ </w:t>
      </w:r>
    </w:p>
    <w:p>
      <w:pPr>
        <w:pStyle w:val="BookText"/>
        <w:rPr/>
      </w:pPr>
      <w:r>
        <w:rPr>
          <w:rFonts w:ascii="Amiri" w:hAnsi="Amiri" w:eastAsia="Amiri" w:cs="Amiri"/>
          <w:color w:val="111111"/>
          <w:sz w:val="28"/>
          <w:sz w:val="28"/>
          <w:szCs w:val="28"/>
          <w:rtl w:val="true"/>
          <w:lang w:bidi="ar-SA"/>
        </w:rPr>
        <w:t>عن محمّد بن الفضيل عن أبى الصّباح الكنانى عن أبى عبداللّه عليه السلام فى امرأة غاب عنها زوجها أربع سنين و لم ينفق عليها و لا يدرى أحىّ هو أم ميّت، أيجبر وليّه على أن يطلّقها؟ قال نعم، و ان لم يكن له ولىّ طلّقها السّلطان، قلت فان قال الولىّ أنا أنفق عليها؟ قال فلا يجبر على طلاقها، قال قلت أ رأيت ان قالت أنا اُريد مثل ما تريد النّساء و لا أصبر و لا أقعد كما أنا؟ قال ليس لها ذلك و لا كرامة اذا أنفق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357-40311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المفقود اذا رفعت امرأته أمرها إلى الوالى فأجلها أربع سنين ثمّ يكتب إلى الصّقع الّذى فقد فيه فيسئل عنه فان أخبر عنه بحياة صبرت، و ان لم يخبر عنه بحياة و لا موت حتّى تمضى أربع سنين دعى ولىّ الزّوج المفقود فقيل له هل للمفقود مال‌؟ فان كان له مال أنفق عليها حتّى تعلم حياته من موته، فان لم يكن له مال قيل للولىّ أنفق عليها، فان فعل فلا سبيل لها إلى أن تتزوّج ما أنفق عليها، ان أبى أن ينفق عليها أجبره الوالى على أن يطلّقها تطليقة فى استقبال العدّة و هى طاهرة فيصير طلاق الولىّ طلاق الزّوج، و ان لم يكن لها ولىّ طلّقها السّلطان، فان جاء زوجها قبل أن تنقضى عدّتها من يوم طلّقها الوالى فبدا له أن يراجعها فهى امرأته و هى عنده على تطليقتين، فان انتقضت عدّتها قبل أن يجيىء الزّوج فقد حلّت للأزواج، و لا سبيل للأوّل عليها، و عدّتها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358-40312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أنّه سئل عن المفقود فقال المفقود اذا مضى له أربع سنين بعث الوالى أو يكتب إلى النّاحية الّتى هو غائب فيها، فان لم يوجد له أثر أمر الوالى وليّه أن ينفق عليها فما أنفق عليها فهى امرأته، قال قلت فانّها تقول فانّى اُريد ما تريد النّساء، قال ليس ذلك لها و لا كرامة، فان لم ينفق عليها وليّه أو و كيله أمره أن يطلّقها، فكان ذلك عليها طلاقاً و 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359-40313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أنّه ان لم يكن للزّوج ولىّ طلّقها الوالى و يشهد شاهدين عدلين فيكون طلاق الوالى طلاق الزوج و تعتدّ أربعة أشهر و عشراً ثمّ تتزوّج ان شاءت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360-40314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علىّ عليه السلام أنّه قال اذا علم مكان المفقود لم تنكح امرأته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ولىّ و سرپرست نداشته باشد حاكم آن زن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و سرپرست قبول كند كه مخارج زن را بپردازد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ولىّ و سرپرست مجبور به طلاق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نظر شما چيست‌؟ اگر زن بگويد من همان را كه زنان مى خواهند و تحمّل ندارم و اينگونه كه هستم نمى 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و سرپرست نفقۀ او را بپردازد زن چنين حقّى ندارد و حرمت و احترامى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357-40311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مردى كه مفقود شده اگر همسرش جريان خود را نزد حاكم ببرد در اين صورت سرآمد زن چهار سال است سپس به همان ناحيه اى كه مرد در آنجا مفقود گشته نامه نوشته مى شود و درباره اين مرد مفقود تحقيق و بررسى مى شود پس اگر خبر زندگى او رسيد زن صبر مى كند ولى اگر خبر زنده بودن و مرگ او نرسيد تا آنكه چهار سال گذشت در اين صورت از ولىّ و سرپرست شوهر مفقود خواسته مى شود و به او گفته مى شود كه آيا مفقود، مالى دارد؟ پس اگر مالى داشت آن مال به مصرف مخارج اين زن رسانده مى شود تا مرگ و حيات مفقود معلوم گردد ولى اگر مالى نداشت به ولىّ و سرپرست مفقود گفته مى شود كه تو مخارج زن را تأمين كن اگر او چنين كرد زن مادامى كه مخارجش داده مى شود حقّ ازدواج ندارد ولى اگر ولى و سرپرست مرد مفقود از پرداخت نفقه و مخارج زن امتناع ورزيد در اين صورت حاكم او را مجبور مى سازد تا زن را در ابتداى عدّه در حالى كه پاك است يك طلاق دهد و طلاق ولىّ و سرپرست در حكم طلاق شوهر مفقود است و اگر مرد مفقود</w:t>
      </w:r>
      <w:r>
        <w:rPr>
          <w:rStyle w:val="FootnoteAnchor"/>
          <w:rtl w:val="true"/>
        </w:rPr>
        <w:footnoteReference w:id="312"/>
      </w:r>
      <w:r>
        <w:rPr>
          <w:rFonts w:ascii="IRNazanin" w:hAnsi="IRNazanin" w:eastAsia="IRNazanin"/>
          <w:color w:val="111111"/>
          <w:sz w:val="28"/>
          <w:sz w:val="28"/>
          <w:szCs w:val="28"/>
          <w:rtl w:val="true"/>
          <w:lang w:bidi="fa-IR"/>
        </w:rPr>
        <w:t>ولىّ و سرپرستى ندارد حاكم، زن را طلاق مى دهد پس اگر شوهر مفقود زن پيش از تمام شدن عدّۀ زن از آن روزى كه حاكم او را طلاق داده است آمد و خواست كه به همسرش رجوع كند او زن وى محسوب مى شود و آن نزد اين مرد با دو طلاق باقيمانده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عدّۀ زن پيش از آن كه شوهر بيايد پايان پذيرفت زن براى شوهران حلال است و شوهر اوّل سلطه اى بر او ندارد و عدّۀ اين زن چهار ماه و ده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358-40312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مفقود شده است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چهار سال بر مرد مفقود بگذرد حاكم، كسى يا نامه اى را به منطقه اى كه آن مرد در آن جا مفقود شده است مى نويسد پس از آن اگر نشانى از آن مرد پيدا نشد حاكم به ولىّ و سرپرست مرد دستور مى دهد كه نفقۀ زن را پرداخت كند و تا زمانى كه مخارج زن را مى پردازد آن زن همسر همان مرد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زنان خواهان آن هستند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حقى براى زن نيست و حرمت و احترامى ندارد امّا اگر ولىّ و سرپرست مرد مفقود يا وكيل و نمايندۀ او مخارج زن را تأمين نكرد حاكم، ولىّ را مأمور مى سازد تا آن زن را طلاق دهد و اين طلاق بر زن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359-40313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شوهر ولىّ و سرپرستى نباشد حاكم، زن را طلاق مى دهد و دو شاهد عادل مى گيرد و طلاق حاكم طلاق شوهر محسوب مى شود و زن چهار ماه و ده روز عدّه نگه مى دارد سپس اگر خواست ازدواج مى نمايد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360-40314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جايگاه مرد مفقود معلوم باشد با همسر او كسى نمى تواند ازدواج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361-40315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بنان بن محمّد عن أبيه عن ابن المغيرة عن السّكونى عن جعفر عن أبيه عليهما السلام انّ عليّاً عليه السلام قال فى المفقود لا تتزوّج امرأته حتّى يبلغها موته، أو طلاق أو لحوق بأهل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علىّ بن أبى طالب عليه السلام أنّه قضى فى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362-40316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المفقود ينتظر أهله أربع سنين فان عاد و إلّا تزوّجت، فان قدم زوجها خيّرت فان اختارت الأوّل اعتدّت من الثّانى و رجعت إلى الأوّل، و ان اختارت الثّانى فهو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363-40317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امرأة المفقود فذكروا انّ عليّاً عليه السلام حكم بأنّها لا تتزوّج حتّى يجيىء نعى</w:t>
      </w:r>
      <w:r>
        <w:rPr>
          <w:rStyle w:val="FootnoteAnchor"/>
          <w:rtl w:val="true"/>
        </w:rPr>
        <w:footnoteReference w:id="313"/>
      </w:r>
      <w:r>
        <w:rPr>
          <w:rFonts w:ascii="Amiri" w:hAnsi="Amiri" w:eastAsia="Amiri" w:cs="Amiri"/>
          <w:color w:val="111111"/>
          <w:sz w:val="28"/>
          <w:sz w:val="28"/>
          <w:szCs w:val="28"/>
          <w:rtl w:val="true"/>
          <w:lang w:bidi="ar-SA"/>
        </w:rPr>
        <w:t>موته و قال هى امرأة ابتليت فلتصبر و قال عمر تتربّص أربع سنين ثمّ يطلّقها ولىّ زوجها ثمّ تتربّص أربعة أشهر و عشراً ثمّ رجع إلى قول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364-40318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 عن أمير المؤمنين عليه السلام عند ذكر بدع عمر قال و قضيّته فى المفقود أنّ أجل امرأته أربع سنين ثمّ تتزوّج فان جاء زوجها خيّر بين امرأته و بين الصّداق، فاستحسنه النّاس و اتّخذوه سنّة، و قبلوه عنه جهلاً و قلّة علم بكتاب اللّه و سنّة نبيّة صلى الله عليه و آله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365-40319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البغدادى عن محمّد ابن أبى عمير قال قال أبو حنيفة لأبى جعفر مؤمن الطّاق ما تقول فى الطّلاق الثّلاث‌؟ قال أ علىٰ خلاف الكتاب و السّنّة‌؟ قال نعم، قال أبو جعفر لا يجوز ذلك قال أبو حنيفة و لم لا يجوز ذلك‌؟ قال لأنّ التّزويج عقد، عُقِدَ بالطّاعة و لا يحلّ بالمعصية، و اذا لم يجز التّزويج بجهة المعصية لم يجز الطّلاق بجهة المعصية، و فى اجازة ذلك طعن على اللّه عزّ و جلّ فيما أمر به و على رسوله فيما سنّ لأنّه اذا كان العمل بخلافهما فلا معنى لهما، و فى قولنا من شذّ عنهما ردّ اليهما و هو صاغر</w:t>
      </w:r>
      <w:r>
        <w:rPr>
          <w:rStyle w:val="FootnoteAnchor"/>
          <w:rtl w:val="true"/>
        </w:rPr>
        <w:footnoteReference w:id="314"/>
      </w:r>
      <w:r>
        <w:rPr>
          <w:rFonts w:ascii="Amiri" w:hAnsi="Amiri" w:eastAsia="Amiri" w:cs="Amiri"/>
          <w:color w:val="111111"/>
          <w:sz w:val="28"/>
          <w:sz w:val="28"/>
          <w:szCs w:val="28"/>
          <w:rtl w:val="true"/>
          <w:lang w:bidi="ar-SA"/>
        </w:rPr>
        <w:t xml:space="preserve">، قال أبو حنيفة قد جوّز العلماء ذلك قال أبو جعفر بئس العلماء الذين جوّزوا للعبد العمل بالمعصية استعمال سنّة الشّيطان فى دين اللّه و لا عالم أكبر من الكتاب و السّنّة، </w:t>
      </w:r>
    </w:p>
    <w:p>
      <w:pPr>
        <w:pStyle w:val="BookText"/>
        <w:rPr/>
      </w:pPr>
      <w:r>
        <w:rPr>
          <w:rFonts w:eastAsia="IRNazanin" w:cs="IRNazanin"/>
          <w:color w:val="111111"/>
          <w:sz w:val="28"/>
          <w:szCs w:val="28"/>
          <w:lang w:bidi="fa-IR"/>
        </w:rPr>
        <w:t>361-40315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دربارۀ مرد مفقود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همسر او كسى ازدواج نمى كند تا خبر مرگ او و يا طلاق و يا پناهندگى اش به مشركان به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362-40316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مفقود، همسرش چهار سال در انتظار مى ماند پس اگر مرد برگشت كه ازدواج شان ادامه مى يابد و گرنه زن ازدواج مى كند و اگر شوهرش آمد زن مخيّر است اگر شوهر اوّل را برگزيد براى شوهر دوّم عدّه نگه مى دارد و به شوهر اوّل باز مى گردد و اگر شوهر دوّم را برگزيد او شوهرش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363-40317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صحابه دربارۀ همسر مرد مفقود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حكم دادند كه همسر مرد مفقود ازدواج نمى كند تا خبر مرگ شوهرش بيايد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همسر اوست او مبتلى شده بايد صبر كند ولى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چهار سال صبر مى كند سپس ولىّ و سرپرست شوهرش او را طلاق مى دهد پس از آن چهار ماه و ده روز عدّه نگه مى دارد ولى بعداً عمر به گفتۀ امير مؤمنان عليه السلام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364-40318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عمر در مورد مرد مفقود اين بود كه چهار سال به همسرش مهلت داده مى شود سپس ازدواج مى كند پس اگر بعداً شوهرش آمد شوهر را بين همسرش و يا گرفتن مهر مخيّر مى كنند و مردم اين حكم عمر را پسنديدند و آن را سنّت خويش كردند و از روى جهالت و اطلاع كم از قرآن و سنّت پيامبر صلى الله عليه و آله آن 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365-40319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عمر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حنيفه به ابو جعفر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سه طلاقه چه مى گويى‌؟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خلاف قرآن و 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جايز نباشد؟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ازدواج عقد و پيوندى است كه با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است و با معصيت گشوده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شكل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ازدواج به شكل معصيت تحقق نمى يابد طلاق هم از راه معصيت جايز نيست و تحقّق نمى يابد و اگر اين را اجازه دهيم اين طعنى است بر خداوند عز و جل در مورد دستورى كه داده و نيز طعنى است بر رسول خدا در مورد سنّتى كه نهاده است چون اگر ما به مخالفت خدا و رسول عمل كنيم حقيقتى ندارد و ما معتقديم كه هر كس از خدا و رسول خدا منحرف گردد با خوارى به خدا و رسولش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اين را تجويز كرده اند؟ ابو جعفر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كه براى بنده عمل به معصيت و به كارگيرى سنّت شيطان را در دين خدا تجويز كنند بد عالمانى هستند و عالمى بالاتر از كتاب و سنّت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براى بنده جايز مى دانيد كه بين سه طلاق را كه خداوند از هم جدا ساخته در يك وقت جمع كند ولى براى او جايز نمى شمريد كه نمازهاى پنجگانه اى را كه خداوند از هم جدا كرده و تفريق نموده يك جا جمع نمايد؟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تجويز سه طلاق در يك جا تعطيل كردن كتاب و از بين بردن سنّت است با اينكه خداوند عز و 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كس از حدود الهى تجاوز كند به خويشتن ستم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جدا سازى نماز از حدود الهى تجاوز كرده است</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تجوّزون للعبد الجمع بين ما فرّق اللّه من الطّلاق الثّلاث فى وقت واحد، و لا تجوّزون له الجمع بين ما فرّق اللّه من الصّلوات الخمس و فى تجويز ذلك تعطيل الكتاب و هدم السّنّة،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المتعدّى لحدود اللّه بافراقه ما تقول، يا أبا حنيفة فى رجل طلّق امرأته على سنّة الشّيطان أ يجوز له ذلك الطّلاق‌؟ قال أبو حنيفة خالف السّنّة و بانت منه امرأته و عصى ربّه، قال أبو جعفر فهو كما قلنا اذا خالف سنّة اللّه عمل بسنّة الشّيطان، و من أمضى سنّته فهو على ملّته، ليس له فى دين اللّه نصيب، قال أبو حنيفة هذا عمر بن الخطّاب، و هو من أفضل أئمة المسلمين، قال انّ اللّه جلّ ثناءه جعل لكم فى الطّلاق أناة فاستعجلتموه، و أجزنا لكم ما استعجلتموه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انّ عمر كان لايعرف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 و كيف ذلك‌؟ قال أبو جعفر ما أقول فيه ما تنكره أمّأ أوّل ذلك فانّه قال لا يصلّى الجنب حتّى يَجد الماء و لو سَنَة و الأمّة على خلاف ذلك، و أتاه أبو كيف</w:t>
      </w:r>
      <w:r>
        <w:rPr>
          <w:rStyle w:val="FootnoteAnchor"/>
          <w:rtl w:val="true"/>
        </w:rPr>
        <w:footnoteReference w:id="315"/>
      </w:r>
      <w:r>
        <w:rPr>
          <w:rFonts w:ascii="Amiri" w:hAnsi="Amiri" w:eastAsia="Amiri" w:cs="Amiri"/>
          <w:color w:val="111111"/>
          <w:sz w:val="28"/>
          <w:sz w:val="28"/>
          <w:szCs w:val="28"/>
          <w:rtl w:val="true"/>
          <w:lang w:bidi="ar-SA"/>
        </w:rPr>
        <w:t>العائذى فقال يا أمير المؤمنين انّى غبت، فقدمت، و قد تزوّجت امرأتى، فقال ان كان قد دخل بها فهو أحقّ بها، و ان لم يكن دخل بها فأنت أولى بها، و هذا حكم لا يُعرف، و الأمّة على خلافه و قضى فى رجل غاب عن أهله أربع سنين أنّها تتزوّج ان شاءت و الأمّة على خلاف ذلك أنّها لا تتزوّج أبداً حتّى تقوم البيّنة أنّه مات او كفر أو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قتل سبعة نفر من أهل اليمن برجل واحد و قال لو لا ما عليه اهل صنعاء لقتلتهم به و الأمّة على خلافه و اُتى بامرأة حبلىٰ شهدوا عليها بالفاحشة فأمر برجمها فقال له علىّ عليه السلام ان كان لك السّبيل عليها فما سبيلك على ما فى بطنها فقال لو لا على لهلك عمر و اتى بمجنونة و قد زنت فأمر برجمها فقال له علىّ عليه السلام أما علمت انّ القلم قد رفع عنها حتّى تصحّ فقال لو لا على لهلك عمر و انّه لم يدر الكلالة</w:t>
      </w:r>
      <w:r>
        <w:rPr>
          <w:rStyle w:val="FootnoteAnchor"/>
          <w:rtl w:val="true"/>
        </w:rPr>
        <w:footnoteReference w:id="316"/>
      </w:r>
      <w:r>
        <w:rPr>
          <w:rFonts w:ascii="Amiri" w:hAnsi="Amiri" w:eastAsia="Amiri" w:cs="Amiri"/>
          <w:color w:val="111111"/>
          <w:sz w:val="28"/>
          <w:sz w:val="28"/>
          <w:szCs w:val="28"/>
          <w:rtl w:val="true"/>
          <w:lang w:bidi="ar-SA"/>
        </w:rPr>
        <w:t>فسأل النّبىّ صلى الله عليه و آله عنها فأخبره بها فلم يفهم عنه فسأل ابنته حفصة ان تسأل النّبىّ صلى الله عليه و آله عن الكلالة فسألته فقال لها أبوك أمرك بهذا قالت نعم فقال صلى الله عليه و آله لها انّ أباك لايفهمها حتّى يموت فمن لم يعرف الكلالة كيف يعرف احكام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دربارۀ مردى كه همسرش را بر پايۀ سنّت شيطان طلاق دهد آيا اين طلاق براى او جايز است‌؟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مخالفت كرده ولى زنش از او جدا مى شود و معصيت خدا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ما گفتيم هنگامى كه با سنّت خدا مخالفت كند به سنّت شيطان عمل مى كند و هر كس سنّت شيطان را امضاء كند بر آيين شيطان است و بهره اى از دين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 بن خطاب است و او از برترين امامان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طلاق براى شما تأخير و مهلتى قرار داده ولى شما نسبت به آن شتاب داريد و ما براى شما آنچه را كه شتاب داريد اجازه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احكام دين را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 جعفر مومن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چيزى نمى گويم كه تو 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روشن است كه عمر با احكام دين آشنا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مورد اين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 تا آب پيدا كند نماز نمى خواند گر چه يك سال طول كشد با اينكه امّت بر خلاف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چنين شخصى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كيف عائذى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نبوده ام، از سفر آمده ام همسرم ازدواج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دوّم با زن مباشرت جنسى كرده او به زن سزاوارتر است ولى اگر مباشرت جنسى نكرده تو به آن زن سزاوارترى و اين حكمى است كه كسى آن را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عمر در مورد مردى كه از همسرش چهار سال غايب گرديده حكم داد كه زن اگر بخواهد ازدواج مى كند با اينكه امّت بر خلاف اين حكم است آن زن هرگز ازدواج نمى كند تا شاهدان شهادت دهند كه آن مرد مرده و يا كافر گشته و يا همسرش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عمر هفت نفر از اهل يمن را در برابر يك نفر كشت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آنچه كه اهل صفاء بر آنند هر آينه همه را در برابر آن يك نفر مى كشت با اينكه امّت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زنى باردار را نزد عمر آوردند و شاهدان به زناى وى شهادت دادند عمر دستور سنگسار كردن وى را صادر ساخت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سلطه اى بر زن داشته باشى ولى بر فرزند در شكم او سلطه اى ندارى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شده بود و باز زن ديوانه اى را آوردند كه زنا داده است عمر دستور سنگسار كردنش را صادر كرد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قلم تكليف از ديوانه تا زمانى كه سالم شود برداشته شده است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عمر معناى كلاله را نمى دانست از پيامبر صلى الله عليه و آله دربارۀ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خبر داد ولى عمر از بيان پيامبر نفهميد پس از آن از دخترش حفصه خواست تا از پيامبر صلى الله عليه و آله دربارۀ كلاله بپرسد او هم پرسيد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تو دستور داده كه بپرسى‌؟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معناى كلاله را نمى فهمد تا بميرد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معناى كلاله را نمى داند چگونه احكام دين را مى شناسد؟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366-40320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المفقود من غير حديث أهل البيت عليهم السلام أخبرنا أبو محمّد عبداللّه بن محمّد بن عثمان قال أخبرنا محمّد بن الأشعث من كتابه قال حدّثنى عيسى بن ابراهيم الغافقى قال سمعت حجّاج بن سلمان الأعسْى يحدّث عن اللّيث بن سعد عن ابن شهاب عن قبيضة</w:t>
      </w:r>
      <w:r>
        <w:rPr>
          <w:rStyle w:val="FootnoteAnchor"/>
          <w:rtl w:val="true"/>
        </w:rPr>
        <w:footnoteReference w:id="317"/>
      </w:r>
      <w:r>
        <w:rPr>
          <w:rFonts w:ascii="Amiri" w:hAnsi="Amiri" w:eastAsia="Amiri" w:cs="Amiri"/>
          <w:color w:val="111111"/>
          <w:sz w:val="28"/>
          <w:sz w:val="28"/>
          <w:szCs w:val="28"/>
          <w:rtl w:val="true"/>
          <w:lang w:bidi="ar-SA"/>
        </w:rPr>
        <w:t>بن ذويب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عبدالملك بن مروان قال لى عبدالملك تحفظ حديث المفقود الّذى فقد فى زمان عمر بن الخطّاب قال قلت عندى من يحفظ قال و كان ابن شهاب نازلاً عند قبيضة</w:t>
      </w:r>
      <w:r>
        <w:rPr>
          <w:rStyle w:val="FootnoteAnchor"/>
          <w:rtl w:val="true"/>
        </w:rPr>
        <w:footnoteReference w:id="318"/>
      </w:r>
      <w:r>
        <w:rPr>
          <w:rFonts w:ascii="Amiri" w:hAnsi="Amiri" w:eastAsia="Amiri" w:cs="Amiri"/>
          <w:color w:val="111111"/>
          <w:sz w:val="28"/>
          <w:sz w:val="28"/>
          <w:szCs w:val="28"/>
          <w:rtl w:val="true"/>
          <w:lang w:bidi="ar-SA"/>
        </w:rPr>
        <w:t>بن ذويب قال قبيضة</w:t>
      </w:r>
      <w:r>
        <w:rPr>
          <w:rStyle w:val="FootnoteAnchor"/>
          <w:rtl w:val="true"/>
        </w:rPr>
        <w:footnoteReference w:id="319"/>
      </w:r>
      <w:r>
        <w:rPr>
          <w:rFonts w:ascii="Amiri" w:hAnsi="Amiri" w:eastAsia="Amiri" w:cs="Amiri"/>
          <w:color w:val="111111"/>
          <w:sz w:val="28"/>
          <w:sz w:val="28"/>
          <w:szCs w:val="28"/>
          <w:rtl w:val="true"/>
          <w:lang w:bidi="ar-SA"/>
        </w:rPr>
        <w:t>لابن شهاب تحفظ حديث المفقود الّذى فقد فى زمان عمر بن الخطّاب و إلّا رَوَّيتك ايّاه قال نعم أنا أحفظه فأتى به إلى عبدالملك بن مروان فقال حدّثنى حديث المفقود قال ابن شهاب حدّثنى سعيد بن المسيّب انّ رجلاً فقد فى زمان عمر بن الخطّاب فجائت امرأته إلى عمر بن الخطّاب فضرب لها أجلاً أربع سنين و أربعة أشهر، فلمّا انقضت عدّتها تزوّجت فلمّا ان كانت ليلة دخولها على زوجها جاء زوجها المفقود له انّ امرأتك قد تزوّجت و هى تدخل اللّيلة على زوجها فأتى عمر بن الخطّاب فقال له يا أمير المؤمنين امرأتى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كيف كان قصّتك‌؟ قال يا أمير المؤمنين امرأتى قال ليس عليها فوت</w:t>
      </w:r>
      <w:r>
        <w:rPr>
          <w:rStyle w:val="FootnoteAnchor"/>
          <w:rtl w:val="true"/>
        </w:rPr>
        <w:footnoteReference w:id="320"/>
      </w:r>
      <w:r>
        <w:rPr>
          <w:rFonts w:ascii="Amiri" w:hAnsi="Amiri" w:eastAsia="Amiri" w:cs="Amiri"/>
          <w:color w:val="111111"/>
          <w:sz w:val="28"/>
          <w:sz w:val="28"/>
          <w:szCs w:val="28"/>
          <w:rtl w:val="true"/>
          <w:lang w:bidi="ar-SA"/>
        </w:rPr>
        <w:t>، أخبرنى بقصّتك قال يا أمير المؤمنين خرجت من اللّيل عرياناً اذا أنا اريد حاجة فجاءت ريح فلّفتنى فلم يمكن من نفسى شيئاً، فصرت عند قوم يظهرون لى باللّيل و لا أراهم بالنّهار فأقمت عندهم هذه السّنين و هذه الأشهر حتّى غزاهم قوم من الجنّ المسلمين، فقتلوا منهم و سبوا، فكنت فيمن سبى، فسألونى قصّتى، فأخبرتهم، فقالوا هذا كان عملهم أعداء اللّه و أنت أخونا المسلم ان شئت فأقم عندنا و ان شئت رددنا إلى أهلك، قال قلت تردّونى إلى أهلى أحبّ الىّ‌، فنظروا إلى واحد منهم أعور سمح العوار، فقالوا تردّ هذا إلى أهله، قال و أين منزله‌؟ قال انّ عهدى بحرّ</w:t>
      </w:r>
      <w:r>
        <w:rPr>
          <w:rStyle w:val="FootnoteAnchor"/>
          <w:rtl w:val="true"/>
        </w:rPr>
        <w:footnoteReference w:id="321"/>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مشرك، أنت ان شئت أنزلت الجدّة</w:t>
      </w:r>
      <w:r>
        <w:rPr>
          <w:rStyle w:val="FootnoteAnchor"/>
          <w:rtl w:val="true"/>
        </w:rPr>
        <w:footnoteReference w:id="322"/>
      </w:r>
      <w:r>
        <w:rPr>
          <w:rFonts w:ascii="Amiri" w:hAnsi="Amiri" w:eastAsia="Amiri" w:cs="Amiri"/>
          <w:color w:val="111111"/>
          <w:sz w:val="28"/>
          <w:sz w:val="28"/>
          <w:szCs w:val="28"/>
          <w:rtl w:val="true"/>
          <w:lang w:bidi="ar-SA"/>
        </w:rPr>
        <w:t xml:space="preserve">، قال قلت نعم أنزلنى الجدّة، قال فجاءُوا بى فقالوا لى لا تسأله عن عواره، قال </w:t>
      </w:r>
    </w:p>
    <w:p>
      <w:pPr>
        <w:pStyle w:val="BookText"/>
        <w:rPr/>
      </w:pPr>
      <w:r>
        <w:rPr>
          <w:rFonts w:eastAsia="Amiri" w:cs="Amiri" w:ascii="Amiri" w:hAnsi="Amiri"/>
          <w:color w:val="111111"/>
          <w:sz w:val="28"/>
          <w:szCs w:val="28"/>
          <w:lang w:bidi="ar-SA"/>
        </w:rPr>
        <w:t>366-40320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مرد مفقود از طريق غير اهل 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قبيضة بن ذويب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عبدالملك بن مروان بودم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مرد مفقودى را كه در زمان عمر بن خطاب مفقود شده بود در خاطر دارى‌؟</w:t>
      </w:r>
    </w:p>
    <w:p>
      <w:pPr>
        <w:pStyle w:val="BookText"/>
        <w:rPr/>
      </w:pPr>
      <w:r>
        <w:rPr>
          <w:rFonts w:ascii="IRNazanin" w:hAnsi="IRNazanin" w:eastAsia="IRNazanin"/>
          <w:color w:val="111111"/>
          <w:sz w:val="28"/>
          <w:sz w:val="28"/>
          <w:szCs w:val="28"/>
          <w:rtl w:val="true"/>
          <w:lang w:bidi="fa-IR"/>
        </w:rPr>
        <w:t>قبيضه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كسى است كه به خاطر دارد ابن شهاب نزد قبيضه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قبيضه به ابن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مفقودى كه در زمان عمر بن خطاب مفقود شده بود را به خاطر دارى و گرنه من برايت روايت كنم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در خاطرم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قبيضه او را نزد عبد الملك بن مروان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مرد مفقود را براى 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برايم گفت كه مردى در زمان عمر بن خطاب مفقود شد همسرش نزد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مدّت چهار سال و چهار ماه را براى او معيّن كرد و چون عدّۀ آن زن تمام شد زن ازدواج نمود هنگامى كه شب زفاف اين زن رسيد همسر مفقودش از راه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ازدواج كرده و امشب نزد شوهرش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عمر بن خطاب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نمى رود قصّه ات را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برهنه بيرون آمدم چون كارى داشتم بادى آمد و مرا پيچيد و اختيار از من گرفت و نزد گروهى رفتم كه در شب برايم آشكار مى شدند ولى در روز آنها را نمى ديدم اين چند سال و چند ماه را نزد آنان ماندم تا آن كه گروهى از جنّيان مسلمان با آنان جنگيدند و از آنان كشتند و اسير گرفتند و من در اسيران بودم جريان مرا پرسيدند و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اين دشمنان خدا اين كارشان بوده و تو برادر مسلمان مايى اگر مى خواهى نزد ما بمان و اگر مى خواهى تو را به خانواده ات باز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خانواده ام برگردانيد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يك نفر از خودشان كه يك چشمش معيوب و نابينا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به خانواده اش بر مى گردانى‌؟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منزلش كجاست‌؟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زمانى كه مشرك بودم در حرّۀ مدينه بودم و با آنجا آشنايم اگر بخواهى تو را به جدّه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مرا به جدّه ببر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اين عيب چشمش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دوش سوار كرد و بالا برد تا در جدّه فرود آورد</w:t>
      </w:r>
      <w:r>
        <w:rPr>
          <w:rFonts w:eastAsia="IRNazanin" w:cs="IRNazanin"/>
          <w:color w:val="111111"/>
          <w:sz w:val="28"/>
          <w:szCs w:val="28"/>
          <w:rtl w:val="true"/>
          <w:lang w:bidi="fa-IR"/>
        </w:rPr>
        <w:t xml:space="preserve">. </w:t>
      </w:r>
      <w:bookmarkStart w:id="366" w:name="pg11985_136251"/>
    </w:p>
    <w:p>
      <w:pPr>
        <w:pStyle w:val="BookText"/>
        <w:rPr/>
      </w:pPr>
      <w:bookmarkEnd w:id="366"/>
      <w:r>
        <w:rPr>
          <w:rFonts w:ascii="Amiri" w:hAnsi="Amiri" w:eastAsia="Amiri" w:cs="Amiri"/>
          <w:color w:val="111111"/>
          <w:sz w:val="28"/>
          <w:sz w:val="28"/>
          <w:szCs w:val="28"/>
          <w:rtl w:val="true"/>
          <w:lang w:bidi="ar-SA"/>
        </w:rPr>
        <w:t>فحملنى و استعلانى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أنزلنى الجدّة، قال فقلت له اقرأ أخواننا السّلام، و قل لهم جزاكم اللّه خيراً و جزاك خيراً، قال فقال لى ألك حاجة قال قلت نعم أسألك عن عورتك فضحك و قال قد ظننت أنّهم حين خلوا بك قالوا لك لا تسأله عن عوره، لِمَ و أنا أخوك المسلم‌؟ قال كنّا سبعة نسترق السّمع، فصعدنا ليلة، فسمعنا خطّ القلم، قال فعرضت لنا شهب من نار، فرمى كل واحد منها نفسه، فوقعت فى بحر الأندلس أسفل جبل فوقعت علىّ فذهبت، فهذه قصّتى يا أمير المؤمنين امرأتى قال ان شئت صداقها، و ان شئت رددناها اليك، قال ردّها علىّ فردّها عليه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348162_417432637"/>
      <w:bookmarkStart w:id="368" w:name="_Toc142"/>
      <w:bookmarkEnd w:id="367"/>
      <w:r>
        <w:rPr>
          <w:rtl w:val="true"/>
        </w:rPr>
        <w:t>(</w:t>
      </w:r>
      <w:r>
        <w:rPr/>
        <w:t>34</w:t>
      </w:r>
      <w:r>
        <w:rPr>
          <w:rtl w:val="true"/>
        </w:rPr>
        <w:t xml:space="preserve">) </w:t>
      </w:r>
      <w:r>
        <w:rPr>
          <w:rtl w:val="true"/>
        </w:rPr>
        <w:t>باب حكم طلاق المشرك و المشركة</w:t>
      </w:r>
      <w:bookmarkEnd w:id="368"/>
    </w:p>
    <w:p>
      <w:pPr>
        <w:pStyle w:val="BookText"/>
        <w:rPr/>
      </w:pPr>
      <w:r>
        <w:rPr>
          <w:rFonts w:eastAsia="Amiri" w:cs="Amiri" w:ascii="Amiri" w:hAnsi="Amiri"/>
          <w:color w:val="111111"/>
          <w:sz w:val="28"/>
          <w:szCs w:val="28"/>
          <w:lang w:bidi="ar-SA"/>
        </w:rPr>
        <w:t>367-40321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علىّ بن جعفر أخاه موسى بن جعفر عليهما السلام عن يهودىّ أو نصرانىّ طلّق تطليقة، ثمّ أسلم هو و امرأته ما حالهما؟ قال ينكحها نكاحاً جديداً، قلت فان طلّقها بعد اسلامه تطليقةً أو تطليقتين، هل تعتدّ بما كان طلّقها قبل اسلامها؟ قال لا تعتدّ بذلك</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348164_417432637"/>
      <w:bookmarkStart w:id="370" w:name="_Toc143"/>
      <w:bookmarkEnd w:id="369"/>
      <w:r>
        <w:rPr>
          <w:rtl w:val="true"/>
        </w:rPr>
        <w:t>(</w:t>
      </w:r>
      <w:r>
        <w:rPr/>
        <w:t>35</w:t>
      </w:r>
      <w:r>
        <w:rPr>
          <w:rtl w:val="true"/>
        </w:rPr>
        <w:t xml:space="preserve">) </w:t>
      </w:r>
      <w:r>
        <w:rPr>
          <w:rtl w:val="true"/>
        </w:rPr>
        <w:t>باب حكم زوجة المرتدّ و العبد الآبق</w:t>
      </w:r>
      <w:bookmarkEnd w:id="37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عمّار </w:t>
      </w:r>
      <w:r>
        <w:rPr>
          <w:rStyle w:val="FootnoteAnchor"/>
          <w:rtl w:val="true"/>
        </w:rPr>
        <w:footnoteReference w:id="323"/>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اباق العبد من أبواب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لانّ إباق العبد طلاق امرأته و هو بمنزلة المرتدّ عن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انّ العبد أبق تطلّق زوجته من اجل اباقه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المرتدّ عن فطرة دمه مباح من أبواب حدّ المحارب و المرتدّ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امرأته باينة منه يوم 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فلا توبة للمرتدّ و قد وجب قتله و بانت منه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المرتدّ عن ملّة يستتاب ثلاثة أيّام قوله عليه السلام 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تعزل عنه إمرأته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السكونى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برادرانم سلام برسان و به آنان بگو خداوند جزاى خير به شما دهد و نيز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دارى‌؟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تو دربارۀ اين عيبت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بردم كه آنان همان زمان كه با تو خلوت كردند به تو گفتند كه از او دربارۀ عيب و نابينايى چشمش مپرس چرا با اين كه من برادر مسلمان توام‌؟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 نفر بوديم كه به استراق سمع مى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گوش دادن اخبار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شدن قلم را شنيديم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هاى آتشين به سمت ما آمد هر كدام از ما خودش را پرت كرد و من در درياى اندلس در پايين كوهى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بر من افتاد و يكى از دو چشمم از بين رفت اين جريان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برايم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مهرش را به تو مى دهيم و اگر بخواهى او را به تو باز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برگردانيد و عمر همسرش را به او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مرد مشرك و زن مشرك</w:t>
      </w:r>
    </w:p>
    <w:p>
      <w:pPr>
        <w:pStyle w:val="BookText"/>
        <w:rPr/>
      </w:pPr>
      <w:r>
        <w:rPr>
          <w:rFonts w:eastAsia="IRNazanin" w:cs="IRNazanin"/>
          <w:color w:val="111111"/>
          <w:sz w:val="28"/>
          <w:szCs w:val="28"/>
          <w:lang w:bidi="fa-IR"/>
        </w:rPr>
        <w:t>367-40321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برادرش موسى بن جعفر عليه السلام دربارۀ يهودى و مسيحى كه يك طلاق داد سپس او و همسرش مسلمان شدند وضعيّت اينان چگونه است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همسرش ازدواج جديد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اسلام آوردن مجدّداً همسرش را يك طلاق و يا دو طلاق بدهد آيا به طلاقى كه پيش از اسلام آوردن داده است اعتنا بكند؟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طلاق اعتنا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حساب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زوج مرد مرتد</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هفتادم از باب هاى نكاح بردگان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برده در حكم طلاق دادن همسرش مى باشد و بردۀ فرارى به سان مردى است كه از اسلام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بردۀ فرارى همسرش به خاطر فرارش مطلّقه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دوّم از باب دوّم از باب هاى حدّ محارب و مرتد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همسرش همان روز كه مَرد مرتد شود از او جدا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سوّم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مرتد توبه ندارد و قتلش واجب است و همسرش از او جدا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ششم از باب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همسرش از او بركنار مى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هفتم و هشتم مانند آن</w:t>
      </w:r>
      <w:r>
        <w:rPr>
          <w:rFonts w:eastAsia="Amiri" w:cs="Amiri" w:ascii="Amiri" w:hAnsi="Amiri"/>
          <w:color w:val="111111"/>
          <w:sz w:val="28"/>
          <w:szCs w:val="28"/>
          <w:rtl w:val="true"/>
          <w:lang w:bidi="ar-SA"/>
        </w:rPr>
        <w:t xml:space="preserve">. </w:t>
      </w:r>
      <w:bookmarkStart w:id="371" w:name="pg11985_136253"/>
    </w:p>
    <w:p>
      <w:pPr>
        <w:pStyle w:val="Heading4"/>
        <w:numPr>
          <w:ilvl w:val="3"/>
          <w:numId w:val="1"/>
        </w:numPr>
        <w:rPr/>
      </w:pPr>
      <w:bookmarkStart w:id="372" w:name="__RefHeading___Toc348166_417432637"/>
      <w:bookmarkStart w:id="373" w:name="_Toc144"/>
      <w:bookmarkEnd w:id="371"/>
      <w:bookmarkEnd w:id="372"/>
      <w:r>
        <w:rPr>
          <w:rtl w:val="true"/>
        </w:rPr>
        <w:t>(</w:t>
      </w:r>
      <w:r>
        <w:rPr/>
        <w:t>36</w:t>
      </w:r>
      <w:r>
        <w:rPr>
          <w:rtl w:val="true"/>
        </w:rPr>
        <w:t xml:space="preserve">) </w:t>
      </w:r>
      <w:r>
        <w:rPr>
          <w:rtl w:val="true"/>
        </w:rPr>
        <w:t>باب انّه يجوز للرّجل ان يوكّل غيره ليطلّق امرأته و ان وكَّلَ اثنين فلا يصحّ الطّلاق حتّى يجتمعا عليه</w:t>
      </w:r>
      <w:bookmarkEnd w:id="373"/>
    </w:p>
    <w:p>
      <w:pPr>
        <w:pStyle w:val="Heading5"/>
        <w:numPr>
          <w:ilvl w:val="4"/>
          <w:numId w:val="1"/>
        </w:numPr>
        <w:rPr/>
      </w:pPr>
      <w:bookmarkStart w:id="374" w:name="__RefHeading___Toc348168_417432637"/>
      <w:bookmarkStart w:id="375" w:name="_Toc145"/>
      <w:bookmarkEnd w:id="374"/>
      <w:r>
        <w:rPr>
          <w:rtl w:val="true"/>
        </w:rPr>
        <w:t>اشاره</w:t>
      </w:r>
      <w:bookmarkEnd w:id="375"/>
    </w:p>
    <w:p>
      <w:pPr>
        <w:pStyle w:val="BookText"/>
        <w:rPr/>
      </w:pPr>
      <w:r>
        <w:rPr>
          <w:rFonts w:eastAsia="Times New Roman" w:cs="Times New Roman" w:ascii="Times New Roman" w:hAnsi="Times New Roman"/>
          <w:color w:val="111111"/>
          <w:sz w:val="28"/>
          <w:szCs w:val="28"/>
          <w:lang w:val="en-US" w:bidi="en-US"/>
        </w:rPr>
        <w:t>368-40322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 الجبّار و الرّزّاز عن أيّوب بن نوح و حميد بن زياد عن ابن سماعة تهذيب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سعيد الأعرج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جعل أمر امرأته إلى رجل فقال اشهدوا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أمر فلانة إلى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صا كا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ذلك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علىّ الأشعريّ عن محمّد بن عبدالجبّار عن محمّد بن اسماعيل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النّعمان عن سعيد الأعرج عن أبي عبداللّه عليه السلام فى رجل يجعل أمر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369-40323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عن معلّى بن محمّد عن الحسن</w:t>
      </w:r>
      <w:r>
        <w:rPr>
          <w:rStyle w:val="FootnoteAnchor"/>
          <w:rtl w:val="true"/>
        </w:rPr>
        <w:footnoteReference w:id="326"/>
      </w:r>
      <w:r>
        <w:rPr>
          <w:rFonts w:ascii="Amiri" w:hAnsi="Amiri" w:eastAsia="Amiri" w:cs="Amiri"/>
          <w:color w:val="111111"/>
          <w:sz w:val="28"/>
          <w:sz w:val="28"/>
          <w:szCs w:val="28"/>
          <w:rtl w:val="true"/>
          <w:lang w:bidi="ar-SA"/>
        </w:rPr>
        <w:t>بن عليّ و حميد بن زياد عن ابن سماعة عن جعفر بن سماعة جميعاً عن حمّاد</w:t>
      </w:r>
      <w:r>
        <w:rPr>
          <w:rStyle w:val="FootnoteAnchor"/>
          <w:rtl w:val="true"/>
        </w:rPr>
        <w:footnoteReference w:id="327"/>
      </w:r>
      <w:r>
        <w:rPr>
          <w:rFonts w:ascii="Amiri" w:hAnsi="Amiri" w:eastAsia="Amiri" w:cs="Amiri"/>
          <w:color w:val="111111"/>
          <w:sz w:val="28"/>
          <w:sz w:val="28"/>
          <w:szCs w:val="28"/>
          <w:rtl w:val="true"/>
          <w:lang w:bidi="ar-SA"/>
        </w:rPr>
        <w:t xml:space="preserve">بن عثمان عن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تجوز الوكالة فى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سماعة و بهذا الحديث نأخذ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أنّه اذا كان الرّجل حاضراً فى البلد لم يصحّ توكيله فى الطّلاق و حمل ما يجوّز الوكالة على ما إذا كان غائباً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370-40324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النّوفلي عن السّكونى عن أبي عبداللّه عليه السلام قال قال أمير المؤمنين عليه السلام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 در طلاق</w:t>
      </w:r>
    </w:p>
    <w:p>
      <w:pPr>
        <w:pStyle w:val="BookText"/>
        <w:rPr/>
      </w:pPr>
      <w:r>
        <w:rPr>
          <w:rFonts w:eastAsia="IRNazanin" w:cs="IRNazanin"/>
          <w:color w:val="111111"/>
          <w:sz w:val="28"/>
          <w:szCs w:val="28"/>
          <w:lang w:bidi="fa-IR"/>
        </w:rPr>
        <w:t>368-40322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اختيار طلاق همسر خويش را به مرد ديگرى واگذار كرده است و گفته كه گواه باشيد كه من اختيار آن زن را به اين مرد داده ام پرسيدم كه آيا اين توكيل براى مرد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369-40323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وكالت در طلاق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روايت اخذ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موردى كه مرد در شهر حاضر است 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توكيل اين مرد در طلاق صحيح نيست و ديگر روايات را بر موردى كه مرد غايب است، حمل كرده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370-40324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 مورد مردى كه طلاق همسرش را به دو مرد واگذار كرده و يكى از آن دو </w:t>
      </w:r>
      <w:bookmarkStart w:id="376" w:name="pg11985_136255"/>
    </w:p>
    <w:p>
      <w:pPr>
        <w:pStyle w:val="BookText"/>
        <w:rPr/>
      </w:pPr>
      <w:bookmarkEnd w:id="376"/>
      <w:r>
        <w:rPr>
          <w:rFonts w:ascii="Amiri" w:hAnsi="Amiri" w:eastAsia="Amiri" w:cs="Amiri"/>
          <w:color w:val="111111"/>
          <w:sz w:val="28"/>
          <w:sz w:val="28"/>
          <w:szCs w:val="28"/>
          <w:rtl w:val="true"/>
          <w:lang w:bidi="ar-SA"/>
        </w:rPr>
        <w:t>فى رجل جعل طلاق امرأته بيد رجلين فطلّق أحدهما و أبىٰ الآخر فأبىٰ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يجيز ذلك حتّى يجتمعا جميعاً على طلاق</w:t>
      </w:r>
      <w:r>
        <w:rPr>
          <w:rStyle w:val="FootnoteAnchor"/>
          <w:rtl w:val="true"/>
        </w:rPr>
        <w:footnoteReference w:id="32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عن أبى عبداللّه عليه السلام فى رجل جعل طلاق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و زاد فى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لا تجوز الوكالة فى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371-40325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ابن فضّال تهذيب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330"/>
      </w:r>
      <w:r>
        <w:rPr>
          <w:rFonts w:ascii="Amiri" w:hAnsi="Amiri" w:eastAsia="Amiri" w:cs="Amiri"/>
          <w:color w:val="111111"/>
          <w:sz w:val="28"/>
          <w:sz w:val="28"/>
          <w:szCs w:val="28"/>
          <w:rtl w:val="true"/>
          <w:lang w:bidi="ar-SA"/>
        </w:rPr>
        <w:t xml:space="preserve">بن علىّ بن فضّال تهذيب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علىّ بن محبوب عن يعقوب بن يزيد عن ابن فضّال عن فقيه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أبى هلال الرّازى قال قلت لأبى عبداللّه عليه السلام رجل وكّل رجلاً بطلاق امرأته اذا حاضت و طهرت و خرج الرّجل فبدا له فأشهد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أبطل ما كان أمره به و أنّه قد بدا له فى ذلك قال فليعلم أهله و ليعلم الوكيل</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348170_417432637"/>
      <w:bookmarkStart w:id="378" w:name="_Toc146"/>
      <w:bookmarkEnd w:id="377"/>
      <w:r>
        <w:rPr>
          <w:rtl w:val="true"/>
        </w:rPr>
        <w:t>الإرجاعات</w:t>
      </w:r>
      <w:bookmarkEnd w:id="378"/>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محمّد بن عيسى </w:t>
      </w:r>
      <w:r>
        <w:rPr>
          <w:rStyle w:val="FootnoteAnchor"/>
          <w:rtl w:val="true"/>
        </w:rPr>
        <w:footnoteReference w:id="331"/>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الطين من قبر الحسين عليه السلام فيما بين المتاع من أبواب زيارة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أمرنى عليه السلام أن اطلّقها عنه و أمتّعها بهذا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بعض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الوكالة فى النّكاح و الطّلاق من ابواب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بعث الحكمين المصلحين من اهل الزّوجين عند خوف الشّقاق من ابواب القسم و النّشوز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الوابشى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ثلاثاً فى مجلس واحد تقع واحدة قوله رجل ولّى أمر امرأته رجلاً و أمره ان يطلّقها على السّنّة فطلّقها ثلاثاً فى مقعد واحد قال عليه السلام يردّ اى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طلاق داده و ديگرى طلاق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امتناع ورزيد از اين كه اين طلاق را نافذ و تمام بداند تا آن كه هر دو بر طلاق اتّفاق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371-40325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رازى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 ديگرى را وكيل كرده تا همسرش را پس از يك حيض و در زمان پاكى طلاق دهد آنگاه براى سفر از شهر بيرون رفته است پس از آن تغيير راى برايش پديد آمد و لذا شاهد گرفت كه توكيل خويش را باطل كرده و از تصميم خود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همسر خويش و وكيل را از تصميم جديدش باخبر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هفتاد و هفتم از باب هاى زيارت معصومان عليه السلام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من دستور داد كه همسرشان را از سوى ايشان طلاق دهم و با اين مال او را بهره مند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برخى از روايات باب يكم از باب هاى وكالت مناسب اين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روايات باب ششم از باب قسم و نشوز روايتى كه بر اين مفاد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چهاردهم از باب هفدهم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اختيار همسرش را به مردى داد و به او امر كرد كه زنش را بر پايۀ سنّت طلاق دهد او هم آن زن را در يك مجلس سه طلاق 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پيامبر بازگردانده مى شود</w:t>
      </w:r>
      <w:r>
        <w:rPr>
          <w:rFonts w:eastAsia="IRNazanin" w:cs="IRNazanin"/>
          <w:color w:val="111111"/>
          <w:sz w:val="28"/>
          <w:szCs w:val="28"/>
          <w:rtl w:val="true"/>
          <w:lang w:bidi="fa-IR"/>
        </w:rPr>
        <w:t xml:space="preserve">.» </w:t>
      </w:r>
      <w:bookmarkStart w:id="379" w:name="pg11985_136257"/>
    </w:p>
    <w:p>
      <w:pPr>
        <w:pStyle w:val="Heading4"/>
        <w:numPr>
          <w:ilvl w:val="3"/>
          <w:numId w:val="1"/>
        </w:numPr>
        <w:rPr/>
      </w:pPr>
      <w:bookmarkStart w:id="380" w:name="__RefHeading___Toc348172_417432637"/>
      <w:bookmarkStart w:id="381" w:name="_Toc147"/>
      <w:bookmarkEnd w:id="379"/>
      <w:bookmarkEnd w:id="380"/>
      <w:r>
        <w:rPr>
          <w:rtl w:val="true"/>
        </w:rPr>
        <w:t>(</w:t>
      </w:r>
      <w:r>
        <w:rPr/>
        <w:t>37</w:t>
      </w:r>
      <w:r>
        <w:rPr>
          <w:rtl w:val="true"/>
        </w:rPr>
        <w:t xml:space="preserve">) </w:t>
      </w:r>
      <w:r>
        <w:rPr>
          <w:rtl w:val="true"/>
        </w:rPr>
        <w:t>باب أنّ الحرّة اذا طلّقت ثلاثاً حرمت على زوجها حتّى تنكح زوجاً غيره و تحرم عليه فى التّاسعة مؤبّداً</w:t>
      </w:r>
      <w:bookmarkEnd w:id="381"/>
    </w:p>
    <w:p>
      <w:pPr>
        <w:pStyle w:val="Heading5"/>
        <w:numPr>
          <w:ilvl w:val="4"/>
          <w:numId w:val="1"/>
        </w:numPr>
        <w:rPr/>
      </w:pPr>
      <w:bookmarkStart w:id="382" w:name="__RefHeading___Toc348174_417432637"/>
      <w:bookmarkStart w:id="383" w:name="_Toc148"/>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Style w:val="FootnoteAnchor"/>
          <w:rtl w:val="true"/>
        </w:rPr>
        <w:footnoteReference w:id="3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372-40326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الحسين عن أحمد بن محمّد ابن أبى نصر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عن رجل طلّق امرأته ثلاثاً فى مجلس واحد قال فقال لى أبو الحسن عليه السلام من طلّق امرأته ثلاثاً للسّنّة فقد بانت منه، قال ثمّ التفت 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373-40327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جعفر الرّزّاز عن أيّوب بن نوح، و أبو علىّ الأشعرى عن محمّد بن عبدالجبّار، و محمّد بن اسماعيل عن الفضل بن شاذان، و حميد بن زياد عن ابن سماعة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ابن مسكان عن أبى بصير عن أبى عبداللّه عليه السلام فى المطلّقة التّطليقة الثّالثة لا تحلّ له حتّى تنكح زوجاً غيره و يذوق عُسيلتها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374-40328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موسى بن بكر</w:t>
      </w:r>
      <w:r>
        <w:rPr>
          <w:rStyle w:val="FootnoteAnchor"/>
          <w:rtl w:val="true"/>
        </w:rPr>
        <w:footnoteReference w:id="335"/>
      </w:r>
      <w:r>
        <w:rPr>
          <w:rFonts w:ascii="Amiri" w:hAnsi="Amiri" w:eastAsia="Amiri" w:cs="Amiri"/>
          <w:color w:val="111111"/>
          <w:sz w:val="28"/>
          <w:sz w:val="28"/>
          <w:szCs w:val="28"/>
          <w:rtl w:val="true"/>
          <w:lang w:bidi="ar-SA"/>
        </w:rPr>
        <w:t>عن زرارة عن أبى جعفر عليه السلام فى الرّجل يطلّق امرأته تطليقة ثمّ يراجعها بعد انقضاء عدّتها فاذا طلّقها الثّالثة</w:t>
      </w:r>
      <w:r>
        <w:rPr>
          <w:rStyle w:val="FootnoteAnchor"/>
          <w:rtl w:val="true"/>
        </w:rPr>
        <w:footnoteReference w:id="336"/>
      </w:r>
      <w:r>
        <w:rPr>
          <w:rFonts w:ascii="Amiri" w:hAnsi="Amiri" w:eastAsia="Amiri" w:cs="Amiri"/>
          <w:color w:val="111111"/>
          <w:sz w:val="28"/>
          <w:sz w:val="28"/>
          <w:szCs w:val="28"/>
          <w:rtl w:val="true"/>
          <w:lang w:bidi="ar-SA"/>
        </w:rPr>
        <w:t xml:space="preserve">لم تحلّ له حتّى تنكح زوجاً غيره فاذا تزوّجها غيره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سه بار طلاق دادن</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نيكى او را رها سازد و براى شما حلال نيست كه چيزى از آنچه به آنها داده ايد، پس بگيريد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كه حدود الهى را برپا ندارند در اين حال اگر بترسيد كه حدود الهى را رعايت نكنند گناهى بر آنها نيست كه زن، فديه و عوضى بپردازد تا شوهر او را طلاق دهد اينها حدود الهى است، از آن تجاوز نكنيد و هر كس از حدد الهى تجاوز كند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بعد از آن، زن بر او حلال نخواهد بود مگر اينكه همسر ديگرى انتخاب كند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گناهى ندارند كه بازگشت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يكديگر ازدواج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داشته باشند كه حدود الهى را محترم مى شمارند واين ها حدود الهى است كه خدا آن را براى گروهى كه آگاهند، بيان مى نمايد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372-40326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بودم كه مردى از امام هفتم عليه السلام دربارۀ مردى كه همسرش را سه بار در يك مجلس طلاق داده است،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همسرش را بر پايۀ سنّت سه بار طلاق دهد همسرش از او جدا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توجّهى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نيست كه تو اينگونه بگويى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373-40327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زنى كه براى بار سوّم طلاق داده شده است،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براى شوهرش حلال نمى شود تا با شوهر ديگرى ازدواج كند و آن شوهر دوّم شيرينى زن را بچشد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 او مباشرت جنسى كند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374-40328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مورد مردى كه همسرش را يك طلاق مى دهد سپس به او پس از انقضاى عدّه اش رجوع مى كند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بار سوّم او را طلاق داد ديگر اين زن بر شوهرش حلال نمى شود تا آن كه با شوهر ديگرى ازدواج كند و اگر شوهر ديگرى با او ازدواج كرد ولى با او </w:t>
      </w:r>
    </w:p>
    <w:p>
      <w:pPr>
        <w:pStyle w:val="BookText"/>
        <w:rPr/>
      </w:pPr>
      <w:r>
        <w:rPr>
          <w:rFonts w:ascii="Amiri" w:hAnsi="Amiri" w:eastAsia="Amiri" w:cs="Amiri"/>
          <w:color w:val="111111"/>
          <w:sz w:val="28"/>
          <w:sz w:val="28"/>
          <w:szCs w:val="28"/>
          <w:rtl w:val="true"/>
          <w:lang w:bidi="ar-SA"/>
        </w:rPr>
        <w:t>ولم يدخل بها و طلّقها أو مات عنها لم تحلّ لزوجها الأوّل حتّى يذوق الآخر عسيلتها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375-40329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بن يحيى عن اسحاق بن عمّار قال قلت لأبى إبراهيم عليه السلام الحامل يطلّقها زوجها ثمّ يراجعها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يطلّقها ثمّ 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يطلّقها الثّالثة فقال تبين منه</w:t>
      </w:r>
      <w:r>
        <w:rPr>
          <w:rStyle w:val="FootnoteAnchor"/>
          <w:rtl w:val="true"/>
        </w:rPr>
        <w:footnoteReference w:id="338"/>
      </w:r>
      <w:r>
        <w:rPr>
          <w:rFonts w:ascii="Amiri" w:hAnsi="Amiri" w:eastAsia="Amiri" w:cs="Amiri"/>
          <w:color w:val="111111"/>
          <w:sz w:val="28"/>
          <w:sz w:val="28"/>
          <w:szCs w:val="28"/>
          <w:rtl w:val="true"/>
          <w:lang w:bidi="ar-SA"/>
        </w:rPr>
        <w:t>و 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المرأة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 الشّيخ رحمه الله على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المرأة الحامل يطلّقها 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376-40330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عن علىّ بن رئاب عن طربال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تطليقةً قبل أن يدخل بها و أشهد على ذلك و أعلمها قال قد بانت منه ساعة طلّقها و هو خاطب من الخطّاب، قلت فان تزوّجها ثمّ طلّقها تطليقةً اُخرىٰ قبل أن يدخل بها؟ قال قد بانت منه ساعة طلّقها قلت فان تزوّجها من ساعته أيضاً ثمّ طلّقها تطليقة‌؟ قال قد بانت منه و لا تحلّ له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377-40331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علىّ بن الحكم عن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أبى عبداللّه عليه السلام فى امرأة طلّقها زوجها ثلاثاً قبل أن يدخل بها قال لا تحلّ له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378-40332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اسماعيل بن بزيع عن الرّضا عليهما السلام قال البكر اذا طلّقت ثلاث مرّات و تزوّجت من غير نكاح فقد بانت و لا تحلّ لزوجها حتّى تنكح زوجاً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379-40333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عن محمّد بن زياد و صفوان عن رفاعة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حتّى بانت منه و انقضت عدّتها، ثمّ تزوّجت زوجاً آخر فطلّقها أيضاً، ثمّ تزوّجها</w:t>
      </w:r>
      <w:r>
        <w:rPr>
          <w:rStyle w:val="FootnoteAnchor"/>
          <w:rtl w:val="true"/>
        </w:rPr>
        <w:footnoteReference w:id="339"/>
      </w:r>
      <w:r>
        <w:rPr>
          <w:rFonts w:ascii="Amiri" w:hAnsi="Amiri" w:eastAsia="Amiri" w:cs="Amiri"/>
          <w:color w:val="111111"/>
          <w:sz w:val="28"/>
          <w:sz w:val="28"/>
          <w:szCs w:val="28"/>
          <w:rtl w:val="true"/>
          <w:lang w:bidi="ar-SA"/>
        </w:rPr>
        <w:t>زوجها الأوّل أ يهدم</w:t>
      </w:r>
      <w:r>
        <w:rPr>
          <w:rStyle w:val="FootnoteAnchor"/>
          <w:rtl w:val="true"/>
        </w:rPr>
        <w:footnoteReference w:id="340"/>
      </w:r>
      <w:r>
        <w:rPr>
          <w:rFonts w:ascii="Amiri" w:hAnsi="Amiri" w:eastAsia="Amiri" w:cs="Amiri"/>
          <w:color w:val="111111"/>
          <w:sz w:val="28"/>
          <w:sz w:val="28"/>
          <w:szCs w:val="28"/>
          <w:rtl w:val="true"/>
          <w:lang w:bidi="ar-SA"/>
        </w:rPr>
        <w:t xml:space="preserve">ذلك الطّلاق الأوّل‌؟ قال نعم قال ابن سماعة و كان ابن بكير يقول المطلّقة اذا طلّقها زوجها ثمّ تركها حتّى تبين ثمّ تزوّجها فانّما هى </w:t>
      </w:r>
    </w:p>
    <w:p>
      <w:pPr>
        <w:pStyle w:val="BookText"/>
        <w:rPr/>
      </w:pPr>
      <w:r>
        <w:rPr>
          <w:rFonts w:ascii="IRNazanin" w:hAnsi="IRNazanin" w:eastAsia="IRNazanin"/>
          <w:color w:val="111111"/>
          <w:sz w:val="28"/>
          <w:sz w:val="28"/>
          <w:szCs w:val="28"/>
          <w:rtl w:val="true"/>
          <w:lang w:bidi="fa-IR"/>
        </w:rPr>
        <w:t>مباشرت جنسى نكرد و او را طلاق داد و يا مُرد اين زن براى شوهر اوّلش حلال نمى شود تا ديگرى شيرينى او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او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375-40329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هفتم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شوهرش او را طلاق مى دهد سپس به او رجوع مى كند سپس او را طلاق مى دهد آنگاه به او رجوع مى كند سپس او را براى بار سوّم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جدا مى شود و براى مرد حلال نمى شود تا با شوهر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376-40330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پيش از مباشرت جنسى با وى يك بار طلاق داده و بر اين طلاق شاهد گرفته و زن را با خبر از طلاق كرده،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همان ساعت كه مرد او را طلاق داده از وى جدا شده است و مرد يكى از خواستگاران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 مجدّداً با زن ازدواج كند و سپس او را پيش از مباشرت جنسى با وى يك طلاق ديگر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همان ساعت كه مرد او را طلاق داد از او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مجدّداً همان ساعت با زن ازدواج كند سپس او را يك طلاق ديگر دهد؟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از مرد جدا شده است و براى او حلال نيست تا با شوهر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377-40331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زنى كه شوهرش وى را سه بار پيش از مباشرت جنسى با او طلاق داده است،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براى شوهرش حلال نمى شود تا آن كه با شوهر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378-40332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باكره اگر سه بار طلاق داده شود و بدون مباشرت جنسى ازدواج كند از شوهرش جدا مى شود براى شوهرش حلال نمى شود تا با شوهر ديگرى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379-40333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طلاق داده سپس زن از او جدا شده است و عدّۀ زن تمام گشته آنگاه زن با شوهر ديگرى ازدواج كرده و او نيز زن را طلاق داده است پس از آن شوهر اوّل با زن ازدواج كرده است، پرسيدم كه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را از بين مى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هنگامى كه شوهرش او را طلاق دهد سپس او را رها كند تا جدا گردد پس از آن مرد با آن زن ازدواج كند تنها آن زن نزد مرد با يك طلاق جديد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همان طلاقى كه جديداً داده شده است به حساب مى 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عنده على طلاق مستأنف، قال ابن سماعة و ذكر الحسين بن هاشم أنّه سأل ابن بكير عنها فأجابه بهذا الجواب فقال له سمعت فى هذا شيئاً؟ فقال رواية رفاعة، فقال انّ رفاعة روى أنّه اذا دخل بينهما زوج فقال زوج و غير زوج عندى سواء فقلت سمعت فى هذا شيئاً؟ فقال لا، هذا ممّا رزق اللّه عزّ و جلّ من الرّأى قال ابن سماعة و ليس نأخذ بقول ابن بكير فانّ الرّواية اذا كان بينهما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380-40334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أحمد بن محمّد عن الحسن بن محبوب عن عبداللّه بن بكير عن زرارة بن أعين قال سمعت أبا جعفر عليه السلام يقول الطّلاق الّذى يحبّه اللّه تعالى و الّذى يطلّق الفقيه و هو العدل بين المرأة و الرّجل أن يطلّقها فى استقبال الطّهر بشهادة شاهدين و ارادة من القلب ثمّ يتركها حتّى تمضىٰ ثلاثة قروء، فاذا رأت الدّم فى أوّل قطرة من الثّالثة و هى آخر القروء لأنّ الأقرأ هى الأطهار فقد بانت منه و هى أملك بنفسها، فان شاءت تزوّجته و حلّت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هذا بها مائة مرّة هدم ماقبله و 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 ان راجعها قبل أن تملك نفسها ثمّ طلّقها ثلاث مرّات يراجعها و يطلّقها، لم تحلّ له إلّا بزوج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فهذه الرّواية آكد شبهة من جميع ما تقدّم من الرّوايات لانّها لا تحتمل شيئاً ممّا قلناه لكونها مصرّحة خالية من و جوه الاحتمال إلّا أنّ طريقها عبداللّه بن بكير و قد قدّمنا من الأخبار ما تضمّن أنّه قال حين سئل عن هذه المسألة هذا ممّا رزق اللّه من الرّأى و لو كان سمع ذلك من زرارة لكان يقول حين سأله حسين بن هاشم و غيره عن ذلك و انّه هل عندك فى ذلك شىء؟ كان يقول نعم رواية زرارة و لا يقول نعم رواية رفاعة الخ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الوافى كيف يطعن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الشّيخ رحمه الله فى ابن بكير و هو الّذى و ثّقه فى فهرسته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يحمل على التّقيّة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381-40335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علىّ بن الحكم عن سيف بن عميرة عن عبداللّه بن سنان قال اذا طلّق الرّجل فليطلّق على طهر بغير جماع بشهود، فان تزوّجها بعد ذلك فهى عنده على ثلاث و بطلت التّطليقة الاولى، و ان طلّقها </w:t>
      </w:r>
    </w:p>
    <w:p>
      <w:pPr>
        <w:pStyle w:val="BookText"/>
        <w:rPr/>
      </w:pPr>
      <w:r>
        <w:rPr>
          <w:rFonts w:ascii="IRNazanin" w:hAnsi="IRNazanin" w:eastAsia="IRNazanin"/>
          <w:color w:val="111111"/>
          <w:sz w:val="28"/>
          <w:sz w:val="28"/>
          <w:szCs w:val="28"/>
          <w:rtl w:val="true"/>
          <w:lang w:bidi="fa-IR"/>
        </w:rPr>
        <w:t>ابن 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هاشم گفته كه در اين باره از ابن بكير پرسيده و ابن بكير همين پاسخ را به او داده است پس از آن حسين بن هاشم به او گفته كه در اين باره چيزى شنيده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روايتى از معصومان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كه روايت رفاعه را شنيده ام او افزوده كه رفاعه روايت كرده كه اين يك طلاقه بودن زمانى كه ميان اين زن و مرد شوهرى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طلاق اوّل، زن با مرد ديگرى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بكير گفته شوهر كردن و شوهر نكردن نزد من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شنيده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نظريه اى است كه خداوند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سخن ابن بكير اخذ نمى كنيم چون روايت در صورتى است كه ميان زن و مرد شوهرى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شوهرى فاصله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380-40334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طلاقى كه خدا آن را دوست مى دارد و همان كه فقيه طلاق مى دهد و بين زن و مرد عدالت است اين است كه مرد در ابتداى طهر با شهادت دو شاهد و قصد قلبى زن را طلاق دهد سپس او را واگذارد تا سه طهر بگذرد و چون اولين قطرۀ خون سوّم را كه آخرين سه قرء است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قرءها همان طهرها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جدا مى شود و او نسبت به خويش مالك تر است اگر بخواهد با مرد ازدواج مى كند و مرد براى او حلال است و اگر مرد اين كار را با زن صد بار انجام دهد گذشته را از بين مى برد و زن حلال است ولى اگر مرد به زن رجوع كند پيش از آن كه زن مالك خويش شود سپس او را طلاق دهد و سه بار اين كار را بكند به او رجوع كند و او را طلاق دهد ديگر آن زن بدون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مرد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زراره شبهه ناك تر از همه رواياتى است كه گذشت چون هيچكدام از توجيه هايى را كه ما گفتيم، بر نمى تابد چون اين روايت زراره صراحت دارد و احتمالات در آن راه ندارد تنها اين نكته هست كه در سند اين روايت عبداللّٰه بن بكير است و ما قبلاً روايتى را آورديم كه هنگامى كه از ابن بكير دربارۀ اين مسأله سؤال شده او گفت اين نظريه اى است كه خداوند به من عنايت كرده است و اگر از زراره اين روايت را شنيده بود به هنگامى كه حسين بن هاشم و ديگران از او در اين باره مى پرسيدند كه آيا در اين باره روايتى دارى‌؟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روايت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گفت روايت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در كتاب وافى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شيخ طوسى قدس سره بد ابن بكير را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ظاهر كلام شيخ طوسى اين است كه ابن بكير از زراره در حقيقت اين روايت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 شيخ در فهرستش او را توثيق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كه اين روايت بر تقيّه حمل 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381-40335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همسرش را طلاق مى دهد بايد كه در حال طهر و پاكى بدون ا ينكه مباشرت جنسى كرده باشد و با حضور شاهدان باشد و اگر مرد پس از آن با اين زن ازدواج كرد اين زن نزد مرد با سه طلاق باقيمانده است و طلاق اوّل باطل مى شود و نيز اگر مرد، زن را دو طلاق داد سپس از او دست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رجوع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حيض دوّم گذشت زن از مرد با </w:t>
      </w:r>
    </w:p>
    <w:p>
      <w:pPr>
        <w:pStyle w:val="BookText"/>
        <w:rPr/>
      </w:pPr>
      <w:r>
        <w:rPr>
          <w:rFonts w:ascii="Amiri" w:hAnsi="Amiri" w:eastAsia="Amiri" w:cs="Amiri"/>
          <w:color w:val="111111"/>
          <w:sz w:val="28"/>
          <w:sz w:val="28"/>
          <w:szCs w:val="28"/>
          <w:rtl w:val="true"/>
          <w:lang w:bidi="ar-SA"/>
        </w:rPr>
        <w:t>اثنتين ثمّ كفّ عنها حتّى تمضى الحيضة الثانية بانت منه بثنتين و هو خاطب من الخطّاب فان تزوّجها بعد ذلك فهى عنده على ثلاث تطليقات و بطلت الاثنتان، فان طلّقها ثلاث تطليقات على العدّة لم تحلّ له حتّى تنكح زوجاً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فى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فى هذه الرواية أنّها موقوفة غير مسندة لأنّ عبداللّه بن سنان لم يسندها إلى أحد من الأئمّة عليهم السلام، و اذا كان الأمر على ذلك جاز ان يكون قد قال ذلك برأيه كما قال عبداللّه بن بكير أو يكون عبداللّه بن سنان قد أخذه من عبداللّه بن بكير و أفتىٰ به كما سمعه، و اذا احتمل ذلك لم يعترض بها على ما تقدّم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الخبر رواه</w:t>
      </w:r>
      <w:r>
        <w:rPr>
          <w:rStyle w:val="FootnoteAnchor"/>
          <w:rtl w:val="true"/>
        </w:rPr>
        <w:footnoteReference w:id="342"/>
      </w:r>
      <w:r>
        <w:rPr>
          <w:rFonts w:ascii="Amiri" w:hAnsi="Amiri" w:eastAsia="Amiri" w:cs="Amiri"/>
          <w:color w:val="111111"/>
          <w:sz w:val="28"/>
          <w:sz w:val="28"/>
          <w:szCs w:val="28"/>
          <w:rtl w:val="true"/>
          <w:lang w:bidi="ar-SA"/>
        </w:rPr>
        <w:t>محمّد بن الحسن الصّفار عن أحمد بن محمّد ابن عيسى عن أبى الحسن</w:t>
      </w:r>
      <w:r>
        <w:rPr>
          <w:rStyle w:val="FootnoteAnchor"/>
          <w:rtl w:val="true"/>
        </w:rPr>
        <w:footnoteReference w:id="343"/>
      </w:r>
      <w:r>
        <w:rPr>
          <w:rFonts w:ascii="Amiri" w:hAnsi="Amiri" w:eastAsia="Amiri" w:cs="Amiri"/>
          <w:color w:val="111111"/>
          <w:sz w:val="28"/>
          <w:sz w:val="28"/>
          <w:szCs w:val="28"/>
          <w:rtl w:val="true"/>
          <w:lang w:bidi="ar-SA"/>
        </w:rPr>
        <w:t xml:space="preserve">عن سيف بن عميرة عن عبداللّه بن سنان عن أبى عبداللّه عليه السلام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فجاءت هذه الرّواية مسندة و الوجه فيها أن تحمل على أنّ الّذى يسئل أنّه تزوّج بامرأة بعد انقضاء عدّتها يكون انّما تزوّجها بعد أن كان قد تزوّجها زوج آخر فدخل بها ثمّ فارقها بموت أو بطلاق، لأنّ الزّوج على هذا الوصف يهدم ما تقدّم من الطّلاق، واحدةً كانت أو اثنتين أو ثلاثاً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382-40336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عبداللّه عن معاوية بن حكيم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عبداللّه بن بكير عن رجل طلّق امرأته واحدةً‌، ثمّ تركها حتّى 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قال هى معه كما كانت فى التّزويج،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رواية رفاعة اذا كان بينهما زوج فقال لى عبداللّه هذا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رزق اللّه من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ما طلّقها واحدةً فبانت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زوج آخر ثمّ طلّقها زوجها فتزوّجها الأوّل، فهى عنده مستقبلة كما كانت قال فقلت لعبد اللّه هذا برواية من‌؟ فقال هذا ممّا رزق اللّه، قال معاوية بن حكيم روى أصحابنا عن رفاعة بن موسى أنّ الزّوج يهدم الطّلاق الأوّل، فان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عنده مستقبلة فقال أبو عبداللّه عليه السلام يهدم الثّلاث ولايهدم الواحدة و الثّنتين و رواية رفاعة عن أبي عبداللّه عليه السلام هو الّذى احتجّ به ابن بكير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 طلاق جدا مى شود و مرد يكى از خواستگاران است و اگر مرد با اين زن بعد از آن ازدواج كند زن نزد مرد با سه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طلاق باطل مى شود و اگر مرد زن را سه طلاق بر پايۀ عدّه داد زن براى مرد حلال نمى شود تا زن با شوهرى ديگر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در كتاب استبصار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اشكال اين روايت آن است كه اين روايت موقوف است و مستند نيست چون عبداللّٰه بن سنان اين روايت را به احدى از امامان عليهم السلام اسناد نداده است و هنگامى كه چنين است ممكن است كه اين سخن را به رأى خويش گفته باشد آن گونه كه عبداللّٰه بن بكير گفت و يا اينكه عبداللّٰه بن سنان از عبداللّٰه بن بكير اين نظر را گرفته باشد و آنگونه كه شنيده بدان فتوى داده باشد و چون اين احتمال در آن مى رود ديگر اين روايت در برابر روايات پيشين نمى تواند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اين نكته است كه همين روايت را محمّد بن حسن صفّار از احمد بن محمّد بن عيسى و او از ابى الحسن و او از سيف بن عميره و او از عبداللّٰه بن سنان و او 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روايت با سند و مسند نيز آمده است و توجيه آن اين است كه اين روايت بر موردى حمل شود كه سؤال از اينكه شوهر با زن پس از گذشت عدّه اش ازدواج كند تنها در صورتى است كه شوهر ديگرى با آن زن ازدواج كرده و يا مباشرت جنسى نموده و با مرگ يا طلاق از اين زن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شوهر اوّل با زن مجدّداً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شكل شوهر دوّم طلاق گذشته را از بين مى برد يك طلاق يا دو طلاق و يا سه طلاق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382-40336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بكير دربارۀ مردى كه همسرش را يك طلاق داده است سپس او را رها كرده تا زن از او جدا شده است پس از آن با وى ازدواج نموده است،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مرد است آن گونه كه در ازدواج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بكير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رفاعه در صورتى است كه ميان شان شوهرى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بكير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است كه خدا عنايت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 زن را يك طلاق دهد و زن از مرد جدا شود سپس شوهرى ديگر با او ازدواج كند آنگاه او اين زن را طلاق دهد و شوهر اوّل با او ازدواج كند پس اين زن نزد شوهر اوّل از نو شروع مى كند آن گونه كه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بكير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 روايت چه كسى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عنايتى است كه خدا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از رفاعة بن موسى روايت كرده اند كه شوهر طلاق اوّل را از بين مى برد و در نتيجه اگر شوهر اوّل مجدّداً با زن ازدواج كند زن نزد او از نو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را از بين مى برد ولى يك طلاق و دو طلاق را از بين نمى برد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رفاعه از امام صادق عليه السلام همان است كه ابن بكير به آن احتجاج 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383-40337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عبداللّه بن المغيرة عن شعيب الحدّاد</w:t>
      </w:r>
      <w:r>
        <w:rPr>
          <w:rStyle w:val="FootnoteAnchor"/>
          <w:rtl w:val="true"/>
        </w:rPr>
        <w:footnoteReference w:id="344"/>
      </w:r>
      <w:r>
        <w:rPr>
          <w:rFonts w:ascii="Amiri" w:hAnsi="Amiri" w:eastAsia="Amiri" w:cs="Amiri"/>
          <w:color w:val="111111"/>
          <w:sz w:val="28"/>
          <w:sz w:val="28"/>
          <w:szCs w:val="28"/>
          <w:rtl w:val="true"/>
          <w:lang w:bidi="ar-SA"/>
        </w:rPr>
        <w:t>عن معلّى بن خنيس عن أبى عبداللّه عليه السلام فى رجل</w:t>
      </w:r>
      <w:r>
        <w:rPr>
          <w:rStyle w:val="FootnoteAnchor"/>
          <w:rtl w:val="true"/>
        </w:rPr>
        <w:footnoteReference w:id="345"/>
      </w:r>
      <w:r>
        <w:rPr>
          <w:rFonts w:ascii="Amiri" w:hAnsi="Amiri" w:eastAsia="Amiri" w:cs="Amiri"/>
          <w:color w:val="111111"/>
          <w:sz w:val="28"/>
          <w:sz w:val="28"/>
          <w:szCs w:val="28"/>
          <w:rtl w:val="true"/>
          <w:lang w:bidi="ar-SA"/>
        </w:rPr>
        <w:t>طلّق امرأته ثمّ لم يراجعها</w:t>
      </w:r>
      <w:r>
        <w:rPr>
          <w:rStyle w:val="FootnoteAnchor"/>
          <w:rtl w:val="true"/>
        </w:rPr>
        <w:footnoteReference w:id="346"/>
      </w:r>
      <w:r>
        <w:rPr>
          <w:rFonts w:ascii="Amiri" w:hAnsi="Amiri" w:eastAsia="Amiri" w:cs="Amiri"/>
          <w:color w:val="111111"/>
          <w:sz w:val="28"/>
          <w:sz w:val="28"/>
          <w:szCs w:val="28"/>
          <w:rtl w:val="true"/>
          <w:lang w:bidi="ar-SA"/>
        </w:rPr>
        <w:t xml:space="preserve">حتّى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تزوّجها ثمّ طلّقها فتركها حتّى حاضت ثلاث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أن يتزوّجها أبداً ما لم يراجع و يمسّ‌</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يحتمل أن يكون المراد به إذا كانت قد تزوّجت زوجاً آخر ثمّ فارقها بموت أو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عبيداللّه بن أحمد عن ابن أبى عمير عن عبداللّه بن المغيرة عن شعيب الحدّاد عن المعلّى بن خنيس عن أبى عبداللّه عليه السلام فى رجل طلّق امرأته ثمّ لم يراجعها حتّى حاضت ثلاث حيض ثمّ تزوّجها ثمّ طلّقها فتركها حتّى حاضت ثلاث حيض ثمّ تزوّجها ثمّ طلّقها من غير أن يراجعها ثمّ تركها حتّى حاضت ثلاث 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يتزوّجها أبداً ما لم يراجع و يمسّ‌، و كان ابن بكير و أصحابه يقولون هذا فأخبرني عبداللّه بن المغيرة قال قلت له من أين قلت هذا قال قلته من قِبَل رواية رفاعة روى عن أبى عبداللّه عليه السلام أنّه يهدم ما مضى قال قلت له فانّ رفاعة انّما قال طلّقها ثمّ تزوّجها رجل ثمّ طلّقها ثمّ تزوّجها الأوّل أنّ ذلك يهدم الطّلاق الأوّل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384-40338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يعقوب عن محمّد ابن أبى عمير عن جميل تهذيب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جعفر بن محمّد بن حكيم عن جميل بن درّاج عن محمّد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وحمّاد بن عثمان عن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خ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عليه السلام فى رجل طلّق امرأته ثمّ تركها حتّى انقضت عدّتها ثمّ تزوّجها ثمّ طلّقها من غير أن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تزوّجها ثمّ طلّقها من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 ذلك بها ثلاثاً قال 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فى 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383-40337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مردى كه همسرش را طلاق داد سپس به او رجوع نكرد تا زن سه حيض شد آنگاه با او ازدواج كرد سپس او را طلاق داد و رها كرد تا سه حيض شد بدون اينكه به زن رجوع كند يعنى با او مباشرت جنسى كند،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مى تواند هميشه با او ازدواج كند مادامى كه رجوع و مباشرت جنسى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مى رود كه منظور از اين روايت زمانى است كه زن با شوهر ديگرى ازدواج كند سپس با مرگ و يا طلاق از او جدا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384-40338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مردى كه همسرش را طلاق داد سپس او را رها كرد تا عدّه اش گذشت آنگاه با او ازدواج كرد و سپس او را بدون اينكه با او مباشرت جنسى كند طلاق داد سپس با او ازدواج كرد و آنگاه پيش از مباشرت جنسى با وى او را طلاق داد تا اينكه اين كار را سه بار با او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براى اين مرد حلال نمى شود تا با شوهر ديگر ازدواج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385-40339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عاصم بن حميد عن محمّد بن قيس قال سمعت أبا جعفر عليه السلام يقول من طلّق ثلاثاً و لم يراجع حتّى تبين فلا تحلّ له حتّى تنكح زوجاً غيره، فاذا تزوّجت زوجاً و دخل بها حلّت لزوجها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386-40340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عمر بن اذينة عن زرارة و بكير ابنى أعين و محمّد بن مسلم و بريد بن معاوية العجلى و الفضيل بن يسار و اسماعيل الأزرق و معمّر بن يحيى بن سام</w:t>
      </w:r>
      <w:r>
        <w:rPr>
          <w:rStyle w:val="FootnoteAnchor"/>
          <w:rtl w:val="true"/>
        </w:rPr>
        <w:footnoteReference w:id="348"/>
      </w:r>
      <w:r>
        <w:rPr>
          <w:rFonts w:ascii="Amiri" w:hAnsi="Amiri" w:eastAsia="Amiri" w:cs="Amiri"/>
          <w:color w:val="111111"/>
          <w:sz w:val="28"/>
          <w:sz w:val="28"/>
          <w:szCs w:val="28"/>
          <w:rtl w:val="true"/>
          <w:lang w:bidi="ar-SA"/>
        </w:rPr>
        <w:t>كلّهم سمعه من أبى جعفر عليه السلام و مِن ابنه بعد أبيه عليهما السلام بصفة</w:t>
      </w:r>
      <w:r>
        <w:rPr>
          <w:rStyle w:val="FootnoteAnchor"/>
          <w:rtl w:val="true"/>
        </w:rPr>
        <w:footnoteReference w:id="349"/>
      </w:r>
      <w:r>
        <w:rPr>
          <w:rFonts w:ascii="Amiri" w:hAnsi="Amiri" w:eastAsia="Amiri" w:cs="Amiri"/>
          <w:color w:val="111111"/>
          <w:sz w:val="28"/>
          <w:sz w:val="28"/>
          <w:szCs w:val="28"/>
          <w:rtl w:val="true"/>
          <w:lang w:bidi="ar-SA"/>
        </w:rPr>
        <w:t xml:space="preserve">ما قالوا و ان لم أحفظ حروفه غير أنّه لم يسقط جمل معناه أنّ الطّلاق الّذى أمر اللّه تعالى به فى كتابه و سنّة نبيّه صلى الله عليه و آله أنّه اذا حاضت المرأة و طهرت من حيضها أشهد رجلين عدلين قبل أن يجامعها على تطليقة، ثمّ هو أحقّ برجعتها مالم تمض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فان راجعها كانت عنده على تطليقتين، و ان مضت ثلاثة قروء قبل أن يراجعها فهى أملك بنفسها، فان أراد أن يخطبها مع الخطّاب خطبها، فان تزوّجها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على تطليقتين و ما خلا هذا فليس بطلاق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387-40341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أيّوب بن نوح، و أبو علىّ الأشعرىّ عن محمّد بن عبدالجبّار و محمّد بن اسماعيل عن الفضل بن شاذان و حميد بن زياد تهذيب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حميد بن زياد عن ابن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ابن مسكان عن أبى بصير قال قلت لأبى عبداللّه عليه السلام المرأة الّتى لا تحلّ لزوجها حتّى تنكح زوجاً غيره قال هى الّتى تطلّق، ثمّ تراجع ثمّ تطلّق ثمّ تراجع ثمّ تطلّق الثّالثة فهى الّتى لا تحلّ لزوجها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يذوق عسيلتها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388-40342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عن أبى عبداللّه عليه السلام قال المرأة الّتى لا تحلّ لزوجها حتّى تنكح زوجاً غيره الّتى تطلّق ثمّ تراجع</w:t>
      </w:r>
      <w:r>
        <w:rPr>
          <w:rStyle w:val="FootnoteAnchor"/>
          <w:rtl w:val="true"/>
        </w:rPr>
        <w:footnoteReference w:id="350"/>
      </w:r>
      <w:r>
        <w:rPr>
          <w:rFonts w:ascii="Amiri" w:hAnsi="Amiri" w:eastAsia="Amiri" w:cs="Amiri"/>
          <w:color w:val="111111"/>
          <w:sz w:val="28"/>
          <w:sz w:val="28"/>
          <w:szCs w:val="28"/>
          <w:rtl w:val="true"/>
          <w:lang w:bidi="ar-SA"/>
        </w:rPr>
        <w:t xml:space="preserve">ثمّ تطلّق ثمّ تراجع ثمّ تطلّق الثّالثة فلا تحلّ له حتّى تنكح زوجاً غيره أنّ اللّه جلّ و عزّ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والتّسريح هو التّطليقة الثّالثة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385-40339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طلاق دهد و رجوع نكند تا زن جدا شود آن زن براى او حلال نمى شود تا با شوهرى ديگر ازدواج كند و هنگامى كه با شوهرى ازدواج كرد و آن شوهر با او مباشرت جنسى نمود اين زن براى شوهر اوّلش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386-40340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سعيد از حماد بن عيسى و او از عمر بن اذينه و عمر بن اذينه از زراره و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فرزندان اعين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مسلم و بريد بن معاويه عجلى و فضيل بن يسار و اسماعيل ازرق و معمّر بن يحيى بن سام روايت كرده اند كه همه از امام باقر عليه السلام و از فرزند ايشان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كه گفته اند شنيده اند گر چه من عين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خاطر نسپرده ام ولى منظور آنان از بين نرفته است و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طلاقى كه خداوند تعالى در كتابش و سنت پيامبرش بدان امر كرده آن است كه هنگامى كه زن حيض شود و از حيضش پاك گردد دو مرد عادل را پيش از مباشرت جنسى با او بر طلاق شاهد گيرد سپس مرد به رجوع به زن مادامى كه سه طهر از زن نگذشته باشد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رجوع كرد زن نزد او با دو طلاق باقيمانده مى ماند ولى اگر سه طهر گذشت پيش از آن كه مرد به زن رجوع كند زن اختيار خود را دارد و مرد اگر خواست مى تواند همراه خواستگاران از وى خواستگارى كند و اگر مرد با زن ازدواج كرد زن نزد مرد با دو طلاق مى باشد و غير از اين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387-40341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براى شوهرش حلال نمى گردد تا با شوهرى ديگر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زنى است كه طلاق داده مى شود آنگاه به او رجوع مى شود پس طلاق داده مى شود آنگاه به او رجوع مى شود سپس براى بار سوم طلاق داده مى شود اين همان زنى است كه براى شوهرش حلال نمى شود تا با شوهرى ديگر ازدواج كند و شوهر دوم شيرينى او را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او مباشرت جنسى 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388-40342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براى شوهرش حلال نيست تا با شوهرى ديگر ازدواج كند همان است كه طلاق داده مى شود آنگاه به او رجوع مى شود سپس طلاق داده مى شود آنگاه به او رجوع مى شود سپس براى بار سوّم طلاق داده مى شود وى براى شوهرش حلال نمى شود تا با شوهرى ديگر ازدواج كند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نيكى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سازى همان طلاق سوّم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389-40343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بصير عن أبى جعفر عليه السلام قال 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 بالإحسان التّطليقة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390-40344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الّتى لا تحلّ لزوجها حتّى تنكح زوجاً غيره قال هى الّتى تطلّق ثمّ تراجع ثمّ تطلّق ثمّ تراجع ثمّ تطلّق الثّالثة فهى الّتى لا تحلّ لزوجها حتّى تنكح زوجاً غيره و تذوق عسيلته و يذوق عسيلتها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 بالأحسان التّطليقة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391-40345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أنّهما قالا اذا طلّق الرّجل امرأته ثلاثاً للعدّة لم تحلّ له حتّى تنكح زوجاً غيره و يدخل بها و يذوق عسيلتها و تذوق عسيلته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392-40346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الحكم عن علىّ ابن أبى حمزة عن أبى بصير عن أبى عبداللّه عليه السلام أنّه قال فى رجل نكح امرأة و هى فى عدّتها قال يفرّق بينهما ثمّ تقضى عدّتها، فان كان دخل بها فلها المهر بما استحلّ من فرجها و يفرّق بينهما، و ان لم يكن دخل بها فلا شىء لها قال و سألته عن الّذى يطلّق ثمّ يراجع، ثمّ يطلّق ثمّ يراجع ثمّ يطلّق قال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فيتزوّجها رجل آخر، فيطلّقها على السّنّة، ثمّ ترجع إلى زوجها الأوّل فيطلّقها ثلاث مرّات على السّنّة فتنكح زوجاً غيره، فيطلّقها ثمّ ترجع إلى زوجها الاوّل فيطلّقها ثلاث مرّات على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الّتى لاتحلّ له أبداً و الملاعنة لا تحلّ له أبداً تهذيب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علىّ بن الحكم عن علىّ ابن أبى حمزة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الّذى يطلّق 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 حدّثنا محمّد بن الحسن الصّفّار عن أحمد بن محمّد بن عيسى عن محمّد بن خالد البرقىّ عن القاسم بن محمّد الجوهرىّ عن علىّ ابن أبى حمزة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الّتى تطلّق ثمّ تراجع ثمّ تطلّق قال لا تحلّ له حتّى تنكح زوجاً غيره و الّتى يطلّقها الرّجل ثلاثاً فيتزوّجها رجل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389-40343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نيكى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سازى با نيكى همان طلاق سوّم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390-40344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زنى كه براى شوهرش حلال نمى شود تا با شوهرى ديگر ازدواج كند،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زنى است كه طلاق داده مى شود آنگاه به او رجوع مى شود سپس طلاق داده مى شود آنگاه به او رجوع مى شود سپس براى بار سوّم طلاق داده مى شود اين همان زنى است كه براى شوهرش حلال نمى شود تا با شوهرى ديگر ازدواج كند و زن شيرينى مرد و مرد شيرينى زن را بچشد و اين فرموده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نيكى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رها سازى همان طلاق سوّم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391-40345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سه بار براى عدّه طلاق دهد او براى مرد حلال نمى شود مگر اينكه با شوهرى ديگر ازدواج كند و آن شوهر با او مباشرت جنسى كند و شيرينى زن را بچشد و زن شيرينى مرد را بچشد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392-40346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مردى كه با زنى در عدّه اش ازدواج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از هم جدا مى شوند و زن عدّه اش را تمام كند و اگر در عدّه با او مباشرت جنسى كرده است بايد كه مهر را در برابر اين مباشرت جنسى به زن بپردازد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 شوند ولى اگر در عدّه با او مباشرت جنسى نكرده است زن حق مهر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طلاق مى دهد سپس رجوع مى كند مجدّداً طلاق مى دهد و باز رجوع مى كند براى بار سوّم نيز طلاق مى دهد،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زن تا زمانى كه شوهر ديگرى نكند بر آن مرد حرام است بايد مرد ديگرى با او ازدواج كند و پس از آن بر طبق سنّت او را طلاق دهد تا آن زن بتواند با شوهر اوّل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طلاق به همين شكل سه بار انجام گيرد آن زن بر شوهرش حرام ابدى مى شود و زنى هم كه با لعان از شوهر جدا شده است ديگر براى او حلال نمى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393-40347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الحسن بن محبوب عن علىّ بن رئاب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الطّلاق الّذى لا تحلّ له حتّى تنكح زوجاً غيره فقال أخبرك بما صنعت أنا بامرأة كانت عندى فأردت</w:t>
      </w:r>
      <w:r>
        <w:rPr>
          <w:rStyle w:val="FootnoteAnchor"/>
          <w:rtl w:val="true"/>
        </w:rPr>
        <w:footnoteReference w:id="351"/>
      </w:r>
      <w:r>
        <w:rPr>
          <w:rFonts w:ascii="Amiri" w:hAnsi="Amiri" w:eastAsia="Amiri" w:cs="Amiri"/>
          <w:color w:val="111111"/>
          <w:sz w:val="28"/>
          <w:sz w:val="28"/>
          <w:szCs w:val="28"/>
          <w:rtl w:val="true"/>
          <w:lang w:bidi="ar-SA"/>
        </w:rPr>
        <w:t xml:space="preserve">أن أطلّقها فتركتها حتّى إذا طمثت و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من غير جماع، و أشهدت على ذلك شاهدين، ثمّ تركتها حتّى إذا كادت</w:t>
      </w:r>
      <w:r>
        <w:rPr>
          <w:rStyle w:val="FootnoteAnchor"/>
          <w:rtl w:val="true"/>
        </w:rPr>
        <w:footnoteReference w:id="352"/>
      </w:r>
      <w:r>
        <w:rPr>
          <w:rFonts w:ascii="Amiri" w:hAnsi="Amiri" w:eastAsia="Amiri" w:cs="Amiri"/>
          <w:color w:val="111111"/>
          <w:sz w:val="28"/>
          <w:sz w:val="28"/>
          <w:szCs w:val="28"/>
          <w:rtl w:val="true"/>
          <w:lang w:bidi="ar-SA"/>
        </w:rPr>
        <w:t xml:space="preserve">أن تنقضي عدّتها راجعتها و دخلت بها و تركتها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طمثت و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على طهر من غير جماع بشاهدين، ثمّ تركتها حتّى إذا كان</w:t>
      </w:r>
      <w:r>
        <w:rPr>
          <w:rStyle w:val="FootnoteAnchor"/>
          <w:rtl w:val="true"/>
        </w:rPr>
        <w:footnoteReference w:id="353"/>
      </w:r>
      <w:r>
        <w:rPr>
          <w:rFonts w:ascii="Amiri" w:hAnsi="Amiri" w:eastAsia="Amiri" w:cs="Amiri"/>
          <w:color w:val="111111"/>
          <w:sz w:val="28"/>
          <w:sz w:val="28"/>
          <w:szCs w:val="28"/>
          <w:rtl w:val="true"/>
          <w:lang w:bidi="ar-SA"/>
        </w:rPr>
        <w:t xml:space="preserve">قبل أن تنقضي عدّتها راجعتها و دخلت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طمثت و طهرت طلّقتها على طهر بغير جماع بشهود و انّما فعلت ذلك بها لأنّه</w:t>
      </w:r>
      <w:r>
        <w:rPr>
          <w:rStyle w:val="FootnoteAnchor"/>
          <w:rtl w:val="true"/>
        </w:rPr>
        <w:footnoteReference w:id="354"/>
      </w:r>
      <w:r>
        <w:rPr>
          <w:rFonts w:ascii="Amiri" w:hAnsi="Amiri" w:eastAsia="Amiri" w:cs="Amiri"/>
          <w:color w:val="111111"/>
          <w:sz w:val="28"/>
          <w:sz w:val="28"/>
          <w:szCs w:val="28"/>
          <w:rtl w:val="true"/>
          <w:lang w:bidi="ar-SA"/>
        </w:rPr>
        <w:t>لم يكن لى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سألت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و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و دخلت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394-40348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الّذى لا تحلّ له حتّى تنكح زوجاً غيره قال هو الّذى يطلّق ثمّ يراجع و الرّجعة هو الجماع ثمّ يطلّق ثمّ يراجع ثمّ يطلّق الثّالثة فلا تحلّ له حتّى تنكح زوجاً غيره، و قال الرّجعة الجماع و إلّا فهى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395-40349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أبى نصر و حميد بن زياد عن ابن سماعة عن جعفر بن سماعة و علىّ بن خالد عن عبدالكريم عن أبى بصير عن أبى عبداللّه عليه السلام قال قلت له المرأة الّتى لا تحلّ لزوجها حتّى تنكح زوجاً غيره، قال هى الّتى تطلّق ثمّ تراجع ثمّ تطلّق ثمّ تراجع تمّ تطلّق فهى الّتى لا تحلّ له حتّى تنكح زوجاً غيره و قال الرّجعة بالجماع و إلّا فانّما هى واحدة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396-40350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فضالة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عند قرئها تطليقة، ثمّ لم يراجعها ثمّ طلّقها عند قرئها الثّالثة فبانت منه أله أن يراجعها؟ قال نعم قلت قبل أن تتزوّج زوجاً غيره‌؟ قال نعم قلت له فرجل طلّق امرأته تطليقة ثمّ راجعها ثمّ طلّقها ثمّ راجعها ثمّ طلّقها قال لا تحلّ له حتّى تنكح زوجاً 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393-40347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طلاقى كه زن براى مرد حلال نمى شود تا با شوهرى ديگر ازدواج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خبر سازم از كارى كه با زنى كه نزد من بود كردم تصميم گرفتم كه او را طلاق بدهم او را رها كردم تا زمانى كه حيض شد و پاك گرديد سپس او را بى آنكه مباشرت جنسى كنم طلاق دادم و بر اين طلاق دو شاهد گرفتم سپس او را رها كردم تا آن زمان كه نزديك بود عدّه اش تمام شود به او رجوع كردم و با او مباشرت جنسى نمودم و او را واگذاردم تا حيض شود و پاك گردد سپس او را در طهر غير مواقعه با دو شاهد طلاق دادم آنگاه او را وانهادم تا زمانى كه پيش از پايان يافتن عدّه بود به او رجوع كردم و با او مباشرت جنسى نمودم تا آن كه حيض شد و پاك گرديد سپس او را در طهر غير مواقعه با حضور شاهدان طلاق دادم و تنها اين كار را با او كردم چون من با او كارى و به او نيازى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394-40348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طلاقى كه زن براى مرد حلال نمى شود تا با شوهرى ديگر ازدواج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مردى است كه طلاق مى دهد مجدّداً رجوع مى كند و رجوع همان مباشرت جنسى است سپس طلاق مى دهد مجدّداً رجوع مى كند باز طلاق سوّم را مى دهد اين زن ديگر براى آن فرد حلال نمى شود تا با شوهرى ديگر ازدواج كند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همان مباشرت جنسى است و گرنه يك طلاق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395-40349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براى شوهرش حلال نمى شود تا با شوهرى ديگر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زنى است كه طلاق داده مى شود سپس به او رجوع مى شود مجدّداً طلاق داده مى شود آنگاه به او رجوع مى شود مجدّداً طلاق داده مى شود اين همان زنى است كه براى شوهرش حلال نمى شود تا با شوهرى ديگر ازدواج كند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با مباشرت جنسى است و گرنه تنها يك طلاق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396-40350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فضاله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در حال طهرش يك طلاق داد سپس به او رجوع نكرد آنگاه در طهر سوّمش مجدّداً او را طلاق داد و زن از مرد جدا شد، پرسيدم كه آيا مرد مى تواند به همسرش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زن با شوهرى ديگر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يك طلاق داده است سپس به او رجوع كرده و آنگاه او را طلاق داده مجدّداً به او رجوع كرده و باز او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براى شوهرش حلال نمى شود تا با شوهرى ديگر ازدواج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397-40351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 أبى عبداللّه عليه السلام قال إذا قال الرّجل لامرأته أنتِ طالقة ثمّ راجعها ثمّ قال أنتِ طالقة ثمّ راجعها ثمّ قال أنتِ طالقة لم تحلّ له حتّى تنكح زوجاً غيره فان طلّقها و لم يشهد فهو يتزوّجها إذا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398-40352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هاهنا التّطليقة الثّالثة، فان طلّقها الأخير فلا جناح عليهما أن يتراجعا بتزويج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399-40353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رحمه الله قال حدّثنا محمّد ابن أبى عبداللّه عن محمّد بن اسماعيل عن علىّ بن العبّاس قال حدّثنا فقيه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الرّبيع الصحّاف عن محمّد بن سنان العيون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باسانيده المتقدّمة فى باب كيفيّة الوضوء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الرّضا عليهما السلام 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356"/>
      </w:r>
      <w:r>
        <w:rPr>
          <w:rFonts w:ascii="Amiri" w:hAnsi="Amiri" w:eastAsia="Amiri" w:cs="Amiri"/>
          <w:color w:val="111111"/>
          <w:sz w:val="28"/>
          <w:sz w:val="28"/>
          <w:szCs w:val="28"/>
          <w:rtl w:val="true"/>
          <w:lang w:bidi="ar-SA"/>
        </w:rPr>
        <w:t xml:space="preserve">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الطّلاق ثلاثاً لما فيه من المهلة فيما بين الواحدة إلى الثّلاث لرغبة تحدث أو سكون غضب</w:t>
      </w:r>
      <w:r>
        <w:rPr>
          <w:rStyle w:val="FootnoteAnchor"/>
          <w:rtl w:val="true"/>
        </w:rPr>
        <w:footnoteReference w:id="357"/>
      </w:r>
      <w:r>
        <w:rPr>
          <w:rFonts w:ascii="Amiri" w:hAnsi="Amiri" w:eastAsia="Amiri" w:cs="Amiri"/>
          <w:color w:val="111111"/>
          <w:sz w:val="28"/>
          <w:sz w:val="28"/>
          <w:szCs w:val="28"/>
          <w:rtl w:val="true"/>
          <w:lang w:bidi="ar-SA"/>
        </w:rPr>
        <w:t>ان كان و ليكون ذلك تخويفاً و تأديباً للنّساء و زجراً لهنّ عن معصية أزواجهنّ فاستحقّت المرأة الفرقة و المباينة لدخلولها فيما لا ينبغى من ترك طاعة</w:t>
      </w:r>
      <w:r>
        <w:rPr>
          <w:rStyle w:val="FootnoteAnchor"/>
          <w:rtl w:val="true"/>
        </w:rPr>
        <w:footnoteReference w:id="358"/>
      </w:r>
      <w:r>
        <w:rPr>
          <w:rFonts w:ascii="Amiri" w:hAnsi="Amiri" w:eastAsia="Amiri" w:cs="Amiri"/>
          <w:color w:val="111111"/>
          <w:sz w:val="28"/>
          <w:sz w:val="28"/>
          <w:szCs w:val="28"/>
          <w:rtl w:val="true"/>
          <w:lang w:bidi="ar-SA"/>
        </w:rPr>
        <w:t xml:space="preserve">زوجها، و علّة تحريم المرأة بعد تسع تطليقات فلا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لئلّا يستخفّ‌</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و لا تستضعف</w:t>
      </w:r>
      <w:r>
        <w:rPr>
          <w:rStyle w:val="FootnoteAnchor"/>
          <w:rtl w:val="true"/>
        </w:rPr>
        <w:footnoteReference w:id="360"/>
      </w:r>
      <w:r>
        <w:rPr>
          <w:rFonts w:ascii="Amiri" w:hAnsi="Amiri" w:eastAsia="Amiri" w:cs="Amiri"/>
          <w:color w:val="111111"/>
          <w:sz w:val="28"/>
          <w:sz w:val="28"/>
          <w:szCs w:val="28"/>
          <w:rtl w:val="true"/>
          <w:lang w:bidi="ar-SA"/>
        </w:rPr>
        <w:t>المرأة، و ليكون ناظراً فى اموره متيقّظاً معتبراً، و ليكون يأساً لهما</w:t>
      </w:r>
      <w:r>
        <w:rPr>
          <w:rStyle w:val="FootnoteAnchor"/>
          <w:rtl w:val="true"/>
        </w:rPr>
        <w:footnoteReference w:id="361"/>
      </w:r>
      <w:r>
        <w:rPr>
          <w:rFonts w:ascii="Amiri" w:hAnsi="Amiri" w:eastAsia="Amiri" w:cs="Amiri"/>
          <w:color w:val="111111"/>
          <w:sz w:val="28"/>
          <w:sz w:val="28"/>
          <w:szCs w:val="28"/>
          <w:rtl w:val="true"/>
          <w:lang w:bidi="ar-SA"/>
        </w:rPr>
        <w:t xml:space="preserve">من الاجتماع بعد تسع تطليقات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طلاق المملوك اثنتين لأنّ طلاق الأمة على النّصف و جعله</w:t>
      </w:r>
      <w:r>
        <w:rPr>
          <w:rStyle w:val="FootnoteAnchor"/>
          <w:rtl w:val="true"/>
        </w:rPr>
        <w:footnoteReference w:id="362"/>
      </w:r>
      <w:r>
        <w:rPr>
          <w:rFonts w:ascii="Amiri" w:hAnsi="Amiri" w:eastAsia="Amiri" w:cs="Amiri"/>
          <w:color w:val="111111"/>
          <w:sz w:val="28"/>
          <w:sz w:val="28"/>
          <w:szCs w:val="28"/>
          <w:rtl w:val="true"/>
          <w:lang w:bidi="ar-SA"/>
        </w:rPr>
        <w:t>اثنتين احتياطاً لكمال الفرائض و كذلك فى الفرق فى العدّة للمتوفّىٰ عنها زوجها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400-40354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اسحاق الطالقانى رضى الله عنه قال 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الهمدانى عن فقيه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علىّ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العلّة الّتى من أجلها لا تحلّ المطلّقة للعدّة </w:t>
      </w:r>
    </w:p>
    <w:p>
      <w:pPr>
        <w:pStyle w:val="BookText"/>
        <w:rPr/>
      </w:pPr>
      <w:r>
        <w:rPr>
          <w:rFonts w:eastAsia="IRNazanin" w:cs="IRNazanin"/>
          <w:color w:val="111111"/>
          <w:sz w:val="28"/>
          <w:szCs w:val="28"/>
          <w:lang w:bidi="fa-IR"/>
        </w:rPr>
        <w:t>397-40351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به همسرش بگويد تو مطلّقه اى سپس به او رجوع كند مجدّداً بگويد تو مطلّقه اى سپس به او رجوع كند مجدّداً بگويد تو مطلّقه اى اين زن براى شوهرش حلال نمى شود تا با شوهرى ديگر ازدواج كند پس اگر زن را طلاق داد ولى شاهد نگرفت هر زمان كه بخواهد مى تواند با او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398-40352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بعد از آن، زن بر او حلال نخواهد بود مگر اينكه همسر ديگرى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منظور طلاق سوّم است و اگر مرد اين طلاق آخرى را بدهد بر اين دو گناهى نيست كه با ازدواج جديد به هم رجوع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399-40353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در پاسخ به سؤالات محمّد بن سنان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علّت سه طلاق آن است كه در آن بين يك تا سه مهلت است تا تمايلى پديد آيد يا غضبى آرام گيرد و فرو نشيند اگر غضبى در كار بوده و تا اين كه زنان را بترساند و ادب كند و آنان را از معصيت و مخالفت با شوهران شان باز دارد و زن سزاوار طلاق و جدايى گردد چرا كه در ترك اطاعت از شوهرش وارد گشته است و اين شايسته نيست و علّت حرام شدن زن پس از نه طلاق كه كيفرش اين است كه زن بر مرد حرام ابدى مى شود اين است تا كه مرد طلاق را سبك نگيرد و زن را ضعيف نشمرد و تا در كارهايش بينا، بيدار و با توجّه و آينده نگر باشد و تا ديگر پس از نه طلاق از اجتماع با هم مأيوس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طلاق برده كه دو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طلاق كنيز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آن را دو طلاق قرار داد براى تحفّظ در جهت كمال فرايض الهى و نيز براى اينكه در عدّه با زنى كه شوهرش مرده است متفاوت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400-40354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علّتى كه به خاطر آن زنى كه براى عدّه طلاق داده شده، براى شوهرش حلال نمى شود تا با شوهرى ديگر ازدواج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بار طلاق اجازه داده شده است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نيكى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طلاق سوّم است و چون مرد به طلاق سوّم </w:t>
      </w:r>
      <w:bookmarkStart w:id="384" w:name="pg11985_136275"/>
    </w:p>
    <w:p>
      <w:pPr>
        <w:pStyle w:val="BookText"/>
        <w:rPr/>
      </w:pPr>
      <w:bookmarkEnd w:id="384"/>
      <w:r>
        <w:rPr>
          <w:rFonts w:ascii="Amiri" w:hAnsi="Amiri" w:eastAsia="Amiri" w:cs="Amiri"/>
          <w:color w:val="111111"/>
          <w:sz w:val="28"/>
          <w:sz w:val="28"/>
          <w:szCs w:val="28"/>
          <w:rtl w:val="true"/>
          <w:lang w:bidi="ar-SA"/>
        </w:rPr>
        <w:t xml:space="preserve">لزوجها حتّى تنكح زوجاً غيره فقال انّ اللّه عزّ و جلّ انّما أذن فى الطّلاق مرّتين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التّطليقة الثّالثة، و لدخوله فيما كرّه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الطّلاق الثّالث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 لئلّا يوقع النّاس الاستخفاف بالطّلاق و لا يضارّوا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للعدّة اذا رأت أوّل قطرة من الدّم الثّالث بانت من زوجها و لم تحلّ له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401-40355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 أن يطلّقها الثّالثة طلّقها و قد بانت منه ساعة طلّقها و لا تحلّ للأزواج حتّى تستوفى قروئها و لا تحلّ له</w:t>
      </w:r>
      <w:r>
        <w:rPr>
          <w:rStyle w:val="FootnoteAnchor"/>
          <w:rtl w:val="true"/>
        </w:rPr>
        <w:footnoteReference w:id="363"/>
      </w:r>
      <w:r>
        <w:rPr>
          <w:rFonts w:ascii="Amiri" w:hAnsi="Amiri" w:eastAsia="Amiri" w:cs="Amiri"/>
          <w:color w:val="111111"/>
          <w:sz w:val="28"/>
          <w:sz w:val="28"/>
          <w:szCs w:val="28"/>
          <w:rtl w:val="true"/>
          <w:lang w:bidi="ar-SA"/>
        </w:rPr>
        <w:t>حتّى تنكح زوجاً غيره و روى أنّها لا تحلّ له أبداً اذا طلّقها طلاق السّنّة على ما و صفناه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402-40356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راجعها فحاضت ثمّ طهرت و طلّقها الثّالثة بشاهدين فقد بانت منه و لا تحلّ له حتّى تنكح زوجاً غيره و عليها استقبال العدّة التّطليقة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نكحت زوجاً غيره ثمّ طلّقها أو مات عنها فراجعها الأوّل ثمّ طلّقها طلاق العدّة ثمّ نكحت زوجاً غيره ثمّ راجعها الأوّل و طلّقها طلاق العدّة الثّالثة لم تحلّ 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403-40358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خرجت من حيضها طلّقها الثّالثة بغير جماع و يشهد على ذلك فاذا فعل ذلك فقد بانت منه و لا تحلّ له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404-40359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و أحمد ابنى الحسن عن أبيهما عن عبداللّه بن بكير عن أبى كهمس</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هيثم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و اسط من أصحابنا قال قلت لأبى عبداللّه عليه السلام انّ عمّى طلّق امرأته ثلاثاً فى كلّ طهر تطليقةً قال مره فليراجعها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فى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محمول على أنّه اذا طلّقها ثلاث تطليقات فى كلّ طهر تطليقة من غير مراجعة لأنّ مع المراجعة يقع الطّلاق</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48176_417432637"/>
      <w:bookmarkStart w:id="386" w:name="_Toc149"/>
      <w:bookmarkEnd w:id="385"/>
      <w:r>
        <w:rPr>
          <w:rtl w:val="true"/>
        </w:rPr>
        <w:t>الإرجاعات</w:t>
      </w:r>
      <w:bookmarkEnd w:id="386"/>
    </w:p>
    <w:p>
      <w:pPr>
        <w:pStyle w:val="BookText"/>
        <w:rPr/>
      </w:pPr>
      <w:r>
        <w:rPr>
          <w:rFonts w:ascii="Amiri" w:hAnsi="Amiri" w:eastAsia="Amiri" w:cs="Amiri"/>
          <w:color w:val="111111"/>
          <w:sz w:val="28"/>
          <w:sz w:val="28"/>
          <w:szCs w:val="28"/>
          <w:rtl w:val="true"/>
          <w:lang w:bidi="ar-SA"/>
        </w:rPr>
        <w:t>وتقدّم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إبراهيم </w:t>
      </w:r>
      <w:r>
        <w:rPr>
          <w:rStyle w:val="FootnoteAnchor"/>
          <w:rtl w:val="true"/>
        </w:rPr>
        <w:footnoteReference w:id="365"/>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الكتاب و السّنّة من تحريم نكاح الأمهات 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ما يحرم بالنّسب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سئل أبى عليه السلام عمّا حرّم اللّه عزّ و جلّ من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الرّجل امرأة قد طلّقها للعدّة تسع تطليقات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خداوند آن را برايش خوش ندارد اقدام كرده، خداوند زن را بر او حرام مى سازد لذا آن زن بر او حلال نمى شود تا با شوهرى ديگر ازدواج كند اين بدان جهت است تا استخفاف به طلاق در مردم واقع نشود و به زنان ضرر نرسانند و زنى كه براى عدّه طلاق داده شده است هنگامى كه اولين قطره از خون سوّم را ببيند از شوهرش جدا مى شود و براى او حلال نمى شود تا با شوهرى ديگر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401-40355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بخواهد زن را براى بار سوّم طلاق دهد زن را طلاق مى دهد در حالى كه همان ساعتى كه طلاق داده از او جدا مى شود و آن زن براى شوهران حلال نيست تا همه طهرهايش را كامل كند و براى شوهرش حلال نمى شود تا با شوهرى ديگر ازدواج كند و روايت شده كه اين زن براى شوهرش حلال نمى شود هنگامى كه شوهرش او را به طلاق سنّت طلاق دهد آنگونه كه ما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402-40356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IRNazanin" w:hAnsi="IRNazanin" w:eastAsia="IRNazanin"/>
          <w:color w:val="111111"/>
          <w:sz w:val="28"/>
          <w:sz w:val="28"/>
          <w:szCs w:val="28"/>
          <w:rtl w:val="true"/>
          <w:lang w:bidi="fa-IR"/>
        </w:rPr>
        <w:t>و در فقه الرضا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به زن رجوع كرد و زن حيض شد و سپس پاك گرديد و مرد او را براى بار سوّم با حضور دو شاهد طلاق داد زن از مرد جدا مى شود و براى او حلال نمى شود تا آن كه با شوهرى ديگر ازدواج كند و بر زن است كه به هنگام طلاق سوّم از او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 شوهرى ديگر ازدواج كرد سپس شوهر دوّم او را طلاق داد و يا مُرد و شوهر اوّل به زن مراجعه كرد و سپس او را طلاق عدّه داد مجدّداً زن با شوهر ديگرى ازدواج كرد و باز شوهر اوّل به او رجوع كرد و او را براى بار سوّم طلاق عده داد ديگر اين زن براى اين مرد حرام ابدى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403-40358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از حيضش بيرون آيد مرد او را براى بار سوّم بدون مباشرت جنسى طلاق مى دهد و بر اين طلاق شاهد مى گيرد و چون چنين كند زن از مرد جدا مى شود و تا با شوهرى ديگر ازدواج نكند بر اين مرد حلال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404-40359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همسرش را سه طلاق داده در هر طهر يك طلاق،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به همسرش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در تهذيب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بر موردى حمل مى شود كه مرد همسرش را سه طلاق دهد در هر طهر يك طلاق بدون رجوع چون با رجوع طلاق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يكم از باب يكم از باب هاى محرّمات نسبى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دربارۀ زنانى كه خداوند حرام كرده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مرد با زنى كه او را براى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طلاق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المرأة فى عدّتها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رواية اديم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مايدلّ على ذلك و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امرأته الحرّة ثلاثاً فلا تحلّ له حتّى تنكح زوجاً غيره ما يدلّ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تمتّع بالمرأة الواحدة مرّات كثيرة لا تحرم عليه من ابواب المتعة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أزواج يحلّ للأوّل ان يتزوّجها قال نعم كم شاء ليس هذه مثل الحرّة هذه مستأجرة و هى بمنزلة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طلاق إلّا على السّنّة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طلّقها الثّالثة فلا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فإذا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طلّقها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بثلاث تطليقات و 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فإذا طلّقها الثّالثة فلا تحلّ له من بعدُ حتّى تنكح زوجاً غيره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إذا طلّقت المرأة للعدّة ثلاث مرّات لم تحلّ لزوجها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الحامل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موسى بن أشيم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ثلاثاً فى مجلس واحد تقع واحدة قوله عليه السلام و إذا طلّق الرجل امرأته ثلاثاً على العدّة كما أمر اللّه عزّ و جلّ فقد بانت منه و 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فى المحللّ ان يكون بالغاً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ثلاثاً ان تزوّجها عبد حلّت لزوجها الأوّل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ثلاثاً اذا ادّعت انّها تزوّجت و حلّلت نفسها لزوجها هل تصدّق أم لا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إذا بانت ثمّ تزوّجه رجل آخر ثمّ طلّقها فتزوّجها زوجها الأوّل انهدم طلاقها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إذا طلّقت مرّتين حرمت على المطلّق حتّى تنكح زوجاً غيره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إذا طلّقها زوجها تطليقتين ثمّ اشتراها لم تحلّ له و طؤها حتّى تنكح زوجاً غيره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إذا طلّقت تطليقتين ثمّ أعتقت لاتحلّ لزوجها حتّى تنكح زوجاً غيره ما يناسب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إذا دخلت فى الحيضة الثّالثة </w:t>
      </w:r>
    </w:p>
    <w:p>
      <w:pPr>
        <w:pStyle w:val="BookText"/>
        <w:rPr/>
      </w:pPr>
      <w:r>
        <w:rPr>
          <w:rFonts w:ascii="IRNazanin" w:hAnsi="IRNazanin" w:eastAsia="IRNazanin"/>
          <w:color w:val="111111"/>
          <w:sz w:val="28"/>
          <w:sz w:val="28"/>
          <w:szCs w:val="28"/>
          <w:rtl w:val="true"/>
          <w:lang w:bidi="fa-IR"/>
        </w:rPr>
        <w:t>و در روايات باب هفتم از باب هاى محرّمات ازدواج به ويژه روايت يكم چيزى كه بر اين مفاد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بيست و نهم روايتى كه بر اين مفاد دلالت مى كند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بيست و چهارم از باب هاى ازدواج موقّت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متعه سه شوهر كرده آيا براى شوهر اوّل جايز است كه با او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چقدر كه بخواهد، زن متعه مثل زن آزاد نيست اين زن اجاره شده و به سان كنيزان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را براى بار سوّم طلاق دهد آن زن براى او حلال نمى شود تا با شوهرى ديگر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اين كار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 را سه بار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با سه طلاق جدا مى شود و براى او حلال نمى شود تا با شوهرى ديگر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سى و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را طلاق سوّم دهد آن زن براى او بعداً حلال نمى شود تا با شوهرى ديگر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 و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را براى عدّه سه بار طلاق مى دهد براى شوهرش حلال نيست تا با شوهرى ديگر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چهاردهم روايتى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سى ام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سه بار بر پايۀ عدّه آن گونه كه خداوند عز و جل امر كرده طلاق دهد زن از او جدا مى شود و براى او حلال نمى شود تا با شوهرى ديگر ازدواج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سى و هشتم، سى و نهم، چهلم، چهل و يكم، چهل و هفتم، چهل و هشتم و پنجاهم مناسب آن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هجدهم از باب چهارم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يك طلاق يا دو طلاق </w:t>
      </w:r>
      <w:bookmarkStart w:id="387" w:name="pg11985_136279"/>
    </w:p>
    <w:p>
      <w:pPr>
        <w:pStyle w:val="BookText"/>
        <w:rPr/>
      </w:pPr>
      <w:bookmarkEnd w:id="387"/>
      <w:r>
        <w:rPr>
          <w:rFonts w:ascii="Amiri" w:hAnsi="Amiri" w:eastAsia="Amiri" w:cs="Amiri"/>
          <w:color w:val="111111"/>
          <w:sz w:val="28"/>
          <w:sz w:val="28"/>
          <w:szCs w:val="28"/>
          <w:rtl w:val="true"/>
          <w:lang w:bidi="ar-SA"/>
        </w:rPr>
        <w:t xml:space="preserve">انقضت عدّتها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يطلّق تطليقة او اثنتين ثمّ يتركها حتّى تنقضى عدّتها ما حالها قال اذا تركها على انّه لا يريدها بانت منه و لم تحلّ له حتّى تنكح زوجاً غيره و ان تركها على أنّه يريد مراجعتها ثمّ مضى لذلك سنة فهو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الشّيخ رحمه الله فهذان الخبران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رواية عمّار و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متروكان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أعتى النّاس من قتل غير قاتله من ابواب القصاص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لعن اللّه المحلّل و المحلّل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48178_417432637"/>
      <w:bookmarkStart w:id="389" w:name="_Toc150"/>
      <w:bookmarkEnd w:id="388"/>
      <w:r>
        <w:rPr>
          <w:rtl w:val="true"/>
        </w:rPr>
        <w:t>(</w:t>
      </w:r>
      <w:r>
        <w:rPr/>
        <w:t>38</w:t>
      </w:r>
      <w:r>
        <w:rPr>
          <w:rtl w:val="true"/>
        </w:rPr>
        <w:t xml:space="preserve">) </w:t>
      </w:r>
      <w:r>
        <w:rPr>
          <w:rtl w:val="true"/>
        </w:rPr>
        <w:t>باب انّه يشترط فى المحلّل أن يكون بالغاً و لا يكون مجبوباً ولا خصيّاً  و أن يكون العقد دائماً لا متعة و ان يدخل بها ويذوق عُسَيلتها و تذوق عُسَيلته</w:t>
      </w:r>
      <w:bookmarkEnd w:id="389"/>
    </w:p>
    <w:p>
      <w:pPr>
        <w:pStyle w:val="Heading5"/>
        <w:numPr>
          <w:ilvl w:val="4"/>
          <w:numId w:val="1"/>
        </w:numPr>
        <w:rPr/>
      </w:pPr>
      <w:bookmarkStart w:id="390" w:name="__RefHeading___Toc348180_417432637"/>
      <w:bookmarkStart w:id="391" w:name="_Toc151"/>
      <w:bookmarkEnd w:id="390"/>
      <w:r>
        <w:rPr>
          <w:rtl w:val="true"/>
        </w:rPr>
        <w:t>اشاره</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يشترط فى المحلّل أن يكون بالغاً و لا يكون مجبوباً</w:t>
      </w:r>
      <w:r>
        <w:rPr>
          <w:rStyle w:val="FootnoteAnchor"/>
          <w:rtl w:val="true"/>
        </w:rPr>
        <w:footnoteReference w:id="367"/>
      </w:r>
      <w:r>
        <w:rPr>
          <w:rFonts w:ascii="Amiri" w:hAnsi="Amiri" w:eastAsia="Amiri" w:cs="Amiri"/>
          <w:color w:val="111111"/>
          <w:sz w:val="28"/>
          <w:sz w:val="28"/>
          <w:szCs w:val="28"/>
          <w:rtl w:val="true"/>
          <w:lang w:bidi="ar-SA"/>
        </w:rPr>
        <w:t>ولا خصيّاً</w:t>
      </w:r>
      <w:r>
        <w:rPr>
          <w:rStyle w:val="FootnoteAnchor"/>
          <w:rtl w:val="true"/>
        </w:rPr>
        <w:footnoteReference w:id="368"/>
      </w:r>
      <w:r>
        <w:rPr>
          <w:rFonts w:ascii="Amiri" w:hAnsi="Amiri" w:eastAsia="Amiri" w:cs="Amiri"/>
          <w:color w:val="111111"/>
          <w:sz w:val="28"/>
          <w:sz w:val="28"/>
          <w:szCs w:val="28"/>
          <w:rtl w:val="true"/>
          <w:lang w:bidi="ar-SA"/>
        </w:rPr>
        <w:t>و أن يكون العقد دائماً لا متعة و ان يدخل بها ويذوق عُسَيلتها و تذوق عُسَيلته</w:t>
      </w:r>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405-40360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علىّ بن أسباط عن علىّ بن الفضل الواسطى قال كتبت إلى الرّضا عليه السلام رجل طلّق امرأته الطّلاق</w:t>
      </w:r>
      <w:r>
        <w:rPr>
          <w:rStyle w:val="FootnoteAnchor"/>
          <w:rtl w:val="true"/>
        </w:rPr>
        <w:footnoteReference w:id="370"/>
      </w:r>
      <w:r>
        <w:rPr>
          <w:rFonts w:ascii="Amiri" w:hAnsi="Amiri" w:eastAsia="Amiri" w:cs="Amiri"/>
          <w:color w:val="111111"/>
          <w:sz w:val="28"/>
          <w:sz w:val="28"/>
          <w:szCs w:val="28"/>
          <w:rtl w:val="true"/>
          <w:lang w:bidi="ar-SA"/>
        </w:rPr>
        <w:t>الّذى لا تحلّ له حتّى تنكح زوجاً غيره فتزوّجها غلام لم يحتلم قال لا، حتّى يبلغ فكتبت</w:t>
      </w:r>
      <w:r>
        <w:rPr>
          <w:rStyle w:val="FootnoteAnchor"/>
          <w:rtl w:val="true"/>
        </w:rPr>
        <w:footnoteReference w:id="371"/>
      </w:r>
      <w:r>
        <w:rPr>
          <w:rFonts w:ascii="Amiri" w:hAnsi="Amiri" w:eastAsia="Amiri" w:cs="Amiri"/>
          <w:color w:val="111111"/>
          <w:sz w:val="28"/>
          <w:sz w:val="28"/>
          <w:szCs w:val="28"/>
          <w:rtl w:val="true"/>
          <w:lang w:bidi="ar-SA"/>
        </w:rPr>
        <w:t>اليه ما حدّ البلوغ فقال ما أوجب على المؤمنين</w:t>
      </w:r>
      <w:r>
        <w:rPr>
          <w:rStyle w:val="FootnoteAnchor"/>
          <w:rtl w:val="true"/>
        </w:rPr>
        <w:footnoteReference w:id="372"/>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406-40361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قال من طلّق امرأته ثلاثاً فتزوّجت مجبوباً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مصطلم الأحليل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أو غلاماً لم يحتلم لم يجز للأوّل ان مات عنها أو طلّقها الثانى أن ينكحها حتّى تتزوّج من يحلّها له على ما ينبغى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دهد سپس زن را وا مى گذارد تا عدّه اش تمام گردد وضعيّت اين چگونه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را واگذارد بر اين پايه كه او را نخواهد او از مرد جدا مى شود و براى او حلال نمى شود تا با شوهرى ديگر ازدواج كند و اگر او را رها سازد بر اين پايه كه به او رجوع كند و سپس يكسال بر آن بگذرد مرد به رجوع به زن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نوزدهم مانند آن شيخ طوسى قدس سره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دو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عمّار و روايت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عمل نيستند به اجماع عالمان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شانزدهم از باب پنجاه و پنجم از باب هاى قصاص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محلّل و محلّل له را لعنت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محلِّل</w:t>
      </w:r>
      <w:r>
        <w:rPr>
          <w:rStyle w:val="FootnoteAnchor"/>
          <w:rtl w:val="true"/>
        </w:rPr>
        <w:footnoteReference w:id="374"/>
      </w:r>
      <w:r>
        <w:rPr>
          <w:rFonts w:ascii="Amiri" w:hAnsi="Amiri" w:eastAsia="Amiri" w:cs="Amiri"/>
          <w:color w:val="111111"/>
          <w:sz w:val="28"/>
          <w:sz w:val="28"/>
          <w:szCs w:val="28"/>
          <w:rtl w:val="true"/>
          <w:lang w:bidi="ar-SA"/>
        </w:rPr>
        <w:t>و تحليل</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بعد از آن، زن بر او حلال نخواهد بود، مگر اين كه همسر ديگرى انتخاب كند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405-40360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فضل واسطى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حضرت رضا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همسرش را طلاقى داده كه همسرش براى او حلال نمى شود تا با شوهرى ديگر ازدواج كند پسر بچّه اى كه بالغ نشده است با اين زن ازدواج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ازدواج كافى است تا بتواند زن پس از طلاق با شوهر اوّل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بچّه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حدّ را بر مؤمنان ثابت و واجب مى سازد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406-40361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سه بار همسرش را طلاق دهد و همسرش با مردى كه آلتش قطع شده يا پسر بچّه اى كه محتلم نشده ازدواج كرده است براى شوهر اوّل جايز نيست اگر شوهر دوّم بميرد يا زن را طلاق دهد با زن ازدواج كند تا آن كه زن با كسى ازدواج كند كه او را بر مرد اوّل حلال سازد آن گونه كه شايسته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407-40362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الحسين</w:t>
      </w:r>
      <w:r>
        <w:rPr>
          <w:rStyle w:val="FootnoteAnchor"/>
          <w:rtl w:val="true"/>
        </w:rPr>
        <w:footnoteReference w:id="377"/>
      </w:r>
      <w:r>
        <w:rPr>
          <w:rFonts w:ascii="Amiri" w:hAnsi="Amiri" w:eastAsia="Amiri" w:cs="Amiri"/>
          <w:color w:val="111111"/>
          <w:sz w:val="28"/>
          <w:sz w:val="28"/>
          <w:szCs w:val="28"/>
          <w:rtl w:val="true"/>
          <w:lang w:bidi="ar-SA"/>
        </w:rPr>
        <w:t xml:space="preserve">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مضارب</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الخصىّ يحلّل قال لا يحلّل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408-40363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حمّاد بن عيسى عن حريز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ثمّ تمتّع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آخر هل تحلّ للأوّل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409-40364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من طلّق امرأته فتزوّجت تزويج متعة لم يُحلّها ذلك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410-40365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أيّوب ابن نوح عن صفوان بن يحيى عن عبداللّه بن مسكان عن الحسن الصّيقل عن أبى عبداللّه عليه السلام قال قلت له رجل طلّق امرأته طلاقاً لا تحلّ له حتّى تنكح زوجاً غيره فتزوّجها رجل متعة أ تحلّ للأوّل قال لا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411-40366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ابن أبى نصر عن عبدالكريم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طلاقاً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حتّى تنكح زوجاً غيره و يزوّجها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متعة أ يحلّ له أن ينكحها قال لا حتّى تدخل فى مثل ما خرجت منه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412-40367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ثمّ أنّها تزوّجت رجلاً متعةً أنّهما افترقا هل يحلّ لزوجها الأوّل أن يراجعها، قال لا حتّى تدخل فى مثل الّذى خرجت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407-40362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كسى كه تخم او كشيده شده است پرسيدم كه آيا محلّل واقع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408-40363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و يا امام صادق عليهما السلام دربارۀ مردى كه همسرش را سه طلاق داده است آنگاه مرد ديگرى با آن زن ازدواج موقّت كرده است پرسيدم كه آيا شوهر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ازدواج موقّت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 آن زن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409-40364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همسرش را طلاق دهد و همسرش ازدواج موقّت كند اين ازدواج موّقت او را براى شوهرش حلال نمى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410-40365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طلاقى داده كه براى او حلال نمى شود تا اينكه با شوهرى ديگر ازدواج كند مردى او را به ازدواج موقّت مى گيرد آيا اين زن براى شوهر اوّل حلال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بعد از آن، زن بر او حلال نخواهد بود مگر اين كه همسر ديگرى انتخاب كند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موقّت در آن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411-40366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طلاقى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آن زن با مرد ديگرى ازدواج نكند، نمى تواند شوهر اوّل را بگيرد پرسيدم كه اگر مردى با اين زن ازدواج موقّت كند ازدواج براى شوهر اوّل جايز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آن زمان كه زن در ازدواجى وارد شود كه از آن خارج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دائم 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412-40367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طلاق داد سپس آن زن با مردى ازدواج موقّت كرد پس از آن از هم جدا شدند اين براى شوهر اوّل حلال است كه به زن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آن كه زن در ازدواجى وارد شود كه از آن خارج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دائم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413-40368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فتزوّجت بالمتعة أتحلّ لزوجها الأوّل قال لا لا تحلّ له حتّى تدخل فى مثل الّذى خرجت من عنده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درست ابن أبى منصور عن ابن مسكان عن الحسن بن زياد الصّيقل عن أبى عبداللّه عليه السلام قال قلت له امرأة طلّقها رجل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414-40369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بن زرارة عن ابن أبى عمير عن هشام بن سالم عن أبى عبداللّه عليه السلام فى رجل تزوّج امرأةً ثمّ طلّقها فبانت ثمّ تزوّجها رجل آخر متعةً هل تحلّ لزوجها الأوّل قال لا حتّى تدخل فيما خرجت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415-40370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حمّاد عن الحلبىّ عن أبى عبداللّه عليه السلام أنّة سئل عن الرّجل يطلّق امرأته على السّنّة فيتمتّع منها رجل أتحلّ لزوجها الأوّل قال لا حتّى تدخل فى مثل الّذى خرجت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416-40371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فتزوّجها رجل آخر و لم يصل اليها حتّى طلّقها تحلّ للأوّل قال لا حتّى يذوق عُسَيْلَتَها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417-40372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عليه الصلاة و السلام و قد سئل عن رجل كانت تحته امرأة فطلّقها ثلاثاً فتزوّجت بعده رجلاً فطلّقها قبل أن يدخل بها هل تحلّ لزوجها الأوّل‌؟ فقال عليه الصلاة و السلام لا حتّى يكون الآخر قد ذاق من عُسَيلَتِها و ذاقت من عُسَيلَتِهِ‌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418-40373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لزوجة رفاعة لمّا حلّلها عبد الرّحمن بن الزّبير فقالت انّ له هدبة كهدبة</w:t>
      </w:r>
      <w:r>
        <w:rPr>
          <w:rStyle w:val="FootnoteAnchor"/>
          <w:rtl w:val="true"/>
        </w:rPr>
        <w:footnoteReference w:id="381"/>
      </w:r>
      <w:r>
        <w:rPr>
          <w:rFonts w:ascii="Amiri" w:hAnsi="Amiri" w:eastAsia="Amiri" w:cs="Amiri"/>
          <w:color w:val="111111"/>
          <w:sz w:val="28"/>
          <w:sz w:val="28"/>
          <w:szCs w:val="28"/>
          <w:rtl w:val="true"/>
          <w:lang w:bidi="ar-SA"/>
        </w:rPr>
        <w:t>الثوب تريدين أن ترجعى إلى رفاعة‌؟ لا حتّى تذوقين عُسيلته و يذوق عسيلتك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413-40368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زياد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طلاق داده و آن همسر ازدواج موقّت كرده، پرسيدم كه آيا وى براى شوهر اوّلش حلال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شوهر اوّل حلال نمى شود تا در مشابه همان كه از آن بيرون رفته،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دائم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ديگر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بعد از آن، زن بر او حلال نخواهد شد مگر اين كه همسر ديگرى انتخاب كند،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موقّت، در آن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414-40369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در مورد مردى كه با زنى ازدواج كرد سپس وى را طلاق داد آن زن جدا شد پس از آن مردى ديگر آن زن را به ازدواج موقّت گرفت، پرسيد كه آيا آن زن براى شوهر اوّلش حلال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تا آن زن در آنچه كه از آن خارج شده،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دائم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415-40370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دربارۀ مردى كه همسرش را بر پايۀ سنّت طلاق مى دهد و مردى از او بهره مند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موقّت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آيا آن زن بر شوهر اوّلش حلال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تا آن زن در مشابه آنچه كه از آن بيرون رفته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دائم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416-40371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طلاق داد و مرد ديگرى با او ازدواج كرد ولى با او مباشرت جنسى نكرد تا آن كه وى را طلاق داد، پرسيدم كه آيا اين زن براى شوهر اوّل حلال مى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شيرينى اين زن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او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417-40372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 صلى الله عليه و آله دربارۀ مردى كه همسرى دارد و او را سه بار طلاق داده و آن زن پس از اين شوهر با مردى ازدواج كرده و آن مرد اين زن را پيش از آن كه با او مباشرت جنسى كند طلاق داده است، سؤال شد كه آيا براى شوهر اوّلش حلال مى گردد؟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تا آن كه شوهر دوّم از شيرينى او بچشد و وى نيز از شيرينى شوهر دوّم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مباشرت جنسى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418-40373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همسر رفاعه هنگامى كه عبد الرحمن بن زبير مى خواست محلِّل او قرار گيرد و همسر رفاعه گفت كه عبد الرحمن بن زبير بدنش مانند لباس پشمينه پشمالو است،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خواهى كه به نزد رفاعه برگردى‌؟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شيرينى عبد الرحمن بن زبير و او نيز شيرينى تو را بچشد</w:t>
      </w:r>
      <w:r>
        <w:rPr>
          <w:rFonts w:eastAsia="IRNazanin" w:cs="IRNazanin"/>
          <w:color w:val="111111"/>
          <w:sz w:val="28"/>
          <w:szCs w:val="28"/>
          <w:rtl w:val="true"/>
          <w:lang w:bidi="fa-IR"/>
        </w:rPr>
        <w:t xml:space="preserve">.» </w:t>
      </w:r>
      <w:bookmarkStart w:id="392" w:name="pg11985_136285"/>
    </w:p>
    <w:p>
      <w:pPr>
        <w:pStyle w:val="BookText"/>
        <w:rPr/>
      </w:pPr>
      <w:bookmarkEnd w:id="392"/>
      <w:r>
        <w:rPr>
          <w:rFonts w:eastAsia="Amiri" w:cs="Amiri" w:ascii="Amiri" w:hAnsi="Amiri"/>
          <w:color w:val="111111"/>
          <w:sz w:val="28"/>
          <w:szCs w:val="28"/>
          <w:lang w:bidi="ar-SA"/>
        </w:rPr>
        <w:t>419-40374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قضى فى رجل طلّق امرأته فندم و ندمت فأصلحا أمرهما بينهما على أن تتزوّج رجلاً يحلّها له قال لا تحلّ له حتّى تنكح زوجاً غيره نكاح غبطة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مواطاة و يجامعها ثمّ ان طلّقها أو مات عنها و اعتدّت تزوّجت الأوّل ان شاء و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420-40375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علىّ عليهما السلام أنّه قال من طلّق امرأته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ينبغى من الطّلاق لم تحلّ له حتّى تنكح زوجاً غيره، فقيل له هل يحلّها النّكاح دون المسيس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ذراعاً أشعر ثمّ قال لا حتّى يهزّها به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48182_417432637"/>
      <w:bookmarkStart w:id="394" w:name="_Toc152"/>
      <w:bookmarkEnd w:id="393"/>
      <w:r>
        <w:rPr>
          <w:rtl w:val="true"/>
        </w:rPr>
        <w:t>الإرجاعات</w:t>
      </w:r>
      <w:bookmarkEnd w:id="39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بصير </w:t>
      </w:r>
      <w:r>
        <w:rPr>
          <w:rStyle w:val="FootnoteAnchor"/>
          <w:rtl w:val="true"/>
        </w:rPr>
        <w:footnoteReference w:id="38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اذا طلّقت ثلاثاً حرمت على زوجها قوله فى المطلّقة التّطليقة الثّالثة لا تحلّ له حتّى تنكح زوجاً غيره و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لم تحلّ لزوجها الأوّل حتّى يذوق الآخر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ثمّ تطلّق الثّالثة فهى الّتى لا تحلّ لزوجها حتّى تنكح زوجاً غيره و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تطلّقها الثّالثة فهى الّتى لا تحلّ لزوجها حتّى تنكح زوجاً غيره و تذوق عسيلته و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طلّق الرّجل امرأته ثلاثاً للعدّة لم تحلّ له حتى تنكح زوجاً غيره و يدخل بها و يذوق عسيلتها و تذوق عسيلته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اذا بانت ثمّ تزوّجها رجل آخر انهدم طلاقها قوله رجل طلّق امرأته تطليقتين للعدّة ثمّ تزوّجت متعة هل تحلّ لزوجها الأوّل بعد ذلك قال لا حتّى تزوّج بثانٍ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348184_417432637"/>
      <w:bookmarkStart w:id="396" w:name="_Toc153"/>
      <w:bookmarkEnd w:id="395"/>
      <w:r>
        <w:rPr>
          <w:rtl w:val="true"/>
        </w:rPr>
        <w:t>(</w:t>
      </w:r>
      <w:r>
        <w:rPr/>
        <w:t>39</w:t>
      </w:r>
      <w:r>
        <w:rPr>
          <w:rtl w:val="true"/>
        </w:rPr>
        <w:t xml:space="preserve">) </w:t>
      </w:r>
      <w:r>
        <w:rPr>
          <w:rtl w:val="true"/>
        </w:rPr>
        <w:t>باب انّ المطلّقة ثلاثاً ان تزوّجها عبد حلّت لزوجها الأوّل</w:t>
      </w:r>
      <w:bookmarkEnd w:id="396"/>
    </w:p>
    <w:p>
      <w:pPr>
        <w:pStyle w:val="Heading5"/>
        <w:numPr>
          <w:ilvl w:val="4"/>
          <w:numId w:val="1"/>
        </w:numPr>
        <w:rPr/>
      </w:pPr>
      <w:bookmarkStart w:id="397" w:name="__RefHeading___Toc348186_417432637"/>
      <w:bookmarkStart w:id="398" w:name="_Toc154"/>
      <w:bookmarkEnd w:id="397"/>
      <w:r>
        <w:rPr>
          <w:rtl w:val="true"/>
        </w:rPr>
        <w:t>اشاره</w:t>
      </w:r>
      <w:bookmarkEnd w:id="39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421-40376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عن أحمد بن محمّد </w:t>
      </w:r>
    </w:p>
    <w:p>
      <w:pPr>
        <w:pStyle w:val="BookText"/>
        <w:rPr/>
      </w:pPr>
      <w:r>
        <w:rPr>
          <w:rFonts w:eastAsia="IRNazanin" w:cs="IRNazanin"/>
          <w:color w:val="111111"/>
          <w:sz w:val="28"/>
          <w:szCs w:val="28"/>
          <w:lang w:bidi="fa-IR"/>
        </w:rPr>
        <w:t>419-40374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در مورد مردى كه همسرش را طلاق داد و پشيمان شد و زن نيز پشيمان گشت و اين دو با هم سازش كردند كه زن با مردى ازدواج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براى مرد اوّل حلال سازد، داورى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براى مرد اوّل حلال نمى شود تا با شوهرى ديگر ازدواج دائم كند بدون تبانى و مرد با زن مباشرت جنسى كند سپس اگر مرد زن را طلاق داد و يا مُرد و زن عدّه نگه داشت در اين صورت با شوهر اوّل ازدواج مى كند البته اگر مرد و زن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420-40375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سه بار همسرش را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گونه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 او حلال نمى شود تا با شوهرى ديگر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بدون مباشرت جنسى او را حلال مى سازد؟ حضرت ساق مويين دست را بيرون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زن را با آن تكان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دوّم از باب سى و هفتم فرموده امام معصوم عليه السلام در مورد زنى كه طلاق سوّم داده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براى مرد حلال نمى شود تا با شوهرى ديگر ازدواج كند و آن شوهر دوّم شيرينى زن را بچشد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او مباشرت جنسى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 شوهر اوّلش حلال نمى شود تا شوهرى ديگر شيرينى او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شانزدهم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زن براى بار سوّم طلاق داده مى شود و وى همان زنى است كه براى شوهرش حلال نمى شود تا با شوهرى ديگر ازدواج كند و وى شيرينى زن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نوزدهم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زن را براى بار سوّم طلاق مى دهى و اين همان زنى است كه براى شوهرش حلال نمى شود تا با شوهرى ديگر ازدواج كند و شيرينى او را بچشد و مرد نيز شيرينى زن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همسرش را سه بار در زمان عدّه طلاق دهد زن براى او حلال نمى شود تا با شوهر ديگرى ازدواج كند و آن شوهر با او مباشرت جنسى كند و شيرينى زن را بچشد و زن شيرينى او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چهارم از باب چهل و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دو طلاق در زمان عدّه داده است سپس زن ازدواج موقّت كرده آيا آن زن براى شوهر اوّلش پس از آن حلال نمى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با شوهر دوّمى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بودن برده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421-40376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طلاقى داده است كه </w:t>
      </w:r>
      <w:bookmarkStart w:id="399" w:name="pg11985_136287"/>
    </w:p>
    <w:p>
      <w:pPr>
        <w:pStyle w:val="BookText"/>
        <w:rPr/>
      </w:pPr>
      <w:bookmarkEnd w:id="399"/>
      <w:r>
        <w:rPr>
          <w:rFonts w:ascii="Amiri" w:hAnsi="Amiri" w:eastAsia="Amiri" w:cs="Amiri"/>
          <w:color w:val="111111"/>
          <w:sz w:val="28"/>
          <w:sz w:val="28"/>
          <w:szCs w:val="28"/>
          <w:rtl w:val="true"/>
          <w:lang w:bidi="ar-SA"/>
        </w:rPr>
        <w:t>ابن أبى نصر عن المثنّى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طلّق امرأته طلاقاً لا تحلّ له حتّى تنكح زوجاً غيره فتزوّجها عبد ثمّ طلّقها هل يهدم الطّلاق قال نعم لقول اللّه عزّ و جلّ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أحد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المثنّى عن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و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422-40377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سئل عن الرّجل يطلّق امرأته ثلاثاً فتتزوّج عبداً ثمّ يطلّقها هل تحلّ للأوّل قال نعم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زوج</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48188_417432637"/>
      <w:bookmarkStart w:id="401" w:name="_Toc155"/>
      <w:bookmarkEnd w:id="400"/>
      <w:r>
        <w:rPr>
          <w:rtl w:val="true"/>
        </w:rPr>
        <w:t>الإرجاعات</w:t>
      </w:r>
      <w:bookmarkEnd w:id="401"/>
    </w:p>
    <w:p>
      <w:pPr>
        <w:pStyle w:val="BookText"/>
        <w:rPr/>
      </w:pPr>
      <w:r>
        <w:rPr>
          <w:rFonts w:ascii="Amiri" w:hAnsi="Amiri" w:eastAsia="Amiri" w:cs="Amiri"/>
          <w:color w:val="111111"/>
          <w:sz w:val="28"/>
          <w:sz w:val="28"/>
          <w:szCs w:val="28"/>
          <w:rtl w:val="true"/>
          <w:lang w:bidi="ar-SA"/>
        </w:rPr>
        <w:t>و تقدّم ما يدلّ على ذلك فى الابواب المتقدّمة بالعموم و الاطلاق</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48190_417432637"/>
      <w:bookmarkStart w:id="403" w:name="_Toc156"/>
      <w:bookmarkEnd w:id="402"/>
      <w:r>
        <w:rPr>
          <w:rtl w:val="true"/>
        </w:rPr>
        <w:t>(</w:t>
      </w:r>
      <w:r>
        <w:rPr/>
        <w:t>40</w:t>
      </w:r>
      <w:r>
        <w:rPr>
          <w:rtl w:val="true"/>
        </w:rPr>
        <w:t xml:space="preserve">) </w:t>
      </w:r>
      <w:r>
        <w:rPr>
          <w:rtl w:val="true"/>
        </w:rPr>
        <w:t>باب أنّ المطلّقة ثلاثاً اذا ادّعت أنّها تزوّجت و حلّلت نفسها لزوجها الأوّل هل تصدّق أم لا</w:t>
      </w:r>
      <w:bookmarkEnd w:id="403"/>
    </w:p>
    <w:p>
      <w:pPr>
        <w:pStyle w:val="Heading5"/>
        <w:numPr>
          <w:ilvl w:val="4"/>
          <w:numId w:val="1"/>
        </w:numPr>
        <w:rPr/>
      </w:pPr>
      <w:bookmarkStart w:id="404" w:name="__RefHeading___Toc348192_417432637"/>
      <w:bookmarkStart w:id="405" w:name="_Toc157"/>
      <w:bookmarkEnd w:id="404"/>
      <w:r>
        <w:rPr>
          <w:rtl w:val="true"/>
        </w:rPr>
        <w:t>اشاره</w:t>
      </w:r>
      <w:bookmarkEnd w:id="405"/>
    </w:p>
    <w:p>
      <w:pPr>
        <w:pStyle w:val="BookText"/>
        <w:rPr/>
      </w:pPr>
      <w:r>
        <w:rPr>
          <w:rFonts w:eastAsia="Times New Roman" w:cs="Times New Roman" w:ascii="Times New Roman" w:hAnsi="Times New Roman"/>
          <w:color w:val="111111"/>
          <w:sz w:val="28"/>
          <w:szCs w:val="28"/>
          <w:lang w:val="en-US" w:bidi="en-US"/>
        </w:rPr>
        <w:t>423-40378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أبى عبداللّه عليه السلام 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فبانت منه فأراد مراجعتها فقال لها انّى اريد أن اراجعك</w:t>
      </w:r>
      <w:r>
        <w:rPr>
          <w:rStyle w:val="FootnoteAnchor"/>
          <w:rtl w:val="true"/>
        </w:rPr>
        <w:footnoteReference w:id="385"/>
      </w:r>
      <w:r>
        <w:rPr>
          <w:rFonts w:ascii="Amiri" w:hAnsi="Amiri" w:eastAsia="Amiri" w:cs="Amiri"/>
          <w:color w:val="111111"/>
          <w:sz w:val="28"/>
          <w:sz w:val="28"/>
          <w:szCs w:val="28"/>
          <w:rtl w:val="true"/>
          <w:lang w:bidi="ar-SA"/>
        </w:rPr>
        <w:t>فتزوّجى زوجاً غيرى فقالت له قد تزوّجت زوجاً غيرك و حلّلت لك نفسى أيصدّق قولها و يراجعها و كيف يصنع قال اذا كانت المرأة ثقة صدّقت فى قولها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48194_417432637"/>
      <w:bookmarkStart w:id="407" w:name="_Toc158"/>
      <w:bookmarkEnd w:id="406"/>
      <w:r>
        <w:rPr>
          <w:rtl w:val="true"/>
        </w:rPr>
        <w:t>الإرجاعات</w:t>
      </w:r>
      <w:bookmarkEnd w:id="407"/>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تزوّج رجل امرأة فادّعى آخر انّه تزوّجها و أنكرت من ابواب 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اذا قالت لا زوج لى تصدّق و لا يجب التفتيش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 رجل امرأة فقالت أنا حبلىٰ او اختك من الرّضاعة او على غير عدّة ما يناسب الباب فراجع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اذا ادّعت انقضاء العدّة مع الإمكان قُبل قولها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 آن زن با مرد ديگرى ازدواج نكند نمى تواند شوهر اوّل او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اگر برده اى با آن زن ازدواج كند آنگاه او را طلاق دهد آيا اين ازدواج با برده اثر سه طلاق را از بين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كه همسر ديگرى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يكى از شوهران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422-40377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سه طلاق مى دهد و با برده اى ازدواج مى كند و سپس برده او را طلاق مى دهد سؤال شد كه آيا اين زن براى شوهر اوّل حلال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كه همسر ديگرى انتخاب كند و برده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هاى پيشين رواياتى كه با عموم و اطلاقش بر اين مفاد دلالت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ادعاى زن سه طلاقه مبنى بر اينكه با محلل نكاح كرده است</w:t>
      </w:r>
    </w:p>
    <w:p>
      <w:pPr>
        <w:pStyle w:val="BookText"/>
        <w:rPr/>
      </w:pPr>
      <w:r>
        <w:rPr>
          <w:rFonts w:eastAsia="IRNazanin" w:cs="IRNazanin"/>
          <w:color w:val="111111"/>
          <w:sz w:val="28"/>
          <w:szCs w:val="28"/>
          <w:lang w:bidi="fa-IR"/>
        </w:rPr>
        <w:t>423-40378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مردى كه همسرش را سه طلاق داده و همسرش از او جدا شده و مرد مى خواهد كه به او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كه به تو رجوع كنم برو با همسرى ديگر ازدواج كن و زن به او مى گويد من با شوهرى ديگر ازدواج كردم و خودم را بر تو حلال نمودم، سؤال شد كه آيا گفتۀ زن را مى پذيرد و به او رجوع مى كند و چه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مورد اعتماد باشد گفته اش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شصت و چهارم از باب هاى ازدواج و باب شصت و پنجم و شصت و ششم مناسب اين باب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سيزدهم از باب هاى عدّه ها مناسب آن</w:t>
      </w:r>
      <w:r>
        <w:rPr>
          <w:rFonts w:eastAsia="Amiri" w:cs="Amiri" w:ascii="Amiri" w:hAnsi="Amiri"/>
          <w:color w:val="111111"/>
          <w:sz w:val="28"/>
          <w:szCs w:val="28"/>
          <w:rtl w:val="true"/>
          <w:lang w:bidi="ar-SA"/>
        </w:rPr>
        <w:t xml:space="preserve">. </w:t>
      </w:r>
      <w:bookmarkStart w:id="408" w:name="pg11985_136289"/>
    </w:p>
    <w:p>
      <w:pPr>
        <w:pStyle w:val="Heading4"/>
        <w:numPr>
          <w:ilvl w:val="3"/>
          <w:numId w:val="1"/>
        </w:numPr>
        <w:rPr/>
      </w:pPr>
      <w:bookmarkStart w:id="409" w:name="__RefHeading___Toc348196_417432637"/>
      <w:bookmarkStart w:id="410" w:name="_Toc159"/>
      <w:bookmarkEnd w:id="408"/>
      <w:bookmarkEnd w:id="409"/>
      <w:r>
        <w:rPr>
          <w:rtl w:val="true"/>
        </w:rPr>
        <w:t>(</w:t>
      </w:r>
      <w:r>
        <w:rPr/>
        <w:t>41</w:t>
      </w:r>
      <w:r>
        <w:rPr>
          <w:rtl w:val="true"/>
        </w:rPr>
        <w:t xml:space="preserve">) </w:t>
      </w:r>
      <w:r>
        <w:rPr>
          <w:rtl w:val="true"/>
        </w:rPr>
        <w:t>باب انّ المطلّقة اذا بانت ثمّ تزوّجها رجل آخر ثمّ طلّقها فتزوّجها زوجها الأولّ انهدم طلاقها</w:t>
      </w:r>
      <w:bookmarkEnd w:id="410"/>
    </w:p>
    <w:p>
      <w:pPr>
        <w:pStyle w:val="Heading5"/>
        <w:numPr>
          <w:ilvl w:val="4"/>
          <w:numId w:val="1"/>
        </w:numPr>
        <w:rPr/>
      </w:pPr>
      <w:bookmarkStart w:id="411" w:name="__RefHeading___Toc348198_417432637"/>
      <w:bookmarkStart w:id="412" w:name="_Toc160"/>
      <w:bookmarkEnd w:id="411"/>
      <w:r>
        <w:rPr>
          <w:rtl w:val="true"/>
        </w:rPr>
        <w:t>اشاره</w:t>
      </w:r>
      <w:bookmarkEnd w:id="412"/>
    </w:p>
    <w:p>
      <w:pPr>
        <w:pStyle w:val="BookText"/>
        <w:rPr/>
      </w:pPr>
      <w:r>
        <w:rPr>
          <w:rFonts w:eastAsia="Times New Roman" w:cs="Times New Roman" w:ascii="Times New Roman" w:hAnsi="Times New Roman"/>
          <w:color w:val="111111"/>
          <w:sz w:val="28"/>
          <w:szCs w:val="28"/>
          <w:lang w:val="en-US" w:bidi="en-US"/>
        </w:rPr>
        <w:t>424-40379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و القاسم عن رفاعة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المطلّقة تبين ثمّ تزوّج رجلاً غيره قال انهدم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425-40380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البرقى عن القاسم بن محمّد الجوهرى عن رفاعة بن موسى قال قلت لأبى عبداللّه عليه السلام رجل طلّق امرأته تطليقةً واحدةً فتبين منه ثمّ يتزوّجها آخر فيطلّقها على السّنّة فتبين منه ثمّ يتزوّجها الأوّل على كم هى عنده‌؟ قال على غير شىء ثمّ قال يا رفاعة كيف اذا طلّقها ثلاثاً ثمّ تزوّجها ثانيةً استقبل الطّلاق فاذا طلّقها واحدة كانت على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426-40381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رفاعة قال قلت لأبى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427-40382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البرقى عن عبداللّه بن المغيرة عن عمرو بن ثابت عن عبداللّه بن عقيل ابن أبى طالب قال اختلف رجلان فى قضية علىّ عليه السلام و عمر فى امرأة طلّقها زوجها تطليقةً أو اثنتين فتزوّجها آخر فطلّقها أو مات عنها فلمّا انقضت عدّتها تزوّجها الأوّل، فقال عمر هى على ما بقى من الطّلاق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سبحان اللّه أيهدم ثلاثاً ولايهدم واحدةً‌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428-40383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أحمد بن الحسن عن عمرو بن سعيد عن مصدّق بن صدقة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تطليقتين للعدّة ثمّ تزوّجت متعة هل تحلّ لزوجها الأوّل بعد ذلك قال لا حتّى تتزوّج بثان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اول زن كه سپس با مرد ديگرى ازدواج كند و دوباره با شوهر اول نكاح كند</w:t>
      </w:r>
    </w:p>
    <w:p>
      <w:pPr>
        <w:pStyle w:val="BookText"/>
        <w:rPr/>
      </w:pPr>
      <w:r>
        <w:rPr>
          <w:rFonts w:eastAsia="IRNazanin" w:cs="IRNazanin"/>
          <w:color w:val="111111"/>
          <w:sz w:val="28"/>
          <w:szCs w:val="28"/>
          <w:lang w:bidi="fa-IR"/>
        </w:rPr>
        <w:t>424-40379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مطلّقه اى كه جدا مى شود سپس با مرد ديگرى ازدواج مى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425-40380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يك طلاق داده است و زن از مرد جدا شده است سپس مرد ديگرى با او ازدواج مى كند و مرد زن را بر پايۀ سنّت طلاق مى دهد و زن از مرد جدا مى گردد سپس مرد اوّل با زن ازدواج مى كند، اين زن نزد مرد با چند طلاق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طلاق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هنگامى كه زن را سه بار طلاق مى دهد سپس مجدّداً با او ازدواج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كرده و هنگامى كه او را يك طلاق بدهد بر دو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426-40381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احمد بن محمد مانند آنچه در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427-40382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عقيل بن ابى طالب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دربارۀ داورى امير مؤمنان على عليه السلام و عمر در مورد زنى كه شوهرش او را يك طلاق و يا دو طلاق داد و مرد ديگرى با آن زن ازدواج كرد و آن مرد زن را طلاق داد يا مُرد و چون عدّه اش پايان يافت شوهر اوّل با زن ازدواج كرد، اختلاف كردند،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همان طلاقى است كه باقيمانده است و امير مؤمنان على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سه طلاق را از بين مى برد ولى يك طلاق را از بين نمى برد؟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428-40383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دو طلاق در زمان عدّه داده است و سپس زن ازدواج موقّت كرده، پرسيدم كه آيا اين زن براى شوهر اوّلش بعد از اين حلال مى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آن كه با شوهر دوّم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429-40384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مهزيار قال كتب عبداللّه بن محمّد إلى أبى الحسن عليه السلام روى بعض أصحابنا عن أبى عبداللّه عليه السلام فى الرّجل يطلّق امرأته على الكتاب و السّنّة فتبين منه بواحدة فتزوّج زوجاً غيره فيموت عنها أو يطلّقها فترجع إلى زوجها الأوّل أنّها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تطليقتين و واحدة قد مضت فكتب</w:t>
      </w:r>
      <w:r>
        <w:rPr>
          <w:rStyle w:val="FootnoteAnchor"/>
          <w:rtl w:val="true"/>
        </w:rPr>
        <w:footnoteReference w:id="388"/>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روى بعضهم أنّها تكون عنده على ثلاث مستقبلات و أنّ تلك الّتى طلّقها ليست بشىء لأنّها قد تزوّجت زوجاً غيره فكتب</w:t>
      </w:r>
      <w:r>
        <w:rPr>
          <w:rStyle w:val="FootnoteAnchor"/>
          <w:rtl w:val="true"/>
        </w:rPr>
        <w:footnoteReference w:id="389"/>
      </w:r>
      <w:r>
        <w:rPr>
          <w:rFonts w:ascii="Amiri" w:hAnsi="Amiri" w:eastAsia="Amiri" w:cs="Amiri"/>
          <w:color w:val="111111"/>
          <w:sz w:val="28"/>
          <w:sz w:val="28"/>
          <w:szCs w:val="28"/>
          <w:rtl w:val="true"/>
          <w:lang w:bidi="ar-SA"/>
        </w:rPr>
        <w:t xml:space="preserve">بخطّه لا تهذيب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على بن أحمد عن عبداللّه بن محمّد قال قلت له روى عن أبى عبداللّه عليه السلام فى الرّجل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الى قوله صدقوا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أن يكون الزّوج الثّانى لم يكن دخل بها أو يكون تزوّج بها متعة او يكون غير 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430-40385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عاصم عن محمّد بن قيس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تطليقةً ثمّ نكحت بعده رجلاً غيره ثمّ طلّقها فنكحت زوجها الأوّل فقال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تطليقة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431-40386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تهذيب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أبى عمير عن حمّاد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391"/>
      </w:r>
      <w:r>
        <w:rPr>
          <w:rFonts w:ascii="Amiri" w:hAnsi="Amiri" w:eastAsia="Amiri" w:cs="Amiri"/>
          <w:color w:val="111111"/>
          <w:sz w:val="28"/>
          <w:sz w:val="28"/>
          <w:szCs w:val="28"/>
          <w:rtl w:val="true"/>
          <w:lang w:bidi="ar-SA"/>
        </w:rPr>
        <w:t>عن رجل طلّق امرأته تطليقةً واحدةً ثمّ تركها حتّى انقضت</w:t>
      </w:r>
      <w:r>
        <w:rPr>
          <w:rStyle w:val="FootnoteAnchor"/>
          <w:rtl w:val="true"/>
        </w:rPr>
        <w:footnoteReference w:id="392"/>
      </w:r>
      <w:r>
        <w:rPr>
          <w:rFonts w:ascii="Amiri" w:hAnsi="Amiri" w:eastAsia="Amiri" w:cs="Amiri"/>
          <w:color w:val="111111"/>
          <w:sz w:val="28"/>
          <w:sz w:val="28"/>
          <w:szCs w:val="28"/>
          <w:rtl w:val="true"/>
          <w:lang w:bidi="ar-SA"/>
        </w:rPr>
        <w:t>عدّتها ثمّ تزوّجها رجل غيره ثمّ أنّ الرّجل مات</w:t>
      </w:r>
      <w:r>
        <w:rPr>
          <w:rStyle w:val="FootnoteAnchor"/>
          <w:rtl w:val="true"/>
        </w:rPr>
        <w:footnoteReference w:id="393"/>
      </w:r>
      <w:r>
        <w:rPr>
          <w:rFonts w:ascii="Amiri" w:hAnsi="Amiri" w:eastAsia="Amiri" w:cs="Amiri"/>
          <w:color w:val="111111"/>
          <w:sz w:val="28"/>
          <w:sz w:val="28"/>
          <w:szCs w:val="28"/>
          <w:rtl w:val="true"/>
          <w:lang w:bidi="ar-SA"/>
        </w:rPr>
        <w:t xml:space="preserve">أو طلّقها فراجعها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قال هى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تطليقتين باقيتين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432-40387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حمّاد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فى يب و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رفاعة عن أبى عبداللّه عليه السلام قال هى عندى على ثلاث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429-40384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محمّد براى امام هادى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ياران مان از امام صادق عليه السلام دربارۀ مردى كه همسرش را بر طبق كتاب و سنّت طلاق مى دهد و آن زن با يك طلاق از مرد جدا مى شود و آنگاه با مرد ديگرى ازدواج مى كند و مرد دوّم مى ميرد و يا زن را طلاق مى دهد و زن به شوهر اوّلش باز مى گردد، روايت كرده اند كه زن نزد مرد با دو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طلاق كه گذشته؛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خويش مرقوم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روايت كرده اند كه زن نزد مرد با سه طلاق كه در پيش رو دارد مى ماند و اينكه طلاقى كه مرد داده به حساب نمى آيد چون زن با مرد ديگرى ازدواج كرده است، حضرت با خط خويش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عليه السلام اين روايت را بر اين حمل كرد كه شوهر دوّم با زن مباشرت جنسى نكرده و يا زن با او ازدواج موقّت كرده و يا شوهر دوّم بالغ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430-40385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يك طلاق داده و سپس زن با مرد ديگرى ازدواج كرده و آنگاه آن مرد وى را طلاق داده و او با شوهر اوّلش ازدواج نموده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نزد شوهرش با يك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431-40386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يك بار طلاق داده است و او را رها كرده و پس از پايان عدّه مرد ديگرى با آن زن ازدواج كرده است آنگاه شوهر دوّم مُرد و يا زن را طلاق داده است و شوهر اوّل مجدّداً با زن ازدواج كرده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ازدواج با شوهر اوّل دو طلاق باقى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432-40387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نوادر احمد بن محمّد از امام صادق عليه السلام مشابه روايت تهذيب را نقل كرده و اين فرموده امام را كه او را رها كرده، انداخته است سپس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عمير از رفاعه از امام صادق عليه السلام روايت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مرد با سه طلاق است</w:t>
      </w:r>
      <w:r>
        <w:rPr>
          <w:rFonts w:eastAsia="IRNazanin" w:cs="IRNazanin"/>
          <w:color w:val="111111"/>
          <w:sz w:val="28"/>
          <w:szCs w:val="28"/>
          <w:rtl w:val="true"/>
          <w:lang w:bidi="fa-IR"/>
        </w:rPr>
        <w:t xml:space="preserve">.» </w:t>
      </w:r>
      <w:bookmarkStart w:id="413" w:name="pg11985_136293"/>
    </w:p>
    <w:p>
      <w:pPr>
        <w:pStyle w:val="BookText"/>
        <w:rPr/>
      </w:pPr>
      <w:bookmarkEnd w:id="413"/>
      <w:r>
        <w:rPr>
          <w:rFonts w:eastAsia="Amiri" w:cs="Amiri" w:ascii="Amiri" w:hAnsi="Amiri"/>
          <w:color w:val="111111"/>
          <w:sz w:val="28"/>
          <w:szCs w:val="28"/>
          <w:lang w:bidi="ar-SA"/>
        </w:rPr>
        <w:t>433-40388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منصور عن أبى عبداللّه عليه السلام فى امرأة طلّقها زوجها واحدةً أو اثنتين ثمّ تركها حتّى تمضى عدّتها فتزوّجها غيره فيموت أو يطلّقها</w:t>
      </w:r>
      <w:r>
        <w:rPr>
          <w:rStyle w:val="FootnoteAnchor"/>
          <w:rtl w:val="true"/>
        </w:rPr>
        <w:footnoteReference w:id="394"/>
      </w:r>
      <w:r>
        <w:rPr>
          <w:rFonts w:ascii="Amiri" w:hAnsi="Amiri" w:eastAsia="Amiri" w:cs="Amiri"/>
          <w:color w:val="111111"/>
          <w:sz w:val="28"/>
          <w:sz w:val="28"/>
          <w:szCs w:val="28"/>
          <w:rtl w:val="true"/>
          <w:lang w:bidi="ar-SA"/>
        </w:rPr>
        <w:t>فتزوّجها</w:t>
      </w:r>
      <w:r>
        <w:rPr>
          <w:rStyle w:val="FootnoteAnchor"/>
          <w:rtl w:val="true"/>
        </w:rPr>
        <w:footnoteReference w:id="395"/>
      </w:r>
      <w:r>
        <w:rPr>
          <w:rFonts w:ascii="Amiri" w:hAnsi="Amiri" w:eastAsia="Amiri" w:cs="Amiri"/>
          <w:color w:val="111111"/>
          <w:sz w:val="28"/>
          <w:sz w:val="28"/>
          <w:szCs w:val="28"/>
          <w:rtl w:val="true"/>
          <w:lang w:bidi="ar-SA"/>
        </w:rPr>
        <w:t xml:space="preserve">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عنده على ما بقى من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مسكان عن محمّد الحلبىّ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434-40389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موسى بن بكر عن زرارة عن أبى جعفر عليه السلام أنّ عليّاً عليه السلام كان يقول فى رجل يطلّق امرأته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يتزوّجها بعد زوج أنّها عنده على ما بقى من طلاقها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وتقدّم وجهه من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435-40390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عبداللّه و أبى جعفر عليهم السلام أنّهم قالوا اذا طلّق الرّجل امرأته تطليقةً أو تطليقتين ثمّ تركها حتّى انقضت عدّتها فتزوّجت زوجاً غيره فمات عنها أو طلّقها و اعتدّت و تزوّجها الزّوج الأوّل فهى عنده على ما بقى من الطّلاق و لا يهدم ذلك ما مضى من 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436-40391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اسحاق ابن حريز</w:t>
      </w:r>
      <w:r>
        <w:rPr>
          <w:rStyle w:val="FootnoteAnchor"/>
          <w:rtl w:val="true"/>
        </w:rPr>
        <w:footnoteReference w:id="396"/>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و أنا حاضر عن رجل طلّق امرأته تطليقةً واحدةً ثمّ تركها حتّى بانت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 رجل 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الزّوج الأوّل، قال فقال نكاح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وطلاق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التّطليقة الاولى بشىء هى عنده على ثلاث تطليقات متّبعات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الأخير لم يدخل بها ثمّ تزوّجها الأوّل فهى عنده على تطليقة ماضية و بقيت اثنتان</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48200_417432637"/>
      <w:bookmarkStart w:id="415" w:name="_Toc161"/>
      <w:bookmarkEnd w:id="414"/>
      <w:r>
        <w:rPr>
          <w:rtl w:val="true"/>
        </w:rPr>
        <w:t>الإرجاعات</w:t>
      </w:r>
      <w:bookmarkEnd w:id="4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رواية عبداللّه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اذا طلّقت ثلاثاً حرمت على زوجها ما يناسب ذلك فراجع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433-40388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امام صادق عليه السلام در مورد زنى كه يك بار يا دو بار شوهرش او را طلاق داده و سپس او را رها كرده تا عدّه اش تمام شده و مرد ديگرى با او ازدواج كرده آنگاه آن مرد مى ميرد و يا زن را طلاق مى دهد و شوهر اوّل با زن ازدواج مى كند، روايت كرده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نزد شوهر با طلاقى است كه باقيمانده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434-40389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مردى كه همسرش را يك طلاق مى دهد سپس شوهر با او ازدواج مى كند،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نزد شوهرش با همان طلاقى است كه باقيمانده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435-40390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و امام صادق عليه السلام و 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يك طلاق يا دو طلاق مى دهد و سپس او را وا مى گذارد تا عدّه اش پايان گيرد و پس از آن زن با شوهرى ديگر ازدواج مى كند و آن شوهر مى ميرد و يا زن را طلاق مى دهد و زن عدّه نگه مى دارد و شوهر اوّل با او ازدواج مى كند، زن نزد شوهرش بر همان طلاقى است كه باقيمانده است و اين ازدواج با شوهر جديد طلاق گذشته اش را از بين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436-40391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حريز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بودم كه بعضى از ياران مان از امام صادق عليه السلام در مورد مردى كه همسرش را يك طلاق مى دهد و او را رها مى كند تا زن از او جدا شود و مرد ديگرى با او ازدواج كند ولى با او مباشرت جنسى نمى كند سپس شوهر اوّل با زن ازدواج مى كند،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جديد و طلاق جديد است و طلاق اوّل به حساب نمى آيد اين زن نزد مرد با سه طلاق پيوسته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شوهر دوّم با او مباشرت جنسى نكرده باشد و بعد از شوهر اوّل با او ازدواج كند زن نزد شوهر اوّل با يك طلاق گذشته و دو طلاق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يازدهم از باب سى و هفتم مناسب آن مراجعه كنيد</w:t>
      </w:r>
      <w:r>
        <w:rPr>
          <w:rFonts w:eastAsia="Amiri" w:cs="Amiri" w:ascii="Amiri" w:hAnsi="Amiri"/>
          <w:color w:val="111111"/>
          <w:sz w:val="28"/>
          <w:szCs w:val="28"/>
          <w:rtl w:val="true"/>
          <w:lang w:bidi="ar-SA"/>
        </w:rPr>
        <w:t xml:space="preserve">. </w:t>
      </w:r>
      <w:bookmarkStart w:id="416" w:name="pg11985_136295"/>
    </w:p>
    <w:p>
      <w:pPr>
        <w:pStyle w:val="Heading4"/>
        <w:numPr>
          <w:ilvl w:val="3"/>
          <w:numId w:val="1"/>
        </w:numPr>
        <w:rPr/>
      </w:pPr>
      <w:bookmarkStart w:id="417" w:name="__RefHeading___Toc348202_417432637"/>
      <w:bookmarkStart w:id="418" w:name="_Toc162"/>
      <w:bookmarkEnd w:id="416"/>
      <w:bookmarkEnd w:id="417"/>
      <w:r>
        <w:rPr>
          <w:rtl w:val="true"/>
        </w:rPr>
        <w:t>(</w:t>
      </w:r>
      <w:r>
        <w:rPr/>
        <w:t>42</w:t>
      </w:r>
      <w:r>
        <w:rPr>
          <w:rtl w:val="true"/>
        </w:rPr>
        <w:t xml:space="preserve">) </w:t>
      </w:r>
      <w:r>
        <w:rPr>
          <w:rtl w:val="true"/>
        </w:rPr>
        <w:t>باب جواز الرّجوع إلى المطلّقة فى العدّة الرّجعيّة و انّ الرّجعة بغير جماع رجعة</w:t>
      </w:r>
      <w:bookmarkEnd w:id="418"/>
    </w:p>
    <w:p>
      <w:pPr>
        <w:pStyle w:val="Heading5"/>
        <w:numPr>
          <w:ilvl w:val="4"/>
          <w:numId w:val="1"/>
        </w:numPr>
        <w:rPr/>
      </w:pPr>
      <w:bookmarkStart w:id="419" w:name="__RefHeading___Toc348204_417432637"/>
      <w:bookmarkStart w:id="420" w:name="_Toc163"/>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437-40392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الحسين عن ابن أبى نصر عن جميل عن عبد الحميد الطّائي عن أبى جعفر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بغير جماع تكون رجعة‌؟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438-40393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الحسين عن ابن أبي نصر عن حمّاد بن عثمان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فهذان الحديثان لا ينافيان ما قدّمناه من انّ المواقعة شرط فى الرّجعة لمن أراد الطّلاق لأنّه ليس فيهما أنّه تكون رجعة من غير جماع و يجوز بعد ذلك له الطّلاق و نحن انّما اعتبرنا المواقعة لمن أراد ان يطلّق تطليقة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439-40394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أدنىٰ المراجعة أن ينكر الطّلاق أو يقبّلها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48206_417432637"/>
      <w:bookmarkStart w:id="422" w:name="_Toc164"/>
      <w:bookmarkEnd w:id="421"/>
      <w:r>
        <w:rPr>
          <w:rtl w:val="true"/>
        </w:rPr>
        <w:t>الإرجاعات</w:t>
      </w:r>
      <w:bookmarkEnd w:id="4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طلّق ثانياً بغير رجعة لا يقع الطلاق الثانى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للزّوج ان لم يشهد على الرّجعة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انكار الطّلاق فى العدّة رجعة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الزّوج بعد العدّة الرّجعة فانّه يستفاد من أحاديثها أنّ الرّجعة تتحقّق بغير جماع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طلاق رجعى</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مطلّقه بايد تا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بازپسين ايمان دارند، براى آنها حلال نيست كه آنچه را خدا در رحم هاى شان آفريده، كتمان كنند و همسران شان براى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 و براى زنان همانند وظايفى كه بر دوش آنهاست حقوق شايسته اى قرار داده شده و مردان بر آنان برترى دارند و خداوند توانا و حكيم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437-40392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طايى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بدون مباشرت جنسى رجوع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438-40393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رجوع پرسيدم و مانند روايت پيشين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روايت با رواياتى كه قبلاً آورده ايم مبنى بر اينكه آميزش، شرط در رجوع است براى كسى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دهد، منافات ندارد چون در اين دو روايت نيست كه رجوع بدون مباشرت جنسى مى شود و پس از آن طلاق جايز است و ما مباشرت جنسى را براى كسى كه مى خواهد طلاق ديگرى بدهد معتبر مى 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439-40394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كمترين رجوع آن است كه مرد طلاق را انكار كند و يا زن را ببوسد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به باب هجدهم، چهل و سوّم، چهل و پنجم و چهل و ششم چون از رواياتش به دست مى آيد كه رجوع بدون مباشرت جنسى تحقّق مى يابد</w:t>
      </w:r>
      <w:r>
        <w:rPr>
          <w:rFonts w:eastAsia="IRNazanin" w:cs="IRNazanin"/>
          <w:color w:val="111111"/>
          <w:sz w:val="28"/>
          <w:szCs w:val="28"/>
          <w:rtl w:val="true"/>
          <w:lang w:bidi="fa-IR"/>
        </w:rPr>
        <w:t xml:space="preserve">. </w:t>
      </w:r>
      <w:bookmarkStart w:id="423" w:name="pg11985_136297"/>
    </w:p>
    <w:p>
      <w:pPr>
        <w:pStyle w:val="Heading4"/>
        <w:numPr>
          <w:ilvl w:val="3"/>
          <w:numId w:val="1"/>
        </w:numPr>
        <w:rPr/>
      </w:pPr>
      <w:bookmarkStart w:id="424" w:name="__RefHeading___Toc348208_417432637"/>
      <w:bookmarkStart w:id="425" w:name="_Toc165"/>
      <w:bookmarkEnd w:id="423"/>
      <w:bookmarkEnd w:id="424"/>
      <w:r>
        <w:rPr>
          <w:rtl w:val="true"/>
        </w:rPr>
        <w:t>(</w:t>
      </w:r>
      <w:r>
        <w:rPr/>
        <w:t>43</w:t>
      </w:r>
      <w:r>
        <w:rPr>
          <w:rtl w:val="true"/>
        </w:rPr>
        <w:t xml:space="preserve">) </w:t>
      </w:r>
      <w:r>
        <w:rPr>
          <w:rtl w:val="true"/>
        </w:rPr>
        <w:t>باب أنّه لا بأس للزّوج إن لم يشهد على الرّجعة و لكنّ الأحسن و الأفضل ان يشهد</w:t>
      </w:r>
      <w:bookmarkEnd w:id="425"/>
    </w:p>
    <w:p>
      <w:pPr>
        <w:pStyle w:val="Heading5"/>
        <w:numPr>
          <w:ilvl w:val="4"/>
          <w:numId w:val="1"/>
        </w:numPr>
        <w:rPr/>
      </w:pPr>
      <w:bookmarkStart w:id="426" w:name="__RefHeading___Toc348210_417432637"/>
      <w:bookmarkStart w:id="427" w:name="_Toc166"/>
      <w:bookmarkEnd w:id="426"/>
      <w:r>
        <w:rPr>
          <w:rtl w:val="true"/>
        </w:rPr>
        <w:t>اشاره</w:t>
      </w:r>
      <w:bookmarkEnd w:id="427"/>
    </w:p>
    <w:p>
      <w:pPr>
        <w:pStyle w:val="BookText"/>
        <w:rPr/>
      </w:pPr>
      <w:r>
        <w:rPr>
          <w:rFonts w:eastAsia="Amiri" w:cs="Amiri" w:ascii="Amiri" w:hAnsi="Amiri"/>
          <w:color w:val="111111"/>
          <w:sz w:val="28"/>
          <w:szCs w:val="28"/>
          <w:lang w:bidi="ar-SA"/>
        </w:rPr>
        <w:t>440-40395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فى الّذى يراجع و لم يشهد قال يشهد أحبّ إلىّ و لا أرى بالّذى صنع بأساً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441-40396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عن زرارة و محمّد بن مسلم عن أبى جعفر عليه السلام قال انّ الطّلاق لا يكون بغير شهود و انّ الرّجعة بغير شهود رجعة و لكن ليشهد بعد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442-40397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العلا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قال هو أملك برجعتها ما لم تنقضِ العدّة قلت فان لم يشهد على رجعتها قال فليشهد قلت فان غفل عن ذلك قال فليشهد حين يذكر و انّما جعل الشهود لمكان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443-40398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أبان عن محمّد بن مسلم قال سئل ابو جعفر عليه السلام عن رجل طلّق امرأته واحدة ثمّ راجعها قبل أن تنقضى عدّتها و لم يشهد على رجعتها قال هى امرأته ما لم تنقض عدّتها و قد كان ينبغى له أن يشهد على رجعتها فان جهل ذلك فليشهد حين علم و لا أرى بالّذى صنع بأساً و إنّ كثيراً من النّاس لو أرادوا البيّنة على نكاحهم اليوم لم يجدوا أحداً يثبت الشّهادة على ما كان من أمرهما و لا أرى بالّذى صنع بأساً و ان يشهد فهو أحسن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444-40399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قال ينبغى للرّجل اذا طلّق فأراد أن يراجعها أن يشهد على الرّجعة كما أشهد على الطّلاق فان أغفل ذلك وجهله و راجعها و لم يشهد فلا إثم عليه و انّما جعل الشّهود فى الرّجعة لمكان الإنكار و السّلطان و المواريث أن يقال قد طلّقها و لم يراجعها و ان راجعها و لم يشهد فليشهد إذا ذكر ذلك أو علمه و اذا أشهد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براى رجوع در طلاق رجعى</w:t>
      </w:r>
    </w:p>
    <w:p>
      <w:pPr>
        <w:pStyle w:val="BookText"/>
        <w:rPr/>
      </w:pPr>
      <w:r>
        <w:rPr>
          <w:rFonts w:eastAsia="IRNazanin" w:cs="IRNazanin"/>
          <w:color w:val="111111"/>
          <w:sz w:val="28"/>
          <w:szCs w:val="28"/>
          <w:lang w:bidi="fa-IR"/>
        </w:rPr>
        <w:t>440-40395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از امام صادق عليه السلام در مورد كسى كه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مى كند ولى شاهد نگرفته است روايت كرده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شاهد بگيرد نزد من محبوب تر است و من به كارى كه انجام داده ايرادى نمى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شاهد نگرفته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441-40396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بدون شاهدان نمى شود ولى رجوع بدون شاهدان رجوع است ولى شاهد بگيرد كه شاهد گرفتن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442-40397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مردى كه همسرش را يك طلاق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رجوع به زن تا زمانى كه عدّه نگذشته است سلطۀ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 رجوعش شاهد نگرفته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شاهد گرفتن غافل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به يادش آمد شاهد گيرد و تنها شاهد گرفتن براى ارث برى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443-40398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يك طلاق داده سپس به وى رجوع كرده پيش از آن كه عدّۀ زن تمام شود ولى بر رجوعش شاهد نگرفته است،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مرد محسوب مى شود مادامى كه عدّه اش نگذشته باشد و براى مرد شايسته بود كه بر رجوعش شاهد بگيرد و اگر نمى دانسته هر زمان كه دانست شاهد گيرد و من به كارى كه كرده ايرادى نمى بينم و بسيارى از مردم اگر بخواهند امروز بر ازدواج شان شاهد بگيرند كسى را نمى يابند كه بر ازدواج گذشته شان شاهد بياورد و من ايرادى به كارى كه كرده نمى بينم ولى اينكه شاهد بگيرد بهتر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444-40399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مرد شايسته است كه چون طلاق مى دهد و مى خواهد به همسرش رجوع كند بر رجوعش شاهد گيرد آن گونه كه بر طلاق شاهد گرفته است و اگر از اين جهت غفلت كند و نداند كه بايد شاهد گيرد و به زن رجوع كند و شاهد نگيرد گناهى بر او نيست و تنها شاهد گرفتن در رجوع به دليل انكار، سلطان و ارث برى است كه گفته شود طلاق داده ولى رجوع نكرده است و در صورتى كه رجوع كند و شاهد نگيرد بايد كه هر زمان به يادش آمد يا دانست شاهد گيرد و </w:t>
      </w:r>
      <w:bookmarkStart w:id="428" w:name="pg11985_136299"/>
    </w:p>
    <w:p>
      <w:pPr>
        <w:pStyle w:val="BookText"/>
        <w:rPr/>
      </w:pPr>
      <w:bookmarkEnd w:id="428"/>
      <w:r>
        <w:rPr>
          <w:rFonts w:ascii="Amiri" w:hAnsi="Amiri" w:eastAsia="Amiri" w:cs="Amiri"/>
          <w:color w:val="111111"/>
          <w:sz w:val="28"/>
          <w:sz w:val="28"/>
          <w:szCs w:val="28"/>
          <w:rtl w:val="true"/>
          <w:lang w:bidi="ar-SA"/>
        </w:rPr>
        <w:t>على رجعتها قبل أن تنقضى عدّتها فهى امرأته علمت ذلك أو لم تعلم و اذا وطئها قبل انقضاء عدّتها فقد راجعها و ان لم يلفظ بالرّجعة و لم يشهد عليها فليشهد اذا ذكر و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445-40400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موسى بن بكرعن زرارة عن أبى جعفر عليه السلام قال يشهد رجلين اذا طلّق و اذا 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 فغشيها فليشهد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على ما صنع و هى امرأته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يشهد حين طلّق فليس طلاقه بشىء</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48212_417432637"/>
      <w:bookmarkStart w:id="430" w:name="_Toc167"/>
      <w:bookmarkEnd w:id="429"/>
      <w:r>
        <w:rPr>
          <w:rtl w:val="true"/>
        </w:rPr>
        <w:t>الإرجاعات</w:t>
      </w:r>
      <w:bookmarkEnd w:id="43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مسلم </w:t>
      </w:r>
      <w:r>
        <w:rPr>
          <w:rStyle w:val="FootnoteAnchor"/>
          <w:rtl w:val="true"/>
        </w:rPr>
        <w:footnoteReference w:id="39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طلاق إلّا على السّنّة قوله عليه السلام و ان أراد ان يراجعها أشهد على 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هو أشهد على رجعتها قبل ان يخلو أجلها فهى عنده على تطليقتين ما 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فاذا أراد أن يراجعها اشهد على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بدا له أن يراجعها قبل ان تبين اشهد على 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يشهد على رجعتها و يواقعها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الرضوى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تجوز المراجعة بغير شهود كما يجوز التّزويج و انّما تكره المراجعة بغير شهود من جهة الحدود و المواريث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الزّوج بعد العدّة الرّجعة فانّ فيه مايناسب ذلك</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348214_417432637"/>
      <w:bookmarkStart w:id="432" w:name="_Toc168"/>
      <w:bookmarkEnd w:id="431"/>
      <w:r>
        <w:rPr>
          <w:rtl w:val="true"/>
        </w:rPr>
        <w:t>(</w:t>
      </w:r>
      <w:r>
        <w:rPr/>
        <w:t>44</w:t>
      </w:r>
      <w:r>
        <w:rPr>
          <w:rtl w:val="true"/>
        </w:rPr>
        <w:t xml:space="preserve">) </w:t>
      </w:r>
      <w:r>
        <w:rPr>
          <w:rtl w:val="true"/>
        </w:rPr>
        <w:t>باب كراهة الرّجعة بغير قصد الإمساك</w:t>
      </w:r>
      <w:bookmarkEnd w:id="432"/>
    </w:p>
    <w:p>
      <w:pPr>
        <w:pStyle w:val="Heading5"/>
        <w:numPr>
          <w:ilvl w:val="4"/>
          <w:numId w:val="1"/>
        </w:numPr>
        <w:rPr/>
      </w:pPr>
      <w:bookmarkStart w:id="433" w:name="__RefHeading___Toc348216_417432637"/>
      <w:bookmarkStart w:id="434" w:name="_Toc169"/>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Style w:val="FootnoteAnchor"/>
          <w:rtl w:val="true"/>
        </w:rPr>
        <w:footnoteReference w:id="3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 وَ لاٰ تَتَّخِذُوا آيٰاتِ اَللّٰهِ هُزُواً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446-40401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عبدالكريم بن عمرو عن الحسن بن زياد عن أبى عبداللّه عليه السلام قال لا ينبغى للرّجل أن يطلّق امرأته ثمّ يراجعها و ليس له فيها حاجة ثمّ يطلّقها فهذا الضّرار الّذى نهى اللّه تعالى عنه إلّا أن يطلّق ثمّ يراجع و هو ينوى الإمساك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هنگامى كه بر رجوعش شاهد گيرد پيش از آن كه عدّه اش بگذرد آن همسر اوست چه زن بداند و چه نداند و هنگامى كه با زن پيش از عدّه اش مباشرت جنسى كند اين در حقيقت رجوع به زن است گرچه لفظ رجعت را بر زبان جارى نكرده باشد و بر آن شاهد نگيرد بايد هر زمان كه به يادش آمد و دانست شاهد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445-40400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طلاق مى دهد و هنگامى كه رجوع مى كند دو مرد را شاهد مى گيرد و اگر نمى دانست و با زن مباشرت جنسى كرد هم اكنون بر آنچه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گيرد و زن همسر اوست ولى اگر به هنگام طلاق شاهد نگرفته است طلاقش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خواهد به همسرش رجوع كند بر رجوع به همسرش شاهد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رجوعش پيش از آنكه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بگذرد شاهد گرفت پس زن نزد مرد با دو طلاق گذشته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خواهد به زن رجوع كند بر رجوع شاهد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تصميم گرفت كه به زن رجوع كند پيش از آن كه زن از او جدا شود بر رجوعش شاهد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رجوعش شاهد مى گيرد و با زن مباشرت جنسى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هجدهم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بدون شاهدان جايز است آنگونه كه ازدواج و تنها رجوع بدون شاهدان به جهت حدود، ارث و پادشاه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چهل و ششم چرا كه در آن مناسب اين مفاد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رجوع بدون قصد نگهدارى</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زنان را طلاق داديد و به پايان عدّۀ خود رسيدند يا به طور شايسته آنها را نگه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طور پسنديده اى آنها را رها سازيد و آنها را به خاطر زيان رساندن نگه نداريد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كنيد و كسى كه چنين كند، به خويشتن ستم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به استهزاء نگيريد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446-40401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براى مرد كه همسرش را طلاق دهد سپس به او رجوع كند در حالى كه كارى به آن زن ندارد سپس او را طلاق دهد اين ضرررسانى است كه خداوند متعال از آن نهى كرده است مگر اينكه طلاق دهد سپس رجوع كند در حالى كه قصد نگهدارى زن را دارد</w:t>
      </w:r>
      <w:r>
        <w:rPr>
          <w:rFonts w:eastAsia="IRNazanin" w:cs="IRNazanin"/>
          <w:color w:val="111111"/>
          <w:sz w:val="28"/>
          <w:szCs w:val="28"/>
          <w:rtl w:val="true"/>
          <w:lang w:bidi="fa-IR"/>
        </w:rPr>
        <w:t xml:space="preserve">.» </w:t>
      </w:r>
      <w:bookmarkStart w:id="435" w:name="pg11985_136301"/>
    </w:p>
    <w:p>
      <w:pPr>
        <w:pStyle w:val="BookText"/>
        <w:rPr/>
      </w:pPr>
      <w:bookmarkEnd w:id="435"/>
      <w:r>
        <w:rPr>
          <w:rFonts w:eastAsia="Times New Roman" w:cs="Times New Roman" w:ascii="Times New Roman" w:hAnsi="Times New Roman"/>
          <w:color w:val="111111"/>
          <w:sz w:val="28"/>
          <w:szCs w:val="28"/>
          <w:lang w:val="en-US" w:bidi="en-US"/>
        </w:rPr>
        <w:t>447-40402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حمران ابنى أعين و محمّد بن مسلم عن أبى جعفر و أبى عبداللّه عليهما السلام قالوا سألناهما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هو الرّجل يطلّق المرأة تطليقةً واحدةً ثمّ يَدَعها حتّى اذا كان آخر عدّتها راجعها ثمّ يطلّقها أخرى فيتركها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448-40403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المفضّل بن صالح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يطلّق حتّى اذا كادت أن يخلو أجلها راجعها ثمّ طلّقها يفعل ذلك ثلاث مرّات فنهى اللّه عزّ و 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449-40404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و جعفر بن محمّد عليهما السلام أنّهما قالا فى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 لِتَعْتَدُوا وَ مَنْ يَفْعَلْ ذٰلِكَ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هو الرّجل يريد أن يطلّق امرأته فيطلّقها واحدة ثمّ يدعها حتّى اذا كاد أن يخلو أجلها راجعها و ليس له بها حاجة ثمّ يطلّقها كذلك و يراجعها حتّى اذا كاد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أن يخلو و لا حاجة له بها إلّا ليطوّل العدّة عليها و يضرّ فى ذلك بها فنهى اللّه عزّ و جلّ عن ذلك</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48218_417432637"/>
      <w:bookmarkStart w:id="437" w:name="_Toc170"/>
      <w:bookmarkEnd w:id="436"/>
      <w:r>
        <w:rPr>
          <w:rtl w:val="true"/>
        </w:rPr>
        <w:t>الإرجاعات</w:t>
      </w:r>
      <w:bookmarkEnd w:id="43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كانت له نخلة فى حائط الغير و فيه عياله و أبىٰ أن يستأذن من ابواب إحياء الموات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انّك رجل مضارّ و لا ضرر و لا ضرار على مؤمن قال ثمّ أمر بها رسول اللّه صلى الله عليه و آله فقلعت ثمّ رمى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Style w:val="FootnoteAnchor"/>
          <w:rtl w:val="true"/>
        </w:rPr>
        <w:footnoteReference w:id="403"/>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الجدار إذا كان بين الدارين و سقط من أبواب الصلح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لا ضرر و لا إضرار فان هدمه كلّف أن يبنيه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من له الشّفعة من أبوابها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قضى صلى الله عليه و آله بالشفعة بين الشركاء فى الأرضين و المساكن و قال لا ضرر و لا ضرار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447-40402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و حمران بن اعين و محمّد بن مسلم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امام صادق عليهما السلام دربارۀ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به خاطر زيان رساندن نگه نداريد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مردى است كه زن را يك طلاق مى دهد سپس او را وا مى نهد تا آن زمان كه پايان عدّه زن شود به او رجوع كند سپس او را بار ديگر طلاق دهد و مشابه گذشته او را وانهد خداوند او را از اين كار نهى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448-40403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به خاطر زيان رساندن نگه نداريد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طلاق مى دهد تا زمانى كه نزديك است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بگذرد به زن رجوع مى كند سپس او را طلاق مى دهد اين كار را سه بار انجام مى دهد خداوند عز و جل از اين كار نهى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449-40404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و امام صادق عليه السلام دربارۀ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به خاطر زيان رساندن نگه نداريد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كنيد و كسى كه چنين كند به خويشتن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مرد است كه مى خواهد همسرش را طلاق دهد او را يك بار طلاق مى دهد سپس او را مى گذارد تا آن زمان كه نزديك است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بگذرد به او رجوع مى كند در حالى كه به او كارى ندارد سپس او را مجدّداً طلاق مى دهد و در زمانى كه نزديك است سرآمد زن بگذرد به او رجوع مى كند با اينكه كارى با زن ندارد تنها براى اينكه عدّه را بر زن طولانى سازد و در اين مورد به زن آسيبى برساند خداوند عز و جل او را از اين كار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چهارم از باب دهم از باب هاى احياى موات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مردى ضرر رسان هستى و ضرر و آسيب رسانى به مومن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دستور داد درخت خرما كنده شد و به سوى آن كس پرت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پانزدهم از باب هاى صلح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ضرر زدن نيست اگر آن را خراب كند موظّف مى شود كه آن را بسازد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سيزدهم از باب يكم از باب هاى شفعه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 خدا به وجود حق شفعه ميان كسانى كه در زمين شريك هستند حكم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و ضرر رسانى نيست</w:t>
      </w:r>
      <w:r>
        <w:rPr>
          <w:rFonts w:eastAsia="Amiri" w:cs="Amiri" w:ascii="Amiri" w:hAnsi="Amiri"/>
          <w:color w:val="111111"/>
          <w:sz w:val="28"/>
          <w:szCs w:val="28"/>
          <w:rtl w:val="true"/>
          <w:lang w:bidi="ar-SA"/>
        </w:rPr>
        <w:t xml:space="preserve">.» </w:t>
      </w:r>
      <w:bookmarkStart w:id="438" w:name="pg11985_136303"/>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348220_417432637"/>
      <w:bookmarkStart w:id="440" w:name="_Toc171"/>
      <w:bookmarkEnd w:id="439"/>
      <w:r>
        <w:rPr>
          <w:rtl w:val="true"/>
        </w:rPr>
        <w:t>(</w:t>
      </w:r>
      <w:r>
        <w:rPr/>
        <w:t>45</w:t>
      </w:r>
      <w:r>
        <w:rPr>
          <w:rtl w:val="true"/>
        </w:rPr>
        <w:t xml:space="preserve">) </w:t>
      </w:r>
      <w:r>
        <w:rPr>
          <w:rtl w:val="true"/>
        </w:rPr>
        <w:t>باب أنّ انكار الطّلاق فى العدّة و تقبيل المطلّقة رجعة و حكم انكاره بعد انقضاء العدّة</w:t>
      </w:r>
      <w:bookmarkEnd w:id="440"/>
    </w:p>
    <w:p>
      <w:pPr>
        <w:pStyle w:val="BookText"/>
        <w:rPr/>
      </w:pPr>
      <w:r>
        <w:rPr>
          <w:rFonts w:eastAsia="Amiri" w:cs="Amiri" w:ascii="Amiri" w:hAnsi="Amiri"/>
          <w:color w:val="111111"/>
          <w:sz w:val="28"/>
          <w:szCs w:val="28"/>
          <w:lang w:bidi="ar-SA"/>
        </w:rPr>
        <w:t>450-40405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أبى ولّاد الحنّاط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ادّعت على زوجها أنّه طلّقها تطليقة طلاقٍ العدّة طلاقاً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طهر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لها شهوداً على ذلك ثمّ أنكر الزّوج بعد ذلك فقال ان كان انكاره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قبل انقضاء العدّة فانّ إنكاره للطّلاق رجعة لها و ان كان إنكاره</w:t>
      </w:r>
      <w:r>
        <w:rPr>
          <w:rStyle w:val="FootnoteAnchor"/>
          <w:rtl w:val="true"/>
        </w:rPr>
        <w:footnoteReference w:id="404"/>
      </w:r>
      <w:r>
        <w:rPr>
          <w:rFonts w:ascii="Amiri" w:hAnsi="Amiri" w:eastAsia="Amiri" w:cs="Amiri"/>
          <w:color w:val="111111"/>
          <w:sz w:val="28"/>
          <w:sz w:val="28"/>
          <w:szCs w:val="28"/>
          <w:rtl w:val="true"/>
          <w:lang w:bidi="ar-SA"/>
        </w:rPr>
        <w:t>الطّلاق بعد انقضاء العدّة فانّ على الامام أن يفرّق بينهما بعد شهادة الشهود بعد أن</w:t>
      </w:r>
      <w:r>
        <w:rPr>
          <w:rStyle w:val="FootnoteAnchor"/>
          <w:rtl w:val="true"/>
        </w:rPr>
        <w:footnoteReference w:id="405"/>
      </w:r>
      <w:r>
        <w:rPr>
          <w:rFonts w:ascii="Amiri" w:hAnsi="Amiri" w:eastAsia="Amiri" w:cs="Amiri"/>
          <w:color w:val="111111"/>
          <w:sz w:val="28"/>
          <w:sz w:val="28"/>
          <w:szCs w:val="28"/>
          <w:rtl w:val="true"/>
          <w:lang w:bidi="ar-SA"/>
        </w:rPr>
        <w:t xml:space="preserve">يَستحلِف أنّ إنكاره للطّلاق بعد 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خاطب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451-40406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المراجعة أن يُقَبِّلها أو ينكر الطّلاق، فيكون إنكاره للطّلاق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أدنىٰ المراجعة أن ينكر الطّلاق أو يقبّلها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48222_417432637"/>
      <w:bookmarkStart w:id="442" w:name="_Toc172"/>
      <w:bookmarkEnd w:id="441"/>
      <w:r>
        <w:rPr>
          <w:rtl w:val="true"/>
        </w:rPr>
        <w:t>(</w:t>
      </w:r>
      <w:r>
        <w:rPr/>
        <w:t>46</w:t>
      </w:r>
      <w:r>
        <w:rPr>
          <w:rtl w:val="true"/>
        </w:rPr>
        <w:t xml:space="preserve">) </w:t>
      </w:r>
      <w:r>
        <w:rPr>
          <w:rtl w:val="true"/>
        </w:rPr>
        <w:t>باب حكم ما لو ادّعى الزّوج بعد العدّة الرّجعة أو بعد ما تزوّجت المطلّقة و حكم من أسرّ الرّجعة أو الطّلاق ثمّ ادّعاهما</w:t>
      </w:r>
      <w:bookmarkEnd w:id="44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452-40407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عن سعد بن سعد</w:t>
      </w:r>
      <w:r>
        <w:rPr>
          <w:rStyle w:val="FootnoteAnchor"/>
          <w:rtl w:val="true"/>
        </w:rPr>
        <w:footnoteReference w:id="407"/>
      </w:r>
      <w:r>
        <w:rPr>
          <w:rFonts w:ascii="Amiri" w:hAnsi="Amiri" w:eastAsia="Amiri" w:cs="Amiri"/>
          <w:color w:val="111111"/>
          <w:sz w:val="28"/>
          <w:sz w:val="28"/>
          <w:szCs w:val="28"/>
          <w:rtl w:val="true"/>
          <w:lang w:bidi="ar-SA"/>
        </w:rPr>
        <w:t>عن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قال لامرأته اعتدّى فقد خلّيت سبيلك ثمّ أشهد على رجعتها بعد ذلك بأيّام ثمّ غاب عنها قبل أن يجامعها حتّى مضت لذلك أشهر بعد العدّة</w:t>
      </w:r>
      <w:r>
        <w:rPr>
          <w:rStyle w:val="FootnoteAnchor"/>
          <w:rtl w:val="true"/>
        </w:rPr>
        <w:footnoteReference w:id="408"/>
      </w:r>
      <w:r>
        <w:rPr>
          <w:rFonts w:ascii="Amiri" w:hAnsi="Amiri" w:eastAsia="Amiri" w:cs="Amiri"/>
          <w:color w:val="111111"/>
          <w:sz w:val="28"/>
          <w:sz w:val="28"/>
          <w:szCs w:val="28"/>
          <w:rtl w:val="true"/>
          <w:lang w:bidi="ar-SA"/>
        </w:rPr>
        <w:t>أو أكثر فكيف تأمره قال اذا أشهد على رجعته فهى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انكار طلاق بعد از طلاق رجعى</w:t>
      </w:r>
    </w:p>
    <w:p>
      <w:pPr>
        <w:pStyle w:val="BookText"/>
        <w:rPr/>
      </w:pPr>
      <w:r>
        <w:rPr>
          <w:rFonts w:eastAsia="IRNazanin" w:cs="IRNazanin"/>
          <w:color w:val="111111"/>
          <w:sz w:val="28"/>
          <w:szCs w:val="28"/>
          <w:lang w:bidi="fa-IR"/>
        </w:rPr>
        <w:t>450-40405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زنى كه ادّعا مى كند كه شوهرش وى را به طلاق عدّه طلاق صحيح يك بار طلاق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اين است كه در طهر غير مواقعه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بر طلاق شاهدانى گرفته است سپس شوهر پس از اين انكار مى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انكار طلاق پيش از انقضاى عدّه است اين انكار مرد رجوع به زن محسوب مى شود ولى اگر انكار طلاق پس از انقضاى عدّه است در اين صورت امام زن و مرد را پس از شهادت دادن شاهدان و پس از سوگند دادن بر اينكه انكار طلاق توسّط مرد پس از انقضاى عدّه بوده است، از هم جدا مى سازد و مرد يكى از خواستگاران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451-40406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كمترين رجوع اين است كه مرد زن را ببوسد و يا طلاق را انكار كند كه انكار طلاق توسّط مرد رجوع محسوب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ادعاى رجوع</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452-40407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دار من راهت را باز 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طلاق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رجوعش چند روز بعد شاهد گرفت و آنگاه مرد از زن پيش از مباشرت جنسى با وى غايب گشت تا آن كه چند ماه پس از عدّه و يا بيشتر گذشت شما چه دستورى به او مى دهيد،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رجوعش شاهد گرفته باشد آن زن همسر وى محسوب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453-40408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رجل طلّق امرأته و هو غائب فى بلدة اخرى و أشهد على طلاقها رجلين ثمّ أنّه راجعها قبل انقضاء العدّة و لم يشهد على الرّجعة ثمّ أنّه قدم عليها بعد انقضاء العدّة و قد تزوّجت رجلاً فأرسل اليها انّى قد كنت راجعتك قبل انقضاء العدة و لم أشهد قال فقال لا سبيل له عليها لأنّه قد أقرّ بالطّلاق و ادّعى الرّجعة بغير بيّنة فلا سبيل له عليها و لذلك ينبغى لمن طلّق أن يشهدو لمن راجع أن يشهد على الرّجعة كما أشهد على الطّلاق و ان كان قد أدركها قبل ان تزوّج كان خطاباً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454-40409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اذا طلّق الرّجل امرأته ثمّ راجعها فهو أحقّ بها أعلمها بذلك أو لم يعلمها فان أظهر الطّلاق و أسرّ الرّجعة و غاب فلمّا رجع و جدها قد تزوّجت فلا سبيل له عليها من أجل أنّه أظهر طلاقها و أسرّ رجعتها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455-40410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أبى الجوزاء عن الحسين عن عمرو بن خالد عن زيد بن على عن آبائه عن علىّ عليهم السلام فى رجل أظهر طلاق امرأته و أشهد عليه و أسرّ رجعتها ثمّ خرج فلمّا رجع و جدها قد تزوّجت قال لا حقّ له عليها من أجل أنّه أسرّ رجعتها و أظهر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456-40411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ابى نجران عن عاصم بن حميد عن محمّد بن قيس عن أبى جعفر عليه السلام أنّه قال فى رجل طلّق امرأته و أشهد شاهدين ثمّ أشهد على رجعتها سرّاً منها و استكتم ذلك الشّهود فلم تعلم المرأة بالرّجعة حتّى انقضت عدّتها قال تخيّر المرأة فان شاءت زوّجها و ان شاءت غير ذلك و ان تزوّجت قبل أن تعلم بالرّجعة الّتى أشهد عليها زوجها فليس للّذى طلّقها عليها سبيل و زجها الأخير أحقّ بها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457-40412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اسماعيل بن مرّار عن يونس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و هو غائب و أشهد على طلاقها ثمّ قد فأقام مع المرأة أشهراً لم يعلمها بطلاقها ثمّ انّ المرأة ادّعت الحبل فقال الرّجل قد طلّقتك و أشهدت على طلاقك قال يلزم</w:t>
      </w:r>
      <w:r>
        <w:rPr>
          <w:rStyle w:val="FootnoteAnchor"/>
          <w:rtl w:val="true"/>
        </w:rPr>
        <w:footnoteReference w:id="409"/>
      </w:r>
      <w:r>
        <w:rPr>
          <w:rFonts w:ascii="Amiri" w:hAnsi="Amiri" w:eastAsia="Amiri" w:cs="Amiri"/>
          <w:color w:val="111111"/>
          <w:sz w:val="28"/>
          <w:sz w:val="28"/>
          <w:szCs w:val="28"/>
          <w:rtl w:val="true"/>
          <w:lang w:bidi="ar-SA"/>
        </w:rPr>
        <w:t>الولد و لا يقبل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453-40408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طلاق مى دهد در حالى كه خود در شهر ديگرى است و بر طلاق همسرش دو مرد را شاهد مى گيرد سپس به همسرش پيش از پايان عدّه رجوع مى كند ولى بر رجوعش شاهد نمى گيرد آنگاه مرد پس از انقضاى عده نزد زن مى رود در حالى كه زن با مردى ازدواج كرده است مرد نزد زن كس مى فرستد كه من پيش از انقضاى عدّه به تو رجوع كرده ام ولى شاهد نگرفته 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سلطه اى بر زن ندارد چون طلاق را پذيرفته و هم اكنون بدون بينه ادّعاى رجوع دارد سلطه اى براى مرد بر زن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همين جهت شايسته است براى كسى كه طلاق مى دهد اينكه شاهد بگيرد و نيز براى كسى كه رجوع مى كند، اينكه بر رجوعش شاهد گيرد آنگونه كه بر طلاق شاهد گرفته است و اگر مرد به زن پيش از آنكه زن به ازدواج كسى در آيد، برسد مرد يكى از خواستگاران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454-40409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طلاق دهد سپس به او رجوع كند او به همسرش سزاوارتر است چه او را از رجوعش با خبر كرده باشد يا باخبر نكرده باشد ولى اگر طلاق را آشكار كرده باشد ولى رجوعش را نهان و به سفر رفته باشد چون بازگردد ببيند كه زن ازدواج كرده ديگر سلطه اى براى مرد بر زن نيست چون طلاق را آشكارا انجام داده و رجوع را نهان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455-40410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در مورد مردى كه همسرش را آشكارا طلاق داده و بر آن شاهد گرفته است و در نهان به او رجوع كرده است سپس به سفر رفت چون برگشته ديده كه زن ازدواج كرده است،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 حقى بر زن نيست چون رجوعش را پنهان داشته و طلاق را آشكار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456-40411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مورد مردى كه همسرش را طلاق داد و دو شاهد گرفت سپس بر رجوع به زن در نهان از زن شاهد گرفت و شاهدان كتمان كردند و زن از رجوع باخبر نشد تا آن كه عدّه اش تمام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مخيّر است اگر بخواهد همسرش را و اگر بخواهد غير او را و اگر زن پيش از آن كه از رجوعى كه شوهرش بر آن شاهد گرفته باخبر شود، ازدواج كند براى مردى كه او را طلاق داده سلطه اى بر او نيست و شوهر اخير به زن سزاوارتر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457-40412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طلاق داد در حالى كه مرد در سفر است و بر طلاق شاهد گرفت سپس از سفر آمد و با زن چند ماه بود و او را از طلاق باخبر ساخت سپس زن ادعا كرد كه آبستن است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طلاق داده ام و بر طلاقت شاهد گرفته ام،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براى اوست و گفته اش پذيرفته نمى شود</w:t>
      </w:r>
      <w:r>
        <w:rPr>
          <w:rFonts w:eastAsia="IRNazanin" w:cs="IRNazanin"/>
          <w:color w:val="111111"/>
          <w:sz w:val="28"/>
          <w:szCs w:val="28"/>
          <w:rtl w:val="true"/>
          <w:lang w:bidi="fa-IR"/>
        </w:rPr>
        <w:t xml:space="preserve">.» </w:t>
      </w:r>
      <w:bookmarkStart w:id="443" w:name="pg11985_136307"/>
    </w:p>
    <w:p>
      <w:pPr>
        <w:pStyle w:val="BookText"/>
        <w:rPr/>
      </w:pPr>
      <w:bookmarkEnd w:id="443"/>
      <w:r>
        <w:rPr>
          <w:rFonts w:eastAsia="Amiri" w:cs="Amiri" w:ascii="Amiri" w:hAnsi="Amiri"/>
          <w:color w:val="111111"/>
          <w:sz w:val="28"/>
          <w:szCs w:val="28"/>
          <w:lang w:bidi="ar-SA"/>
        </w:rPr>
        <w:t>458-40413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 عن امير المؤمنين عليه السلام فى سياق ذكره بدع الثانى قال عليه السلام و أعجب من ذلك أن أبا كنف العبدى أتاه فقال انّى طلّقت امرأتى و أنا غائب فوصل اليها الطّلاق ثمّ راجعتها و هى فى عدّتها فكتبت اليها فلم يصل الكتاب اليها حتّى تزوّجت فكتب له ان كان هذا الّذى تزوّجها قد دخل بها فهى امرأته و ان كان لم يدخل بها فهى امرأتك فكتب له ذلك و أنا شاهد لم يشاورنى و لم يسألنى يرى استغنائه عنّى بعلمه فأردت أن أنهاه ثمّ قلت ما ابالى ان أفضحه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يعبه النّاس على ذلك بل استحسنوه و اتّخذوه سنّةً و رأوه صواباً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48224_417432637"/>
      <w:bookmarkStart w:id="445" w:name="_Toc173"/>
      <w:bookmarkEnd w:id="444"/>
      <w:r>
        <w:rPr>
          <w:rtl w:val="true"/>
        </w:rPr>
        <w:t>(</w:t>
      </w:r>
      <w:r>
        <w:rPr/>
        <w:t>47</w:t>
      </w:r>
      <w:r>
        <w:rPr>
          <w:rtl w:val="true"/>
        </w:rPr>
        <w:t xml:space="preserve">) </w:t>
      </w:r>
      <w:r>
        <w:rPr>
          <w:rtl w:val="true"/>
        </w:rPr>
        <w:t>باب انّ الأمة اذا طلّقت مرّتين حرمت على المطلّق حتّى تنكح زوجاً غيره</w:t>
      </w:r>
      <w:bookmarkEnd w:id="445"/>
    </w:p>
    <w:p>
      <w:pPr>
        <w:pStyle w:val="Heading5"/>
        <w:numPr>
          <w:ilvl w:val="4"/>
          <w:numId w:val="1"/>
        </w:numPr>
        <w:rPr/>
      </w:pPr>
      <w:bookmarkStart w:id="446" w:name="__RefHeading___Toc348226_417432637"/>
      <w:bookmarkStart w:id="447" w:name="_Toc174"/>
      <w:bookmarkEnd w:id="446"/>
      <w:r>
        <w:rPr>
          <w:rtl w:val="true"/>
        </w:rPr>
        <w:t>اشاره</w:t>
      </w:r>
      <w:bookmarkEnd w:id="447"/>
    </w:p>
    <w:p>
      <w:pPr>
        <w:pStyle w:val="BookText"/>
        <w:rPr/>
      </w:pPr>
      <w:r>
        <w:rPr>
          <w:rFonts w:eastAsia="Times New Roman" w:cs="Times New Roman" w:ascii="Times New Roman" w:hAnsi="Times New Roman"/>
          <w:color w:val="111111"/>
          <w:sz w:val="28"/>
          <w:szCs w:val="28"/>
          <w:lang w:val="en-US" w:bidi="en-US"/>
        </w:rPr>
        <w:t>459-40414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علىّ ابن أبى حمزة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طلاق الأمة فقال تطليقتان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460-40415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ابن علىّ عن أبان بن عثمان عن أبى اسامة عن أبى عبداللّه عليه السلام قال قال عمر على المنبر ما تقولون يا أصحاب محمّد فى تطليق الأمة فلم يجبه أحد فقال ما تقول يا صاحب البرد المعافرىّ‌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 شار بيده تطليقتان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461-40416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علىّ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جماعة عن أبى المفضّل قال حدّثنا صالح بن أحمد ابن أبى مقاتل القيراطىّ و محمّد بن القاسم بن زكريّا المحاربى قال حدّثنا أبو طاهر محمّد بن تسنيم الحضرمىّ الورّاق قال حدّثنا جعفر بن محمّد بن حكيم الخثعمى عن إبراهيم بن عبدالحميد عن رقبة بن مصقلة بن عبداللّه بن خوتعة بن صبرة العبدى عن أبيه عن جدّه عبداللّه بن خوتعة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قدمنا و فد عبدالقيس فى أمارة عمر بن الخطّاب فسأله رجلان منّا </w:t>
      </w:r>
    </w:p>
    <w:p>
      <w:pPr>
        <w:pStyle w:val="BookText"/>
        <w:rPr/>
      </w:pPr>
      <w:r>
        <w:rPr>
          <w:rFonts w:eastAsia="IRNazanin" w:cs="IRNazanin"/>
          <w:color w:val="111111"/>
          <w:sz w:val="28"/>
          <w:szCs w:val="28"/>
          <w:lang w:bidi="fa-IR"/>
        </w:rPr>
        <w:t>458-40413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شگفت انگيزتر از آن اين است كه ابا كنف عبدى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در حالى كه در سفر بودم طلاق دادم طلاقم به او رسيد سپس در حالى كه در عدّه بود به او رجوع كردم و برايش نامه نوشتم ولى نامه و نوشته ام به او نرسيد تا آن كه 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برايش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كه با زن ازدواج كرده با او مباشرت جنسى نموده اين زن همسر وى محسوب مى شود ولى اگر با او مباشرت جنسى نكرده است زن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حكم را براى او نوشت و من شاهد بودم از من نظر نخواست و از من نپرسيد و خيال مى كرد كه از من بى نياز است من خواستم او را نهى كنم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باكى بر من است خداوند او را رسوا كرده است پس از آن مردم اين حكم را بر او خورده نگرفتند بلكه آن را نيكو شمردند و آن را سنّت دانستند و حق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دوبار طلاق دادن كنيز</w:t>
      </w:r>
    </w:p>
    <w:p>
      <w:pPr>
        <w:pStyle w:val="BookText"/>
        <w:rPr/>
      </w:pPr>
      <w:r>
        <w:rPr>
          <w:rFonts w:eastAsia="IRNazanin" w:cs="IRNazanin"/>
          <w:color w:val="111111"/>
          <w:sz w:val="28"/>
          <w:szCs w:val="28"/>
          <w:lang w:bidi="fa-IR"/>
        </w:rPr>
        <w:t>459-40414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كنيز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460-40415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طلاق دادن كنيز چيست‌؟ كسى 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بُرد معافرى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بردى يمنى منسوب به قبيله اى در 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امير مؤمنان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اشاره داد كه دو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461-40416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خوتعه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 امارت عمر بن خطاب به عنوان نمايندگان قبيلۀ عبد القيس آمده بوديم دو نفر از ما دربارۀ طلاق كنيز از عمر پرسيد عمر همراه آن دو برخاست و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نزد جمعى كه حلقه زده بودند و در ميان شان مردى بود كه جلوى سرش مو نداشت، آمد و </w:t>
      </w:r>
    </w:p>
    <w:p>
      <w:pPr>
        <w:pStyle w:val="BookText"/>
        <w:rPr/>
      </w:pPr>
      <w:r>
        <w:rPr>
          <w:rFonts w:ascii="Amiri" w:hAnsi="Amiri" w:eastAsia="Amiri" w:cs="Amiri"/>
          <w:color w:val="111111"/>
          <w:sz w:val="28"/>
          <w:sz w:val="28"/>
          <w:szCs w:val="28"/>
          <w:rtl w:val="true"/>
          <w:lang w:bidi="ar-SA"/>
        </w:rPr>
        <w:t xml:space="preserve">عن طلاق الأمة فقام معهما قال انطلقا فجاء إلى حلقة فيها رجل أصلع فقال يا أصلح ما طلاق الأمة قال فأشار له با صبعيه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فالتفت عمر الى الرّجلين فقال طلاقها اثنتان فقال له أحدهما سبحان اللّه جئناك و أنت أمير المؤمنين فسألناك فجئت إلى رجل فواللّه ما كلّمك فقال له عمر و يلك أتدرى من هذا، هذا علىّ بن أبى طالب سمعت النّبىّ صلى الله عليه و آله يقول لو أنّ السّموات و الأرض و ضعتا فى كفّة و وضع ايمان علىّ فى كفّة لرجّح اِيمان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ابن الطوسىّ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الأجلّ المفيد أبو علىّ الحسن بن محمّد بن الحسن بن علىّ الطوسىّ رحمه الله قال حدّثنا الشّيخ السعيد الوالد أبو جعفر محمّد بن الحسن بن علىّ الطوسى رضى الله عنه قال أخبرنا محمّد بن محمّد قال أخبرنى أبوالحسن علىّ بن خالد المراغىّ قال أخبرنا أبوبكر محمّد بن الحسين بن الصالح العدل السبيعىّ بحلب قال حدّثنا محمّد بن علىّ بن زيد بن اسماعيل الهمدانى قال حدّثنا محمّد بن تسنيم الورّاق قال حدّثنا جعفر بن محمّد الخثعمىّ عن إبراهيم بن عبدالحميد عن رقبة بن مصقلة بن عبداللّه بن خونعة العبدى عن أبيه عن جدّه قال أتى عمر بن الخطّاب رجلان يسألان عن طلاق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غريب الحديث عن أبى عبيد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صبرة جاء رجلان إلى عمر فقالا له ما ترى فى طلاق الأمة‌؟ فقام إلى حلقة فيها رجل أصلع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مصقلة بن عبداللّه العبدى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روّينا فى الحديث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سائر من كان روى</w:t>
      </w:r>
    </w:p>
    <w:p>
      <w:pPr>
        <w:pStyle w:val="BookText"/>
        <w:rPr/>
      </w:pPr>
      <w:r>
        <w:rPr>
          <w:rFonts w:ascii="Amiri" w:hAnsi="Amiri" w:eastAsia="Amiri" w:cs="Amiri"/>
          <w:color w:val="111111"/>
          <w:sz w:val="28"/>
          <w:sz w:val="28"/>
          <w:szCs w:val="28"/>
          <w:rtl w:val="true"/>
          <w:lang w:bidi="ar-SA"/>
        </w:rPr>
        <w:t xml:space="preserve">انّ ابن خطّاب 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 عدّة تطليق الاماء</w:t>
      </w:r>
    </w:p>
    <w:p>
      <w:pPr>
        <w:pStyle w:val="BookText"/>
        <w:rPr/>
      </w:pPr>
      <w:r>
        <w:rPr>
          <w:rFonts w:ascii="Amiri" w:hAnsi="Amiri" w:eastAsia="Amiri" w:cs="Amiri"/>
          <w:color w:val="111111"/>
          <w:sz w:val="28"/>
          <w:sz w:val="28"/>
          <w:szCs w:val="28"/>
          <w:rtl w:val="true"/>
          <w:lang w:bidi="ar-SA"/>
        </w:rPr>
        <w:t xml:space="preserve">فقال يا حيدركم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اذكره فأومى المرتضى</w:t>
      </w:r>
    </w:p>
    <w:p>
      <w:pPr>
        <w:pStyle w:val="BookText"/>
        <w:rPr/>
      </w:pPr>
      <w:r>
        <w:rPr>
          <w:rFonts w:ascii="Amiri" w:hAnsi="Amiri" w:eastAsia="Amiri" w:cs="Amiri"/>
          <w:color w:val="111111"/>
          <w:sz w:val="28"/>
          <w:sz w:val="28"/>
          <w:szCs w:val="28"/>
          <w:rtl w:val="true"/>
          <w:lang w:bidi="ar-SA"/>
        </w:rPr>
        <w:t xml:space="preserve">بأصبعيه فثنى الوجه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 قال اثنتان و انثنى</w:t>
      </w:r>
    </w:p>
    <w:p>
      <w:pPr>
        <w:pStyle w:val="BookText"/>
        <w:rPr/>
      </w:pPr>
      <w:r>
        <w:rPr>
          <w:rFonts w:ascii="IRNazanin" w:hAnsi="IRNazanin" w:eastAsia="IRNazanin"/>
          <w:color w:val="111111"/>
          <w:sz w:val="28"/>
          <w:sz w:val="28"/>
          <w:szCs w:val="28"/>
          <w:rtl w:val="true"/>
          <w:lang w:bidi="fa-IR"/>
        </w:rPr>
        <w:t xml:space="preserve">قال له تعرف هذا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هذا علىّ ذوالعلا</w:t>
      </w:r>
    </w:p>
    <w:p>
      <w:pPr>
        <w:pStyle w:val="BookText"/>
        <w:rPr/>
      </w:pPr>
      <w:r>
        <w:rPr>
          <w:rFonts w:eastAsia="Amiri" w:cs="Amiri" w:ascii="Amiri" w:hAnsi="Amiri"/>
          <w:color w:val="111111"/>
          <w:sz w:val="28"/>
          <w:szCs w:val="28"/>
          <w:lang w:bidi="ar-SA"/>
        </w:rPr>
        <w:t>462-40417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ابن أبى عمير عن حمّاد عن الحلبى عن أبى عبداللّه عليه السلام قال قضى أمير المؤمنين عليه السلام فى أمة طلّقها زوجها تطليقتين ثمّ وقع عليها فجلده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عبداللّه عن أبى بصير عن أبى عبداللّه عليه السلام قال قضى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مردى كه جلوى سرت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كنيز چيست‌؟ او با دو انگشتش اينگونه اشاره داد كه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دو مرد توجه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كنيز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مرد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المؤمنينى و ما نزد تو آمده ايم و از تو مى پرسيم تو نزد مردى مى روى و به خدا سوگند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 چه كسى است‌؟ اين على بن ابى طالب است از پيامبر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 و زمين در يك كفّۀ ترازو قرار داده شود و ايمان على صلى الله عليه و آله در كفّه اى ديگر، ايمان على عليه السلام برترى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462-40417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على عليه السلام در مورد كنيزى كه شوهرش او را دو طلاق داد و سپس با او مباشرت جنسى كرد، داورى نمود و شوهر را تازيانه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463-40418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عمر بن اذينة عن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حرّ تحته أمة أو عبد تحته حرّة كم</w:t>
      </w:r>
      <w:r>
        <w:rPr>
          <w:rStyle w:val="FootnoteAnchor"/>
          <w:rtl w:val="true"/>
        </w:rPr>
        <w:footnoteReference w:id="413"/>
      </w:r>
      <w:r>
        <w:rPr>
          <w:rFonts w:ascii="Amiri" w:hAnsi="Amiri" w:eastAsia="Amiri" w:cs="Amiri"/>
          <w:color w:val="111111"/>
          <w:sz w:val="28"/>
          <w:sz w:val="28"/>
          <w:szCs w:val="28"/>
          <w:rtl w:val="true"/>
          <w:lang w:bidi="ar-SA"/>
        </w:rPr>
        <w:t>طلاقها و كم عدّتها فقال السّنّة فى النّساء فى الطّلاق فان كانت حرّة فطلاقها ثلاث</w:t>
      </w:r>
      <w:r>
        <w:rPr>
          <w:rStyle w:val="FootnoteAnchor"/>
          <w:rtl w:val="true"/>
        </w:rPr>
        <w:footnoteReference w:id="414"/>
      </w:r>
      <w:r>
        <w:rPr>
          <w:rFonts w:ascii="Amiri" w:hAnsi="Amiri" w:eastAsia="Amiri" w:cs="Amiri"/>
          <w:color w:val="111111"/>
          <w:sz w:val="28"/>
          <w:sz w:val="28"/>
          <w:szCs w:val="28"/>
          <w:rtl w:val="true"/>
          <w:lang w:bidi="ar-SA"/>
        </w:rPr>
        <w:t>و عدّتها ثلاثة اقراء و ان كان حرّ</w:t>
      </w:r>
      <w:r>
        <w:rPr>
          <w:rStyle w:val="FootnoteAnchor"/>
          <w:rtl w:val="true"/>
        </w:rPr>
        <w:footnoteReference w:id="415"/>
      </w:r>
      <w:r>
        <w:rPr>
          <w:rFonts w:ascii="Amiri" w:hAnsi="Amiri" w:eastAsia="Amiri" w:cs="Amiri"/>
          <w:color w:val="111111"/>
          <w:sz w:val="28"/>
          <w:sz w:val="28"/>
          <w:szCs w:val="28"/>
          <w:rtl w:val="true"/>
          <w:lang w:bidi="ar-SA"/>
        </w:rPr>
        <w:t>تحته أمة فطلاقها تطليقتان و عدّتها قرءان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464-40419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و الرّزّاز عن أيّوب بن نوح عن صفوان بن يحيى عن عيص بن القاسم قال انّ ابن شبرمة قال الطّلاق للرّجل فقال أبوعبداللّه عليه السلام الطّلاق للنّساء و تبيان ذلك أنّ العبد يكون تحته الحرّة فيكون تطليقها ثلاثاً و يكون الحرّ تحته الأمة فيكون طلاقها تطليقتين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465-40420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أنّهم قالوا الطّلاق و العدّة بالنّساء فاذا كانت الحرّة تحت حرّ أو عبد فطلاقها ثلاث تطليقات و ان كانت أمة تحت حرٍّ أو عبد فطلاقها تطليقتان تبين بالثّانية كما تبين الحرّة بالثّالثة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466-40421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الحسن بن ظريف و علىّ بن اسماعيل كلّهم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كم يطلّق العبد الأمة قال قال أبى قال علىّ عليه السلام تطليقتين قال و قلت له كم عدّة الأمة من العبد قال قال أبى قال علىّ عليه السلام شهرين أو حيضتين قال و قلت له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الحرّة تحت العبد قال قال أبى قال علىّ عليه السلام الطّلاق و العدّة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467-40422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عيسى عن أبى عبداللّه عليه السلام قال قلت له اذا كانت الحرّة تحت العبد كم يطلّقها</w:t>
      </w:r>
      <w:r>
        <w:rPr>
          <w:rStyle w:val="FootnoteAnchor"/>
          <w:rtl w:val="true"/>
        </w:rPr>
        <w:footnoteReference w:id="416"/>
      </w:r>
      <w:r>
        <w:rPr>
          <w:rFonts w:ascii="Amiri" w:hAnsi="Amiri" w:eastAsia="Amiri" w:cs="Amiri"/>
          <w:color w:val="111111"/>
          <w:sz w:val="28"/>
          <w:sz w:val="28"/>
          <w:szCs w:val="28"/>
          <w:rtl w:val="true"/>
          <w:lang w:bidi="ar-SA"/>
        </w:rPr>
        <w:t>فقال قال علىّ عليه السلام الطّلاق و العدّة بالنّساء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468-40423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حمّاد بن عيسى عن أبى عبداللّه عليه السلام قال قال أمير المؤمنين عليه السلام اذا كانت الحرّة تحت العبد فالطّلاق و العدّة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تطليقها ثلاثاً و تعتدّ ثلاث حيض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463-40418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آزادى كه با كنيزى ازدواج كرده يا بنده اى كه با زن آزادى ازدواج نموده، طلاق و عدّۀ هر كدام از اين زنان چقدر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كه در مورد زنان در طلاق سنّت است پس اگر زن آزاد باشد طلاقش سه تاست و عدّه اش سه طهر است و اگر آزادى است كه همسرش كنيز است طلاق آن كنيز دو طلاق و عدّه اش دو طهر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464-40419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براى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طلاق، مرد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براى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طلاق، زن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اين است كه برده، زنى آزاد دارد طلاق اين زن آزاد سه تاست و مرد آزاد زنى كنيز دارد طلاق اين كنيز دو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465-40420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و امام باقر و امام صادق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و عدّه با توجّه به زنان معيّن مى شود اگر زن آزادى همسر مرد آزادى و يا برده اى باشد طلاق آن زن سه طلاق است و اگر كنيزى همسر مرد آزاد يا برده اى باشد طلاق كنيز دو طلاق است و اين كنيز با طلاق دوّم از شوهرش جدا مى شود آن گونه كه زن آزاد با طلاق سوّم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466-40421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برده، كنيز را طلاق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كنيز از برده چه اندازه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يا دو حيض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آزاد همسر برده اى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عدّه به حساب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حضرت اين جمله را تكرار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467-40422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آزاد همسر برده اى باشد چه اندازه برده مى تواند اين زن آزاد را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عدّه به لحاظ زنان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468-40423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زنى آزاد همسر برده اى باشد طلاق و عدّه به لحاظ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طلاق زن آزاد سه تا و عده اش سه حيض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469-40424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عن أبيه عليهما السلام قال الطّلاق بالرّجال و العدّة بالنّساء، الحرّة تكون تحت المملوك فعدّتها عدّة حرّة و طلاقها طلاق حرّة اذا كانت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470-40425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الفضيل عن أبى الصّباح الكنانى عن أبى عبداللّه عليه السلام قال اذا كان الرّجل حرّاً و امرأته أمة فطلاقها تطليقتان و اذا كان الرّجل عبداً و هى حرّة فطلاقها ثلاث تطليقات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471-40426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أبى نصر عن داود بن سرحان عن أبى عبداللّه عليه السلام قال طلاق الحرّ اذا كان عنده أمة تطليقتان و طلاق الحرّة اذا كانت تحت المملوك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472-40427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بن مسلم عن أبى جعفر عليه السلام قال طلاق المرأة اذا كانت عند مملوك ثلاث تطليقات و اذا كانت مملوكة تحت حرّ فتطليقتان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473-40428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ابن أبى عمير عن فقيه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عن أبى عبداللّه عليه السلام تهذيب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عبداللّه عن أبى بصير عن أبى عبداللّه عليه السلام قال طلاق الحرّة اذا كانت تحت العبد ثلاث تطليقات و طلاق الأمة اذا كانت تحت الحرّ تطليقتان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474-40429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عن عبداللّه بن سنان عن أبى عبداللّه عليه السلام قال طلاق المملوك للحرّة ثلاث تطليقات و طلاق الحرّ للأمة تطليقتان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475-40430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أنّهم قالوا تعتدّ الحرّة من زوجها العبد فى الطّلاق و الوفاة كما تعتدّ من الحرّ و كذلك يطلّقها ثلاثاً كما يطلّق الحرّ و تعتدّ الأمة من زوجها الحرّ و العبد فى الطّلاق و الوفاة عدّة الأمة و هى نصف عدّة الحرّة فى الوفاة شهران و خمسة أيّام و فى الطّلاق و ان</w:t>
      </w:r>
      <w:r>
        <w:rPr>
          <w:rStyle w:val="FootnoteAnchor"/>
          <w:rtl w:val="true"/>
        </w:rPr>
        <w:footnoteReference w:id="417"/>
      </w:r>
      <w:r>
        <w:rPr>
          <w:rFonts w:ascii="Amiri" w:hAnsi="Amiri" w:eastAsia="Amiri" w:cs="Amiri"/>
          <w:color w:val="111111"/>
          <w:sz w:val="28"/>
          <w:sz w:val="28"/>
          <w:szCs w:val="28"/>
          <w:rtl w:val="true"/>
          <w:lang w:bidi="ar-SA"/>
        </w:rPr>
        <w:t>كانت تحيض حيضتان لأنّ الحيض لا يتجزّأ و ان كانت ممّن لا تحيض فأجلها شهر و نصف قال جعفر بن محمّد عليهما السلام فان عتقت من قبل أن تنقضى عدّتها أكملت العدّة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469-40424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به لحاظ مردان و عدّه به لحاظ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كه همسر برده اى است عدّه اش عدّۀ زن آزاد و طلاقش طلاق زن آزاد است اگر زن آزاد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470-40425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آزاد و زنش كنيز باشد طلاق كنيز دو طلاق است و هنگامى كه مرد، برده و زن، آزاد باشد طلاق زن سه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471-40426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دادن مرد آزاد اگر كنيزى همسر اوست دو طلاق است و طلاق زن آزاد اگر همسر برده اى است سه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472-40427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هنگامى كه همسر برده اى است سه طلاق است و هنگامى كه كنيزى همسر مرد آزادى است دو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473-40428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آزاد اگر همسر برده اى است سه طلاق است و طلاق كنيز اگر همسر مرد آزادى است دو طلاق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474-40429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دادن برده، زن آزاد را سه طلاق است و طلاق مرد آزاد، برده را دو طلاق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475-40430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و امام باقر و امام صادق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آزاد از شوهر برده اش در مورد طلاق و وفات، عدّه نگه مى دارد همانگونه كه از مرد آزاد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برده، زن آزاد را سه بار طلاق مى دهد آنگونه كه مرد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كنيز از شوهر آزاد و برده اش در مورد طلاق و وفات، عدّه كنيز را نگه مى دارد و آن نيمى از عدّۀ زن آزاد است در وفات دو ماه و پنج روز و در طلاق اگر حيض مى شود پس دو حيض چون حيض تجزيه بردار نيست و اگر از زنانى است كه حيض نمى شود پس سرآمدش يك ماه و ده روز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 پيش از آنكه عدّه اش پايان پذيرد آزاد شد عدّه را كامل مى كند</w:t>
      </w:r>
      <w:r>
        <w:rPr>
          <w:rFonts w:eastAsia="IRNazanin" w:cs="IRNazanin"/>
          <w:color w:val="111111"/>
          <w:sz w:val="28"/>
          <w:szCs w:val="28"/>
          <w:rtl w:val="true"/>
          <w:lang w:bidi="fa-IR"/>
        </w:rPr>
        <w:t xml:space="preserve">.» </w:t>
      </w:r>
      <w:bookmarkStart w:id="448" w:name="pg11985_136315"/>
    </w:p>
    <w:p>
      <w:pPr>
        <w:pStyle w:val="BookText"/>
        <w:rPr/>
      </w:pPr>
      <w:bookmarkEnd w:id="448"/>
      <w:r>
        <w:rPr>
          <w:rFonts w:eastAsia="Amiri" w:cs="Amiri" w:ascii="Amiri" w:hAnsi="Amiri"/>
          <w:color w:val="111111"/>
          <w:sz w:val="28"/>
          <w:szCs w:val="28"/>
          <w:lang w:bidi="ar-SA"/>
        </w:rPr>
        <w:t>476-40431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حمّاد بن عيسى قال قال أبو عبداللّه عليه السلام تطلّق الحرّة ثلاثاً و تعتدّ ثلاثاً</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48228_417432637"/>
      <w:bookmarkStart w:id="450" w:name="_Toc175"/>
      <w:bookmarkEnd w:id="449"/>
      <w:r>
        <w:rPr>
          <w:rtl w:val="true"/>
        </w:rPr>
        <w:t>الإرجاعات</w:t>
      </w:r>
      <w:bookmarkEnd w:id="450"/>
    </w:p>
    <w:p>
      <w:pPr>
        <w:pStyle w:val="BookText"/>
        <w:rPr/>
      </w:pPr>
      <w:r>
        <w:rPr>
          <w:rFonts w:ascii="Amiri" w:hAnsi="Amiri" w:eastAsia="Amiri" w:cs="Amiri"/>
          <w:color w:val="111111"/>
          <w:sz w:val="28"/>
          <w:sz w:val="28"/>
          <w:szCs w:val="28"/>
          <w:rtl w:val="true"/>
          <w:lang w:bidi="ar-SA"/>
        </w:rPr>
        <w:t xml:space="preserve">وتقدّم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الحرّة اذا طلّقت ثلاثاً حرمت على زوجها ما يناسب ذلك باطلاقها خصوصاً رواية محمّد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اذا طلّقها زوجها تطليقتين ثمّ اشتراها لم تحلّ له وطئها حتّى تنكح زوجاً غيره،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اذا طلّقت تطليقتين ثمّ و طأها مولاها لا تحلّ لزوجها حتّى تنكح زوجاً غيره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اذا طلّقت تطليقتين ثمّ اعتقت لا تحلّ لزوجها حتّى تنكح زوجاً غيره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زوّج عبده أمته ثمّ عزلها عنه مرّتين لا تحلّ له إلّا بنكاح من زوج آخر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عدّة الأمة المتوفّىٰ عنها زوجها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سألت أبا عبداللّه عليه السلام عن طلاق الأمة فقال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الامة من الطلاق قرءان قوله عليه السلام طلاق العبد للأمة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طلاق الامة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غشى امرأته بعد العدّة من ابواب حدّ الزّنا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قضى أمير المؤمنين عليه السلام فى مملوكٍ طلّق امرأته تطليقتين ثمّ جامعها بعدُ فأمر رجلاً يضربهما و يفرّق بينهما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348230_417432637"/>
      <w:bookmarkStart w:id="452" w:name="_Toc176"/>
      <w:bookmarkEnd w:id="451"/>
      <w:r>
        <w:rPr>
          <w:rtl w:val="true"/>
        </w:rPr>
        <w:t>(</w:t>
      </w:r>
      <w:r>
        <w:rPr/>
        <w:t>48</w:t>
      </w:r>
      <w:r>
        <w:rPr>
          <w:rtl w:val="true"/>
        </w:rPr>
        <w:t xml:space="preserve">) </w:t>
      </w:r>
      <w:r>
        <w:rPr>
          <w:rtl w:val="true"/>
        </w:rPr>
        <w:t>باب أنّ الأمة اذا طلّقها زوجها تطليقتين ثمّ اشتراها لم يحلّ له و طأها حتّى تنكح زوجاً غيره</w:t>
      </w:r>
      <w:bookmarkEnd w:id="452"/>
    </w:p>
    <w:p>
      <w:pPr>
        <w:pStyle w:val="Heading5"/>
        <w:numPr>
          <w:ilvl w:val="4"/>
          <w:numId w:val="1"/>
        </w:numPr>
        <w:rPr/>
      </w:pPr>
      <w:bookmarkStart w:id="453" w:name="__RefHeading___Toc348232_417432637"/>
      <w:bookmarkStart w:id="454" w:name="_Toc177"/>
      <w:bookmarkEnd w:id="453"/>
      <w:r>
        <w:rPr>
          <w:rtl w:val="true"/>
        </w:rPr>
        <w:t>اشاره</w:t>
      </w:r>
      <w:bookmarkEnd w:id="45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477-40432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بعض أصحابه عن ابن أبى نجران و ابن أبى عمير عن عبداللّه بن سنان تهذيب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عبداللّه بن سنان عن أبى عبداللّه عليه السلام أنّه قال فى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تحته أمة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السّنّة ثمّ‌</w:t>
      </w:r>
      <w:r>
        <w:rPr>
          <w:rStyle w:val="FootnoteAnchor"/>
          <w:rtl w:val="true"/>
        </w:rPr>
        <w:footnoteReference w:id="419"/>
      </w:r>
      <w:r>
        <w:rPr>
          <w:rFonts w:ascii="Amiri" w:hAnsi="Amiri" w:eastAsia="Amiri" w:cs="Amiri"/>
          <w:color w:val="111111"/>
          <w:sz w:val="28"/>
          <w:sz w:val="28"/>
          <w:szCs w:val="28"/>
          <w:rtl w:val="true"/>
          <w:lang w:bidi="ar-SA"/>
        </w:rPr>
        <w:t xml:space="preserve">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اشتراها بعد ذلك قبل </w:t>
      </w:r>
    </w:p>
    <w:p>
      <w:pPr>
        <w:pStyle w:val="BookText"/>
        <w:rPr/>
      </w:pPr>
      <w:r>
        <w:rPr>
          <w:rFonts w:eastAsia="IRNazanin" w:cs="IRNazanin"/>
          <w:color w:val="111111"/>
          <w:sz w:val="28"/>
          <w:szCs w:val="28"/>
          <w:lang w:bidi="fa-IR"/>
        </w:rPr>
        <w:t>476-40431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آزاد سه بار طلاق داده مى شود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سى و هفتم روايتى كه با طلاقش مناسب اين مفاد است به ويژه روايت بيست و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چهل و هشتم، چهل و نهم، پنجاهم و پنجاه و يكم رواياتى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پانزدهم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كنيز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 و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برده دو 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كنيز دو طلاق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شانزدهم از باب هاى حدّ زنا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دربارۀ برده اى كه دو بار همسرش را طلاق داده است سپس بعد از آن با او مباشرت جنسى كرده است، حكم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مردى دستور داد كه اين دو را بزند و از هم جدا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ازدواج با كنيزى كه دوبار طلاق داده شد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477-40432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مورد مردى كه همسرى كنيز دارد اين مرد، كنيز را بر پايۀ سنّت طلاق داده و سپس كنيز از او جدا شده آنگاه بعداً كنيز را پيش از آن كه با شوهرى ديگر ازدواج كند، خريدارى </w:t>
      </w:r>
    </w:p>
    <w:p>
      <w:pPr>
        <w:pStyle w:val="BookText"/>
        <w:rPr/>
      </w:pPr>
      <w:r>
        <w:rPr>
          <w:rFonts w:ascii="Amiri" w:hAnsi="Amiri" w:eastAsia="Amiri" w:cs="Amiri"/>
          <w:color w:val="111111"/>
          <w:sz w:val="28"/>
          <w:sz w:val="28"/>
          <w:szCs w:val="28"/>
          <w:rtl w:val="true"/>
          <w:lang w:bidi="ar-SA"/>
        </w:rPr>
        <w:t xml:space="preserve">أن تنكح زوجاً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أمير المؤمنين عليه السلام</w:t>
      </w:r>
      <w:r>
        <w:rPr>
          <w:rStyle w:val="FootnoteAnchor"/>
          <w:rtl w:val="true"/>
        </w:rPr>
        <w:footnoteReference w:id="420"/>
      </w:r>
      <w:r>
        <w:rPr>
          <w:rFonts w:ascii="IRNazanin" w:hAnsi="IRNazanin" w:eastAsia="IRNazanin"/>
          <w:color w:val="111111"/>
          <w:sz w:val="28"/>
          <w:sz w:val="28"/>
          <w:szCs w:val="28"/>
          <w:rtl w:val="true"/>
          <w:lang w:bidi="fa-IR"/>
        </w:rPr>
        <w:t>فى هذا</w:t>
      </w:r>
      <w:r>
        <w:rPr>
          <w:rStyle w:val="FootnoteAnchor"/>
          <w:rtl w:val="true"/>
        </w:rPr>
        <w:footnoteReference w:id="421"/>
      </w:r>
      <w:r>
        <w:rPr>
          <w:rFonts w:ascii="Amiri" w:hAnsi="Amiri" w:eastAsia="Amiri" w:cs="Amiri"/>
          <w:color w:val="111111"/>
          <w:sz w:val="28"/>
          <w:sz w:val="28"/>
          <w:szCs w:val="28"/>
          <w:rtl w:val="true"/>
          <w:lang w:bidi="ar-SA"/>
        </w:rPr>
        <w:t xml:space="preserve">أحلّتها آية و 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و أنا ناهٍ‌</w:t>
      </w:r>
      <w:r>
        <w:rPr>
          <w:rStyle w:val="FootnoteAnchor"/>
          <w:rtl w:val="true"/>
        </w:rPr>
        <w:footnoteReference w:id="422"/>
      </w:r>
      <w:r>
        <w:rPr>
          <w:rFonts w:ascii="IRNazanin" w:hAnsi="IRNazanin" w:eastAsia="IRNazanin"/>
          <w:color w:val="111111"/>
          <w:sz w:val="28"/>
          <w:sz w:val="28"/>
          <w:szCs w:val="28"/>
          <w:rtl w:val="true"/>
          <w:lang w:bidi="fa-IR"/>
        </w:rPr>
        <w:t>عنها نفسى و ولدى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478-40433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أنّه سئل عن رجل تزوّج أمةً فطلّقها طلاقاً لا تحلّ له إلّا بعد زوج ثمّ اشتراها هل يحلّ له أن يطأها بملك اليمين قال عليه السلام أحلّتها آية و حرّمتها آية اخرىٰ فأمّا الّتى حرّمتها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الّتى أحلّتها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أكره ذلك و أنهى عنه نفسى و ولدى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479-40434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سئل عن رجل تزوّج أمة فطلّقها طلاقاً لا تحلّ له إلّا بعد زوج ثمّ اشتراها هل يحلّ له أن يطأها بملك اليمين قال أ ليس قد قضى علىّ عليه السلام فيها فقال احلّتها آية و حرّمتها آية و أنا أنهى عنه نفسى و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 أنّه اذا نهى عنها نفسه و ولده أنّها لا تحلّ لمن اشتراها أن يطأها حتّى تنكح زوجاً غيره و تدخل فى مثل ما خرجت منه و له أن يستخدمها فان كان قد طلّقها طلاقاً له بعد ذلك أن يراجعها من غير أن تنكح زوجاً غيره فله أن يطأها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480-40435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أبى عبداللّه البرقى عن الربعى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العجلى عن أبى عبداللّه عليه السلام فى الأمة يطلّقها تطليقتين ثمّ يشتريها قال لا حتّى تنكح زوجاً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481-40436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على عن أبان بن عثمان عن بريد العجلى عن أبى عبداللّه عليه السلام أنّه قال فى رجل تحته أمة فطلّقها تطليقتين ثمّ اشتراها بعد قال لا يصلح له أن ينكحها حتّى تتزوّج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ما خرجت منه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482-40437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على بن إبراهيم عن أبيه جميعاً عن عثمان بن عيسى تهذيب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يعقوب عن علىّ بن إبراهيم عن أبيه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مملوكة ثمّ طلّقها ثمّ اشتراها بعد هل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حتّى تنكح زوجاً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على عليه السلام در اين مورد داورى كرد كه آيه اى از قرآن اين كنيز را حلال مى داند و آيه اى ديگر آن را حرام و من خودم و فرزندانم را از آن باز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478-40433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على عليه السلام دربارۀ مردى كه با كنيزى ازدواج كرد و او را طلاق داده طلاقى كه آن كنيز براى اين مرد حلال نمى شود مگر پس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شوهرى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كنيز را خريدارى كرده، سؤال شد كه آيا براى اين مرد حلال است كه با ملك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كنيز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از قرآن اين كنيز را حلال مى كند و آيۀ ديگرى آن را حرام مى داند امّا آيه اى كه آن را حرام مى كند فرموده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زن او حلال نخواهد بود مگر اينكه همسر ديگرى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 اى كه اين كنيز را حلال مى سازد پس فرموده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از زنانى كه مالك آنهاييد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 را كراهت دارم و خودم و فرزندانم را از اين كار منع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479-40434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با كنيزى ازدواج كرد و او را طلاقى داد كه آن كنيز براى اين مرد حلال نمى شود مگر پس ازشوهرى آنگاه اين مرد آن كنيز را خريد، سؤال شد كه آيا براى اين مرد حلال است كه با آن كنيز چون مالك اوست ازدواج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امير مؤمنان على عليه السلام در مورد اين كنيز داورى نكرده است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او را حلال و آيه اى او را حرام كرده است و من خود و فرزندانم را از آن باز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بيان كرده هنگامى كه خود و فرزندانش را از آن باز مى دارد براى كسى كه كنيز را خريده حلال نمى شود كه با او مباشرت جنسى كند تا آن كه كنيز شوهرى ديگر كند و در مشابه ازدواجى كه از آن بيرون آمده داخل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 مى تواند اين كنيز را به كار گيرد و در صورتى كه شوهر او را طلاقى داده كه حقّ رجوع به زن داشته بى آن كه لازم باشد با شوهرى ديگر ازدواج كند در اين صورت مى تواند با او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480-40435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كنيزى كه شوهرش دو بار او را طلاق مى دهد سپس او را مى خرد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با او مباشرت جنسى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كنيز با شوهرى ديگر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481-40436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مردى كه همسرى كنيز دارد او را دو بار طلاق مى دهد بعداً او را مى خرد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درست نيست با او مباشرت جنسى كند تا اينكه كنيز با شوهرى ديگر ازدواج كند و تا اينكه شوهر دوّم در مشابه ازدواجى كه كنيز از آن بيرون آمده با او مباشرت جنسى كند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482-40437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با همسرى برده ازدواج كرده سپس او را طلاق داده آنگاه او را بعداً خريدارى كرده، پرسيدم كه آيا آن كنيز براى او حلال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با شوهرى ديگر ازدواج كند</w:t>
      </w:r>
      <w:r>
        <w:rPr>
          <w:rFonts w:eastAsia="IRNazanin" w:cs="IRNazanin"/>
          <w:color w:val="111111"/>
          <w:sz w:val="28"/>
          <w:szCs w:val="28"/>
          <w:rtl w:val="true"/>
          <w:lang w:bidi="fa-IR"/>
        </w:rPr>
        <w:t xml:space="preserve">.» </w:t>
      </w:r>
      <w:bookmarkStart w:id="455" w:name="pg11985_136319"/>
    </w:p>
    <w:p>
      <w:pPr>
        <w:pStyle w:val="BookText"/>
        <w:rPr/>
      </w:pPr>
      <w:bookmarkEnd w:id="455"/>
      <w:r>
        <w:rPr>
          <w:rFonts w:eastAsia="Amiri" w:cs="Amiri" w:ascii="Amiri" w:hAnsi="Amiri"/>
          <w:color w:val="111111"/>
          <w:sz w:val="28"/>
          <w:szCs w:val="28"/>
          <w:lang w:bidi="ar-SA"/>
        </w:rPr>
        <w:t>483-40438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أبى عميرعن حمّاد عن الحلبى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حرّ كانت تحته أمة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بائناً ثمّ اشتراها هل يحلّ له أن يطأها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أبى عمير و فى حديث آخر حلّ له فرجها من أجل شرائها و الحرّ و العبد فى ذلك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484-40439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صفوان عن عبداللّه عن أبى بصير قال قلت لأبى عبداللّه عليه السلام رجل كانت تحته أمة فطلّقها طلاقاً بائناً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اشتراها بعد قال يحلّ له فرجها من أجل شرائها و الحرّ و العبد فى هذه المنزلة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قوله عليه السلام طلّقها طلاقاً بائناً يحتمل أن يكون تطليقة واحدة و تكون قد خرجت من العدّة فصارت بائنة منه و يحتمل أيضاً أن يكون طلّقها تطليقة واحدة على طريق المبارات فتصير تطليقة بائنة الخ</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48234_417432637"/>
      <w:bookmarkStart w:id="457" w:name="_Toc178"/>
      <w:bookmarkEnd w:id="456"/>
      <w:r>
        <w:rPr>
          <w:rtl w:val="true"/>
        </w:rPr>
        <w:t>الإرجاعات</w:t>
      </w:r>
      <w:bookmarkEnd w:id="457"/>
    </w:p>
    <w:p>
      <w:pPr>
        <w:pStyle w:val="BookText"/>
        <w:rPr/>
      </w:pPr>
      <w:r>
        <w:rPr>
          <w:rFonts w:ascii="Amiri" w:hAnsi="Amiri" w:eastAsia="Amiri" w:cs="Amiri"/>
          <w:color w:val="111111"/>
          <w:sz w:val="28"/>
          <w:sz w:val="28"/>
          <w:szCs w:val="28"/>
          <w:rtl w:val="true"/>
          <w:lang w:bidi="ar-SA"/>
        </w:rPr>
        <w:t>وتقدّم فى الباب المتقدّم و ذيله ما يدلّ على ذلك فلاحظ</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48236_417432637"/>
      <w:bookmarkStart w:id="459" w:name="_Toc179"/>
      <w:bookmarkEnd w:id="458"/>
      <w:r>
        <w:rPr>
          <w:rtl w:val="true"/>
        </w:rPr>
        <w:t>(</w:t>
      </w:r>
      <w:r>
        <w:rPr/>
        <w:t>49</w:t>
      </w:r>
      <w:r>
        <w:rPr>
          <w:rtl w:val="true"/>
        </w:rPr>
        <w:t xml:space="preserve">) </w:t>
      </w:r>
      <w:r>
        <w:rPr>
          <w:rtl w:val="true"/>
        </w:rPr>
        <w:t>باب أنّ الأمة اذا طلّقت تطليقتين ثمّ و طأها مولاها لا تحلّ لزوجها حتّى تنكح زوجاً غيره</w:t>
      </w:r>
      <w:bookmarkEnd w:id="459"/>
    </w:p>
    <w:p>
      <w:pPr>
        <w:pStyle w:val="Heading5"/>
        <w:numPr>
          <w:ilvl w:val="4"/>
          <w:numId w:val="1"/>
        </w:numPr>
        <w:rPr/>
      </w:pPr>
      <w:bookmarkStart w:id="460" w:name="__RefHeading___Toc348238_417432637"/>
      <w:bookmarkStart w:id="461" w:name="_Toc180"/>
      <w:bookmarkEnd w:id="460"/>
      <w:r>
        <w:rPr>
          <w:rtl w:val="true"/>
        </w:rPr>
        <w:t>اشاره</w:t>
      </w:r>
      <w:bookmarkEnd w:id="461"/>
    </w:p>
    <w:p>
      <w:pPr>
        <w:pStyle w:val="BookText"/>
        <w:rPr/>
      </w:pPr>
      <w:r>
        <w:rPr>
          <w:rFonts w:eastAsia="Times New Roman" w:cs="Times New Roman" w:ascii="Times New Roman" w:hAnsi="Times New Roman"/>
          <w:color w:val="111111"/>
          <w:sz w:val="28"/>
          <w:szCs w:val="28"/>
          <w:lang w:val="en-US" w:bidi="en-US"/>
        </w:rPr>
        <w:t>485-40440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عيسى عن ابن أبى عمير يرفعه</w:t>
      </w:r>
      <w:r>
        <w:rPr>
          <w:rStyle w:val="FootnoteAnchor"/>
          <w:rtl w:val="true"/>
        </w:rPr>
        <w:footnoteReference w:id="424"/>
      </w:r>
      <w:r>
        <w:rPr>
          <w:rFonts w:ascii="Amiri" w:hAnsi="Amiri" w:eastAsia="Amiri" w:cs="Amiri"/>
          <w:color w:val="111111"/>
          <w:sz w:val="28"/>
          <w:sz w:val="28"/>
          <w:szCs w:val="28"/>
          <w:rtl w:val="true"/>
          <w:lang w:bidi="ar-SA"/>
        </w:rPr>
        <w:t>عن عبيد بن زرارة عن عبدالملك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زوّج جاريته رجلاً فمكثت معه ماشاء اللّه ثمّ طلّقها و رجعت</w:t>
      </w:r>
      <w:r>
        <w:rPr>
          <w:rStyle w:val="FootnoteAnchor"/>
          <w:rtl w:val="true"/>
        </w:rPr>
        <w:footnoteReference w:id="425"/>
      </w:r>
      <w:r>
        <w:rPr>
          <w:rFonts w:ascii="IRNazanin" w:hAnsi="IRNazanin" w:eastAsia="IRNazanin"/>
          <w:color w:val="111111"/>
          <w:sz w:val="28"/>
          <w:sz w:val="28"/>
          <w:szCs w:val="28"/>
          <w:rtl w:val="true"/>
          <w:lang w:bidi="fa-IR"/>
        </w:rPr>
        <w:t>إلى مولاها فوطأها أ تحلّ لزوجها</w:t>
      </w:r>
      <w:r>
        <w:rPr>
          <w:rStyle w:val="FootnoteAnchor"/>
          <w:rtl w:val="true"/>
        </w:rPr>
        <w:footnoteReference w:id="426"/>
      </w:r>
      <w:r>
        <w:rPr>
          <w:rFonts w:ascii="Amiri" w:hAnsi="Amiri" w:eastAsia="Amiri" w:cs="Amiri"/>
          <w:color w:val="111111"/>
          <w:sz w:val="28"/>
          <w:sz w:val="28"/>
          <w:szCs w:val="28"/>
          <w:rtl w:val="true"/>
          <w:lang w:bidi="ar-SA"/>
        </w:rPr>
        <w:t>اذا أراد أن يراجعها قال لا حتّى تنكح زوجاً غيره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486-40441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سنان عن العلاء عن</w:t>
      </w:r>
      <w:r>
        <w:rPr>
          <w:rStyle w:val="FootnoteAnchor"/>
          <w:rtl w:val="true"/>
        </w:rPr>
        <w:footnoteReference w:id="427"/>
      </w:r>
      <w:r>
        <w:rPr>
          <w:rFonts w:ascii="Amiri" w:hAnsi="Amiri" w:eastAsia="Amiri" w:cs="Amiri"/>
          <w:color w:val="111111"/>
          <w:sz w:val="28"/>
          <w:sz w:val="28"/>
          <w:szCs w:val="28"/>
          <w:rtl w:val="true"/>
          <w:lang w:bidi="ar-SA"/>
        </w:rPr>
        <w:t>فضيل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زوّج عبده أمته ثمّ طلّقها </w:t>
      </w:r>
    </w:p>
    <w:p>
      <w:pPr>
        <w:pStyle w:val="BookText"/>
        <w:rPr/>
      </w:pPr>
      <w:r>
        <w:rPr>
          <w:rFonts w:eastAsia="IRNazanin" w:cs="IRNazanin"/>
          <w:color w:val="111111"/>
          <w:sz w:val="28"/>
          <w:szCs w:val="28"/>
          <w:lang w:bidi="fa-IR"/>
        </w:rPr>
        <w:t>483-40438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آزاد كه همسرى كنيز دارد و او را طلاق بائن داده است سپس او را خريدارى كرده، پرسيدم كه آيا براى مرد حلال است كه با كنيز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كه مباشرت جنسى با او به دليل اينكه او را خريدارى كرده حلال است و آزاد و برده در اين جهت يكسانند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484-40439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كنيزى همسر دارد او را طلاق بائن داده است سپس او را بعداً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جنسى با او به دليل خريدارى او بر مرد حلال است و آزاد و برده منزلتى يكسان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امام معصوم عليه السلام كه او را طلاق بائن داده احتمال دارد كه يك طلاق داده باشد و از عدّه بيرون رفته باشد و در اين صورت كنيز از او جدا شده است و بائن است و نيز احتمال مى رود كه او را يك طلاق داده البته طلاق مبارات و در اين صورت نيز كنيز از او طلاق بائن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پيشين و پايان آن باب روايتى كه بر اين مفاد دلالت كند ملاحظه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مباشرت جنسى با مولىٰ براى تحليل كنيز</w:t>
      </w:r>
    </w:p>
    <w:p>
      <w:pPr>
        <w:pStyle w:val="BookText"/>
        <w:rPr/>
      </w:pPr>
      <w:r>
        <w:rPr>
          <w:rFonts w:eastAsia="IRNazanin" w:cs="IRNazanin"/>
          <w:color w:val="111111"/>
          <w:sz w:val="28"/>
          <w:szCs w:val="28"/>
          <w:lang w:bidi="fa-IR"/>
        </w:rPr>
        <w:t>485-40440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اعين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كنيزش را به ازدواج مردى در آورده و كنيز با آن مرد مدّت زيادى مانده است سپس آن مرد كنيز را طلاق داده و كنيز به نزد مولايش بازگشته است و مولايش با او مباشرت جنسى كرده است، پرسيدم كه آيا اين كنيز براى شوهرش حلال مى شود هنگامى كه شوهرش بخواهد به او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با شوهرى ديگر ازدواج كند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486-40441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و يا امام صادق عليهما السلام دربارۀ مردى كه كنيزش را به برده اش تزويج كرده سپس او را دو طلاق داده است، پرسيدم كه آيا اين مرد مى تواند به آن كنيز رجوع كند اگر مولاى </w:t>
      </w:r>
      <w:bookmarkStart w:id="462" w:name="pg11985_136321"/>
    </w:p>
    <w:p>
      <w:pPr>
        <w:pStyle w:val="BookText"/>
        <w:rPr/>
      </w:pPr>
      <w:bookmarkEnd w:id="462"/>
      <w:r>
        <w:rPr>
          <w:rFonts w:ascii="Amiri" w:hAnsi="Amiri" w:eastAsia="Amiri" w:cs="Amiri"/>
          <w:color w:val="111111"/>
          <w:sz w:val="28"/>
          <w:sz w:val="28"/>
          <w:szCs w:val="28"/>
          <w:rtl w:val="true"/>
          <w:lang w:bidi="ar-SA"/>
        </w:rPr>
        <w:t>تطليقتين أيراجعها ان أراد مولاها قال لا قلت أفرأيت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طأها مولاها أ يحلّ للعبد أن يراجعها قال لاحتّى 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غيره و يدخل بها فيكون نكاحاً مثل نكاح الأوّل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واحدةً فأراد مولاها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487-40442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يزوّج جاريته رجلاً فتمكث عنده ما شاء اللّه ثمّ طلّقها فرجعت إلى مولاها أ يحلّ لزوجها الأوّل أن يراجعها قال لا حتّى تنكح زوجاً غيره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48240_417432637"/>
      <w:bookmarkStart w:id="464" w:name="_Toc181"/>
      <w:bookmarkEnd w:id="463"/>
      <w:r>
        <w:rPr>
          <w:rtl w:val="true"/>
        </w:rPr>
        <w:t>الإرجاعات</w:t>
      </w:r>
      <w:bookmarkEnd w:id="464"/>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إذا طلّقت مرّتين حرمت على المطلّق حتّى تنكح زوجاً غيره و اشاراته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48242_417432637"/>
      <w:bookmarkStart w:id="466" w:name="_Toc182"/>
      <w:bookmarkEnd w:id="465"/>
      <w:r>
        <w:rPr>
          <w:rtl w:val="true"/>
        </w:rPr>
        <w:t>(</w:t>
      </w:r>
      <w:r>
        <w:rPr/>
        <w:t>50</w:t>
      </w:r>
      <w:r>
        <w:rPr>
          <w:rtl w:val="true"/>
        </w:rPr>
        <w:t xml:space="preserve">) </w:t>
      </w:r>
      <w:r>
        <w:rPr>
          <w:rtl w:val="true"/>
        </w:rPr>
        <w:t>باب أنّ الأمة إذا طلّقت تطليقتين ثمّ أعتقت لا تحلّ لزوجها حتّى تنكح زوجاً غيره و أنّها إذا طلّقت ثمّ أعتقت أو أعتق زوجها أو أعتقا معاً كانت عنده على تطليقة واحدة</w:t>
      </w:r>
      <w:bookmarkEnd w:id="466"/>
    </w:p>
    <w:p>
      <w:pPr>
        <w:pStyle w:val="Heading5"/>
        <w:numPr>
          <w:ilvl w:val="4"/>
          <w:numId w:val="1"/>
        </w:numPr>
        <w:rPr/>
      </w:pPr>
      <w:bookmarkStart w:id="467" w:name="__RefHeading___Toc348244_417432637"/>
      <w:bookmarkStart w:id="468" w:name="_Toc183"/>
      <w:bookmarkEnd w:id="467"/>
      <w:r>
        <w:rPr>
          <w:rtl w:val="true"/>
        </w:rPr>
        <w:t>اشاره</w:t>
      </w:r>
      <w:bookmarkEnd w:id="468"/>
    </w:p>
    <w:p>
      <w:pPr>
        <w:pStyle w:val="BookText"/>
        <w:rPr/>
      </w:pPr>
      <w:r>
        <w:rPr>
          <w:rFonts w:eastAsia="Times New Roman" w:cs="Times New Roman" w:ascii="Times New Roman" w:hAnsi="Times New Roman"/>
          <w:color w:val="111111"/>
          <w:sz w:val="28"/>
          <w:szCs w:val="28"/>
          <w:lang w:val="en-US" w:bidi="en-US"/>
        </w:rPr>
        <w:t>488-40443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الحسين عن ابن أبى عمير و فضالة عن القاسم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العبد و الأمة يطلّقها تطليقتين ثمّ يعتقان جميعاً هل يراجعها قال لاحتّى تنكح زوجاً غيره فتبين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489-40444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عن صفوان عن العلا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قال المملوك إذا كانت تحته مملوكة فطلّقها ثمّ أعتقها صاحبها كانت عنده على واحدة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490-40445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أبى المعزا عن الحلبىّ فقيه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الحلبىّ قال قال أبو عبداللّه عليه السلام فى العبد تكون تحته الأمة فطلّقها تطليقة ثمّ اعتقا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كانت عنده على تطليقة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p>
    <w:p>
      <w:pPr>
        <w:pStyle w:val="BookText"/>
        <w:rPr/>
      </w:pPr>
      <w:r>
        <w:rPr>
          <w:rFonts w:ascii="IRNazanin" w:hAnsi="IRNazanin" w:eastAsia="IRNazanin"/>
          <w:color w:val="111111"/>
          <w:sz w:val="28"/>
          <w:sz w:val="28"/>
          <w:szCs w:val="28"/>
          <w:rtl w:val="true"/>
          <w:lang w:bidi="fa-IR"/>
        </w:rPr>
        <w:t>كنيز بخواهد؟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مولاى كنيز با كنيز مباشرت جنسى كند آيا براى برده حلال است كه به كنيز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كنيز با شوهرى ديگر ازدواج كند و شوهر دوّم با او مباشرت جنسى نمايد و ازدواج مانند ازدواج قبل تحقّق يابد ولى اگر كنيز را يك بار طلاق داده است و مولاى كنيز بخواهد، مرد مى تواند به كنيز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487-40442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كنيزش را به ازدواج مردى در آورد و كنيز نزد آن مرد مدّتى ماند سپس مرد كنيز را طلاق داد و كنيز به اربابش بازگشت آيا براى شوهر اوّل حلال است كه به كنيز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كنيز با شوهرى ديگر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چهل و هفتم و پايان آن باب روايتى كه بر اين عنوان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كنيزى كه دوبار طلاق گرفته و آزاد شود</w:t>
      </w:r>
    </w:p>
    <w:p>
      <w:pPr>
        <w:pStyle w:val="BookText"/>
        <w:rPr/>
      </w:pPr>
      <w:r>
        <w:rPr>
          <w:rFonts w:eastAsia="IRNazanin" w:cs="IRNazanin"/>
          <w:color w:val="111111"/>
          <w:sz w:val="28"/>
          <w:szCs w:val="28"/>
          <w:lang w:bidi="fa-IR"/>
        </w:rPr>
        <w:t>488-40443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برده و كنيز كه برده، كنيز را دو بار طلاق مى دهد سپس هر دو با هم آزاد مى شوند پرسيدم كه آيا برده به كنيز رجوع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كنيز با شوهرى ديگر ازدواج كند و از او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489-40444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اگر كنيزى همسر او باشد و او را طلاق دهد سپس مالك كنيز او را آزاد سازد اين كنيز نزد برده با يك طلاق خواهد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490-40445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برده كه همسرى كنيز دارد و او را يك بار طلاق داده سپس با هم آزاد شده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نزد برده با يك طلاق خواهد بود</w:t>
      </w:r>
      <w:r>
        <w:rPr>
          <w:rFonts w:eastAsia="IRNazanin" w:cs="IRNazanin"/>
          <w:color w:val="111111"/>
          <w:sz w:val="28"/>
          <w:szCs w:val="28"/>
          <w:rtl w:val="true"/>
          <w:lang w:bidi="fa-IR"/>
        </w:rPr>
        <w:t xml:space="preserve">.» </w:t>
      </w:r>
      <w:bookmarkStart w:id="469" w:name="pg11985_136323"/>
    </w:p>
    <w:p>
      <w:pPr>
        <w:pStyle w:val="BookText"/>
        <w:rPr/>
      </w:pPr>
      <w:bookmarkEnd w:id="469"/>
      <w:r>
        <w:rPr>
          <w:rFonts w:ascii="Amiri" w:hAnsi="Amiri" w:eastAsia="Amiri" w:cs="Amiri"/>
          <w:color w:val="111111"/>
          <w:sz w:val="28"/>
          <w:sz w:val="28"/>
          <w:szCs w:val="28"/>
          <w:rtl w:val="true"/>
          <w:lang w:bidi="ar-SA"/>
        </w:rPr>
        <w:t xml:space="preserve">محمّد بن عيسى عن محمّد بن عيسى عن ابن أبى عمير عن أبان بن عثمان عن منصور عن هشام بن سالم عن أبى عبداللّه عليه السلام قال ذكر أنّ العبد اذا كانت تحته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اذا كانت تحته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491-40446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أبى نجران عن صفوان بن يحيى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مملوك طلّق امرأته ثمّ اعتقا جميعاً هل يحلّ له مراجعتها قبل أن تزوّج غيره 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انّه اذا كان طلّقها تطليقةً واحدةً‌</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348246_417432637"/>
      <w:bookmarkStart w:id="471" w:name="_Toc184"/>
      <w:bookmarkEnd w:id="470"/>
      <w:r>
        <w:rPr>
          <w:rtl w:val="true"/>
        </w:rPr>
        <w:t>الإرجاعات</w:t>
      </w:r>
      <w:bookmarkEnd w:id="471"/>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اذا طلّقت مرّتين حرمت على المطلّق و ذيله ما يناسب ذلك</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348248_417432637"/>
      <w:bookmarkStart w:id="473" w:name="_Toc185"/>
      <w:bookmarkEnd w:id="472"/>
      <w:r>
        <w:rPr>
          <w:rtl w:val="true"/>
        </w:rPr>
        <w:t>(</w:t>
      </w:r>
      <w:r>
        <w:rPr/>
        <w:t>51</w:t>
      </w:r>
      <w:r>
        <w:rPr>
          <w:rtl w:val="true"/>
        </w:rPr>
        <w:t xml:space="preserve">) </w:t>
      </w:r>
      <w:r>
        <w:rPr>
          <w:rtl w:val="true"/>
        </w:rPr>
        <w:t>باب انّ من زوّج عبده أمته ثمّ عزلها عنه مرّتين لا تحلّ له إلّا بنكاح من زوج آخر</w:t>
      </w:r>
      <w:bookmarkEnd w:id="473"/>
    </w:p>
    <w:p>
      <w:pPr>
        <w:pStyle w:val="Heading5"/>
        <w:numPr>
          <w:ilvl w:val="4"/>
          <w:numId w:val="1"/>
        </w:numPr>
        <w:rPr/>
      </w:pPr>
      <w:bookmarkStart w:id="474" w:name="__RefHeading___Toc348250_417432637"/>
      <w:bookmarkStart w:id="475" w:name="_Toc186"/>
      <w:bookmarkEnd w:id="474"/>
      <w:r>
        <w:rPr>
          <w:rtl w:val="true"/>
        </w:rPr>
        <w:t>اشاره</w:t>
      </w:r>
      <w:bookmarkEnd w:id="475"/>
    </w:p>
    <w:p>
      <w:pPr>
        <w:pStyle w:val="BookText"/>
        <w:rPr/>
      </w:pPr>
      <w:r>
        <w:rPr>
          <w:rFonts w:eastAsia="Times New Roman" w:cs="Times New Roman" w:ascii="Times New Roman" w:hAnsi="Times New Roman"/>
          <w:color w:val="111111"/>
          <w:sz w:val="28"/>
          <w:szCs w:val="28"/>
          <w:lang w:val="en-US" w:bidi="en-US"/>
        </w:rPr>
        <w:t>492-40447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أبى عبداللّه الرّازىّ عن أحمد بن محمّد ابن أبى نصر عن أحمد بن زياد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يزوّج عبده أمته ثمّ يبدو للرّجل فى أمته فيعزلها عن عبده ثمّ يستبرئها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يواقعها ثمّ يردّها على</w:t>
      </w:r>
      <w:r>
        <w:rPr>
          <w:rStyle w:val="FootnoteAnchor"/>
          <w:rtl w:val="true"/>
        </w:rPr>
        <w:footnoteReference w:id="432"/>
      </w:r>
      <w:r>
        <w:rPr>
          <w:rFonts w:ascii="Amiri" w:hAnsi="Amiri" w:eastAsia="Amiri" w:cs="Amiri"/>
          <w:color w:val="111111"/>
          <w:sz w:val="28"/>
          <w:sz w:val="28"/>
          <w:szCs w:val="28"/>
          <w:rtl w:val="true"/>
          <w:lang w:bidi="ar-SA"/>
        </w:rPr>
        <w:t>عبده ثمّ يبدو له بعد فيعزلها عن عبده أيكون عزل السّيّد الجارية عن زوجها مرّتين طلاقاً لا تحلّ له حتّى تنكح زوجاً غيره أم لا فكتب عليه السلام لا تحلّ له إلّا بنكاح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فى التهذيبين قوله عليه السلام لا تحلّ له إلّا بنكاح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آخر ينكحها ثمّ يطلّقها أو يموت عنها فتحلّ له عند ذلك</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348252_417432637"/>
      <w:bookmarkStart w:id="477" w:name="_Toc187"/>
      <w:bookmarkEnd w:id="476"/>
      <w:r>
        <w:rPr>
          <w:rtl w:val="true"/>
        </w:rPr>
        <w:t>الإرجاعات</w:t>
      </w:r>
      <w:bookmarkEnd w:id="477"/>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تقريق الرّجل بين عبده و امته من ابواب نكاح العبدى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اذا زوّج امته بعبده أو بغيره هل يكون التّفريق او الطّلاق بيد المولى أو العبد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اذا طلّقت مرّتين حرمت على المطلّق و ذيله من ابواب الطّلاق مايناسب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491-40446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برده اى كه همسرش را طلاق داده سپس هر دو آزاد شده اند پرسيدم كه آيا براى برده حلال است كه به كنيزش پيش از آن كه كنيز با ديگرى ازدواج كند،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طوسى قدس سره اين روايت را بر موردى حمل كرده كه كنيز را يك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چهل و هفتم و ذيل اين باب روايتى كه با اين مفاد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گرفتن مولى كنيز را از برده اى كه دوبار به او تزويج كرده بود</w:t>
      </w:r>
    </w:p>
    <w:p>
      <w:pPr>
        <w:pStyle w:val="BookText"/>
        <w:rPr/>
      </w:pPr>
      <w:r>
        <w:rPr>
          <w:rFonts w:eastAsia="IRNazanin" w:cs="IRNazanin"/>
          <w:color w:val="111111"/>
          <w:sz w:val="28"/>
          <w:szCs w:val="28"/>
          <w:lang w:bidi="fa-IR"/>
        </w:rPr>
        <w:t>492-40447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ابوالحسن عليه السلام دربارۀ مردى كه كنيزش را به ازدواج برده اش در مى آورد سپس تصميمش دربارۀ كنيزش تغيير مى كند و او را از برده اش بركنار مى سازد و سپس كنيز را استبراء مى كند و با او مباشرت جنسى مى نمايد سپس او را به برده اش باز مى گرداند آنگاه مجدّداً تصميمش عوض مى شود و كنيز را از برده اش بركنار مى سازد، پرسيدم كه آيا بركنار كردن ارباب كنيز را دو بار از شوهرش در حكم طلاقى است كه كنيز براى شوهر حلال نمى شود تا با شوهرى ديگر ازدواج كند يا نه‌؟ حضرت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براى برده حلال نمى شود مگر با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در كتاب استبصار و تهذيب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امام معصوم عليه السلام كه كنيز براى برده حلال نمى شود مگر با ازدواج، منظور ازدواج با شوهرى ديگر است شوهر دوّم با او ازدواج مى كند سپس او را طلاق مى دهد و يا شوهر دوّم مى ميرد در اين صورت كنيز براى شوهر اوّل در اين هنگام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باب پنجاه و چهارم از باب هاى نكاح بردگان و باب پنجاه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چهل و هفتم از باب هاى طلاق مناسب اين مفاد</w:t>
      </w:r>
      <w:r>
        <w:rPr>
          <w:rFonts w:eastAsia="IRNazanin" w:cs="IRNazanin"/>
          <w:color w:val="111111"/>
          <w:sz w:val="28"/>
          <w:szCs w:val="28"/>
          <w:rtl w:val="true"/>
          <w:lang w:bidi="fa-IR"/>
        </w:rPr>
        <w:t xml:space="preserve">. </w:t>
      </w:r>
      <w:bookmarkStart w:id="478" w:name="pg11985_136325"/>
    </w:p>
    <w:p>
      <w:pPr>
        <w:pStyle w:val="Heading3"/>
        <w:numPr>
          <w:ilvl w:val="2"/>
          <w:numId w:val="1"/>
        </w:numPr>
        <w:rPr/>
      </w:pPr>
      <w:bookmarkStart w:id="479" w:name="__RefHeading___Toc348254_417432637"/>
      <w:bookmarkStart w:id="480" w:name="_Toc188"/>
      <w:bookmarkEnd w:id="478"/>
      <w:bookmarkEnd w:id="479"/>
      <w:r>
        <w:rPr>
          <w:rtl w:val="true"/>
        </w:rPr>
        <w:t>أبواب العِدَد و من ليست عليها العدّة و من عليها و بيان احكامها و ما يتعلّق بها</w:t>
      </w:r>
      <w:bookmarkEnd w:id="480"/>
    </w:p>
    <w:p>
      <w:pPr>
        <w:pStyle w:val="Heading4"/>
        <w:numPr>
          <w:ilvl w:val="3"/>
          <w:numId w:val="1"/>
        </w:numPr>
        <w:rPr/>
      </w:pPr>
      <w:bookmarkStart w:id="481" w:name="__RefHeading___Toc348256_417432637"/>
      <w:bookmarkStart w:id="482" w:name="_Toc189"/>
      <w:bookmarkEnd w:id="481"/>
      <w:r>
        <w:rPr>
          <w:rtl w:val="true"/>
        </w:rPr>
        <w:t>(</w:t>
      </w:r>
      <w:r>
        <w:rPr/>
        <w:t>1</w:t>
      </w:r>
      <w:r>
        <w:rPr>
          <w:rtl w:val="true"/>
        </w:rPr>
        <w:t xml:space="preserve">) </w:t>
      </w:r>
      <w:r>
        <w:rPr>
          <w:rtl w:val="true"/>
        </w:rPr>
        <w:t>باب انّ المرأة اذا طلّقت قبل أن يدخل بها فلا عدّة عليها و تتزوّج من ساعتها ان شاءت</w:t>
      </w:r>
      <w:bookmarkEnd w:id="482"/>
    </w:p>
    <w:p>
      <w:pPr>
        <w:pStyle w:val="Heading5"/>
        <w:numPr>
          <w:ilvl w:val="4"/>
          <w:numId w:val="1"/>
        </w:numPr>
        <w:rPr/>
      </w:pPr>
      <w:bookmarkStart w:id="483" w:name="__RefHeading___Toc348258_417432637"/>
      <w:bookmarkStart w:id="484" w:name="_Toc190"/>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قال اللّه تعالى تبارك و تعالى فى 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 سَرِّحُوهُنَّ سَرٰاحاً 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493-40448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بعض أصحابنا عن أحدهما عليهما السلام انّه قال اذا طلّقت المرأة الّتى لم يُدْخل بها بانت بتطليقة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494-40449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العلا بن رزين عن محمّد بن مسلم عن احدهما عليهما السلام قال العدّة من الماء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495-40450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أبى أيّوب و علىّ بن رئاب عن زرارة عن أحدهما عليهما السلام فى رجل تزوّج امرأةً بكراً ثمّ طلّقها قبل أن يدخل بها ثلاث تطليقات كلّ شهر تطليقة قال بانت منه فى التّطليقة الأولى و اثنتان فضل </w:t>
      </w:r>
    </w:p>
    <w:p>
      <w:pPr>
        <w:pStyle w:val="BookText"/>
        <w:rPr/>
      </w:pPr>
      <w:r>
        <w:rPr>
          <w:rFonts w:ascii="IRNazanin" w:hAnsi="IRNazanin" w:eastAsia="IRNazanin"/>
          <w:color w:val="111111"/>
          <w:sz w:val="28"/>
          <w:sz w:val="28"/>
          <w:szCs w:val="28"/>
          <w:rtl w:val="true"/>
          <w:lang w:bidi="fa-IR"/>
        </w:rPr>
        <w:t>فصل هفدهم باب هاى عدّه ها و اينكه چه زنى عدّه دارد و چه زنى عدّه ندارد و بيان احكام عدّه ها و آنچه مرتبط به آن است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عدّه زن مطلقه قبل از مباشرت</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هنگامى كه با زنان با ايمان ازدواج كرديد و آنان را قبل از مباشرت جنسى طلاق داديد، عدّه اى براى شما بر آنان نيست كه بخواهيد حساب آنها را نگاه داريد؛ آنها را با هديۀ مناسبى بهره مند سازيد و به طرز نيكويى رهايشان كنيد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493-40448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زنى كه با او مباشرت جنسى نشده است طلاق داده شود با يك طلاق جدا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494-40449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يا امام صادق عليهما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 به جهت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مرد كه وارد رحم زن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495-40450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يا امام صادق عليهما السلام در مورد مردى كه با زنى باكره ازدواج كرد سپس وى را پيش از آن كه با او مباشرت جنسى كند طلاق داد، سه طلاق هر ماه يك طلاق،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از مرد در طلاق اوّل جدا مى شود و دوتاى ديگر اضافى است و اين مرد خواستگارى است كه با زن ازدواج مى كند هر زمان كه زن بخواهد و نيز با مهرى جديد</w:t>
      </w:r>
      <w:r>
        <w:rPr>
          <w:rFonts w:eastAsia="IRNazanin" w:cs="IRNazanin"/>
          <w:color w:val="111111"/>
          <w:sz w:val="28"/>
          <w:szCs w:val="28"/>
          <w:rtl w:val="true"/>
          <w:lang w:bidi="fa-IR"/>
        </w:rPr>
        <w:t xml:space="preserve">. </w:t>
      </w:r>
      <w:bookmarkStart w:id="485" w:name="pg11985_136327"/>
    </w:p>
    <w:p>
      <w:pPr>
        <w:pStyle w:val="BookText"/>
        <w:rPr/>
      </w:pPr>
      <w:bookmarkEnd w:id="485"/>
      <w:r>
        <w:rPr>
          <w:rFonts w:ascii="Amiri" w:hAnsi="Amiri" w:eastAsia="Amiri" w:cs="Amiri"/>
          <w:color w:val="111111"/>
          <w:sz w:val="28"/>
          <w:sz w:val="28"/>
          <w:szCs w:val="28"/>
          <w:rtl w:val="true"/>
          <w:lang w:bidi="ar-SA"/>
        </w:rPr>
        <w:t xml:space="preserve">وهو خاطب يتزوّجها متى شاءت و شاء بمهر جديد قيل له فله أن يراجعها اذا طلّقها تطليقة قبل أن تمضى ثلاثة اشهر قال لا انّما كان يكون له أن يراجعها لو كان دخل بها أوّلاً فأمّا قبل أن يدخل بها فلا رجعة له عليها قد بانت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496-40451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الرّزّاز عن أيّوب بن نوح و حميد بن زياد عن ابن سماعة عن صفوان عن ابن مسكان عن أبى بصير عن أبى عبداللّه عليه السلام قال اذا طلّق الرّجل امرأته قبل أن يدخل بها تطليقةً واحدةً فقد بانت منه و تزوّج من ساعتها ان شاءت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497-40452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نصر عن عبدالكريم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اذا طلّق امرأته و لم يدخل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طلّقها و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436"/>
      </w:r>
      <w:r>
        <w:rPr>
          <w:rFonts w:ascii="IRNazanin" w:hAnsi="IRNazanin" w:eastAsia="IRNazanin"/>
          <w:color w:val="111111"/>
          <w:sz w:val="28"/>
          <w:sz w:val="28"/>
          <w:szCs w:val="28"/>
          <w:rtl w:val="true"/>
          <w:lang w:bidi="fa-IR"/>
        </w:rPr>
        <w:t>بانت منه و تزوّج</w:t>
      </w:r>
      <w:r>
        <w:rPr>
          <w:rStyle w:val="FootnoteAnchor"/>
          <w:rtl w:val="true"/>
        </w:rPr>
        <w:footnoteReference w:id="437"/>
      </w:r>
      <w:r>
        <w:rPr>
          <w:rFonts w:ascii="IRNazanin" w:hAnsi="IRNazanin" w:eastAsia="IRNazanin"/>
          <w:color w:val="111111"/>
          <w:sz w:val="28"/>
          <w:sz w:val="28"/>
          <w:szCs w:val="28"/>
          <w:rtl w:val="true"/>
          <w:lang w:bidi="fa-IR"/>
        </w:rPr>
        <w:t>ان شاءت من ساعتها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498-40453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الأشعرىّ عن الحسن بن علىّ بن عبداللّه عن عبيس</w:t>
      </w:r>
      <w:r>
        <w:rPr>
          <w:rStyle w:val="FootnoteAnchor"/>
          <w:rtl w:val="true"/>
        </w:rPr>
        <w:footnoteReference w:id="439"/>
      </w:r>
      <w:r>
        <w:rPr>
          <w:rFonts w:ascii="Amiri" w:hAnsi="Amiri" w:eastAsia="Amiri" w:cs="Amiri"/>
          <w:color w:val="111111"/>
          <w:sz w:val="28"/>
          <w:sz w:val="28"/>
          <w:szCs w:val="28"/>
          <w:rtl w:val="true"/>
          <w:lang w:bidi="ar-SA"/>
        </w:rPr>
        <w:t>بن هشام عن ثابت ابن شريح عن أبى بصير عن أبى عبداللّه عليه السلام قال اذا تزوّج الرّجل المرأة فطلّقها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يدخل بها فليس عليها عدّة و تزوّج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شاءت من ساعتها و تبينها تطليقة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صالح بن خالد و عبيس بن هشام عن ثابت بن شريح عن أبى بصير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499-40454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طلّق امرأته من قبل أن يدخل بها فلا عدّة عليها منه فان كان سمّى لها صداقاً فلها نصف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500-40455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عدّة عليهنّ الّتى لم يدخل بها زوجها و الّتى لم تبلغ مبلغ النّساء و الّتى قد يئست من الحيض</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48260_417432637"/>
      <w:bookmarkStart w:id="487" w:name="_Toc191"/>
      <w:bookmarkEnd w:id="486"/>
      <w:r>
        <w:rPr>
          <w:rtl w:val="true"/>
        </w:rPr>
        <w:t>الإرجاعات</w:t>
      </w:r>
      <w:bookmarkEnd w:id="487"/>
    </w:p>
    <w:p>
      <w:pPr>
        <w:pStyle w:val="BookText"/>
        <w:rPr/>
      </w:pPr>
      <w:r>
        <w:rPr>
          <w:rFonts w:ascii="Amiri" w:hAnsi="Amiri" w:eastAsia="Amiri" w:cs="Amiri"/>
          <w:color w:val="111111"/>
          <w:sz w:val="28"/>
          <w:sz w:val="28"/>
          <w:szCs w:val="28"/>
          <w:rtl w:val="true"/>
          <w:lang w:bidi="ar-SA"/>
        </w:rPr>
        <w:t>وتقدّم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الكناسى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الولاية على الصغير لأبيه من أبواب 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لم يدخل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بذلك و أجاز الطّلاق كانت </w:t>
      </w:r>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به زن رجوع كند اگر او را طلاق داده است پيش از آن كه سه ماه بگذرد؟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 حق رجوع به زن را دارد در صورتى كه با زن در ابتدا مباشرت جنسى كرده باشد ولى پيش از مباشرت جنسى با وى حق رجوع به زن را ندارد و زن از همان ساعتى كه مرد او را طلاق مى دهد از مرد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496-40451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همسرش را پيش از مباشرت جنسى با وى يك طلاق مى دهد همسرش از او جدا مى شود و اگر بخواهد همسرش همان ساعت ازدواج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497-40452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طلاق مى دهد و با او مباشرت جنسى نكرده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را طلاق مى دهد و با او مباشرت جنسى نكرده است زن از او جدا مى شود و اگر بخواهد همان ساعت ازدواج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498-40453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با زن ازدواج كند و او را پيش از مباشرت جنسى با وى طلاق دهد، بر زن عدّه نيست و همان ساعت با هر كس كه بخواهد ازدواج مى كند و يك طلاق او را جدا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499-40454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همسرش را پيش از آن كه با وى مباشرت جنسى كند طلاق دهد بر زن عدّه اى از مرد نيست و اگر مرد براى زن مهرى مشخّص كرده نيمى از مهر براى زن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500-40455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زن عده اى بر آنان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كه همسرش با او مباشرت جنسى نكرده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زنى كه به بلوغ زنانه نرسيده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هنوز حيض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زنى كه از حيض يائسه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دهم از باب پنجاه و يكم از باب هاى ازدواج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كه با همسرش مباشرت جنسى نكرده به طلاق اقرار كند و طلاق را امضاء كند طلاقش بائن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 المرأة المجوّزة للفسخ من أبواب العيوب و التّدليس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لم يكن دخل بها فلا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ادّعت المرأة عَنَن زوجها قوله عليه السلام و اعطيت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الصّداق و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المهر يجب بالدّخول من ابواب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التقى الختانان وجب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ادخله وجب الغسل و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اغلق باباً و أرخىٰ ستراً وجب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خلا الرّجل بالمرأة و تصادقا على عدم الوطى قوله فيرخى عليه و عليها السّتر و يغلق الباب ثمّ يطلّقها فتسأل المرأة هل أتاكِ فتقول ما أتانى و يسأل هو هل أتيتها فيقول لم آتها فقال عليه السلام لا يصدّقان و ذلك أنّها تريد أن تدفع العدّة عن نفسها و يريد هو ان يدفع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فيغلق باباً و يرخى ستراً عليها و يزعم انّه لم يمسّها و تصدّقه هى بذلك عليها عدّة قال لا قلت فانّه شىء دون شىء قال ان أخرج الماء اعتدّت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طلّق امرأته قبل الدّخول و فرض لها مهراً فلها نصفه قوله عليه السلام اذا طلّق الرّجل امرأته قبل أن يدخل بها فقد بانت منه و تتزوّج ان شاءت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فليس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 تتزوّج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طلّق الرّجل امرأته قبل أن يدخل بها فليس عليها عدّة تزوّج من ساعتها ان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تزوّج امرأة لم يدخل بها قال عليه السلام ان هلكت أو هلك او طلّقها فلها النّصف و عليها العدّة كاملة و 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جارية لم تدرك او تزوّج رتقاء قوله عليه السلام فان كنّ كما دخلن عليه فانّ لها نصف الصّداق و لا عدّة عليهنّ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مات أحد الزّوجين قبل الدّخول من غير تقدير المهر فلا مهر لها قوله أو طلّقها قبل ان يدخل بها قال عليه السلام ان طلّقها فليس لها صداق و لها المتعة و لا عدّة عليها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أبى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طلّق امرأته </w:t>
      </w:r>
    </w:p>
    <w:p>
      <w:pPr>
        <w:pStyle w:val="BookText"/>
        <w:rPr/>
      </w:pPr>
      <w:r>
        <w:rPr>
          <w:rFonts w:ascii="IRNazanin" w:hAnsi="IRNazanin" w:eastAsia="IRNazanin"/>
          <w:color w:val="111111"/>
          <w:sz w:val="28"/>
          <w:sz w:val="28"/>
          <w:szCs w:val="28"/>
          <w:rtl w:val="true"/>
          <w:lang w:bidi="fa-IR"/>
        </w:rPr>
        <w:t>و در روايت دهم از باب يكم از باب هاى عيوب و تدليس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زن مباشرت جنسى نكرده عدّه اى بر زن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يكم از باب ششم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زنى كه با او مباشرت جنسى نشده نيمى از مهر داده مى شود و عدّه اى بر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هفدهم از باب هاى مهرها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دو ختنه گاه با هم برخورد كرد مهر و عدّه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آلت خود را داخل كرد غسل و مهر و عدّه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درى را بست و پرده اى انداخت مهر و عده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و همسرش پرده انداخته مى شود و در بسته مى شود سپس او را طلاق مى دهد و از زن پرسيده مى شود كه آيا با تو مباشرت جنسى كرد؟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مباشرت جنسى نكرد و از مرد سؤال مى شود كه به سراغ زن رفتى‌؟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سراغ زن نرفتم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مباشرت جنسى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زن و مرد پذيرفته نمى شود و اين بدان جهت است كه زن مى خواهد عدّه نگه داشتن را از خود دور سازد و مرد مى خواهد مهر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درى را مى بندد و پرده اى بر زن مى افكند و مى گويد با او مباشرت جنسى نكرده و زن نيز مرد را بر اين گفته تصديق مى كند آيا بر زن عدّه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كمتر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اعلاى مباشرت جنسى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آب را انزال كرده زن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 و يكم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پيش از آن كه با وى مباشرت جنسى كند طلاق دهد همسرش از او جدا مى شود و اگر بخواهد همان ساعت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زنى كه با او مباشرت جنسى نشده است عدّه نيست و همان ساعت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پيش از مباشرت جنسى با وى طلاق مى دهد بر زن عدّه نيست و زن اگر بخواهد همان ساعت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با زنى ازدواج كرد ولى با او مباشرت جنسى نكرده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مرد بميرد و يا زن را طلاق دهد براى زن نيمى از مهر هست و بر زن عدّۀ كامل است و نيز براى زن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سى ام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همان گونه باشند كه بر مرد داخل شده اند در اين صورت براى آنان نيمى از مهر است و عدّه اى بر آنان از جهت مرد نيست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پنجم از باب سى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او را پيش از مباشرت جنسى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طلاق دهد براى زن مهر نيست و براى او بهره مند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عدّه اى نيز بر زن نيست</w:t>
      </w:r>
      <w:r>
        <w:rPr>
          <w:rFonts w:eastAsia="IRNazanin" w:cs="IRNazanin"/>
          <w:color w:val="111111"/>
          <w:sz w:val="28"/>
          <w:szCs w:val="28"/>
          <w:rtl w:val="true"/>
          <w:lang w:bidi="fa-IR"/>
        </w:rPr>
        <w:t xml:space="preserve">.» </w:t>
      </w:r>
      <w:bookmarkStart w:id="488" w:name="pg11985_136331"/>
    </w:p>
    <w:p>
      <w:pPr>
        <w:pStyle w:val="BookText"/>
        <w:rPr/>
      </w:pPr>
      <w:bookmarkEnd w:id="488"/>
      <w:r>
        <w:rPr>
          <w:rFonts w:ascii="Amiri" w:hAnsi="Amiri" w:eastAsia="Amiri" w:cs="Amiri"/>
          <w:color w:val="111111"/>
          <w:sz w:val="28"/>
          <w:sz w:val="28"/>
          <w:szCs w:val="28"/>
          <w:rtl w:val="true"/>
          <w:lang w:bidi="ar-SA"/>
        </w:rPr>
        <w:t xml:space="preserve">قبل الدّخول و لم يسمّ لها مهراً يمتّعها قوله و ليس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تتزوّج من شاءت من ساعتها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بطلاق خمس على كلّ حالٍ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 يناسب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الوفاة اربعة اشهر و عشرة أيّام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تزوّج امرأة فطلّقها قبل أن يدخل بها قال عليه السلام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عبيد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طلّق امرأته قبل أن يدخل بها أعليها عدّة قال لا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48262_417432637"/>
      <w:bookmarkStart w:id="490" w:name="_Toc192"/>
      <w:bookmarkEnd w:id="489"/>
      <w:r>
        <w:rPr>
          <w:rtl w:val="true"/>
        </w:rPr>
        <w:t>(</w:t>
      </w:r>
      <w:r>
        <w:rPr/>
        <w:t>2</w:t>
      </w:r>
      <w:r>
        <w:rPr>
          <w:rtl w:val="true"/>
        </w:rPr>
        <w:t xml:space="preserve">) </w:t>
      </w:r>
      <w:r>
        <w:rPr>
          <w:rtl w:val="true"/>
        </w:rPr>
        <w:t>باب أنّه لا عدّة على المرأة الّتى قد يئست من المحيض و الّتى لم تبلغ و بيان حدّهما</w:t>
      </w:r>
      <w:bookmarkEnd w:id="490"/>
    </w:p>
    <w:p>
      <w:pPr>
        <w:pStyle w:val="Heading5"/>
        <w:numPr>
          <w:ilvl w:val="4"/>
          <w:numId w:val="1"/>
        </w:numPr>
        <w:rPr/>
      </w:pPr>
      <w:bookmarkStart w:id="491" w:name="__RefHeading___Toc348264_417432637"/>
      <w:bookmarkStart w:id="492" w:name="_Toc193"/>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 xml:space="preserve">قال اللّه تعالى فى 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 وَ أُولاٰتُ اَلْأَحْمٰالِ أَجَلُهُنَّ أَنْ يَضَعْنَ حَمْلَهُنَّ وَ مَنْ يَتَّقِ اَللّٰهَ يَجْعَلْ لَهُ مِنْ أَمْرِهِ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501-40456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ابن أبى عمير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عليه السلام عن الّتى قد يئست من المحيض، و الّتى لا تحيض مثلها قال ليس عليها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502-40457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علىّ بن حديد عن جميل بن درّاج عن بعض أصحابنا عن أحدهما عليهما السلام فى الرّجل يطلّق الصبيّة الّتى لم تبلغ فلا تحمل مثلها قال ليس عليها عدّة و ان دخل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503-40458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بعض أصحابنا عن أحدهما عليهما السلام فى الرّجل يطلّق الصّبيّة الّتى لم تبلغ و لا تحمل مثلها و قد كان دخل بها و المرأة الّتى قد يئست من المحيض و ارتفع حيضها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تلد مثلها قال ليس </w:t>
      </w:r>
    </w:p>
    <w:p>
      <w:pPr>
        <w:pStyle w:val="BookText"/>
        <w:rPr/>
      </w:pPr>
      <w:r>
        <w:rPr>
          <w:rFonts w:ascii="IRNazanin" w:hAnsi="IRNazanin" w:eastAsia="IRNazanin"/>
          <w:color w:val="111111"/>
          <w:sz w:val="28"/>
          <w:sz w:val="28"/>
          <w:szCs w:val="28"/>
          <w:rtl w:val="true"/>
          <w:lang w:bidi="fa-IR"/>
        </w:rPr>
        <w:t>و در روايت دهم از باب سى و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زنى كه با او مباشرت جنسى نشده است عدّه نيست وى با هر كس كه بخواهد همان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يازدهم از باب هاى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آن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دوازدهم از باب چهاردهم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با زنى ازدواج كرد و او را پيش از آن كه با وى مباشرت جنسى كند طلاق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عدّه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سيزدهم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پيش از مباشرت جنسى با او طلاق داد آيا بر زن عدّه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نابالغ و يائسه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گروه از زنان شما كه از عادت ماهانه مأيوسند،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 عدّۀ آنان سه ماه است و همچنين آنها كه هيچگاه حيض نديده اند و عدّۀ زنان باردار اين است كه وضع حمل كنند و هر كس تقواى الهى پيشه كند، خداوند كارش را بر او آسان مى سازد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501-40456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زنى كه يائسه شده است و نيز زنى كه مشابه او حيض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حدّ حيض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502-40457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در مورد مردى كه دختر نابالغى را كه مشابه او حامله نمى شود را طلاق مى دهد،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عدّه نيست گر چه مرد با او مباشرت جنسى</w:t>
      </w:r>
    </w:p>
    <w:p>
      <w:pPr>
        <w:pStyle w:val="BookText"/>
        <w:rPr/>
      </w:pP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503-40458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و يا امام صادق عليهما السلام در مورد مردى كه دخترى را كه بالغ نشده و مشابه او حامله نمى شود را طلاق مى دهد، در حالى كه با او مباشرت جنسى كرده است و نيز در مورد زنى كه يائسه </w:t>
      </w:r>
    </w:p>
    <w:p>
      <w:pPr>
        <w:pStyle w:val="BookText"/>
        <w:rPr/>
      </w:pPr>
      <w:r>
        <w:rPr>
          <w:rFonts w:ascii="Amiri" w:hAnsi="Amiri" w:eastAsia="Amiri" w:cs="Amiri"/>
          <w:color w:val="111111"/>
          <w:sz w:val="28"/>
          <w:sz w:val="28"/>
          <w:szCs w:val="28"/>
          <w:rtl w:val="true"/>
          <w:lang w:bidi="ar-SA"/>
        </w:rPr>
        <w:t xml:space="preserve">عليهما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دخل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محمّد بن يحيى عن أحمد بن محمّد عن علىّ بن حديد عن جميل ابن درّاج عن بعض أصحابنا مثله فقيه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جميل أنّه قال فى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استطرفناه من كتاب جميل بن درّاج قال جميل عن بعض أصحابنا عن أحدهما عليهما السلام فى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فى 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504-40459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علىّ بن إبراهيم عن أبيه عن ابن محبوب عن حمّاد بن عثمان عن زرارة عن أبى عبداللّه عليه السلام كافى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محبوب عن حمّاد بن عثمان عمّن رواه عن أبى عبداللّه عليه السلام فى الصّبيّة الّتى لا تحيض مثلها و الّتى قد يئست من المحيض قال عليه السلام ليس عليهما عدّة و ان دخل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505-40460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أبى نجران عن صفوان عن عبدالرّحمن بن الحجّاج قال قال أبو عبداللّه عليه السلام ثلاث يتزوّجهن على كلّ حال الّتى لم تحض و مثلها لا تحيض قال قلت و ما حدّها قال اذا أتىٰ لها أقلّ من تسع سنين و الّتى لم يدخل بها و الّتى قد يئست من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حدّها قال اذا كان لها 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506-40461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عن محمّد بن الحسين ابن أبى الخطّاب عن صفوان عن عبدالرّحمن بن الحجّاج قال سمعت أبا عبداللّه عليه السلام يقول ثلاث يتزوّجن على كلّ حال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يئست من المحيض و مثلها لا تحيض قلت و متى تكون كذلك</w:t>
      </w:r>
      <w:r>
        <w:rPr>
          <w:rStyle w:val="FootnoteAnchor"/>
          <w:rtl w:val="true"/>
        </w:rPr>
        <w:footnoteReference w:id="442"/>
      </w:r>
      <w:r>
        <w:rPr>
          <w:rFonts w:ascii="Amiri" w:hAnsi="Amiri" w:eastAsia="Amiri" w:cs="Amiri"/>
          <w:color w:val="111111"/>
          <w:sz w:val="28"/>
          <w:sz w:val="28"/>
          <w:szCs w:val="28"/>
          <w:rtl w:val="true"/>
          <w:lang w:bidi="ar-SA"/>
        </w:rPr>
        <w:t>قال اذا بلغت ستّين سنة فقد يئست من المحيض و مثلها لا تحيض و الّتى لم تحض</w:t>
      </w:r>
      <w:r>
        <w:rPr>
          <w:rStyle w:val="FootnoteAnchor"/>
          <w:rtl w:val="true"/>
        </w:rPr>
        <w:footnoteReference w:id="443"/>
      </w:r>
      <w:r>
        <w:rPr>
          <w:rFonts w:ascii="Amiri" w:hAnsi="Amiri" w:eastAsia="Amiri" w:cs="Amiri"/>
          <w:color w:val="111111"/>
          <w:sz w:val="28"/>
          <w:sz w:val="28"/>
          <w:szCs w:val="28"/>
          <w:rtl w:val="true"/>
          <w:lang w:bidi="ar-SA"/>
        </w:rPr>
        <w:t>و مثلها لا تحيض قلت و متى تكون كذلك قال ما لم</w:t>
      </w:r>
      <w:r>
        <w:rPr>
          <w:rStyle w:val="FootnoteAnchor"/>
          <w:rtl w:val="true"/>
        </w:rPr>
        <w:footnoteReference w:id="444"/>
      </w:r>
      <w:r>
        <w:rPr>
          <w:rFonts w:ascii="Amiri" w:hAnsi="Amiri" w:eastAsia="Amiri" w:cs="Amiri"/>
          <w:color w:val="111111"/>
          <w:sz w:val="28"/>
          <w:sz w:val="28"/>
          <w:szCs w:val="28"/>
          <w:rtl w:val="true"/>
          <w:lang w:bidi="ar-SA"/>
        </w:rPr>
        <w:t>تبلغ تسع سنين فانّها لا تحيض و مثلها لا تحيض و الّتى لم يدخل بها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507-40462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أحمد بن محمّد ابن أبى نصر كافى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أحمد بن محمّد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حكيم </w:t>
      </w:r>
    </w:p>
    <w:p>
      <w:pPr>
        <w:pStyle w:val="BookText"/>
        <w:rPr/>
      </w:pPr>
      <w:r>
        <w:rPr>
          <w:rFonts w:ascii="IRNazanin" w:hAnsi="IRNazanin" w:eastAsia="IRNazanin"/>
          <w:color w:val="111111"/>
          <w:sz w:val="28"/>
          <w:sz w:val="28"/>
          <w:szCs w:val="28"/>
          <w:rtl w:val="true"/>
          <w:lang w:bidi="fa-IR"/>
        </w:rPr>
        <w:t>شده و حيض نمى شود و مشابه او فرزند نمى آورد،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دو عدّه نيست گر چه مرد با اين دو مباشرت جنسى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504-40459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دخترى كه مشابه او حيض نمى شود و زنى كه يائسه شده است،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دو عدّه نيست گر چه با اين دو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505-40460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هستند كه در هر حال با آنها ازدواج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نشده و مشابه او حيض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چه حدّى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كمتر از نه سال باشد و نيز زنى كه با او مباشرت جنسى نشده است و زنى كه يائسه است و مشابه او حيض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اين زن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پنجاه 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506-40461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زن در هر حال ازدواج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يائسه شده است و مشابه او حيض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زمانى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 به شصت سالگى برسد يائسه مى شود و مشابه او حيض نمى شود و نيز زنى كه حيض نشده و مشابه او حيض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زمانى چنين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نُه سال نرسد چنين زنى حيض نمى شود و مشابه او حيض نمى شود و نيز زنى كه با او مباشرت جنسى نشده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507-40462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امام باقر عليه السلام در مورد زنى كه يائسه شده است و شوهرش او را طلاق مى دهد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جدا مى شود و عدّه بر او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سمعت أبا جعفر عليه السلام يقول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قد يئست من</w:t>
      </w:r>
      <w:r>
        <w:rPr>
          <w:rStyle w:val="FootnoteAnchor"/>
          <w:rtl w:val="true"/>
        </w:rPr>
        <w:footnoteReference w:id="445"/>
      </w:r>
      <w:r>
        <w:rPr>
          <w:rFonts w:ascii="Amiri" w:hAnsi="Amiri" w:eastAsia="Amiri" w:cs="Amiri"/>
          <w:color w:val="111111"/>
          <w:sz w:val="28"/>
          <w:sz w:val="28"/>
          <w:szCs w:val="28"/>
          <w:rtl w:val="true"/>
          <w:lang w:bidi="ar-SA"/>
        </w:rPr>
        <w:t xml:space="preserve">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و لا عدّة عليها كافى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أيضاً أنّ عليهنّ العدّة اذا دخل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508-40463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أبى علىّ الأشعرىّ عن محمّد بن عبدالجبّار و الرّزّاز جميعاً و حميد بن زياد عن ابن سماعة عن صفوان تهذيب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الأشعرىّ عن محمّد بن عبدالجبّار و الرّزّاز عن أيّوب بن نوح و حميد بن زياد عن ابن سماعة جميعاً عن صفوان عن محمّد بن حكيم عن محمّد بن مسلم عن أبى جعفر عليه السلام قال الّتى لا تحبل مثلها لا عدّة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509-40464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ابن سنان عن أبى عبداللّه عليه السلام قال فى الجارية الّتى لم تدرك الحيض قال يطلّقها زوجها بالشّهور</w:t>
      </w:r>
      <w:r>
        <w:rPr>
          <w:rStyle w:val="FootnoteAnchor"/>
          <w:rtl w:val="true"/>
        </w:rPr>
        <w:footnoteReference w:id="446"/>
      </w:r>
      <w:r>
        <w:rPr>
          <w:rFonts w:ascii="Amiri" w:hAnsi="Amiri" w:eastAsia="Amiri" w:cs="Amiri"/>
          <w:color w:val="111111"/>
          <w:sz w:val="28"/>
          <w:sz w:val="28"/>
          <w:szCs w:val="28"/>
          <w:rtl w:val="true"/>
          <w:lang w:bidi="ar-SA"/>
        </w:rPr>
        <w:t>قيل فان طلّقها تطليقة ثمّ مضى شهر ثمّ حاضت فى الشّهر الثّانى قال فقال اذا حاضت بعد ما طلّقها بشهر القت ذلك الشّهر و استأنفت العدّة بالحيض فان مضى لها بعد ما طلّقها شهران ثمّ حاضت فى الثّالث تمّت عدّتها بالشّهور فاذا مضى لها ثلاثة أشهر فقد بانت منه و هو خاطب من الخطّاب و هى ترثه و يرثها ماكانت فى العدّة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510-40465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تهذيب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عن عبداللّه بن جبلة عن علىّ ابن أبى حمزة عن أبى بصير قال عدّة الّتى لم تبلغ المحيض ثلاثة أشهر و الّتى قد قعدت عن المحيض ثلاثة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سماعة يأخذ بها و يقول انّ ذلك فى الاماء لا يستبرئن اذا لم يكن بلغن المحيض، فأمّا الحرائر فحكمهنّ فى القرآن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معاوية بن حكيم يقول ليس عليهنّ عدّة و ما احتجّ به ابن سماعة فانّما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ذلك اذا وقعت الرّيبة بأن قد يئسن أو لم يئسن فأمّا اذا جازت الحدّ و ارتفع الشّكّ بأنّها قد يئست أو لم تكن الجارية بلغت الحدّ فليس عليهنّ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من يكون مثلها تحيض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كافى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روايت شده است كه بر اين زنان عدّه است اگر مرد با آنان مباشرت جنسى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508-40463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زنى كه مشابه وى آبستن نمى شود عدّه اى بر او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509-40464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دخترى كه هنوز به حيض نرسيده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او را بر پايۀ ماه ها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او را يك بار طلاق مى دهد سپس يك ماه گذشت و آنگاه در ماه دوّم حيض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ماه پس از طلاق حيض شود آن ماه را به حساب نمى آورد و عدّه را از نو با حيض شروع مى كند ولى اگر دو ماه از طلاق گذشت آنگاه در ماه سوّم حيض شد عدّه اش با ماه ها تمام مى شود و چون سه ماه بر زن بگذرد از مرد جدا مى شود و مرد يكى از خواستگاران است و زن از مرد و مرد از زن تا زمانى كه زن در عدّه است،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510-40465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عدّۀ زنى كه هنوز به حيض شدن نرسيده است سه ماه است و زنى كه از حيض شدن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سماعه به اين روايت اخذ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در مورد كنيزان عدم استبراء</w:t>
      </w:r>
      <w:r>
        <w:rPr>
          <w:rStyle w:val="FootnoteAnchor"/>
          <w:rtl w:val="true"/>
        </w:rPr>
        <w:footnoteReference w:id="447"/>
      </w:r>
      <w:r>
        <w:rPr>
          <w:rFonts w:ascii="IRNazanin" w:hAnsi="IRNazanin" w:eastAsia="IRNazanin"/>
          <w:color w:val="111111"/>
          <w:sz w:val="28"/>
          <w:sz w:val="28"/>
          <w:szCs w:val="28"/>
          <w:rtl w:val="true"/>
          <w:lang w:bidi="fa-IR"/>
        </w:rPr>
        <w:t>است اگر به مرحلۀ حيض شدن نرسيده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زنان آزاد پس حكم شان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گروه از زنان شما كه از عادت ماهانه مأيوسند،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 عدّۀ آنان سه ماه است و همچنين آنها هيچگاه حيض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معاوية بن حكيم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زنان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نيست و آنچه را كه ابن سماعه به آن احتجاج كرده اين است كه تنها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اين زمانى است كه شك پديد آيد كه آيا يائسه شده اند يا يائسه نشده اند و امّا اگر از حدّ بگذرد و شك برداشته شود به اين كه قطعاً يائسه شده باشد و يا دختر به حدّ حيض نرسيده باشد در اين صورت بر آنان عدّه نيست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اين روايت را بر زنى حمل كرده كه مشابه او حيض مى شود</w:t>
      </w:r>
      <w:r>
        <w:rPr>
          <w:rFonts w:eastAsia="Amiri" w:cs="Amiri" w:ascii="Amiri" w:hAnsi="Amiri"/>
          <w:color w:val="111111"/>
          <w:sz w:val="28"/>
          <w:szCs w:val="28"/>
          <w:rtl w:val="true"/>
          <w:lang w:bidi="ar-SA"/>
        </w:rPr>
        <w:t xml:space="preserve">. </w:t>
      </w:r>
      <w:bookmarkStart w:id="493" w:name="pg11985_136337"/>
    </w:p>
    <w:p>
      <w:pPr>
        <w:pStyle w:val="BookText"/>
        <w:rPr/>
      </w:pPr>
      <w:bookmarkEnd w:id="493"/>
      <w:r>
        <w:rPr>
          <w:rFonts w:eastAsia="Amiri" w:cs="Amiri" w:ascii="Amiri" w:hAnsi="Amiri"/>
          <w:color w:val="111111"/>
          <w:sz w:val="28"/>
          <w:szCs w:val="28"/>
          <w:lang w:bidi="ar-SA"/>
        </w:rPr>
        <w:t>511-40466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محبوب عن أبان بن تغلب عن الحلبىّ فقيه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الحسن بن محبوب عن أبان بن عثمان عن الحلبىّ عن أبى عبداللّه عليه السلام قال عدّة المرأة الّتى لا تحيض و المستحاضة الّتى لا تطهر و الجارية الّتى قد يئست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تدرك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و عدة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حيضها ثلاث 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Style w:val="FootnoteAnchor"/>
          <w:rtl w:val="true"/>
        </w:rPr>
        <w:footnoteReference w:id="448"/>
      </w:r>
      <w:r>
        <w:rPr>
          <w:rFonts w:ascii="Amiri" w:hAnsi="Amiri" w:eastAsia="Amiri" w:cs="Amiri"/>
          <w:color w:val="111111"/>
          <w:sz w:val="28"/>
          <w:sz w:val="28"/>
          <w:szCs w:val="28"/>
          <w:rtl w:val="true"/>
          <w:lang w:bidi="ar-SA"/>
        </w:rPr>
        <w:t>ما حاضتها فقد حلّت للأزواج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المسترابة الّتى مثلها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512-40467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بندار عن ماجيلويه عن محمّد بن علىّ الصيرفى قال حدّثنا يزيد بن اسحاق شعر قال حدّثنا هارون بن حمزة الغنوى الصيرفى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عليه السلام عن جارية 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و لم تحض بعد فمضى لها شهران ثمّ حاضت أتعتدّ بالشّهرين قال نعم و تكمل عدّتها شهراً فقلت أ تكمل عدّتها بحيضة قال لا بل بشهر مضى</w:t>
      </w:r>
      <w:r>
        <w:rPr>
          <w:rStyle w:val="FootnoteAnchor"/>
          <w:rtl w:val="true"/>
        </w:rPr>
        <w:footnoteReference w:id="449"/>
      </w:r>
      <w:r>
        <w:rPr>
          <w:rFonts w:ascii="Amiri" w:hAnsi="Amiri" w:eastAsia="Amiri" w:cs="Amiri"/>
          <w:color w:val="111111"/>
          <w:sz w:val="28"/>
          <w:sz w:val="28"/>
          <w:szCs w:val="28"/>
          <w:rtl w:val="true"/>
          <w:lang w:bidi="ar-SA"/>
        </w:rPr>
        <w:t>آخر عدّتها على ما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أوّلها</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348266_417432637"/>
      <w:bookmarkStart w:id="495" w:name="_Toc194"/>
      <w:bookmarkEnd w:id="494"/>
      <w:r>
        <w:rPr>
          <w:rtl w:val="true"/>
        </w:rPr>
        <w:t>الإرجاعات</w:t>
      </w:r>
      <w:bookmarkEnd w:id="495"/>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يأس المرأة من المحيض و أنّها قبل البلوغ لا تحيض من أبواب الحيض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ذيل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Style w:val="FootnoteAnchor"/>
          <w:rtl w:val="true"/>
        </w:rPr>
        <w:footnoteReference w:id="450"/>
      </w:r>
      <w:r>
        <w:rPr>
          <w:rFonts w:ascii="Amiri" w:hAnsi="Amiri" w:eastAsia="Amiri" w:cs="Amiri"/>
          <w:color w:val="111111"/>
          <w:sz w:val="28"/>
          <w:sz w:val="28"/>
          <w:szCs w:val="28"/>
          <w:rtl w:val="true"/>
          <w:lang w:bidi="ar-SA"/>
        </w:rPr>
        <w:t xml:space="preserve">سقوط الاستبراء عمّن اشترى جارية صغيرة لم تبلغ و كذا الّتى يئست من المحيض من ابواب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بطلاق خمس على كلّ حال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48268_417432637"/>
      <w:bookmarkStart w:id="497" w:name="_Toc195"/>
      <w:bookmarkEnd w:id="496"/>
      <w:r>
        <w:rPr>
          <w:rtl w:val="true"/>
        </w:rPr>
        <w:t>(</w:t>
      </w:r>
      <w:r>
        <w:rPr/>
        <w:t>3</w:t>
      </w:r>
      <w:r>
        <w:rPr>
          <w:rtl w:val="true"/>
        </w:rPr>
        <w:t xml:space="preserve">) </w:t>
      </w:r>
      <w:r>
        <w:rPr>
          <w:rtl w:val="true"/>
        </w:rPr>
        <w:t>باب أنّ المطلّقة المدخول بها اذا كانت مستقيمة الحيض فعدّتها ثلاثة قروء و إلّا ثلاثة أشهر و أنّ الأقراء فى العدّة هى الأطهار</w:t>
      </w:r>
      <w:bookmarkEnd w:id="497"/>
    </w:p>
    <w:p>
      <w:pPr>
        <w:pStyle w:val="Heading5"/>
        <w:numPr>
          <w:ilvl w:val="4"/>
          <w:numId w:val="1"/>
        </w:numPr>
        <w:rPr/>
      </w:pPr>
      <w:bookmarkStart w:id="498" w:name="__RefHeading___Toc348270_417432637"/>
      <w:bookmarkStart w:id="499" w:name="_Toc196"/>
      <w:bookmarkEnd w:id="498"/>
      <w:r>
        <w:rPr>
          <w:rtl w:val="true"/>
        </w:rPr>
        <w:t>اشاره</w:t>
      </w:r>
      <w:bookmarkEnd w:id="49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سورة البقرة </w:t>
      </w:r>
      <w:r>
        <w:rPr>
          <w:rStyle w:val="FootnoteAnchor"/>
          <w:rtl w:val="true"/>
        </w:rPr>
        <w:footnoteReference w:id="4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511-40466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حيض نمى شود و زن مستحاضه اى كه پاك نمى شود و دخترى كه يائسه است و حيض نشده سه ماه است و عدّۀ زنى كه حيضش مستقيم است سه حيض است هر زمان كه اين زن سه حيض را ببيند براى شوهران حلال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زن مسترابه اى كه مشابه او حيض مى شود حمل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512-40467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غنوى صيرفى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دختر نو سال كه طلاق داده شده و هنوز حيض نشده است و دو ماه بر او گذشته و سپس حيض شده پرسيدم كه آيا با دو ماه، عدّه نگه مى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عدّه اش را با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عدّه اش با يك حيض شدن كامل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با يك ماه پايان عدّه اش بر همان شكل كه آغاز عدّه اش گذشت، مى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عدّۀ او بر پايۀ سه ماه است نه سه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يازدهم از باب هاى حيض روايتى كه بر ذيل باب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چهارم از باب هاى نكاح بردگان روايتى كه بر اين مفاد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يازدهم از باب هاى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مطلقه داراى عادت ماهانه كه مباشرت داشته است</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مطلّقه بايد تا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باز پسين ايمان دارند، براى آنها حلال نيست كه آنچه را خدا در رحم هاى شان آفريده كتمان كنند و همسران شان براى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زندگى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 و براى زنان، همانند وظايفى كه بر دوش آنهاست، حقوق شايسته اى قرار داده شده و مردان بر آنان برترى دارند و خداوند توانا و حكيم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513-40468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أبى نصر عن داود بن سرحان عن أبى عبداللّه عليه السلام قال عدّه المطلّقة ثلاثة قروء أو ثلاثة أشهر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جعفر بن سماعة عن داود بن سرحان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514-40469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القمىّ فى كتاب الغايات عن محمّد بن سليمان الدّيلمىّ عن أبى جعفر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عدّة المطلّقة ثلاثة قروء، فاستبراء الرّحم من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515-40470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جعفر بن محمّد عليهما السلام أنّهما قالا عدّة المطلّقة الّتى تحيض و يستبين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حيضها ثلاثة قروء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516-40471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مسكان عن أبى بصير قال العدّة الّتى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 و تستقيم حيضها ثلاثة أقراء و هى ثلاث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517-40472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نجران عن عاصم بن حميد عن محمّد بن قيس عن أبى جعفر عليه السلام قال المطلّقة تعتدّ فى بيتها و لا ينبغى لها أن تخرج حتّى تنقضى عدّتها و عدّتها ثلاثة قروء أو ثلاثة أشهر إلّا أن تكون تحيض</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518-40473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ابراهيم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العدّة على اثنين و عشرين وجهاً فالمطلّقة تعتدّ ثلاثة اقرء و القرء هو اجتماع الدّم فى الرّحم و العدّة الثّانية اذا لم تحض فثلاثة أشهر بيض و اذا كانت تحيض فى الشّهر الأقلّ أو الأكثر و طلّقت ثمّ حاضت قبل أن ياتى لها ثلاثة أشهر حيضه واحدة فلا تبين من زوجها إلّا بالحيض و ان مضى ثلاثة أشهر لها و لم تحض فانّها تبين بالأشهر البيض فان حاضت قبل أن يمضى لها ثلاثة أشهر فانّها تبين بالدّم و المطلّقة الّتى ليس للزّوج عليها رجعة فلا تبين حتّى تطهر من الدّم الثّالث و المطلّقة الحامل لا تبين حتّى تضع ما فى بطنها فان طلّقها اليوم و وضعت فى الغد فقد بانت و المتوفّى عنها زوجها و هى الحامل تعتدّ بأبعد الأجلين فان و ضعت قبل أن يمضى لها أربعة أشهر و عشراً فلتتمّ‌ </w:t>
      </w:r>
    </w:p>
    <w:p>
      <w:pPr>
        <w:pStyle w:val="BookText"/>
        <w:rPr/>
      </w:pPr>
      <w:r>
        <w:rPr>
          <w:rFonts w:eastAsia="IRNazanin" w:cs="IRNazanin"/>
          <w:color w:val="111111"/>
          <w:sz w:val="28"/>
          <w:szCs w:val="28"/>
          <w:lang w:bidi="fa-IR"/>
        </w:rPr>
        <w:t>513-40468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عدّۀ زن مطلّقه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 ماه است اگر زن حيض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514-40469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عدّۀ زن مطلّقه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پاك كردن رحم از فرزند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515-40470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و 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عدّۀ زن مطلّقه اى كه حيض مى شود و حيضش آشكار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سه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516-40471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حيض مى شود و حيضش مستقيم است سه قرء است و سه قرء، سه حيض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517-40472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در خانه اش عدّه نگه مى دارد و براى وى شايسته نيست كه تا گذشت عدّه اش از خانه بيرون آيد و عدّه اش سه قرء يا سه ماه است مگر اينكه حيض بشود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518-40473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بيست و دو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مى دارد و قرء همان جمع شدن خون در رحم است و عدّۀ دوّم هنگامى است كه زن مطلّقه حيض نشود كه سه ماه است و هنگامى كه زن در ماه حيض مى شود كم يا زياد و طلاق داده شود سپس پيش از آن كه سه ماه بر او بگذرد يك بار حيض شود او از شوهرش جز با حيض جدا نمى شود ولى اگر سه ماه بر او بگذرد و حيض نشود او با ماه ها از شوهرش جدا مى شود و اگر پيش از آن كه سه ماه بر او بگذرد حيض شود با خون جدا مى شود و زن مطلّقه اى كه شوهرش حقّ رجوع به او را ندارد او از شوهرش جدا نمى شود تا از خون سوم پاك گردد و زن مطلّقه حامله جدا نمى شود تا زايمان كند و اگر شوهرش او را امروز طلاق دهد و او فردا وضع حمل كند او از شوهرش جدا مى شود و زنى كه حامله است و شوهرش مرده است او دورترين مدّت را عدّه نگه مى دارد و اگر پيش از آن كه چهار ماه و ده روز بر او بگذرد زايمان كرد بايد كه چهار ماه و ده روز را كامل كند و اگر چهار ماه و ده روز بر او بگذرد و زايمان نكرده باشد عدّه اش زايمان كردن است و زن مطلّقه اى كه شوهرش از او غايب است او از روزى كه شوهرش او را طلاق داده عدّه نگه مى دارد زمانى كه دو شاهد عادل نزد زن شهادت دهند كه شوهرش وى را در روز مشخّصى طلاق داده است از آن روز عدّه نگه مى دارد ولى اگر كسى نزد وى شهادت ندهد و زن نداند كه چه روزى شوهرش او را طلاق داده از روزى كه جز طلاق به او برسد عدّه نگه مى دارد و نيز زنى كه شوهرش در سفر فوت كرده است او نيز از روزى كه خبر وفات شوهرش به او مى رسد، عدّه نگه مى دارد و زنى كه شوهرش با او مباشرت جنسى نكرده سپس او را طلاق داده است بر اين زن نيز عدّه نيست و اگر شوهر چنين زنى بميرد و با زن مباشرت جنسى نكرده باشد زن چهار ماه و ده روز عدّه نگه مى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أربعة أشهر و عشراً فان مضى لها أربعة أشهر و عشراً فلم تضع فعدّتها ان تضع و المطلّقة و زوجها غائب عنها تعتدّ من يوم طلّقها اذا شهد عندها شاهدان عدلان انّه طلّقها فى يوم معروف تعتدّ من ذلك اليوم فان لم يشهد عندها أحد و لم تعلم أىّ يوم طلّقها تعتدّ من يوم يبلغها و المتوفّى عنها زوجها و هو غائب تعتدّ من يوم يبلغها و الّتى لم يدخل بها زوجها ثمّ طلّقها فلا عدّة عليها فان مات عنها و لم يدخل بها تعتدّ أربعة أشهر و عشراً و العدّة على الرّجال أيضاً ان كان له أربعة نسوة و طلّق إحديٰهنّ لم يحلّ له أن يتزوّج حتّى تعتدّ الّتى طلّقها فاذا أراد ان يتزوّج اخت امرأته لم تحلّ له حتّى يطلّق امرأته و تعتدّ ثمّ يتزوّج اختها و المتوفىٰ عنها زوجها تعتدّ حيث شاءت و المطلّقة الّتى ليس للزّوج عليها رجعة تعتدّ حيث شاءت و لا تبيت عن بيتها و الّتى للزّوج عليها رجعة لا تعتدّ إلّا فى بيت زوجها و تراه و يراها مادامت فى العدّة و عدّة الأمة إذا كانت تحت الحرّ شهران و خمسة أيّام و عدّة المتعة خمسة و أربعون يوماً و عدّة السّبى استبراء الرّحم فهذه و جوه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519-40474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الحسن بن محبوب تهذيب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محبوب عن هشام بن سالم عن عمّار السّاباطىّ عن أبى عبداللّه عليه السلام قال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Style w:val="FootnoteAnchor"/>
          <w:rtl w:val="true"/>
        </w:rPr>
        <w:footnoteReference w:id="456"/>
      </w:r>
      <w:r>
        <w:rPr>
          <w:rFonts w:ascii="Amiri" w:hAnsi="Amiri" w:eastAsia="Amiri" w:cs="Amiri"/>
          <w:color w:val="111111"/>
          <w:sz w:val="28"/>
          <w:sz w:val="28"/>
          <w:szCs w:val="28"/>
          <w:rtl w:val="true"/>
          <w:lang w:bidi="ar-SA"/>
        </w:rPr>
        <w:t xml:space="preserve">عنده امرأة شابّة و هى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شهرين أو ثلاثة أشهر حيضة واحدة كيف يطلّقها زوجها فقال أمرها</w:t>
      </w:r>
      <w:r>
        <w:rPr>
          <w:rStyle w:val="FootnoteAnchor"/>
          <w:rtl w:val="true"/>
        </w:rPr>
        <w:footnoteReference w:id="457"/>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طلاق السّنّة تطليقة واحدة على طهر من غير جماع بشهود ثمّ تترك حتّى تحيض ثلاث حيض متى حاضت</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حاضت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انقضت عدّتها قيل له</w:t>
      </w:r>
      <w:r>
        <w:rPr>
          <w:rStyle w:val="FootnoteAnchor"/>
          <w:rtl w:val="true"/>
        </w:rPr>
        <w:footnoteReference w:id="459"/>
      </w:r>
      <w:r>
        <w:rPr>
          <w:rFonts w:ascii="IRNazanin" w:hAnsi="IRNazanin" w:eastAsia="IRNazanin"/>
          <w:color w:val="111111"/>
          <w:sz w:val="28"/>
          <w:sz w:val="28"/>
          <w:szCs w:val="28"/>
          <w:rtl w:val="true"/>
          <w:lang w:bidi="fa-IR"/>
        </w:rPr>
        <w:t>و ان</w:t>
      </w:r>
      <w:r>
        <w:rPr>
          <w:rStyle w:val="FootnoteAnchor"/>
          <w:rtl w:val="true"/>
        </w:rPr>
        <w:footnoteReference w:id="460"/>
      </w:r>
      <w:r>
        <w:rPr>
          <w:rFonts w:ascii="Amiri" w:hAnsi="Amiri" w:eastAsia="Amiri" w:cs="Amiri"/>
          <w:color w:val="111111"/>
          <w:sz w:val="28"/>
          <w:sz w:val="28"/>
          <w:szCs w:val="28"/>
          <w:rtl w:val="true"/>
          <w:lang w:bidi="ar-SA"/>
        </w:rPr>
        <w:t xml:space="preserve">مضت سنة و لم تحض فيها ثلاث حيض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مضت سنة و لم تحض ثلاث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بها بعد السّنة ثلاثة أشهر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عدّتها قيل</w:t>
      </w:r>
      <w:r>
        <w:rPr>
          <w:rStyle w:val="FootnoteAnchor"/>
          <w:rtl w:val="true"/>
        </w:rPr>
        <w:footnoteReference w:id="461"/>
      </w:r>
      <w:r>
        <w:rPr>
          <w:rFonts w:ascii="Amiri" w:hAnsi="Amiri" w:eastAsia="Amiri" w:cs="Amiri"/>
          <w:color w:val="111111"/>
          <w:sz w:val="28"/>
          <w:sz w:val="28"/>
          <w:szCs w:val="28"/>
          <w:rtl w:val="true"/>
          <w:lang w:bidi="ar-SA"/>
        </w:rPr>
        <w:t>فان مات أو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أيّهما</w:t>
      </w:r>
      <w:r>
        <w:rPr>
          <w:rStyle w:val="FootnoteAnchor"/>
          <w:rtl w:val="true"/>
        </w:rPr>
        <w:footnoteReference w:id="462"/>
      </w:r>
      <w:r>
        <w:rPr>
          <w:rFonts w:ascii="IRNazanin" w:hAnsi="IRNazanin" w:eastAsia="IRNazanin"/>
          <w:color w:val="111111"/>
          <w:sz w:val="28"/>
          <w:sz w:val="28"/>
          <w:szCs w:val="28"/>
          <w:rtl w:val="true"/>
          <w:lang w:bidi="fa-IR"/>
        </w:rPr>
        <w:t>مات ورث</w:t>
      </w:r>
      <w:r>
        <w:rPr>
          <w:rStyle w:val="FootnoteAnchor"/>
          <w:rtl w:val="true"/>
        </w:rPr>
        <w:footnoteReference w:id="463"/>
      </w:r>
      <w:r>
        <w:rPr>
          <w:rFonts w:ascii="Amiri" w:hAnsi="Amiri" w:eastAsia="Amiri" w:cs="Amiri"/>
          <w:color w:val="111111"/>
          <w:sz w:val="28"/>
          <w:sz w:val="28"/>
          <w:szCs w:val="28"/>
          <w:rtl w:val="true"/>
          <w:lang w:bidi="ar-SA"/>
        </w:rPr>
        <w:t>صاحبه ما بينه و بين خمسة عشر شهراً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عدّه بر مردان نيز هست، اگر مردى چهار زن دارد و يكى از آنان را طلاق دهد براى او جايز نيست ازدواج كند تا زنى كه طلاقش داده عدّه را سپرى كند و مرد هنگامى كه مى خواهد خواهر زنش را بگيرد براى او جايز نيست تا آن كه همسرش را طلاق دهد و همسرش عدّه نگه دارد آنگاه مرد با خواهر زنش ازدواج كند و زنى كه شوهرش وفات كرده هر گونه كه بخواهد عدّه نگه مى دارد و زن مطلّقه اى كه شوهرش حقّ رجوع به وى را ندارد هر گونه كه بخواهد عدّه نگه مى دارد ولى شب را بيرون از خانه اش سپرى نمى سازد و زنى كه شوهرش حقّ رجوع به او را دارد عدّه نگه نمى دارد مگر در خانۀ شوهرش و زن مرد را و مرد، زن را تا زن در عدّه است مى بيند و عدّۀ كنيز اگر همسر آزادى باشد دو ماه و ده روز است و عدّۀ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به ازدواج مردى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روز است و عدّۀ اسير، پاك سازى رحم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اطمينان از پاك بودن رحمش از نطفۀ مرد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هاى عدّۀ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519-40474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زنى جوان دارد كه در هر دو ماه يا سه ماه يك بار حيض مى شود، سؤال شد كه چگونه شوهرش او را طلاق مى دهد؟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چنين زنى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بر پايۀ سنّت در طهر غير مواقعه با حضور شاهدان يك طلاق داده مى شود آنگاه زن به حال خود واگذارده مى شود تا سه بار هر زمان كه شد حيض شود و چون سه بار حيض شد عدّۀ زن تمام مى گردد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سال بگذرد و در اين سال سه بار حيض نشود؟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اين زن پس از يك سال سه ماه مى ماند آنگاه عدّه اش تمام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يا زن بميرد؟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بميرد ديگرى تا فاصلۀ پانزده ماه ارث 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520-40475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محبوب عن مالك بن عطيّة عن سورة بن كليب قال سئل أبو عبداللّه عليه السلام عن رجل طلّق امرأته تطليقةً على طهر من غير جماع بشهود طلاق السّنّة و هى ممّن تحيض فمضى ثلاثة أشهر فلم تحض إلّا حيضةً‌</w:t>
      </w:r>
      <w:r>
        <w:rPr>
          <w:rStyle w:val="FootnoteAnchor"/>
          <w:rtl w:val="true"/>
        </w:rPr>
        <w:footnoteReference w:id="464"/>
      </w:r>
      <w:r>
        <w:rPr>
          <w:rFonts w:ascii="Amiri" w:hAnsi="Amiri" w:eastAsia="Amiri" w:cs="Amiri"/>
          <w:color w:val="111111"/>
          <w:sz w:val="28"/>
          <w:sz w:val="28"/>
          <w:szCs w:val="28"/>
          <w:rtl w:val="true"/>
          <w:lang w:bidi="ar-SA"/>
        </w:rPr>
        <w:t>واحدة ثمّ ارتفعت حيضتها حتّى مضت ثلاثة أشهر أخرى و لم تدر ما رفع حيضها</w:t>
      </w:r>
      <w:r>
        <w:rPr>
          <w:rStyle w:val="FootnoteAnchor"/>
          <w:rtl w:val="true"/>
        </w:rPr>
        <w:footnoteReference w:id="465"/>
      </w:r>
      <w:r>
        <w:rPr>
          <w:rFonts w:ascii="Amiri" w:hAnsi="Amiri" w:eastAsia="Amiri" w:cs="Amiri"/>
          <w:color w:val="111111"/>
          <w:sz w:val="28"/>
          <w:sz w:val="28"/>
          <w:szCs w:val="28"/>
          <w:rtl w:val="true"/>
          <w:lang w:bidi="ar-SA"/>
        </w:rPr>
        <w:t>قال ان كانت شابّة مستقيمة الطّمث فلم تطمث فى ثلاثة أشهر الّا حيضة ثمّ ارتفع طمثها فلا تدرى ما رفعها فانّها تتربّص تسعة أشهر من يوم طلّقها ثمّ تعتدّ بعد ذلك ثلاثة أشهر ثمّ تتزوّج ان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521-40476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أبى مريم عن أبى عبداللّه عليه السلام عن الرّجل كيف يطلّق امرأته و هى تحيض فى كلّ ثلاثة أشهر حيضة واحدة قال يطلّقها تطليقةً واحدةً فى غرّة الشّهر فاذا انقضت ثلاثة أشهر من يوم طلّقها فقد بانت منه و هو خاطب من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امرأة كانت لها عادة بأن تحيض كلّ شهر حيضةً فينبغى أن تعمل على عادتها فتكون فى مدّة ثلاثة أشهر ثلاثة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522-40477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اذا فسد حيضها فلا تحيض إلّا فى الأشهر أو السنين، تطلّق لغرّة الشّهور و تعتدّ كما تعتدّ الّتى قد يئست من المحيض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523-40478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علىّ بن الحكم عن فقيه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عن محمّد ابن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الّتى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ثلاثة أشهر مرّة أو فى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Style w:val="FootnoteAnchor"/>
          <w:rtl w:val="true"/>
        </w:rPr>
        <w:footnoteReference w:id="466"/>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لم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Style w:val="FootnoteAnchor"/>
          <w:rtl w:val="true"/>
        </w:rPr>
        <w:footnoteReference w:id="467"/>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الّتى تحيض مرّة و 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الّتى لاتطمع فى الولد و الّتى قد ارتفع حيضها و زعمت أنّها لم تيأس و الّتى ترى الصّفرة من حيض ليس بمستقيم فذكر أنّ عدّة هؤلاء كلّهنّ ثلاثة أشهر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520-40475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دربارۀ مردى كه همسرش را در طهر غير مواقعه همراه با حضور شاهدان يك طلاق سنّت داده است و زن از كسانى است كه حيض مى شود ولى سه ماه گذشت و تنها يك بار حيض شد سپس حيضش برداشته شد تا سه ماه ديگر گذشت و نمى داند كه چه اندازه حيضش برداشته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 داند زمان بعدى چه موقع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زن جوانى است كه عادتش نظم و ترتيب دارد و هر سه ماه يك بار عادت مى شود و سپس حيضش برداشته شد و نمى داند كه چه زمانى برداشته مى شود چنين زنى نُه ماه از روزى كه شوهرش وى را طلاق داده عدّه نگه مى دارد سپس بعد از آن سه ماه عدّه نگه مى دارد آنگاه اگر خواست ازدواج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521-40476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 كه چگونه همسرش را طلاق مى دهد در حالى كه همسرش در هر سه ماه يك بار حيض مى شود،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او را در اوّل ماه طلاق مى دهد و چون سه ماه از روزى كه او را طلاق داده گذشت آن زن از مرد جدا مى شود و مرد يكى از خواستگاران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زنى حمل كرده كه عادت دارد كه در هر ماه يك بار حيض شود پس شايسته است كه اين زن طبق عادتش عمل كند و در طول سه ماه سه حيض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522-40477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هنگامى كه حيض او خراب و فاسد شود و در نتيجه جز در چند ماه و يا چند سال حيض نشود اين زن در ابتداى ماه ها طلاق داده مى شود و عدّه نگه مى دارد آنگونه كه زن يائسه عدّه نگه مى 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523-40478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زنى كه هر سه ماه يك بار يا در هر شش ماه يا هفت ماه يك بار خون مى بيند و نيز زن مستحاضه اى كه به حدّ خون حيض ديدن نرسيده است و زنى كه يك بار حيض مى شود و يك بار حيضش برداشته مى شود و نيز زنى كه اميد فرزند ندارد و نيز زنى كه حيضش برداشته شده و مى گويد كه هنوز يائسه نشده است و زنى كه زردى حيض را مى بيند كه آن حيض درست نيست، ياد آور شده كه عدّۀ همۀ اين زنان سه ماه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524-40479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شعيب عن أبى بصير عن أبى عبداللّه عليه السلام أنّه قال فى المرأة يطلّقها زوجها و هى تحيض كلّ ثلاثة أشهر حيضة فقال اذا</w:t>
      </w:r>
      <w:r>
        <w:rPr>
          <w:rStyle w:val="FootnoteAnchor"/>
          <w:rtl w:val="true"/>
        </w:rPr>
        <w:footnoteReference w:id="468"/>
      </w:r>
      <w:r>
        <w:rPr>
          <w:rFonts w:ascii="Amiri" w:hAnsi="Amiri" w:eastAsia="Amiri" w:cs="Amiri"/>
          <w:color w:val="111111"/>
          <w:sz w:val="28"/>
          <w:sz w:val="28"/>
          <w:szCs w:val="28"/>
          <w:rtl w:val="true"/>
          <w:lang w:bidi="ar-SA"/>
        </w:rPr>
        <w:t>انقضت ثلاثة أشهر انقضت عدّتها يحسب لها لكلّ‌</w:t>
      </w:r>
      <w:r>
        <w:rPr>
          <w:rStyle w:val="FootnoteAnchor"/>
          <w:rtl w:val="true"/>
        </w:rPr>
        <w:footnoteReference w:id="469"/>
      </w:r>
      <w:r>
        <w:rPr>
          <w:rFonts w:ascii="Amiri" w:hAnsi="Amiri" w:eastAsia="Amiri" w:cs="Amiri"/>
          <w:color w:val="111111"/>
          <w:sz w:val="28"/>
          <w:sz w:val="28"/>
          <w:szCs w:val="28"/>
          <w:rtl w:val="true"/>
          <w:lang w:bidi="ar-SA"/>
        </w:rPr>
        <w:t>شهر 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525-40480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أبى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الّتى تحيض كلّ ثلاثة أشهر مرّة كيف تعتدّ فقال تنتظر مثل قرئها الّتى</w:t>
      </w:r>
      <w:r>
        <w:rPr>
          <w:rStyle w:val="FootnoteAnchor"/>
          <w:rtl w:val="true"/>
        </w:rPr>
        <w:footnoteReference w:id="470"/>
      </w:r>
      <w:r>
        <w:rPr>
          <w:rFonts w:ascii="Amiri" w:hAnsi="Amiri" w:eastAsia="Amiri" w:cs="Amiri"/>
          <w:color w:val="111111"/>
          <w:sz w:val="28"/>
          <w:sz w:val="28"/>
          <w:szCs w:val="28"/>
          <w:rtl w:val="true"/>
          <w:lang w:bidi="ar-SA"/>
        </w:rPr>
        <w:t>كانت تحيض فيه فى الاستقامة فلتعتدّ ثلاثة</w:t>
      </w:r>
      <w:r>
        <w:rPr>
          <w:rStyle w:val="FootnoteAnchor"/>
          <w:rtl w:val="true"/>
        </w:rPr>
        <w:footnoteReference w:id="471"/>
      </w:r>
      <w:r>
        <w:rPr>
          <w:rFonts w:ascii="Amiri" w:hAnsi="Amiri" w:eastAsia="Amiri" w:cs="Amiri"/>
          <w:color w:val="111111"/>
          <w:sz w:val="28"/>
          <w:sz w:val="28"/>
          <w:szCs w:val="28"/>
          <w:rtl w:val="true"/>
          <w:lang w:bidi="ar-SA"/>
        </w:rPr>
        <w:t>قروء ثمّ لتزوّج</w:t>
      </w:r>
      <w:r>
        <w:rPr>
          <w:rStyle w:val="FootnoteAnchor"/>
          <w:rtl w:val="true"/>
        </w:rPr>
        <w:footnoteReference w:id="472"/>
      </w:r>
      <w:r>
        <w:rPr>
          <w:rFonts w:ascii="Amiri" w:hAnsi="Amiri" w:eastAsia="Amiri" w:cs="Amiri"/>
          <w:color w:val="111111"/>
          <w:sz w:val="28"/>
          <w:sz w:val="28"/>
          <w:szCs w:val="28"/>
          <w:rtl w:val="true"/>
          <w:lang w:bidi="ar-SA"/>
        </w:rPr>
        <w:t xml:space="preserve">إن شاءت فقيه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أبوالصّباح الكنانىّ أبا عبداللّه عليه السلام عن الّتى تحيض فى كلّ ثلاث سنين مرّة كيف تعتدّ قال تنظر</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526-40481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موسى بن بكر عن زرارة قال اذا نظرت فلم تجد الأقراء إلّا ثلاثة أشهر فاذا كانت لا يستقيم لها حيض تحيض فى الشّهر مراراً فانّ عدّتها عدّة المستحاضة ثلاثة أشهر و اذا كانت تحيض حيضاً مستقيماً فهو فى كلّ شهر حيضة بين كلّ حيضتين شهر و ذلك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w:t>
      </w:r>
      <w:r>
        <w:rPr>
          <w:rStyle w:val="FootnoteAnchor"/>
          <w:rtl w:val="true"/>
        </w:rPr>
        <w:footnoteReference w:id="474"/>
      </w:r>
      <w:r>
        <w:rPr>
          <w:rFonts w:ascii="Amiri" w:hAnsi="Amiri" w:eastAsia="Amiri" w:cs="Amiri"/>
          <w:color w:val="111111"/>
          <w:sz w:val="28"/>
          <w:sz w:val="28"/>
          <w:szCs w:val="28"/>
          <w:rtl w:val="true"/>
          <w:lang w:bidi="ar-SA"/>
        </w:rPr>
        <w:t>ربيعة الرّأى و لا سبيل له عليها و انّما القرء ما بين الحيضتين و ليس لها أن تتزوّج حتّى تغتسل من الحيضة الثّالثة فانّك اذا نظرت فى ذلك لم تجد الأقراء إلّا ثلثة أشهر فاذا كانت لا تستقيم ممّا تحيض فى الشّهر مراراً و فى الشّهر مرّة كان عدّتها عدّة المستحاضة ثلاثة أشهر و ان كانت تحيض حيضاً مستقيماً فهو فى كلّ شهر حيضة بين كلّ حيضة شهر و ذلك القرء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524-40479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زنى كه شوهرش وى را طلاق مى دهد و او در هر سه ماه يك بار حيض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سه ماه گذشت عدّۀ اين زن سپرى شده است براى اين زن هر ماه يك حيض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525-40480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در هر سه ماه يك بار خون حيض مى بيند پرسيدم كه چگونه عدّه نگه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روزهايى كه در زمان منظم بودن عادتش حيض مى ديده منتظر مى ماند و بدين گونه سه حيض عدّه مى گيرد آنگاه اگر بخواهد مى تواند مجدّداً ازدواج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526-40481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بنگرى أقراء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يابى مگر سه ماه، پس اگر حيض زن منظّم نيست و در يك ماه بارها حيض مى شود در اين صورت عدّۀ زن عدّۀ زن مستحاضه است يعنى سه ماه ولى اگر زن منظّم حيض مى شود پس او در هر ماه يك حيض مى شود و بين هر دو حيض فاصله است و آن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527-40482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علىّ بن فضّال عن ابن بكير عن زرارة عن أحدهما عليهما السلام قال أىّ الأمرين سبق إليها فقد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ثلاثة أشهر لاترى فيها دماً فقد انقضت عدّتها و ان مرّت ثلاثة أقرأ فقد انقضت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528-40483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جميل بن درّاج فقيه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أبى عمير و البزنطىّ جميعاً عن جميل عن زرارة عن أبى جعفر عليه السلام قال أمران أيّهما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المسترابة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تستريب الحيض، ان مرّت بها ثلاثة أشهر بيض ليس فيها دم بانت به</w:t>
      </w:r>
      <w:r>
        <w:rPr>
          <w:rStyle w:val="FootnoteAnchor"/>
          <w:rtl w:val="true"/>
        </w:rPr>
        <w:footnoteReference w:id="476"/>
      </w:r>
      <w:r>
        <w:rPr>
          <w:rFonts w:ascii="Amiri" w:hAnsi="Amiri" w:eastAsia="Amiri" w:cs="Amiri"/>
          <w:color w:val="111111"/>
          <w:sz w:val="28"/>
          <w:sz w:val="28"/>
          <w:szCs w:val="28"/>
          <w:rtl w:val="true"/>
          <w:lang w:bidi="ar-SA"/>
        </w:rPr>
        <w:t>و ان مرّت بها ثلاث حيض ليس بين الحيضتين ثلاثة أشهر بانت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أبى عمير قال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 إن مرّت بها ثلاثة أشهر إلّا يوماً فحاضت ثمّ مرّت بها ثلاثة أشهر إلّا يوماً فحاضت ثمّ مرّت بها ثلاثة أشهر إلّا يوماً فحاضت فهذه تعتدّ بالحيض على هذا الوجه و لا تعتدّ بالشّهور و إن</w:t>
      </w:r>
      <w:r>
        <w:rPr>
          <w:rStyle w:val="FootnoteAnchor"/>
          <w:rtl w:val="true"/>
        </w:rPr>
        <w:footnoteReference w:id="477"/>
      </w:r>
      <w:r>
        <w:rPr>
          <w:rFonts w:ascii="Amiri" w:hAnsi="Amiri" w:eastAsia="Amiri" w:cs="Amiri"/>
          <w:color w:val="111111"/>
          <w:sz w:val="28"/>
          <w:sz w:val="28"/>
          <w:szCs w:val="28"/>
          <w:rtl w:val="true"/>
          <w:lang w:bidi="ar-SA"/>
        </w:rPr>
        <w:t xml:space="preserve">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بيض لم تحض فيها فقد 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رضى الله عنه قال حدّثنا سعد بن عبداللّه قال حدّثنى أحمد بن محمّد بن عيسى عن أحمد بن محمّد ابن أبى نصر البزنطىّ عن جميل عن زرارة عن أبى جعفر عليه السلام قال أمران أيّهما سبق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فى الفقيه إلّا أنّه أسقط تفسير جميل عن ابن أبى عمير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529-40484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محبوب عن جميل بن درّاج عن زرارة عن أبى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أيّهما سبق إلى المتسرابة انقضت به عدّتها إن مرّت بها ثلاثة أشهر بيض ليس فيها دم بالشّهور و إن مرّت بها ثلاثة حيض ليس بين الحيضتين ثلاثة أشهر انقضت عدّتها بالحيض و تفسير جميل قال إن مرّت بها ثلاثة أشهر إلّا يوماً ثمّ حاضت ثمّ مرّت بها ثلاثة أشهر إلّا يوماً فحاضت قال هذه تعتدّ بالحيض على هذا الوجه و لا تعتدّ بالشّهور و ان مرّت بها ثلاثة أشهر بيض لم تحض فيها بانت بالشّهور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527-40482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دو امر كه زودتر برسد عدّۀ زن تمام مى شود، اگر سه ماه بگذرد كه در آن سه ماه خون نبيند عدّه اش سپرى گرديده است و نيز اگر سه طهر بگذرد عدّه اش سپرى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528-40483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دو امر كه زودتر برسد زن مطلّقۀ مسترابه اى كه در حيض شك دارد از مرد جدا مى شود اگر اين زن سه ماه بر او بگذرد كه در آن سه ماه خون نبيند زن از مرد از جهت گذشت سه ماه جدا مى شود ولى اگر سه حيض بر او بگذرد كه ميان دو حيض سه ماه نباشد او با حيض از مرد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جميل بن دراج در تفسير اين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ماه يك روز كم بر زن بگذرد و حيض شود و پس از آن نيز سه ماه يك روز كم بگذرد و حيض شود و براى بار سوّم نيز سه ماه يك روز كم بر او بگذرد و سپس حيض شود بايد بر مبناى حيض عدّه نگه دارد نه بر پايۀ سه ماه بدون حيض و اگر سه ماه بر او بگذرد كه در آن سه ماه حيض نشود زن از شوهر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529-40484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دو امر كه زودتر به زن مسترابه برسد عدّه اش بدان تمام گردد اگر سه ماه بر او بگذرد بى آن كه خون در آن سه ماه باشد عدّۀ زن با ماه ها مى گذرد ولى اگر سه حيض بر او بگذرد كه ميان دو حيض سه ماه نباشد عدّه اش با حيض مى گذرد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 جميل بن دراج اين است،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ماه جز يك روز بر او بگذرد و سپس حيض شود سپس سه ماه جز يك روز بر او بگذرد و حيض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حيض اينگونه عدّه نگه مى دارد و با ماه ها عدّه نگه نمى دارد ولى اگر سه ماه كه در آن حيض نشود بر او بگذرد او با ماه ها از شوهرش جدا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530-40485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إبراهيم بن مهزيار عن أخيه عن ابن أبى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يرتفع حيضها قال ارتفاع الطّمث ضربان فساد من حيض أو ارتفاع من حمل فأيّهما كان فقد حلّت للأزواج اذا و ضعت أو مرّت بها ثلاثة أشهر بيض ليس فيها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531-40486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عن أبى عبداللّه عليه السلام قال عدّة المرأة الّتى لا تحيض و المستحاضة الّتى لا تطهر ثلاثة أشهر و عدّة الّتى تحيض و يستقيم حيضها ثلاثة قروء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الرّيبة فقال ما زاد على شهر فهو ريبة فلتعتدّ ثلاثة أشهر و لتترك الحيض و ما كان فى الشّهر لم تزد</w:t>
      </w:r>
      <w:r>
        <w:rPr>
          <w:rStyle w:val="FootnoteAnchor"/>
          <w:rtl w:val="true"/>
        </w:rPr>
        <w:footnoteReference w:id="478"/>
      </w:r>
      <w:r>
        <w:rPr>
          <w:rFonts w:ascii="Amiri" w:hAnsi="Amiri" w:eastAsia="Amiri" w:cs="Amiri"/>
          <w:color w:val="111111"/>
          <w:sz w:val="28"/>
          <w:sz w:val="28"/>
          <w:szCs w:val="28"/>
          <w:rtl w:val="true"/>
          <w:lang w:bidi="ar-SA"/>
        </w:rPr>
        <w:t>فى الحيض عليه</w:t>
      </w:r>
      <w:r>
        <w:rPr>
          <w:rStyle w:val="FootnoteAnchor"/>
          <w:rtl w:val="true"/>
        </w:rPr>
        <w:footnoteReference w:id="479"/>
      </w:r>
      <w:r>
        <w:rPr>
          <w:rFonts w:ascii="Amiri" w:hAnsi="Amiri" w:eastAsia="Amiri" w:cs="Amiri"/>
          <w:color w:val="111111"/>
          <w:sz w:val="28"/>
          <w:sz w:val="28"/>
          <w:szCs w:val="28"/>
          <w:rtl w:val="true"/>
          <w:lang w:bidi="ar-SA"/>
        </w:rPr>
        <w:t>ثلاث حيض فعدّتها ثلاث حيض</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أنّه اذا أمكن المستحاضة معرفة أيّام حيضها فعليها ان تعتدّ بالاقراء الّتى هى الأطهار و ان لم يمكنها ذلك تعتدّ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جاز الشّهر فهو ريبة فقيه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أبان بن عثمان عن الحلبىّ عن أبى عبداللّه عليه السلام قال عدّة المرأة الّتى لا تحيض و المستحاضة الّتى لا تطهر و الجارية الّتى قد يئست ثلاثة أشهر و عدّة الّتى يستقيم حيضها ثلاث حيض</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532-40487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فى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عبدالكريم عن أبى بصير عن أبى عبداللّه عليه السلام قال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الّتى لم تحض و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الّتى لا تطهر ثلاثة أشهر و عدّة الّتى تحيض و يستقيم حيضها ثلاثة قروء و القرء</w:t>
      </w:r>
      <w:r>
        <w:rPr>
          <w:rStyle w:val="FootnoteAnchor"/>
          <w:rtl w:val="true"/>
        </w:rPr>
        <w:footnoteReference w:id="481"/>
      </w:r>
      <w:r>
        <w:rPr>
          <w:rFonts w:ascii="Amiri" w:hAnsi="Amiri" w:eastAsia="Amiri" w:cs="Amiri"/>
          <w:color w:val="111111"/>
          <w:sz w:val="28"/>
          <w:sz w:val="28"/>
          <w:szCs w:val="28"/>
          <w:rtl w:val="true"/>
          <w:lang w:bidi="ar-SA"/>
        </w:rPr>
        <w:t>جمع الدّم بين الحيضتين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530-40485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ابوالحسن عليه السلام دربارۀ زنى كه حيضش برداشته شده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حيض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همان كه به خاطر فساد حيض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كه به خاطر باردارى است هر كدام كه باشد براى شوهران هنگامى كه اين زن زايمان كند يا سه ماه بر او بگذرد كه در آن خون نباشد، حلال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531-40486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حيض نمى شود و زن مستحاضه اى كه از خون پاك نمى شود سه ماه است و عدّۀ زنى كه حيض مى بيند و حيضش منظّم است سه بار خون 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منظور از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پاك بودن از خونش بيش از يك ماه طول بكشد بايد كه سه ماه عدّه بگيرد و عدّه گرفتن بر پايۀ حيض را رها كند و آن زن كه در هر ماه يك بار خون مى بيند و در سه حيض متوالى بر فاصلۀ بين دو خونش افزوده نشود عدّه اش سه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روايت را بر اينكه اگر زن مستحاضه مى تواند ايّام حيضش را بشناسد و مشخّص كند در اين صورت بر اوست كه با قرءها كه همان طهرهاست عدّه بگيرد ولى اگر نمى تواند ايام حيضش را مشخّص كند با سه ماه عدّه بگيرد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532-40487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عدّۀ زنى كه حيض نمى بيند و زن مستحاضه اى كه از خون پاك نمى شود سه ماه است و عدّۀ زنى كه حيض مى بيند و حيضش منظم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قرء است و قرء جمع شدن خون در بين دو حيض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 بار خون ديدن كه دو بار طهارت از خون را به مدّت بيش از ده روز در ميان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533-40488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علىّ بن فضّال عن أحمد بن عائذ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 المرأة الّتى لا تحيض مثلها و لم تحض كم تعتدّ قال ثلاثة أشهر قلت فانّها ارتابت قال تعتدّ آخر الأجلين تعتدّ تسعة أشهر قلت فانّها ارتابت قال ليس عليها ارتياب لأنّ اللّه عزّ و جلّ جعل للحبل و قتاً فليس بعده 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534-40489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فقيه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أبى نصر البزنطىّ عن عبدا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عن عبد صالح عليه السلام</w:t>
      </w:r>
      <w:r>
        <w:rPr>
          <w:rStyle w:val="FootnoteAnchor"/>
          <w:rtl w:val="true"/>
        </w:rPr>
        <w:footnoteReference w:id="482"/>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الشّابّة الّتى لا تحيض و مثلها تحمل</w:t>
      </w:r>
      <w:r>
        <w:rPr>
          <w:rStyle w:val="FootnoteAnchor"/>
          <w:rtl w:val="true"/>
        </w:rPr>
        <w:footnoteReference w:id="483"/>
      </w:r>
      <w:r>
        <w:rPr>
          <w:rFonts w:ascii="Amiri" w:hAnsi="Amiri" w:eastAsia="Amiri" w:cs="Amiri"/>
          <w:color w:val="111111"/>
          <w:sz w:val="28"/>
          <w:sz w:val="28"/>
          <w:szCs w:val="28"/>
          <w:rtl w:val="true"/>
          <w:lang w:bidi="ar-SA"/>
        </w:rPr>
        <w:t>طلّقها زوجها قال عدّتها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535-40490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قد يئست من الحيض أو لم تحض و هو على وجهين ان كان مثلها لا تحيض فلا عدّة عليها و ان كان مثلها تحيض فعليها العدّة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الّتى لم تحض أو قد يئست من الحيض فعلى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536-40491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نصر عن داود بن الحصين عن أبى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بعد ما ولدت و طهرت و هى امرأة لا ترى دماً مادامت ترضع ما عدّتها قال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537-40492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ابن أبى نصر عن المثنّىٰ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الّتى لا تحيض إلّا فى ثلاث سنين أو أربع</w:t>
      </w:r>
      <w:r>
        <w:rPr>
          <w:rStyle w:val="FootnoteAnchor"/>
          <w:rtl w:val="true"/>
        </w:rPr>
        <w:footnoteReference w:id="484"/>
      </w:r>
      <w:r>
        <w:rPr>
          <w:rFonts w:ascii="Amiri" w:hAnsi="Amiri" w:eastAsia="Amiri" w:cs="Amiri"/>
          <w:color w:val="111111"/>
          <w:sz w:val="28"/>
          <w:sz w:val="28"/>
          <w:szCs w:val="28"/>
          <w:rtl w:val="true"/>
          <w:lang w:bidi="ar-SA"/>
        </w:rPr>
        <w:t xml:space="preserve">سنين فقال تعتدّ ثلاثة أشهر ثمّ تتزوّج ان شاءت فقيه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البزنطىّ عن المثنّى عن زرارة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الّتى لا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538-40493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محمّد بن الفضيل عن أبى الصّباح قال سئل أبو عبداللّه عليه السلام عن الّتى لا تحيض كلّ ثلاث سنين إلّا مرّة واحدة كيف تعتدّ قال تنتظر مثل قروئها الّتى كانت تحيض فى استقامتها </w:t>
      </w:r>
    </w:p>
    <w:p>
      <w:pPr>
        <w:pStyle w:val="BookText"/>
        <w:rPr/>
      </w:pPr>
      <w:r>
        <w:rPr>
          <w:rFonts w:eastAsia="IRNazanin" w:cs="IRNazanin"/>
          <w:color w:val="111111"/>
          <w:sz w:val="28"/>
          <w:szCs w:val="28"/>
          <w:lang w:bidi="fa-IR"/>
        </w:rPr>
        <w:t>533-40488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ابوالحسن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مشابه وى حيض نمى شود و حيض نشده است چه اندازه عدّه نگه مى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شك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سرآمد را عده نگه مى دارد، نُه ماه عدّه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زن شك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بر زن نيست چون خداى متعال براى باردارى زمانى قرار داده كه پس از آن شكى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534-40489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جوانى كه حيض نمى بيند و همگنان او باردار مى شوند شوهرش وى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او سه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535-40490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يائسه است يا هنوز حيض نشده و اين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مشابه او حيض نمى شود عدّه اى بر او نيست ولى اگر مشابه او حيض مى شود بر او سه ماه 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536-40491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زنش را پس از فرزند آوردن و پاك شدن از خون نفاس، طلاق مى دهد در حالى كه همسرش از زنانى است كه در ايّام شير دادن، حيض نمى بيند، پرسيدم كه عدّۀ او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537-40492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جز در سه سال يا چهار سال حيض نمى بيند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عدّه مى گيرد سپس اگر خواست ازدواج مى 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538-40493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تنها در هر سه سال يك بار حيض مى شود سؤال شد كه چگونه عدّه مى گيرد؟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سه طهرش كه در حال سلامت حيض </w:t>
      </w:r>
    </w:p>
    <w:p>
      <w:pPr>
        <w:pStyle w:val="BookText"/>
        <w:rPr/>
      </w:pPr>
      <w:r>
        <w:rPr>
          <w:rFonts w:ascii="Amiri" w:hAnsi="Amiri" w:eastAsia="Amiri" w:cs="Amiri"/>
          <w:color w:val="111111"/>
          <w:sz w:val="28"/>
          <w:sz w:val="28"/>
          <w:szCs w:val="28"/>
          <w:rtl w:val="true"/>
          <w:lang w:bidi="ar-SA"/>
        </w:rPr>
        <w:t>ولتعتدّ بثلاثة</w:t>
      </w:r>
      <w:r>
        <w:rPr>
          <w:rStyle w:val="FootnoteAnchor"/>
          <w:rtl w:val="true"/>
        </w:rPr>
        <w:footnoteReference w:id="485"/>
      </w:r>
      <w:r>
        <w:rPr>
          <w:rFonts w:ascii="Amiri" w:hAnsi="Amiri" w:eastAsia="Amiri" w:cs="Amiri"/>
          <w:color w:val="111111"/>
          <w:sz w:val="28"/>
          <w:sz w:val="28"/>
          <w:szCs w:val="28"/>
          <w:rtl w:val="true"/>
          <w:lang w:bidi="ar-SA"/>
        </w:rPr>
        <w:t>قروءٍ ثمّ لتتزوّج</w:t>
      </w:r>
      <w:r>
        <w:rPr>
          <w:rStyle w:val="FootnoteAnchor"/>
          <w:rtl w:val="true"/>
        </w:rPr>
        <w:footnoteReference w:id="486"/>
      </w:r>
      <w:r>
        <w:rPr>
          <w:rFonts w:ascii="Amiri" w:hAnsi="Amiri" w:eastAsia="Amiri" w:cs="Amiri"/>
          <w:color w:val="111111"/>
          <w:sz w:val="28"/>
          <w:sz w:val="28"/>
          <w:szCs w:val="28"/>
          <w:rtl w:val="true"/>
          <w:lang w:bidi="ar-SA"/>
        </w:rPr>
        <w:t xml:space="preserve">ان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ايّوب بن نوح عن صفوان عن ابن مسكان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الحلبىّ عن أبى عبداللّه عليه السلام 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539-40494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ژعيسى عن يونس عن أبى بصير عن أبى عبداللّه عليه السلام فى الّتى لا تحيض إلّا فى ثلاث سنين أو أكثر من ذلك قال فقال مثل قروئها الّتى كانت تحيض فى استقامتها و لتعتدّ ثلاثة قروءٍ و تتزوّج ان شاءت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540-40495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أبى نجران عن يزيد بن اسحاق شعر عن هارون بن حمزة الغنوىّ عن أبى عبداللّه عليه السلام قال فى المرأة الّتى لا تحيض إلّا فى ثلاث سنين أو أربع سنين أو خمس سنين قال تنتظر مثل قروئها الّتى كانت تحيض فلتعتدّ ثمّ تتزوّج ان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541-40496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اَللاّٰئِي يَئِسْنَ مِنَ اَلْمَحِيضِ مِنْ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تدرون لِكَبر ارتفع حيضهنّ أم 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اللّواتى أمثالهنّ يحضن لأنّهنّ لو كنّ فى سنّ من لاتحيض لم يكن للارتياب معنى و هذا هو المروىّ عن أئمّتنا عليهم السلام و قيل معناه ان شككتم فلم تدروا أدَمُهُنَّ دم حيض أو استحاضة فعدّتهنّ ثلاثة أشهر، عن مجاهد و الزهرىّ و ابن زيد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542-40497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سئل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 يَئِسْنَ مِنَ اَلْمَحِيضِ مِنْ نِسٰائِكُمْ إِنِ اِرْتَبْتُمْ 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الرّيبة ما زاد على شهر فان مضى لها شهر و لم تحض و كانت فى حال من يئست من المحيض اعتدّت بالشّهور فان عاد عليها الحيض قبل أن تنقضى عدّتها كان عليها أن تعتدّ بالأقراء و تستأنف العدّة و ان حاضت حيضةً أو حيضتين ثمّ صارت من المؤيسات استأنفت العدّة بالشّهور و ان طلّق رجل امرأته تطليقة أو تطليقتين ثمّ مات استقبلت العدّة من يوم موته و اعتدّت عدّة المتوقّىٰ عنها زوجها لأنّها قد دخلت فى حكمٍ ثانٍ قبل أن تخرج من الحكم الّذى كانت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بيند منتظر مى ماند و با سه طهر عدّه نگه مى دارد سپس اگر خواست ازدواج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539-40494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زنى كه حيض نمى بيند مگر در سه سال و يا بيش از سه سال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مدّت قرءهايى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سلامتش حيض مى شود و سه قرء عدّه نگه دارد و اگر خواست ازدواج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540-40495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زنى كه حيض نمى شود مگر در سه سال يا چهار سال و يا پنج سال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به مدّت زمان قرءهايى كه حيض مى شد منتظر مى ماند و بايد عدّه نگه دارد سپس اگر خواست ازدواج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541-40496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گروه از زنان شما كه از عادت ماهانه مأيوسند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حيض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 آنها شك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ندانيد كه آيا به دليل كهولت حيض شان برداشته شده يا به دليل پديده اى ديگر، عدّۀ آنان سه ماه است و اينان زنانى هستند كه همگنان شان حيض مى شوند چون اگر اينان در سنّ زنانى بودند كه حيض نمى شدند براى شك معنايى نبود و اين از امامان ما عليهم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معناى آيه اين است كه اگر شك كرديد و ندانستيد كه خون آنان خون حيض است يا استحاضه پس عدّۀ آنان سه ماه است اين نظر از مجاهد و زهرى و ابن زيد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542-40497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گروه از زنان شما كه از عادت ماهانه مأيوسند،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 عدّۀ آنان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همان است كه براى خون ديدن بيش از يك ماه بگذرد كه اگر يك ماه بر زن گذشت و حيض نشد و حالت زنان يائسه را داشت با ماه ها عدّه مى گيرد و اگر حيض بر او بازگشت پيش از آن كه عدّه اش بگذرد بر اوست كه با قرءها عدّه نگه دارد و از نو عده بگيرد ولى اگر يك بار يا دو بار حيض شد سپس از زنان يائسه گرديد عدّه را با ماه ها از نو مى گيرد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مردى همسرش را يك بار يا دو بار طلاق داد سپس مُرد زن، عدّه را از روز مرگ شوهرش از نو مى گيرد و عدّۀ زنى را مى گيرد كه شوهرش وفات كرده است چون اين زن پيش از آن كه از حكم نخستين كه در آن بود بيرون آيد به حكم دوّمى وارد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543-40498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عدّة الّتى قد يئست من المحيض و الّتى لم تحض فى الطّلاق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544-40499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ثعلبة عن زرارة عن أبى جعفر عليه السلام</w:t>
      </w:r>
      <w:r>
        <w:rPr>
          <w:rStyle w:val="FootnoteAnchor"/>
          <w:rtl w:val="true"/>
        </w:rPr>
        <w:footnoteReference w:id="488"/>
      </w:r>
      <w:r>
        <w:rPr>
          <w:rFonts w:ascii="Amiri" w:hAnsi="Amiri" w:eastAsia="Amiri" w:cs="Amiri"/>
          <w:color w:val="111111"/>
          <w:sz w:val="28"/>
          <w:sz w:val="28"/>
          <w:szCs w:val="28"/>
          <w:rtl w:val="true"/>
          <w:lang w:bidi="ar-SA"/>
        </w:rPr>
        <w:t>قال الأقراء هى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قال أبو جعفر عليه السلام الأقراء هى الأطهار و قال القرء مابين الحيضتين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545-40500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و عدّة من أصحابنا عن سهل بن زياد عن ابن أبى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عليه السلام تهذيب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ابن أبى عمير عن جميل عن محمّد بن مسلم عن أبى جعفر عليه السلام قال القرء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و عن زرارة قالا 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546-40501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عن صفوان عن موسى بن بكر عن زرارة قال قلت لأبى جعفر عليه السلام</w:t>
      </w:r>
      <w:r>
        <w:rPr>
          <w:rStyle w:val="FootnoteAnchor"/>
          <w:rtl w:val="true"/>
        </w:rPr>
        <w:footnoteReference w:id="489"/>
      </w:r>
      <w:r>
        <w:rPr>
          <w:rFonts w:ascii="Amiri" w:hAnsi="Amiri" w:eastAsia="Amiri" w:cs="Amiri"/>
          <w:color w:val="111111"/>
          <w:sz w:val="28"/>
          <w:sz w:val="28"/>
          <w:szCs w:val="28"/>
          <w:rtl w:val="true"/>
          <w:lang w:bidi="ar-SA"/>
        </w:rPr>
        <w:t xml:space="preserve">إنّى سمعت ربيعة الرّأى يقول اذا رأت الدّم من الحيضة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و إنّما القرء ما بين الحيضتين و زعم أنّه إنّما أخذ ذلك برأيه فقال أبو جعفر عليه السلام كذب لعمرى ما قال ذلك برأيه و لكنّه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فيها علىّ عليه السلام قال كان يقول اذا رأت الدّم من الحيضة الثّالثة فقد انقضت عدّتها و لا سبيل له عليها و إنّما القرء مابين الحيضتين و ليس لها أن تتزوّج حتّى تغتسل من الحيضة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رحمه الله على الكراهة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547-40502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عمر ابن أذينة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ربيعة الرّأى يقول من رأيى أنّ الأقراء الّتى </w:t>
      </w:r>
    </w:p>
    <w:p>
      <w:pPr>
        <w:pStyle w:val="BookText"/>
        <w:rPr/>
      </w:pPr>
      <w:r>
        <w:rPr>
          <w:rFonts w:eastAsia="Amiri" w:cs="Amiri" w:ascii="Amiri" w:hAnsi="Amiri"/>
          <w:color w:val="111111"/>
          <w:sz w:val="28"/>
          <w:szCs w:val="28"/>
          <w:lang w:bidi="ar-SA"/>
        </w:rPr>
        <w:t>543-40498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عدّۀ زنى كه يائسه شده است و نيز زنى كه حيض نديده در مورد طلاق سه ماه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544-40499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قرءها همان طهرهاست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عياشى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قرءها همان طهرهاست 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فاصله بين دو حيض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545-40500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 همان فاصلۀ بين دو حيض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546-40501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ربيعة الرأى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خون حيض سوّم را ديد از مرد جدا مى شود و تنها قرء فاصلۀ بين دو حيض شدن است و او مى گويد كه اين سخن را با نظر خويش مى گويد،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است به جانم سوگند كه او با فكر خويش اين سخن را نگفته است و بلكه آن را از امير مؤمنان على عليه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اين مورد چه فرموده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خون حيض سوّم را مى بيند عدّه اش تمام گشته و سلطه اى براى مرد بر او نيست و تنها قرء فاصلۀ بين دو حيض شدن است و حقّ زن نيست كه ازدواج كند تا آن كه از حيض سوّم غسل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كراهت حمل كرده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547-40502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ربيعة الرأى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قرءهايى كه خداوند در قرآن ذكر كرده تنها همان طهر است كه در فاصله دو حيض شدن است </w:t>
      </w:r>
    </w:p>
    <w:p>
      <w:pPr>
        <w:pStyle w:val="BookText"/>
        <w:rPr/>
      </w:pPr>
      <w:r>
        <w:rPr>
          <w:rFonts w:ascii="Amiri" w:hAnsi="Amiri" w:eastAsia="Amiri" w:cs="Amiri"/>
          <w:color w:val="111111"/>
          <w:sz w:val="28"/>
          <w:sz w:val="28"/>
          <w:szCs w:val="28"/>
          <w:rtl w:val="true"/>
          <w:lang w:bidi="ar-SA"/>
        </w:rPr>
        <w:t xml:space="preserve">سمّى اللّه عزّ و جلّ فى القرآن انّما هو الطّهر فيما بين الحيضتين فقال كذب لم يقله برأيه و لكنّه إنّما بلغه عن علىّ صلوات اللّه و سلامه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علىّ عليه السلام يقول ذلك فقال نعم إنّما القرء الطّهر يقرى فيه الدّم فيجمعه فاذا جاء المحيض دفقه</w:t>
      </w:r>
      <w:r>
        <w:rPr>
          <w:rStyle w:val="FootnoteAnchor"/>
          <w:rtl w:val="true"/>
        </w:rPr>
        <w:footnoteReference w:id="490"/>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سمعت ربيعة الرّأى و هو يقول انّ من رأيى أنّ الأقراء الّتى سمّىٰ اللّه فى القرآن إنّما هى الطّهر فيما بين الحيضتين و ليس بالحيض قال فدخلت على أبى جعفر عليه السلام فحدّثته بما قال ربيعة فقال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إلى قوله دفقه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زرارة قال سمعت ربيعة الرّأى يقول انّ من رأيى و ذكر نحو ما فى 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محمّد القرء هو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 ما فى كا و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548-40503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 البياض بين الحيضتين و هو اجتماع الدّم فى الرّحم فاذا بلغ تمام حدّ القرء دفعته فكان الدّفق الأوّل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549-40504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عبداللّه و أبى جعفر عليهم السلام أنّهم قالوا القرء الطّهر ما بين الحيضتين فاذا رأت المطلّقة الدّم من الحيضة الثالثة فقد بانت منه و لا رجعة للمطلّق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550-40505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أبى عمير عن حمّاد عن الحلبىّ عن أبى عبداللّه عليه السلام قال عدّة الّتى تحيض و يستقيم حيضها ثلاثة أقراء و هى ثلاث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2-550-40506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أيّوب بن نوح عن صفوان عن عبداللّه بن مسكان عن أبى بصير قال عدّة الّتى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حملهما الشّيخ رحمه الله على أحد وجهين أحدهما التّقيّة لأنّهما تضمّنا تفسير الأقراء بالحيض و الأقراء عندنا هى الأطهار و الوجه الآخر ان يكون إنّما عبّر بذلك عن ثلاث حيض من حيث أنّها لا تبين إلّا عند رؤية الدّم من الحيضة الثّالثة و ليس فيه أنّها تستوفى الحيضة الثّالثة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مسكان عن أبى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است اين سخن را به فكر خويش نگفته و تنها از امير مؤمنان على عليه السلام به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مؤمنان على عليه السلام اين سخن را مى فرمود؟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همانا قرء همان طهر است كه خون در آن زمان جمع مى شود و در حال طهر خون را جمع مى كند و چون زمان حيض مى رسد آن را دفع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548-40503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قرء پاكى بين دو حيض شدن است و آن جمع شدن خون در رحم است و چون به نهايت حدّ جمع كرد رحم آن را دفع مى كند و بيرون ريختن اوّل حيض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549-40504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امام صادق و امام باقر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 همان طهر و فاصلۀ بين دو حيض شدن است و زن مطلّقه چون خون حيض سوّم را ديد از مرد جدا مى گردد و مرد طلاق دهنده حقّ رجوع به زن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550-40505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عدّۀ زنى كه حيض مى شود و حيض او منظّم است سه قرء است و آن همان سه حيض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2-550-40506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همين روايت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قدس سره اين دو روايت را بر يكى از اين دو وجه حمل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تقيّه چون اين دو روايت اقراء را به حيض تفسير كرده با اينكه اقراء نزد ما همان طهرهاست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حضرت اقراء را همان حيض ها گرفته است از اين جهت كه زن از شوهرش در طلاق جدا نمى شود مگر به هنگام ديدن خون از حيض سوم و در روايت نيست كه بايد حيض سوم را كامل كند</w:t>
      </w:r>
      <w:r>
        <w:rPr>
          <w:rFonts w:eastAsia="IRNazanin" w:cs="IRNazanin"/>
          <w:color w:val="111111"/>
          <w:sz w:val="28"/>
          <w:szCs w:val="28"/>
          <w:rtl w:val="true"/>
          <w:lang w:bidi="fa-IR"/>
        </w:rPr>
        <w:t xml:space="preserve">.» </w:t>
      </w:r>
      <w:bookmarkStart w:id="500" w:name="pg11985_136359"/>
    </w:p>
    <w:p>
      <w:pPr>
        <w:pStyle w:val="BookText"/>
        <w:rPr/>
      </w:pPr>
      <w:bookmarkEnd w:id="500"/>
      <w:r>
        <w:rPr>
          <w:rFonts w:eastAsia="Amiri" w:cs="Amiri" w:ascii="Amiri" w:hAnsi="Amiri"/>
          <w:color w:val="111111"/>
          <w:sz w:val="28"/>
          <w:szCs w:val="28"/>
          <w:lang w:bidi="ar-SA"/>
        </w:rPr>
        <w:t>551-40506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المطلّقة كم عدّتها قال ثلاث حِيَض،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إلينا من أخبار علىّ بن جعفر عن أخيه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348272_417432637"/>
      <w:bookmarkStart w:id="502" w:name="_Toc197"/>
      <w:bookmarkEnd w:id="501"/>
      <w:r>
        <w:rPr>
          <w:rtl w:val="true"/>
        </w:rPr>
        <w:t>الإرجاعات</w:t>
      </w:r>
      <w:bookmarkEnd w:id="50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الرضوى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اقلّ الحيض ثلاثة من أبوابه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الحدّ بين الحيضتين القرء و هو عشرة ايّام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بيع الولاء و لاهِبَته و لا اشتراطه من ابواب العتق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اعتدّى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حرّة على أمة و بالعكس من ابواب 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فذهابها إلى أهلها طلاقها قال عليه السلام نعم اذا خرجت من منزله اعتدّت ثلاثة أشهر أو ثلاثة قروء ثمّ تتزوّج ان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المرأة فى عدّتها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استقبلت عدّة أخرىٰ من الآخر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كثير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طلاق إلّا على سنّة أو عدّة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الوابشى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طلّق ثلاثاً فى مجلس و احد تقع واحدة قوله عليه السلام فاذا مضت ثلاثة أشهر أو ثلاثة قروء فقد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تركها ثلاثة أشهر ثمّ خطبها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طلّق ثانياً بغير رجعة لا يقع الطّلاق الثّانى قوله صلى الله عليه و آله أيّتها المرأة لا تتزوّجى حتّىٰ تحيضى ثلاث حيض مستأنفات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طلاق المجنون قوله عليه السلام فاذا مضت ثلاثة أشهر أو ثلاثة قروء فقد بانت منه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الحرّة اذا طلّقت ثلاثاً حرمت على زوجها قوله عليه السلام ثمّ يتركها حتّىٰ تمضى ثلاثة قروء فاذا رأت الدّم فى أوّل قطرة من الثّالثة و هى آخر القروء لأنّ الأقراء هى الأطهار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معلّىٰ بن خنيس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طلّق امرأته ثمّ لم يراجعها حتّىٰ حاضت حِيَض ثمّ تزوّجها الخ</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معمّر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هو أحقّ برجعتها ما لم تمض </w:t>
      </w:r>
    </w:p>
    <w:p>
      <w:pPr>
        <w:pStyle w:val="BookText"/>
        <w:rPr/>
      </w:pPr>
      <w:r>
        <w:rPr>
          <w:rFonts w:eastAsia="IRNazanin" w:cs="IRNazanin"/>
          <w:color w:val="111111"/>
          <w:sz w:val="28"/>
          <w:szCs w:val="28"/>
          <w:lang w:bidi="fa-IR"/>
        </w:rPr>
        <w:t>551-40506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زن مطلّقه پرسيدم كه عدّه اش چه اندازه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حيض و از ابتداى طلاق حساب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سيزدهم از باب چهارم از باب هاى حيض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بين دو حيض شدن همان قرء است كه ده روز پاكى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سى و ششم از باب هاى عتق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حيض عدّه 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هشتم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سى و ششم از باب هاى ازدواج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زن به نزد خانواده اش طلاق وى محسوب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زمانى كه زن از منزلش بيرون مى رود سه ماه يا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مى دارد سپس اگر بخواهد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و نهم از باب هفتم از باب هاى زنانى كه با ازدواج حرام مى شوند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عدّۀ ديگرى براى شوهر ديگر سه قرء از نو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بسيارى از روايات باب هشتم از باب هاى طلاق رواياتى كه بر اين مفاد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چهاردهم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سه ماه يا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زن از مرد با يك طلاق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سه ماه وا مى گذارد سپس او را براى خود خواستگارى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از باب هجدهم فرموده رسول خدا صلى الله عليه و آله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مكن تا سه بار از نو حيض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بيست و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سه ماه يا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زن از مرد با يك طلاق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سى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زن را رها مى كند تا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چون قطرۀ اوّل خون را از حيض سوّم كه آخر قرءهاست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قرءها همان طهرهاست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زن از مرد جدا مى گردد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دوازدهم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طلاق داد سپس به او رجوع نكرد تا زن سه بار حيض شد آنگاه با آن زن ازدواج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لها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اذا طلّقت مرّتين حرمت على المطلّق قوله عليه السلام فان كانت حرّة فطلاقها ثلاث و عدّتها ثلاثة اقراء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اذا كانت الحرّة تحت العبد قال قال أبى قال علىّ عليه السلام الطّلاق و العدّة بالنّساء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الطّلاق و العدّة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كانت الحرّة تحت العبد فالطّلاق و العدّة بالنّساء يعنى تطليقها ثلاثاً و تعتدّ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تطلّق الحرّة ثلاثاً و تعتدّ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عدّة على المرأة الّتى قد يئست من المحيض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فاذا مضى لها ثلاثة أشهر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احاديث الباب التّالى ما يدلّ على ذلك</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الغايب اذا طلّق امرأته اعتدّت من يوم طلّقت فيه قوله عليه السلام فاذا مضى ثلاثة اقراء من ذلك اليوم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العبّاس و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المطلّقة الرّجعيّة تعتدّ فى بيت زوجها قوله لا ينبغى للمطلّقة أن تخرج إلّا بإذن زوجها حتّى تنقضى عدّتها بثلاثة قروء أو ثلاثة أشهر ان 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الوفاة أربعة أشهر و عشرة ايّام قوله عليه السلام امّا عدّة المطلّقة ثلاثة قروء فلاستبراء الرّحم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اذا بلغها موت زوجها فتزوّجت ثمّ جاء ففارقها أجزأها عدّة واحدة قوله كم تعتدّ للنّاس قال عليه السلام ثلاثة قروء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حظ</w:t>
      </w:r>
    </w:p>
    <w:p>
      <w:pPr>
        <w:pStyle w:val="BookText"/>
        <w:rPr/>
      </w:pPr>
      <w:r>
        <w:rPr>
          <w:rFonts w:ascii="Amiri" w:hAnsi="Amiri" w:eastAsia="Amiri" w:cs="Amiri"/>
          <w:color w:val="111111"/>
          <w:sz w:val="28"/>
          <w:sz w:val="28"/>
          <w:szCs w:val="28"/>
          <w:rtl w:val="true"/>
          <w:lang w:bidi="ar-SA"/>
        </w:rPr>
        <w:t xml:space="preserve">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إذا غشيها سيّدها ثمّ أعتقها فعدّتها ثلاث حيض من أبواب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قوله يعتق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سُرِّيّته أ يصلح له ان يتزوّجها بغير عدّة قال نعم قلت فغيره قال لا حتّى تعتدّ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المشركة إذا أسلمت و كان لها زوج فعدّتها عدّة الحرّة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عدّة الحرّة المطلّقة ثلاثة أشهر أو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المتعة قرء ان قوله عليه السلام و عدّة المطلّقة ثلاثة أشهر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إذا طلّقت ثمّ أعتقت فى العدّة تعتدّ عدّة الحرّة قوله عليه السلام تعتدّ بثلاث حيض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پانزدهم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به رجوع به زن سزاوارتر است مادامى كه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چهل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 آزاد باشد طلاقش سه تاست و عدّه اش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زن آزاد همسر برده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كه 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عدّه با در نظر گرفتن زنان است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آزاد همسر برده اى باشد طلاق و عده نگه داشتن او همانند زنان است يعنى با سه بار طلاق حرام موبّد مى شود و عده نگه داشتن او سعه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عدّه با در نظر گرفتن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هجدهم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آزاد سه بار طلاق داده مى شود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ماه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دوّم از باب هاى عدّه 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سه ماه بر زن بگذرد زن از مرد جدا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باب بعدى روايتى كه بر اين مفاد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آن روز سه طهر بگذرد عدّه اش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 مطلّقه شايسته نيست كه از منزل بيرون رود مگر با اجازۀ شوهرش تا آن كه عدّه اش با سه طهر يا سه ماه اگر حيض نمى شود،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عدّۀ زن مطلّقه سه قرء است و براى پاك سازى رحم از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اطمينان از عدم باردارى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 و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چه اندازه براى مردم عدّه نگه مى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پانزدهم از باب هاى نكاح بردگان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كنيزش را آزاد مى سازد آيا براى او درست است كه با او بدون عدّه ازدواج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تواند با آن كنيز بدون عدّه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سه ماه عدّه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يكم از باب بيست و هشتم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عدّۀ زن مطلّقه سه ماه يا سه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دوّم از باب سى و يكم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عدّۀ زن مطلّقه سه ماه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سى و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سه حيض عدّه نگه مى دارد</w:t>
      </w:r>
      <w:r>
        <w:rPr>
          <w:rFonts w:eastAsia="IRNazanin" w:cs="IRNazanin"/>
          <w:color w:val="111111"/>
          <w:sz w:val="28"/>
          <w:szCs w:val="28"/>
          <w:rtl w:val="true"/>
          <w:lang w:bidi="fa-IR"/>
        </w:rPr>
        <w:t xml:space="preserve">.» </w:t>
      </w:r>
      <w:bookmarkStart w:id="503" w:name="pg11985_136363"/>
    </w:p>
    <w:p>
      <w:pPr>
        <w:pStyle w:val="BookText"/>
        <w:rPr/>
      </w:pPr>
      <w:bookmarkEnd w:id="503"/>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المختلعة كعدّة المطلّقة من أبواب الخلع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عدّة المختلعة خمسة و أربعون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 الشّيخ رحمه الله على الأمة أو على أنّها تحيض فى هذه المدّة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ليس لها على المؤْلى قول و لا حقّ من أبواب الإيلاء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هو أحقّ برجعتها ما لم تمض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عبدالأعلىٰ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فى العدّة الرّجعيّة من أبواب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هى تعتدّ منه ثلاثة أشهر أو ثلاثة قروء</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348274_417432637"/>
      <w:bookmarkStart w:id="505" w:name="_Toc198"/>
      <w:bookmarkEnd w:id="504"/>
      <w:r>
        <w:rPr>
          <w:rtl w:val="true"/>
        </w:rPr>
        <w:t>(</w:t>
      </w:r>
      <w:r>
        <w:rPr/>
        <w:t>4</w:t>
      </w:r>
      <w:r>
        <w:rPr>
          <w:rtl w:val="true"/>
        </w:rPr>
        <w:t xml:space="preserve">) </w:t>
      </w:r>
      <w:r>
        <w:rPr>
          <w:rtl w:val="true"/>
        </w:rPr>
        <w:t>باب انّ المطلّقة اذا دخلت فى الحيضة الثّالثة فقد انقضت عدّتها و هى أملك بنفسها و حكم ما لو تقدّم الحيض على العادة</w:t>
      </w:r>
      <w:bookmarkEnd w:id="505"/>
    </w:p>
    <w:p>
      <w:pPr>
        <w:pStyle w:val="Heading5"/>
        <w:numPr>
          <w:ilvl w:val="4"/>
          <w:numId w:val="1"/>
        </w:numPr>
        <w:rPr/>
      </w:pPr>
      <w:bookmarkStart w:id="506" w:name="__RefHeading___Toc348276_417432637"/>
      <w:bookmarkStart w:id="507" w:name="_Toc199"/>
      <w:bookmarkEnd w:id="506"/>
      <w:r>
        <w:rPr>
          <w:rtl w:val="true"/>
        </w:rPr>
        <w:t>اشاره</w:t>
      </w:r>
      <w:bookmarkEnd w:id="507"/>
    </w:p>
    <w:p>
      <w:pPr>
        <w:pStyle w:val="BookText"/>
        <w:rPr/>
      </w:pPr>
      <w:r>
        <w:rPr>
          <w:rFonts w:eastAsia="Times New Roman" w:cs="Times New Roman" w:ascii="Times New Roman" w:hAnsi="Times New Roman"/>
          <w:color w:val="111111"/>
          <w:sz w:val="28"/>
          <w:szCs w:val="28"/>
          <w:lang w:val="en-US" w:bidi="en-US"/>
        </w:rPr>
        <w:t>552-40507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عمر بن أذينة عن زرارة عن أبى جعفر عليه السلام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على طهر من غير جماع بشهادة عدلين فقال اذا دخلت فى الحيضة الثّالثة فقد انقضت عدّتها و حلّت للأزواج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يروون عن علىّ صلوات اللّه و سلامه عليه أنّه قال هو أحقّ‌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برجعتها ما لم تغتسل من الحيضة الثّالثة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عن زرارة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اصلحك اللّه رجل طلّق امرأته طاهرة من غير 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553-40508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عمير عن ابن بكير و جميل ابن درّاج و عمر بن أذينة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أبى عبداللّه عليه السلام قال المطلّقة تبين عند أوّل قطرة من الحيضة الثّالثة قال قلت بلغنى أنّ ربيعة الرّأى قال من رأيىٖ أنّها تبين عند أوّل قطرة فقال كذب ما هو من رأيه إنّما هو شىء بلغه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إلى قوله الثّالثة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ششم از باب هشتم از باب هاى خلع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طلاق خلع گرفته چهل و پنج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كنيز يا بر كسى كه در اين مدّت سه حيض مى بيند حمل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پنجم از باب هاى ايلاء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به رجوع به زن مادامى كه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است،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هشتم از باب پنجاه و سوّم از باب هاى ميراث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از مرد سه ماه يا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عدّه زن مطلقه</w:t>
      </w:r>
    </w:p>
    <w:p>
      <w:pPr>
        <w:pStyle w:val="BookText"/>
        <w:rPr/>
      </w:pPr>
      <w:r>
        <w:rPr>
          <w:rFonts w:eastAsia="IRNazanin" w:cs="IRNazanin"/>
          <w:color w:val="111111"/>
          <w:sz w:val="28"/>
          <w:szCs w:val="28"/>
          <w:lang w:bidi="fa-IR"/>
        </w:rPr>
        <w:t>552-40507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همسرش را در طهر غير مواقعه با حضور دو عادل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در حيض سوّم وارد شود عدّه اش تمام گشته و براى شوهران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از امير مؤمنان على عليه السلام روايت مى كنند كه مرد به رجوع به زن سزاوارتر است مادامى كه زن از حيض غسل نكرده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553-40508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به هنگام اولين قطره از حيض سوّم از شوهرش جدا مى شود؟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ربيعة الرأى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من است كه زن به هنگام اوّلين قطره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اين نظر او نيست اين چيزى است كه از امير مؤمنان على عليه السلام به او رسيده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554-40509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عبداللّه بن جبلة عن جميل بن درّاج و صفوان بن يحيى عن ابن بكير و جعفر بن سماعة عن ابن بكير، و جميل كلّهم عن زرارة عن أبى جعفر عليه السلام قال أوّل دم رأته من الحيضة الثّالثة فقد بانت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صفوان عن ابن مسكان عن زرارة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555-40510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عمير و عدّة من أصحابنا عن سهل بن زياد عن ابن أبى نصر جميعاً عن جميل بن درّاج عن زرارة عن أبى جعفر عليه السلام قال المطلّقة اذا رأت الدّم من الحيضة الثّالثة فقد بانت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556-40511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عن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ابن بكير عن زرارة عن أبى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تبين عند أوّل قطرة من الدّم فى القرء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557-40512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رأت أوّل قطرة من دم ثالث فقد بانت منه و حلّت للزّواج و 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558-40513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495"/>
      </w:r>
      <w:r>
        <w:rPr>
          <w:rFonts w:ascii="Amiri" w:hAnsi="Amiri" w:eastAsia="Amiri" w:cs="Amiri"/>
          <w:color w:val="111111"/>
          <w:sz w:val="28"/>
          <w:sz w:val="28"/>
          <w:szCs w:val="28"/>
          <w:rtl w:val="true"/>
          <w:lang w:bidi="ar-SA"/>
        </w:rPr>
        <w:t>بن محمّد عن معلّى بن محمّد عن الحسن بن علىّ عن أبان بن عثمان عن عبدالرحمن ابن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المرأة اذا طلّقها زوجها متى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بنفسها فقال اذا رأت الدّم من الحيضة الثّالثة فهى أملك بنفسها قلت فان عجّل الدّم عليها قبل أيّام قرئها فقال اذا كان الدّم قبل عشرة</w:t>
      </w:r>
      <w:r>
        <w:rPr>
          <w:rStyle w:val="FootnoteAnchor"/>
          <w:rtl w:val="true"/>
        </w:rPr>
        <w:footnoteReference w:id="496"/>
      </w:r>
      <w:r>
        <w:rPr>
          <w:rFonts w:ascii="Amiri" w:hAnsi="Amiri" w:eastAsia="Amiri" w:cs="Amiri"/>
          <w:color w:val="111111"/>
          <w:sz w:val="28"/>
          <w:sz w:val="28"/>
          <w:szCs w:val="28"/>
          <w:rtl w:val="true"/>
          <w:lang w:bidi="ar-SA"/>
        </w:rPr>
        <w:t xml:space="preserve">أيّام فهو أملك بها و هو من الحيضة الّتى طهرت منها و ان كان الدّم بعد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الحيضة الثّالثة و 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بنفسها 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ابن أبى عبداللّه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إلى قوله فهى أملك بنفسها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559-40514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أظنّه محمّد بن عبداللّه بن هلال أو علىّ بن الحكم </w:t>
      </w:r>
    </w:p>
    <w:p>
      <w:pPr>
        <w:pStyle w:val="BookText"/>
        <w:rPr/>
      </w:pPr>
      <w:r>
        <w:rPr>
          <w:rFonts w:eastAsia="Amiri" w:cs="Amiri" w:ascii="Amiri" w:hAnsi="Amiri"/>
          <w:color w:val="111111"/>
          <w:sz w:val="28"/>
          <w:szCs w:val="28"/>
          <w:lang w:bidi="ar-SA"/>
        </w:rPr>
        <w:t>554-40509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نخستين قطره اى كه زن از حيض سوم ديد از مرد جدا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555-40510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هنگامى كه خون از حيض سوم ببيند از مرد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556-40511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به هنگام نخستين قطره از خون در قرء اخير از مرد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557-40512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 نخستين قطره از خون سوم را ديد از مرد جدا مى گردد و براى ازدواج حلال مى شود و مرد يكى از خواستگاران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558-40513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عبداللّٰه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زمانى كه شوهرش وى را طلاق مى دهد پرسيدم كه چه زمانى زن بر خويش سلطه مى يابد؟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خون را از حيض سوم ديد وى مالك خويش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روزهاى پاكى اش سپرى شود زودتر خون ببيند؟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 از ده روز خون ديد مرد اختيار زن را دارد و اين خون از حيضى است كه از آن پاك شده بود ولى اگر خون پس از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خون از حيض سوّم است و زن مالك خويش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559-40514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طلاق مى دهد پرسيدم چه زمانى زن از مرد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خون حيض سوم آشكار مى شود زن مالك خويش مى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العلاء بن رزين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يطلّق امرأته متى تبين منه قال حين يطلع الدّم من الحيضة الثّالثة تملك نفسها قلت أن تتزوّج فى تلك الحال قال نعم و لكن لا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حتّى تطهر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إلى قوله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560-40515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تركها و لم يراجعها حتّى تخرج الثّلاثة الأقراء فقد بانت منه فى أوّل قطرة من دم الحيضة الثّالثة و هو أحق برجعتها إلى أن تطهر فان طهرت فهو خاطب من الخطّاب ان شاءت زوّجته نفسها تزويجاً جديداً و إلّا فلا فان تزوّجها بعد الخروج من العدّة تزويجاً جديداً فهى عنده على إثنتين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561-40516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الأشعرىّ عن محمّد بن عبد الجبّار عن صفوان عن اسحاق بن عمّار عن اسماعيل الجعفىّ عن أبى جعفر عليه السلام قال قلت له رجل طلّق امرأته قال هو أحقّ برجعتها ما لم تقع فى الدّم من الحيضة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562-40517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عبداللّه بن جبلة عن اسحاق بن عمّار عن اساعيل الجعفىّ عن أبى جعفر عليه السلام فى الرّجل يطلّق امرأته فقال هو أحقّ برجعتها ما لم تقع فى الدّم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563-40518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الأشعرىّ عن محمّد بن عبد الجبّار عن صفوان عن ابن مسكان عن زرارة عن أحدهما عليهما السلام قال المطلّقة ترث و تورث حتّى ترى الدّم الثالث فاذا رأته فقد انقطع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564-40519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الحسن بن الجهم عن عبداللّه بن ميمون عن أبى عبداللّه عن أبيه عليهما السلام قال قال علىّ عليه السلام اذا طلّق الرّجل المرأة فهو أحقّ بها ما لم تغتسل من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اين يحمل على التّقيّة كما حمله الشّيخ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كه در آن حال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خودش را در اختيار شوهر قرار ندهد تا از خون پاك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560-40515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زنان را رها كند و به او مراجعه ننمايد تا آن كه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زن از مرد در اولين قطره از خون حيض سوم جدا مى گردد و مرد به رجوع به زن تا آن كه زن پاك گردد سزاوارتر است ولى اگر زن پاك شد مرد يكى از خواستگاران است اگر زن بخواهد با او ازدواج جديد مى كند و اگر نخواهد، نه و اگر مرد با زن پس از خروج از عدّه ازدواج جديد كند زن نزد او بر دو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561-40516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طلاق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رجوع به زن تا هنگامى كه زن در خون حيض سوم قرار نگرفته،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562-40517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مورد مردى كه همسرش را طلاق مى دهد،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به رجوع به زن سزاوارتر است مادامى كه زن در خون سوم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563-40518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ارث مى برد و از او ارث برده مى شود تا آن كه خون سوّم را ببيند و چون خون سوّم را ببيند از مرد جدا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564-40519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زن را طلاق مى دهد او به رجوع به زن سزاوارتر است تا هنگامى كه زن از حيض سوّم غسل نكرده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روايت بر تقيّه حمل شود آنگونه كه شيخ طوسى قدس سره روايت را حمل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565-40520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مسكان عن الحسن بن زياد عن أبى عبداللّه عليه السلام قال هى ترث و تورث ما كان له الرّجعة بين</w:t>
      </w:r>
      <w:r>
        <w:rPr>
          <w:rStyle w:val="FootnoteAnchor"/>
          <w:rtl w:val="true"/>
        </w:rPr>
        <w:footnoteReference w:id="497"/>
      </w:r>
      <w:r>
        <w:rPr>
          <w:rFonts w:ascii="Amiri" w:hAnsi="Amiri" w:eastAsia="Amiri" w:cs="Amiri"/>
          <w:color w:val="111111"/>
          <w:sz w:val="28"/>
          <w:sz w:val="28"/>
          <w:szCs w:val="28"/>
          <w:rtl w:val="true"/>
          <w:lang w:bidi="ar-SA"/>
        </w:rPr>
        <w:t>التّطليقتين الأوّلتين حتّى 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566-40521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عن أبى أيّوب الخزّاز عن محمّد بن مسلم عن أبى جعفر عليه السلام فى الرّجل يطلّق امرأته تطليقةً على طهر من غير جماع يَدَعها حتّى تدخل فى قرئها الثّالث و يحضر غسلها ثمّ يراجعها و يشهد على رجعتها قال هو أملك بها ما لم تحلّ لها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567-40522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الحسين عن جعفر بن بشير عن رفاعة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حين تحيض لصاحبها عليهارجعة قال نعم حتّى تطهر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حمله الشّيخ رحمه الله على الحيضة الاولىٰ و الثّانية دون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الرّجوع فى الحيض كما له الرّجوع فى الطّهر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568-40523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أيّوب بن نوح عن صفوان بن يحيى عن اسحاق بن عمّار عمّن حدّثه عن أبى عبداللّه عليه السلام قال جاءت امرأة إلى عمر تسأله عن طلاقها قال اذهبى إلى هذا فاسأليه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فقالت لعلىّ عليه السلام انّ زوجى طلّقنى قال غسلت فرجك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عمر فقالت أرسلتنى إلى رجل يلعب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اليه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ترجع فتقول</w:t>
      </w:r>
      <w:r>
        <w:rPr>
          <w:rStyle w:val="FootnoteAnchor"/>
          <w:rtl w:val="true"/>
        </w:rPr>
        <w:footnoteReference w:id="498"/>
      </w:r>
      <w:r>
        <w:rPr>
          <w:rFonts w:ascii="Amiri" w:hAnsi="Amiri" w:eastAsia="Amiri" w:cs="Amiri"/>
          <w:color w:val="111111"/>
          <w:sz w:val="28"/>
          <w:sz w:val="28"/>
          <w:szCs w:val="28"/>
          <w:rtl w:val="true"/>
          <w:lang w:bidi="ar-SA"/>
        </w:rPr>
        <w:t>يلعب قال فقال لها انطلقى اليه فانّه أعلمنا قال فقال لها علىّ عليه السلام غسلت فرجك قالت لا قال فزوجك أحقّ ببضعك ما لم تغسلى فرجك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 الشّيخ رحمه الله على التّقيّة أو على وجه اضافة المذهب اليهم فيكون قول أبى عبداللّه عليه السلام قال على عليه السلام انّ هؤلاء يقولون كذلك لا أنّه يكون مخبراً فى الحقيقة عن مذهب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565-40520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ارث مى برد و از او ارث برده مى شود مادامى كه براى مرد در بين دو طلاق اوّل حق رجوع است تا آن كه زن غسل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قدس سره اين روايت را بر تقيّه حمل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566-40521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مورد مردى كه همسرش را يك طلاق در طهر غير مواقعه مى دهد سپس او را وا مى گذارد تا در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وارد شود و زمان غسل او فرا رسد سپس به زن رجوع مى كند و بر رجوعش شاهد مى گيرد،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سزاوارتر به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نماز براى او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تقيّه حمل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567-40522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مطلّقه هنگامى كه حيض مى شود پرسيدم كه آيا شوهرش حق رجوع به او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آن كه زن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حيض اوّل و دوّم نه حيض سوّم حمل كرده است يعنى مرد حق رجوع در زمان حيض را دارد آن گونه كه حقّ رجوع در حال پاكى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568-40523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نزد عمر آمد و از او دربارۀ طلاقش پرسيد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خود را شسته اى‌؟ آن زن به نزد عمر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سوى مردى فرستادى كه شوخى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دوباره نزد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زن باز مى 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شوخى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رجوع كن او از همۀ ما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خود را شسته 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شوهرت به مباشرت جنسى با تو مادامى كه فرج خود را نشسته اى سزاوارتر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قدس سره اين روايت را بر تقيّه و يا بر اين كه اين نظر را به اهل سنّت نسبت دهيم حمل كرده است كه در نتيجه فرموده امام صادق عليه السلام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معنايش اين است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مى گويند نه اين كه حضرت حقيقتا از نظر امير مؤمنان عليه السلام به ما خبر دهد</w:t>
      </w:r>
      <w:r>
        <w:rPr>
          <w:rFonts w:eastAsia="IRNazanin" w:cs="IRNazanin"/>
          <w:color w:val="111111"/>
          <w:sz w:val="28"/>
          <w:szCs w:val="28"/>
          <w:rtl w:val="true"/>
          <w:lang w:bidi="fa-IR"/>
        </w:rPr>
        <w:t xml:space="preserve">. </w:t>
      </w:r>
      <w:bookmarkStart w:id="508" w:name="pg11985_136371"/>
    </w:p>
    <w:p>
      <w:pPr>
        <w:pStyle w:val="BookText"/>
        <w:rPr/>
      </w:pPr>
      <w:bookmarkEnd w:id="508"/>
      <w:r>
        <w:rPr>
          <w:rFonts w:eastAsia="Amiri" w:cs="Amiri" w:ascii="Amiri" w:hAnsi="Amiri"/>
          <w:color w:val="111111"/>
          <w:sz w:val="28"/>
          <w:szCs w:val="28"/>
          <w:lang w:bidi="ar-SA"/>
        </w:rPr>
        <w:t>569-40524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بنان بن محمّد عن موسى بن القاسم عن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تطليقةً أو اثنتين ثمّ يتركها حتّى تنقضى عدّتها ما حالها قال اذا تركها على أنّه لا يريدها بانت منه و لم تحلّ له حتّى تنكح زوجاً غيره و ان تركها على أنّه يريد مراجعتها ثمّ مضى لذلك سنة فهو أحقّ برجعتها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العلوىّ عن جدّه علىّ ابن جعفر عن أخيه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570-40525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بن علىّ عن عمرو بن سعيد عن مصدّق بن صدقة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أنّه سئل عن رجل طلّق امرأته تطليقتين للعدّه ثمّ تركها حتّى مضى قرؤها قال اذا</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على أن لا يراجعها فقد بانت منه و لا تحلّ له حتّى تنكح زوجاً غيره و ان كان رأيه أن يراجعها ثمّ تركها ستّة أشهر فلا بأس أن يراجعها</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جمع أربع نسوة فطلّق واحدة فهل يحلّ له أن يتزوّج أخرى مكان الّتى طلّق قال لا يحلّ له أن يتزوّج أخرى حتّى يعتدّ مثل عدّتها و ان كان الّتى طلّقها أمة اعتدّت نصف العدّة لأنّ عدّة الأمة نصف العدّة خمسة و أربعون يوماً سئل عن المرأة اذا اعتدّت هل يحلّ لها أن تختضب فى العدّة قال عليه السلام لها أن تدّهن و تكتحل و تمتشط و تصبغ و تلبس الصّبغ و تختضب بالحنّاء و تصنع ما شاءت لغير زينة من زوج و عن المرأة يموت عنها زوجها هل يحلّ لها أن تخرج من منزلها فى عدّتها قال نعم و تختضب و تدّهن و تكتحل و تمتشط و تصبغ و تلبس الصّبغ و تصنع ماشاءت لغير زينة من زوج</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48278_417432637"/>
      <w:bookmarkStart w:id="510" w:name="_Toc200"/>
      <w:bookmarkEnd w:id="509"/>
      <w:r>
        <w:rPr>
          <w:rtl w:val="true"/>
        </w:rPr>
        <w:t>الإرجاعات</w:t>
      </w:r>
      <w:bookmarkEnd w:id="51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كثير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أقلّ الحيض ثلاثة و اكثره عشرة و انّ المرأة اذا رأت الدّم قبل العشرة فهو من الحيضة الاولىٰ و اذا رأت بعدها فهو من الحيضة الثّانية من ابواب الحيض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اذا كانت مستقيمة </w:t>
      </w:r>
    </w:p>
    <w:p>
      <w:pPr>
        <w:pStyle w:val="BookText"/>
        <w:rPr/>
      </w:pPr>
      <w:r>
        <w:rPr>
          <w:rFonts w:eastAsia="IRNazanin" w:cs="IRNazanin"/>
          <w:color w:val="111111"/>
          <w:sz w:val="28"/>
          <w:szCs w:val="28"/>
          <w:lang w:bidi="fa-IR"/>
        </w:rPr>
        <w:t>569-40524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موسى بن جعفر عليه السلام دربارۀ مردى كه يك طلاق و يا دو طلاق داده است سپس زن را رها مى كند تا عدّه اش تمام شود، پرسيدم وضعيّت اين زن چگونه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زن را رها سازد بر اين پايه كه او را نمى خواهد زن از وى جدا مى گردد و براى او حلال نمى شود تا با شوهرى ديگر ازدواج كند ولى اگر او را رها كند با اين نيت كه مى خواهد به او رجوع كند و سپس يك سال بر آن بگذرد مرد به رجوع به زن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570-40525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دربارۀ مردى كه همسرش را دو طلاق عدّه داده است سپس او را رها كرده تا آن كه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او گذشته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زن را رها سازد مبنى بر اينكه به او رجوع نكند زن از او جدا شده و براى او حلال نمى شود تا با شوهرى ديگر ازدواج كند ولى اگر نظرش باشد كه به او رجوع كند سپس او را شش ماه رها سازد اشكالى ندارد كه به او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دربارۀ مردى كه چهار زن را جمع كرد و يكى را طلاق داده، سؤال شد كه آيا براى مرد حلال است كه با زن ديگرى به جاى زنى كه طلاق داده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حلال نيست كه با زن ديگرى ازدواج نمايد تا آن كه به سان عدّۀ زن عدّه نگه دارد و اگر زنى را كه طلاق داده كنيز باشد نيمى از عدّه را نگه دارد چون عدّۀ كنيز نيمى از عدّه است چهل و پنج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امام صادق عليه السلام دربارۀ زن، هنگامى كه عدّه نگه دارد سؤال شد كه آيا براى آن زن حلال است كه در زمان عدّه خضاب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اوست كه روغن مالى كند، سرمه بكشد، شانه بزند، رنگ بزند، لباس رنگين بپوشد، با حنا خضاب كند و هر كارى كه مى خواهد بكند امّا نه براى زينت و باز دربارۀ زنى كه شوهرش مى ميرد سؤال شد كه آيا براى زن حلال است كه از منزلش در زمان عدّه اش بيرون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نيز خضاب مى كند، روغن مالى مى نمايد، سرمه مى كشد، شانه مى زند، رنگ مى زند، لباس رنگين مى پوشد و هر چه بخواهد براى غير زينت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روايات باب چهارم از باب هاى حيض روايتى كه بر اين مفاد دلالت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باب سوّم از باب هاى عدّه ها روايتى كه بر اين مفاد دلالت دارد</w:t>
      </w:r>
      <w:r>
        <w:rPr>
          <w:rFonts w:eastAsia="Amiri" w:cs="Amiri" w:ascii="Amiri" w:hAnsi="Amiri"/>
          <w:color w:val="111111"/>
          <w:sz w:val="28"/>
          <w:szCs w:val="28"/>
          <w:rtl w:val="true"/>
          <w:lang w:bidi="ar-SA"/>
        </w:rPr>
        <w:t xml:space="preserve">. </w:t>
      </w:r>
      <w:bookmarkStart w:id="511" w:name="pg11985_136373"/>
    </w:p>
    <w:p>
      <w:pPr>
        <w:pStyle w:val="BookText"/>
        <w:rPr/>
      </w:pPr>
      <w:bookmarkEnd w:id="511"/>
      <w:r>
        <w:rPr>
          <w:rFonts w:ascii="Amiri" w:hAnsi="Amiri" w:eastAsia="Amiri" w:cs="Amiri"/>
          <w:color w:val="111111"/>
          <w:sz w:val="28"/>
          <w:sz w:val="28"/>
          <w:szCs w:val="28"/>
          <w:rtl w:val="true"/>
          <w:lang w:bidi="ar-SA"/>
        </w:rPr>
        <w:t xml:space="preserve">الحيض فعدّتها ثلاثة قروء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فى العدّة الرّجعيّة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ذلك فراجع</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48280_417432637"/>
      <w:bookmarkStart w:id="513" w:name="_Toc201"/>
      <w:bookmarkEnd w:id="512"/>
      <w:r>
        <w:rPr>
          <w:rtl w:val="true"/>
        </w:rPr>
        <w:t>(</w:t>
      </w:r>
      <w:r>
        <w:rPr/>
        <w:t>5</w:t>
      </w:r>
      <w:r>
        <w:rPr>
          <w:rtl w:val="true"/>
        </w:rPr>
        <w:t xml:space="preserve">) </w:t>
      </w:r>
      <w:r>
        <w:rPr>
          <w:rtl w:val="true"/>
        </w:rPr>
        <w:t>باب أنّ المستحاضة ترجع إلى عادتها و إلّا فإلى التّمييز فان لم يكن فإلى عادة نسائها فإن اختلفن اعتدّت بثلاثة أشهر</w:t>
      </w:r>
      <w:bookmarkEnd w:id="513"/>
    </w:p>
    <w:p>
      <w:pPr>
        <w:pStyle w:val="Heading5"/>
        <w:numPr>
          <w:ilvl w:val="4"/>
          <w:numId w:val="1"/>
        </w:numPr>
        <w:rPr/>
      </w:pPr>
      <w:bookmarkStart w:id="514" w:name="__RefHeading___Toc348282_417432637"/>
      <w:bookmarkStart w:id="515" w:name="_Toc202"/>
      <w:bookmarkEnd w:id="514"/>
      <w:r>
        <w:rPr>
          <w:rtl w:val="true"/>
        </w:rPr>
        <w:t>اشاره</w:t>
      </w:r>
      <w:bookmarkEnd w:id="515"/>
    </w:p>
    <w:p>
      <w:pPr>
        <w:pStyle w:val="BookText"/>
        <w:rPr/>
      </w:pPr>
      <w:r>
        <w:rPr>
          <w:rFonts w:eastAsia="Times New Roman" w:cs="Times New Roman" w:ascii="Times New Roman" w:hAnsi="Times New Roman"/>
          <w:color w:val="111111"/>
          <w:sz w:val="28"/>
          <w:szCs w:val="28"/>
          <w:lang w:val="en-US" w:bidi="en-US"/>
        </w:rPr>
        <w:t>571-40526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حكيم عن جميل عن بعض أصحابنا عن أحدهما عليهما السلام قال تعتدّ المستحاضة بالدّم إذا كان فى أيّام حيضها أو بالشّهور إن سبقت اليها فإن اشتبه فلم تعرف أيّام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يخفى، لأنّ دم الحيض دم عبيط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و دم الاستحاضة دم أصفر 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572-40527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أبا عبداللّه عليه السلام محمّد بن مسلم عن عدّة المستحاضة فقال تنظر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أقرائها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فتزيد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تنقص يوماً فان لم تحض فلتنظر إلى بعض نسائها فلتعتدّ بأقرائها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محمّد بن مسلم عن عدّة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573-40528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فى المستحاضة المطلّقة تعتدّ بأيّام حيضها فان اشتبه عليها فبالشّهور</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48284_417432637"/>
      <w:bookmarkStart w:id="517" w:name="_Toc203"/>
      <w:bookmarkEnd w:id="516"/>
      <w:r>
        <w:rPr>
          <w:rtl w:val="true"/>
        </w:rPr>
        <w:t>الإرجاعات</w:t>
      </w:r>
      <w:bookmarkEnd w:id="51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أقلّ الحيض ثلاثة و أكثره عشرة من ابواب الحيض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المبتدئة و المضطربة مايناسب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المسترابة المدخول بها اذا أراد زوجها ان يطلّقها يمسك عنها ثلاثة أشهر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ذيل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المدخول بها اذا كانت مستقيمة الحيض فعدّتها ثلاثة قروء و الّا ثلاثة أشهر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درباب بعدى مناسب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پنجاه و سوّم از باب هاى ميراث روايتى كه از آن همين مفاد به دست مى آيد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مستحاضه</w:t>
      </w:r>
    </w:p>
    <w:p>
      <w:pPr>
        <w:pStyle w:val="BookText"/>
        <w:rPr/>
      </w:pPr>
      <w:r>
        <w:rPr>
          <w:rFonts w:eastAsia="IRNazanin" w:cs="IRNazanin"/>
          <w:color w:val="111111"/>
          <w:sz w:val="28"/>
          <w:szCs w:val="28"/>
          <w:lang w:bidi="fa-IR"/>
        </w:rPr>
        <w:t>571-40526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مستحاضه با ديدن خون حيض عدّه نگه مى دارد در صورتى كه در همان ايامى كه عادت ماهانه اش بوده ديده شود و اگر پيش از ايام عادتش خون حيض ببيند با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نگه مى دارد و اگر ايام عادت خود را نداند و مطلب بر او مشتبه شود كه آيا خون حيض است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علامت ها و نشانه هاى خون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تشخيص آن مشكل و پنهان نيست چرا كه خون حيض، خونى تازه و گرم است و خون استحاضه زرد و سرد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572-40527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عليهما السلام دربارۀ عدّۀ زن مستحاضه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اندازۀ قرءهايش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زياد و يا يك روز كم مى كنند ولى اگر حيض نمى شود بايد به بعضى از زنان هم سنّ و سال خويش بنگرد و با قرءهاى آنان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573-40528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عليهما السلام در مورد زن مستحاضه اى كه مطلّقه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ايّام حيضش عدّه نگه مى دارد و اگر ايام حيض بر او مشتبه گردد پس با ماه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چهارم از باب هاى حيض و باب پنجم مناسب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شانزدهم از باب هاى طلاق روايتى كه بر ذيل باب دلالت مى كند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باب سوّم از باب هاى عدّه ها روايتى كه بر اين مفاد دلالت دارد</w:t>
      </w:r>
      <w:r>
        <w:rPr>
          <w:rFonts w:eastAsia="Amiri" w:cs="Amiri" w:ascii="Amiri" w:hAnsi="Amiri"/>
          <w:color w:val="111111"/>
          <w:sz w:val="28"/>
          <w:szCs w:val="28"/>
          <w:rtl w:val="true"/>
          <w:lang w:bidi="ar-SA"/>
        </w:rPr>
        <w:t xml:space="preserve">. </w:t>
      </w:r>
      <w:bookmarkStart w:id="518" w:name="pg11985_136375"/>
    </w:p>
    <w:p>
      <w:pPr>
        <w:pStyle w:val="Heading4"/>
        <w:numPr>
          <w:ilvl w:val="3"/>
          <w:numId w:val="1"/>
        </w:numPr>
        <w:rPr/>
      </w:pPr>
      <w:bookmarkStart w:id="519" w:name="__RefHeading___Toc348286_417432637"/>
      <w:bookmarkStart w:id="520" w:name="_Toc204"/>
      <w:bookmarkEnd w:id="518"/>
      <w:bookmarkEnd w:id="519"/>
      <w:r>
        <w:rPr>
          <w:rtl w:val="true"/>
        </w:rPr>
        <w:t>(</w:t>
      </w:r>
      <w:r>
        <w:rPr/>
        <w:t>6</w:t>
      </w:r>
      <w:r>
        <w:rPr>
          <w:rtl w:val="true"/>
        </w:rPr>
        <w:t xml:space="preserve">) </w:t>
      </w:r>
      <w:r>
        <w:rPr>
          <w:rtl w:val="true"/>
        </w:rPr>
        <w:t>باب أنّ المعتدّة بالأقراء إذا حاضت مرّةً ثمّ يئست من المحيض تعتدّ بالحيضة و شهرين</w:t>
      </w:r>
      <w:bookmarkEnd w:id="520"/>
    </w:p>
    <w:p>
      <w:pPr>
        <w:pStyle w:val="BookText"/>
        <w:rPr/>
      </w:pPr>
      <w:r>
        <w:rPr>
          <w:rFonts w:eastAsia="Amiri" w:cs="Amiri" w:ascii="Amiri" w:hAnsi="Amiri"/>
          <w:color w:val="111111"/>
          <w:sz w:val="28"/>
          <w:szCs w:val="28"/>
          <w:lang w:bidi="ar-SA"/>
        </w:rPr>
        <w:t>574-40529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يزيد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حمزة عن أبى عبداللّه عليه السلام فى امرأة طلّقت و قد طعنت فى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فحاضت حيضةً واحدةً ثمّ ارتفع حيضها فقال تعتدّ بالحيضة و شهرين مستقبلين فانّها قد يئست من المحيض</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48288_417432637"/>
      <w:bookmarkStart w:id="522" w:name="_Toc205"/>
      <w:bookmarkEnd w:id="521"/>
      <w:r>
        <w:rPr>
          <w:rtl w:val="true"/>
        </w:rPr>
        <w:t>(</w:t>
      </w:r>
      <w:r>
        <w:rPr/>
        <w:t>7</w:t>
      </w:r>
      <w:r>
        <w:rPr>
          <w:rtl w:val="true"/>
        </w:rPr>
        <w:t xml:space="preserve">) </w:t>
      </w:r>
      <w:r>
        <w:rPr>
          <w:rtl w:val="true"/>
        </w:rPr>
        <w:t>باب ما ورد فى عدّة من طلّقها زوجها ثمّ ادّعت حبلاً</w:t>
      </w:r>
      <w:bookmarkEnd w:id="522"/>
    </w:p>
    <w:p>
      <w:pPr>
        <w:pStyle w:val="BookText"/>
        <w:rPr/>
      </w:pPr>
      <w:r>
        <w:rPr>
          <w:rFonts w:eastAsia="Times New Roman" w:cs="Times New Roman" w:ascii="Times New Roman" w:hAnsi="Times New Roman"/>
          <w:color w:val="111111"/>
          <w:sz w:val="28"/>
          <w:szCs w:val="28"/>
          <w:lang w:val="en-US" w:bidi="en-US"/>
        </w:rPr>
        <w:t>575-40530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محمّد بن إسماعيل عن الفضل بن شاذان جميعاً عن ابن أبى عمير عن عبدالرّحمن بن الحجّاج قال سمعت أبا إبراهيم عليه السلام يقول إذا طلّق الرّجل امرأته فادّعت حبلاً</w:t>
      </w:r>
      <w:r>
        <w:rPr>
          <w:rStyle w:val="FootnoteAnchor"/>
          <w:rtl w:val="true"/>
        </w:rPr>
        <w:footnoteReference w:id="504"/>
      </w:r>
      <w:r>
        <w:rPr>
          <w:rFonts w:ascii="IRNazanin" w:hAnsi="IRNazanin" w:eastAsia="IRNazanin"/>
          <w:color w:val="111111"/>
          <w:sz w:val="28"/>
          <w:sz w:val="28"/>
          <w:szCs w:val="28"/>
          <w:rtl w:val="true"/>
          <w:lang w:bidi="fa-IR"/>
        </w:rPr>
        <w:t>انتظر</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فان ولدت و إلّا اعتدّت ثلاثة أشهر ثمّ قد بانت منه فقيه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إبراهيم عليه السلام يقول إذا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576-40531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ابن أبى حمزة عن محمّد بن حكيم عن أبى الحسن عليه السلام قال قلت له المرأة الشابّة الّتى تحيض مثلها يطلّقها زوجها فيرتفع طمثها</w:t>
      </w:r>
      <w:r>
        <w:rPr>
          <w:rStyle w:val="FootnoteAnchor"/>
          <w:rtl w:val="true"/>
        </w:rPr>
        <w:footnoteReference w:id="506"/>
      </w:r>
      <w:r>
        <w:rPr>
          <w:rFonts w:ascii="Amiri" w:hAnsi="Amiri" w:eastAsia="Amiri" w:cs="Amiri"/>
          <w:color w:val="111111"/>
          <w:sz w:val="28"/>
          <w:sz w:val="28"/>
          <w:szCs w:val="28"/>
          <w:rtl w:val="true"/>
          <w:lang w:bidi="ar-SA"/>
        </w:rPr>
        <w:t>كم عدّتها قال ثلاثة أشهر قلت فانّها ادّعت الحبل بعد ثلاثة أشهر قال عدّتها تسعة أشهر قلت فانّها ادّعت الحبل بعد تسعة أشهر قال انّما الحبل تسعة أشهر قلت تزوّج</w:t>
      </w:r>
      <w:r>
        <w:rPr>
          <w:rStyle w:val="FootnoteAnchor"/>
          <w:rtl w:val="true"/>
        </w:rPr>
        <w:footnoteReference w:id="507"/>
      </w:r>
      <w:r>
        <w:rPr>
          <w:rFonts w:ascii="Amiri" w:hAnsi="Amiri" w:eastAsia="Amiri" w:cs="Amiri"/>
          <w:color w:val="111111"/>
          <w:sz w:val="28"/>
          <w:sz w:val="28"/>
          <w:szCs w:val="28"/>
          <w:rtl w:val="true"/>
          <w:lang w:bidi="ar-SA"/>
        </w:rPr>
        <w:t xml:space="preserve">قال تحتاط بثلاثة أشهر قلت فانّها ادّعت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أشهر قال لا ريبة عليها تزوّج ان شاءت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زنى كه يائسه شد</w:t>
      </w:r>
    </w:p>
    <w:p>
      <w:pPr>
        <w:pStyle w:val="BookText"/>
        <w:rPr/>
      </w:pPr>
      <w:r>
        <w:rPr>
          <w:rFonts w:eastAsia="IRNazanin" w:cs="IRNazanin"/>
          <w:color w:val="111111"/>
          <w:sz w:val="28"/>
          <w:szCs w:val="28"/>
          <w:lang w:bidi="fa-IR"/>
        </w:rPr>
        <w:t>574-40529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زنى كه طلاق داده شده و پير گشته به گونه اى كه بعد از طلاق تنها يك بار خون مى بيند و ديگر خون نمى بيند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يك حيض و دو ماه بعد از آن عدّه نگه مى دارد زيرا او ديگر يائسه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مطلقه مدّعى باردارى</w:t>
      </w:r>
    </w:p>
    <w:p>
      <w:pPr>
        <w:pStyle w:val="BookText"/>
        <w:rPr/>
      </w:pPr>
      <w:r>
        <w:rPr>
          <w:rFonts w:eastAsia="IRNazanin" w:cs="IRNazanin"/>
          <w:color w:val="111111"/>
          <w:sz w:val="28"/>
          <w:szCs w:val="28"/>
          <w:lang w:bidi="fa-IR"/>
        </w:rPr>
        <w:t>575-40530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همسرش را طلاق مى دهد و همسرش ادّعاى باردارى دارد نُه ماه منتظر همسرش مى ماند پس اگر فرزندى آورد كه هيچ و گرنه سه ماه زن عدّه نگه مى دارد سپس زن از مرد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576-40531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هفتم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جوانى كه همگنانش حيض مى گردند شوهرش او را طلاق مى دهد و عادت ماهانه از او برداشته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اين زن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سه ماه ازدواج كرد و پس از آن كه نزد شوهر جديدش رفت برايش روشن شد كه باردار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بعيد است اى 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نديدن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حيض بينى زن فاسد شده است كه در چنين صورتى مردان بر او حلال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پس از گذشت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زنى باردار نيست و يا اينكه زن باردار است كه آن هم در طول سه ماه روشن مى شود چون خداوند اين سه ماه را زمانى قرار داده كه باردارى در آن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شك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باردارى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چنين زنى نُه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نُه ماه باز شك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دوران باردارى نُه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ديگر نيز احتياط 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سه ماه باز شك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مى دهد كه باردار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جاى هيچ ترديدى نيست ازدواج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577-40532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و أبي</w:t>
      </w:r>
      <w:r>
        <w:rPr>
          <w:rStyle w:val="FootnoteAnchor"/>
          <w:rtl w:val="true"/>
        </w:rPr>
        <w:footnoteReference w:id="509"/>
      </w:r>
      <w:r>
        <w:rPr>
          <w:rFonts w:ascii="Amiri" w:hAnsi="Amiri" w:eastAsia="Amiri" w:cs="Amiri"/>
          <w:color w:val="111111"/>
          <w:sz w:val="28"/>
          <w:sz w:val="28"/>
          <w:szCs w:val="28"/>
          <w:rtl w:val="true"/>
          <w:lang w:bidi="ar-SA"/>
        </w:rPr>
        <w:t xml:space="preserve">علىّ الأشعرىّ عن محمّد بن عبدالجبّار عن صفوان عن محمّد بن حكيم عن العبد الصّالح عليه السلام قال قلت له المرأة الشّابّة الّتى تحيض مثلها يطلّقها زوجها فيرتفع طمثها ما عدّتها قال ثلاثة أشهر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تزوّجت بعد ثلاثة أشهر فتبين بها</w:t>
      </w:r>
      <w:r>
        <w:rPr>
          <w:rStyle w:val="FootnoteAnchor"/>
          <w:rtl w:val="true"/>
        </w:rPr>
        <w:footnoteReference w:id="510"/>
      </w:r>
      <w:r>
        <w:rPr>
          <w:rFonts w:ascii="Amiri" w:hAnsi="Amiri" w:eastAsia="Amiri" w:cs="Amiri"/>
          <w:color w:val="111111"/>
          <w:sz w:val="28"/>
          <w:sz w:val="28"/>
          <w:szCs w:val="28"/>
          <w:rtl w:val="true"/>
          <w:lang w:bidi="ar-SA"/>
        </w:rPr>
        <w:t>بعد ما دخلت على زوجها أنّها حامل قال هيهات من ذلك يا ابن حكيم رفع الطّمث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فساد من حيضة فقد حلّ لها الأزواج و ليس بحامل و إمّا حامل فهو يستبين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ثلاثة أشهر لأنّ اللّه تعالى قد جعله وقتاً يستبين فيه الحمل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ارتابت قال عدّتها تسعة أشهر قلت فإنّها ارتابت بعد تسعة أشهر قال إنّما الحمل تسعة أشهر قلت فتزوّج قال تحتاط بثلاثة أشهر قلت فانّها ارتابت بعد ثلاثة أشهر قال ليس عليها ريبة تتزوّج</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578-40533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يونس عن محمّد بن حكيم عن أبى عبداللّه أو أبى الحسن عليهما السلام قال قلت له رجل طلّق امرأته فلمّا مضت ثلاثة أشهر ادّعت حبلاً قال ينتظر بها تسعة أشهر قال قلت فانّها ادّعت بعد ذلك حبلاً قال هيهات هيهات انّما يرتفع الطّمث من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حبل بيّن و إمّا فساد من الطّمث و لكنّها تحتاط بثلاثة أشهر بعدُ و قال أيضاً فى الّتى كانت تطمث ثمّ يرتفع طمثها سنة كيف تطلّق قال تطلّق بالشّهور</w:t>
      </w:r>
      <w:r>
        <w:rPr>
          <w:rStyle w:val="FootnoteAnchor"/>
          <w:rtl w:val="true"/>
        </w:rPr>
        <w:footnoteReference w:id="512"/>
      </w:r>
      <w:r>
        <w:rPr>
          <w:rFonts w:ascii="Amiri" w:hAnsi="Amiri" w:eastAsia="Amiri" w:cs="Amiri"/>
          <w:color w:val="111111"/>
          <w:sz w:val="28"/>
          <w:sz w:val="28"/>
          <w:szCs w:val="28"/>
          <w:rtl w:val="true"/>
          <w:lang w:bidi="ar-SA"/>
        </w:rPr>
        <w:t>فقال لى بعض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يطلّقها و هى لا تحيض و قد كان يطؤها استبرأها بأن يمسك عنها ثلاثة أشهر من الوقت الذى تبين فيه المطلّقة المستقيمة الطّمث فان ظهر بها حبل و إلّا طلّقها تطليقةً بشاهدين فان تركها ثلاثة أشهر فقد بانت بواحدة و إذا أراد أن يطلّقها ثلاث تطليقات تركها شهراً ثمّ راجعها ثمّ طلّقها ثانية ثمّ أمسك عنها ثلاثة أشهر يستبرئها فان ظهر بها حبل فليس له أن يطلّقها إلّا واحدةً‌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577-40532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و يا امام كاظم عليهما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گذشت سه ماه از طلاق خويش مدّعى باردارى است تكليف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با او نُه ماه انتظار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گذشت نُه ماه همچنان مدعى باردارى و آبستنى است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است تنها خون نديدن زن به دو دليل مى شود يا به دليل باردارى آشكار است و يا به دليل بيمارى در حيض شدن و چنين زنى تا سه ماه صبر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578-40533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دربارۀ زنى كه خون مى ديده است سپس يك سال خون نديده است چگونه او طلاق داده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ماه ها طلاق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 ماه عدّه نگه مى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مى خواهد زن را طلاق دهد و زن حيض نمى شود و مرد با زن مباشرت جنسى كرده است بايد كه زن را استبراء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اطمينان نمايد كه رحم زن از وجود فرزند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كه سه ماه از اين زن امساك كند به اندازۀ همان زمانى كه در آن زمان زن مطلّقه اى كه حيض منظّم دارد از شوهرش جدا مى شود پس اگر آبستنى زن آشكار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تا زمان تولّد فرزندش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او را با حضور دو شاهد يك طلاق مى دهد پس اگر سه ماه او را رها كرد پس، آن زن يك طلاقه مى شود و هنگامى كه بخواهد او را سه طلاقه كند يك ماه او را رها مى كند سپس به او رجوع مى كند آنگاه او را مجدّداً طلاق مى دهد سپس سه ماه از او خوددارى مى كند و او را استبراء مى نمايد پس اگر آبستنى او آشكار شد پس حق ندارد كه او را جز يك طلاق بدهد</w:t>
      </w:r>
      <w:r>
        <w:rPr>
          <w:rFonts w:eastAsia="IRNazanin" w:cs="IRNazanin"/>
          <w:color w:val="111111"/>
          <w:sz w:val="28"/>
          <w:szCs w:val="28"/>
          <w:rtl w:val="true"/>
          <w:lang w:bidi="fa-IR"/>
        </w:rPr>
        <w:t xml:space="preserve">.» </w:t>
      </w:r>
      <w:bookmarkStart w:id="523" w:name="pg11985_136379"/>
    </w:p>
    <w:p>
      <w:pPr>
        <w:pStyle w:val="BookText"/>
        <w:rPr/>
      </w:pPr>
      <w:bookmarkEnd w:id="523"/>
      <w:r>
        <w:rPr>
          <w:rFonts w:eastAsia="Amiri" w:cs="Amiri" w:ascii="Amiri" w:hAnsi="Amiri"/>
          <w:color w:val="111111"/>
          <w:sz w:val="28"/>
          <w:szCs w:val="28"/>
          <w:lang w:bidi="ar-SA"/>
        </w:rPr>
        <w:t>579-40534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عن أبان عن ابن حكيم عن أبى إبراهيم أو أبيه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فى المطلّقة يطلّقها زوجها فتقول أنا حبلىٰ فتمكث سنةً قال ان جاءت به لأكثر من سنة لم تصدّق و لو 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دعواها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48290_417432637"/>
      <w:bookmarkStart w:id="525" w:name="_Toc206"/>
      <w:bookmarkEnd w:id="524"/>
      <w:r>
        <w:rPr>
          <w:rtl w:val="true"/>
        </w:rPr>
        <w:t>(</w:t>
      </w:r>
      <w:r>
        <w:rPr/>
        <w:t>8</w:t>
      </w:r>
      <w:r>
        <w:rPr>
          <w:rtl w:val="true"/>
        </w:rPr>
        <w:t xml:space="preserve">) </w:t>
      </w:r>
      <w:r>
        <w:rPr>
          <w:rtl w:val="true"/>
        </w:rPr>
        <w:t>باب أنّ عدّة الحامل و ضع حملها و إن كان فى بطنها إثنان تبين من زوجها بوضع الأوّل و إذا و ضعت ما فى بطنها جاز لها أن تتزوّج و ليس لزوجها أن يقربها حتّى تطهر</w:t>
      </w:r>
      <w:bookmarkEnd w:id="525"/>
    </w:p>
    <w:p>
      <w:pPr>
        <w:pStyle w:val="Heading5"/>
        <w:numPr>
          <w:ilvl w:val="4"/>
          <w:numId w:val="1"/>
        </w:numPr>
        <w:rPr/>
      </w:pPr>
      <w:bookmarkStart w:id="526" w:name="__RefHeading___Toc348292_417432637"/>
      <w:bookmarkStart w:id="527" w:name="_Toc207"/>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 xml:space="preserve">قال اللّه تعالى فى 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 وَ مَنْ يَتَّقِ اَللّٰهَ يَجْعَلْ لَهُ مِنْ أَمْرِهِ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580-40534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أبى جعفر عليه السلام قال طلاق الحامل واحدة فاذا وضعتما فى بطنها فقد بانت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581-40535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فى أجوبة المسائل الثّالثة الواردة من الموصل عن زرارة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طلّقها الرّجل و وضعت من يومها أو من غد فقد انقضى أجلها و جاز لها أن تتزوّج و لكن لا يدخل بها حتّى تطهر و الحبلىٰ المطلّقة تعتدّ بأقرب الأجلين أن تمضى لها ثلاثة أشهر قبل أن تضع فقد انقضت عدّتها منه و لكن لا تتزوّج حتّى تضع فإن و ضعت ما فى بطنها قبل انقضاء ثلاثة أشهر فقد انقضى أجلها الخبر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582-40536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سماعة عن صفوان عن موسى بن بكر عن زرارة عن أبى جعفر عليه السلام قال إذا طلّقت المرأة و هى حامل فأجلها أن تضع حملها و ان و ضعت من ساعتها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579-40534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يا امام كاظم عليهما السلام دربارۀ زن مطلّقه اى كه شوهرش وى را طلاق مى دهد و او مدّعى باردارى است و يك سال درنگ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بيش از يك سال فرزند بياورد ادعايش پذيرفته نمى شود گر چه يك ساعت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هجدهم از باب دوازدهم از باب هاى احكام فرزندان چيزى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مطلقه حامله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عدّۀ زنان باردار اين است كه وضع حمل كنند و هر كس تقواى الهى پيشه سازد خداوند كارش را بر او آسان مى كند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580-40534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حامله يك طلاق است و هنگامى كه فرزند در شكم را زاييد زن از مرد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581-40535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مشابه روايت پيشين را روايت كرده و افزوده است خداوند عز و 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عدّۀ زنان باردار اين است كه وضع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مرد زن حامله را طلاق داد و همان روز يا فردايش زايمان كرد عدّۀ وى پايان يافته است و زن مى تواند ازدواج كند ولى مرد با او مباشرت جنسى نمى كند تا آن كه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آبستنى كه طلاق داده شده نزديكترين دو عدّه را عدّه نگه مى دارد، اينكه سه ماه بر او بگذرد پيش از آن كه زايمان كند عدّه اش براى مرد تمام شده است ولى ازدواج نمى كند تا زايمان نمايد و اگر فرزند در شكم را پيش از گذشت سه ماه زايمان كند عدّه اش پايان يافته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582-40536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در حال حاملگى طلاق داده شود سرآمد عدّه اش آن است كه فرزند خود را زايمان كند گر چه همان ساعت وضع حمل نمايد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583-40537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اولات الأحمال أجلهنّ أن يضعن حملهنّ و هو أقرب الأجلين و إذا و ضعت أو أسقطت يوم طلّقها أو بعده متى ما كان فقد بانت منه و حلّت للزّواج</w:t>
      </w:r>
      <w:r>
        <w:rPr>
          <w:rStyle w:val="FootnoteAnchor"/>
          <w:rtl w:val="true"/>
        </w:rPr>
        <w:footnoteReference w:id="516"/>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طلاق الحامل فهو واحد و أجلها ان تضع ما فى بطنها و هو أقرب الأجلين فاذا وضعت أو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584-40538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علىّ و أبى عبداللّه و أبى جعفر عليهم السلام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 الحبلى واحدة و هو أحقّ برجعتها ما لم تضع ما فى بطنها فان وضعت فقد بانت عنه و 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585-40539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عن أبى عبداللّه عليه السلام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يحلّ لها أن تكتم الحمل اذا طلّقت و هى حبلى و الزّوج لا يعلم بالحمل فلا يحلّ لها أن تكتم حملها و هو أحقّ بها فى ذلك الحمل ما لم 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586-40540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هى فى المطلّقات خاصّة و هو المروىّ عن أئمّتنا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587-40541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بعض أصحابنا عن عبداللّه بن القاسم تهذيب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جميل عن البرقىّ عن عبداللّه بن القاسم عن عبداللّه بن سنان عن أبى عبداللّه عليه السلام تهذيب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فقيه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الحلبىّ عن أبى عبداللّه عليه السلام أنّ علياً عليه السلام</w:t>
      </w:r>
      <w:r>
        <w:rPr>
          <w:rStyle w:val="FootnoteAnchor"/>
          <w:rtl w:val="true"/>
        </w:rPr>
        <w:footnoteReference w:id="517"/>
      </w:r>
      <w:r>
        <w:rPr>
          <w:rFonts w:ascii="Amiri" w:hAnsi="Amiri" w:eastAsia="Amiri" w:cs="Amiri"/>
          <w:color w:val="111111"/>
          <w:sz w:val="28"/>
          <w:sz w:val="28"/>
          <w:szCs w:val="28"/>
          <w:rtl w:val="true"/>
          <w:lang w:bidi="ar-SA"/>
        </w:rPr>
        <w:t>ضرب رجلاً تزوّج</w:t>
      </w:r>
      <w:r>
        <w:rPr>
          <w:rStyle w:val="FootnoteAnchor"/>
          <w:rtl w:val="true"/>
        </w:rPr>
        <w:footnoteReference w:id="518"/>
      </w:r>
      <w:r>
        <w:rPr>
          <w:rFonts w:ascii="Amiri" w:hAnsi="Amiri" w:eastAsia="Amiri" w:cs="Amiri"/>
          <w:color w:val="111111"/>
          <w:sz w:val="28"/>
          <w:sz w:val="28"/>
          <w:szCs w:val="28"/>
          <w:rtl w:val="true"/>
          <w:lang w:bidi="ar-SA"/>
        </w:rPr>
        <w:t xml:space="preserve">امرأة فى نفاسها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الشّيخ رحمه الله أن يكون انّما اقام عليه لأنّه واقعها قبل خروجها من 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أمير المؤمنين عليه السلام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فقيه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المطلّقة الحامل أجلها أن تضع ما فى بطنها إن وضعت يوم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اذا طهرت و إن لم تضع ما فى بطنها إلى تسعة أشهر لم تبرء إلى أن تضع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583-40537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زنان حامله، سرآمد عدّۀ آنان اين است كه وضع حمل كنند و اين نزديكترين دو سرآمد است و هنگامى كه زايمان كند و يا ساقط كند در همان روزى كه مرد او را طلاق داده يا بعد از آن هر زمان كه باشد زن از مرد جدا مى شود و براى ازدواج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584-40538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و امام صادق عليه السلام و امام باقر عليه 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طلاق زن آبستن يكى است و مرد به رجوع به زن سزاوارتر است مادامى كه فرزند در شكمش را نزاييده است ولى اگر زاييد زن از مرد جدا شده است و مرد يكى از خواستگاران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585-40539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مطلّقه، بايد تا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بازپسين ايمان دارند، براى آنها حلال نيست كه آنچه را خدا در رحم هاى شان آفريده،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براى زن مطلّقه حلال نيست كه باردارى اش را پنهان سازد در صورتى كه در حال باردارى طلاق داده مى شود و شوهر آگاه از باردارى او نيست بنابراين بر زن حلال نيست كه باردارى خود را مكتوم دارد و مرد در اين مدّت باردارى تا زمانى كه زن وضع حمل نكرده به زن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586-40540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عدّۀ زنان باردار اين است كه وضع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تنها در مورد زنان مطلّقه است و اين از امامان ما عليهم السلام نيز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587-40541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به مردى كه با زنى در حال نفاسش ازدواج كرده بود حدّ زد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قدس سره احتمال داده كه حضرت بر او حدّ را جارى كرد چون او با زن پيش از تمام شدن ايّام نفاسش مباشرت جنسى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588-40542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عن الحسين بن هاشم و محمّد بن زياد عن عبدالرّحمن بن الحجّاج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الحبلىٰ اذا طلّقها زوجها فوضعت سقطاً</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أو لم يتمّ او وضعته مضغة</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اتنقضى بذلك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شىء وضعته يستبين أنّه حمل تمّ أو لم يتمّ فقد انقضت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و ان كانت مضغة فقيه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عبدالرّحمن بن الحجّاج أبا إبراهيم عليه السلام عن الحبلىٰ يطلّقها زوجها فتضع 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589-40543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و أبى جعفر و أبى عبداللّه عليهم السلام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المطلّقة الحامل فأجلها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وضعته ممّا يستبين أنّه حمل تمّ أو لم يتمّ فقد انقضت به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590-40544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عن جعفر بن سماعة عن علىّ بن عمران الشفا</w:t>
      </w:r>
      <w:r>
        <w:rPr>
          <w:rStyle w:val="FootnoteAnchor"/>
          <w:rtl w:val="true"/>
        </w:rPr>
        <w:footnoteReference w:id="521"/>
      </w:r>
      <w:r>
        <w:rPr>
          <w:rFonts w:ascii="Amiri" w:hAnsi="Amiri" w:eastAsia="Amiri" w:cs="Amiri"/>
          <w:color w:val="111111"/>
          <w:sz w:val="28"/>
          <w:sz w:val="28"/>
          <w:szCs w:val="28"/>
          <w:rtl w:val="true"/>
          <w:lang w:bidi="ar-SA"/>
        </w:rPr>
        <w:t>عن ربعىّ بن عبداللّه عن عبدالرّحمن ابن أبى عبداللّه البصرىّ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هى حبلى و كان فى بطنها اثنان فوضعت واحداً و بقى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تبين بالأوّل و لا تحلّ للأزواج حتّى تضع ما فى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591-40545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المرأة حاملاً باثنين و وضعت واحداً لم تحلّ للأزواج حتّى تضع جميع الحمل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أصحابنا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الحبلى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واحداً انقطعت عصمتها من الزّوج و لا يجوز لها أن تعقد على نفسها لغيرها حتّى تضع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592-40546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فى المرأة يكون فى بطنها ولدان لا تنقضى عدّتها إلّا بالولد الآخر منهما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593-40547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يب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تضع أ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تتزوّج قبل أن تطهر قال نعم و ليس لزوجها ان يدخل بها حتّى تطهر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588-40542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دربارۀ زن آبستن زمانى كه شوهرش او را طلاق دهد و بچّه اى را سقط كرده چه كامل شده باشد يا كامل نشده باشد يا يك قطعه گوشت را بزايد، پرسيدم كه آيا با اين وضع حمل عدّه اش تمام مى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بزايد كه روشن باشد جنين در شكم بوده است چه كامل باشد يا نباشد عدّۀ زن با آن پايان مى پذيرد گر چه قطعه گوشتى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589-40543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و امام باقر و امام صادق عليهم السلام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زن مطلّقه اى كه حامله است پايان مدّت عدّه اش آن گونه است كه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وضع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زن بزايد كه روشن باشد جنين در شكم بوده چه كامل باشد يا نباشد با وضع آن عدّه اش تمام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590-40544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ابى عبداللّٰه بصرى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كه آبستن است و در شكمش دو فرزنداست طلاق داده است و همسرش يكى از بچّه ها را زاييده و يكى مانده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وضع حمل اوّل از مرد جدا مى شود ولى براى شوهران حلال نمى شود تا آنچه را كه در شكم دارد بزايد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591-40545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دو فرزند حامله باشد و يكى را وضع حمل كند براى مردان حلال نمى شود تا همۀ فرزندان در شكم را وضع حمل كند به خاطر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وضع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ياران ما روايت كرده اند زن آبستنى كه طلاق داده شده هنگامى كه يكى از دو حمل خود را زايمان كند پيوند او با شوهرش گسسته مى شود ولى براى زن جايز نيست كه خويش را به ازدواج ديگرى در آورد تا آن كه فرزند دومش را نيز وضع حمل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592-40546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زنى كه در شكمش دو فرزند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اين زن پايان نمى پذيرد مگر با زايمان فرزند دوّم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593-40547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وضع حمل مى كند پرسيدم كه آيا مى تواند پيش از آن كه پاك شود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شوهرش حقّ ندارد كه با او مباشرت جنسى كند تا زن پاك شود</w:t>
      </w:r>
      <w:r>
        <w:rPr>
          <w:rFonts w:eastAsia="IRNazanin" w:cs="IRNazanin"/>
          <w:color w:val="111111"/>
          <w:sz w:val="28"/>
          <w:szCs w:val="28"/>
          <w:rtl w:val="true"/>
          <w:lang w:bidi="fa-IR"/>
        </w:rPr>
        <w:t xml:space="preserve">.» </w:t>
      </w:r>
      <w:bookmarkStart w:id="528" w:name="pg11985_136385"/>
    </w:p>
    <w:p>
      <w:pPr>
        <w:pStyle w:val="BookText"/>
        <w:rPr/>
      </w:pPr>
      <w:bookmarkEnd w:id="528"/>
      <w:r>
        <w:rPr>
          <w:rFonts w:eastAsia="Amiri" w:cs="Amiri" w:ascii="Amiri" w:hAnsi="Amiri"/>
          <w:color w:val="111111"/>
          <w:sz w:val="28"/>
          <w:szCs w:val="28"/>
          <w:lang w:bidi="ar-SA"/>
        </w:rPr>
        <w:t>594-40548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بإسناده عن عبداللّه بن سنان و روىٰ تهذيب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عبدالرّحمن عن ابن أذينة و ابن سنان عن أبى عبداللّه عليه السلام فى المرأة تضع أ يحلّ لها أن تتزوّج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تطهر قال عليه السلام إذا و ضعت تزوّجت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لزوجها أن يدخل بها حتّى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595-40549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بن معروف عن النّوفلىّ عن اليعقوبىّ عن عيسى بن عبداللّه الهاشمىّ عن أبيه عن جدّه قال قال علىّ عليه السلام لا بأس أن يتزوّجها فى نفاسها و لكن لا يجامعها حتّى تطهر من دم النّفاس</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348294_417432637"/>
      <w:bookmarkStart w:id="530" w:name="_Toc208"/>
      <w:bookmarkEnd w:id="529"/>
      <w:r>
        <w:rPr>
          <w:rtl w:val="true"/>
        </w:rPr>
        <w:t>الإرجاعات</w:t>
      </w:r>
      <w:bookmarkEnd w:id="530"/>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وطئ النّفساء حتّى تطهر من دم النّفاس من ابواب الحيض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بعض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قيس </w:t>
      </w:r>
      <w:r>
        <w:rPr>
          <w:rStyle w:val="FootnoteAnchor"/>
          <w:rtl w:val="true"/>
        </w:rPr>
        <w:footnoteReference w:id="52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الجمع بين الأختين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فأمره عليه السلام أن يفارق الأخيرة حتّى تضع أختها المطلّقة ولدها ثمّ يخطبها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طلّق امرأته و هى حبلىٰ أيتزوّج اختها قبل أن تضع قال لا يتزوّجها حتّى يخلو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روايتى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مدّة الرّضاع من ابواب أحكام الاولاد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الحبلىٰ المطلّقة ينفق عليها حتّى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الصّباح </w:t>
      </w:r>
      <w:r>
        <w:rPr>
          <w:rStyle w:val="FootnoteAnchor"/>
          <w:rtl w:val="true"/>
        </w:rPr>
        <w:footnoteReference w:id="523"/>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حضانة الولد قوله عليه السلام اذا طلّق الرّجل امرأته و هى حبلىٰ أنفق عليها حتّى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نفقة الحبلىٰ على زوجها حتّى تضع حملها من ابواب النّفقات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يطلّق امرأته و هى حبلىٰ قال أجلها أن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الحامل أجلها أن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طلّق الرّجل امرأته و هى حبلىٰ أنفق عليها حتّى تضع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الحامل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عدّتها أن تضع ما فى بطنها ثمّ قد حلّت للأزواج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594-40548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زنى كه وضع حمل مى كند سؤال شد كه آيا اين زن مى تواند ازدواج كند پيش از آن كه پاك گردد؟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شوهرش حق ندارد كه با او مباشرت جنسى كند تا زن پاك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595-40549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كه مرد با زن در زمان نفاسش ازدواج كند ولى با او مباشرت جنسى نمى كند تا آن كه از خون نفاس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سى ام از باب هاى حيض روايتى كه بر برخى از مقصود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بيست و يكم از باب هاى زنانى كه با ازدواج حرام مى شوند اين گفته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دستور داد كه از زن اخير جدا شود تا خواهر مطلّقه اش فرزندش را زايمان كند سپس از او خواستگارى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 آبستنش را طلاق داد آيا مى تواند پيش از وضع حمل او با خواهرش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نمى كند تا عدّه اش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و سوّم از باب پنجاه و سوّم از باب هاى احكام فرزندان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آبستن كه طلاق داده شده مخارجش داده مى شود تا وضع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پنجاه و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همسرش را كه آبستن است طلاق دهد مخارجش را مى دهد تا آن كه وضع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دوّم از باب هاى نفقه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همسر آبستنش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عدّه اش اين است كه وضع حمل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حامله عدّه اش وضع حمل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 آبستنش را طلاق دهد مخارج او را مى پردازد تا زمانى كه وضع حمل كند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چهارم از باب چهاردهم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آن زن اين است كه وضع حمل كند سپس او براى شوهران حلال شده است</w:t>
      </w:r>
      <w:r>
        <w:rPr>
          <w:rFonts w:eastAsia="IRNazanin" w:cs="IRNazanin"/>
          <w:color w:val="111111"/>
          <w:sz w:val="28"/>
          <w:szCs w:val="28"/>
          <w:rtl w:val="true"/>
          <w:lang w:bidi="fa-IR"/>
        </w:rPr>
        <w:t xml:space="preserve">.» </w:t>
      </w:r>
      <w:bookmarkStart w:id="531" w:name="pg11985_136387"/>
    </w:p>
    <w:p>
      <w:pPr>
        <w:pStyle w:val="BookText"/>
        <w:rPr/>
      </w:pPr>
      <w:bookmarkEnd w:id="5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رواية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فانّه بدا له بعد ما راجعها أن يطلّقها قال عليه السلام لا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الجعفى و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طلاق الحامل واحدة و أجلها أن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فان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يراجعها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الكنانى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أجلها أن تضع حملها و هو 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فى عدّة من طلّقها زوجها ثمّ ادّعت حملاً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الوفاة أربعة أشهر و عشرة أيّام قوله عليه السلام ان كانت حبلىٰ فأجلها أن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الحامل من الوفاة أبعد الأجلين من الوضع و أربعة أشهر و عشرٍ</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48296_417432637"/>
      <w:bookmarkStart w:id="533" w:name="_Toc209"/>
      <w:bookmarkEnd w:id="532"/>
      <w:r>
        <w:rPr>
          <w:rtl w:val="true"/>
        </w:rPr>
        <w:t>(</w:t>
      </w:r>
      <w:r>
        <w:rPr/>
        <w:t>9</w:t>
      </w:r>
      <w:r>
        <w:rPr>
          <w:rtl w:val="true"/>
        </w:rPr>
        <w:t xml:space="preserve">) </w:t>
      </w:r>
      <w:r>
        <w:rPr>
          <w:rtl w:val="true"/>
        </w:rPr>
        <w:t>باب أنّ الغايب إذا طلّق امرأته اعتدّت من يوم طلّقت فيه فإن لم تعلم متى طلّقها اعتدّت من يوم علمت و أنّ المرأة إذا لم تعلم بالطّلاق إلّا بعد انقضاء العدّة فلا عدّة عليها</w:t>
      </w:r>
      <w:bookmarkEnd w:id="533"/>
    </w:p>
    <w:p>
      <w:pPr>
        <w:pStyle w:val="Heading5"/>
        <w:numPr>
          <w:ilvl w:val="4"/>
          <w:numId w:val="1"/>
        </w:numPr>
        <w:rPr/>
      </w:pPr>
      <w:bookmarkStart w:id="534" w:name="__RefHeading___Toc348298_417432637"/>
      <w:bookmarkStart w:id="535" w:name="_Toc210"/>
      <w:bookmarkEnd w:id="534"/>
      <w:r>
        <w:rPr>
          <w:rtl w:val="true"/>
        </w:rPr>
        <w:t>اشاره</w:t>
      </w:r>
      <w:bookmarkEnd w:id="535"/>
    </w:p>
    <w:p>
      <w:pPr>
        <w:pStyle w:val="BookText"/>
        <w:rPr/>
      </w:pPr>
      <w:r>
        <w:rPr>
          <w:rFonts w:eastAsia="Times New Roman" w:cs="Times New Roman" w:ascii="Times New Roman" w:hAnsi="Times New Roman"/>
          <w:color w:val="111111"/>
          <w:sz w:val="28"/>
          <w:szCs w:val="28"/>
          <w:lang w:val="en-US" w:bidi="en-US"/>
        </w:rPr>
        <w:t>596-40550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أبى عمير عن عمر بن اذينة عن زرارة و محمّد بن مسلم و بريد بن معاوية عن أبى جعفر عليه السلام أنّه قال فى الغائب اذا طلّق امرأته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اليوم الّذى طلّقها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597-40551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تعتدّ المطلّقة من اليوم الّذى تطلّق فيه و ذلك أنّ الطّلاق انّما يكون فى قبل العدّة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پس از رجوع به زن تصميم گرفت كه زن را طلاق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كه زن وضع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حامله يكى است و پايان عدّه اش اين است وضع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آبستن پيش از رجوع مرد به او وضع حمل كند از مرد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عدّه زن آبستن اين است كه وضع حمل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نهم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عدّۀ زن آبستن نزديكترين از دو سرآمد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يازدهم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سرآمد عدّۀ آن زن اين است كه وضع حمل كند و اين نزديكترين از دو سرآمد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هفتم از باب هاى عدّه ها مناسب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بيست و هفتم از باب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آبستن باشد عدّه اش اين است كه وضع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شانزدهم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زنى كه شوهرش دور از او در سفر طلاق مى دهد</w:t>
      </w:r>
    </w:p>
    <w:p>
      <w:pPr>
        <w:pStyle w:val="BookText"/>
        <w:rPr/>
      </w:pPr>
      <w:r>
        <w:rPr>
          <w:rFonts w:eastAsia="IRNazanin" w:cs="IRNazanin"/>
          <w:color w:val="111111"/>
          <w:sz w:val="28"/>
          <w:szCs w:val="28"/>
          <w:lang w:bidi="fa-IR"/>
        </w:rPr>
        <w:t>596-40550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دربارۀ مردى كه در سفر است هنگامى كه همسرش را طلاق مى دهد،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از روزى كه مرد او را طلاق داده است عدّه نگه مى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597-40551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از روزى كه زن در آن روز طلاق داده مى شود عدّه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طلاق پيش از عدّه است و پس از طلاق، زمان عدّه شروع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598-40552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r>
        <w:rPr>
          <w:rStyle w:val="FootnoteAnchor"/>
          <w:rtl w:val="true"/>
        </w:rPr>
        <w:footnoteReference w:id="525"/>
      </w:r>
      <w:r>
        <w:rPr>
          <w:rFonts w:ascii="Amiri" w:hAnsi="Amiri" w:eastAsia="Amiri" w:cs="Amiri"/>
          <w:color w:val="111111"/>
          <w:sz w:val="28"/>
          <w:sz w:val="28"/>
          <w:szCs w:val="28"/>
          <w:rtl w:val="true"/>
          <w:lang w:bidi="ar-SA"/>
        </w:rPr>
        <w:t xml:space="preserve">عن على بن الحكم عن العلاء بن رزين عن محمّد بن مسلم قال قال أبو جعفر عليه السلام اذا طلّق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غائب فليشهد على ذلك فاذا مضى</w:t>
      </w:r>
      <w:r>
        <w:rPr>
          <w:rStyle w:val="FootnoteAnchor"/>
          <w:rtl w:val="true"/>
        </w:rPr>
        <w:footnoteReference w:id="526"/>
      </w:r>
      <w:r>
        <w:rPr>
          <w:rFonts w:ascii="Amiri" w:hAnsi="Amiri" w:eastAsia="Amiri" w:cs="Amiri"/>
          <w:color w:val="111111"/>
          <w:sz w:val="28"/>
          <w:sz w:val="28"/>
          <w:szCs w:val="28"/>
          <w:rtl w:val="true"/>
          <w:lang w:bidi="ar-SA"/>
        </w:rPr>
        <w:t>ثلاثة أقرأ من ذلك اليوم فقد انقضت 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الحسن و هذا الحكم انّما يجوز لها اذا قام لها البيّنة على أنّه طلّقها فى يوم بعينه فان لم تقم البيّنة على اليوم الّذى طلّقها فيه فلتعتدّ من يوم يبلغها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599-40553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موسى بن بكر الواسطىّ عن زرارة عن أبى جعفر عليه السلام قال اذا طلّق الرّجل امرأته و هو غائب فقامت البيّنة على ذلك فعدّتها من يوم 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600-40554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أبى نصر عن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عليه السلام عن رجل طلّق امرأته و 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تعتدّ قال اذا قامت لها بيّنة أنّها طلّقت فى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 معلوم فلتعتدّ من يوم طلّقت و ان لم تحفظ فى أىّ يوم و أىّ شهر فلتعتدّ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يبلغها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601-40555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عليهما السلام و المطلّقة يطلّقها زوجها و هو غائب ان علمت يوم الّذى طلّقها فيه اعتدّت منه و ان لم تعلم اعتدّت من يوم يبلغها الخبر لأنّ المتوفّى عنها زوجها عليها احداد فلا تعتدّ من يوم مات زوجها و انّما تعتدّ من اليوم الّذى يبلغها خبره لأنّها تستقبل الاحداد و المطلّقة لا احداد عليها فان علمت باليوم الّذى طلّقها فيه اعتدّت منه و إن لم تعلم اعتدّت من اليوم الذى يبلغها فيه الخبر فإن طلّقها قبل أن يدخل بها فقد بانت منه و تتزوّج ان شاءت من ساعتها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598-40552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كه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همسرش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طلاق دهد بايد بر اين طلاق شاهد گيرد و هنگامى كه سه طهر از آن روز گذشت عدّۀ زن تمام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حكم تنها براى زن در صورتى جايز است كه بيّنه نزد او شهادت دهد كه شوهرش او را در روز معيّنى طلاق داده است ولى اگر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روزى كه مرد او را در آن روز طلاق داده شهادت ندهد بايد از روزى كه خبر طلاق به او مى رسد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599-40553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كه در مسافرت است همسرش را طلاق دهد و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طلاق شهادت دهد عدّۀ زن از روزى است كه مرد طلاق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600-40554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 خويش را در حالى كه در مسافرت است و نزد همسرش نيست طلاق مى دهد، پرسيدم كه از چه زمانى عدّه نگه مى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زن دو شاهد عادل گواهى داد كه او در روز مشخّص و ماه معيّن طلاق داده شده است بايد آن زن از روزى كه طلاق داده شده است عدّه نگه دارد و اگر نداند در چه روز و چه ماهى طلاق داده شده است بايد از روزى كه خبر طلاق به او مى رسد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601-40555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مطلّقه كه شوهرش در حالى كه در سفر است او را طلاق مى دهد اگر اين زن روزى را كه مرد او را در آن روز طلاق داده بداند از همان روز عدّه نگه مى دارد ولى اگر نداند، از روزى كه خبر طلاق به او رسيده است عدّه نگه مى دارد چون زنى كه شوهرش وفات كرده بايد زينت كردن 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سياه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روزى كه شوهرش مرده عدّه نگه نمى دارد و تنها از روزى كه خبر فوت شوهرش به او رسيده عدّه مى گيرد چون بايد زينت را ترك كند ولى زن مطلّقه ترك زينت بر او نيست پس اگر فهميد چه روزى شوهرش او را در آن روز طلاق داده از همان روز عدّه مى گيرد ولى اگر نفهميد از همان روزى كه خبر طلاق به او مى رسد عدّه مى گيرد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 همسرش را پيش از مباشرت جنسى با وى طلاق دهد همسرش از او جدا مى شود و اگر بخواهد همان ساعت ازدواج مى كند، خداوند عز 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كه قبل از مباشرت جنسى طلاق داديد عدّه اى براى شما بر آنها نيست كه بخواهيد حساب آن را نگه داريد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602-40556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حمّاد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و هو غائب عنها من أىّ يوم تعتدّ فقال ان أقامت</w:t>
      </w:r>
      <w:r>
        <w:rPr>
          <w:rStyle w:val="FootnoteAnchor"/>
          <w:rtl w:val="true"/>
        </w:rPr>
        <w:footnoteReference w:id="527"/>
      </w:r>
      <w:r>
        <w:rPr>
          <w:rFonts w:ascii="Amiri" w:hAnsi="Amiri" w:eastAsia="Amiri" w:cs="Amiri"/>
          <w:color w:val="111111"/>
          <w:sz w:val="28"/>
          <w:sz w:val="28"/>
          <w:szCs w:val="28"/>
          <w:rtl w:val="true"/>
          <w:lang w:bidi="ar-SA"/>
        </w:rPr>
        <w:t xml:space="preserve">لها بيّنة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طلّقت فى يوم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فلتعتدّ من يوم طلّقت و ان لم تحفظ فى أىّ 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شهر فلتعتدّ من يوم يبلغها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603-40557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أبى الصّباح الكنانى عن أبى عبداللّه عليه السلام قال اذا طلّق الرّجل و هو غائب فقامت لها البيّنة أنّه طلّقها فى شهر كذا و كذا اعتدّت من اليوم الّذى كان من زوجها فيه الطّلاق و ان لم تحفظ ذلك اليوم اعتدّت من يوم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604-40558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ابن أبى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صفوان و أنا حاضر عن رجل طلّق امرأته و هو غائب فمضت أشهر فقال اذا قامت البيّنة أنّه قد طلّقها منذ كذا و كذا و كانت عدّتها قد انقضت حلّت للأزواج قلت و المتوفّى عنها زوجها فقال هذه ليست مثل تلك هذه تعتدّ من يوم يبلغها الخبر لأنّ عليها أن 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605-40559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علىّ بن الحكم عن أبى أيّوب الخزّاز عن محمّد بن مسلم عن أبى جعفر عليه السلام قال اذا طلّق الرّجل المرأة و هو غائب فلا تعلم إلّا بعد ذلك بسنة أو أكثر أو أقلّ فاذا علمت تزوّجت و لم تعتدّ و المتوفّى عنها زوجها و هو غائب تعتدّ من يوم يبلغها و لو كان قد مات قبل ذلك بسنة او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606-40560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نصر عن أبى الحسن الرّضا عليه السلام قال قال فى المطلّقة اذا قامت البيّنة أنّه قد طلّقها منذ كذا و كذا فكانت عدّتها قد انقضت فقد بانت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607-40561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رحمه الله عن سعد بن عبداللّه عن أحمد بن محمّد ابن عيسى عن أحمد بن محمّد بن أبى نصر عن أبى الحسن الرّضا عليه السلام نحوه و زاد و المتوفّى عنها زوجها تعتدّ حين يبلغها الخبر لأنّها تريد أن تحدّ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602-40556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از همسرش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طلاق مى دهد، پرسيدم كه از چه روزى آن زن عدّه نگه مى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زن دو شاهد عادل گواهى دهند كه آن زن در روز معيّنى طلاق داده شده است و زن هم تعيين كند بايد از همان روزى كه طلاق داده شده است عدّه نگه دارد ولى اگر نداند كه در چه روز و ماهى طلاق داده شده است بايد از روزى كه به او خبر مى رسد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603-40557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در حالى كه در سفر است همسرش را طلاق دهد و دو شاهد براى زن گواهى دهد كه همسرش او را در فلان ماه طلاق داده است آن زن بايد از روزى كه شوهرش او را طلاق داده است عدّه نگه دارد ولى اگر روزش مشخّص نشود بايد از روزى كه آگاه مى شود عدّه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604-40558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بودم كه صفوان از حضرت رضا عليه السلام دربارۀ مردى كه همسرش را در حالى طلاق داد كه در سفر بوده نزد همسرش نبود و چند ماه گذشت،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بيّنه قائم شود كه مرد زن را از فلان زمان طلاق داده و روى اين حساب عدّۀ زن گذشته باشد زن براى شوهران حلال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شوهرش فوت كرده او هم چنين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آن نيست اين از روزى كه خبر به او مى رسد عدّه نگه مى دارد چون اين زن شوهر مرده بايد ترك زينت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605-40559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در حال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همسرش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طلاق دهد و زن از اين موضوع باخبر نشود مگر پس از يك سال يا بيشتر و يا كمتر در اين صورت زمانى كه زن بفهمد، ازدواج مى كند و عدّه نگه نمى دارد ولى زنى كه شوهرش در سفر بوده است اين زن از روزى كه خبر فوت شوهرش به او مى رسد عدّه نگه مى دارد گر چه شوهرش پيش از آن به يك سال يا دو سال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606-40560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مورد زنى كه طلاق داده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شاهد عادل شهادت دهند كه مرد اين زن را از فلان روز طلاق داده است و روى اين حساب عدّۀ زن گذشته باشد زن از مرد جدا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607-40561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نصر از حضرت رضا عليه السلام مشابه روايت پيشين را روايت كرده و افزوده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شوهر مرده از زمانى كه خبر مرگ شوهرش برايش مى آيد عدّه نگه مى دارد چون اين زن مى خواهد براى شوهرش ترك زينت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بنشيند</w:t>
      </w:r>
      <w:r>
        <w:rPr>
          <w:rFonts w:eastAsia="IRNazanin" w:cs="IRNazanin"/>
          <w:color w:val="111111"/>
          <w:sz w:val="28"/>
          <w:szCs w:val="28"/>
          <w:rtl w:val="true"/>
          <w:lang w:bidi="fa-IR"/>
        </w:rPr>
        <w:t xml:space="preserve">).» </w:t>
      </w:r>
      <w:bookmarkStart w:id="536" w:name="pg11985_136393"/>
    </w:p>
    <w:p>
      <w:pPr>
        <w:pStyle w:val="BookText"/>
        <w:rPr/>
      </w:pPr>
      <w:bookmarkEnd w:id="536"/>
      <w:r>
        <w:rPr>
          <w:rFonts w:eastAsia="Amiri" w:cs="Amiri" w:ascii="Amiri" w:hAnsi="Amiri"/>
          <w:color w:val="111111"/>
          <w:sz w:val="28"/>
          <w:szCs w:val="28"/>
          <w:lang w:bidi="ar-SA"/>
        </w:rPr>
        <w:t>608-40562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شعيب بن يعقوب عن أبى بصير عن أبى عبداللّه عليه السلام أنّه سئل عن المطلّقة يطلّقها زوجها و لا تعلم إلّا بعد سنة فقال ان جاء شاهدا عدل فلا تعتدّ و إلّا فلتعتدّ من يوم يبلغها</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48300_417432637"/>
      <w:bookmarkStart w:id="538" w:name="_Toc211"/>
      <w:bookmarkEnd w:id="537"/>
      <w:r>
        <w:rPr>
          <w:rtl w:val="true"/>
        </w:rPr>
        <w:t>الإرجاعات</w:t>
      </w:r>
      <w:bookmarkEnd w:id="538"/>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طلاق الغايب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تعتدّ امرأته من يوم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الوفاة أربعة أشهر و عشرة أيّام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اذا طلّق الرّجل امرأته و هو غايب عنها فليشهد عند ذلك فاذا مضى ثلاثة أشهر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المطلّقة يطلّقها زوجها و لا تعلم إلّا بعد سنة و المتوفّىٰ عنها زوجها و لا تعلم بموته إلّا بعد سنة قال عليه السلام ان جاء شاهدان عدلان فلا تعتدّان و إلّا تعتدّان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الوَهَم من الرّاوى او على التّقيّة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348302_417432637"/>
      <w:bookmarkStart w:id="540" w:name="_Toc212"/>
      <w:bookmarkEnd w:id="539"/>
      <w:r>
        <w:rPr>
          <w:rtl w:val="true"/>
        </w:rPr>
        <w:t>(</w:t>
      </w:r>
      <w:r>
        <w:rPr/>
        <w:t>10</w:t>
      </w:r>
      <w:r>
        <w:rPr>
          <w:rtl w:val="true"/>
        </w:rPr>
        <w:t xml:space="preserve">) </w:t>
      </w:r>
      <w:r>
        <w:rPr>
          <w:rtl w:val="true"/>
        </w:rPr>
        <w:t>باب أنّ المطلّقة الرّجعيّة تعتدّ فى بيت زوجها و عليه نفقتها و سكناها و لا تخرج إلّا فى ضرورة و لا تخرَج إلّا أن تأتى بفاحشة مبيّنة و ان أرادت زيارة خرجت فى اللّيل و لها ان تحجّ و اجباً بغير اذن الزّوج</w:t>
      </w:r>
      <w:bookmarkEnd w:id="540"/>
    </w:p>
    <w:p>
      <w:pPr>
        <w:pStyle w:val="Heading5"/>
        <w:numPr>
          <w:ilvl w:val="4"/>
          <w:numId w:val="1"/>
        </w:numPr>
        <w:rPr/>
      </w:pPr>
      <w:bookmarkStart w:id="541" w:name="__RefHeading___Toc348304_417432637"/>
      <w:bookmarkStart w:id="542" w:name="_Toc213"/>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قال اللّه تعالى فى 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 وَ لاٰ تُضآرُّوهُنَّ لِتُضَيِّقُوا عَلَيْهِنَّ وَ إِنْ كُنَّ أُولاٰتِ حَمْلٍ فَأَنْفِقُوا عَلَيْهِنَّ حَتّٰى يَضَعْنَ حَمْلَهُنَّ فَإِنْ أَرْضَعْنَ لَكُمْ فَآتُوهُنَّ أُجُورَهُنَّ وَ أْتَمِرُوا بَيْنَكُمْ بِمَعْرُوفٍ وَ إِنْ تَعٰاسَرْتُمْ فَسَتُرْضِعُ لَهُ أُخْرىٰ‌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608-40562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او را طلاق مى دهد و بعد از يك سال از طلاق باخبر مى شود،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گواهى دهند ديگر لازم نيست اين زن عدّه نگه دارد و گرنه بايد از روزى كه خبر طلاق به او مى رسد عدّه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دوازدهم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از روزى كه مرد او را طلاق داده عدّه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پانزدهم از باب چهاردهم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مرد در حالى كه از همسرش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دهد بايد كه شاهد بگيرد و هنگامى كه سه ماه گذشت عدّۀ زن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بيست و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شوهرش را طلاق مى دهد و او باخبر نمى شود مگر پس از يك سال و نيز زنى كه شوهرش مُرد و از مرگش باخبر نمى شود مگر پس از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شاهد عادل بيايند اين دو زن عدّه نگه نمى دارند و گرنه عدّه نگه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قدس سره اين روايت را بر اينكه راوى اشتباه كرده و يا بر تقيّه حمل كرده است بيان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مطلقه رجعيه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گوييد و حساب عدّه را نگه داريد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پروردگار شماست بپرهيزيد؛ 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مگر آن كه كار زشت آشكار انجام دهند؛ 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هر كس از حدود الهى تجاوز كند به خويشتن ستم كرده؛ تو نمى دانى شايد خداوند بعد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w:t>
      </w:r>
      <w:r>
        <w:rPr>
          <w:rStyle w:val="FootnoteAnchor"/>
          <w:rtl w:val="true"/>
        </w:rPr>
        <w:footnoteReference w:id="52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كه خودتان سكونت داريد و در توانايى شماست سكونت دهيد و به آنها زيان نرسانيد تا آنها را در تنگنا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ترك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باردار باشند، نفقۀ آنها را بپردازيد تا وضع حمل كنند و اگر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مى دهند، پاداش آنها را بپردازيد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شير دادن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شايسته با يكديگر مشاوره كنيد؛ اگر به توافق نرسيديد، زن ديگرى او را شير خواهد داد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609-40563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ابن رباط عن اسحاق بن عمّار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فقال فى بيت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610-40564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عثمان بن عيسى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المطلّقة أين تعتدّ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بيتها لا تخرج و ان أرادت زيارةً خرجت بعد نصف اللّيل و لا تخرج نهاراً و ليس لها أن تحجّ حتّى تنقضى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هى قال نعم و تحجّ ان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أبا عبداللّه عليه السلام عن المطلّقة أين تعتدّ قال فى بيتها لا تخرج فان أرادت زيارة خرجت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اللّيل و رجعت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اللّيل و لا تخرج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611-40565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أبى الصّباح الكنانى عن أبى عبداللّه عليه السلام قال تعتدّ المطلّقة فى بيتها و لا ينبغى لزوجها اخراجها و لا تخرج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612-40566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سماعة عن وهيب بن حفص عن أبى بصير عن أحدهما عليهما السلام فى المطلّقة أين تعتدّ فقال فى بيتها اذا كان طلاقاً له عليها رجعة ليس له أن يخرجها و لا لها أن تخرج حتّى تنقضى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كافى عنه عن عبداللّه بن جبلة عن علىّ ابن أبى حمزة و محمّد بن يحيى عن أحمد بن محمّد عن علىّ بن الحكم عن علىّ ابن أبى حمزة عن أبى بصير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613-40567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و 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عن أبى العبّاس قال لا ينبغى للمطلّقة أن تخرج إلّا بإذن زوجها حتّى تنقضى عدّتها بثلاثة قروء أو ثلاثة أشهر إن 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عن أبى عبداللّه عليه السلام قال لا ينبغى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609-40563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موسى بن جعفر عليه السلام پرسيدم زن مطلّقه عدّۀ طلاق را در كجا بايد بگذراند؟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شوهرش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610-40564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مطلّقه پرسيدم كه كجا عدّه نگه مى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و از خانه بيرون نمى رود و اگر قصد زيارتى دارد پس از نيمۀ شب خارج مى شود و روز از خانه بيرون نمى رود و زن مطلّقه براى حج نمى رود تا عدّه اش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عليه السلام دربارۀ زنى كه شوهرش فوت كرده پرسيدم كه آيا او هم همين 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اگر بخواهد مى تواند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611-40565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عدّۀ خويش را در خانه اش مى گذراند و براى شوهرش شايسته نيست كه او را در مدّت عدّه از خانه اش بيرون كند و خود نيز نبايد بيرون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612-40566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در كجا عدّه اش را مى گذراند؟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طلاق به گونه اى است كه شوهر حقّ رجوع به او را دارد بايد در خانه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شوهر نمى تواند او را از خانه بيرون كند و خود زن نيز نمى تواند خارج شود تا عدّه اش سرآيد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613-40567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زن مطلّقه جز با اجازه شوهرش بيرون رود تا آن كه با گذشت سه طهر يا سه ماه اگر حيض نمى بيند، عدّه اش به سرآيد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614-40568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عن أبى عبداللّه عليه السلام قال لا يضارّ الرّجل امرأته اذا طلّقها فيضيّق عليها حتّى تنتقل قبل أن تنقضى عدّتها فانّ اللّه عزّ و جلّ قد نهى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تُضآرُّوهُنَّ لِتُضَيِّقُوا عَلَيْهِنَّ‌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علىّ بن الحكم عن علىّ ابن أبى حمزة عن أبى بصير عن أبى عبداللّه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615-40569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أنّهم قالوا المطلّقة لا تعتدّ إلّا فى بيت زوجها و لا تخرج منه حتّى يخلوا 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616-40570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سعد ابن أبى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شىء من الطّلاق فقال اذ طلّق الرّجل امرأته طلاقاً لا يملك فيه الرّجعة فقد بانت منه ساعة طلّقها و ملكت نفسها و لا سبيل له عليها و تعتدّ</w:t>
      </w:r>
      <w:r>
        <w:rPr>
          <w:rStyle w:val="FootnoteAnchor"/>
          <w:rtl w:val="true"/>
        </w:rPr>
        <w:footnoteReference w:id="532"/>
      </w:r>
      <w:r>
        <w:rPr>
          <w:rFonts w:ascii="Amiri" w:hAnsi="Amiri" w:eastAsia="Amiri" w:cs="Amiri"/>
          <w:color w:val="111111"/>
          <w:sz w:val="28"/>
          <w:sz w:val="28"/>
          <w:szCs w:val="28"/>
          <w:rtl w:val="true"/>
          <w:lang w:bidi="ar-SA"/>
        </w:rPr>
        <w:t xml:space="preserve">حيث شاءت و لا نفقة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أ ليس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 لاٰ 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انّما عنى بذلك الّتى تطلّق تطليقةً بعد تطليقة فتلك الّتى لا تُخرج و لا تخرج حتّى تطلّق الثّالثة فاذا طلّقت الثّالثة فقد بانت منه و لا نفقة لها و المرأة الّتى يطلّقها الرّجل تطليقةً ثمّ يَدَعها حتّى يخلو أجلها فهذه أيضاً تقعد</w:t>
      </w:r>
      <w:r>
        <w:rPr>
          <w:rStyle w:val="FootnoteAnchor"/>
          <w:rtl w:val="true"/>
        </w:rPr>
        <w:footnoteReference w:id="533"/>
      </w:r>
      <w:r>
        <w:rPr>
          <w:rFonts w:ascii="Amiri" w:hAnsi="Amiri" w:eastAsia="Amiri" w:cs="Amiri"/>
          <w:color w:val="111111"/>
          <w:sz w:val="28"/>
          <w:sz w:val="28"/>
          <w:szCs w:val="28"/>
          <w:rtl w:val="true"/>
          <w:lang w:bidi="ar-SA"/>
        </w:rPr>
        <w:t>فى منزل زوجها و لها النّفقة و السّكنى حتّى تنقضى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617-40571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السّكنىٰ و النّفقة للمطلّقة الرّجعيّة بلا خلاف فأمّا المبتوتة</w:t>
      </w:r>
      <w:r>
        <w:rPr>
          <w:rStyle w:val="FootnoteAnchor"/>
          <w:rtl w:val="true"/>
        </w:rPr>
        <w:footnoteReference w:id="534"/>
      </w:r>
      <w:r>
        <w:rPr>
          <w:rFonts w:ascii="Amiri" w:hAnsi="Amiri" w:eastAsia="Amiri" w:cs="Amiri"/>
          <w:color w:val="111111"/>
          <w:sz w:val="28"/>
          <w:sz w:val="28"/>
          <w:szCs w:val="28"/>
          <w:rtl w:val="true"/>
          <w:lang w:bidi="ar-SA"/>
        </w:rPr>
        <w:t>ففيها خلاف فذهب أهل العراق إلى أنّ لها السّكنى و النّفقة معاً و روى ذلك عن عمر بن الخطّاب و ابن مسعود و ذهب الشّافعى إلى أنّ لها السّكنى بلا نفقة و ذهب الحسن و أبو ثور إلى أنّه لاسكنى لها و لانفقة و هوالمروىّ عن أئمّة الهدى عليهم السلام و ذهب اليه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618-40572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لها نفقة علىٰ زوجها حتّى تنقضى عدّتها قال نعم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الينا من أخبار علىّ بن جعفر عن أخيه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614-40568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نبايد به همسرش زيان برساند و پس از طلاق بر همسرش سخت بگيرد تا او مجبور شود كه پيش از پايان عدّه از خانه شوهر بيرون رود چون خداوند عز و جل از اين ضرررسانى به زن نهى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زيان نرسانيد تا آنها را در تنگنا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615-40569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و امام باقر و امام صادق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جز در خانۀ شوهرش عدّه نگه نمى دارد و از آن خانه بيرون نمى رود تا مدّت عدّه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616-40570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خلف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طلاق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همسر خويش را به گونه اى طلاق دهد كه مالك رجوع به همسر نباشد همسر در همان زمان طلاق دادن از او جدا مى شود و مالك خويش مى شود و مرد هيچ تسلّطى بر او ندارد و بايد كه زن هر جا كه مى خواهد عدّه نگه دارد و نفقۀ زن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عز و جل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منظور خداوند در اين آيه زنى است كه چند بار طلاق داده مى شود اين زنى است كه از خانه بيرون نمى رود و اخراج نمى شود تا طلاق سوّم داده شود و آن زمان كه طلاق سوّم داده شد از مرد جدا مى شود و ديگر نفقه ندارد و زنى كه مرد او را يك طلاق مى دهد و او را رها مى سازد تا مدّتش سپرى شود اين نيز در خانۀ شوهرش مى ماند و نفقه و حق مسكن دارد تا عدّه اش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617-40571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مسكن و نفقه براى زن مطلّقه رجعى لازم است بدون اينكه كسى مخالف باشد و امّا زنى كه طلاق بائن داده شده است پس در آن اختلاف است عراقى ها گويند كه حق مسكن و نفقه با هم براى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و ابن مسعود اين نظر را روايت كرده اند و شافعى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 حق سكنى است بدون حقّ نفقه و حسن و ابو ثور مى گويند كه زن نه حقّ سكنى دارد و نه نفقه و اين نظر از امامان هدايت عليهم السلام روايت شده و ياران ما بر آن نظرند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618-40572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موسى بن جعفر عليه السلام دربارۀ زن مطلّقه پرسيدم كه آيا تا گذشت عدّه اش حق نفقه بر شوهرش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619-40573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 للمطلّقة نفقتها بالمعروف من سعة زوجها فى عدّتها فاذا حلّ أجلها فمتاع بالمعروف حقّاً على المتّقين فالمطلّقة لها السّكنى و النّفقة مادامت فى عدّتها كانت حاملاً أو غير حامل مادامت للزّوج عليها 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620-40574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بعض أصحابه عن الرّضا عليه السلام 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أذاها لأهل الرّجل و سوء خلقها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621-40575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أسباط عن أبى الحسن الرّضا عليه السلام قال الفاحشة أن تؤذى أهل زوجها و تسبّهم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622-40576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علىّ بن الحسن التّيملى</w:t>
      </w:r>
      <w:r>
        <w:rPr>
          <w:rStyle w:val="FootnoteAnchor"/>
          <w:rtl w:val="true"/>
        </w:rPr>
        <w:footnoteReference w:id="535"/>
      </w:r>
      <w:r>
        <w:rPr>
          <w:rFonts w:ascii="Amiri" w:hAnsi="Amiri" w:eastAsia="Amiri" w:cs="Amiri"/>
          <w:color w:val="111111"/>
          <w:sz w:val="28"/>
          <w:sz w:val="28"/>
          <w:szCs w:val="28"/>
          <w:rtl w:val="true"/>
          <w:lang w:bidi="ar-SA"/>
        </w:rPr>
        <w:t>عن على بن أسباط عن محمّد بن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يعنى بالفاحشة المبيّنة أن تؤذى أهل زوجها فاذا فعلت فان شاء أن يخرجها</w:t>
      </w:r>
      <w:r>
        <w:rPr>
          <w:rStyle w:val="FootnoteAnchor"/>
          <w:rtl w:val="true"/>
        </w:rPr>
        <w:footnoteReference w:id="536"/>
      </w:r>
      <w:r>
        <w:rPr>
          <w:rFonts w:ascii="IRNazanin" w:hAnsi="IRNazanin" w:eastAsia="IRNazanin"/>
          <w:color w:val="111111"/>
          <w:sz w:val="28"/>
          <w:sz w:val="28"/>
          <w:szCs w:val="28"/>
          <w:rtl w:val="true"/>
          <w:lang w:bidi="fa-IR"/>
        </w:rPr>
        <w:t>من قبل أن تنقضى عدّتها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623-40577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انّها الزّناء فتخرج لاقامة الحدّ عليها عن الحسن و مجاهد و الشعبى و ابن زيد و قيل هى البذاء على أهلها فيحلّ لهم اخراجها عن ابن عبّاس و هو المروىّ عن أبى جعفر و أبى عبداللّه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624-40578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رَبَّكُمْ 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إلّا تزنى فتخرج و يقام عليها الحدّ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625-40579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الحسن الصّفار رضى الله عنه إلى أبى محمّد الحسن بن علىّ عليهما السلام فى امرأة طلّقها زوجها و لم يجرِ عليها النّفقة للعدّة و هى محتاجة هل يجوز لها أن تخرج و تبيت عن منزلها للعمل و الحاجة فوقّع عليه السلام لا بأس بذلك اذا علم اللّه الصّحّة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619-40573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 مطلّقه حق نفقه به طور متعارف به اندازۀ گشايشى كه شوهرش دارد در زمان عدّه مى باشد و چون سرآمد عدّه فرا رسيد او را به طور متعارف بهره مند مى سازند و اين بهره مند سازى بر اهل تقوى ثابت است پس زن مطلّقه حقّ مسكن و حقّ نفقه دارد مادامى كه در عدّه اش به سر مى برد چه حامله باشد يا غير حامله مادامى كه شوهر حقّ رجوع به زن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620-40574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 مگر آن كه كار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آزارى است كه زن براى خويشان مرد دارد و نيز بدخلقى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621-40575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زشت آن است كه زن به خويشان شوهرش آزار رساند و به آنان دشنام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622-40576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رضا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 مگر آن كه كار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كار زشت آشكار آن است كه خانوادۀ شوهرش را آزار دهد اگر زن مطلّقه چنين كند پس اگر مرد بخواهد كه او را پيش از آن كه عدّه اش بگذرد بيرون كند چنين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623-40577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 مگر آن كه كار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آن كار زشت آشكار زنا است كه در اين صورت زن را براى اقامۀ حدّ الهى بر او بيرون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حسن، مجاهد، شعبى و ابن زيد نقل شده است و گفته شده كه اين كار زشت آشكار همان بد زبانى زن با اهل خويش است كه در اين صورت براى اهل، بيرون كردن زن حلال مى شود اين تفسير از ابن عباس نقل شده و نيز همين تفسير از امام باقر و امام صادق عليهما السلام روايت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624-40578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پروردگار شماست بپرهيزيد؛ 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 مگر آن كه كار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زنا كنند كه در اين صورت او را بيرون مى برند و حدّ بر او جارى مى گردد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625-40579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رضى الله عنه براى امام حسن عسكرى عليه السلام در مورد زنى كه شوهرش او را طلاق داده و نفقه زمان عدّه را به او نداده است در حالى كه زن نيازمند است، نوشت كه آيا زن مى تواند از خانه بيرون رود و شب را بيرون از خانه اش براى كار و نيازى كه دارد بماند؟ حضرت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بيرون رفتن اشكال ندارد هنگامى كه خداوند درستى را از زن بداند</w:t>
      </w:r>
      <w:r>
        <w:rPr>
          <w:rFonts w:eastAsia="IRNazanin" w:cs="IRNazanin"/>
          <w:color w:val="111111"/>
          <w:sz w:val="28"/>
          <w:szCs w:val="28"/>
          <w:rtl w:val="true"/>
          <w:lang w:bidi="fa-IR"/>
        </w:rPr>
        <w:t xml:space="preserve">.» </w:t>
      </w:r>
      <w:bookmarkStart w:id="543" w:name="pg11985_136401"/>
    </w:p>
    <w:p>
      <w:pPr>
        <w:pStyle w:val="BookText"/>
        <w:rPr/>
      </w:pPr>
      <w:bookmarkEnd w:id="543"/>
      <w:r>
        <w:rPr>
          <w:rFonts w:eastAsia="Amiri" w:cs="Amiri" w:ascii="Amiri" w:hAnsi="Amiri"/>
          <w:color w:val="111111"/>
          <w:sz w:val="28"/>
          <w:szCs w:val="28"/>
          <w:lang w:bidi="ar-SA"/>
        </w:rPr>
        <w:t>626-40580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إبراهيم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رَبَّكُمْ لاٰ تُخْرِجُوهُنَّ مِنْ بُيُوتِهِنَّ وَ لاٰ يَخْرُجْنَ إِلاّٰ أَنْ يَأْتِينَ بِفٰاحِشَةٍ مُبَيِّنَةٍ وَ 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يحلّ لرجل أن يخرج امرأته اذا طلّقها و كان له عليها رجعة من بيته و هى أيضاً لا يحلّ لها أن تخرج من بيته إلّا أن يأتين بفاحشة مبيّنة و معنى الفاحشة أن تزنى أو تشرف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و من الفاحشة أيضاً السّلاطة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زوجها فان فعلت شيئاً من ذلك حلّ له أن يخرجها</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48306_417432637"/>
      <w:bookmarkStart w:id="545" w:name="_Toc214"/>
      <w:bookmarkEnd w:id="544"/>
      <w:r>
        <w:rPr>
          <w:rtl w:val="true"/>
        </w:rPr>
        <w:t>الإرجاعات</w:t>
      </w:r>
      <w:bookmarkEnd w:id="545"/>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المرأة أن تحجّ حَجّة الاسلام و ان لم يأذن لها زوجها من ابواب وجوب الحجّ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حجّ المطلّقة فى العدّة مايدلّ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سعد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الزّانية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قلت اخبرنى عن الفاحشة المبيّنة الّتى اذا فعلت المرأة ذلك يجوز لبعلها أن يخرجها من بيته قال تلك الفاحشة السّحق و ليست بالزّناء لأنّها اذا زنت يقام عليها الحدّ و ليس لمن أراد تزويجها أن يمتنع من العقد عليها لأجل الحدّ الّذى أقيم عليها و أمّا اذا ساحقت فيجب عليها الرّجم و الرّجم هو الخزى و من أمر اللّه تعالى برجمها فقد اخزاها ليس لأحد أن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Style w:val="FootnoteAnchor"/>
          <w:rtl w:val="true"/>
        </w:rPr>
        <w:footnoteReference w:id="537"/>
      </w:r>
      <w:r>
        <w:rPr>
          <w:rFonts w:ascii="Amiri" w:hAnsi="Amiri" w:eastAsia="Amiri" w:cs="Amiri"/>
          <w:color w:val="111111"/>
          <w:sz w:val="28"/>
          <w:sz w:val="28"/>
          <w:szCs w:val="28"/>
          <w:rtl w:val="true"/>
          <w:lang w:bidi="ar-SA"/>
        </w:rPr>
        <w:t xml:space="preserve">انّ نفقة المطلّقة الحبلىٰ على زوجها من أبواب النّفقات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 نفقة المطلّقة المعتدّة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طلاق إلّا على سنّة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عليه نفقتها و السّكنىٰ مادامت فى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على المطلّق للسّنّة نفقة المرأة و السّكنىٰ مادامت فى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عبدالرّحمن </w:t>
      </w:r>
      <w:r>
        <w:rPr>
          <w:rStyle w:val="FootnoteAnchor"/>
          <w:rtl w:val="true"/>
        </w:rPr>
        <w:footnoteReference w:id="53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يعلم بطهر زوجه يطلّقها بالأهلّة قوله عليه السلام و عليه نفقتها فى تلك الثّلاثة الأشهر الّتى تعتدّ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المطلّقة المدخول بها اذا كانت مستقيمة الحيض ثلاثة قروء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المطلّقة تعتدّ فى بيتها و لا ينبغى لها أن تخرج حتّى تنقضى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ابن أبى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فى عدّة الوفاة لا تكتحل قوله عليه السلام و 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فى عدّتها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626-40580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دربارۀ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پروردگار شماست بپرهيزيد؛ نه شما آنها را از خانه 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مگر آن كه كار زشت آشكارى انجام دهند؛ 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حلال نيست كه اگر همسرش را طلاق مى دهد در حالى كه مى تواند به او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اش بيرون سازد و زن نيز برايش حلال نيست كه از خانۀ مرد بيرون رود مگر اينكه كار زشت آشكارى انجام دهند و معناى كار زشت اين است كه زنا كند يا به مردان نگاه كند و به آنان نزديك شود و نيز از كار زشت محسوب مى شود بدزبانى نسبت به شوهر كه اگر يكى از اين كارها را انجام دهد شوهر مى تواند او را اخراج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از باب هاى وجوب حجّ و باب پنجم روايتى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هجدهم از باب هفدهم از باب هاى زنانى كه با ازدواج حرام مى شوند اين گفته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كار زشت آشكارى كه اگر زن انجام دهد شوهرش مى تواند او را از خانه اش بيرون كند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زشت مساحقه است و زنا نيست چون زن هنگامى كه زنا كند حد بر او جارى مى شود و كسى كه مى خواهد با او ازدواج كند حقّ ندارد كه به خاطر حدّى كه بر او اقامه شده از ازدواج با او امتناع ورزد ولى زمانى كه زن مساحقه كند سنگسار بر او واجب مى گردد و سنگسار همان رسوايى است و هر كس را كه خداوند دستور سنگسار كردن او را دهد او را رسوا ساخته و احدى حقّ ندارد به او نزديك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دوّم از باب هاى نفقه ها روايتى كه دلالت مى كند كه نفقۀ زن مطلّقه اى كه عدّه نگه مى دارد بر شوهرش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از باب هشتم از باب هاى طلاق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مرد، نفقه زن و مسكن زن است مادامى كه زن در عدّه اش به سر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هفتم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مردى كه طلاق سنّت مى دهد نفقۀ زن و سكناى زن است مادامى كه زن در عدّه اش به سر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پانزدهم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است نفقۀ زن در سه ماهى كه در آن سه ماه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سوّم از باب هاى عدّه 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در خانه اش عدّه مى گيرد و براى او شايسته نيست كه از خانه بيرون رود تا آن كه عدّه اش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يكم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است به حجّ مى رود گر چه در عدّه اش باشد</w:t>
      </w:r>
      <w:r>
        <w:rPr>
          <w:rFonts w:eastAsia="IRNazanin" w:cs="IRNazanin"/>
          <w:color w:val="111111"/>
          <w:sz w:val="28"/>
          <w:szCs w:val="28"/>
          <w:rtl w:val="true"/>
          <w:lang w:bidi="fa-IR"/>
        </w:rPr>
        <w:t xml:space="preserve">.» </w:t>
      </w:r>
      <w:bookmarkStart w:id="546" w:name="pg11985_136403"/>
    </w:p>
    <w:p>
      <w:pPr>
        <w:pStyle w:val="Heading4"/>
        <w:numPr>
          <w:ilvl w:val="3"/>
          <w:numId w:val="1"/>
        </w:numPr>
        <w:rPr/>
      </w:pPr>
      <w:bookmarkStart w:id="547" w:name="__RefHeading___Toc348308_417432637"/>
      <w:bookmarkStart w:id="548" w:name="_Toc215"/>
      <w:bookmarkEnd w:id="546"/>
      <w:bookmarkEnd w:id="547"/>
      <w:r>
        <w:rPr>
          <w:rtl w:val="true"/>
        </w:rPr>
        <w:t>(</w:t>
      </w:r>
      <w:r>
        <w:rPr/>
        <w:t>11</w:t>
      </w:r>
      <w:r>
        <w:rPr>
          <w:rtl w:val="true"/>
        </w:rPr>
        <w:t xml:space="preserve">) </w:t>
      </w:r>
      <w:r>
        <w:rPr>
          <w:rtl w:val="true"/>
        </w:rPr>
        <w:t>باب انّ المطلّقة الرّجعيّة لها أن تتزيّن لزوجها و تظهر له زينتها</w:t>
      </w:r>
      <w:bookmarkEnd w:id="548"/>
    </w:p>
    <w:p>
      <w:pPr>
        <w:pStyle w:val="Heading5"/>
        <w:numPr>
          <w:ilvl w:val="4"/>
          <w:numId w:val="1"/>
        </w:numPr>
        <w:rPr/>
      </w:pPr>
      <w:bookmarkStart w:id="549" w:name="__RefHeading___Toc348310_417432637"/>
      <w:bookmarkStart w:id="550" w:name="_Toc216"/>
      <w:bookmarkEnd w:id="549"/>
      <w:r>
        <w:rPr>
          <w:rtl w:val="true"/>
        </w:rPr>
        <w:t>اشاره</w:t>
      </w:r>
      <w:bookmarkEnd w:id="550"/>
    </w:p>
    <w:p>
      <w:pPr>
        <w:pStyle w:val="BookText"/>
        <w:rPr/>
      </w:pPr>
      <w:r>
        <w:rPr>
          <w:rFonts w:eastAsia="Times New Roman" w:cs="Times New Roman" w:ascii="Times New Roman" w:hAnsi="Times New Roman"/>
          <w:color w:val="111111"/>
          <w:sz w:val="28"/>
          <w:szCs w:val="28"/>
          <w:lang w:val="en-US" w:bidi="en-US"/>
        </w:rPr>
        <w:t>627-40581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عن القاسم بن عروة عن زرارة عن أبى عبداللّه عليه السلام قال المطلّقة تكتحل و تحتضب و تطيّب و تلبس ما شاءت من الثّياب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فى نفسه فيراجعها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628-40582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لها أن تكتحل و تختضب أو تلبس ثوباً مصبوغاً قال لا بأس اذا فعلته من غير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629-40583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و الاحداد انّما يكون على المتوفّىٰ عنها زوجها و لا يحلّ للمرأة أن تحدّ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زوج فوق ثلاثة أيّام و لا احداد فى طلاق و المطلّقة تكتحل و تطيّب و تختضب و تلبس ما شاءت و تتعرّض لزوجها ما كانت له عليها رجعة و ليس عليها احداد و انّما الاحداد على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630-40584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أبى نصر عن عاصم بن حميد عن محمّد بن قيس عن أبى جعفر عليه السلام قال المطلّقة تشوّفت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ما كانت له عليها رجعة و لا يستأذن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631-40585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و تتشرّف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لزوجها و تتعرّض له ما كانت له عليها رجعة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632-40586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وهيب بن حفص عن أبى بصير عن أحدهما عليهما السلام فى المطلّقة تعتدّ فى بيتها و تظهر له زينتها لعلّ اللّه يحدث بعد ذلك أمراً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آرايش كردن مطلقه رجعيه</w:t>
      </w:r>
    </w:p>
    <w:p>
      <w:pPr>
        <w:pStyle w:val="BookText"/>
        <w:rPr/>
      </w:pPr>
      <w:r>
        <w:rPr>
          <w:rFonts w:eastAsia="IRNazanin" w:cs="IRNazanin"/>
          <w:color w:val="111111"/>
          <w:sz w:val="28"/>
          <w:szCs w:val="28"/>
          <w:lang w:bidi="fa-IR"/>
        </w:rPr>
        <w:t>627-40581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سرمه مى كشد، خضاب مى كند، بوى خوش مى زند و هر لباس كه بخواهد مى پوشد چون خداوند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خداوند بعد از اين، وضع تازه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زن جايى در نفس و جان شوهر بيابد و شوهر به زندگى مشترك با او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628-40582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موسى بن جعفر عليه السلام دربارۀ زن مطلّقه پرسيدم كه آيا حق دارد سرمه بكشد، خضاب كند و يا لباس رنگينى به تن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اگر اين كار را بدون بدى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629-40583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ترك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مرد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زنى است كه شوهرش مرده است و براى زن حلال نيست كه بيش از سه روز بر غير شوهرش عزا بگيرد و در طلاق به سوگ نشستن و ترك زينت نيست و زن مطلّقه سرمه مى كشد، بوى خوش به كار مى برد، خضاب مى كند و هر لباسى كه بخواهد مى پوشد و تا زمانى كه شوهرش حقّ رجوع به او را دارد خودش را در معرض شوهرش قرار مى دهد و بر او ترك زينت نيست و تنها ترك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زنى است كه شوهرش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630-40584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مطلّقه تا زمانى كه شوهرش حقّ رجوع به او را دارد خويش را براى شوهر زينت مى كند و شوهر براى ورود به نزد وى اجازه نمى 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631-40585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 مطلّقه به شوهرش نگاه مى كند و خودش را در معرض ديد او قرار مى دهد مادامى كه شوهرش حقّ رجوع به او را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632-40586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دربارۀ زن مطلّقه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اش عدّه مى گيرد و زينت خويش را براى شوهرش آشكار مى سازد چه بسا كه خداوند در اين بين محبّتى دوباره پديد آورد</w:t>
      </w:r>
      <w:r>
        <w:rPr>
          <w:rFonts w:eastAsia="IRNazanin" w:cs="IRNazanin"/>
          <w:color w:val="111111"/>
          <w:sz w:val="28"/>
          <w:szCs w:val="28"/>
          <w:rtl w:val="true"/>
          <w:lang w:bidi="fa-IR"/>
        </w:rPr>
        <w:t xml:space="preserve">.» </w:t>
      </w:r>
      <w:bookmarkStart w:id="551" w:name="pg11985_136405"/>
    </w:p>
    <w:p>
      <w:pPr>
        <w:pStyle w:val="BookText"/>
        <w:rPr/>
      </w:pPr>
      <w:bookmarkEnd w:id="551"/>
      <w:r>
        <w:rPr>
          <w:rFonts w:eastAsia="Amiri" w:cs="Amiri" w:ascii="Amiri" w:hAnsi="Amiri"/>
          <w:color w:val="111111"/>
          <w:sz w:val="28"/>
          <w:szCs w:val="28"/>
          <w:lang w:bidi="ar-SA"/>
        </w:rPr>
        <w:t>633-40587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سهل بن زياد عن محمّد بن الحسن بن شمّون عن عبداللّه بن عبدالرّحمن عن مسمع بن عبدالملك عن أبى عبداللّه عليه السلام عن علىّ عليه السلام قال المطلّقة تحدّ كما تحدّ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و لا تطيّب و لا تختضب و لا تمتشط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رحمه الله فهذا الخبر محمول على أنّه اذا كانت المطلّقة بائنة يستحبّ لها الحداد</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48312_417432637"/>
      <w:bookmarkStart w:id="553" w:name="_Toc217"/>
      <w:bookmarkEnd w:id="552"/>
      <w:r>
        <w:rPr>
          <w:rtl w:val="true"/>
        </w:rPr>
        <w:t>الإرجاعات</w:t>
      </w:r>
      <w:bookmarkEnd w:id="55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اذا دخلت فى الحيضة الثّالثة فقد انقضت عدّتها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هل يحلّ لها ان تختضب فى العدّد قال عليه السلام لها ان تدّهن و تكتحل و تمتشط و تصبغ و تلبس الصَّبِغ و تختضب بالحنّاء و تصنع ما شاءت لغير زينة من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الغايب اذا طلّق امرأته اعتدّت من يوم طلّقت فيه قوله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مثل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 المتوفّىٰ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الخبر لأنّ عليها ان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الوفاة أربعة أشهر و عشراً قوله عليه السلام و ليس عليها فى الطّلاق ان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فى عدّة الوفاة لاتكتحل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48314_417432637"/>
      <w:bookmarkStart w:id="555" w:name="_Toc218"/>
      <w:bookmarkEnd w:id="554"/>
      <w:r>
        <w:rPr>
          <w:rtl w:val="true"/>
        </w:rPr>
        <w:t>(</w:t>
      </w:r>
      <w:r>
        <w:rPr/>
        <w:t>12</w:t>
      </w:r>
      <w:r>
        <w:rPr>
          <w:rtl w:val="true"/>
        </w:rPr>
        <w:t xml:space="preserve">) </w:t>
      </w:r>
      <w:r>
        <w:rPr>
          <w:rtl w:val="true"/>
        </w:rPr>
        <w:t>باب انّ الرجل اذا طلّق امرأته لم يستأذن عليها ماكانت له عليها رجعة</w:t>
      </w:r>
      <w:bookmarkEnd w:id="555"/>
    </w:p>
    <w:p>
      <w:pPr>
        <w:pStyle w:val="Heading5"/>
        <w:numPr>
          <w:ilvl w:val="4"/>
          <w:numId w:val="1"/>
        </w:numPr>
        <w:rPr/>
      </w:pPr>
      <w:bookmarkStart w:id="556" w:name="__RefHeading___Toc348316_417432637"/>
      <w:bookmarkStart w:id="557" w:name="_Toc219"/>
      <w:bookmarkEnd w:id="556"/>
      <w:r>
        <w:rPr>
          <w:rtl w:val="true"/>
        </w:rPr>
        <w:t>اشاره</w:t>
      </w:r>
      <w:bookmarkEnd w:id="557"/>
    </w:p>
    <w:p>
      <w:pPr>
        <w:pStyle w:val="BookText"/>
        <w:rPr/>
      </w:pPr>
      <w:r>
        <w:rPr>
          <w:rFonts w:eastAsia="Times New Roman" w:cs="Times New Roman" w:ascii="Times New Roman" w:hAnsi="Times New Roman"/>
          <w:color w:val="111111"/>
          <w:sz w:val="28"/>
          <w:szCs w:val="28"/>
          <w:lang w:val="en-US" w:bidi="en-US"/>
        </w:rPr>
        <w:t>634-40588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اذا طلّق الرّجل امرأته لم يستأذن عليها ما كانت له عليها رجعة و ان طلّقها طلاقاً لا يملك فيه الرّجعة لم يلج</w:t>
      </w:r>
      <w:r>
        <w:rPr>
          <w:rStyle w:val="FootnoteAnchor"/>
          <w:rtl w:val="true"/>
        </w:rPr>
        <w:footnoteReference w:id="543"/>
      </w:r>
      <w:r>
        <w:rPr>
          <w:rFonts w:ascii="Amiri" w:hAnsi="Amiri" w:eastAsia="Amiri" w:cs="Amiri"/>
          <w:color w:val="111111"/>
          <w:sz w:val="28"/>
          <w:sz w:val="28"/>
          <w:szCs w:val="28"/>
          <w:rtl w:val="true"/>
          <w:lang w:bidi="ar-SA"/>
        </w:rPr>
        <w:t>عليها فى عدّتها و لا بعد أن تنقضى عدّتها إلّا بإذن</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48318_417432637"/>
      <w:bookmarkStart w:id="559" w:name="_Toc220"/>
      <w:bookmarkEnd w:id="558"/>
      <w:r>
        <w:rPr>
          <w:rtl w:val="true"/>
        </w:rPr>
        <w:t>الإرجاعات</w:t>
      </w:r>
      <w:bookmarkEnd w:id="55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الرّجعيّة تعتدّ فى بيت زوجها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المطلّقة الرّجعيّة لها أن تتزيّن لزوجها و تظهر له زينتها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633-40587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زينت را ترك مى كند آنگونه كه زن شوهر مرده و سرمه نمى كشد، عطر استعمال نمى كند، خضاب نمى نمايد و شانه نمى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روايت بر موردى حمل مى شود كه زن، مطلّقۀ بائن باشد در اين صورت ترك زينت بر او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نوزدهم از باب چهارم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زن حلال است كه در زمان عدّه خضاب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روغن مالى كند، سرمه بكشد، شانه بزند، رنگ كند، لباس بپوشد، با حنا خضاب كند و هر كارى كه مى خواهد بكند بدون اينكه خود را براى غير از شوهر سابقش زينت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نهم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زنى كه شوهرش مرده مثل زن مطلّقه نيست زنى كه شوهرش مرده از روزى كه خبر مرگ شوهرش به او مى رسد عدّه مى گيرد چون اين زن بايد ترك زينت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شوهرش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بيست و سوم از باب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طلاق بر زن نيست كه ترك زينت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هفدهم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مرد طلاق رجعى دهنده</w:t>
      </w:r>
    </w:p>
    <w:p>
      <w:pPr>
        <w:pStyle w:val="BookText"/>
        <w:rPr/>
      </w:pPr>
      <w:r>
        <w:rPr>
          <w:rFonts w:eastAsia="IRNazanin" w:cs="IRNazanin"/>
          <w:color w:val="111111"/>
          <w:sz w:val="28"/>
          <w:szCs w:val="28"/>
          <w:lang w:bidi="fa-IR"/>
        </w:rPr>
        <w:t>634-40588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طلاق مى دهد براى ورود به نزد او مادامى كه حقّ رجوع به او را دارد، اجازه نمى گيرد ولى اگر او را به گونه اى طلاق دهد كه در آن حقّ رجوع ندارد نمى تواند در زمان عدّه و نه پس از گذشت عدّه بدون اجازه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به باب دهم از باب هاى عدّه ها و باب يازدهم</w:t>
      </w:r>
      <w:r>
        <w:rPr>
          <w:rFonts w:eastAsia="IRNazanin" w:cs="IRNazanin"/>
          <w:color w:val="111111"/>
          <w:sz w:val="28"/>
          <w:szCs w:val="28"/>
          <w:rtl w:val="true"/>
          <w:lang w:bidi="fa-IR"/>
        </w:rPr>
        <w:t xml:space="preserve">. </w:t>
      </w:r>
      <w:bookmarkStart w:id="560" w:name="pg11985_136407"/>
    </w:p>
    <w:p>
      <w:pPr>
        <w:pStyle w:val="Heading4"/>
        <w:numPr>
          <w:ilvl w:val="3"/>
          <w:numId w:val="1"/>
        </w:numPr>
        <w:rPr/>
      </w:pPr>
      <w:bookmarkStart w:id="561" w:name="__RefHeading___Toc348320_417432637"/>
      <w:bookmarkStart w:id="562" w:name="_Toc221"/>
      <w:bookmarkEnd w:id="560"/>
      <w:bookmarkEnd w:id="561"/>
      <w:r>
        <w:rPr>
          <w:rtl w:val="true"/>
        </w:rPr>
        <w:t>(</w:t>
      </w:r>
      <w:r>
        <w:rPr/>
        <w:t>13</w:t>
      </w:r>
      <w:r>
        <w:rPr>
          <w:rtl w:val="true"/>
        </w:rPr>
        <w:t xml:space="preserve">) </w:t>
      </w:r>
      <w:r>
        <w:rPr>
          <w:rtl w:val="true"/>
        </w:rPr>
        <w:t>باب أنّ المرأة اذا ادّعت انقضاء العدّة مع الإمكان قبل قولها</w:t>
      </w:r>
      <w:bookmarkEnd w:id="562"/>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635-40589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عن زرارة عن أبى جعفر عليه السلام قال العدّة و الحيض للنّساء اذا ادّعت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جميل بن درّاج عن زرارة قال سمعت أبا جعفر عليه السلام يقول العدّة و الحيض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636-40590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أقلّ الحيض ثلاثة أيّام و أقلّ الطّهر عشر ليال و العدّة و الحيض إلى النّساء اذا قلن صدّقن اذا أتين بما يشبه و هذا أقلّ ما يشبه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637-40591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للمطلّقات اللّاتى تجب عليهنّ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أراد به الحيض عن إبراهيم و عكرمة و قيل أراد به الحبل عن ابن عبّاس و قتادة و قيل أراد الحيض و الحبل عن ابن عمر و الحسن و هو المروىّ عن الصادق عليه السلام قال قد فوّض اللّه إلى النّساء ثلاثة أشياء الحيض و الطهر و الحمل</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48322_417432637"/>
      <w:bookmarkStart w:id="564" w:name="_Toc222"/>
      <w:bookmarkEnd w:id="563"/>
      <w:r>
        <w:rPr>
          <w:rtl w:val="true"/>
        </w:rPr>
        <w:t>(</w:t>
      </w:r>
      <w:r>
        <w:rPr/>
        <w:t>14</w:t>
      </w:r>
      <w:r>
        <w:rPr>
          <w:rtl w:val="true"/>
        </w:rPr>
        <w:t xml:space="preserve">) </w:t>
      </w:r>
      <w:r>
        <w:rPr>
          <w:rtl w:val="true"/>
        </w:rPr>
        <w:t>باب انّ عدّة الوفاة أربعة أشهر و عشراً للحرّة و ان لم يدخل بها و تعتدّ من يوم يبلغها و فات زوجها</w:t>
      </w:r>
      <w:bookmarkEnd w:id="564"/>
    </w:p>
    <w:p>
      <w:pPr>
        <w:pStyle w:val="Heading5"/>
        <w:numPr>
          <w:ilvl w:val="4"/>
          <w:numId w:val="1"/>
        </w:numPr>
        <w:rPr/>
      </w:pPr>
      <w:bookmarkStart w:id="565" w:name="__RefHeading___Toc348324_417432637"/>
      <w:bookmarkStart w:id="566" w:name="_Toc223"/>
      <w:bookmarkEnd w:id="565"/>
      <w:r>
        <w:rPr>
          <w:rtl w:val="true"/>
        </w:rPr>
        <w:t>اشاره</w:t>
      </w:r>
      <w:bookmarkEnd w:id="566"/>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 فِيمٰا فَعَلْنَ فِي أَنْفُسِهِنَّ بِالْمَعْرُوفِ وَ اَللّٰهُ بِمٰا تَعْمَلُونَ خَبِيرٌ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638-40592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الحسين بن سيف عن محمّد بن سليمان عن أبى جعفر الثّانى عليه السلام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عدّة المطلّقة ثلاث حيض أو ثلاثة أشهر و صارت عدّة المتوفّىٰ عنها زوجها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زن در پايان يافتن عدّه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مطلّقه، بايد تا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بازپسين ايمان دارند، براى آنها حلال نيست كه آنچه را كه خدا در رحم هاى شان آفريده كتمان كنند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Amiri" w:cs="Amiri" w:ascii="Amiri" w:hAnsi="Amiri"/>
          <w:color w:val="111111"/>
          <w:sz w:val="28"/>
          <w:szCs w:val="28"/>
          <w:lang w:bidi="ar-SA"/>
        </w:rPr>
        <w:t>635-40589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در ادّعاى حيض و عدّه، تصديق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636-40590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حيض، سه روز و كمترين طهر، دو شب است و اثبات عدّه و حيض به زنان واگذار شده است هنگامى كه درباره حيض و عده ادعاى معقولى داشته باشند تصديق مى شوند و اين كمترين چيزى است كه از آنان پذيرفته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637-40591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آنان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زنان مطلّقه اى كه عدّه بر آنان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آنچه را خدا در رحم هاى شان آفريده، كتمان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در رحمهايشان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را منظور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ابراهيم و عكرمه نقل شده و گفته شده كه منظور از آن آبستنى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ابن عباس و قتاده روايت شده و گفته شده كه منظور حيض و آبستنى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ابن عمر و حسن روايت شده و همين از امام صادق عليه السلام روايت شده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 چيز را به زنان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پاكى و باردارى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بيوه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از شما مى ميرند و همسرانى باقى مى گذارند، 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پايان مدّت شان رسيدند، گناهى بر شما نيست كه هر چه مى خواهند دربارۀ خودشان به طور شايسته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 دهيد، آگاه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638-40592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جواد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عدّۀ زن مطلّقه سه حيض و يا سه ماه شود ولى عدّۀ زنى كه شوهرش مرده است چهار ماه و ده روز شد؟ </w:t>
      </w:r>
    </w:p>
    <w:p>
      <w:pPr>
        <w:pStyle w:val="BookText"/>
        <w:rPr/>
      </w:pPr>
      <w:r>
        <w:rPr>
          <w:rFonts w:ascii="Amiri" w:hAnsi="Amiri" w:eastAsia="Amiri" w:cs="Amiri"/>
          <w:color w:val="111111"/>
          <w:sz w:val="28"/>
          <w:sz w:val="28"/>
          <w:szCs w:val="28"/>
          <w:rtl w:val="true"/>
          <w:lang w:bidi="ar-SA"/>
        </w:rPr>
        <w:t>أربعة أشهر و عشراً فقال امّا عدّة المطلّقة ثلاثة قروء فلإستبراء الرّحم من الولد و أمّا عدّة المتوفّىٰ عنها زوجها فانّ اللّه عزّ و جلّ شرط للنّساء شرطاً و شرط عليهنّ شرطاً فلم يحابهنّ‌</w:t>
      </w:r>
      <w:r>
        <w:rPr>
          <w:rStyle w:val="FootnoteAnchor"/>
          <w:rtl w:val="true"/>
        </w:rPr>
        <w:footnoteReference w:id="546"/>
      </w:r>
      <w:r>
        <w:rPr>
          <w:rFonts w:ascii="Amiri" w:hAnsi="Amiri" w:eastAsia="Amiri" w:cs="Amiri"/>
          <w:color w:val="111111"/>
          <w:sz w:val="28"/>
          <w:sz w:val="28"/>
          <w:szCs w:val="28"/>
          <w:rtl w:val="true"/>
          <w:lang w:bidi="ar-SA"/>
        </w:rPr>
        <w:t>فيما شرط لهنّ و لم يجُر فيما اشترط</w:t>
      </w:r>
      <w:r>
        <w:rPr>
          <w:rStyle w:val="FootnoteAnchor"/>
          <w:rtl w:val="true"/>
        </w:rPr>
        <w:footnoteReference w:id="547"/>
      </w:r>
      <w:r>
        <w:rPr>
          <w:rFonts w:ascii="Amiri" w:hAnsi="Amiri" w:eastAsia="Amiri" w:cs="Amiri"/>
          <w:color w:val="111111"/>
          <w:sz w:val="28"/>
          <w:sz w:val="28"/>
          <w:szCs w:val="28"/>
          <w:rtl w:val="true"/>
          <w:lang w:bidi="ar-SA"/>
        </w:rPr>
        <w:t xml:space="preserve">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لهنّ فى الايلاء أربعة أشهر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يجوّز</w:t>
      </w:r>
      <w:r>
        <w:rPr>
          <w:rStyle w:val="FootnoteAnchor"/>
          <w:rtl w:val="true"/>
        </w:rPr>
        <w:footnoteReference w:id="548"/>
      </w:r>
      <w:r>
        <w:rPr>
          <w:rFonts w:ascii="Amiri" w:hAnsi="Amiri" w:eastAsia="Amiri" w:cs="Amiri"/>
          <w:color w:val="111111"/>
          <w:sz w:val="28"/>
          <w:sz w:val="28"/>
          <w:szCs w:val="28"/>
          <w:rtl w:val="true"/>
          <w:lang w:bidi="ar-SA"/>
        </w:rPr>
        <w:t>لأحد أكثر من أربعة أشهر فى الايلاء لعلمه تبارك و تعالى أنّه غاية صبر المرأة من</w:t>
      </w:r>
      <w:r>
        <w:rPr>
          <w:rStyle w:val="FootnoteAnchor"/>
          <w:rtl w:val="true"/>
        </w:rPr>
        <w:footnoteReference w:id="549"/>
      </w:r>
      <w:r>
        <w:rPr>
          <w:rFonts w:ascii="Amiri" w:hAnsi="Amiri" w:eastAsia="Amiri" w:cs="Amiri"/>
          <w:color w:val="111111"/>
          <w:sz w:val="28"/>
          <w:sz w:val="28"/>
          <w:szCs w:val="28"/>
          <w:rtl w:val="true"/>
          <w:lang w:bidi="ar-SA"/>
        </w:rPr>
        <w:t xml:space="preserve">الرّجل و أمّا ما شرط عليهنّ فانّه أمرها ان تعتدّ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أربعة أشهر و عشراً فأخذ منها له عند موته ما أخذ لها منه فى حياته عند ايلائه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 لم يذكر العشرة الأيّام فى العدّة إلّا مع الأربعة أشهر و علم انّ غاية صبر المرأة الأربعة أشهر فى ترك الجماع فمِن ثَمّ أوجبه عليها 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رحمه الله قال حدّثنا سعد بن عبداللّه عن أحمد بن محمّد بن خالد البرقى عن محمّد بن خالد عن محمّد بن سليمان الدّيلمىّ عن أبى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الثّانى عليه السلام كيف صارت عدّة المطلّقة ثلاث 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و علىّ بن عيسى الأنصارىّ عن محمّد بن سليمان الدّيلمىّ عن أبى خالد الهيثم الفارسى عن أبى الحسن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Style w:val="FootnoteAnchor"/>
          <w:rtl w:val="true"/>
        </w:rPr>
        <w:footnoteReference w:id="551"/>
      </w:r>
      <w:r>
        <w:rPr>
          <w:rFonts w:ascii="Amiri" w:hAnsi="Amiri" w:eastAsia="Amiri" w:cs="Amiri"/>
          <w:color w:val="111111"/>
          <w:sz w:val="28"/>
          <w:sz w:val="28"/>
          <w:szCs w:val="28"/>
          <w:rtl w:val="true"/>
          <w:lang w:bidi="ar-SA"/>
        </w:rPr>
        <w:t xml:space="preserve">عن أبى جعفر الباقر عليه السلام قال قلت له جعلت فداك كيف صارت عدّة المطلّقة ثلاث حيضات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إلى قوله أخذ لها منه فى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جعفر بن أحمد القمىّ فى كتاب الغايات عن محمّد بن سليمان الدّيلمىّ عن أبى جعفر عليه السلام مثله إلّا أنّه زاد بعد قوله كثر من أربعة أشهر فى الايلاء الخ و زاد فى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ايلائه و لم يذكر العشرة الأيّام فى العدد إلّا مع الأربعة الاشهر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سمينة محمّد بن علىّ الزيّات عن ابن اسلم عن رجل عن الرّضا عليه السلام مثل ذلك و زاد فى الحديث فقال علم اللّه انّ غاية صبر المرأة أربعة أشهر فى ترك الجماع ثمّ أوجبه لها و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عدّۀ زن مطلّقه سه حيض است براى اين است كه معلوم شود در رحم زن فرزندى نيست ولى عدّۀ زنى كه شوهرش مرده است براى اين است كه خداوند به نفع زنان شرايطى قرار داده است و آنان را به شرايطى نيز ملزم كرده است نه در شرطى كه به نفع آنان كرده چيزى اضافه به آنان داده و نه در شرطى كه آنان را بدان ملزم ساخته است به آنان ستمى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زنان در ايلاء چهار ماه قرار داده است آنجا كه مى فرمايد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زنان خود را ايلاء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 خورند كه با آنها مباشرت جنسى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چهار ماه انتظار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هيچ كس در ايلاء بيش از چهار ماه اجازۀ ترك همبسترى نداده است چون مى داند كه چهار ماه حداكثر زمانى است كه زن مى تواند بدون مرد بماند و امّا شرطى كه خداوند زنان را به آن ملزم ساخته است اين است كه به زن دستور داده است كه پس از مرگ شوهر خويش چهار ماه و ده روز عدّه نگه دارد بنابراين خداوند تبارك و تعالى از زن به هنگام مرگ شوهر چيزى را التزام گرفته است كه همان را براى زن در زمان حيات شوهر به هنگام ايلاء او قرار داده بود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اين ده روز را در عدّه جز در كنار چهار ماه قرار نداده است و مى داند كه نهايت صبر زنان بر ترك همبسترى چهار ماه است از اين رو چهار ماه صبر كردن را بر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 و نيز به نفع زن و عليه زن واجب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639-40592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علىّ بن حاتم قال أخبرنا القاسم بن محمّد عن حمدان بن الحسين عن الحسين بن الوليد عن محمّد بن بكير عن عبداللّه بن سنان قال قلت لأبى عبداللّه عليه السلام لاىّ علّة صار عدّة المطلّقة ثلاثة أشهر و عدّة المتوفّىٰ عنها زوجها أربعة أشهر و عشراً قال لأنّ حرقة المطلّقة تسكن فى ثلاثة أشهر و حرقة المتوفّىٰ عنها زوجها لا تسكن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640-40593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كم عدّتها قال أربعة أشهر و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641-40594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المتوفّىٰ عنها زوجها عدّة أربعة أشهر و عشرة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642-40595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بكر الحضرمىّ عن أبى عبداللّه عليه السلام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 النّساء يخاصمن رسول اللّه صلى الله عليه و آله و قلن لا نصبر قال لهنّ رسول اللّه صلى الله عليه و آله كانت احديكنّ اذا مات زوجها أخذت بعرة فألقتها خلفها فى دويرها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قعدت فاذا كان مثل ذلك اليوم من الحول أخذتها ففتّتها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اكتحلت بها ثمّ تزوّجت فوضع اللّه عنكنّ ثمانية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643-40597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منسوخة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نسختها آية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644-40598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هى منسوخة قلت و كيف كانت قال كان الرّجل اذا مات أنفق على امرأته من صلب المال حولاً ثمّ أخرجت بلا ميراث ثمّ نسختها آية الرُّبع و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ينفق عليها من نصيبها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639-40593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علّتى عدّۀ زن مطلّقه سه ماه و عدّۀ زنى كه شوهرش مرده چهار ماه و ده روز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سوز و گداز زن مطلّقه در سه ماه آرام مى گيرد ولى سوز و گداز و اندوه زنى كه شوهرش مرده آرام نمى گيرد مگر پس از چهار ماه و ده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640-40594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حضرت موسى بن جعفر عليه السلام دربارۀ زنى كه شوهرش مرده پرسيدم كه چه اندازه عدّۀ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641-40595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زنى كه شوهرش مرده چهار ماه و ده روز 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642-40596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شما مى ميرند و همسرانى باقى مى گذارند، 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آمدند و با رسول خدا بحث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نمى كنيم، رسول خدا صلى الله عليه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شما هنگامى كه شوهرش مى مرد پشكلى مى گرفت و آن را در خانه اش در همان پرده اش پشت سرش مى انداخت سپس در خانه مى نشست و چون سال بعد همان روز مى شد آن پشكل را مى گرفت و خورد مى كرد سپس با آن سرمه مى كرد آنگاه شوهر مى كرد پس خداوند هشت ماه را از شما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643-40597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تا يك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به شرط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نسخ شده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چهار ماه و ده روز، انتظار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كرده و اين آيه را آيۀ ارث، نسخ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644-40598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شما در آستانۀ مرگ قرار مى گيرند و همسرانى باقى مى گذارند، بايد براى همسران خود وصيّت كنند كه تا يك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به شرط اين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هنگامى كه مى مرد يك سال از اصل دارايى مرد بر همسرش هزينه مى شد پس از آن زن بدون ارث از منزل بيرون مى شد سپس آيۀ يك چهارم و يك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ارث برى همسران</w:t>
      </w:r>
      <w:r>
        <w:rPr>
          <w:rStyle w:val="FootnoteAnchor"/>
          <w:rtl w:val="true"/>
        </w:rPr>
        <w:footnoteReference w:id="558"/>
      </w:r>
      <w:r>
        <w:rPr>
          <w:rFonts w:ascii="IRNazanin" w:hAnsi="IRNazanin" w:eastAsia="IRNazanin"/>
          <w:color w:val="111111"/>
          <w:sz w:val="28"/>
          <w:sz w:val="28"/>
          <w:szCs w:val="28"/>
          <w:rtl w:val="true"/>
          <w:lang w:bidi="fa-IR"/>
        </w:rPr>
        <w:t>اين آيه را نسخ كرد پس از آن از بهرۀ ارثى زن بر او هزينه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645-40599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237/22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المرتضى فى رسالة المحكم و المتشابه نقلاً من تفسير النّعمانى باسناده الآتى عن علىّ عليه السلام فى بيان النّاسخ و المنسوخ قال و من ذلك انّ العدّة كانت فى الجاهليّة على المرأة سنة كاملة و كان اذا مات الرّجل ألقت المرأة خلف ظهرها شيئاً بعرة أو ما يجرى مجراها و قالت البعل أهون علىّ من هذه و لا أكتحل و لا أمتشط و لا أتطيّب و لا أتزوّج سنة فكانوا لا يخرجونها من بيتها بل يجرون عليها من تركة زوجها سنة فأنزل اللّه فى أوّل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قوى الاسلام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646-40600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النّاسخ و المنسوخ فانّ عدّة النّساء كانت فى الجاهليّة اذا مات الرّجل تعتدّ امرأته سنة فلمّا بعث رسول اللّه صلى الله عليه و آله لم ينقلهم عن ذلك و تركهم على عاداتهم و أنزل اللّه عزّ و جلّ بذلك قرآناً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العدّة حولاً فلمّا قوى الاسلام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إِلَى اَلْحَوْلِ غَيْرَ 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647-40601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انّه سئل عن المتوفّىٰ عنها زوجها من قبل أن يدخل بها هل عليها عدّة قال نعم عليها العدّة و لها الميراث كاملاً و تعتدّ أربعة أشهر و عشراً عدّة المتوفّىٰ عنها زوجها المدخول بها صغيرة كانت لم تبلغ أو كبيرة قد بلغت كانت تحيض او لا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648-40602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المتوفّىٰ عنها زوجها الّتى لم يدخل بها إن كان فرض لها صداقاً فلها صداقها الّذى فرض لها و لها الميراث و عدّتها أربعة أشهر و عشراً كعدّة الّتى دخل بها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649-40603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ابن أبى نصر عن محمّد بن عمر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رجل تزوّج امرأة فطلّقها قبل أن يدخل بها قال لا عدّة عليها و سألته عن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يدخل بها قال لا عدّة عليهما هما سواء </w:t>
      </w:r>
    </w:p>
    <w:p>
      <w:pPr>
        <w:pStyle w:val="BookText"/>
        <w:rPr/>
      </w:pPr>
      <w:r>
        <w:rPr>
          <w:rFonts w:eastAsia="IRNazanin" w:cs="IRNazanin"/>
          <w:color w:val="111111"/>
          <w:sz w:val="28"/>
          <w:szCs w:val="28"/>
          <w:lang w:bidi="fa-IR"/>
        </w:rPr>
        <w:t>645-40599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بيان ناسخ و منسوخ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همين ناسخ و منسوخ است كه عدّه بر زن در زمان جاهليّت يك سال كامل بود و اينگونه بود كه چون مرد مى مرد زن چيزى را پشت سرد خود مى انداخت پشكل يا چيزى در اين حدّ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 من از اين سبك تر است و من سرمه نمى كنم، شانه نمى زنم، خودم را خوشبو نمى كنم، يك سال ازدواج نمى كنم و او را از خانه اش بيرون نمى كردند و بلكه از اموالى كه از شوهر مانده بود يك سال هزينۀ او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در آغاز اسلام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شما در آستانۀ مرگ قرار مى گيرند و همسرانى از خود بجا مى گذارند بايد براى همسران خود وصيّت كنند كه تا يك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به شرط اين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اسلام قدرت گرفت خداوند متعال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شما مى ميرند و همسرانى باقى مى گذارند، 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پايان مدّت شان رسيدند، گناهى بر شما نيست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646-40600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ناسخ و منسوخ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زنان در زمان جاهليّت اينگونه بود كه چون مرد مى مُرد همسرش يك سال عدّه نگه مى داشت و چون رسول خدا صلى الله عليه و آله برانگيخته شد آنان را از اين رسم جدا نكرده و بلكه بر همان عادت شان آنان را وانهاد و خداوند عز و جل آيۀ قرآنى در اين مورد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شما در آستانۀ مرگ قرار مى گيرند و همسرانى از خود به جا مى گذارند بايد براى همسران خود وصيّت كنند كه تا يك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به شرط اين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عدّه، يك سال شد و چون اسلام پا گرفت خداوند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شما مى ميرند و همسرانى باقى مى گذارند، 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نسخ كرد فرموده خداوند عز و جل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يك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هزينۀ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647-40601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دربارۀ زنى كه شوهرش وفات كرده پيش از آن كه با زن مباشرت جنسى كند سؤال شد كه آيا بر زن عدّه هست‌؟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بر زن عدّه است و براى او ارث كامل است و چهار ماه و ده روز عدّه نگه مى دارد عدّۀ زنى كه شوهرش مرده و با او مباشرت جنسى كرده است چه زن نابالغ باشد يا بزرگ و بالغ، حيض بشود و يا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648-40602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مرده و با او مباشرت جنسى نشده است اگر شوهر براى او مهرى معيّن كرده است مهرى كه برايش معيّن شده براى اوست و نيز ارث مى برد و عدّه اش چهار ماه و ده روز است به سان عدّۀ زنى كه با او مباشرت جنسى شده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649-40603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ساباطى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مردى كه با زنى ازدواج كرد و او را طلاق داد پيش از آن كه با او مباشرت جنسى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زن عدّه نيست و از حضرت دربارۀ زنى كه شوهرش مرده است پيش از آن كه با زن مباشرت جنسى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دو عدّه نيست هر دو مساوى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650-40604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ابن أبى نصر عن داود بن الحصين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طلّق امرأته قبل أن يدخل بها أ عليها عدّة قال لا قلت له المتوفّىٰ عنها زوجها قبل أن يدخل بها أ عليها عدّة قال أمسك عن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فى يب فهذان الخبران لا يعارضان الأخبار الّتى قدّمناها لانّ الخبر الأخير ليس فيه تصريح بأنّه قال لا عدّة عليها بل قال أمسك عن هذا ولايمتنع أنْ يقول عليه السلام ذلك لبعض ما يراه فى الحال من المصلحة و لو كان فيه تصريح بان لا عدّة عليها مثل الخبر الأوّل لما جاز العدول عن الأخبار المتقدّمة مع موافقتها لظاهر القرآن إلى الخبرين الأخير الشاذّين لأنّ ما هذا حكمه لا يجوز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651-40605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العلاء بن رزين عن محمّد بن مسلم عن أحدهما عليهما السلام فى الرّجل يموت و تحته امرأة و هو غائب قال تعتدّ من يوم يبلغها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652-40606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علىّ بن الحكم عن أبى أيّوب عن محمّد بن مسلم عن أبى جعفر عليه السلام قال اذا طلّق الرّجل امرأته و هو غائب عنها فليشهد عند ذلك فاذا مضى ثلاثة أشهر فقد انقضت عدّتها و المتوفّىٰ عنها زوجها تعتدّ اذا بلغها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653-40607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أبى نصر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عليه السلام عن المتوفّىٰ عنها زوجها و هو غائب متى تعتدّ فقال يوم يبلغها و ذكر أنّ رسول اللّه صلى الله عليه و آله قال انّ احداكنّ كانت تمكث الحول اذا توفّى زوجها و هو غائب ثمّ ترمى ببعرة</w:t>
      </w:r>
      <w:r>
        <w:rPr>
          <w:rStyle w:val="FootnoteAnchor"/>
          <w:rtl w:val="true"/>
        </w:rPr>
        <w:footnoteReference w:id="559"/>
      </w:r>
      <w:r>
        <w:rPr>
          <w:rFonts w:ascii="IRNazanin" w:hAnsi="IRNazanin" w:eastAsia="IRNazanin"/>
          <w:color w:val="111111"/>
          <w:sz w:val="28"/>
          <w:sz w:val="28"/>
          <w:szCs w:val="28"/>
          <w:rtl w:val="true"/>
          <w:lang w:bidi="fa-IR"/>
        </w:rPr>
        <w:t>وراءها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654-40607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محمّد بن زياد عن عبداللّه بن سنان عن أبى عبداللّه عليه السلام قال فقيه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فى المتوفّىٰ‌</w:t>
      </w:r>
      <w:r>
        <w:rPr>
          <w:rStyle w:val="FootnoteAnchor"/>
          <w:rtl w:val="true"/>
        </w:rPr>
        <w:footnoteReference w:id="560"/>
      </w:r>
      <w:r>
        <w:rPr>
          <w:rFonts w:ascii="Amiri" w:hAnsi="Amiri" w:eastAsia="Amiri" w:cs="Amiri"/>
          <w:color w:val="111111"/>
          <w:sz w:val="28"/>
          <w:sz w:val="28"/>
          <w:szCs w:val="28"/>
          <w:rtl w:val="true"/>
          <w:lang w:bidi="ar-SA"/>
        </w:rPr>
        <w:t>عنها زوجها و لم يمسّها قال لا تنكح حتّى تعتدّ أربعة أشهر و عشراً</w:t>
      </w:r>
      <w:r>
        <w:rPr>
          <w:rStyle w:val="FootnoteAnchor"/>
          <w:rtl w:val="true"/>
        </w:rPr>
        <w:footnoteReference w:id="561"/>
      </w:r>
      <w:r>
        <w:rPr>
          <w:rFonts w:ascii="Amiri" w:hAnsi="Amiri" w:eastAsia="Amiri" w:cs="Amiri"/>
          <w:color w:val="111111"/>
          <w:sz w:val="28"/>
          <w:sz w:val="28"/>
          <w:szCs w:val="28"/>
          <w:rtl w:val="true"/>
          <w:lang w:bidi="ar-SA"/>
        </w:rPr>
        <w:t xml:space="preserve">عدّة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المطلّقة تعتدّ من يوم طلّقها </w:t>
      </w:r>
    </w:p>
    <w:p>
      <w:pPr>
        <w:pStyle w:val="BookText"/>
        <w:rPr/>
      </w:pPr>
      <w:r>
        <w:rPr>
          <w:rFonts w:eastAsia="IRNazanin" w:cs="IRNazanin"/>
          <w:color w:val="111111"/>
          <w:sz w:val="28"/>
          <w:szCs w:val="28"/>
          <w:lang w:bidi="fa-IR"/>
        </w:rPr>
        <w:t>650-40604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پيش از آن كه با او مباشرت جنسى كند طلاق داد، پرسيدم كه آيا بر زن عدّه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شوهرش مُرد پيش از آن كه با او مباشرت جنسى كند آيا بر آن زن عدّه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سؤال خوددارى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قدس سره در تهذيب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روايت با رواياتى كه قبلاً آورديم معارضه نمى كند چون روايت اخير در آن تصريح به اينكه عدّه اى بر زن نيست، وجود ندارد بلكه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خوددارى كن و اشكالى ندارد كه حضرت به دليل مصلحتى كه مى بيند اينگونه بگويد و تازه اگر در روايت تصريح به عدم عدّه بود آن گونه كه در خبر اول چنين است باز عدول از روايات پيشين به اين دو خبر خلاف قاعده با توجه به موافقت شان با ظاهر آن قرآن جايز نبود چرا كه خبرى كه اينگونه است عمل به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651-40605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مردى كه به دور از همسرش مى ميرد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روزى كه خبر مرگ شوهرش به او مى رسد بايد عدّۀ وفات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652-40606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همسرش را طلاق دهد در حالى كه از همسرش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هنگام طلاق شاهد گيرد و چون سه ماه بگذرد عدّه اش گذشته است و زنى كه شوهرش مرده است هنگامى كه خبر مرگ شوهرش به او برسد عدّه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653-40607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به دور از او مى ميرد، پرسيدم كه از چه زمانى بايد عدّۀ وفات نگه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خبر مرگ شوهر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خطاب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اگر زنى شوهرش به دور از او مى مرد يك سال در مرگ شوهر مى ماند آنگاه پشكلى را پشت سر مى انداخت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654-40607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مورد زنى كه شوهرش مرده و مرد با زن مباشرت جنسى نكرده بود، داورى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 ازدواج نمى كند تا آن كه چهار ماه و ده روز به سان عدّۀ </w:t>
      </w:r>
    </w:p>
    <w:p>
      <w:pPr>
        <w:pStyle w:val="BookText"/>
        <w:rPr/>
      </w:pPr>
      <w:r>
        <w:rPr>
          <w:rFonts w:ascii="Amiri" w:hAnsi="Amiri" w:eastAsia="Amiri" w:cs="Amiri"/>
          <w:color w:val="111111"/>
          <w:sz w:val="28"/>
          <w:sz w:val="28"/>
          <w:szCs w:val="28"/>
          <w:rtl w:val="true"/>
          <w:lang w:bidi="ar-SA"/>
        </w:rPr>
        <w:t>زوجها و المتوفّىٰ عنها زوجها تعتدّ من يوم يبلغها الخبر لأنّ هذه تحدّ و المطلّقة لا 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أبى عبداللّه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امرأة توفّى عنها زوجها لم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655-40608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عن أبى عبداللّه و أبى جعفر عليهم السلام أنّهم قالوا عدّة المغيبة</w:t>
      </w:r>
      <w:r>
        <w:rPr>
          <w:rStyle w:val="FootnoteAnchor"/>
          <w:rtl w:val="true"/>
        </w:rPr>
        <w:footnoteReference w:id="562"/>
      </w:r>
      <w:r>
        <w:rPr>
          <w:rFonts w:ascii="Amiri" w:hAnsi="Amiri" w:eastAsia="Amiri" w:cs="Amiri"/>
          <w:color w:val="111111"/>
          <w:sz w:val="28"/>
          <w:sz w:val="28"/>
          <w:szCs w:val="28"/>
          <w:rtl w:val="true"/>
          <w:lang w:bidi="ar-SA"/>
        </w:rPr>
        <w:t>تأتيها و فاة زوجها من يوم يأتيها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656-40609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عمر بن أذينة عن زرارة و محمّد ابن مسلم وبريد بن معاوية عن أبى جعفر عليه السلام أنّه قال فى الغائب عنها زوجها اذا توفّى قال المتوفّىٰ عنها زوجها تعتدّ من يوم يأتيها الخبر لأنّها تحدّ عليه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657-40610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يعقوب عن كافى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نصر عن أبى الحسن الرّضا عليه السلام قال المتوفّىٰ عنها زوجها تعتدّ حين يبلغها لأنّها تريد أن تحدّ عليه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658-40612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 الجبّار و أبو العبّاس الرّزّاز عن أيّوب بن نوح جميعاً عن صفوان عن ابن مسكان عن الحسن بن زياد عن أبى عبداللّه عليه السلام قال فى المرأة اذا بلغها نعى زوجها قال تعتدّ من يوم يبلغها انّها تريد أن تحدّ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659-40613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الحكم عن موسى بن بكر عن زرارة عن أبى جعفر عليه السلام قال ان مات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غائب فقامت البيّنة على موته فعدّتها من يوم يأتيها الخبر أربعة أشهر و عشراً لأنّ عليها أن تحدّ عليه فى الموت أربعة أشهر و عشراً فتمسك عن الكحل و الطّيب و الإصباغ</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660-40614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زرارة كافى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زرارة عن أبى جعفر عليه السلام قال عدّة المتوفّىٰ عنها زوجها آخر الأجلين لأنّ عليها أن تحدّ أربعة أشهر و عشراً و ليس عليها فى الطّلاق أن تحدّ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زنى كه شوهرش مرده عدّه نگه دارد و زنى كه مطلّقه است از روزى كه شوهرش او را طلاق داده عدّه نگه مى دارد و زنى كه شوهرش مرده است از روزى كه خبر مرگ به او مى رسد عدّه نگه مى دارد چون اين زن شوهر مرده ترك زينت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زن مطلّقه ترك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655-40608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و امام صادق و امام باقر عليهم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عدّۀ زنى كه شوهرش از او دور است و خبر فوت شوهرش براى او مى آيد از روزى است كه خبر فوت شوهر برايش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656-40609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دربارۀ زنى كه شوهرش از او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شوهرش بميرد،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زنى كه شوهرش مرده است از روزى كه خبر مرگ شوهر براى او مى آيد عدّه مى گيرد چون اين زن بر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سوگ مى نشيند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زينت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657-40610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است هنگامى كه خبر مرگ شوهر به او مى رسد عدّه نگه مى دارد چون مى خواهد براى شوهرش به سوگ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658-40611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زنى كه خبر مرگ شوهرش به او مى 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بايد از روزى كه خبر به او مى رسد عدّه بگيرد چون مى خواهد براى شوهرش به سوگ بنشيند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باشد، لباس ماتم بپوشد و آرايش و زينت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659-40612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شوهرش دور از او بميرد و دو شاهد عادل بر مرگ او شهادت دهند عدّۀ زن از روزى كه خبر مرگ شوهر به او مى رسد تا مدّت چهار ماه و ده روز است چرا كه بر زن لازم است در مرگ شوهر براى او چهار ماه و ده روز عزادارى كند و از سرمه، عطر و خضاب خويشتن دارى كند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660-40613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شوهرش مرده است دورترين زمان از دو زمان وضع حمل و پايان چهار ماه و ده روز است چرا كه بايد زن چهار ماه و ده روز عزادارى كند ولى در طلاق عزادارى بر او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661-40615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أبى الصّباح الكنانىّ عن أبى عبداللّه عليه السلام قال الّتى يموت عنها زوجها و هو غائب فعدّتها من يوم يبلغها ان قامت البيّنة أو لم تقم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662-40615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الحسين ابن أبى الخطّاب عن أحمد بن محمّد ابن أبى نصر عن عبدالكريم عن الحسين بن زياد</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المطلّقة يطلّقها زوجها و لا تعلم</w:t>
      </w:r>
      <w:r>
        <w:rPr>
          <w:rStyle w:val="FootnoteAnchor"/>
          <w:rtl w:val="true"/>
        </w:rPr>
        <w:footnoteReference w:id="566"/>
      </w:r>
      <w:r>
        <w:rPr>
          <w:rFonts w:ascii="Amiri" w:hAnsi="Amiri" w:eastAsia="Amiri" w:cs="Amiri"/>
          <w:color w:val="111111"/>
          <w:sz w:val="28"/>
          <w:sz w:val="28"/>
          <w:szCs w:val="28"/>
          <w:rtl w:val="true"/>
          <w:lang w:bidi="ar-SA"/>
        </w:rPr>
        <w:t xml:space="preserve">إلّا بعد سنة و المتوفّىٰ عنها زوجها فلا تعلم بموته إلّا بعد سنةٍ قال ان جاء شاهدان عدلان فلا تعتدّان و إلّا تعتدّان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هذه الرواية و رواية الحلبىّ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على أنّه يجوز أن يكون الرّاوى و هم فسمع حكم المطلّقة فظنّه أنّه حكم المتوفّىٰ عنها زوجها على انّ الخبرين شاذّان نادران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663-40616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محمّد بن عبدالجبّار عن سيف بن عميرة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عبداللّه عليه السلام يقول فى المرأة يموت زوجها أو يطلّقها و هو غائب قال ان كان مسيرة أيّام فمن يوم يموت زوجها تعتدّ و ان كن من بعد فمن يوم يأتيها الخبر لأنّها لابدّ من ان تحدّ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664-40617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صفوان عن عبداللّه</w:t>
      </w:r>
      <w:r>
        <w:rPr>
          <w:rStyle w:val="FootnoteAnchor"/>
          <w:rtl w:val="true"/>
        </w:rPr>
        <w:footnoteReference w:id="567"/>
      </w:r>
      <w:r>
        <w:rPr>
          <w:rFonts w:ascii="Amiri" w:hAnsi="Amiri" w:eastAsia="Amiri" w:cs="Amiri"/>
          <w:color w:val="111111"/>
          <w:sz w:val="28"/>
          <w:sz w:val="28"/>
          <w:szCs w:val="28"/>
          <w:rtl w:val="true"/>
          <w:lang w:bidi="ar-SA"/>
        </w:rPr>
        <w:t>عن الحلبى عن أبى عبداللّه عليه السلام قال قلت امرأة بلغها نعى زوجهابعد سنة أو نحو ذلك قال فقال ان كانت حبلىٰ فأجلها أن تضع حملها و ان</w:t>
      </w:r>
      <w:r>
        <w:rPr>
          <w:rStyle w:val="FootnoteAnchor"/>
          <w:rtl w:val="true"/>
        </w:rPr>
        <w:footnoteReference w:id="568"/>
      </w:r>
      <w:r>
        <w:rPr>
          <w:rFonts w:ascii="Amiri" w:hAnsi="Amiri" w:eastAsia="Amiri" w:cs="Amiri"/>
          <w:color w:val="111111"/>
          <w:sz w:val="28"/>
          <w:sz w:val="28"/>
          <w:szCs w:val="28"/>
          <w:rtl w:val="true"/>
          <w:lang w:bidi="ar-SA"/>
        </w:rPr>
        <w:t>كانت ليست بحبلىٰ‌</w:t>
      </w:r>
      <w:r>
        <w:rPr>
          <w:rStyle w:val="FootnoteAnchor"/>
          <w:rtl w:val="true"/>
        </w:rPr>
        <w:footnoteReference w:id="569"/>
      </w:r>
      <w:r>
        <w:rPr>
          <w:rFonts w:ascii="Amiri" w:hAnsi="Amiri" w:eastAsia="Amiri" w:cs="Amiri"/>
          <w:color w:val="111111"/>
          <w:sz w:val="28"/>
          <w:sz w:val="28"/>
          <w:szCs w:val="28"/>
          <w:rtl w:val="true"/>
          <w:lang w:bidi="ar-SA"/>
        </w:rPr>
        <w:t>فقد مضت عدّتها اذا قامت لها البيّنة انّه مات فى يوم كذا و كذا و ان لم يكن لها بيّنة فلتعتدّ من يوم سمعت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665-40618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عن السّندىّ بن محمّد البزّاز الكوفى عن أبى البخترى وهب بن وهب عن جعفر عن أبيه عليه السلام أنّ عليّاً عليه السلام سئل عن المتوفّىٰ عنها زوجها اذا </w:t>
      </w:r>
    </w:p>
    <w:p>
      <w:pPr>
        <w:pStyle w:val="BookText"/>
        <w:rPr/>
      </w:pPr>
      <w:r>
        <w:rPr>
          <w:rFonts w:eastAsia="IRNazanin" w:cs="IRNazanin"/>
          <w:color w:val="111111"/>
          <w:sz w:val="28"/>
          <w:szCs w:val="28"/>
          <w:lang w:bidi="fa-IR"/>
        </w:rPr>
        <w:t>661-40614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زنى كه شوهر او به دور از او مى ميرد عدّه اش از روزى است كه خبر مرگ به او مى رسد خواه دو شاهد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او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يا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662-40615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زياد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مطلّقه كه شوهرش او را طلاق مى دهد و او نمى فهمد مگر پس از يك سال و نيز زنى كه شوهرش مرده است و زن از مرگ شوهرش باخبر نمى شود مگر پس از يك سال،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بيايند اين دو عدّه نمى گيرند و گرنه عدّه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و روايت بعدى را بر اين حمل كرده كه ممكن است راوى اشتباه كرده و حكم زن مطلّقه را شنيده و خيال كرده كه آن حكم زن شوهر مرده هم هست به علاوه كه دو روايت شاذ و نادر و بر خلاف قواعد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663-40616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دربارۀ زنى كه شوهرش مى ميرد و يا شوهرش در حالى كه دور است او را طلاق مى دهد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مسير چند روز است از روزى كه شوهرش مى ميرد عدّه مى گيرد ولى اگر بيش از اين مدّت است از روزى كه خبر مرگ او مى آيد چون اين زن بايد براى مرد به سوگ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664-40617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خبر مرگ شوهرش پس از يك سال يا مانند آن به او رسيد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آبستن است پس سرآمد او اين است كه وضع حمل كند ولى اگر آبستن نيست عدّه اش گذشته اگر دو شاهد نزد او شهادت دهند كه از فلان روز مرده است و اگر دو شاهد ندارد بايد از روزى كه شنيده عدّه نگه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665-40618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دربارۀ زنى كه شوهرش مرده است زمانى كه خبر مرگ به او برسد در حالى كه عدّه اش گذشته است سؤال شد كه آيا به سوگ نشستن بر او واجب مى شود؟ حضرت فرمود</w:t>
      </w:r>
      <w:r>
        <w:rPr>
          <w:rFonts w:eastAsia="IRNazanin" w:cs="IRNazanin"/>
          <w:color w:val="111111"/>
          <w:sz w:val="28"/>
          <w:szCs w:val="28"/>
          <w:rtl w:val="true"/>
          <w:lang w:bidi="fa-IR"/>
        </w:rPr>
        <w:t xml:space="preserve">: </w:t>
      </w:r>
      <w:bookmarkStart w:id="567" w:name="pg11985_136421"/>
    </w:p>
    <w:p>
      <w:pPr>
        <w:pStyle w:val="BookText"/>
        <w:rPr/>
      </w:pPr>
      <w:bookmarkEnd w:id="567"/>
      <w:r>
        <w:rPr>
          <w:rFonts w:ascii="Amiri" w:hAnsi="Amiri" w:eastAsia="Amiri" w:cs="Amiri"/>
          <w:color w:val="111111"/>
          <w:sz w:val="28"/>
          <w:sz w:val="28"/>
          <w:szCs w:val="28"/>
          <w:rtl w:val="true"/>
          <w:lang w:bidi="ar-SA"/>
        </w:rPr>
        <w:t>بلغها ذلك و قد انقضت عدّتها فالحداد يجب عليها فقال علىّ عليه السلام اذا لم يبلغها حتّى تنقضى عدّتها فقد ذهب ذلك كلّه و تنكح من أحبّت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السّندىّ بن محمّد البزّاز عن أبى البخترى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48326_417432637"/>
      <w:bookmarkStart w:id="569" w:name="_Toc224"/>
      <w:bookmarkEnd w:id="568"/>
      <w:r>
        <w:rPr>
          <w:rtl w:val="true"/>
        </w:rPr>
        <w:t>الإرجاعات</w:t>
      </w:r>
      <w:bookmarkEnd w:id="56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تغسيل الرّجل المرأة و بالعكس من ابواب غسل الميّت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المرأة تغسل زوجها لأنّه اذا مات كانت فى عدّة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تغسله امرأته لأنّها منه فى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جارية لم تدرك او رتقاء من ابواب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 مات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مات أحد الزّوجين قبل الدّخول هل يثبت المهر كلّه او نصفه قوله الرّجل يموت و تحته امرأة لم يدخل بها عليه السلام عليها العدّة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على المتوفّىٰ عنها زوجها و لم يدخل بها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بن زراة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قلت و العدّة قال عليه السلام كفّ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عليها العدّة و لها الميراث و عدّتها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لها الميراث و عدّتها أربعة أشهر و عشراً كعدّة الّتى دخل بها و ان لم يكن فرض لها مهراً فلا مهر لها و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فيموت عنها قبل ان يدخل بها قال لها صداقها كاملاً و ترثه و تعتدّ أربعة أشهر و عشراً كعدّة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المريض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طلّقها زوجها فى حال 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أربعة أشهر و عشراً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طلاق زوجة المفقود قوله فان لم يوجد له اثر حتّى تمضى الأربع سنين أمرها أن تعتدّ أربعة أشهر و عشراً ثمّ تحلّ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زوجة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عشرة أيّام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مرسلة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زوجة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 ثمّ تتزوّج ان شاءت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خبر مرگ شوهر به او نرسد تا عدّه اى بگذرد همۀ عدّه گذشته و با هر كس كه بخواهد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نوزدهم از باب هجدهم از باب هاى غسل ميّت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شوهرش را غسل مى دهد چون هنگامى كه شوهر مى ميرد زن در عدّۀ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چهل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او را مى شويد چون زن در عدّۀ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سى ام از باب هاى مهرها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زنانى كه شوهرشان مرده است چهار ماه و ده روز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سى و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مى ميرد و همسرى دارد كه با او مباشرت جنسى نكرده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عدّۀ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زنى كه شوهرش مرده و مرد با او مباشرت جنسى نكرده است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چهارم و پنجم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شوهر مرده از مرد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 بازگير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سوال را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 عدّه است و براى او ارث است و عدّه اش چهار ماه و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 ارث است و عدّه اش چهار ماه و ده روز است مانند عدّۀ زنى كه مرد با او مباشرت جنسى كرده است ولى اگر براى زن مهرى معيّن نكرده است پس مهر براى زن نيست و بايد كه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مى ميرد پيش از آن كه با زن مباشرت جنسى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مهر كامل دارد و از مرد ارث مى برد و چهار ماه و ده روز به سان عدّۀ زنى كه شوهرش مرده است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از باب بيست و پنجم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شوهرش او را در حالى كه مى خواهد به او آزار</w:t>
      </w:r>
      <w:r>
        <w:rPr>
          <w:rStyle w:val="FootnoteAnchor"/>
          <w:rtl w:val="true"/>
        </w:rPr>
        <w:footnoteReference w:id="570"/>
      </w:r>
      <w:r>
        <w:rPr>
          <w:rFonts w:ascii="IRNazanin" w:hAnsi="IRNazanin" w:eastAsia="IRNazanin"/>
          <w:color w:val="111111"/>
          <w:sz w:val="28"/>
          <w:sz w:val="28"/>
          <w:szCs w:val="28"/>
          <w:rtl w:val="true"/>
          <w:lang w:bidi="fa-IR"/>
        </w:rPr>
        <w:t>رساند طلاق دهد وى چهار ماه و ده روز عدّه نگه مى دارد عدّۀ زنى كه شوهرش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سى و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اثرى از مرد يافت نشود تا آن كه چهار سال بگذرد او بايد چهار ماه و ده روز عدّه بگيرد سپس براى شوهران حلال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شوهرش مفقود شده چهار ماه و ده روز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مفقود شده چهار ماه و ده روز عدّه مى گيرد سپس اگر خواست ازدواج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الغايب اذا طلّق امرأته اعتدّت من يوم طلّقت فيه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لأنّ المتوفّىٰ عنها زوجها عليها احداد فلا تعتدّ من يوم مات زوجها و انّما تعتدّ من اليوم الّذى يبلغها خبره لأنّها تستقبل الاحداد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المتوفّىٰ عنها زوجها تعتدّ من يوم يبلغها الخبر لأنّ عليها ان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المتوفّىٰ عنها زوجها و هو غايب تعتدّ من يوم بلغها و لو كان قد مات قبل ذلك بسنة او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حين يبلغها الخبر لأنّها تريد ان تحدّ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عدّة الأمة المتوفّىٰ عنها زوجها أو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فى عدّة الوفاة لا تكتحل قوله عليه السلام و لا تزيّن حتّى تنقضى عدّتها أربعة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تحدّ المرأة على زوجها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العوالى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لا يحلّ لامرأة تؤمن باللّه و اليوم الآخر ان تحدّ لميّت اكثر من ثلاثة ايّام إلّا على زوج أربعة أشهر و عشرة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اكثر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الحامل من الوفاة ابعد الأجلين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المتوفّىٰ عنها زوجها تعتدّ فى بيت زوجها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 اذا مات فى العدّة الرّجعيّة تعتدّ الزّوجة عدّة الوفاة قوله عليه السلام تعتدّ بأبعد الأجلين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اذا غشيها سيّدها ثمّ اعتقها فعدّتها ثلاث حيض قوله عليه السلام المدبّرة اذا مات مولاها انّ عدّتها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المتعة قرءان قوله عليه السلام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المتعة الّتى 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اذا اعتقت فى العدّة الرّجعيّة تعتدّ عدّة الحرّة قوله عليه السلام فان مات عنها زوجها ثمّ اعتقت قبل ان تنقضى عدّتها فانّ عدّتها أربعة أشهر و عشراً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اذا مات احدهما قبل الدّخول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عليها العدّة أربعة أشهر و عشراً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ششم از باب نهم از باب هاى عدّه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زنى كه شوهرش مرده است بايد به سوگ بنشيند و لباس ماتم به تن كند لذا از روزى كه شوهرش مرده عدّه را حساب نمى كند و تنها از روزى كه خبر مرگ شوهرش به او رسيده عدّه را حساب مى كند چون اين زن با سوگ و عزا شروع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از روزى كه خبر مرگ شوهرش به او مى رسد عدّه نگه مى دارد چون بر اين زن لباس ماتم پوشيدن و به سوگ نشستن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در حالى كه شوهر دور از زن و در سفر بوده است اين زن از روزى كه خبر مرگ شوهر به او مى رسد عدّه مى گيرد گر چه شوهر يك سال يا دو سال پيش از آن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از زمانى كه خبر مرگ شوهر برايش مى آيد عدّه نگه مى دارد چون مى خواهد كه براى شوهرش به عزا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هفتم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زينت نمى كند تا عدّه اش كه چهار ماه و ده روز است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چهار ماه و ده روز براى شوهرش لباس عزا به تن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سوگ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سيزدهم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زنى كه به خدا و روز قيامت ايمان دارد حلال نيست كه براى مرده اى بيش از سه روز سوگوارى كند مگر بر شوهرش چهار ماه و ده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بيشتر روايات باب شانزدهم و هجدهم بر اين مفاد دلالت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بيستم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دورترين از دو مدّت را عدّه مى گيرد همان چهار ماه و ده روز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بيست و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كنيزى كه براى پس از مرگ اربابش آزاد شده است هنگامى كه مولايش بميرد عدّه اش چهار ماه و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سى و يكم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متعه اى كه شوهرش مرده چهار ماه و ده روز عدّه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سى و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زن مُرد سپس زن آزاد گرديد پيش از آن كه عدّه اش بگذرد در اين صورت عدّه اش چهار ماه و ده روز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پنجاه و دوّم از باب هاى ارث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 چهار ماه و ده روز عدّه است</w:t>
      </w:r>
      <w:r>
        <w:rPr>
          <w:rFonts w:eastAsia="IRNazanin" w:cs="IRNazanin"/>
          <w:color w:val="111111"/>
          <w:sz w:val="28"/>
          <w:szCs w:val="28"/>
          <w:rtl w:val="true"/>
          <w:lang w:bidi="fa-IR"/>
        </w:rPr>
        <w:t xml:space="preserve">.» </w:t>
      </w:r>
      <w:bookmarkStart w:id="570" w:name="pg11985_136425"/>
    </w:p>
    <w:p>
      <w:pPr>
        <w:pStyle w:val="BookText"/>
        <w:rPr/>
      </w:pPr>
      <w:bookmarkEnd w:id="570"/>
      <w:r>
        <w:rPr>
          <w:rFonts w:ascii="IRNazanin" w:hAnsi="IRNazanin" w:eastAsia="IRNazanin"/>
          <w:color w:val="111111"/>
          <w:sz w:val="28"/>
          <w:sz w:val="28"/>
          <w:szCs w:val="28"/>
          <w:rtl w:val="true"/>
          <w:lang w:bidi="fa-IR"/>
        </w:rPr>
        <w:t>وفى</w:t>
      </w:r>
    </w:p>
    <w:p>
      <w:pPr>
        <w:pStyle w:val="BookText"/>
        <w:rPr/>
      </w:pPr>
      <w:r>
        <w:rPr>
          <w:rFonts w:ascii="Amiri" w:hAnsi="Amiri" w:eastAsia="Amiri" w:cs="Amiri"/>
          <w:color w:val="111111"/>
          <w:sz w:val="28"/>
          <w:sz w:val="28"/>
          <w:szCs w:val="28"/>
          <w:rtl w:val="true"/>
          <w:lang w:bidi="ar-SA"/>
        </w:rPr>
        <w:t xml:space="preserve">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زنى و ادّعى الجهالة من ابواب حدّ الزّنا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كانت تزوّجت فى عدّة من بعد موت زوجها من قبل انقضاء الأربعة أشهر و العشرة أيّام فلا رجم عليها و عليها ضرب مائة جلدة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48328_417432637"/>
      <w:bookmarkStart w:id="572" w:name="_Toc225"/>
      <w:bookmarkEnd w:id="571"/>
      <w:r>
        <w:rPr>
          <w:rtl w:val="true"/>
        </w:rPr>
        <w:t>(</w:t>
      </w:r>
      <w:r>
        <w:rPr/>
        <w:t>15</w:t>
      </w:r>
      <w:r>
        <w:rPr>
          <w:rtl w:val="true"/>
        </w:rPr>
        <w:t xml:space="preserve">) </w:t>
      </w:r>
      <w:r>
        <w:rPr>
          <w:rtl w:val="true"/>
        </w:rPr>
        <w:t>باب حكم عدّة الأمة المتوفّىٰ عنها زوجها أو سيّدها و حكم عدّة زوجة المرتدّ</w:t>
      </w:r>
      <w:bookmarkEnd w:id="572"/>
    </w:p>
    <w:p>
      <w:pPr>
        <w:pStyle w:val="Heading5"/>
        <w:numPr>
          <w:ilvl w:val="4"/>
          <w:numId w:val="1"/>
        </w:numPr>
        <w:rPr/>
      </w:pPr>
      <w:bookmarkStart w:id="573" w:name="__RefHeading___Toc348330_417432637"/>
      <w:bookmarkStart w:id="574" w:name="_Toc226"/>
      <w:bookmarkEnd w:id="573"/>
      <w:r>
        <w:rPr>
          <w:rtl w:val="true"/>
        </w:rPr>
        <w:t>اشاره</w:t>
      </w:r>
      <w:bookmarkEnd w:id="574"/>
    </w:p>
    <w:p>
      <w:pPr>
        <w:pStyle w:val="BookText"/>
        <w:rPr/>
      </w:pPr>
      <w:r>
        <w:rPr>
          <w:rFonts w:eastAsia="Times New Roman" w:cs="Times New Roman" w:ascii="Times New Roman" w:hAnsi="Times New Roman"/>
          <w:color w:val="111111"/>
          <w:sz w:val="28"/>
          <w:szCs w:val="28"/>
          <w:lang w:val="en-US" w:bidi="en-US"/>
        </w:rPr>
        <w:t>666-40619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أحمد و محمّد ابنى الحسن عن علىّ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مسلم عن أيّوب بن الحرّ عن سليمان بن خالد عن أبى عبداللّه عليه السلام قال عدّة المملوكة المتوفّىٰ عنها زوجها أربعة أشهر و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667-40620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وهب بن عبد ربّه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كانت له أمّ ولد فزوّجها من رجل فأولدها غلاماً ثمّ انّ الرّجل مات فرجعت إلى سيّدها أله أن يطؤها قال تعتدّ من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يطؤها بالملك بغير 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668-40621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اُمّ ولد فمات ولدها منه فزوّجها من رجل فأولدها ثمّ انّ الرّجل مات فرجعت إلى سيّدها فله ان يطؤها قبل ان يتزوّج بها قال لا يطؤها حتّى تعتدّ من الزّوج الميّت أربعة أشهر و عشرة أيّام ثمّ يطؤها بالملك من غير نكاح قلت فولدها من الزّوج قال ان كان ترك مالاً اشترى منه بالقيمة فأعتق و ورّث قلت فان لم يَدَع مالاً قال هو مع أمّه كهيئتها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669-40622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و علىّ بن إبراهيم عن أبيه جميعاً عن ابن محبوب عن ابن رئاب و عبداللّه بن بكير عن زرارة عن أبى جعفر عليه السلام قال انّ‌ </w:t>
      </w:r>
    </w:p>
    <w:p>
      <w:pPr>
        <w:pStyle w:val="BookText"/>
        <w:rPr/>
      </w:pPr>
      <w:r>
        <w:rPr>
          <w:rFonts w:ascii="IRNazanin" w:hAnsi="IRNazanin" w:eastAsia="IRNazanin"/>
          <w:color w:val="111111"/>
          <w:sz w:val="28"/>
          <w:sz w:val="28"/>
          <w:szCs w:val="28"/>
          <w:rtl w:val="true"/>
          <w:lang w:bidi="fa-IR"/>
        </w:rPr>
        <w:t>و در روايت دوازدهم از باب بيست و نهم از باب هاى حدّ زنا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در عدّه پس از مرگ شوهر و پيش از گذشتن چهار ماه و ده روز ازدواج كند سنگسار بر او نيست و بر او حدّ تازيانه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عدّۀ كنيز بيوه و زوجه مرتد</w:t>
      </w:r>
    </w:p>
    <w:p>
      <w:pPr>
        <w:pStyle w:val="BookText"/>
        <w:rPr/>
      </w:pPr>
      <w:r>
        <w:rPr>
          <w:rFonts w:eastAsia="IRNazanin" w:cs="IRNazanin"/>
          <w:color w:val="111111"/>
          <w:sz w:val="28"/>
          <w:szCs w:val="28"/>
          <w:lang w:bidi="fa-IR"/>
        </w:rPr>
        <w:t>666-40619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كنيزى كه شوهرش مرده است چهار ماه و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667-40620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كنيز امّ ولدى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 كه از آن فرزند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را به ازدواج مردى در مى آورد و آن مرد از كنيز، پسرى پيدا مى كند پس از آن مرد مى ميرد و كنيز به اربابش بر مى گردد آيا اربابش مى تواند با او مباشرت جنسى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چهار ماه و ده روز براى شوهر مرده اش عدّه مى گيرد آنگاه اربابش بر پايۀ اينكه مالك اوست بدون ازدواج با او مباشرت جنسى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668-40621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كنيز امّ ولدى دارد و فرزندى كه از او دارد مُرد و آنگاه كنيز را به ازدواج مردى در آورد و آن مرد نيز از كنيز فرزند آورد سپس مرد مُرد و كنيز به اربابش بازگشت، پرسيدم كه آيا اربابش مى تواند پيش از آن كه با كنيز ازدواج كند با او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مباشرت جنسى نمى كند تا او براى شوهر مرده اش چهار ماه و ده روز عدّه نگه دارد سپس اين ارباب بر پايۀ اينكه مالك است بدون ازدواج با او مباشرت جنسى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اى كه اين كنيز از شوهرش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باعث آزادى كنيز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شوهر مالى پس از خويش به جا گذاشته است با آن مال اين فرزند به قيمت خريدارى مى شود و آزاد مى گردد و اموال مرد به ارث به او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مالى پس از خويش نگذاشته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همراه مادر مى ماند و به سان مادر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669-40622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و زن آزاد هر دو هنگامى كه شوهرشان بميرد در عدّه مانند هم هستند مگر اينكه زن آزاد به سوگ مى نشيند ولى كنيز سوگ و عزا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الأمة و الحرّة كلتيهما اذا مات عنهما</w:t>
      </w:r>
      <w:r>
        <w:rPr>
          <w:rStyle w:val="FootnoteAnchor"/>
          <w:rtl w:val="true"/>
        </w:rPr>
        <w:footnoteReference w:id="573"/>
      </w:r>
      <w:r>
        <w:rPr>
          <w:rFonts w:ascii="IRNazanin" w:hAnsi="IRNazanin" w:eastAsia="IRNazanin"/>
          <w:color w:val="111111"/>
          <w:sz w:val="28"/>
          <w:sz w:val="28"/>
          <w:szCs w:val="28"/>
          <w:rtl w:val="true"/>
          <w:lang w:bidi="fa-IR"/>
        </w:rPr>
        <w:t>زوجهما</w:t>
      </w:r>
      <w:r>
        <w:rPr>
          <w:rStyle w:val="FootnoteAnchor"/>
          <w:rtl w:val="true"/>
        </w:rPr>
        <w:footnoteReference w:id="574"/>
      </w:r>
      <w:r>
        <w:rPr>
          <w:rFonts w:ascii="Amiri" w:hAnsi="Amiri" w:eastAsia="Amiri" w:cs="Amiri"/>
          <w:color w:val="111111"/>
          <w:sz w:val="28"/>
          <w:sz w:val="28"/>
          <w:szCs w:val="28"/>
          <w:rtl w:val="true"/>
          <w:lang w:bidi="ar-SA"/>
        </w:rPr>
        <w:t>سواء فى العدّة</w:t>
      </w:r>
      <w:r>
        <w:rPr>
          <w:rStyle w:val="FootnoteAnchor"/>
          <w:rtl w:val="true"/>
        </w:rPr>
        <w:footnoteReference w:id="575"/>
      </w:r>
      <w:r>
        <w:rPr>
          <w:rFonts w:ascii="Amiri" w:hAnsi="Amiri" w:eastAsia="Amiri" w:cs="Amiri"/>
          <w:color w:val="111111"/>
          <w:sz w:val="28"/>
          <w:sz w:val="28"/>
          <w:szCs w:val="28"/>
          <w:rtl w:val="true"/>
          <w:lang w:bidi="ar-SA"/>
        </w:rPr>
        <w:t>إلّا أنّ الحرّة تحدّ و الأمة لا تحدّ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فى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فى هذين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هذا الخبر و خبر سليمان بن خالد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نحملهما على أنّ الأمة إذا كانت اُمّ ولد لمولاها أو زوّجها من غيره و مات عنها الزوج عليها العدّة أربعة أشهر و عشراً و إذا لم تكن أمّ ولد كانت عدّتها نصف عدّة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670-40623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الأشعرىّ عن محمّد بن عبدالجبّار عن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 السلام عن الأمة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 قال تعتدّ عدّة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تهذيب قلت فانّ رجلاً تزوّجها قبل أن تنقضى عدّتها قال يفارقها ثمّ يتزوّجها نكاحاً جديداً بعد انقضاء عدّتها</w:t>
      </w:r>
      <w:r>
        <w:rPr>
          <w:rStyle w:val="FootnoteAnchor"/>
          <w:rtl w:val="true"/>
        </w:rPr>
        <w:footnoteReference w:id="576"/>
      </w:r>
      <w:r>
        <w:rPr>
          <w:rFonts w:ascii="Amiri" w:hAnsi="Amiri" w:eastAsia="Amiri" w:cs="Amiri"/>
          <w:color w:val="111111"/>
          <w:sz w:val="28"/>
          <w:sz w:val="28"/>
          <w:szCs w:val="28"/>
          <w:rtl w:val="true"/>
          <w:lang w:bidi="ar-SA"/>
        </w:rPr>
        <w:t>قلت فأين ما بلغنا عن أبيك فى الرّجل اذا تزوّج المرأة فى عدّتها لم تحلّ له أبداً قال هذا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671-40624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الأمة اذا توفّى عنها زوجها أربعة أشهر و عشراً و روى شهران و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672-40625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علىّ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طلاق الأمة فقال تطليقتان و قال قال أبو عبداللّۀ عليه السلام عدّة الأمة الّتى يتوفّىٰ عنها زوجها شهران و خمسة أيّام و عدّة الأمة المطلّقة شهر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673-40626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عثمان بن عيسى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يتوفّى عنها زوجها فقال عدّتها شهران و خمسة أيّام و قال عدّة الأمة الّتى لا تحيض خمسة و أربعون يوماً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674-40627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اسماعيل عن ابن أبى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عن أبى عبداللّه عليه السلام قال عدّة الأمة اذا توفّى عنها زوجها شهران و خمسة ايّام و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الّتى لا تحيض شهر و نصف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طوسى قدس سره در كتاب استبصار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توجيه اين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پيشين و روايت سليمان بن خالد 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دو را بر موردى حمل كنيم كه كنيز امّ ولد براى اربابش باشد و يا اربابش او را به ازدواج مرد ديگرى در آورده و شوهر كنيز مرده است بر چنين كنيزى چهار ماه و ده روز عدّه است ولى اگر كنيز امّ ولد نباشد عدّه اش نيمى از عدّۀ زن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670-40623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كنيز كه اربابش مى ميرد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عدّۀ زنى را مى گيرد كه شوهرش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تهذيب اين فزونى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اين كنيز پيش از سپرى شدن عدّه اش ازدواج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مى شود سپس بعد از گذشت عدّه اش از نو با او ازدواج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از پدرتان براى ما آمده كه مرد هنگامى كه با زنى در عدّه اش ازدواج كند آن زن بر او حرام ابدى مى گردد، چه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671-40624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كنيز هنگامى كه شوهرش بميرد چهار ماه و ده روز است و روايت شده كه دو ماه و پنج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672-40625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طلاق كنيز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است و 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كنيزى كه شوهرش بميرد دو ماه و پنج روز است و عدّۀ كنيزى كه طلاق داده شده يك ماه و نيم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673-40626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كنيزى كه شوهرش مى ميرد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آن دو ماه و پنج روز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كنيزى كه حيض نمى شود چهل و پنج روز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674-40627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كنيز هنگامى كه شوهرش بميرد دو ماه و پنج روز است و عدّۀ كنيز مطلّقه اى كه حيض نمى شود يك ماه و نيم است</w:t>
      </w:r>
      <w:r>
        <w:rPr>
          <w:rFonts w:eastAsia="IRNazanin" w:cs="IRNazanin"/>
          <w:color w:val="111111"/>
          <w:sz w:val="28"/>
          <w:szCs w:val="28"/>
          <w:rtl w:val="true"/>
          <w:lang w:bidi="fa-IR"/>
        </w:rPr>
        <w:t xml:space="preserve">.» </w:t>
      </w:r>
      <w:bookmarkStart w:id="575" w:name="pg11985_136429"/>
    </w:p>
    <w:p>
      <w:pPr>
        <w:pStyle w:val="BookText"/>
        <w:rPr/>
      </w:pPr>
      <w:bookmarkEnd w:id="575"/>
      <w:r>
        <w:rPr>
          <w:rFonts w:eastAsia="Amiri" w:cs="Amiri" w:ascii="Amiri" w:hAnsi="Amiri"/>
          <w:color w:val="111111"/>
          <w:sz w:val="28"/>
          <w:szCs w:val="28"/>
          <w:lang w:bidi="ar-SA"/>
        </w:rPr>
        <w:t>675-40629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و أحمد بن محمّد عن جميل بن درّاج عن محمّد بن مسلم عن أبى عبداللّه عليه السلام قال الأمة اذا توفّى عنها زوجها فعدّتها شهران و خمسة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676-40630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عاصم بن حميد عن محمّد بن قيس عن أبى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العبد للأمة تطليقتان و أجلها حيضتان ان كانت تحيض و ان كانت لا تحيض فأجلها شهر و نصف فان</w:t>
      </w:r>
      <w:r>
        <w:rPr>
          <w:rStyle w:val="FootnoteAnchor"/>
          <w:rtl w:val="true"/>
        </w:rPr>
        <w:footnoteReference w:id="577"/>
      </w:r>
      <w:r>
        <w:rPr>
          <w:rFonts w:ascii="Amiri" w:hAnsi="Amiri" w:eastAsia="Amiri" w:cs="Amiri"/>
          <w:color w:val="111111"/>
          <w:sz w:val="28"/>
          <w:sz w:val="28"/>
          <w:szCs w:val="28"/>
          <w:rtl w:val="true"/>
          <w:lang w:bidi="ar-SA"/>
        </w:rPr>
        <w:t>مات عنها زوجها فأجلها نصف أجل الحرّة شهران و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677-40631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اذا زوّج الرّجل اُمّ ولده فولدت فولدها بمنزلتها يخدم المولىٰ و يعتق بعتقها اذا مات سيّدها و ان كان أبوه حرّاً فمات اشترى الولد من ميراثه منه و ورّث ما بقى و اذا زوّج الرّجل اُمّ ولده فمات عنها الزّوج أو طلّقها رجعت إلى سيّدها و تعتدّ من الوفاة شهرين و خمسة أيّام و من الطّلاق حيضتين ان كانت تحيض فان كانت ممّن لا تحيض فشهر و نصف ثمّ للمولىٰ أن يطأها ان شاء بالملك بلا 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678-40632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الأمة المتوفّىٰ عنها زوجها عدّة شهرين و خمسة أيّام و على المتعة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679-40633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عيسى عن علىّ بن الحكم عن زرعة عن سماعة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عدّة الأمة الّتى يتوفّىٰ عنها زوجها قال شهر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فهذا حديث قد و هم الرّاوى فى نقله لأنّه ليس يمتنع أن يكون قد سمع ذلك فى المطلّقة فاشتبه عليه الأمر فرواه فى المتوفّىٰ عنها زوجها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348332_417432637"/>
      <w:bookmarkStart w:id="577" w:name="_Toc227"/>
      <w:bookmarkEnd w:id="576"/>
      <w:r>
        <w:rPr>
          <w:rtl w:val="true"/>
        </w:rPr>
        <w:t>الإرجاعات</w:t>
      </w:r>
      <w:bookmarkEnd w:id="577"/>
    </w:p>
    <w:p>
      <w:pPr>
        <w:pStyle w:val="BookText"/>
        <w:rPr/>
      </w:pPr>
      <w:r>
        <w:rPr>
          <w:rFonts w:ascii="Amiri" w:hAnsi="Amiri" w:eastAsia="Amiri" w:cs="Amiri"/>
          <w:color w:val="111111"/>
          <w:sz w:val="28"/>
          <w:sz w:val="28"/>
          <w:szCs w:val="28"/>
          <w:rtl w:val="true"/>
          <w:lang w:bidi="ar-SA"/>
        </w:rPr>
        <w:t>وتقدّم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اذا طلّقت مرّتين حرمت على المطلّق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تعتدّ الأمة من زوجها الحرّ و العبد فى الطّلاق و الوفاة عدّة الأمة و هى نصف عدّة الحرّة فى الوفاة شهران و خمسة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احاديث الباب المتقدّم مايدلّ على ذلك فلاحظ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675-40628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 هنگامى كه شوهرش فوت كند عدّه اش دو ماه و پنج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676-40629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كنيز توسط برده، دو طلاق است و مدّت عدّه اش دو حيض است اگر كنيز حيض مى شود ولى اگر حيض نمى شود مدّت عدّه اش يك ماه و نيم است پس اگر شوهر كنيز مُرد پس عدّۀ كنيز نيمى از عدّۀ زن آزاد يعنى دو ماه و پنج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677-40630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كنيز امّ ولد خود را به مردى تزويج كند و كنيز فرزنددار شود فرزند وى به سان خود كنيز است در خدمت اربابش هست و با آزاد شدن كنيز فرزند وى نيز آزاد مى شود البته اگر ارباب كنيز بميرد و اگر پدر فرزند، آزاد باشد و بميرد فرزند با ارثى كه از پدر مى برد خريدارى مى شود و باقيمانده ارث پدر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مرد كنيز ام ولد خود را به ازدواج مردى در آورد و شوهر آن كنيز بميرد و يا كنيز را طلاق دهد كنيز به اربابش باز مى گردد و دو ماه و پنج روز عدّه وفات مى گيرد و براى طلاق دو حيض عدّه مى گيرد اگر كنيز حيض مى شود و اگر حيض نمى شود پس يك ماه و نيم، پس از آن ارباب مى تواند اگر خواست بر پايۀ ملكيّتى كه دارد با كنيز مباشرت جنسى كند بى آنكه با او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678-40631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كنيزى كه شوهرش مرده دو ماه و پنج روز عدّه است و بر زن متعه اى نيز مشابه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679-40632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عدّۀ كنيزى كه شوهرش بميرد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و 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روايتى است كه راوى در نقلش اشتباه كرده است چون ممكن است اين را دربارۀ زن مطلّقه شنيده ولى بر او مشتبه شده است و آن را دربارۀ زنى كه شوهرش مرده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هفدهم از باب چهل و هفتم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براى شوهر آزاد و برده اش در طلاق و وفات عدّۀ كنيز مى گيرد و آن نيمى از عدّه زن آزاد است در عدّۀ وفات دو ماه و پنج روز</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بيشتر روايات باب پيشين چيزى است كه بر اين مفاد دلالت مى كند ملاحظه كنيد</w:t>
      </w:r>
      <w:r>
        <w:rPr>
          <w:rFonts w:eastAsia="IRNazanin" w:cs="IRNazanin"/>
          <w:color w:val="111111"/>
          <w:sz w:val="28"/>
          <w:szCs w:val="28"/>
          <w:rtl w:val="true"/>
          <w:lang w:bidi="fa-IR"/>
        </w:rPr>
        <w:t xml:space="preserve">. </w:t>
      </w:r>
      <w:bookmarkStart w:id="578" w:name="pg11985_136431"/>
    </w:p>
    <w:p>
      <w:pPr>
        <w:pStyle w:val="BookText"/>
        <w:rPr/>
      </w:pPr>
      <w:bookmarkEnd w:id="578"/>
      <w:r>
        <w:rPr>
          <w:rFonts w:ascii="Amiri" w:hAnsi="Amiri" w:eastAsia="Amiri" w:cs="Amiri"/>
          <w:color w:val="111111"/>
          <w:sz w:val="28"/>
          <w:sz w:val="28"/>
          <w:szCs w:val="28"/>
          <w:rtl w:val="true"/>
          <w:lang w:bidi="ar-SA"/>
        </w:rPr>
        <w:t>ويأتى فى</w:t>
      </w:r>
    </w:p>
    <w:p>
      <w:pPr>
        <w:pStyle w:val="BookText"/>
        <w:rPr/>
      </w:pPr>
      <w:r>
        <w:rPr>
          <w:rFonts w:ascii="Amiri" w:hAnsi="Amiri" w:eastAsia="Amiri" w:cs="Amiri"/>
          <w:color w:val="111111"/>
          <w:sz w:val="28"/>
          <w:sz w:val="28"/>
          <w:szCs w:val="28"/>
          <w:rtl w:val="true"/>
          <w:lang w:bidi="ar-SA"/>
        </w:rPr>
        <w:t xml:space="preserve">رواية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الأمة من الطّلاق قرءان قوله عليه السلام انّ عليّاً عليه السلام قال فى أمّهات الاولاد لا يتزوّجن حتّى يعتددن أربعة أشهر و عشراً و هنّ 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اذا غشيها سيّدها ثمّ اعتقها فعدّتها ثلاث حيض ما يدلّ على وجوب عدّة الحرّة من الطّلاق على الأمة اذا و طأها سيّدها ثمّ اعتقها و كذا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عدّة الذّمّيّة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المدبّرة الموطوئة أربعة أشهر و عشراً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ميراث المرتدّ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اذا ارتدّ الرجل المسلم عن الاسلام بانت منه امرأته كما تبين المطلّقة ثلاثاً و تعتدّ المطلّقة فان رجع إلى الاسلام و تاب قبل ان تزوّج فهو خاطب و لا عدّة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انّما عليها العدّة لغيره و ان قتل او مات قبل انقضاء العدّة اعتدّت منه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المرتدّ عن فطرة دمه مباح من ابواب حدّ المحارب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تعتدّ امرأته عدّة المتوفّى عنها زوجها</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48334_417432637"/>
      <w:bookmarkStart w:id="580" w:name="_Toc228"/>
      <w:bookmarkEnd w:id="579"/>
      <w:r>
        <w:rPr>
          <w:rtl w:val="true"/>
        </w:rPr>
        <w:t>(</w:t>
      </w:r>
      <w:r>
        <w:rPr/>
        <w:t>16</w:t>
      </w:r>
      <w:r>
        <w:rPr>
          <w:rtl w:val="true"/>
        </w:rPr>
        <w:t xml:space="preserve">) </w:t>
      </w:r>
      <w:r>
        <w:rPr>
          <w:rtl w:val="true"/>
        </w:rPr>
        <w:t>باب انّ عدّة الحامل من الوفاة أبعد الأجلين من الوضع و أربعة أشهر و عشرة أيّام</w:t>
      </w:r>
      <w:bookmarkEnd w:id="580"/>
    </w:p>
    <w:p>
      <w:pPr>
        <w:pStyle w:val="Heading5"/>
        <w:numPr>
          <w:ilvl w:val="4"/>
          <w:numId w:val="1"/>
        </w:numPr>
        <w:rPr/>
      </w:pPr>
      <w:bookmarkStart w:id="581" w:name="__RefHeading___Toc348336_417432637"/>
      <w:bookmarkStart w:id="582" w:name="_Toc229"/>
      <w:bookmarkEnd w:id="581"/>
      <w:r>
        <w:rPr>
          <w:rtl w:val="true"/>
        </w:rPr>
        <w:t>اشاره</w:t>
      </w:r>
      <w:bookmarkEnd w:id="582"/>
    </w:p>
    <w:p>
      <w:pPr>
        <w:pStyle w:val="BookText"/>
        <w:rPr/>
      </w:pPr>
      <w:r>
        <w:rPr>
          <w:rFonts w:eastAsia="Amiri" w:cs="Amiri" w:ascii="Amiri" w:hAnsi="Amiri"/>
          <w:color w:val="111111"/>
          <w:sz w:val="28"/>
          <w:szCs w:val="28"/>
          <w:lang w:bidi="ar-SA"/>
        </w:rPr>
        <w:t>680-40634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أبى عمير عن حمّاد عن الحلبىّ عن أبى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المتوفّىٰ عنها زوجها تنقضى عدّتها آخر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681-40635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عن عبداللّه بن سنان عن أبى عبداللّه عليه السلام قال الحبلىٰ المتوفّىٰ عنها زوجها عدّتها آخر الأجلين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682-40636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علىّ بن إبراهيم عن أبيه و عدّة من اصحابنا عن أحمد بن محمّد بن خالد عن ثعمان بن عيسى كافى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 علىّ بن إبراهيم عن أبيه عن عثمان بن عيسى عن سماعة قال قال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چهارم از باب بيست و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على عليه السلام دربارۀ كنيزان امّ ولد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ازدواج نمى كنند تا چهار ماه و ده روز عدّه نگه دارند و اينان كنيزانند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بيست و پنجم روايتى كه بر وجوب عدّه اى كه زن آزاد براى طلاق مى گيرد بر كنيز اگر اربابش با او مباشرت جنسى كرده و سپس او را آزاد نموده است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باب بيست و هفتم و سى و سوّم روايتى كه بر اين مفاد دلالت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دهم از باب ششم از باب هاى ميراث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مسلمان از اسلام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او جدا مى شود آن گونه كه زن سه طلاقه و زن از اين مرد عدّه مى گيرد آنگونه كه زن مطلّقه عدّه مى گيرد و اگر مرد به اسلام بازگشت و پيش از آن كه زن ازدواج كند توبه كرد پس مرد خواستگار است و عدّه اى بر زن براى مرد نيست و تنها بايد عدّه براى ديگرى بگيرد پس اگر مرد كشته شد يا پيش از انقضاى عدّه مُرد زن از او عدّه مى گيرد عدّۀ زنى كه شوهرش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دوّم از باب هاى حدّ محارب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عدّۀ زنى كه شوهرش مرده است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بيوه حامله</w:t>
      </w:r>
    </w:p>
    <w:p>
      <w:pPr>
        <w:pStyle w:val="BookText"/>
        <w:rPr/>
      </w:pPr>
      <w:r>
        <w:rPr>
          <w:rFonts w:eastAsia="IRNazanin" w:cs="IRNazanin"/>
          <w:color w:val="111111"/>
          <w:sz w:val="28"/>
          <w:szCs w:val="28"/>
          <w:lang w:bidi="fa-IR"/>
        </w:rPr>
        <w:t>680-40633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زنى كه شوهرش مرده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او در پايان طولانى ترين دو زمان تمام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صورتى است كه زن، حامله باشد و طولانى ترين يك وضع حمل و چهار ماه و ده روز عدّۀ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681-40634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باردارى كه شوهرش بميرد طولانى ترين زمان از مدّت وضع حمل و چهار ماه و ده روز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682-40635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باردارى كه شوهرش بميرد پايان عدّۀ او از ميان دو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و چهار ماه و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طولانى تر است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المتوفّىٰ عنها زوجها الحامل أجلها آخر الأجلين اذا</w:t>
      </w:r>
      <w:r>
        <w:rPr>
          <w:rStyle w:val="FootnoteAnchor"/>
          <w:rtl w:val="true"/>
        </w:rPr>
        <w:footnoteReference w:id="578"/>
      </w:r>
      <w:r>
        <w:rPr>
          <w:rFonts w:ascii="Amiri" w:hAnsi="Amiri" w:eastAsia="Amiri" w:cs="Amiri"/>
          <w:color w:val="111111"/>
          <w:sz w:val="28"/>
          <w:sz w:val="28"/>
          <w:szCs w:val="28"/>
          <w:rtl w:val="true"/>
          <w:lang w:bidi="ar-SA"/>
        </w:rPr>
        <w:t xml:space="preserve">كانت حبلىٰ فتمّت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 عشراً و لم 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w:t>
      </w:r>
      <w:r>
        <w:rPr>
          <w:rStyle w:val="FootnoteAnchor"/>
          <w:rtl w:val="true"/>
        </w:rPr>
        <w:footnoteReference w:id="579"/>
      </w:r>
      <w:r>
        <w:rPr>
          <w:rFonts w:ascii="Amiri" w:hAnsi="Amiri" w:eastAsia="Amiri" w:cs="Amiri"/>
          <w:color w:val="111111"/>
          <w:sz w:val="28"/>
          <w:sz w:val="28"/>
          <w:szCs w:val="28"/>
          <w:rtl w:val="true"/>
          <w:lang w:bidi="ar-SA"/>
        </w:rPr>
        <w:t xml:space="preserve">إلى أن تضع و ان كانت تضع حملها قبل ان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 تعتدّ بعد ما تضع تمام أربعة أشهر و عشراً و ذلك أبعد الأجلين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683-40637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فى أجوبة المسائل الثّالثة</w:t>
      </w:r>
      <w:r>
        <w:rPr>
          <w:rStyle w:val="FootnoteAnchor"/>
          <w:rtl w:val="true"/>
        </w:rPr>
        <w:footnoteReference w:id="581"/>
      </w:r>
      <w:r>
        <w:rPr>
          <w:rFonts w:ascii="Amiri" w:hAnsi="Amiri" w:eastAsia="Amiri" w:cs="Amiri"/>
          <w:color w:val="111111"/>
          <w:sz w:val="28"/>
          <w:sz w:val="28"/>
          <w:szCs w:val="28"/>
          <w:rtl w:val="true"/>
          <w:lang w:bidi="ar-SA"/>
        </w:rPr>
        <w:t>من الموصل عن زرارة عن أبى جعفر عليه السلام أنّه قال فى حديث و الحبلىٰ المتوفّىٰ عنها زوجها تعتدّ بأبعد الأجلين ان و ضعت قبل أن تمضى أربعة أشهر و عشرة أيّام لم تنقضِ عدّتها حتّى تمضى أربعة أشهر و عشرة ايّام فان مضت لها أربعة أشهر و عشرة ايّام قبل ان تضع لم تنقضِ حتّى تضع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684-40638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عدّة من أصحابنا عن سهل بن زياد عن ابن أبى نجران عن عاصم بن حميد عن فقيه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عن أبى جعفر عليه السلام قال قضى أمير المؤمنين عليه السلام فى امرأة توفّى عنها زوجها و هى حبلىٰ فولدت قبل ان تنقضى أربعة أشهر و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 فقضى ان يخلّى عنها ثمّ لا يخطبها حتّى ينقضى آخر الأجلين فان شاء أولياء المرأة أنكحوها و ان شاؤا أمسكوها فان أمسكوها ردّوا عليه 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685-40639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أبى جعفر عن أبيه عن عبداللّه بن الفضل الهاشمى عن بعض مشيخته قال قال أبو عبداللّه عليه السلام قضى أمير المؤمنين عليه السلام فى امرأة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هى حبلىٰ فولدت قبل ان تمضى أربعة أشهر و عشراً و تزوّجت قبل أن تكمل الأربعة الأشهر العشر فقضى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يطلّقها ثمّ لا يخطبها حتّى يمضى آخر الأجلين فان شاء موالى المرأة أنكحوها و ان شاؤا أمسكوها و ردّوا عليه ماله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686-40640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سماعة عن صفوان بن يحيى عن ابن مسكان عن محمّد بن مسلم قال قلت لأبى عبداللّه عليه السلام المرأة الحبلى المتوفّىٰ عنها زوجها تضع و تزوّج قبل أن تخلو أربعة أشهر و عشر قال ان كان زوجها الّذى تزوّجها دخل بها فرّق بينهما و اعتدّت ما بقى من عدّتها الأولى و عدّة أخرى من الأخير و ان لم يكن دخل بها فرّق بينهما و اعتدّت ما بقى من عدّتها و هو خاطب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جعفر بن سماعة </w:t>
      </w:r>
    </w:p>
    <w:p>
      <w:pPr>
        <w:pStyle w:val="BookText"/>
        <w:rPr/>
      </w:pPr>
      <w:r>
        <w:rPr>
          <w:rFonts w:ascii="IRNazanin" w:hAnsi="IRNazanin" w:eastAsia="IRNazanin"/>
          <w:color w:val="111111"/>
          <w:sz w:val="28"/>
          <w:sz w:val="28"/>
          <w:szCs w:val="28"/>
          <w:rtl w:val="true"/>
          <w:lang w:bidi="fa-IR"/>
        </w:rPr>
        <w:t>اگر زن آبستن است و چهار ماه و ده روز بر او گذشت و هنوز وضع حمل نكرده است عدّۀ او در اين صورت تا زمانى است كه وضع حمل كند و اگر پيش از پايان چهار ماه و ده روز وضع حمل كرد بايد كه بعد از اين وضع تا پايان چهار ماه و ده روز عدّه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معناى آن است كه عدّۀ زن باردارى كه شوهرش مرده است دورترين و طولانى ترين دو زمان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683-40636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آبستن كه شوهرش مرده است طولانى ترين دو مدّت را عدّه نگه مى دارد اگر پيش از گذشت چهار ماه و ده روز وضع حمل كند عدّه اش تمام نمى گردد تا چهار ماه و ده روز بگذرد و اگر چهار ماه و ده روز بر او بگذرد پيش از آن كه وضع حمل كند عدّه اش سپرى نمى گردد تا وضع حمل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684-40637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عليه السلام در مورد زنى كه شوهرش مرده و او آبستن است و پيش از گذشت چهار ماه و ده روز فرزند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كرده داورى كرد حضرت حكم داد كه زن را طلاق دهد سپس از او خواستگارى نكند تا پايان دو مدّت در اين صورت اگر اولياى زن بخواهند او را ازدواج دهند و اگر بخواهند او را نگه مى دارند و اگر او را نگه داشتند مال او را به او باز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685-40638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فضل هاشمى از بعضى از اساتيدش نقل مى كند كه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درباره زنى كه شوهرش فوت كرد و حامله بود قبل از آنكه چهار ماه و ده روز او بگذرد زايمان كرد و سپس قبل از گذشت چهار ماه و ده روز ازدواج كرد حكم كرد كه شوهر او را طلاق بدهد سپس از او خواستگارى نكند تا اينكه طولانى ترين مدت از وضع حمل و چهار ماه و ده روز سپرى شود در اين صورت چنانچه اولياى زن بخواهند او را شوهر مى دهند و اگر بخواهند او را نگه مى دارند و اموال او را به او مى سپارند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686-40639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باردارى كه شوهرش مرده است و او پيش از گذشت چهار ماه و ده روز وضع حمل كند و با شوهر جديد ازدواج مى كند،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دوّم با او مباشرت جنسى كرده است آن دو را از هم جدا مى كنند و آن زن بايد باقيماندۀ عدّۀ شوهر اوّل را تمام كند و براى شوهر دوّم عدّه اى ديگر بگيرد و اگر شوهر دوّم با او </w:t>
      </w:r>
      <w:bookmarkStart w:id="583" w:name="pg11985_136435"/>
    </w:p>
    <w:p>
      <w:pPr>
        <w:pStyle w:val="BookText"/>
        <w:rPr/>
      </w:pPr>
      <w:bookmarkEnd w:id="583"/>
      <w:r>
        <w:rPr>
          <w:rFonts w:ascii="Amiri" w:hAnsi="Amiri" w:eastAsia="Amiri" w:cs="Amiri"/>
          <w:color w:val="111111"/>
          <w:sz w:val="28"/>
          <w:sz w:val="28"/>
          <w:szCs w:val="28"/>
          <w:rtl w:val="true"/>
          <w:lang w:bidi="ar-SA"/>
        </w:rPr>
        <w:t>وعلىّ بن خالد العاقولى عن كرّام عن محمّد بن مسلم عن أبى جعفر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نحو هذا 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 و يب و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المرأة فى عدّتها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687-40641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انّهم قالوا فى الحامل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أبعد الأجلين و ان وضعت قبل أربعة أشهر و عشر تربّصت حتّى تنقضى أربعة أشهر و عشر فان مضت لها أربعة أشهر و عشر قبل ان تضع تربّصت حتّى تضع</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348338_417432637"/>
      <w:bookmarkStart w:id="585" w:name="_Toc230"/>
      <w:bookmarkEnd w:id="584"/>
      <w:r>
        <w:rPr>
          <w:rtl w:val="true"/>
        </w:rPr>
        <w:t>الإرجاعات</w:t>
      </w:r>
      <w:bookmarkEnd w:id="585"/>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المرأة فى عدّتها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تزوّجت قبل ان تمضى الأربعة الأشهر و العشرة قال عليه السلام يفرّق بينهما و لا يخطبها حتّى ينقضى آخر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تزوّج قبل أن تمضى لها أربعة أشهر و عشر فقال عليه السلام ان كان دخل بها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امرأة توفّى زوجها و هى حامل فوضعت و تزوّجت قبل ان تمضى أربعة أشهر و عشراً ماحالها قال عليه السلام لو كان دخل بها زوجها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الوفاة أربعة أشهر و عشراً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اذا غشيها سيّدها ثمّ اعتقها فعدّتها ثلاث حيض قوله عليه السلام و ان كانت حبلىٰ اعتدّت بأبعد الأجلين</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348340_417432637"/>
      <w:bookmarkStart w:id="587" w:name="_Toc231"/>
      <w:bookmarkEnd w:id="586"/>
      <w:r>
        <w:rPr>
          <w:rtl w:val="true"/>
        </w:rPr>
        <w:t>(</w:t>
      </w:r>
      <w:r>
        <w:rPr/>
        <w:t>17</w:t>
      </w:r>
      <w:r>
        <w:rPr>
          <w:rtl w:val="true"/>
        </w:rPr>
        <w:t xml:space="preserve">) </w:t>
      </w:r>
      <w:r>
        <w:rPr>
          <w:rtl w:val="true"/>
        </w:rPr>
        <w:t>باب انّ المرأة فى عدّة الوفاة لا تكتحل و لا تختضب و لا تلبس ثوباً مصبوغاً و لا تتزيّن و لا تطيّب</w:t>
      </w:r>
      <w:bookmarkEnd w:id="587"/>
    </w:p>
    <w:p>
      <w:pPr>
        <w:pStyle w:val="Heading5"/>
        <w:numPr>
          <w:ilvl w:val="4"/>
          <w:numId w:val="1"/>
        </w:numPr>
        <w:rPr/>
      </w:pPr>
      <w:bookmarkStart w:id="588" w:name="__RefHeading___Toc348342_417432637"/>
      <w:bookmarkStart w:id="589" w:name="_Toc232"/>
      <w:bookmarkEnd w:id="588"/>
      <w:r>
        <w:rPr>
          <w:rtl w:val="true"/>
        </w:rPr>
        <w:t>اشاره</w:t>
      </w:r>
      <w:bookmarkEnd w:id="58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688-40640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الأشعرىّ عن محمّد بن عبدالجبّار عن محمّد بن اسماعيل عن أبان عن ابن أبى يعفور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فقال لا تكتحل للزّينة و لا تطيّب و لا تلبس ثوباً مصبوغاً و لا تبيت عن بيتها و تقضى الحقوق و تمتشط بغِسلة و تحجّ و ان كانت فى عدّتها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مباشرت جنسى نكرده است از هم جدا مى شوند و باقيمانده عدّۀ شوهر اوّل را تمام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پس از پايان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همانند ديگران مى تواند خواستگارى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687-40640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و امام باقر و امام صادق عليهم السلام دربارۀ زن باردارى كه شوهرش مرده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ترين دو مدّت را عدّه مى گيرد و اگر پيش از چهار ماه و ده روز زايمان كرد در انتظار مى ماند تا چهار ماه و ده روز بگذرد و اگر چهار ماه و ده روز گذشت پيش از آن كه زايمان كند در انتظار مى ماند تا زايمان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پنجم از باب هفتم از باب هاى زنانى كه با ازدواج حرام مى شوند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پيش از گذشتن چهار ماه و ده روز ازدواج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مى شوند و مرد از زن خواستگارى نمى كند تا آخرين از دو مدّت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گذشت چهار ماه و ده روز بر زن ازدواج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مباشرت جنسى كرده از هم جدا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دهم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چهاردهم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حامله شوهرش مُرد پس زايمان كرد و پيش از آن كه چهار ماه و ده روز بگذرد ازدواج كرد وضعيّت اين زن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با او مباشرت جنسى كرده از هم جدا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چهاردهم از باب هاى عدّه ها چرا كه در آن باب مناسب اين مفاد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هشتم از باب بيست و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 آبستن است طولانى ترين دو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حمل و چهار ماه و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زن در عده وفات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688-40641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زنى كه شوهرش مرده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آرايش سرمه نكشد، بوى خوش استعمال نكند، لباس رنگى نپوشد و در غير خانه اش شب نماند و حقوق ديگران را ادا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مستلزم بيرون رفتن از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موى سرش را همراه با گياهان خوشبو شانه زند و به حجّ خانه خدا برود گر چه در عدّه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689-40642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سماعة عن ابن رباط عن ابن مسكان عن أبى العبّاس قال قلت لأبى عبداللّه عليه السلام المتوفّىٰ عنها زوجها قال لا تكتحل للزّينة</w:t>
      </w:r>
      <w:r>
        <w:rPr>
          <w:rStyle w:val="FootnoteAnchor"/>
          <w:rtl w:val="true"/>
        </w:rPr>
        <w:footnoteReference w:id="584"/>
      </w:r>
      <w:r>
        <w:rPr>
          <w:rFonts w:ascii="Amiri" w:hAnsi="Amiri" w:eastAsia="Amiri" w:cs="Amiri"/>
          <w:color w:val="111111"/>
          <w:sz w:val="28"/>
          <w:sz w:val="28"/>
          <w:szCs w:val="28"/>
          <w:rtl w:val="true"/>
          <w:lang w:bidi="ar-SA"/>
        </w:rPr>
        <w:t xml:space="preserve">و لا تطيّب و لا تلبس ثوباً مصبوغاً و لا تخرج نهاراً و لا تبيت عن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رأيت إن أرادت ان تخرج الىٰ حقّ كيف تصنع قال تخرج بعد نصف اللّيل و ترجع 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690-40643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علىّ عليهم السلام انّه قال نهى رسول اللّه صلى الله عليه و آله الحادَّ أن تمتشط او تكتحل او تختضب او تتزيّن حتّى تنقضى عدّتها و نهى ان تخرج من بيتها نهاراً و لا تبيت عن بيتها فان عرض لها حقّ خرجت بعد زوال اللّيل و رجعت عند المساء و لا تبيت عن بيتها حتّى تنقضى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691-40644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إبراهيم عن أبيه عن ابن محبوب عن علىّ بن رئاب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يتوفّىٰ عنها زوجها و تكون فى عدّتها أتخرج فى حقّ فقال انّ بعض نساء النّبىّ صلى الله عليه و آله سألته فقالت انّ فلانة توفّى عنها زوجها فتخرج فى حقّ ينوبها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افّ لكنّ قد كنتنّ من قبل أن أبعث فيكنّ و انّ المرأة منكنّ اذا توفّى عنها زوجها أخذت بعرة فرمت بها خلف ظهرها ثمّ قالت لا أمتشط و لا أكتحل و لا أختضب حولاً كاملاً و انّما أمَر تُكُنّ بأربعة أشهر و عشراً ثمع لا تصبرن لا تمتشط و لا تكتحل و لا تختضب و لا تخرج من بيتها نهاراً و لا تبيت عن بيتها فقالت يا رسول اللّه فكيف تصنع إن عرض لها حقّ فقال تخرج بعد زوال اللّيل و ترجع عند المساء فتكون لم تبت عن بيتها قلت له فتحجّ قال نعم الدعائم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أمير المؤمنين عليهم السلام انّ بعض أزواج رسول اللّه صلى الله عليه و آله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692-40645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لا تلبس الحادّ ثياباً مصبغةً و لا تكتحل و لا تطيّب و لا تزيّن حتّى تنقضى عدّتها و لا بأس ان تلبس ثوباً مصبوغاً بسواد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693-40646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الحادّ لا تطيّب و لا تلبس ثوباً مصبوغاً و لا تبيت فى غير بيتها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689-40642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مرده است حكمش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براى آرايش سرمه بكشد و نبايد بوى خوش به كار برد و لباس رنگى نپوشد و روز از خانه بيرون نرود و شب بيرون از خانۀ خود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براى اداى حقّى از خانه بيرون رود چه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نيمۀ شب از منزل بيرون مى رود و شب 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690-40643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عليه السلام زنى را كه در سوگ مرگ شوهر است از اينكه شانه بزند يا سرمه بكشد، يا خضاب كند، يا زينت كند نهى كردند تا آن كه عدّه اش بگذرد و حضرت نيز از اينكه زن شوهر مرده روز از خانه اش بيرون آيد نهى كردند و اين زن نبايد شب را بيرون از خانه سپرى كند و اگر اداى حقّى برايش پيش آمد پس از نيمه شب بيرون رود و شب بازگردد و شب را بيرون از خانه سپرى نكند تا آن كه عدّه اش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691-40644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مى ميرد و زن در عدّه اش مى باشد پرسيدم كه آيا زن مى تواند براى اداى حقى از خانه بيرون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پيامبر صلى الله عليه و آله پرسيد و گفت فلان زن شوهرش مرده است آيا براى اداى حقّى كه برايش پيش آمد بيرون برود؟ رسول خدا صلى الله عليه و آله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آن كه من در ميان شما به پيامبرى مبعوث شوم زنى از شما هنگامى كه شوهرش مى مرد پشكلى مى گرفت و آن را پشت سرش مى انداخت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كامل شانه نمى زنم، سرمه نمى كشم و خضاب نمى كنم و من تنها به شما چهار ماه و ده روز دستور دادم ولى تحمل و صبر نداريد كه شانه نزند، سرمه نكشد، خضاب نكند و از خانه اش در روز بيرون نرود و شب را بيرون از خانه سپرى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چه كند اگر اداى حقّى برايش پيش آمد؟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نيمۀ شب از منزل بيرون مى رود و تا شب باقى است به منزل باز مى گردد تا شب را بيرون از خانه خويش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زنى مى تواند به حجّ برود؟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692-40645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در سوگ شوهر نشسته لباس رنگى نپوشد، سرمه نكشد، عطر نزند و خويش را نيارايد تا عدّه اش سپرى گردد و اشكال ندارد كه لباسى كه رنگ سياه شده بپوشد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693-40646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پس از مرگ شوهرش به سوگ نشسته عطر نزند، لباس رنگى نپوشد و در غير خانه اش شب را سپرى نسازد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694-40647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القاسم بن عروة عن زرارة عن أبى عبداللّه عليه السلام قال المتوفّى عنها زوجها ليس لها ان تطيّب و لا تزيّن حتّى تنقضى عدّتها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695-40648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فى المتوفّىٰ عنها زوجها لا تلبس ثوباً مصبوغاً و لا تمسّ شيئاً من الطّيب و لا تمشط و ان احتاجت إلى ان تمتشط فلتمشط و لكن لا تمتشط بطيب و لا تكتحل إلّا ان يصيبها مرض فى عينها فتكتحل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696-40649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علىّ بن الحسين عليهما السلام قال حدّثنا اسماء بنت عميس قالت أتانى رسول اللّه صلى الله عليه و آله حين جاء نعى جعفر بن أبى طالب فعزّانى فقال عزمت عليك يا أسماء لمّا كحلت عينيك و صفرت ذراعيك و ذلك بعد ما جاء نعى جعفر بثلاثة ايّام و ذلك أنّه 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عينى من أثر البكاء فتخوّف على بصرى ان تذهب فأمرنى بالكحل و أمرنى ان اصفّر ذراعى من شقاق</w:t>
      </w:r>
      <w:r>
        <w:rPr>
          <w:rStyle w:val="FootnoteAnchor"/>
          <w:rtl w:val="true"/>
        </w:rPr>
        <w:footnoteReference w:id="585"/>
      </w:r>
      <w:r>
        <w:rPr>
          <w:rFonts w:ascii="Amiri" w:hAnsi="Amiri" w:eastAsia="Amiri" w:cs="Amiri"/>
          <w:color w:val="111111"/>
          <w:sz w:val="28"/>
          <w:sz w:val="28"/>
          <w:szCs w:val="28"/>
          <w:rtl w:val="true"/>
          <w:lang w:bidi="ar-SA"/>
        </w:rPr>
        <w:t>كان بذراعى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697-40650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 لمّا جاء نعى جعفر بن أبى طالب نظر رسول اللّه صلى الله عليه و آله إلى ما بعينى من أثر البكاء فخاف على بصرى ان يذهب و نظر إلى ذراعَىّ قد تشقّقتا فعزّانى عن جعفر و قال عزمت عليك يا أسماء إلّا اكتحلت و صفّرت ذراعيك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698-40651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ابى الصّهبان عن الحسن ابن علىّ بن فضّال عن عبداللّه بن بكير عن محمّد بن مسلم قال ليس لأحد ان يحدّ أكثر من ثلاث إلّا المرأة على زوجها حتّى تنقضى عدّتها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699-40652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أبى يحيى الواسطى عن بعض أصحابنا عن أبى عبداللّه عليه السلام قال يحدّ الحميم</w:t>
      </w:r>
      <w:r>
        <w:rPr>
          <w:rStyle w:val="FootnoteAnchor"/>
          <w:rtl w:val="true"/>
        </w:rPr>
        <w:footnoteReference w:id="586"/>
      </w:r>
      <w:r>
        <w:rPr>
          <w:rFonts w:ascii="Amiri" w:hAnsi="Amiri" w:eastAsia="Amiri" w:cs="Amiri"/>
          <w:color w:val="111111"/>
          <w:sz w:val="28"/>
          <w:sz w:val="28"/>
          <w:szCs w:val="28"/>
          <w:rtl w:val="true"/>
          <w:lang w:bidi="ar-SA"/>
        </w:rPr>
        <w:t>على حميمه ثلاثاً و المرأة على زوجها أربعة أشهر و عشراً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694-40647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است حقّ ندارد بوى خوش به كار گيرد و خود را زينت كند تا اينكه عدّۀ او كه چهار ماه و ده روز است پايان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695-40648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دربارۀ زنى كه شوهرش وفات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لباس رنگين نپوشد، عطر استعمال نكند، شانه نزند و اگر نياز به شانه زدن پيدا كرد شانه بزند ولى با عطر شانه نزند و سرمه نكشد مگر اينكه بيمارى چشمى پيدا كند كه در اين صورت سرمه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696-40649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هنگامى كه خبر مرگ جعفر بن ابى طالب رسيد نزد من آمد و به من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الزام مى كنم اى اسماء كه به دو چشمت سرمه بكشى و دو ساق دستت را زرد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روغن چرب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پس از سه روز از آمدن خبر مرگ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اين دليل بود كه حضرت اثر گريه را در چشمم ديد و ترسيد كه چشمم از بين برود پس دستور سرمه به من داد و به من دستور زرد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 كردن با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دستم را داد به دليل ترك خوردن پوست ساق دستم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697-40650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جعفر بن ابى طالب آمد رسول خدا صلى الله عليه و آله نگاه شان به اثر گريه در چشمم افتاد و بر چشمم ترسيدند كه از بين برود و به دو ساق دستم نگاه كردند كه پوست آن ترك ترك خورده بود حضرت در ارتباط با مرگ جعفر به من تسليت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الزام مى كنم كه سرمه بكشى و دو ساق دستت را زرد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روغن چرب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698-40651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احدى جايز نيست كه بيش از سه روز سوگوارى كند مگر زن براى شوهرش تا آن كه عدّه اش سپرى گردد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699-40652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 بر خويشاوندش سه روز سوگوارى مى كند و زن بر شوهرش چهار ماه و ده روز</w:t>
      </w:r>
      <w:r>
        <w:rPr>
          <w:rFonts w:eastAsia="IRNazanin" w:cs="IRNazanin"/>
          <w:color w:val="111111"/>
          <w:sz w:val="28"/>
          <w:szCs w:val="28"/>
          <w:rtl w:val="true"/>
          <w:lang w:bidi="fa-IR"/>
        </w:rPr>
        <w:t xml:space="preserve">.» </w:t>
      </w:r>
      <w:bookmarkStart w:id="590" w:name="pg11985_136441"/>
    </w:p>
    <w:p>
      <w:pPr>
        <w:pStyle w:val="BookText"/>
        <w:rPr/>
      </w:pPr>
      <w:bookmarkEnd w:id="590"/>
      <w:r>
        <w:rPr>
          <w:rFonts w:eastAsia="Amiri" w:cs="Amiri" w:ascii="Amiri" w:hAnsi="Amiri"/>
          <w:color w:val="111111"/>
          <w:sz w:val="28"/>
          <w:szCs w:val="28"/>
          <w:lang w:bidi="ar-SA"/>
        </w:rPr>
        <w:t>700-40653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لا يحلّ لا مرأة تؤمن باللّه و اليوم الآخر ان تحدّ لميّت أكثر من ثلاثة أيّام إلّا على زوج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701-40654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عمّار السّاباطىّ‌ أبا عبداللّه عليه السلام عن المرأة يموت عنها زوجها هل يحلّ لها أن تخرج من منزلها فى عدّتها قال نعم و تختضب و تدّهن و تكتحل و تمتشط و تصبغ و تلبس المصبغ و تصنع ما شاءت بغير زينة 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 آخر قال لا بأس أن تحجّ المتوفّىٰ عنها زوجها و هى فى عدّتها و تنتقل من منزل إلى منزل آخر</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348344_417432637"/>
      <w:bookmarkStart w:id="592" w:name="_Toc233"/>
      <w:bookmarkEnd w:id="591"/>
      <w:r>
        <w:rPr>
          <w:rtl w:val="true"/>
        </w:rPr>
        <w:t>الإرجاعات</w:t>
      </w:r>
      <w:bookmarkEnd w:id="592"/>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لأحد أن يحدّ أكثر من ثلاثة أيّام من أبواب التعزية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 وفى</w:t>
      </w:r>
    </w:p>
    <w:p>
      <w:pPr>
        <w:pStyle w:val="BookText"/>
        <w:rPr/>
      </w:pPr>
      <w:r>
        <w:rPr>
          <w:rFonts w:ascii="Amiri" w:hAnsi="Amiri" w:eastAsia="Amiri" w:cs="Amiri"/>
          <w:color w:val="111111"/>
          <w:sz w:val="28"/>
          <w:sz w:val="28"/>
          <w:szCs w:val="28"/>
          <w:rtl w:val="true"/>
          <w:lang w:bidi="ar-SA"/>
        </w:rPr>
        <w:t xml:space="preserve">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حجّ المطلّقة فى العدّة من أبواب و جوب الحجّ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لا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الغايب إذا طلّق امرأته اعتدّت من يوم طلّقت فيه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المتوفّىٰ عنها زوجها تعتدّ حين يبلغها الخبر لأنّها تريد أن تحدّ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المطلّقة رجعيّاً لها ان تتزيّن لزوجها قوله عليه السلام المطلّقة تحدّ كما تحدّ المتوفّىٰ عنها زوجها و لا تكتحل و لا تطيّب و لا تختضب و لا تمتشط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عدّة الأمة المتوفّىٰ عنها زوجها قوله عليه السلام انّ الحرّة تحدّ و 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التّالى قوله عليه السلام و لا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 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عدّة الذمّيّة قوله عليه السلام إلّا أنّ الحرّة تحدّ و الأمة لا تحدّ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المتعة قرءان قوله فتحدّ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نعم إذا مكثت عنده أيّاماً فعليها العدّة و تحدّ و أمّا إذا كانت عنده يوماً أو يومين أو ساعة من النّهار فقد و جبت العدّة كملاً و لا تحدّ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700-40653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زنى كه به خدا و روز قيامت ايمان دارد حلال نيست كه براى مرده اى بيش از سه روز سوگوارى و عزادارى كند مگر بر شوهر چهار ماه و ده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701-40654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از امام صادق عليه السلام دربارۀ زن كه شوهرش مى ميرد پرسيد كه آيا براى زن حلال است كه از منزلش در زمان عدّه اش بيرون رود؟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نيز خضاب مى كند، روغن مالى مى كند، سرمه مى كشد، شانه مى زند، رنگ مى كند، لباس رنگى مى پوشد و هر چه بخواهد مى كند بدون اينكه براى شوهرى خودش را زينت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 ندارد زنى كه شوهرش مرده در حالى كه در عدّه اش هست به حج برود و نيز از منزلى به منزل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هفدهم از باب هاى تعزيه مناسب اين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پانزدهم از باب پنجم از باب هاى وجوب حجّ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شوهر مرده سرمه نكشد و بوى خوش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دوازدهم از باب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شوهر مرده هنگامى كه خبر مرگ شوهر به او مى رسد عدّه مى گيرد چون مى خواهد كه براى شوهرش به سوگ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يازدهم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به سوگ مى نشيند آنگونه كه زن شوهر مرده و سرمه نمى كشد، بوى خوش نمى زند، خضاب نمى كند و شانه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پانزدهم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آزاد به سوگ مى نشيند ولى كنيز به سوگ نمى 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چهارم از باب بعدى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شوهر مرده سرمه نمى كشد و زيور نمى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زن آزاد، به سوگ مى نشيند ولى كنيز به سوگ نمى نشيند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سى و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صيغه اى به سوگ مى نشيند؟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چند روز نزد شوهر بماند بايد كه عدّه بگيرد و به سوگ بنشيند ولى اگر يك روز يا دو روز يا ساعتى از روز را نزد شوهر باشد عدّه كامل واجب است ولى به سوگ نمى نشيند</w:t>
      </w:r>
      <w:r>
        <w:rPr>
          <w:rFonts w:eastAsia="IRNazanin" w:cs="IRNazanin"/>
          <w:color w:val="111111"/>
          <w:sz w:val="28"/>
          <w:szCs w:val="28"/>
          <w:rtl w:val="true"/>
          <w:lang w:bidi="fa-IR"/>
        </w:rPr>
        <w:t xml:space="preserve">.» </w:t>
      </w:r>
      <w:bookmarkStart w:id="593" w:name="pg11985_136443"/>
    </w:p>
    <w:p>
      <w:pPr>
        <w:pStyle w:val="Heading4"/>
        <w:numPr>
          <w:ilvl w:val="3"/>
          <w:numId w:val="1"/>
        </w:numPr>
        <w:rPr/>
      </w:pPr>
      <w:bookmarkStart w:id="594" w:name="__RefHeading___Toc348346_417432637"/>
      <w:bookmarkStart w:id="595" w:name="_Toc234"/>
      <w:bookmarkEnd w:id="593"/>
      <w:bookmarkEnd w:id="594"/>
      <w:r>
        <w:rPr>
          <w:rtl w:val="true"/>
        </w:rPr>
        <w:t>(</w:t>
      </w:r>
      <w:r>
        <w:rPr/>
        <w:t>18</w:t>
      </w:r>
      <w:r>
        <w:rPr>
          <w:rtl w:val="true"/>
        </w:rPr>
        <w:t xml:space="preserve">) </w:t>
      </w:r>
      <w:r>
        <w:rPr>
          <w:rtl w:val="true"/>
        </w:rPr>
        <w:t>باب أنّ المتوفّى عنها زوجها تعتدّ فى بيت زوجها أو حيث شاءت و تخرج و تعمل و تبيت فى غير بيت زوجها</w:t>
      </w:r>
      <w:bookmarkEnd w:id="595"/>
    </w:p>
    <w:p>
      <w:pPr>
        <w:pStyle w:val="Heading5"/>
        <w:numPr>
          <w:ilvl w:val="4"/>
          <w:numId w:val="1"/>
        </w:numPr>
        <w:rPr/>
      </w:pPr>
      <w:bookmarkStart w:id="596" w:name="__RefHeading___Toc348348_417432637"/>
      <w:bookmarkStart w:id="597" w:name="_Toc235"/>
      <w:bookmarkEnd w:id="596"/>
      <w:r>
        <w:rPr>
          <w:rtl w:val="true"/>
        </w:rPr>
        <w:t>اشاره</w:t>
      </w:r>
      <w:bookmarkEnd w:id="597"/>
    </w:p>
    <w:p>
      <w:pPr>
        <w:pStyle w:val="BookText"/>
        <w:rPr/>
      </w:pPr>
      <w:r>
        <w:rPr>
          <w:rFonts w:eastAsia="Times New Roman" w:cs="Times New Roman" w:ascii="Times New Roman" w:hAnsi="Times New Roman"/>
          <w:color w:val="111111"/>
          <w:sz w:val="28"/>
          <w:szCs w:val="28"/>
          <w:lang w:val="en-US" w:bidi="en-US"/>
        </w:rPr>
        <w:t>702-40655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غيره عن أحمد بن محمّد بن عيسى عن تهذيب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سعيدعن النّضر بن سويد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امرأة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أين تعتدّ فى بيت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حيث شاءت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شاءت ثمّ قال انّ عليّاً عليه السلام لمّا مات</w:t>
      </w:r>
      <w:r>
        <w:rPr>
          <w:rStyle w:val="FootnoteAnchor"/>
          <w:rtl w:val="true"/>
        </w:rPr>
        <w:footnoteReference w:id="588"/>
      </w:r>
      <w:r>
        <w:rPr>
          <w:rFonts w:ascii="Amiri" w:hAnsi="Amiri" w:eastAsia="Amiri" w:cs="Amiri"/>
          <w:color w:val="111111"/>
          <w:sz w:val="28"/>
          <w:sz w:val="28"/>
          <w:szCs w:val="28"/>
          <w:rtl w:val="true"/>
          <w:lang w:bidi="ar-SA"/>
        </w:rPr>
        <w:t>عمر أتى امّ كلثوم فأخذ بيدها فانطلق بها إلى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703-40656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العلاء بن رزين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المتوفّىٰ عنها زوجها أين تعتدّ قال حيث شاءت و لا تبيت عن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704-40657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عن عبداللّه بن سنان و معاوية بن عمّار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فى بيتها أو حيث شاءت قال بل حيث شاءت انّ عليّاً عليه السلام لمّا توفّى عمر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 فانطلق بها إلى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705-40658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أو غيره عن أبان بن عثمان عن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المتوفّىٰ عنها زوجها أ تخرج إلى بيت أبيها و أمّها من بيتها ان شاءت فتعتدّ فقال ان شاءت ان تعتدّ فى بيت زوجها اعتدّت و ان شاءت اعتدّت فى أهلها و لا تكتحل و لا تلبس حليّاً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706-40658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عن أبى جعفر و أبى عبداللّه عليهم السلام انّهم قالوا المتوفّىٰ عنها زوجها تعتدّ حيث شاءت فى بيت زوجها أو فى غيره و تلزم الموضع الّذى تعتدّ فيه على ما ينبغى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سپرى كردن عده زن بيوه</w:t>
      </w:r>
    </w:p>
    <w:p>
      <w:pPr>
        <w:pStyle w:val="BookText"/>
        <w:rPr/>
      </w:pPr>
      <w:r>
        <w:rPr>
          <w:rFonts w:eastAsia="IRNazanin" w:cs="IRNazanin"/>
          <w:color w:val="111111"/>
          <w:sz w:val="28"/>
          <w:szCs w:val="28"/>
          <w:lang w:bidi="fa-IR"/>
        </w:rPr>
        <w:t>702-40655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مرده است، پرسيدم كه كجا عدّه وفات را نگه مى دارد؟ آيا در خانه شوهر يا هر جايى كه بخواهد؟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پس از مرگ عمر پيش دخترش ام كلثوم رفت دست او را گرفت و او را به خانه خود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703-40656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زنى كه شوهرش بميرد پرسيدم كجا عدّه نگه مى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بخواهد ولى شب را بيرون از خانه خويش سپرى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استحباب حمل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704-40657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و معاوية بن عمّار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مرده است پرسيدم كه آيا آن زن در خانۀ خويش عدّۀ وفات نگه مى دارد يا هر جايى كه بخواهد؟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پس از مرگ عمر نزد ام كلثوم رفت و او را به منزل خويش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705-40658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مرده است پرسيدم كه آيا مى تواند به خانۀ پدر و مادرش برود و زمان عدّه را در آنجا بماند؟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در خانۀ شوهرش عدّه مى گيرد و اگر خواست در ميان خانوادۀ خويش و سرمه نكشد و زيور نپوشد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706-40659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امام باقر و امام صادق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هر جا كه بخواهد عدّه نگه مى دارد در خانۀ شوهرش يا جايى ديگر و به گونه اى شايسته ملازم همان جايى كه در آن عدّه مى گيرد، مى ماند</w:t>
      </w:r>
      <w:r>
        <w:rPr>
          <w:rFonts w:eastAsia="IRNazanin" w:cs="IRNazanin"/>
          <w:color w:val="111111"/>
          <w:sz w:val="28"/>
          <w:szCs w:val="28"/>
          <w:rtl w:val="true"/>
          <w:lang w:bidi="fa-IR"/>
        </w:rPr>
        <w:t xml:space="preserve">.» </w:t>
      </w:r>
      <w:bookmarkStart w:id="598" w:name="pg11985_136445"/>
    </w:p>
    <w:p>
      <w:pPr>
        <w:pStyle w:val="BookText"/>
        <w:rPr/>
      </w:pPr>
      <w:bookmarkEnd w:id="598"/>
      <w:r>
        <w:rPr>
          <w:rFonts w:eastAsia="Amiri" w:cs="Amiri" w:ascii="Amiri" w:hAnsi="Amiri"/>
          <w:color w:val="111111"/>
          <w:sz w:val="28"/>
          <w:szCs w:val="28"/>
          <w:lang w:bidi="ar-SA"/>
        </w:rPr>
        <w:t>707-40659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عن أبيه عن جدّه عليهم السلام انّ عليّاً عليه السلام نقل ابنته امّ كلثوم فى عدّتها حيث مات زوجها عمر بن الخطّاب لأنّها كانت فى دار الامارة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708-40660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الصّفّار إلى أبى محمّد الحسن بن علىّ عليهما السلام فى امرأة مات عنها زوجها و هى فى عدّة منه و هى محتاجة لا تجد من ينفق عليها و هى تعمل للنّاس هل يجوز لها أن تخرج و تعمل و تبيت عن منزلها للعمل و الحاجة فى عدّتها قال فوقّع عليه السلام لا بأس بذلك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709-40661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يونس عن رجل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فى بيت تمكث فيه شهراً أو أقلّ من شهر أو أكثر ثمّ تتحوّل منه إلى غيره فتمكث</w:t>
      </w:r>
      <w:r>
        <w:rPr>
          <w:rStyle w:val="FootnoteAnchor"/>
          <w:rtl w:val="true"/>
        </w:rPr>
        <w:footnoteReference w:id="589"/>
      </w:r>
      <w:r>
        <w:rPr>
          <w:rFonts w:ascii="Amiri" w:hAnsi="Amiri" w:eastAsia="Amiri" w:cs="Amiri"/>
          <w:color w:val="111111"/>
          <w:sz w:val="28"/>
          <w:sz w:val="28"/>
          <w:szCs w:val="28"/>
          <w:rtl w:val="true"/>
          <w:lang w:bidi="ar-SA"/>
        </w:rPr>
        <w:t xml:space="preserve">فى المنزل الّذى تحوّلت اليه مثل ما مكثت فى المنزل الّذى تحوّلت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صنيعها حتّى تنقضى عدّتها قال يجوز ذلك لها و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710-40663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محمّد بن أبى حمزة عن أبى أيّوب عن محمّد بن مسلم قال جاءت امرأة إلى أبى عبداللّه عليه السلام تستفتيه فى المبيت فى غير بيتها و قد مات زوجها فقال انّ أهل الجاهليّة كان اذا مات زوج المرأة أحدّت عليه امرأته اثنى عشر شهراً فلمّا بعث اللّه محمّداً صلى الله عليه و آله رحم ضعفهنّ فجعل عدّتهنّ أربعة أشهر و عشراً و أنتنّ لا تصبرن على هذا</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48350_417432637"/>
      <w:bookmarkStart w:id="600" w:name="_Toc236"/>
      <w:bookmarkEnd w:id="599"/>
      <w:r>
        <w:rPr>
          <w:rtl w:val="true"/>
        </w:rPr>
        <w:t>الإرجاعات</w:t>
      </w:r>
      <w:bookmarkEnd w:id="600"/>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المطلّقة الرّجعيّة تعتدّ فى بيت زوجها فانّ فيه ما يناسب الباب ويأتى فى الباب التّالى ما يدلّ على ذلك</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48352_417432637"/>
      <w:bookmarkStart w:id="602" w:name="_Toc237"/>
      <w:bookmarkEnd w:id="601"/>
      <w:r>
        <w:rPr>
          <w:rtl w:val="true"/>
        </w:rPr>
        <w:t>(</w:t>
      </w:r>
      <w:r>
        <w:rPr/>
        <w:t>19</w:t>
      </w:r>
      <w:r>
        <w:rPr>
          <w:rtl w:val="true"/>
        </w:rPr>
        <w:t xml:space="preserve">) </w:t>
      </w:r>
      <w:r>
        <w:rPr>
          <w:rtl w:val="true"/>
        </w:rPr>
        <w:t>باب جواز قضاء الحقوق للمرأة فى عدّة الوفاة و خروجها فى جنازة زوجها و لزيارة قبره و لحاجة لابدّ منها</w:t>
      </w:r>
      <w:bookmarkEnd w:id="602"/>
    </w:p>
    <w:p>
      <w:pPr>
        <w:pStyle w:val="Heading5"/>
        <w:numPr>
          <w:ilvl w:val="4"/>
          <w:numId w:val="1"/>
        </w:numPr>
        <w:rPr/>
      </w:pPr>
      <w:bookmarkStart w:id="603" w:name="__RefHeading___Toc348354_417432637"/>
      <w:bookmarkStart w:id="604" w:name="_Toc238"/>
      <w:bookmarkEnd w:id="603"/>
      <w:r>
        <w:rPr>
          <w:rtl w:val="true"/>
        </w:rPr>
        <w:t>اشاره</w:t>
      </w:r>
      <w:bookmarkEnd w:id="60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711-40664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ascii="Amiri" w:hAnsi="Amiri" w:eastAsia="Amiri" w:cs="Amiri"/>
          <w:color w:val="111111"/>
          <w:sz w:val="28"/>
          <w:sz w:val="28"/>
          <w:szCs w:val="28"/>
          <w:rtl w:val="true"/>
          <w:lang w:bidi="ar-SA"/>
        </w:rPr>
        <w:t xml:space="preserve">كتاب الغيبة للطّوسى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محمّد بن عبداللّه بن جعفر الحميرى بسم اللّه </w:t>
      </w:r>
    </w:p>
    <w:p>
      <w:pPr>
        <w:pStyle w:val="BookText"/>
        <w:rPr/>
      </w:pPr>
      <w:r>
        <w:rPr>
          <w:rFonts w:eastAsia="IRNazanin" w:cs="IRNazanin"/>
          <w:color w:val="111111"/>
          <w:sz w:val="28"/>
          <w:szCs w:val="28"/>
          <w:lang w:bidi="fa-IR"/>
        </w:rPr>
        <w:t>707-40660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دخترش امّ كلثوم را در عدّه اش آن زمان كه شوهرش عمر بن خطاب مُرد منتقل كرد چون امّ كلثوم در دار الاماره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708-40661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براى امام حسن عسگرى عليه السلام دربارۀ زنى كه شوهرش مرده و او در عدّۀ شوهر است و نيازمند است و كسى را نمى يابد كه مخارج او را بدهد و او براى مردم كار مى كند، نوشت كه آيا اين زن مى تواند بيرون رود و كار كند و براى كار و نيازى كه دارد در عدّه اش شب را بيرون از منزلش بماند؟ محمّد بن حسن صفار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اشكالى ندارد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709-40662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شوهرش مرده پرسيدم كه آيا در يك خانه يك ماه يا كمتر و يا بيشتر بماند و عدّه نگه دارد سپس از آن خانه به خانۀ ديگرى برود و در منزل جديد همان اندازه كه در منزل قبلى بود بماند و اين چنين عمل كند تا عدّه اش سپرى گردد؟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براى او جايز است و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710-40663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شوهرش مرده بود خدمت امام صادق عليه السلام رسيد و از آن حضرت دربارۀ بيرون ماندن از منزل خويش در شب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جاهليّت چنين بودند كه اگر زنى شوهرش مى مرد آن زن دوازده ماه براى شوهر خويش ماتم مى گرفت و چون خداوند پيامبر اكرم صلى الله عليه و آله را مبعوث كرد به ناتوانى زنان ترحّم نمود و عدّۀ آنان را چهار ماه و ده روز قرار داد ولى شما اين چهار ماه و ده روز را هم تحمل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و بنگر به باب دهم چرا كه در آن روايت مناسب اين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روايتى كه بر اين مفاد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زن بيوه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711-40664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هاى محمّد بن عبداللّٰه بن جعفر حميرى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خداوند بقاى شما را </w:t>
      </w:r>
      <w:bookmarkStart w:id="605" w:name="pg11985_136447"/>
    </w:p>
    <w:p>
      <w:pPr>
        <w:pStyle w:val="BookText"/>
        <w:rPr/>
      </w:pPr>
      <w:bookmarkEnd w:id="605"/>
      <w:r>
        <w:rPr>
          <w:rFonts w:ascii="Amiri" w:hAnsi="Amiri" w:eastAsia="Amiri" w:cs="Amiri"/>
          <w:color w:val="111111"/>
          <w:sz w:val="28"/>
          <w:sz w:val="28"/>
          <w:szCs w:val="28"/>
          <w:rtl w:val="true"/>
          <w:lang w:bidi="ar-SA"/>
        </w:rPr>
        <w:t xml:space="preserve">الرّحمن الرّحيم أطال اللّه بقائك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محتاج إلى أشياء تسأل 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المرأة يموت زوجها هل يجوز أن تخرج فى جنازته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فى جنازته و هل يجوز لها و هى فى عدّتها ان تزور قبر زوجها أم لا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زوجها و لا تبيت عن بيتها و هل يجوز لها ان تخرج فى قضاء حقّ يلزمها أم لا تبرح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بيتها و هى فى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حقّ خرجت و قضته و اذا كانت حاجة لم يكن لها من ينظر فيها خرجت لها حتّى تقضى و لا تبيت عن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للطّبرسى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خرجٍ عن صاحب الزّمان صلوات اللّه عليه من جوابات المسائل الفقهيّة أيضاً ما سأله عنها محمّد بن عبداللّه بن جعفر الحميرى فيما كتب اليه و هو بسم اللّه الرّحمن الرّحيم أطال اللّه بقاءك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712-40665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رضى الله عنه ضربت زوجته فاطمة بنت الحسين بن علىّ عليهما السلام على قبره فسطاطاً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تقوم اللّيل و تصوم النّهار و كانت تشبه بالحور العين لجمالها فلمّا كان رأس السّنة قالت لمواليها اذا أظلم اللّيل فقوّضوا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الفسطاط فلمّا أظلم اللّيل سمعتْ قائلاً يقول هل وجدوا ما فقدوا فأجابه آخر بل يئسوا فانقلبوا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348356_417432637"/>
      <w:bookmarkStart w:id="607" w:name="_Toc239"/>
      <w:bookmarkEnd w:id="606"/>
      <w:r>
        <w:rPr>
          <w:rtl w:val="true"/>
        </w:rPr>
        <w:t>الإرجاعات</w:t>
      </w:r>
      <w:bookmarkEnd w:id="607"/>
    </w:p>
    <w:p>
      <w:pPr>
        <w:pStyle w:val="BookText"/>
        <w:rPr/>
      </w:pPr>
      <w:r>
        <w:rPr>
          <w:rFonts w:ascii="IRNazanin" w:hAnsi="IRNazanin" w:eastAsia="IRNazanin"/>
          <w:color w:val="111111"/>
          <w:sz w:val="28"/>
          <w:sz w:val="28"/>
          <w:szCs w:val="28"/>
          <w:rtl w:val="true"/>
          <w:lang w:bidi="fa-IR"/>
        </w:rPr>
        <w:t xml:space="preserve">وتقدّم فى باب </w:t>
      </w:r>
      <w:r>
        <w:rPr>
          <w:rStyle w:val="FootnoteAnchor"/>
          <w:rtl w:val="true"/>
        </w:rPr>
        <w:footnoteReference w:id="591"/>
      </w:r>
      <w:r>
        <w:rPr>
          <w:rFonts w:ascii="Amiri" w:hAnsi="Amiri" w:eastAsia="Amiri" w:cs="Amiri"/>
          <w:color w:val="111111"/>
          <w:sz w:val="28"/>
          <w:sz w:val="28"/>
          <w:szCs w:val="28"/>
          <w:rtl w:val="true"/>
          <w:lang w:bidi="ar-SA"/>
        </w:rPr>
        <w:t xml:space="preserve">أنّه يجب على المرأة ان تحجّ حجّة الاسلام و ان لم يأذن لها زوجها و لا يجوز لها ان تحجّ تطوّعاً الّا باذنه من ابواب وجوب الحجّ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حجّ المطلّقة فى العدّة و المتوفّىٰ عنها زوجها ما يدلّ على ذلك</w:t>
      </w:r>
    </w:p>
    <w:p>
      <w:pPr>
        <w:pStyle w:val="BookText"/>
        <w:rPr/>
      </w:pPr>
      <w:r>
        <w:rPr>
          <w:rFonts w:ascii="Amiri" w:hAnsi="Amiri" w:eastAsia="Amiri" w:cs="Amiri"/>
          <w:color w:val="111111"/>
          <w:sz w:val="28"/>
          <w:sz w:val="28"/>
          <w:szCs w:val="28"/>
          <w:rtl w:val="true"/>
          <w:lang w:bidi="ar-SA"/>
        </w:rPr>
        <w:t xml:space="preserve">وفى رواية سماعة </w:t>
      </w:r>
      <w:r>
        <w:rPr>
          <w:rStyle w:val="FootnoteAnchor"/>
          <w:rtl w:val="true"/>
        </w:rPr>
        <w:footnoteReference w:id="592"/>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الرّجعيّة تعتدّ فى بيت زوجها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بيتها لا تخرج و ان أرادت زيارة خرجت بعد نصف اللّيل و لا تخرج نهاراً و ليس لها ان تحجّ حتّى تنقضى عدّتها قال و سألته عن المتوفّىٰ عنها زوجها أ كذلك فى قال نعم و تحجّ ان شاءت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أبى يعفور </w:t>
      </w:r>
      <w:r>
        <w:rPr>
          <w:rStyle w:val="FootnoteAnchor"/>
          <w:rtl w:val="true"/>
        </w:rPr>
        <w:footnoteReference w:id="593"/>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فى عدّة الوفاة لا تكتحل و لا تختضب قوله عليه السلام و لا تبيت عن بيتها و تقضى الحقوق و تحجّ و ان كانت فى عدّتها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طولانى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نيازمند امورى هستم كه شما دربارۀ آنها برايم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دربارۀ زن كه شوهرش مى ميرد آيا جايز است كه براى تشييع جنازۀ او بيرون رود يا نه‌؟ نوشتۀ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تشييع جنازۀ شوهر بيرون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 براى زنى كه در عدۀ شوهر است جايز است كه به زيارت قبر شوهرش برود يا نه‌؟</w:t>
      </w:r>
    </w:p>
    <w:p>
      <w:pPr>
        <w:pStyle w:val="BookText"/>
        <w:rPr/>
      </w:pPr>
      <w:r>
        <w:rPr>
          <w:rFonts w:ascii="Amiri" w:hAnsi="Amiri" w:eastAsia="Amiri" w:cs="Amiri"/>
          <w:color w:val="111111"/>
          <w:sz w:val="28"/>
          <w:sz w:val="28"/>
          <w:szCs w:val="28"/>
          <w:rtl w:val="true"/>
          <w:lang w:bidi="ar-SA"/>
        </w:rPr>
        <w:t>جواب دست خطّ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عدّۀ وفات شوهر به زيارت قبر شوهرش مى رود ولى شب را بيرون از خانه اش نمى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 براى اين زن جايز است كه براى انجام حقّى كه بر او لازم است بيرون رود يا در حالى كه در عدّه است از خانه اش جدا نمى شود؟</w:t>
      </w:r>
    </w:p>
    <w:p>
      <w:pPr>
        <w:pStyle w:val="BookText"/>
        <w:rPr/>
      </w:pPr>
      <w:r>
        <w:rPr>
          <w:rFonts w:ascii="IRNazanin" w:hAnsi="IRNazanin" w:eastAsia="IRNazanin"/>
          <w:color w:val="111111"/>
          <w:sz w:val="28"/>
          <w:sz w:val="28"/>
          <w:szCs w:val="28"/>
          <w:rtl w:val="true"/>
          <w:lang w:bidi="fa-IR"/>
        </w:rPr>
        <w:t>جواب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حقّى باشد بيرون مى رود و آن را ادا مى كند و هنگامى كه كارى دارد و كسى را ندارد كه به آن كار رسيدگى كند خودش براى آن كار بيرون مى رود تا انجام دهد ولى بيرون از منزلش شب را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712-40665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حسن مُرد همسرش فاطمه دختر امام حسين عليه السلام بر قبر او خيمه اى زد و شب را به پا مى خاست و روز را روزه مى گرفت و آن قدر زيبا بود كه شبيه حور العين بود چون سر سال شد به نزديكان و وابستگانش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تاريك شد اين خيمه را خراب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تاريك شد شنيد كه گوينده 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از دست داده بودند يافتند و ديگرى در جواب آن گوينده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از باب هاى وجوب حج و باب پنجم روايتى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دهم از باب هاى عدّه 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مطلّقه در خانه اش عدّه مى گيرد و بيرون نمى رود و اگر قصد زيارتى دارد پس از نيمۀ شب بيرون مى رود و روز بيرون نمى رود و حق ندارد كه به حج برود تا عدّه اش سپرى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شوهر مرده پرسيدم كه آيا او هم چنين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اگر خواست حج مى رود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يكم از باب هفدهم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را بيرون از خانه اش نمى ماند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 دهد و به حج مى رود گر چه در عدّه اش باشد</w:t>
      </w:r>
      <w:r>
        <w:rPr>
          <w:rFonts w:eastAsia="IRNazanin" w:cs="IRNazanin"/>
          <w:color w:val="111111"/>
          <w:sz w:val="28"/>
          <w:szCs w:val="28"/>
          <w:rtl w:val="true"/>
          <w:lang w:bidi="fa-IR"/>
        </w:rPr>
        <w:t xml:space="preserve">.» </w:t>
      </w:r>
      <w:bookmarkStart w:id="608" w:name="pg11985_136449"/>
    </w:p>
    <w:p>
      <w:pPr>
        <w:pStyle w:val="BookText"/>
        <w:rPr/>
      </w:pPr>
      <w:bookmarkEnd w:id="608"/>
      <w:r>
        <w:rPr>
          <w:rFonts w:ascii="Amiri" w:hAnsi="Amiri" w:eastAsia="Amiri" w:cs="Amiri"/>
          <w:color w:val="111111"/>
          <w:sz w:val="28"/>
          <w:sz w:val="28"/>
          <w:szCs w:val="28"/>
          <w:rtl w:val="true"/>
          <w:lang w:bidi="ar-SA"/>
        </w:rPr>
        <w:t xml:space="preserve">وفى رواية أبى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تخرج نهاراً و لا تبيت عن بيتها قلت أ رأيت ان أرادت ان تخرج إلى حقّ كيف تصنع قال عليه السلام تخرج بعد نصف اللّيل و ترجع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ساير احاديث الباب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المتوفّىٰ عنها زوجها تعتدّ فى بيت زوجها فانّ فيه ما يناسب الباب</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48358_417432637"/>
      <w:bookmarkStart w:id="610" w:name="_Toc240"/>
      <w:bookmarkEnd w:id="609"/>
      <w:r>
        <w:rPr>
          <w:rtl w:val="true"/>
        </w:rPr>
        <w:t>(</w:t>
      </w:r>
      <w:r>
        <w:rPr/>
        <w:t>20</w:t>
      </w:r>
      <w:r>
        <w:rPr>
          <w:rtl w:val="true"/>
        </w:rPr>
        <w:t xml:space="preserve">) </w:t>
      </w:r>
      <w:r>
        <w:rPr>
          <w:rtl w:val="true"/>
        </w:rPr>
        <w:t>باب انّ الزّوج اذا مات فى العدّة الرّجعيّة تعتدّ الزّوجة عدّة الوفاة</w:t>
      </w:r>
      <w:bookmarkEnd w:id="610"/>
    </w:p>
    <w:p>
      <w:pPr>
        <w:pStyle w:val="Heading5"/>
        <w:numPr>
          <w:ilvl w:val="4"/>
          <w:numId w:val="1"/>
        </w:numPr>
        <w:rPr/>
      </w:pPr>
      <w:bookmarkStart w:id="611" w:name="__RefHeading___Toc348360_417432637"/>
      <w:bookmarkStart w:id="612" w:name="_Toc241"/>
      <w:bookmarkEnd w:id="611"/>
      <w:r>
        <w:rPr>
          <w:rtl w:val="true"/>
        </w:rPr>
        <w:t>اشاره</w:t>
      </w:r>
      <w:bookmarkEnd w:id="612"/>
    </w:p>
    <w:p>
      <w:pPr>
        <w:pStyle w:val="BookText"/>
        <w:rPr/>
      </w:pPr>
      <w:r>
        <w:rPr>
          <w:rFonts w:eastAsia="Times New Roman" w:cs="Times New Roman" w:ascii="Times New Roman" w:hAnsi="Times New Roman"/>
          <w:color w:val="111111"/>
          <w:sz w:val="28"/>
          <w:szCs w:val="28"/>
          <w:lang w:val="en-US" w:bidi="en-US"/>
        </w:rPr>
        <w:t>713-40666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محمّد بن عيسى عن ابن أبى عمير عن هشام بن سالم عن أبى عبداللّه عليه السلام فى رجل كانت تحته امرأة فطلّقها ثمّ مات عنها قبل أن تنقضى عدّتها قال تعتدّ أبعد الأجلين عدّة المتوفّىٰ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714-40667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جميل بن درّاج عن بعض أصحابنا عن أحدهما عليهما السلام فى رجل طلّق امرأته طلاقاً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ثمّ مات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تعتدّ بأبعد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الأجلين أربعة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715-40668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ثمّ انّه مات قبل ان تنقضى عدّتها قال تعتدّ عدّة المتوفّىٰ عنها زوجها و لها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716-40669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فى المرأة يطلّقها الرّجل تطليقة أو تطليقتين ثمّ يموت عنها زوجها قال تعتدّ عدّة المتوفّىٰ عنها زوجها أربعة أشهر و عشراً و ترثه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717-40670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اذا طلّق الرّجل امرأته ثمّ مات عنها قبل أن تنقضى عدّتها ورثته و عليها العدّة أربعة أشهر و عشرة ايّام فان طلّقها و هى حبلىٰ ثمّ مات عنها و رثته </w:t>
      </w:r>
    </w:p>
    <w:p>
      <w:pPr>
        <w:pStyle w:val="BookText"/>
        <w:rPr/>
      </w:pPr>
      <w:r>
        <w:rPr>
          <w:rFonts w:ascii="Amiri" w:hAnsi="Amiri" w:eastAsia="Amiri" w:cs="Amiri"/>
          <w:color w:val="111111"/>
          <w:sz w:val="28"/>
          <w:sz w:val="28"/>
          <w:szCs w:val="28"/>
          <w:rtl w:val="true"/>
          <w:lang w:bidi="ar-SA"/>
        </w:rPr>
        <w:t>و در روايت دوّم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روز بيرون نمى رود و شب را از خانه اش بيرون نمى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بخواهد براى انجام كار حقّى بيرون رود آن زمان چه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نيمۀ شب بيرون رود و شب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سوّم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بنگر به ديگر روايات اين باب و باب هجدهم چرا كه در آن مناسب اين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عدّه زن مطلقه رجعى كه شوهرش بميرد</w:t>
      </w:r>
    </w:p>
    <w:p>
      <w:pPr>
        <w:pStyle w:val="BookText"/>
        <w:rPr/>
      </w:pPr>
      <w:r>
        <w:rPr>
          <w:rFonts w:eastAsia="IRNazanin" w:cs="IRNazanin"/>
          <w:color w:val="111111"/>
          <w:sz w:val="28"/>
          <w:szCs w:val="28"/>
          <w:lang w:bidi="fa-IR"/>
        </w:rPr>
        <w:t>713-40666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همسرى دارد و او را طلاق داده و سپس قبل از تمام شدن عدّه اش شوهرش مرده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طولانى ترين دو عدّه را كه عدّۀ زن شوهر مرده است،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714-40667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مان از امام باقر و يا امام صادق عليهما السلام دربارۀ مردى كه همسرش را طلاق مى دهد به گونه اى كه مى تواند رجوع كند آنگاه پس از طلاق مرد مى ميرد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بايد طولانى ترين دو عدّه را كه چهار ماه و ده روز است عدّه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عدّه وفات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715-40668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طلاق داده سپس مرد مُرده پيش از آن كه عدّۀ زن سپرى گردد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زنى كه شوهرش مرده را نگه مى دارد و ارث براى زن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716-40669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زنى كه مرد او را يك طلاق و يا دو طلاق مى دهد سپس شوهرش مى ميرد،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عدّۀ زنى را كه شوهرش مرده است نگه مى دارد چهار ماه و ده روز و زن از مرد ارث مى برد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717-40670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مرد همسرش را طلاق مى دهد سپس مرد پيش از گذشت </w:t>
      </w:r>
    </w:p>
    <w:p>
      <w:pPr>
        <w:pStyle w:val="BookText"/>
        <w:rPr/>
      </w:pPr>
      <w:r>
        <w:rPr>
          <w:rFonts w:ascii="Amiri" w:hAnsi="Amiri" w:eastAsia="Amiri" w:cs="Amiri"/>
          <w:color w:val="111111"/>
          <w:sz w:val="28"/>
          <w:sz w:val="28"/>
          <w:szCs w:val="28"/>
          <w:rtl w:val="true"/>
          <w:lang w:bidi="ar-SA"/>
        </w:rPr>
        <w:t>و اعتدّت بأبعد الأجلين إن وضعت ما فى بطنها قبل أن تمضى أربعة أشهر و عشرة أيّام لم تنقضِ عدّتها حتّى تنقضى أربعة أشهر و عشرة أيّام فان مضى أربعة أشهر و عشرة أيّام و لم تضع ما فى بطنها لم تنقضِ عدّتها حتّى تضع ما فى بطنها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718-40671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اسماعيل الميثمى عن حمّاد عن عبداللّه بن المغيرة عن ابن سنان عن أبى عبداللّه عليه السلام فى رجل طلّق امرأته ثمّ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عدّتها انّها ترثه و تعتدّ عدّة المتوفّىٰ عنها زوجها و ان توفّيت و هى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 كلّ واحد منهما يرث من دية صاحبه لو قتل ما لم يقتل أحدهما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719-40672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عن محمّد بن زياد عن عبداللّه بن سنان عن أبى عبداللّه عليه السلام قال قضى أمير المؤمنين عليه السلام فى رجل طلّق امرأته ثمّ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فى عدّتها قال ترثه و ان توفّيث و هى فى عدّتها فانّه يرثها و كلّ واحد منهما يرث من دية صاحبه ما لم يقتل أحدهما</w:t>
      </w:r>
      <w:r>
        <w:rPr>
          <w:rStyle w:val="FootnoteAnchor"/>
          <w:rtl w:val="true"/>
        </w:rPr>
        <w:footnoteReference w:id="596"/>
      </w:r>
      <w:r>
        <w:rPr>
          <w:rFonts w:ascii="Amiri" w:hAnsi="Amiri" w:eastAsia="Amiri" w:cs="Amiri"/>
          <w:color w:val="111111"/>
          <w:sz w:val="28"/>
          <w:sz w:val="28"/>
          <w:szCs w:val="28"/>
          <w:rtl w:val="true"/>
          <w:lang w:bidi="ar-SA"/>
        </w:rPr>
        <w:t xml:space="preserve">الآخر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أبى حمزة و تعتدّ عدّد المتوفّى عنها زوجها قال الحسن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سقط من كتاب ابن زياد و لا أظنّه إلّا وقد رواه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720-40673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نجران و</w:t>
      </w:r>
      <w:r>
        <w:rPr>
          <w:rStyle w:val="FootnoteAnchor"/>
          <w:rtl w:val="true"/>
        </w:rPr>
        <w:footnoteReference w:id="597"/>
      </w:r>
      <w:r>
        <w:rPr>
          <w:rFonts w:ascii="Amiri" w:hAnsi="Amiri" w:eastAsia="Amiri" w:cs="Amiri"/>
          <w:color w:val="111111"/>
          <w:sz w:val="28"/>
          <w:sz w:val="28"/>
          <w:szCs w:val="28"/>
          <w:rtl w:val="true"/>
          <w:lang w:bidi="ar-SA"/>
        </w:rPr>
        <w:t xml:space="preserve">أحمد بن محمّد ابن أبى نصر عن عاصم بن حميد تهذيب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عبدالرّحمن ابن أبى نجران و سندى بن محمّد عن عاصم بن حميد الحنّاط تهذيب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و أحمد بن محمّد عن عاصم بن حميد عن محمّد بن قيس عن أبى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طلّقت ثمّ توفّى</w:t>
      </w:r>
      <w:r>
        <w:rPr>
          <w:rStyle w:val="FootnoteAnchor"/>
          <w:rtl w:val="true"/>
        </w:rPr>
        <w:footnoteReference w:id="598"/>
      </w:r>
      <w:r>
        <w:rPr>
          <w:rFonts w:ascii="Amiri" w:hAnsi="Amiri" w:eastAsia="Amiri" w:cs="Amiri"/>
          <w:color w:val="111111"/>
          <w:sz w:val="28"/>
          <w:sz w:val="28"/>
          <w:szCs w:val="28"/>
          <w:rtl w:val="true"/>
          <w:lang w:bidi="ar-SA"/>
        </w:rPr>
        <w:t xml:space="preserve">عنها زوجها قبل أن تنقضى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ترثه ثمّ تعتدّ عدّة المتوفّىٰ عنها زوجها و ان توفّيت</w:t>
      </w:r>
      <w:r>
        <w:rPr>
          <w:rStyle w:val="FootnoteAnchor"/>
          <w:rtl w:val="true"/>
        </w:rPr>
        <w:footnoteReference w:id="599"/>
      </w:r>
      <w:r>
        <w:rPr>
          <w:rFonts w:ascii="Amiri" w:hAnsi="Amiri" w:eastAsia="Amiri" w:cs="Amiri"/>
          <w:color w:val="111111"/>
          <w:sz w:val="28"/>
          <w:sz w:val="28"/>
          <w:szCs w:val="28"/>
          <w:rtl w:val="true"/>
          <w:lang w:bidi="ar-SA"/>
        </w:rPr>
        <w:t xml:space="preserve">و هى فى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تحرم عليه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قتل ورثت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ديته و ان قتلت و رث من ديتها ما لم يقتل أحدهما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عدّۀ زن مى ميرد، زن از مرد ارث مى برد و زن بايد چهار ماه و ده روز عدّه بگيرد پس اگر مرد، زن را در حالى كه آبستن است طلاق داد سپس مرد مُرد زن از مرد ارث مى برد و زن طولانى ترين دو مدّت را عدّه مى گيرد اگر پيش از گذشت چهار ماه و ده روز وضع حمل كند عدّه اش پايان نمى پذيرد تا چهار ماه و ده روز بگذرد پس اگر چهار ماه و ده روز بگذرد و وضع حمل نكند عدّه اش تمام نمى شود تا وضع حمل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718-40671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طلاق داد سپس مُرد در حالى كه در عدّۀ طلاق مرد است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ارث مى برد و عدّۀ زنى كه شوهرش مرده است را نگه مى دارد واگر زن مُرد در حالى كه در عدّه است مرد از او ارث مى برد و هر كدام از اين دو از ديه ديگرى ارث مى برد اگر كشته شده باشد مادامى كه يكديگر را نكشته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719-40672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در مورد مردى كه همسرش را طلاق داد سپس مَرد مُرد در حالى كه زن در عدّۀ طلاق است،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ارث مى برد و اگر زن در زمانى كه در عدّه است بميرد شوهر از او ارث مى برد و هر كدام از اين زن و مرد از ديۀ ديگرى ارث مى برد به شرط اينكه قاتل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ابى حمزه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بايد عدّۀ وفات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از كتاب حميد بن زياد حذف شده است و گمان من اين است كه او اين سخن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720-40673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طلاق داده شده و پيش از تمام نشدن عدّه شوهرش بميرد آن زن از شوهرش ارث مى برد و عدّۀ وفات نگه مى دارد و اگر زن در ايّام عدّۀ طلاق بميرد شوهرش از او ارث مى برد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 كشته شود زن از ديۀ او ارث مى برد و اگر زن كشته شود مرد از ديۀ او ارث مى برد مادامى كه يكى از اين دو ديگرى را نكشته باشد</w:t>
      </w:r>
      <w:r>
        <w:rPr>
          <w:rFonts w:eastAsia="IRNazanin" w:cs="IRNazanin"/>
          <w:color w:val="111111"/>
          <w:sz w:val="28"/>
          <w:szCs w:val="28"/>
          <w:rtl w:val="true"/>
          <w:lang w:bidi="fa-IR"/>
        </w:rPr>
        <w:t xml:space="preserve">.» </w:t>
      </w:r>
      <w:bookmarkStart w:id="613" w:name="pg11985_136453"/>
    </w:p>
    <w:p>
      <w:pPr>
        <w:pStyle w:val="BookText"/>
        <w:rPr/>
      </w:pPr>
      <w:bookmarkEnd w:id="613"/>
      <w:r>
        <w:rPr>
          <w:rFonts w:eastAsia="Amiri" w:cs="Amiri" w:ascii="Amiri" w:hAnsi="Amiri"/>
          <w:color w:val="111111"/>
          <w:sz w:val="28"/>
          <w:szCs w:val="28"/>
          <w:lang w:bidi="ar-SA"/>
        </w:rPr>
        <w:t>721-40674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أخويه عن عاصم بن حميد عن محمّد بن قيس عن أبى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المرأة اذا طلّقها ثمّ توفّى عنها زوجها و هى فى عدّة منه ما لم تحرم عليه فانّها ترثه و يرثها مادامت فى الدّم من حيضتها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التّطليقتين الاوّلتين فان طلّقها ثلاثاً فانّها لا ترث من زوجها و لا يرث منها و ان قتلت و رث من ديتها و ان قتل و رثت من ديته مالم يقتل أحدهما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722-40675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بعض أصحابنا فى المطلّقة البائنة اذا توفّى عنها و هى فى عدّتها قال تعتدّ بأبعد الأجلين</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48362_417432637"/>
      <w:bookmarkStart w:id="615" w:name="_Toc242"/>
      <w:bookmarkEnd w:id="614"/>
      <w:r>
        <w:rPr>
          <w:rtl w:val="true"/>
        </w:rPr>
        <w:t>الإرجاعات</w:t>
      </w:r>
      <w:bookmarkEnd w:id="615"/>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المريض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 ويأتى</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فى العدّة الرّجعيّة من أبواب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توفّى عنها زوجها و هى فى عدّتها قال عليه السلام ترثه ثمّ تعتدّ عدّة المتوفّى عنها زوجها و لا حظ ساير احاديث الباب</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48364_417432637"/>
      <w:bookmarkStart w:id="617" w:name="_Toc243"/>
      <w:bookmarkEnd w:id="616"/>
      <w:r>
        <w:rPr>
          <w:rtl w:val="true"/>
        </w:rPr>
        <w:t>(</w:t>
      </w:r>
      <w:r>
        <w:rPr/>
        <w:t>21</w:t>
      </w:r>
      <w:r>
        <w:rPr>
          <w:rtl w:val="true"/>
        </w:rPr>
        <w:t xml:space="preserve">) </w:t>
      </w:r>
      <w:r>
        <w:rPr>
          <w:rtl w:val="true"/>
        </w:rPr>
        <w:t>باب انّ من تزوّج امرأة لها زوج و دخل بها لزمه المهر و حرمت عليه أبداً و ترجع إلى الزّوج الأوّل بعد ان تعتدّ من الأخير</w:t>
      </w:r>
      <w:bookmarkEnd w:id="617"/>
    </w:p>
    <w:p>
      <w:pPr>
        <w:pStyle w:val="Heading5"/>
        <w:numPr>
          <w:ilvl w:val="4"/>
          <w:numId w:val="1"/>
        </w:numPr>
        <w:rPr/>
      </w:pPr>
      <w:bookmarkStart w:id="618" w:name="__RefHeading___Toc348366_417432637"/>
      <w:bookmarkStart w:id="619" w:name="_Toc244"/>
      <w:bookmarkEnd w:id="618"/>
      <w:r>
        <w:rPr>
          <w:rtl w:val="true"/>
        </w:rPr>
        <w:t>اشاره</w:t>
      </w:r>
      <w:bookmarkEnd w:id="619"/>
    </w:p>
    <w:p>
      <w:pPr>
        <w:pStyle w:val="BookText"/>
        <w:rPr/>
      </w:pPr>
      <w:r>
        <w:rPr>
          <w:rFonts w:eastAsia="Times New Roman" w:cs="Times New Roman" w:ascii="Times New Roman" w:hAnsi="Times New Roman"/>
          <w:color w:val="111111"/>
          <w:sz w:val="28"/>
          <w:szCs w:val="28"/>
          <w:lang w:val="en-US" w:bidi="en-US"/>
        </w:rPr>
        <w:t>723-40676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محمّد بن خالد الأصمّ عن عبداللّه بن بكير عن أبى جعفر عليه السلام قال اذا نعى رجل إلى أهله أو أخبروها انّه قد طلّقها فاعتدّت ثمّ تزوّجت فجاء زوجها بعدُ فانّ الأوّل أحقّ بها من هذا الآخر دخل بها الأوّل او لم يدخل بها و ليس للآخر ان يتزوّجها أبداً و لها المهر من الآخر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الشّيخ رحمه الله على من علم انّ لها زوجاً باقياً و أقدم مع ذلك 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نعى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724-40677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العلاء و أبى أيّوب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رجلين شهدا على رجل غائب عند </w:t>
      </w:r>
    </w:p>
    <w:p>
      <w:pPr>
        <w:pStyle w:val="BookText"/>
        <w:rPr/>
      </w:pPr>
      <w:r>
        <w:rPr>
          <w:rFonts w:eastAsia="IRNazanin" w:cs="IRNazanin"/>
          <w:color w:val="111111"/>
          <w:sz w:val="28"/>
          <w:szCs w:val="28"/>
          <w:lang w:bidi="fa-IR"/>
        </w:rPr>
        <w:t>721-40674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مورد زن هنگامى كه شوهرش او را طلاق دهد پس از آن در حالى كه زن در عدۀ شوهر است و بر شوهر حرام نشده است شوهرش بميرد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از شوهرش ارث مى برد و مرد نيز از او ارث مى برد مادامى كه زن در طلاق اوّل و دوّم در خون حيض دوّم است پس اگر مرد زن را سه طلاق داد زن ديگر از شوهرش ارث نمى برد و شوهرش نيز از او ارث نمى برد و اگر زن كشته شود مرد از ديۀ زن ارث مى برد واگر مرد كشته شود زن از ديۀ مرد ارث مى برد مادامى كه يكديگر را نكشته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722-40675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بعضى از ياران ما در مورد زن مطلّقه بائنه زمانى كه شوهرش بميرد و زن در عدّه باشد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طولانى ترين دو عدّه را عدّه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پنجم از باب هاى طلاق مناسب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هفتم از باب پنجاه و سوّم از باب هاى ميراث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شوهرش مى ميرد در حالى كه زن در عدّه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ارث مى برد و عدّۀ زنى را نگه مى دارد كه شوهرش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ديگر روايات اين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ازدواج و مباشرت جنسى با زن شوهردار</w:t>
      </w:r>
    </w:p>
    <w:p>
      <w:pPr>
        <w:pStyle w:val="BookText"/>
        <w:rPr/>
      </w:pPr>
      <w:r>
        <w:rPr>
          <w:rFonts w:eastAsia="IRNazanin" w:cs="IRNazanin"/>
          <w:color w:val="111111"/>
          <w:sz w:val="28"/>
          <w:szCs w:val="28"/>
          <w:lang w:bidi="fa-IR"/>
        </w:rPr>
        <w:t>723-40676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مردى خبر مرگش براى خانواده اش مى آيد يا به خانواده اش خبر مى دهند كه او را طلاق داده است و آن زن عدّه مى گيرد و سپس ازدواج مى كند پس از آن شوهرش بعداً مى آيد در اين صورت شوهر اوّل به زن سزاوارتر از اين شوهر دوّم است چه شوهر اوّل با زن مباشرت جنسى كرده باشد يا نكرده باشد و شوهر دوّم ديگر نمى تواند اين زن را بگيرد و زن حقّ مهر بر شوهر دوّم دارد چون با او مباشرت جنسى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موردى حمل كرده كه مرد مى داند اين زن شوهر دارد و با اين حال اقدام به ازدواج با او كرده است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724-40677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 السلام دربارۀ زنى كه دو مرد نزد او شهادت دادند كه شوهر </w:t>
      </w:r>
      <w:bookmarkStart w:id="620" w:name="pg11985_136455"/>
    </w:p>
    <w:p>
      <w:pPr>
        <w:pStyle w:val="BookText"/>
        <w:rPr/>
      </w:pPr>
      <w:bookmarkEnd w:id="620"/>
      <w:r>
        <w:rPr>
          <w:rFonts w:ascii="Amiri" w:hAnsi="Amiri" w:eastAsia="Amiri" w:cs="Amiri"/>
          <w:color w:val="111111"/>
          <w:sz w:val="28"/>
          <w:sz w:val="28"/>
          <w:szCs w:val="28"/>
          <w:rtl w:val="true"/>
          <w:lang w:bidi="ar-SA"/>
        </w:rPr>
        <w:t>امرأة انّه طلّقها فاعتدّت المرأة و تزوّجت ثمّ انّ الزّوج الغائب قدم فزعم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يطلّقها و أكذب نفسه أحد الشّاهدين فقال لا سبيل للأخير عليه و يؤخذ الصّداق من الّذى شهد فيردّ على الأخير و الأوّل أملك بها و تعتدّ من الأخير و لا يقربها الأوّل حتّى تنقضى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725-40678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شهد شاهدان عند امرأة بأنّ زوجها طلّقها فتزوّجت ثمّ جاء زوجها ضربا الحدّ و ضمنا الصداق و اعتدّت المرأة و رجعت إلى زوجها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نحوه عن كافى و فقيه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بامرأة ذات بعل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726-40679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محمّد بن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شاهدين شهدا على رجل انّه طلّق امرأته و هو غائب فقضى القاضى بشهادتهما و اعتدّت المرأة و تزوّجت فرجع أحد الشّاهدين قال يفرّق بينها و بين الزّوج الثّانى و تعتدّ مه و ترجع إلى زوجها الأوّل و لها الصّداق من الثّانى ان كان دخل بها و يرجع به على الشّاهد</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348368_417432637"/>
      <w:bookmarkStart w:id="622" w:name="_Toc245"/>
      <w:bookmarkEnd w:id="621"/>
      <w:r>
        <w:rPr>
          <w:rtl w:val="true"/>
        </w:rPr>
        <w:t>الإرجاعات</w:t>
      </w:r>
      <w:bookmarkEnd w:id="622"/>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بامرأة ذات بعل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امرأة فى عدّتها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48370_417432637"/>
      <w:bookmarkStart w:id="624" w:name="_Toc246"/>
      <w:bookmarkEnd w:id="623"/>
      <w:r>
        <w:rPr>
          <w:rtl w:val="true"/>
        </w:rPr>
        <w:t>(</w:t>
      </w:r>
      <w:r>
        <w:rPr/>
        <w:t>22</w:t>
      </w:r>
      <w:r>
        <w:rPr>
          <w:rtl w:val="true"/>
        </w:rPr>
        <w:t xml:space="preserve">) </w:t>
      </w:r>
      <w:r>
        <w:rPr>
          <w:rtl w:val="true"/>
        </w:rPr>
        <w:t>باب أنّ المرأة اذا بلغها موت زوجها أو طلاقه فتزوّجت ثمّ جاء و ظهر انّه لم يطلّقها ففارقها الزّوجان اجزأها عدّة واحدة</w:t>
      </w:r>
      <w:bookmarkEnd w:id="624"/>
    </w:p>
    <w:p>
      <w:pPr>
        <w:pStyle w:val="Heading5"/>
        <w:numPr>
          <w:ilvl w:val="4"/>
          <w:numId w:val="1"/>
        </w:numPr>
        <w:rPr/>
      </w:pPr>
      <w:bookmarkStart w:id="625" w:name="__RefHeading___Toc348372_417432637"/>
      <w:bookmarkStart w:id="626" w:name="_Toc247"/>
      <w:bookmarkEnd w:id="625"/>
      <w:r>
        <w:rPr>
          <w:rtl w:val="true"/>
        </w:rPr>
        <w:t>اشاره</w:t>
      </w:r>
      <w:bookmarkEnd w:id="6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727-40680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الحكم عن فقيه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Style w:val="FootnoteAnchor"/>
          <w:rtl w:val="true"/>
        </w:rPr>
        <w:footnoteReference w:id="603"/>
      </w:r>
      <w:r>
        <w:rPr>
          <w:rFonts w:ascii="Amiri" w:hAnsi="Amiri" w:eastAsia="Amiri" w:cs="Amiri"/>
          <w:color w:val="111111"/>
          <w:sz w:val="28"/>
          <w:sz w:val="28"/>
          <w:szCs w:val="28"/>
          <w:rtl w:val="true"/>
          <w:lang w:bidi="ar-SA"/>
        </w:rPr>
        <w:t>عن امرأة نعى اليها زوجها فاعتدّت و تزوّجت فجاء زوجها الأوّل ففارقها و فارقها</w:t>
      </w:r>
      <w:r>
        <w:rPr>
          <w:rStyle w:val="FootnoteAnchor"/>
          <w:rtl w:val="true"/>
        </w:rPr>
        <w:footnoteReference w:id="604"/>
      </w:r>
      <w:r>
        <w:rPr>
          <w:rFonts w:ascii="Amiri" w:hAnsi="Amiri" w:eastAsia="Amiri" w:cs="Amiri"/>
          <w:color w:val="111111"/>
          <w:sz w:val="28"/>
          <w:sz w:val="28"/>
          <w:szCs w:val="28"/>
          <w:rtl w:val="true"/>
          <w:lang w:bidi="ar-SA"/>
        </w:rPr>
        <w:t>الآخر كم تعتدّ للنّاس</w:t>
      </w:r>
      <w:r>
        <w:rPr>
          <w:rStyle w:val="FootnoteAnchor"/>
          <w:rtl w:val="true"/>
        </w:rPr>
        <w:footnoteReference w:id="605"/>
      </w:r>
      <w:r>
        <w:rPr>
          <w:rFonts w:ascii="Amiri" w:hAnsi="Amiri" w:eastAsia="Amiri" w:cs="Amiri"/>
          <w:color w:val="111111"/>
          <w:sz w:val="28"/>
          <w:sz w:val="28"/>
          <w:szCs w:val="28"/>
          <w:rtl w:val="true"/>
          <w:lang w:bidi="ar-SA"/>
        </w:rPr>
        <w:t>فقال ثلاثة قروء و انّما تستبرء رحمها بثلاثة قروء تحلّها</w:t>
      </w:r>
      <w:r>
        <w:rPr>
          <w:rStyle w:val="FootnoteAnchor"/>
          <w:rtl w:val="true"/>
        </w:rPr>
        <w:footnoteReference w:id="606"/>
      </w:r>
      <w:r>
        <w:rPr>
          <w:rFonts w:ascii="Amiri" w:hAnsi="Amiri" w:eastAsia="Amiri" w:cs="Amiri"/>
          <w:color w:val="111111"/>
          <w:sz w:val="28"/>
          <w:sz w:val="28"/>
          <w:szCs w:val="28"/>
          <w:rtl w:val="true"/>
          <w:lang w:bidi="ar-SA"/>
        </w:rPr>
        <w:t xml:space="preserve">للنّاس كلّهم قال زرارة و ذلك انّ اناساً قالوا تعتدّ عدّتين من كلّ واحد عدّة فأبىٰ ذلك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تعتدّ ثلاثة قروء </w:t>
      </w:r>
    </w:p>
    <w:p>
      <w:pPr>
        <w:pStyle w:val="BookText"/>
        <w:rPr/>
      </w:pPr>
      <w:r>
        <w:rPr>
          <w:rFonts w:ascii="IRNazanin" w:hAnsi="IRNazanin" w:eastAsia="IRNazanin"/>
          <w:color w:val="111111"/>
          <w:sz w:val="28"/>
          <w:sz w:val="28"/>
          <w:szCs w:val="28"/>
          <w:rtl w:val="true"/>
          <w:lang w:bidi="fa-IR"/>
        </w:rPr>
        <w:t>غايبش او را طلاق داده است و آن زن عدّه نگه داشت و پس از عدّه ازدواج كرد آنگاه شوهر غايب آمد و گفت كه او را طلاق نداده است و يكى از دو شاهد نيز اعتراف به دروغ بودن شهادت گذشتۀ خويش كرده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حقّى بر آن زن ندارد و مهر را از كسى كه شهادت داده است مى گيرند و به شوهر دوّم مى دهند و شوهر اوّل نسبت به آن زن سزاوارتر است و بايد آن زن براى شوهر دوّم عدّه نگه دارد و تا زمانى كه عدّه اش تمام نشده است شوهر اوّل به او نزديك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725-40678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 شاهد نزد زنى شهادت دهند كه شوهرش او را طلاق داده و زن ازدواج كند سپس شوهر بيايد، اين دو شاهد حدّ مى خورند و ضامن مهر زن هستند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مى گيرد و به شوهر اوّل خود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726-40679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دربارۀ دو شاهد كه بر مردى شهادت دادند كه او همسرش را در حالى كه غايب است طلاق داده است و قاضى طبق شهادت آن دو حكم داده و زن عدّه گرفته و ازدواج كرده است و يكى از دو شاهد از شهادت خود بازگشته،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از شوهر دوّم جدا مى شود و از او عدّه مى گيرد و به شوهر اوّلش باز مى گردد و زن حقّ مهر از شوهر دوّم را دارد اگر مرد با او مباشرت جنسى كرده است و شوهر دوّم مهر را از شاهد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ششم از باب هاى زنانى كه با ازدواج حرام مى شوند و باب هفتم رواياتى كه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اين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زنى كه خبر فوت شوهر يا طلاق او برسد و ازدواج كند سپس معلوم شود خبر درست نبوده است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727-40680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زنى كه خبر مرگ شوهرش به او رسيد و او عدّه گرفت و بعد از عدّه ازدواج كرد آنگاه شوهر اوّل آمد و از او جدا شد و شوهر دوّم نيز او را طلاق داد، پرسيدم كه اين زن چه اندازه براى ازدواج عدّه مى گيرد؟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طهر عدّه نگه مى دارد و بى ترديد رحم زن با سه طهر از وجود نطفه مرد پاك مى شود و اين عدّه، زن را بر هر كسى كه از مردم بخواهد با او ازدواج كند حلال مى سازد</w:t>
      </w:r>
      <w:r>
        <w:rPr>
          <w:rFonts w:eastAsia="IRNazanin" w:cs="IRNazanin"/>
          <w:color w:val="111111"/>
          <w:sz w:val="28"/>
          <w:szCs w:val="28"/>
          <w:rtl w:val="true"/>
          <w:lang w:bidi="fa-IR"/>
        </w:rPr>
        <w:t xml:space="preserve">. </w:t>
      </w:r>
      <w:bookmarkStart w:id="627" w:name="pg11985_136457"/>
    </w:p>
    <w:p>
      <w:pPr>
        <w:pStyle w:val="BookText"/>
        <w:rPr/>
      </w:pPr>
      <w:bookmarkEnd w:id="627"/>
      <w:r>
        <w:rPr>
          <w:rFonts w:ascii="Amiri" w:hAnsi="Amiri" w:eastAsia="Amiri" w:cs="Amiri"/>
          <w:color w:val="111111"/>
          <w:sz w:val="28"/>
          <w:sz w:val="28"/>
          <w:szCs w:val="28"/>
          <w:rtl w:val="true"/>
          <w:lang w:bidi="ar-SA"/>
        </w:rPr>
        <w:t xml:space="preserve">فتحلّ للرّجال تهذيب </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الحكم عن موسى بن بكر عن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728-40681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إلى امرأة زوجها فاعتدّت و تزوّجت ثمّ قدم زوجها فطلّقها و طلّقها الأخير فانّها تعتدّ عدّة واحدة ثلاثة قروء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729-40682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اسماعيل بن مرّار عن يونس عن بعض أصحابه فى امرأة نعى اليها زوجها فتزوّجت ثمّ قدم زوجها الأوّل فطلّقها و طلّقها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النّخعى عليها ان تعتدّ عدّتين فحملها زرارة إلى أبى جعفر عليه السلام فقال عليها عدّة واحدة</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48374_417432637"/>
      <w:bookmarkStart w:id="629" w:name="_Toc248"/>
      <w:bookmarkEnd w:id="628"/>
      <w:r>
        <w:rPr>
          <w:rtl w:val="true"/>
        </w:rPr>
        <w:t>الإرجاعات</w:t>
      </w:r>
      <w:bookmarkEnd w:id="629"/>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بامرأة ذات بعل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المرأة فى عدّتها و الباب المتقدّم ما يناسب ذلك</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48376_417432637"/>
      <w:bookmarkStart w:id="631" w:name="_Toc249"/>
      <w:bookmarkEnd w:id="630"/>
      <w:r>
        <w:rPr>
          <w:rtl w:val="true"/>
        </w:rPr>
        <w:t>(</w:t>
      </w:r>
      <w:r>
        <w:rPr/>
        <w:t>23</w:t>
      </w:r>
      <w:r>
        <w:rPr>
          <w:rtl w:val="true"/>
        </w:rPr>
        <w:t xml:space="preserve">) </w:t>
      </w:r>
      <w:r>
        <w:rPr>
          <w:rtl w:val="true"/>
        </w:rPr>
        <w:t>باب انّ الخصىّ اذا تزوّج امرأة و دخل بها ثمّ طلّقها هل عليها العدّة ام لا</w:t>
      </w:r>
      <w:bookmarkEnd w:id="631"/>
    </w:p>
    <w:p>
      <w:pPr>
        <w:pStyle w:val="Heading5"/>
        <w:numPr>
          <w:ilvl w:val="4"/>
          <w:numId w:val="1"/>
        </w:numPr>
        <w:rPr/>
      </w:pPr>
      <w:bookmarkStart w:id="632" w:name="__RefHeading___Toc348378_417432637"/>
      <w:bookmarkStart w:id="633" w:name="_Toc250"/>
      <w:bookmarkEnd w:id="632"/>
      <w:r>
        <w:rPr>
          <w:rtl w:val="true"/>
        </w:rPr>
        <w:t>اشاره</w:t>
      </w:r>
      <w:bookmarkEnd w:id="633"/>
    </w:p>
    <w:p>
      <w:pPr>
        <w:pStyle w:val="BookText"/>
        <w:rPr/>
      </w:pPr>
      <w:r>
        <w:rPr>
          <w:rFonts w:eastAsia="Times New Roman" w:cs="Times New Roman" w:ascii="Times New Roman" w:hAnsi="Times New Roman"/>
          <w:color w:val="111111"/>
          <w:sz w:val="28"/>
          <w:szCs w:val="28"/>
          <w:lang w:val="en-US" w:bidi="en-US"/>
        </w:rPr>
        <w:t>730-40683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علىّ بن إبراهيم عن ابيه جميعاً عن فقيه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جميل بن صالح عن أبى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أبوجعفر عليه السلام عن خصىّ 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لها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تعلم انّه خصىّ فقال جائز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مكث معها ما شاء اللّه ثمّ طلّقها هل عليها عدّة قال نعم أ ليس قد لذّ منها و لذّت منه قيل له فهل كان عليها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منه و منها 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اذا كان ذلك منه أمْنَتْ فانّ عليها غسلاً قيل له فله أن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من صداقها</w:t>
      </w:r>
      <w:r>
        <w:rPr>
          <w:rStyle w:val="FootnoteAnchor"/>
          <w:rtl w:val="true"/>
        </w:rPr>
        <w:footnoteReference w:id="608"/>
      </w:r>
      <w:r>
        <w:rPr>
          <w:rFonts w:ascii="IRNazanin" w:hAnsi="IRNazanin" w:eastAsia="IRNazanin"/>
          <w:color w:val="111111"/>
          <w:sz w:val="28"/>
          <w:sz w:val="28"/>
          <w:szCs w:val="28"/>
          <w:rtl w:val="true"/>
          <w:lang w:bidi="fa-IR"/>
        </w:rPr>
        <w:t>إذا طلّقها فقال لا</w:t>
      </w:r>
      <w:r>
        <w:rPr>
          <w:rFonts w:eastAsia="IRNazanin" w:cs="IRNazanin"/>
          <w:color w:val="111111"/>
          <w:sz w:val="28"/>
          <w:szCs w:val="28"/>
          <w:rtl w:val="true"/>
          <w:lang w:bidi="fa-IR"/>
        </w:rPr>
        <w:t>.</w:t>
      </w:r>
    </w:p>
    <w:p>
      <w:pPr>
        <w:pStyle w:val="Heading5"/>
        <w:numPr>
          <w:ilvl w:val="4"/>
          <w:numId w:val="1"/>
        </w:numPr>
        <w:rPr/>
      </w:pPr>
      <w:bookmarkStart w:id="634" w:name="__RefHeading___Toc348380_417432637"/>
      <w:bookmarkStart w:id="635" w:name="_Toc251"/>
      <w:bookmarkEnd w:id="634"/>
      <w:r>
        <w:rPr>
          <w:rtl w:val="true"/>
        </w:rPr>
        <w:t>الإرجاعات</w:t>
      </w:r>
      <w:bookmarkEnd w:id="635"/>
    </w:p>
    <w:p>
      <w:pPr>
        <w:pStyle w:val="BookText"/>
        <w:rPr/>
      </w:pPr>
      <w:r>
        <w:rPr>
          <w:rFonts w:ascii="Amiri" w:hAnsi="Amiri" w:eastAsia="Amiri" w:cs="Amiri"/>
          <w:color w:val="111111"/>
          <w:sz w:val="28"/>
          <w:sz w:val="28"/>
          <w:szCs w:val="28"/>
          <w:rtl w:val="true"/>
          <w:lang w:bidi="ar-SA"/>
        </w:rPr>
        <w:t>وتقدّم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المهر يجب بالدّخول من أبواب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خصىّ تزوّج امرأة على ألف درهم ثمّ طلّقها بعد ما دخل بها قال عليه السلام لها الألف الّذى أخذت منه و لا عدّة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انگيزۀ سؤال من اين بود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در اين صورت زن بايد دو عدّه نگه دارد براى هر مردى يك عدّه و امام باقر عليه السلام اين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طهر عدّه نگه دارد آنگاه بر همۀ مردان حلال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بخواهد مى تواند با او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728-40681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مرگ شوهرى را براى زن بياورند و زن عدّه بگيرد و پس از عدّه ازدواج كند سپس شوهرش بيايد و او را طلاق دهد و شوهر دوّم نيز او را طلاق دهد اين زن يك عدّه نگه مى دارد يعنى سه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729-40682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بعضى از يارانش در مورد زنى كه خبر مرگ شوهرش را براى او آورده اند و او ازدواج كرده سپس شوهر اوّل آمده و او را طلاق داده و شوهر دوّم نيز او را طلاق داده است روايت كرده كه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نخعى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آن است كه دو عدّه بگيرد و زراره اين گفته را براى امام باقر عليه السلام برد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يك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ششم از باب هاى زنانى كه با ازدواج حرام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باب هفتم و باب پيشين مناسب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عده زن مطلقه از شوهر خواجه</w:t>
      </w:r>
    </w:p>
    <w:p>
      <w:pPr>
        <w:pStyle w:val="BookText"/>
        <w:rPr/>
      </w:pPr>
      <w:r>
        <w:rPr>
          <w:rFonts w:eastAsia="IRNazanin" w:cs="IRNazanin"/>
          <w:color w:val="111111"/>
          <w:sz w:val="28"/>
          <w:szCs w:val="28"/>
          <w:lang w:bidi="fa-IR"/>
        </w:rPr>
        <w:t>730-40683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حذّاء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 خواجه اى كه با زنى ازدواج كرد و برايش مهرى معيّن ساخت با اين كه زن مى داند مرد خواجه است،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با همسرش مدّتى زندگى كرد آنگاه او را طلاق داد آيا زن بايد عدّه نگه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نه اين است كه مرد و زن هر كدام از ديگرى لذّت برده است‌؟ 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زن لازم است به جهت لذّتى كه از هم برده اند غسل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لذّت برى مرد، از زن منى خارج شده باشد بر زن غسل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همسرش را طلاق دهد مى تواند بخشى از مهر را از زن باز پس گيرد؟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پانزدهم از باب هفدهم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اى با زنى با مهر هزار درهم ازدواج كرد سپس زن را پس از مباشرت جنسى با وى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است هزار درهمى كه از مرد گرفته و عدّه بر زن نيست</w:t>
      </w:r>
      <w:r>
        <w:rPr>
          <w:rFonts w:eastAsia="IRNazanin" w:cs="IRNazanin"/>
          <w:color w:val="111111"/>
          <w:sz w:val="28"/>
          <w:szCs w:val="28"/>
          <w:rtl w:val="true"/>
          <w:lang w:bidi="fa-IR"/>
        </w:rPr>
        <w:t xml:space="preserve">.» </w:t>
      </w:r>
      <w:bookmarkStart w:id="636" w:name="pg11985_136459"/>
    </w:p>
    <w:p>
      <w:pPr>
        <w:pStyle w:val="Heading4"/>
        <w:numPr>
          <w:ilvl w:val="3"/>
          <w:numId w:val="1"/>
        </w:numPr>
        <w:rPr/>
      </w:pPr>
      <w:bookmarkStart w:id="637" w:name="__RefHeading___Toc348382_417432637"/>
      <w:bookmarkStart w:id="638" w:name="_Toc252"/>
      <w:bookmarkEnd w:id="636"/>
      <w:bookmarkEnd w:id="637"/>
      <w:r>
        <w:rPr>
          <w:rtl w:val="true"/>
        </w:rPr>
        <w:t>(</w:t>
      </w:r>
      <w:r>
        <w:rPr/>
        <w:t>24</w:t>
      </w:r>
      <w:r>
        <w:rPr>
          <w:rtl w:val="true"/>
        </w:rPr>
        <w:t xml:space="preserve">) </w:t>
      </w:r>
      <w:r>
        <w:rPr>
          <w:rtl w:val="true"/>
        </w:rPr>
        <w:t>باب انّ عدّة الأمة من الطّلاق قرءان و إن كان زوجاً حرّاً، و إن كانت لا تحيض و هى فى سنّ من تحيض فخمسة و أربعون يوماً</w:t>
      </w:r>
      <w:bookmarkEnd w:id="638"/>
    </w:p>
    <w:p>
      <w:pPr>
        <w:pStyle w:val="Heading5"/>
        <w:numPr>
          <w:ilvl w:val="4"/>
          <w:numId w:val="1"/>
        </w:numPr>
        <w:rPr/>
      </w:pPr>
      <w:bookmarkStart w:id="639" w:name="__RefHeading___Toc348384_417432637"/>
      <w:bookmarkStart w:id="640" w:name="_Toc253"/>
      <w:bookmarkEnd w:id="639"/>
      <w:r>
        <w:rPr>
          <w:rtl w:val="true"/>
        </w:rPr>
        <w:t>اشاره</w:t>
      </w:r>
      <w:bookmarkEnd w:id="640"/>
    </w:p>
    <w:p>
      <w:pPr>
        <w:pStyle w:val="BookText"/>
        <w:rPr/>
      </w:pPr>
      <w:r>
        <w:rPr>
          <w:rFonts w:eastAsia="Times New Roman" w:cs="Times New Roman" w:ascii="Times New Roman" w:hAnsi="Times New Roman"/>
          <w:color w:val="111111"/>
          <w:sz w:val="28"/>
          <w:szCs w:val="28"/>
          <w:lang w:val="en-US" w:bidi="en-US"/>
        </w:rPr>
        <w:t>731-40684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نجران عن عاصم بن حميد عن محمّد بن قيس عن أبى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العبد للأمة تطليقتان و أجلها حيضتان إن كانت تحيض و إن كانت لا تحيض فأجلها شهر و 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732-40685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فضيل عن أبى الحسن الماضى عليه السلام قال طلاق الأمة تطليقتان و عدّتها حيضتان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قعدت عن المحيض فعدّتها شهر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733-40686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بن عيسى عن الحسين بن سعيد عن فضالة بن أيّوب عن القاسم بن بريد عن محمّد بن مسلم عن أبى جعفر عليه السلام قال عدّة الأمة حيضتان و قال إذا لم تكن تحيض فنصف عدّة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734-40687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النّعمان عن ابن مسكان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عليه السلام عن الأمة اذا طلّقت ما عدّتها قال حيضتان أو شهران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توفّى عنها زوجها فقال انّ عليّاً عليه السلام قال فى أمّهات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يتزوّجن حتّى يعتددن أربعة أشهر و عشراً و هنّ 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735-40688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سماعة عن أبى عبداللّه عليه السلام قال عدّة الأمة الّتى لا تحيض خمس و أربعون ليلة يعنى إذا طلّقت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736-40689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الأمة المطلّقة عدّة خمسة و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737-40690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الأمة المطلّقة الّتى لا تحيض شهر و نصف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738-40691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علىّ بن فضّال عن مفضّل بن صالح عن ليث بن البخترى المرادىّ قال قلت لأبى عبداللّه عليه السلام كم تعتدّ الأمة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كنيز مطلقه</w:t>
      </w:r>
    </w:p>
    <w:p>
      <w:pPr>
        <w:pStyle w:val="BookText"/>
        <w:rPr/>
      </w:pPr>
      <w:r>
        <w:rPr>
          <w:rFonts w:eastAsia="IRNazanin" w:cs="IRNazanin"/>
          <w:color w:val="111111"/>
          <w:sz w:val="28"/>
          <w:szCs w:val="28"/>
          <w:lang w:bidi="fa-IR"/>
        </w:rPr>
        <w:t>731-40684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كنيز از سوى برده اى كه شوهر اوست دو طلاق و عدّه اش در صورتى كه حيض مى شود دو حيض و گرنه يك ماه و نيم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732-40685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كنيز دو طلاق است و عدّه اش دو حيض است و اگر از حيض شدن افتاده است عدّه اش يك ماه و نيم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733-40686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طلاق كنيزان دو حيض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كنيز حيض نبيند عدّه اش نصف عدّۀ زن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734-40687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كه طلاق داده شده عدّه اش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دو حيض يا دو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بميرد؟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دربارۀ كنيزان صاحب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چهار ماه و ده روز در حال كنيزى عدّه بگيرند مى توانند ازدواج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735-40688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كنيزى كه حيض نمى شود چهل و پنج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زمانى است كه طلاق داده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عدّۀ 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736-40689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كنيز مطلّقه چهل و پنج روز عدّه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737-40690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عدّۀ كنيز مطلّقه اى كه حيض نمى شود يك ماه و نيم است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738-40691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بخترى مرادى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كنيز براى آب مرد برده اش عدّه مى گيرد؟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حيض شدن</w:t>
      </w:r>
      <w:r>
        <w:rPr>
          <w:rFonts w:eastAsia="IRNazanin" w:cs="IRNazanin"/>
          <w:color w:val="111111"/>
          <w:sz w:val="28"/>
          <w:szCs w:val="28"/>
          <w:rtl w:val="true"/>
          <w:lang w:bidi="fa-IR"/>
        </w:rPr>
        <w:t xml:space="preserve">.» </w:t>
      </w:r>
      <w:bookmarkStart w:id="641" w:name="pg11985_136461"/>
    </w:p>
    <w:p>
      <w:pPr>
        <w:pStyle w:val="BookText"/>
        <w:rPr/>
      </w:pPr>
      <w:bookmarkEnd w:id="641"/>
      <w:r>
        <w:rPr>
          <w:rFonts w:ascii="Amiri" w:hAnsi="Amiri" w:eastAsia="Amiri" w:cs="Amiri"/>
          <w:color w:val="111111"/>
          <w:sz w:val="28"/>
          <w:sz w:val="28"/>
          <w:szCs w:val="28"/>
          <w:rtl w:val="true"/>
          <w:lang w:bidi="ar-SA"/>
        </w:rPr>
        <w:t>من ماء العبد قال حيضة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انّ الاعتبار بالقرء الّذى هو الطهر و إذا كان كذلك فبحيضة واحدة يحصل قرءان، القرء الّذى طلّقها فيه و القرء الّذى بعد الحيضة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48386_417432637"/>
      <w:bookmarkStart w:id="643" w:name="_Toc254"/>
      <w:bookmarkEnd w:id="642"/>
      <w:r>
        <w:rPr>
          <w:rtl w:val="true"/>
        </w:rPr>
        <w:t>الإرجاعات</w:t>
      </w:r>
      <w:bookmarkEnd w:id="643"/>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العدّة على المتمتّع بها من أبواب المتعة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الأمة إذا طلّقت مرّتين حرمت على المطلّق حتّى تنكح زوجاً غيره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فطلاق الأمة تطليقتان و عدّتها قرءان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إذا دخلت فى الحيضة الثالثة فقد انقضت عدّتها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كان الّتى طلّقها أمة اعتدّت نصف العدّة لأنّ عدّة الأمة نصف العدّة خمسة و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الباب التالى مايناسب ذلك خصوصاً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عدّة الذّمّية قوله عليه السلام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حيضتان أو خمسة و أربعون يوماً قبل ان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المتعة قرءان فانّ فيه ما يناسب ذلك</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48388_417432637"/>
      <w:bookmarkStart w:id="645" w:name="_Toc255"/>
      <w:bookmarkEnd w:id="644"/>
      <w:r>
        <w:rPr>
          <w:rtl w:val="true"/>
        </w:rPr>
        <w:t>(</w:t>
      </w:r>
      <w:r>
        <w:rPr/>
        <w:t>25</w:t>
      </w:r>
      <w:r>
        <w:rPr>
          <w:rtl w:val="true"/>
        </w:rPr>
        <w:t xml:space="preserve">) </w:t>
      </w:r>
      <w:r>
        <w:rPr>
          <w:rtl w:val="true"/>
        </w:rPr>
        <w:t>باب انّ الأمة اذا غشيها سيّدها ثمّ أعتقها فعدّتها ثلاث حيض فان مات عنها فأربعة أشهر و عشراً</w:t>
      </w:r>
      <w:bookmarkEnd w:id="645"/>
    </w:p>
    <w:p>
      <w:pPr>
        <w:pStyle w:val="Heading5"/>
        <w:numPr>
          <w:ilvl w:val="4"/>
          <w:numId w:val="1"/>
        </w:numPr>
        <w:rPr/>
      </w:pPr>
      <w:bookmarkStart w:id="646" w:name="__RefHeading___Toc348390_417432637"/>
      <w:bookmarkStart w:id="647" w:name="_Toc256"/>
      <w:bookmarkEnd w:id="646"/>
      <w:r>
        <w:rPr>
          <w:rtl w:val="true"/>
        </w:rPr>
        <w:t>اشاره</w:t>
      </w:r>
      <w:bookmarkEnd w:id="647"/>
    </w:p>
    <w:p>
      <w:pPr>
        <w:pStyle w:val="BookText"/>
        <w:rPr/>
      </w:pPr>
      <w:r>
        <w:rPr>
          <w:rFonts w:eastAsia="Times New Roman" w:cs="Times New Roman" w:ascii="Times New Roman" w:hAnsi="Times New Roman"/>
          <w:color w:val="111111"/>
          <w:sz w:val="28"/>
          <w:szCs w:val="28"/>
          <w:lang w:val="en-US" w:bidi="en-US"/>
        </w:rPr>
        <w:t>739-40692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موسى بن بكر عن زرارة عن أبى جعفر عليه السلام فى الأمة اذا غشيها سيّدها ثمّ أعتقها فانّ عدّتها ثلاث حيض فان مات عنها فأربعة أشهر و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740-40693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علىّ بن الحكم عن علىّ ابن أبى حمزة عن أبى بصير عن أبى عبداللّه عليه السلام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أعتق وليدته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فقال عدّتها عدّة الحرّة المتوفّىٰ عنها زوجها اربعة أشهر و عشر</w:t>
      </w:r>
      <w:r>
        <w:rPr>
          <w:rStyle w:val="FootnoteAnchor"/>
          <w:rtl w:val="true"/>
        </w:rPr>
        <w:footnoteReference w:id="613"/>
      </w:r>
      <w:r>
        <w:rPr>
          <w:rFonts w:ascii="Amiri" w:hAnsi="Amiri" w:eastAsia="Amiri" w:cs="Amiri"/>
          <w:color w:val="111111"/>
          <w:sz w:val="28"/>
          <w:sz w:val="28"/>
          <w:szCs w:val="28"/>
          <w:rtl w:val="true"/>
          <w:lang w:bidi="ar-SA"/>
        </w:rPr>
        <w:t>قال و سألته عن رجل أعتق و ليدته و هو حىّ و قد كان يطأها فقال عدّتها عدّة الحرّة المطلّقة ثلاثة قروء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شيخ طوسى قدس سره اين روايت را بر اين حمل كرد كه ملاك قرء اى است كه همان طهر است و چون چنين باشد با يك حيض دو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 طهرى كه مرد زن را در آن طلاق داده و طهرى كه پس از حيض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هجدهم از باب هاى ازدواج موقّت روايتى كه بر اين مفاد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پنجم از باب چهل و هفتم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كنيز دو طلاق و عدّه اش دو 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نوزدهم از باب چهارم از باب هاى عدّه 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زنى را كه طلاق داده كنيز است نيمى از عدّه را عدّه مى گيرد چون عدّۀ كنيز نيمى از عدّه است يعنى چهل و پنج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مناسب اين مفاد به ويژه روايت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بيست و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مسيحى عدّۀ كنيز يعنى دو حيض و يا چهل و پنج روز است پيش از آن كه اسلام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سى و يكم چرا كه در آن مناسب اين مفاد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كنيز بيوه</w:t>
      </w:r>
    </w:p>
    <w:p>
      <w:pPr>
        <w:pStyle w:val="BookText"/>
        <w:rPr/>
      </w:pPr>
      <w:r>
        <w:rPr>
          <w:rFonts w:eastAsia="IRNazanin" w:cs="IRNazanin"/>
          <w:color w:val="111111"/>
          <w:sz w:val="28"/>
          <w:szCs w:val="28"/>
          <w:lang w:bidi="fa-IR"/>
        </w:rPr>
        <w:t>739-40692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كنيز زمانى كه مولايش با او مباشرت جنسى كند آنگاه وى را آزاد سازد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كنيز سه حيض است و اگر مولايش بميرد چهار ماه و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740-40693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كنيزش را به هنگام مرگ آزاد كرده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كنيز عدّۀ زن آزادى است كه شوهرش مرده است چهار ماه و ده روز</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دربارۀ مردى كه در حال حياتش كنيزش را آزاد ساخته است و با كنيز مباشرت جنسى مى كرده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كنيز عدۀ زن آزادى است كه طلاق داده شده است سه طهر</w:t>
      </w:r>
      <w:r>
        <w:rPr>
          <w:rFonts w:eastAsia="IRNazanin" w:cs="IRNazanin"/>
          <w:color w:val="111111"/>
          <w:sz w:val="28"/>
          <w:szCs w:val="28"/>
          <w:rtl w:val="true"/>
          <w:lang w:bidi="fa-IR"/>
        </w:rPr>
        <w:t xml:space="preserve">.» </w:t>
      </w:r>
      <w:bookmarkStart w:id="648" w:name="pg11985_136463"/>
    </w:p>
    <w:p>
      <w:pPr>
        <w:pStyle w:val="BookText"/>
        <w:rPr/>
      </w:pPr>
      <w:bookmarkEnd w:id="648"/>
      <w:r>
        <w:rPr>
          <w:rFonts w:eastAsia="Times New Roman" w:cs="Times New Roman" w:ascii="Times New Roman" w:hAnsi="Times New Roman"/>
          <w:color w:val="111111"/>
          <w:sz w:val="28"/>
          <w:szCs w:val="28"/>
          <w:lang w:val="en-US" w:bidi="en-US"/>
        </w:rPr>
        <w:t>741-40694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قال قلت له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تحته السُّرِّيّة فيعتقها فقال لا يصلح لها أن تنكح حتّى تنقضى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ان توفّى عنها مولاها فعدّتها أربعة أشهر و عشر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742-40694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قال فى رجل كانت له أمة فوطأها ثمّ اعتقها و قد حاضت عنده حيضة بعد ما وطأها قال تعتدّ بحيضتين قال ابن أبى عمير و فى حديث آخر تعتدّ بثلاث 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743-40695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عبداللّه عليهما السلام انّهما قالا امّ الولد اذا مات عنها سيّدها تعتدّ عدّة المتوفّىٰ عنها زوجها و ان أعتقها اعتدّت عدّة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744-40696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سعدان بن مسلم عن أبى بصير قال قلت لأبى عبداللّه عليه السلام الرّجل تكون عنده السُّرّيّة له و قد ولدت منه و قد مات و لدها ثمّ يعتقها قال لا يحلّ لها ان تتزوّج حتّى تنقضى عدّتها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745-40697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تهذيب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داود الرّقّى عن 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المدبّرة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أربعة أشهر و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يموت سيّدها اذا كان سيّدها يطأها قيل له فالرّجل يعتق مملوكته قبل موته بساعة او بيوم ثمّ يموت قال فقال هذه تعتدّ بثلاث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أو ثلاثة قروء من يوم أعتقها سيّدها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746-40698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ابى عمير عن جميل بن درّاج عن بعض أصحابه قال فى رجل أعتق امّ ولده ثمّ توفّى عنها قبل أن تنقضى عدّتها قال تعتدّ بأربعة أشهر و ان كانت حبلىٰ اعتدّت بأبعد الأجلين</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348392_417432637"/>
      <w:bookmarkStart w:id="650" w:name="_Toc257"/>
      <w:bookmarkEnd w:id="649"/>
      <w:r>
        <w:rPr>
          <w:rtl w:val="true"/>
        </w:rPr>
        <w:t>الإرجاعات</w:t>
      </w:r>
      <w:bookmarkEnd w:id="65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رواية الحلبى </w:t>
      </w:r>
      <w:r>
        <w:rPr>
          <w:rStyle w:val="FootnoteAnchor"/>
          <w:rtl w:val="true"/>
        </w:rPr>
        <w:footnoteReference w:id="618"/>
      </w:r>
      <w:r>
        <w:rPr>
          <w:rFonts w:ascii="Amiri" w:hAnsi="Amiri" w:eastAsia="Amiri" w:cs="Amiri"/>
          <w:color w:val="111111"/>
          <w:sz w:val="28"/>
          <w:sz w:val="28"/>
          <w:szCs w:val="28"/>
          <w:rtl w:val="true"/>
          <w:lang w:bidi="ar-SA"/>
        </w:rPr>
        <w:t xml:space="preserve">و زرارة 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اعتق سُرّيّته جاز له تزويجها </w:t>
      </w:r>
    </w:p>
    <w:p>
      <w:pPr>
        <w:pStyle w:val="BookText"/>
        <w:rPr/>
      </w:pPr>
      <w:r>
        <w:rPr>
          <w:rFonts w:eastAsia="IRNazanin" w:cs="IRNazanin"/>
          <w:color w:val="111111"/>
          <w:sz w:val="28"/>
          <w:szCs w:val="28"/>
          <w:lang w:bidi="fa-IR"/>
        </w:rPr>
        <w:t>741-40694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كنيزى دارد او را آزاد مى سازد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آزاد شده صلاحيّت ازدواج ندارد تا آن كه عدّه اش سه ماه بگذرد و اگر شوهرش بميرد عدّه اش چهار ماه و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742-40695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مردى كه كنيزى دارد و با او مباشرت جنسى كرده است سپس او را آزاد سازد در حالى كه كنيز نزد او پس از مباشرت جنسى يك بار حيض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كنيز دو حيض عدّه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 ديگرى آمده كه سه حيض عدّه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743-40696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كنيز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مولايش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مولايش بميرد عدّۀ زنى را كه شوهرش مرده، نگه مى دارد و اگر كنيز را آزاد سازد عدّۀ زن مطلّقه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744-40697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كنيزى دارد كه از او فرزند آورده و فرزند مرده است سپس آن مرد كنيز را آزاد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كنيز جايز نيست كه ازدواج كند تا آن كه سه ماه عدّه اش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745-40698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كنيزى كه مولايش او را براى بعد از مرگش آزاد ساخته است، اگر مولايش بميرد،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اين كنيز چهار ماه و ده روز از زمانى است كه مولايش بميرد البته اگر مولايش با او مباشرت جنسى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كنيزش را يك ساعت يا يك روز پيش از مرگش آزاد مى سازد سپس مى ميرد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سه حيض يا سه طهر از روزى كه مولايش او را آزاد ساخته عدّه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746-40699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جميل بن دراج در مورد مردى كه كنيز امّ ولدش را آزاد كرد سپس مَرد پيش از آن كه عدّۀ زن سپرى گردد،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چهار ماه و ده روز عدّه مى گيرد و اگر آبستن است طولانى ترين دو عدّه را نگه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حمل و عدّۀ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يكم از باب پانزدهم از باب هاى نكاح بردگان مناسب اين مفاد</w:t>
      </w:r>
      <w:r>
        <w:rPr>
          <w:rFonts w:eastAsia="IRNazanin" w:cs="IRNazanin"/>
          <w:color w:val="111111"/>
          <w:sz w:val="28"/>
          <w:szCs w:val="28"/>
          <w:rtl w:val="true"/>
          <w:lang w:bidi="fa-IR"/>
        </w:rPr>
        <w:t xml:space="preserve">. </w:t>
      </w:r>
      <w:bookmarkStart w:id="651" w:name="pg11985_136465"/>
    </w:p>
    <w:p>
      <w:pPr>
        <w:pStyle w:val="BookText"/>
        <w:rPr/>
      </w:pPr>
      <w:bookmarkEnd w:id="651"/>
      <w:r>
        <w:rPr>
          <w:rFonts w:ascii="Amiri" w:hAnsi="Amiri" w:eastAsia="Amiri" w:cs="Amiri"/>
          <w:color w:val="111111"/>
          <w:sz w:val="28"/>
          <w:sz w:val="28"/>
          <w:szCs w:val="28"/>
          <w:rtl w:val="true"/>
          <w:lang w:bidi="ar-SA"/>
        </w:rPr>
        <w:t xml:space="preserve">بغير عدّة من ابواب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p>
    <w:p>
      <w:pPr>
        <w:pStyle w:val="BookText"/>
        <w:rPr/>
      </w:pPr>
      <w:r>
        <w:rPr>
          <w:rFonts w:ascii="Amiri" w:hAnsi="Amiri" w:eastAsia="Amiri" w:cs="Amiri"/>
          <w:color w:val="111111"/>
          <w:sz w:val="28"/>
          <w:sz w:val="28"/>
          <w:szCs w:val="28"/>
          <w:rtl w:val="true"/>
          <w:lang w:bidi="ar-SA"/>
        </w:rPr>
        <w:t xml:space="preserve">و 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أرادت ان تتزوّج من غيره فلها مثل عدّة الحرّة</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48394_417432637"/>
      <w:bookmarkStart w:id="653" w:name="_Toc258"/>
      <w:bookmarkEnd w:id="652"/>
      <w:r>
        <w:rPr>
          <w:rtl w:val="true"/>
        </w:rPr>
        <w:t>(</w:t>
      </w:r>
      <w:r>
        <w:rPr/>
        <w:t>26</w:t>
      </w:r>
      <w:r>
        <w:rPr>
          <w:rtl w:val="true"/>
        </w:rPr>
        <w:t xml:space="preserve">) </w:t>
      </w:r>
      <w:r>
        <w:rPr>
          <w:rtl w:val="true"/>
        </w:rPr>
        <w:t>باب وجوب العدّة على الزّانية اذا أرادت أن تتزوّج الزّانى أو غيره لإستبراء رحمها</w:t>
      </w:r>
      <w:bookmarkEnd w:id="653"/>
    </w:p>
    <w:p>
      <w:pPr>
        <w:pStyle w:val="Heading5"/>
        <w:numPr>
          <w:ilvl w:val="4"/>
          <w:numId w:val="1"/>
        </w:numPr>
        <w:rPr/>
      </w:pPr>
      <w:bookmarkStart w:id="654" w:name="__RefHeading___Toc348396_417432637"/>
      <w:bookmarkStart w:id="655" w:name="_Toc259"/>
      <w:bookmarkEnd w:id="654"/>
      <w:r>
        <w:rPr>
          <w:rtl w:val="true"/>
        </w:rPr>
        <w:t>اشاره</w:t>
      </w:r>
      <w:bookmarkEnd w:id="655"/>
    </w:p>
    <w:p>
      <w:pPr>
        <w:pStyle w:val="BookText"/>
        <w:rPr/>
      </w:pPr>
      <w:r>
        <w:rPr>
          <w:rFonts w:eastAsia="Times New Roman" w:cs="Times New Roman" w:ascii="Times New Roman" w:hAnsi="Times New Roman"/>
          <w:color w:val="111111"/>
          <w:sz w:val="28"/>
          <w:szCs w:val="28"/>
          <w:lang w:val="en-US" w:bidi="en-US"/>
        </w:rPr>
        <w:t>747-40700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فى رسالة المتعة عن الحسن عن الصّادق عليه السلام فى المرأة الفاجرة هل يحلّ تزويجها قال نعم اذا هو اجتنبها حتّى تنقضى عدّتها باستبراء رحمها من ماء الفجور فله أن يتزوّجها بعد ان يقف على 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748-40701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عن أبى جعفر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 فى الجارية اذا فجرت تستبرأ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علىّ عليه السلام أنّ عمر سأله عن امرأة وقع عليها أعلاج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اغتصبوها على نفسها فقال لا حدّ على مستكرهة و لكن ضعها على يدى عدل من المسلمين حتّى تستبرء بحيضه ثمّ أعِدْها على زوجها ففعل ذلك عمر</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348398_417432637"/>
      <w:bookmarkStart w:id="657" w:name="_Toc260"/>
      <w:bookmarkEnd w:id="656"/>
      <w:r>
        <w:rPr>
          <w:rtl w:val="true"/>
        </w:rPr>
        <w:t>الإرجاعات</w:t>
      </w:r>
      <w:bookmarkEnd w:id="657"/>
    </w:p>
    <w:p>
      <w:pPr>
        <w:pStyle w:val="BookText"/>
        <w:rPr/>
      </w:pPr>
      <w:r>
        <w:rPr>
          <w:rFonts w:ascii="Amiri" w:hAnsi="Amiri" w:eastAsia="Amiri" w:cs="Amiri"/>
          <w:color w:val="111111"/>
          <w:sz w:val="28"/>
          <w:sz w:val="28"/>
          <w:szCs w:val="28"/>
          <w:rtl w:val="true"/>
          <w:lang w:bidi="ar-SA"/>
        </w:rPr>
        <w:t xml:space="preserve">وتقدّم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الأمة عند البيع من ابواب بيع العبيد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p>
    <w:p>
      <w:pPr>
        <w:pStyle w:val="BookText"/>
        <w:rPr/>
      </w:pPr>
      <w:r>
        <w:rPr>
          <w:rFonts w:ascii="Amiri" w:hAnsi="Amiri" w:eastAsia="Amiri" w:cs="Amiri"/>
          <w:color w:val="111111"/>
          <w:sz w:val="28"/>
          <w:sz w:val="28"/>
          <w:szCs w:val="28"/>
          <w:rtl w:val="true"/>
          <w:lang w:bidi="ar-SA"/>
        </w:rPr>
        <w:t xml:space="preserve">وفى رواية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زنى بامرأة لم تحرم عليه من أبواب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يفجر بالمرأة ثمّ يبدو له فى تزويجها هل يحلّ له ذلك قال عليه السلام نعم إذا هو اجتنبها حتّى تنقضى عدّتها باستبراء رحمها من ماء الفجور فله أن يتزوّجها و انّما يجوز له ان يتزوّجها بعد أن يقف على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ساير أحاديث الباب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تحف العقول </w:t>
      </w:r>
      <w:r>
        <w:rPr>
          <w:rStyle w:val="FootnoteAnchor"/>
          <w:rtl w:val="true"/>
        </w:rPr>
        <w:footnoteReference w:id="620"/>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فى سؤال الإمام أبى جعفر الجواد عليه السلام عن يحيى بن أكثم من أبواب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يا أبا جعفر ما تقول فى رجل نكح امرأة على زناء أ يحلّ أن يتزوّجها فقال عليه السلام يَدَعها حتّى يستبرئها من نطفته و نطفة غيره إذ لا يؤمن منها أن تكون قد أحدثت مع غيره حدثاً كما أحدثت معه ثمّ يتزوّج بها إذا أراد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خواست كه با غير اين مرد ازدواج كند بايد مانند عدّۀ زن آزاد عدّه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زناكار</w:t>
      </w:r>
    </w:p>
    <w:p>
      <w:pPr>
        <w:pStyle w:val="BookText"/>
        <w:rPr/>
      </w:pPr>
      <w:r>
        <w:rPr>
          <w:rFonts w:eastAsia="Amiri" w:cs="Amiri" w:ascii="Amiri" w:hAnsi="Amiri"/>
          <w:color w:val="111111"/>
          <w:sz w:val="28"/>
          <w:szCs w:val="28"/>
          <w:lang w:bidi="ar-SA"/>
        </w:rPr>
        <w:t>747-40700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دربارۀ زن زناكار سؤال شد كه آيا ازدواج با او حلال است‌؟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هنگامى كه مرد از زن فاصله گيرد تا زن با پاكسازى رحمش از آب زنا عدّه اش را سپرى سازد در اين هنگام براى مرد است كه با زن ازدواج كند پس از آن كه مرد واقف بر توبه زن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748-40701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و امام باقر عليه السلام در مورد كنيزى كه زنا كرده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استبراء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رحمش را به مدّت عدّه از آب زنا پاك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امير مؤمنان عليه السلام آمده است كه عمر از ايشان دربارۀ زنى كه چند مرد كافر بر او افتادند و با عدم رضايت او با او مباشرت جنسى كردند،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زنى كه مجبور شده حدّى نيست ولى او را به دست عادلى از مسلمانان بسپار تا با يك حيض شدن استبراء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رحمش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شوهرش بازگردان و عمر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در روايات باب دهم از باب هاى فروش بردگان روايتى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شانزدهم از باب هاى زنانى كه با ازدواج حرام مى شوند اين گفته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زن زنا مى كند سپس تصميم به ازدواج با او مى گيرد آيا اين ازدواج براى او جايز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مرد از زن اجتناب كند تا زن عدّه اش را با پاك كردن رحمش از آب زنا سپرى سازد مرد مى تواند با زن ازدواج كند و تنها براى مرد جايز است ازدواج با اين زن پس از آن كه بداند زن توبه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ديگر روايات باب</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دوّم از باب هجدهم از باب هاى ازدواج بردگان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مردى كه با زنى به زنا ازدواج كرده چيست آيا حلال است كه با آن زن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رها مى سازد تا از نطفۀ او و نطفۀ غير او پاك گردد زيرا ايمن از اين نيست كه با ديگرى هم زنا كرده باشد آنگونه كه با او كرده است پس از آن اگر خواست با او ازدواج مى كند</w:t>
      </w:r>
      <w:r>
        <w:rPr>
          <w:rFonts w:eastAsia="IRNazanin" w:cs="IRNazanin"/>
          <w:color w:val="111111"/>
          <w:sz w:val="28"/>
          <w:szCs w:val="28"/>
          <w:rtl w:val="true"/>
          <w:lang w:bidi="fa-IR"/>
        </w:rPr>
        <w:t xml:space="preserve">...» </w:t>
      </w:r>
      <w:bookmarkStart w:id="658" w:name="pg11985_136467"/>
    </w:p>
    <w:p>
      <w:pPr>
        <w:pStyle w:val="BookText"/>
        <w:rPr/>
      </w:pPr>
      <w:bookmarkEnd w:id="658"/>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المهر يجب بالدّخول من أبواب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إذا التقى الختانان وجب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إذا أدخله وجب الغسل و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إذا أغلق باباً و أرخى ستراً وجب المهر و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ذلك الرّوايات الدّالّة على انّ لزوم العدّه لإستبراء الرّحم من الحمل</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48400_417432637"/>
      <w:bookmarkStart w:id="660" w:name="_Toc261"/>
      <w:bookmarkEnd w:id="659"/>
      <w:r>
        <w:rPr>
          <w:rtl w:val="true"/>
        </w:rPr>
        <w:t>(</w:t>
      </w:r>
      <w:r>
        <w:rPr/>
        <w:t>27</w:t>
      </w:r>
      <w:r>
        <w:rPr>
          <w:rtl w:val="true"/>
        </w:rPr>
        <w:t xml:space="preserve">) </w:t>
      </w:r>
      <w:r>
        <w:rPr>
          <w:rtl w:val="true"/>
        </w:rPr>
        <w:t>باب حكم عدّة الذّمّيّة</w:t>
      </w:r>
      <w:bookmarkEnd w:id="66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749-40702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محبوب عن ابن رئاب عن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نصرانيّة كانت تحت نصرانىّ فطلّقها هل عليها عدّة مثل عدّة المسلمة فقال لا لأنّ أهل الكتاب مماليك للإمام أ لا ترىٰ أنّهم يؤدّونهم</w:t>
      </w:r>
      <w:r>
        <w:rPr>
          <w:rStyle w:val="FootnoteAnchor"/>
          <w:rtl w:val="true"/>
        </w:rPr>
        <w:footnoteReference w:id="622"/>
      </w:r>
      <w:r>
        <w:rPr>
          <w:rFonts w:ascii="Amiri" w:hAnsi="Amiri" w:eastAsia="Amiri" w:cs="Amiri"/>
          <w:color w:val="111111"/>
          <w:sz w:val="28"/>
          <w:sz w:val="28"/>
          <w:szCs w:val="28"/>
          <w:rtl w:val="true"/>
          <w:lang w:bidi="ar-SA"/>
        </w:rPr>
        <w:t>الجزية كما يؤدّى العبد الضّريبة الى مولاه قال و من أسلم منهم فهو حرّ تطرح عنه الجزية قلت فما عدّتها إن أراد المسلم أن يتزوّجها قال عدّتها عدّة الأمة حيضتان أو خمسة و أربعون يوماً قبل أن تسلم قال قلت له فان أسلمت بعد ما طلّقها فقال اذا أسلمت بعد ما طلّقها فانّ عدّتها عدّة المسلمة قلت فان مات عنها و هى نصرانيّة و هو نصرانىّ فأراد رجل من المسلمين</w:t>
      </w:r>
      <w:r>
        <w:rPr>
          <w:rStyle w:val="FootnoteAnchor"/>
          <w:rtl w:val="true"/>
        </w:rPr>
        <w:footnoteReference w:id="623"/>
      </w:r>
      <w:r>
        <w:rPr>
          <w:rFonts w:ascii="Amiri" w:hAnsi="Amiri" w:eastAsia="Amiri" w:cs="Amiri"/>
          <w:color w:val="111111"/>
          <w:sz w:val="28"/>
          <w:sz w:val="28"/>
          <w:szCs w:val="28"/>
          <w:rtl w:val="true"/>
          <w:lang w:bidi="ar-SA"/>
        </w:rPr>
        <w:t>أن يتزوّجها قال لا يتزوّجها المسلم حتّى تعتدّ من النّصرانىّ أربعة أشهر و عشراً عدّة المسلمة المتوفّىٰ عنها زوجها قلت له كيف جعلت عدّتها اذا طلّقت</w:t>
      </w:r>
      <w:r>
        <w:rPr>
          <w:rStyle w:val="FootnoteAnchor"/>
          <w:rtl w:val="true"/>
        </w:rPr>
        <w:footnoteReference w:id="624"/>
      </w:r>
      <w:r>
        <w:rPr>
          <w:rFonts w:ascii="Amiri" w:hAnsi="Amiri" w:eastAsia="Amiri" w:cs="Amiri"/>
          <w:color w:val="111111"/>
          <w:sz w:val="28"/>
          <w:sz w:val="28"/>
          <w:szCs w:val="28"/>
          <w:rtl w:val="true"/>
          <w:lang w:bidi="ar-SA"/>
        </w:rPr>
        <w:t xml:space="preserve">عدّة الأمة و جعلت عدّتها اذا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المسلمة و أنت تذكر أنّهم مماليك الامام</w:t>
      </w:r>
      <w:r>
        <w:rPr>
          <w:rStyle w:val="FootnoteAnchor"/>
          <w:rtl w:val="true"/>
        </w:rPr>
        <w:footnoteReference w:id="625"/>
      </w:r>
      <w:r>
        <w:rPr>
          <w:rFonts w:ascii="Amiri" w:hAnsi="Amiri" w:eastAsia="Amiri" w:cs="Amiri"/>
          <w:color w:val="111111"/>
          <w:sz w:val="28"/>
          <w:sz w:val="28"/>
          <w:szCs w:val="28"/>
          <w:rtl w:val="true"/>
          <w:lang w:bidi="ar-SA"/>
        </w:rPr>
        <w:t>فقال ليس عدّتها فى الطّلاق مثل</w:t>
      </w:r>
      <w:r>
        <w:rPr>
          <w:rStyle w:val="FootnoteAnchor"/>
          <w:rtl w:val="true"/>
        </w:rPr>
        <w:footnoteReference w:id="626"/>
      </w:r>
      <w:r>
        <w:rPr>
          <w:rFonts w:ascii="Amiri" w:hAnsi="Amiri" w:eastAsia="Amiri" w:cs="Amiri"/>
          <w:color w:val="111111"/>
          <w:sz w:val="28"/>
          <w:sz w:val="28"/>
          <w:szCs w:val="28"/>
          <w:rtl w:val="true"/>
          <w:lang w:bidi="ar-SA"/>
        </w:rPr>
        <w:t>عدّتها اذا توفّى عنها زوجها ثمّ قال انّ الأمة و الحرّة كلتيهما اذا مات عنهما زوجهما ساء فى العدّة إلّا أنّ الحرّة تحدّ و الأمة لا 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علىّ بن رئاب و ابن بكير عن زرارة قال </w:t>
      </w:r>
    </w:p>
    <w:p>
      <w:pPr>
        <w:pStyle w:val="BookText"/>
        <w:rPr/>
      </w:pPr>
      <w:r>
        <w:rPr>
          <w:rFonts w:ascii="IRNazanin" w:hAnsi="IRNazanin" w:eastAsia="IRNazanin"/>
          <w:color w:val="111111"/>
          <w:sz w:val="28"/>
          <w:sz w:val="28"/>
          <w:szCs w:val="28"/>
          <w:rtl w:val="true"/>
          <w:lang w:bidi="fa-IR"/>
        </w:rPr>
        <w:t>و در روايت يكم از باب هفدهم از باب هاى مهرها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دو ختنه گاه با هم ملاقات كند مهر و عدّه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آلت خود را در آلت زن داخل كند غسل، مهر و عدّه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را ببندد و پرده بيندازد مهر و عدّه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همين مفاد دلالت دارد رواياتى كه بر لزوم عدّه پاكسازى رحم از جنين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عدّۀ زن ذمّى</w:t>
      </w:r>
    </w:p>
    <w:p>
      <w:pPr>
        <w:pStyle w:val="BookText"/>
        <w:rPr/>
      </w:pPr>
      <w:r>
        <w:rPr>
          <w:rFonts w:eastAsia="IRNazanin" w:cs="IRNazanin"/>
          <w:color w:val="111111"/>
          <w:sz w:val="28"/>
          <w:szCs w:val="28"/>
          <w:lang w:bidi="fa-IR"/>
        </w:rPr>
        <w:t>749-40702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مسيحى همسر مسيحى خود را طلاق دهد عدّه اش همانند عدّۀ زن مسلمان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چون اهل كتاب، مملوك و بردۀ امامند مگر نمى بينى كه آنان بايد جزيه بپردازند، همان گونه كه بنده به مولايش ماليات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آنان كه مسلمان شود، آزاد است و جزيه از او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بخواهد با آن زن مسيحى ازدواج كند عدّه اش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كه مسلمان شود، عدّۀ كنيز يعنى دو حيض يا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طلاق مسلمان شد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طلاق مسلمان شد عدّه اش همانند عدّۀ زن مسلمان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در وقت همسرى با او بميرد و در آن هنگام هر دو مسيحى باشند پس مرد مسلمان بخواهد با او ازدواج كند،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قبل از سرآمدن عدّه اش نسبت به شوهر مسيحى وى، بر پايۀ عدّۀ وفات زن مسلمانى كه شوهرش مرده است يعنى چهار ماه و ده روز نمى تواند او را به همسرى خويش درآورد</w:t>
      </w:r>
      <w:r>
        <w:rPr>
          <w:rFonts w:eastAsia="IRNazanin" w:cs="IRNazanin"/>
          <w:color w:val="111111"/>
          <w:sz w:val="28"/>
          <w:szCs w:val="28"/>
          <w:rtl w:val="true"/>
          <w:lang w:bidi="fa-IR"/>
        </w:rPr>
        <w:t xml:space="preserve">. </w:t>
      </w:r>
      <w:bookmarkStart w:id="661" w:name="pg11985_136469"/>
    </w:p>
    <w:p>
      <w:pPr>
        <w:pStyle w:val="BookText"/>
        <w:rPr/>
      </w:pPr>
      <w:bookmarkEnd w:id="661"/>
      <w:r>
        <w:rPr>
          <w:rFonts w:ascii="Amiri" w:hAnsi="Amiri" w:eastAsia="Amiri" w:cs="Amiri"/>
          <w:color w:val="111111"/>
          <w:sz w:val="28"/>
          <w:sz w:val="28"/>
          <w:szCs w:val="28"/>
          <w:rtl w:val="true"/>
          <w:lang w:bidi="ar-SA"/>
        </w:rPr>
        <w:t xml:space="preserve">سألت أبا جعفر عليه السلام عن نصرانيّة كانت تحت نصرانىّ فطلّقها هل عليها عدّة مثل عدّة المسلمة قال لا لأنّ أهل الكتاب هم مماليك للإمام أماترى أنّهم يؤدّون الجزية كما يؤدّى العبد الضّريبة إلى مواليه قال و من أسلم منهم فهو حرّ تطرح عنه الجزية قلت له فان أسلمت بعد ما طلّقهافما عدّتها إن أراد المسلم أن يتزوّجها قال إن أسلمت بعدما طلّقها كانت عدّتها عدّة المسلمة قلت فان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اذا توفّى عنها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750-40703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تهذيب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علىّ بن محبوب عن العبّاس بن معروف عن ابن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عليه السلام عن النّصرانيّة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عنها زوجها و هو نصرانىّ ما عدّتها قال عدّة الحرّة المسلمة أربعة أشهر و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48402_417432637"/>
      <w:bookmarkStart w:id="663" w:name="_Toc262"/>
      <w:bookmarkEnd w:id="662"/>
      <w:r>
        <w:rPr>
          <w:rtl w:val="true"/>
        </w:rPr>
        <w:t>(</w:t>
      </w:r>
      <w:r>
        <w:rPr/>
        <w:t>28</w:t>
      </w:r>
      <w:r>
        <w:rPr>
          <w:rtl w:val="true"/>
        </w:rPr>
        <w:t xml:space="preserve">) </w:t>
      </w:r>
      <w:r>
        <w:rPr>
          <w:rtl w:val="true"/>
        </w:rPr>
        <w:t>باب انّ المشركة اذا أسلمت و كان لها زوج فعدّتها عدّة الحرّة المطلّقة</w:t>
      </w:r>
      <w:bookmarkEnd w:id="663"/>
    </w:p>
    <w:p>
      <w:pPr>
        <w:pStyle w:val="Heading5"/>
        <w:numPr>
          <w:ilvl w:val="4"/>
          <w:numId w:val="1"/>
        </w:numPr>
        <w:rPr/>
      </w:pPr>
      <w:bookmarkStart w:id="664" w:name="__RefHeading___Toc348404_417432637"/>
      <w:bookmarkStart w:id="665" w:name="_Toc263"/>
      <w:bookmarkEnd w:id="664"/>
      <w:r>
        <w:rPr>
          <w:rtl w:val="true"/>
        </w:rPr>
        <w:t>اشاره</w:t>
      </w:r>
      <w:bookmarkEnd w:id="665"/>
    </w:p>
    <w:p>
      <w:pPr>
        <w:pStyle w:val="BookText"/>
        <w:rPr/>
      </w:pPr>
      <w:r>
        <w:rPr>
          <w:rFonts w:eastAsia="Times New Roman" w:cs="Times New Roman" w:ascii="Times New Roman" w:hAnsi="Times New Roman"/>
          <w:color w:val="111111"/>
          <w:sz w:val="28"/>
          <w:szCs w:val="28"/>
          <w:lang w:val="en-US" w:bidi="en-US"/>
        </w:rPr>
        <w:t>751-40704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علىّ بن رئاب عن حمران عن أبى جعفر عليه السلام فى امّ ولد لنصرانىّ أسلمت أ يتزوّجها المسلم قال نعم و عدّتها من النّصرانى اذا أسلمت عدّة الحرّة المطلّقة ثلاثة أشهر أو ثلاثة قروء فاذا</w:t>
      </w:r>
      <w:r>
        <w:rPr>
          <w:rStyle w:val="FootnoteAnchor"/>
          <w:rtl w:val="true"/>
        </w:rPr>
        <w:footnoteReference w:id="628"/>
      </w:r>
      <w:r>
        <w:rPr>
          <w:rFonts w:ascii="Amiri" w:hAnsi="Amiri" w:eastAsia="Amiri" w:cs="Amiri"/>
          <w:color w:val="111111"/>
          <w:sz w:val="28"/>
          <w:sz w:val="28"/>
          <w:szCs w:val="28"/>
          <w:rtl w:val="true"/>
          <w:lang w:bidi="ar-SA"/>
        </w:rPr>
        <w:t>انقضت عدّتها فليتزوّجها ان شاءت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752-40705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اسماعيل بن مرّار عن يونس قال عدّة العلجة</w:t>
      </w:r>
      <w:r>
        <w:rPr>
          <w:rStyle w:val="FootnoteAnchor"/>
          <w:rtl w:val="true"/>
        </w:rPr>
        <w:footnoteReference w:id="630"/>
      </w:r>
      <w:r>
        <w:rPr>
          <w:rFonts w:ascii="Amiri" w:hAnsi="Amiri" w:eastAsia="Amiri" w:cs="Amiri"/>
          <w:color w:val="111111"/>
          <w:sz w:val="28"/>
          <w:sz w:val="28"/>
          <w:szCs w:val="28"/>
          <w:rtl w:val="true"/>
          <w:lang w:bidi="ar-SA"/>
        </w:rPr>
        <w:t>اذا أسلمت عدّة المطلّقة اذا أرادت أن تتزوّج غيره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48406_417432637"/>
      <w:bookmarkStart w:id="667" w:name="_Toc264"/>
      <w:bookmarkEnd w:id="666"/>
      <w:r>
        <w:rPr>
          <w:rtl w:val="true"/>
        </w:rPr>
        <w:t>الإرجاعات</w:t>
      </w:r>
      <w:bookmarkEnd w:id="66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فى باب </w:t>
      </w:r>
      <w:r>
        <w:rPr>
          <w:rStyle w:val="FootnoteAnchor"/>
          <w:rtl w:val="true"/>
        </w:rPr>
        <w:footnoteReference w:id="631"/>
      </w:r>
      <w:r>
        <w:rPr>
          <w:rFonts w:ascii="Amiri" w:hAnsi="Amiri" w:eastAsia="Amiri" w:cs="Amiri"/>
          <w:color w:val="111111"/>
          <w:sz w:val="28"/>
          <w:sz w:val="28"/>
          <w:szCs w:val="28"/>
          <w:rtl w:val="true"/>
          <w:lang w:bidi="ar-SA"/>
        </w:rPr>
        <w:t xml:space="preserve">حكم ما لو أسلم أحد الزّوجين من ابواب مناكحة الكفّار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هنگام طلاق عدّه اش عدّۀ كنيز و به هنگام وفات شوهرش عدّه اش عدّۀ زن آزاد مسلمان قرار داده شده است در حالى كه شما يادآورى مى فرمايى كه اهل كتاب مملوك و بردۀ امامند؟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 در طلاق مانند عدّه اش به هنگام وفات شوهر نيست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و زن آزاد از نظر عدّه به هنگام وفات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عدّۀ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يكسانند با اين تفاوت كه زن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مى نشيند و كنيز به سوگ نمى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750-40703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سرّاج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مسيحى كه شوهر مسيحى اش مرده است پرسيدم كه عدّه اين زن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 آزاد مسلمان يعنى چهار ماه و ده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مشرك كه مسلمان شود</w:t>
      </w:r>
    </w:p>
    <w:p>
      <w:pPr>
        <w:pStyle w:val="BookText"/>
        <w:rPr/>
      </w:pPr>
      <w:r>
        <w:rPr>
          <w:rFonts w:eastAsia="IRNazanin" w:cs="IRNazanin"/>
          <w:color w:val="111111"/>
          <w:sz w:val="28"/>
          <w:szCs w:val="28"/>
          <w:lang w:bidi="fa-IR"/>
        </w:rPr>
        <w:t>751-40704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امام باقر عليه السلام در مورد كنيز ام ولد يك مرد مسيحى كه كنيز اسلام آورده پرسيد كه آيا مرد مسلمان مى تواند با آن كنيز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عدّه اى كه اين زن به هنگام مسلمان شدن براى مرد مسيحى مى گيرد عدّۀ زن آزاد مطلّقه است يعنى سه ماه يا سه طهر و اگر عدّه اش سپرى گرديد آن مرد با اين زن ازدواج كند اگر زن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752-40705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كافر هنگامى كه مسلمان شود عدّۀ زن مطلّقه است آن هنگام كه بخواهد با ديگرى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سوّم از باب هاى ازدواج كافران مناسب آن</w:t>
      </w:r>
      <w:r>
        <w:rPr>
          <w:rFonts w:eastAsia="Amiri" w:cs="Amiri" w:ascii="Amiri" w:hAnsi="Amiri"/>
          <w:color w:val="111111"/>
          <w:sz w:val="28"/>
          <w:szCs w:val="28"/>
          <w:rtl w:val="true"/>
          <w:lang w:bidi="ar-SA"/>
        </w:rPr>
        <w:t xml:space="preserve">. </w:t>
      </w:r>
      <w:bookmarkStart w:id="668" w:name="pg11985_136471"/>
    </w:p>
    <w:p>
      <w:pPr>
        <w:pStyle w:val="Heading4"/>
        <w:numPr>
          <w:ilvl w:val="3"/>
          <w:numId w:val="1"/>
        </w:numPr>
        <w:rPr/>
      </w:pPr>
      <w:bookmarkStart w:id="669" w:name="__RefHeading___Toc348408_417432637"/>
      <w:bookmarkStart w:id="670" w:name="_Toc265"/>
      <w:bookmarkEnd w:id="668"/>
      <w:bookmarkEnd w:id="669"/>
      <w:r>
        <w:rPr>
          <w:rtl w:val="true"/>
        </w:rPr>
        <w:t>(</w:t>
      </w:r>
      <w:r>
        <w:rPr/>
        <w:t>29</w:t>
      </w:r>
      <w:r>
        <w:rPr>
          <w:rtl w:val="true"/>
        </w:rPr>
        <w:t xml:space="preserve">) </w:t>
      </w:r>
      <w:r>
        <w:rPr>
          <w:rtl w:val="true"/>
        </w:rPr>
        <w:t>باب انّ الغايب اذا كان له أربع نسوة و طلّق واحدة منهنّ متى له أن يتزوّج</w:t>
      </w:r>
      <w:bookmarkEnd w:id="670"/>
    </w:p>
    <w:p>
      <w:pPr>
        <w:pStyle w:val="Heading5"/>
        <w:numPr>
          <w:ilvl w:val="4"/>
          <w:numId w:val="1"/>
        </w:numPr>
        <w:rPr/>
      </w:pPr>
      <w:bookmarkStart w:id="671" w:name="__RefHeading___Toc348410_417432637"/>
      <w:bookmarkStart w:id="672" w:name="_Toc266"/>
      <w:bookmarkEnd w:id="671"/>
      <w:r>
        <w:rPr>
          <w:rtl w:val="true"/>
        </w:rPr>
        <w:t>اشاره</w:t>
      </w:r>
      <w:bookmarkEnd w:id="672"/>
    </w:p>
    <w:p>
      <w:pPr>
        <w:pStyle w:val="BookText"/>
        <w:rPr/>
      </w:pPr>
      <w:r>
        <w:rPr>
          <w:rFonts w:eastAsia="Amiri" w:cs="Amiri" w:ascii="Amiri" w:hAnsi="Amiri"/>
          <w:color w:val="111111"/>
          <w:sz w:val="28"/>
          <w:szCs w:val="28"/>
          <w:lang w:bidi="ar-SA"/>
        </w:rPr>
        <w:t>753-40706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أحمد بن محمّد عن حمّاد بن عثمان قال قلت لأبى عبداللّه عليه السلام ما تقول فى رجل له أربع نسوة طلّق واحدة منهنّ و هو غائب عنهنّ متى يجوز له أن يتزوّج قال بعد تسعة أشهر و فيها أجلان فساد الحيض و فساد الحمل</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48412_417432637"/>
      <w:bookmarkStart w:id="674" w:name="_Toc267"/>
      <w:bookmarkEnd w:id="673"/>
      <w:r>
        <w:rPr>
          <w:rtl w:val="true"/>
        </w:rPr>
        <w:t>الإرجاعات</w:t>
      </w:r>
      <w:bookmarkEnd w:id="674"/>
    </w:p>
    <w:p>
      <w:pPr>
        <w:pStyle w:val="BookText"/>
        <w:rPr/>
      </w:pPr>
      <w:r>
        <w:rPr>
          <w:rFonts w:ascii="Amiri" w:hAnsi="Amiri" w:eastAsia="Amiri" w:cs="Amiri"/>
          <w:color w:val="111111"/>
          <w:sz w:val="28"/>
          <w:sz w:val="28"/>
          <w:szCs w:val="28"/>
          <w:rtl w:val="true"/>
          <w:lang w:bidi="ar-SA"/>
        </w:rPr>
        <w:t xml:space="preserve">وتقدّم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له أربع نسوة فطلّق احداهنّ رجعيّاً فلا يجوز له تزويج أخرىٰ حتّى تنقضى عدّتها من ابواب عَدَد ما يحلّ تزويجه و ما لا يحلّ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48414_417432637"/>
      <w:bookmarkStart w:id="676" w:name="_Toc268"/>
      <w:bookmarkEnd w:id="675"/>
      <w:r>
        <w:rPr>
          <w:rtl w:val="true"/>
        </w:rPr>
        <w:t>(</w:t>
      </w:r>
      <w:r>
        <w:rPr/>
        <w:t>30</w:t>
      </w:r>
      <w:r>
        <w:rPr>
          <w:rtl w:val="true"/>
        </w:rPr>
        <w:t xml:space="preserve">) </w:t>
      </w:r>
      <w:r>
        <w:rPr>
          <w:rtl w:val="true"/>
        </w:rPr>
        <w:t>باب انّ من طلّق زوجته رجعيّاً لم يجز له تزويج أختها حتّى تنقضى عدّتها و كذا المتعة اذا انقضت مدّتها و يجوز من الطّلاق البائن و من الوفاة</w:t>
      </w:r>
      <w:bookmarkEnd w:id="676"/>
    </w:p>
    <w:p>
      <w:pPr>
        <w:pStyle w:val="Heading5"/>
        <w:numPr>
          <w:ilvl w:val="4"/>
          <w:numId w:val="1"/>
        </w:numPr>
        <w:rPr/>
      </w:pPr>
      <w:bookmarkStart w:id="677" w:name="__RefHeading___Toc348416_417432637"/>
      <w:bookmarkStart w:id="678" w:name="_Toc269"/>
      <w:bookmarkEnd w:id="677"/>
      <w:r>
        <w:rPr>
          <w:rtl w:val="true"/>
        </w:rPr>
        <w:t>اشاره</w:t>
      </w:r>
      <w:bookmarkEnd w:id="67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754-40707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الحكم عن علىّ ابن أبى حمزة تهذيب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علىّ عن أبى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أ يتزوّج أختها قال لا حتّى تنقضى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عن رجل ملك اُختين أيطأهما جميعاً قال يطأ احداهما و اذا و طأ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الأولىٰ الّتى و 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تموت الثّانية او يفارقها و ليس له أن يبيع الثّانية من أجل الأولىٰ ليرجع إليها إلّا أن يبيع لحاجة أو يتصدّق بها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تهذيب قال و سألته عن رجل كانت له امرأة فهلكت أيتزوّج أختها فقال من ساعته إن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رحمه الله صدره على طلاق 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انّ ما اسقطه التّهذيب هنا أورده بالسّند الّذى نقلناه عن الكافى فى يب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غايبى كه يكى از چهار زن خود را طلاق مى دهد</w:t>
      </w:r>
    </w:p>
    <w:p>
      <w:pPr>
        <w:pStyle w:val="BookText"/>
        <w:rPr/>
      </w:pPr>
      <w:r>
        <w:rPr>
          <w:rFonts w:eastAsia="IRNazanin" w:cs="IRNazanin"/>
          <w:color w:val="111111"/>
          <w:sz w:val="28"/>
          <w:szCs w:val="28"/>
          <w:lang w:bidi="fa-IR"/>
        </w:rPr>
        <w:t>753-40706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مردى كه چهار زن دارد و يكى از آنها را طلاق داده و خودش از آنان غايب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است و نزد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چه زمانى مى تواند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 ماه، زيرا با سپرى شدن نُه ماه هر دو مدتى كه براى 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سه بار عادت شدن و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مى شود و در آن دو سرآمد است فساد حيض شدن و فساد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دوّم از باب هاى آنچه ازدواج با آنان حلال و آنچه كه حرام است روايتى كه بر اين مفاد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خواهر زن بعد از طلاق زن</w:t>
      </w:r>
    </w:p>
    <w:p>
      <w:pPr>
        <w:pStyle w:val="BookText"/>
        <w:rPr/>
      </w:pPr>
      <w:r>
        <w:rPr>
          <w:rFonts w:eastAsia="IRNazanin" w:cs="IRNazanin"/>
          <w:color w:val="111111"/>
          <w:sz w:val="28"/>
          <w:szCs w:val="28"/>
          <w:lang w:bidi="fa-IR"/>
        </w:rPr>
        <w:t>754-40707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كاظم عليه السلام دربارۀ مردى كه زنش را طلاق داده است پرسيدم كه آيا مى تواند با خواهر او ازدواج كند؟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عدّه اش 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دربارۀ مردى كه مالك دو كنيز خواهر است پرسيدم كه آيا مى تواند با هر دو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يكى از آن دو مى تواند مباشرت جنسى كند و اگر با دوّمى هم مباشرت جنسى كند اوّلى تا مرگ دوّمى يا جدا شدن مالك، از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دوّمى از ملك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نمى تواند دوّمى را براى بازگشت و مباشرت جنسى با اوّلى بفروشد اما اگر دوّمى را به دليل نياز بفروشد يا آن كه او را صدقه دهد يا بميرد مى تواند با اوّلى مباشرت جنسى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دربارۀ مردى كه همسرش بميرد پرسيد كه آيا مى تواند با خواهر او ازدواج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ساعت مرگ مى تواند اگر دوست داشته باشد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روايت اول را بر طلاق رجعى حمل كرده است</w:t>
      </w:r>
      <w:r>
        <w:rPr>
          <w:rFonts w:eastAsia="Amiri" w:cs="Amiri" w:ascii="Amiri" w:hAnsi="Amiri"/>
          <w:color w:val="111111"/>
          <w:sz w:val="28"/>
          <w:szCs w:val="28"/>
          <w:rtl w:val="true"/>
          <w:lang w:bidi="ar-SA"/>
        </w:rPr>
        <w:t xml:space="preserve">. </w:t>
      </w:r>
      <w:bookmarkStart w:id="679" w:name="pg11985_136473"/>
    </w:p>
    <w:p>
      <w:pPr>
        <w:pStyle w:val="BookText"/>
        <w:rPr/>
      </w:pPr>
      <w:bookmarkEnd w:id="679"/>
      <w:r>
        <w:rPr>
          <w:rFonts w:eastAsia="Times New Roman" w:cs="Times New Roman" w:ascii="Times New Roman" w:hAnsi="Times New Roman"/>
          <w:color w:val="111111"/>
          <w:sz w:val="28"/>
          <w:szCs w:val="28"/>
          <w:lang w:val="en-US" w:bidi="en-US"/>
        </w:rPr>
        <w:t>755-40708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 يحلّ له أن يخطب أختها من قبل أن تنقضى عدّة المختلعة قال نعم قد برئت عصمتها</w:t>
      </w:r>
      <w:r>
        <w:rPr>
          <w:rStyle w:val="FootnoteAnchor"/>
          <w:rtl w:val="true"/>
        </w:rPr>
        <w:footnoteReference w:id="634"/>
      </w:r>
      <w:r>
        <w:rPr>
          <w:rFonts w:ascii="Amiri" w:hAnsi="Amiri" w:eastAsia="Amiri" w:cs="Amiri"/>
          <w:color w:val="111111"/>
          <w:sz w:val="28"/>
          <w:sz w:val="28"/>
          <w:szCs w:val="28"/>
          <w:rtl w:val="true"/>
          <w:lang w:bidi="ar-SA"/>
        </w:rPr>
        <w:t>منه و ليس له عليها 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756-40709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جميل بن درّاج عن محمّد بن مسلم عن أبى جعفر عليه السلام قال اذا اختلعت المرأة من زوجها فلا بأس أن يتزوّج أختها و هى فى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757-40710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المثنّى عن زرارة و عبدالكريم عن أبى بصير و المفضّل بن صالح عن أبى أسامة جميعاً عن أبى عبداللّه عليه السلام قال المختلعة اذا اختلعت من زوجها و لم يكن له عليها رجعة حلّ له أن يتزوّج أختها فى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758-40711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عن أبى عبداللّه عليه السلام فى رجل طلّق امرأته أو اختلعت أو بانت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 أن يتزوّج بأختها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اذا برأت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عصمتها و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عليها رجعة فله أن يخطب أختها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عن رجل كانت عنده اختان مملوكتان فوطأ إحداهما ثمّ و طأ الأخرىٰ قال اذا و طأ الأخرى فقد حرمت عليه حتّى تموت الأخرى قلت أ رأيت إن باعها أتحلّ له الأولىٰ قال ان كان يبيعها لحاجة و لا يخطر على قلبه من الأخرى شىء فلا أرىٰ بذلك بأساً و ان كان انّما يبيعها ليرجع إلى الاولىٰ فلا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للزّواج بعد انقضاء عدّتها و حلّ له أن يتزوّج أختها من ساعته 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48418_417432637"/>
      <w:bookmarkStart w:id="681" w:name="_Toc270"/>
      <w:bookmarkEnd w:id="680"/>
      <w:r>
        <w:rPr>
          <w:rtl w:val="true"/>
        </w:rPr>
        <w:t>الإرجاعات</w:t>
      </w:r>
      <w:bookmarkEnd w:id="68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الجمع بين الأختين دواماً و متعة من أبواب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755-40708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از او طلاق خلع گرفته است پرسيدم كه آيا براى مرد جايز است كه پيش از پايان عدّه همسرش از خواهر او خواستگارى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پيوند آن زن از شوهرش جدا شده است و مرد نمى تواند به آن زن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756-40709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از شوهرش طلاق خلع گيرد اشكال ندارد كه شوهرش در حالى كه زن در عدّه است با خواهر زنش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757-40710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هنگامى كه از شوهرش طلاق خلع بگيرد و شوهرش حقّ رجوع به او را نداشته باشد براى شوهرش حلال است كه با خواهر اين زن در عدّۀ اين زن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758-40711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همسر او طلاق خلع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زن از مرد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طلاق رجعى ولى پس از گذشت عدّه و چه با 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مى تواند با خواهر آن زن ازدواج كند؟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پيوند ازدواج آن زن قطع شود و مرد حقّ رجوع به زن را نداشته باشد مى تواند خواهر او را خواستگارى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دربارۀ مردى كه مالك دو كنيز خواهر است پس از مباشرت جنسى با يكى با ديگرى نيز مباشرت جنسى مى كند،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دوّمى مباشرت جنسى كند اوّلى تا مرگ دوّمى بر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دوّمى را بفروشد آيا مباشرت جنسى با اوّلى براى او حلال مى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دوّمى را به دليل نياز مى فروشد و در دلش هواى مباشرت جنسى اوّلى را اصلاً ندارد مباشرت جنسى با اوّلى اشكال ندارد ولى اگر دوّمى را تنها براى اين مى فروشد كه با اوّلى مباشرت جنسى كند اوّلى براى او حلال نمى شود و اين مرد احترامى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بيست و يكم از باب هاى زنانى كه با ازدواج حرام مى شوند روايتى كه بر اين مفاد دلالت دارد</w:t>
      </w:r>
      <w:r>
        <w:rPr>
          <w:rFonts w:eastAsia="Amiri" w:cs="Amiri" w:ascii="Amiri" w:hAnsi="Amiri"/>
          <w:color w:val="111111"/>
          <w:sz w:val="28"/>
          <w:szCs w:val="28"/>
          <w:rtl w:val="true"/>
          <w:lang w:bidi="ar-SA"/>
        </w:rPr>
        <w:t xml:space="preserve">. </w:t>
      </w:r>
      <w:bookmarkStart w:id="682" w:name="pg11985_136475"/>
    </w:p>
    <w:p>
      <w:pPr>
        <w:pStyle w:val="Heading4"/>
        <w:numPr>
          <w:ilvl w:val="3"/>
          <w:numId w:val="1"/>
        </w:numPr>
        <w:rPr/>
      </w:pPr>
      <w:bookmarkStart w:id="683" w:name="__RefHeading___Toc348420_417432637"/>
      <w:bookmarkStart w:id="684" w:name="_Toc271"/>
      <w:bookmarkEnd w:id="682"/>
      <w:bookmarkEnd w:id="683"/>
      <w:r>
        <w:rPr>
          <w:rtl w:val="true"/>
        </w:rPr>
        <w:t>(</w:t>
      </w:r>
      <w:r>
        <w:rPr/>
        <w:t>31</w:t>
      </w:r>
      <w:r>
        <w:rPr>
          <w:rtl w:val="true"/>
        </w:rPr>
        <w:t xml:space="preserve">) </w:t>
      </w:r>
      <w:r>
        <w:rPr>
          <w:rtl w:val="true"/>
        </w:rPr>
        <w:t>باب انّ عدّة المتعة قرءان و ان كانت فى سنّ من تحيض و لا تحيض فخمسة و أربعون يوماً و اذا مات زوجها فى المدّة فأربعة أشهر و عشراً</w:t>
      </w:r>
      <w:bookmarkEnd w:id="684"/>
    </w:p>
    <w:p>
      <w:pPr>
        <w:pStyle w:val="Heading5"/>
        <w:numPr>
          <w:ilvl w:val="4"/>
          <w:numId w:val="1"/>
        </w:numPr>
        <w:rPr/>
      </w:pPr>
      <w:bookmarkStart w:id="685" w:name="__RefHeading___Toc348422_417432637"/>
      <w:bookmarkStart w:id="686" w:name="_Toc272"/>
      <w:bookmarkEnd w:id="685"/>
      <w:r>
        <w:rPr>
          <w:rtl w:val="true"/>
        </w:rPr>
        <w:t>اشاره</w:t>
      </w:r>
      <w:bookmarkEnd w:id="686"/>
    </w:p>
    <w:p>
      <w:pPr>
        <w:pStyle w:val="BookText"/>
        <w:rPr/>
      </w:pPr>
      <w:r>
        <w:rPr>
          <w:rFonts w:eastAsia="Times New Roman" w:cs="Times New Roman" w:ascii="Times New Roman" w:hAnsi="Times New Roman"/>
          <w:color w:val="111111"/>
          <w:sz w:val="28"/>
          <w:szCs w:val="28"/>
          <w:lang w:val="en-US" w:bidi="en-US"/>
        </w:rPr>
        <w:t>759-40712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على بن اسماعيل عن فقيه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المرأة يتزوّجها الرّجل متعة ثمّ يتوفّى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عليها العدّة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 عشراً فاذا انقضت</w:t>
      </w:r>
      <w:r>
        <w:rPr>
          <w:rStyle w:val="FootnoteAnchor"/>
          <w:rtl w:val="true"/>
        </w:rPr>
        <w:footnoteReference w:id="638"/>
      </w:r>
      <w:r>
        <w:rPr>
          <w:rFonts w:ascii="Amiri" w:hAnsi="Amiri" w:eastAsia="Amiri" w:cs="Amiri"/>
          <w:color w:val="111111"/>
          <w:sz w:val="28"/>
          <w:sz w:val="28"/>
          <w:szCs w:val="28"/>
          <w:rtl w:val="true"/>
          <w:lang w:bidi="ar-SA"/>
        </w:rPr>
        <w:t>ايّامها و هو حىّ فحيضة و نصف</w:t>
      </w:r>
      <w:r>
        <w:rPr>
          <w:rStyle w:val="FootnoteAnchor"/>
          <w:rtl w:val="true"/>
        </w:rPr>
        <w:footnoteReference w:id="639"/>
      </w:r>
      <w:r>
        <w:rPr>
          <w:rFonts w:ascii="Amiri" w:hAnsi="Amiri" w:eastAsia="Amiri" w:cs="Amiri"/>
          <w:color w:val="111111"/>
          <w:sz w:val="28"/>
          <w:sz w:val="28"/>
          <w:szCs w:val="28"/>
          <w:rtl w:val="true"/>
          <w:lang w:bidi="ar-SA"/>
        </w:rPr>
        <w:t xml:space="preserve">مثل ما يجب على الأمة قال قلت فتحدّ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مكثت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ايّاماً فعليها العدّة و تحدّ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يومين أو ساعة من النّهار فقد و جبت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760-40713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ابن أبى عمير عن فقيه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عدّة المتعة</w:t>
      </w:r>
      <w:r>
        <w:rPr>
          <w:rStyle w:val="FootnoteAnchor"/>
          <w:rtl w:val="true"/>
        </w:rPr>
        <w:footnoteReference w:id="641"/>
      </w:r>
      <w:r>
        <w:rPr>
          <w:rFonts w:ascii="Amiri" w:hAnsi="Amiri" w:eastAsia="Amiri" w:cs="Amiri"/>
          <w:color w:val="111111"/>
          <w:sz w:val="28"/>
          <w:sz w:val="28"/>
          <w:szCs w:val="28"/>
          <w:rtl w:val="true"/>
          <w:lang w:bidi="ar-SA"/>
        </w:rPr>
        <w:t>اذا مات عنها الّذى تمتّع بها قال اربعة اشهر و عشراً قال ثمّ قال يا زرارة كلّ النّكاح</w:t>
      </w:r>
      <w:r>
        <w:rPr>
          <w:rStyle w:val="FootnoteAnchor"/>
          <w:rtl w:val="true"/>
        </w:rPr>
        <w:footnoteReference w:id="642"/>
      </w:r>
      <w:r>
        <w:rPr>
          <w:rFonts w:ascii="Amiri" w:hAnsi="Amiri" w:eastAsia="Amiri" w:cs="Amiri"/>
          <w:color w:val="111111"/>
          <w:sz w:val="28"/>
          <w:sz w:val="28"/>
          <w:szCs w:val="28"/>
          <w:rtl w:val="true"/>
          <w:lang w:bidi="ar-SA"/>
        </w:rPr>
        <w:t xml:space="preserve">اذا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فعلى المرأة حُرَّةً كانت أو أمَةً أو على اىّ وجهٍ كان النّكاح منه متعة او تزويجاً أو ملك يمينٍ فالعدّةُ اربعة اشهر و عشراً و عدَّة المطلَّقة ثلاثة اشهر و الأمة المطلّقة عليها نصف ما على الحرّة و كذلك المتعة</w:t>
      </w:r>
      <w:r>
        <w:rPr>
          <w:rStyle w:val="FootnoteAnchor"/>
          <w:rtl w:val="true"/>
        </w:rPr>
        <w:footnoteReference w:id="643"/>
      </w:r>
      <w:r>
        <w:rPr>
          <w:rFonts w:ascii="Amiri" w:hAnsi="Amiri" w:eastAsia="Amiri" w:cs="Amiri"/>
          <w:color w:val="111111"/>
          <w:sz w:val="28"/>
          <w:sz w:val="28"/>
          <w:szCs w:val="28"/>
          <w:rtl w:val="true"/>
          <w:lang w:bidi="ar-SA"/>
        </w:rPr>
        <w:t>عليها مثل ما على الأمة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761-40713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الحسن بن علىّ عن أحمد بن هلال عن الحسن بن علىّ بن يقطين عن أخيه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يقطين عن أبى الحسن عليه السلام قال عدّة المرأة اذا تمتّع بها فمات</w:t>
      </w:r>
      <w:r>
        <w:rPr>
          <w:rStyle w:val="FootnoteAnchor"/>
          <w:rtl w:val="true"/>
        </w:rPr>
        <w:footnoteReference w:id="644"/>
      </w:r>
      <w:r>
        <w:rPr>
          <w:rFonts w:ascii="Amiri" w:hAnsi="Amiri" w:eastAsia="Amiri" w:cs="Amiri"/>
          <w:color w:val="111111"/>
          <w:sz w:val="28"/>
          <w:sz w:val="28"/>
          <w:szCs w:val="28"/>
          <w:rtl w:val="true"/>
          <w:lang w:bidi="ar-SA"/>
        </w:rPr>
        <w:t>عنها زوجها خمسة و أربعون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فى صا فهذا الخبر ضعيف جدّاً لأنّ راويه أحمد ابن هلال و هو ضعيف جدّاً و يحتمل مع ذلك أن يكون وهماً</w:t>
      </w:r>
      <w:r>
        <w:rPr>
          <w:rStyle w:val="FootnoteAnchor"/>
          <w:rtl w:val="true"/>
        </w:rPr>
        <w:footnoteReference w:id="645"/>
      </w:r>
      <w:r>
        <w:rPr>
          <w:rFonts w:ascii="Amiri" w:hAnsi="Amiri" w:eastAsia="Amiri" w:cs="Amiri"/>
          <w:color w:val="111111"/>
          <w:sz w:val="28"/>
          <w:sz w:val="28"/>
          <w:szCs w:val="28"/>
          <w:rtl w:val="true"/>
          <w:lang w:bidi="ar-SA"/>
        </w:rPr>
        <w:t>اذا احسنّا الظّنّ به فكانّه سمع ذلك فى المتمتع بها اذا انقضت ايّامها فرواه اذا توفّى عنها زوجها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759-40712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مردى با او ازدواج موقت مى كند سپس مرد مى ميرد آيا بر زن عدّه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عدّه مى گيرد پس هنگامى كه ايام ازدواج موقت گذشت در حالى كه مرد زنده است پس يك حيض و نيم، آن اندازه كه بر كنيز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سوگ شوهرش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متعه نزد شوهرش چند روز بماند بايد عدّه بگيرد و در سوگ بنشيند ولى اگر يك روز يا دو روز يا يك ساعت از روز نزد شوهر باشد عدّه واجب است ولى در سوگ نمى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760-40713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 متعه چيست اگر شوهرى كه با او ازدواج موقت دارد بميرد؟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ازدواجى كه شوهر بميرد بر زن چه آزاد باشد يا كنيز و بر هر شكلى كه ازدواج باشد متعه باشد يا ازدواج دائم و يا ملك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عدّۀ آن چهار ماه و ده روز است و عدّۀ زن مطلّقه سه ماه است و كنيز مطلّقه نصف عدّۀ زن آزاد بر او است و نيز بر زن متعه مشابه آنچه بر كنيز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761-40714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هنگامى كه به ازدواج موقّت در آيد و شوهرش بميرد چهل و پنج روز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قدس سره در كتاب استبصار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خبر جداً ضعيف است چون راوى آن احمد بن هلال است و وى ضعيف است و احتمال مى رود كه اشتباهى صورت گرفته باشد اگر ما به او خوش بين باشيم گويا كه او اين روايت را در مورد زن متعه اى شنيده كه روزهاى ازدواج موقّتش گذشته است و او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شوهرش مرده است</w:t>
      </w:r>
      <w:r>
        <w:rPr>
          <w:rFonts w:eastAsia="IRNazanin" w:cs="IRNazanin"/>
          <w:color w:val="111111"/>
          <w:sz w:val="28"/>
          <w:szCs w:val="28"/>
          <w:rtl w:val="true"/>
          <w:lang w:bidi="fa-IR"/>
        </w:rPr>
        <w:t xml:space="preserve">.» </w:t>
      </w:r>
      <w:bookmarkStart w:id="687" w:name="pg11985_136477"/>
    </w:p>
    <w:p>
      <w:pPr>
        <w:pStyle w:val="BookText"/>
        <w:rPr/>
      </w:pPr>
      <w:bookmarkEnd w:id="687"/>
      <w:r>
        <w:rPr>
          <w:rFonts w:eastAsia="Amiri" w:cs="Amiri" w:ascii="Amiri" w:hAnsi="Amiri"/>
          <w:color w:val="111111"/>
          <w:sz w:val="28"/>
          <w:szCs w:val="28"/>
          <w:lang w:bidi="ar-SA"/>
        </w:rPr>
        <w:t>762-40714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الطاطرى قال حدّثنى عبيداللّه بن علىّ بن أبى شعبة الحلبىّ عن أبيه عن رجل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متعة ثمّ مات عنها ما عدّتها قال خمسة و ستّون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كون المتمتع بها أمة</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348424_417432637"/>
      <w:bookmarkStart w:id="689" w:name="_Toc273"/>
      <w:bookmarkEnd w:id="688"/>
      <w:r>
        <w:rPr>
          <w:rtl w:val="true"/>
        </w:rPr>
        <w:t>الإرجاعات</w:t>
      </w:r>
      <w:bookmarkEnd w:id="68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 المتعة ليست من الأربع من أبواب المتعة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عدّة المتعة خمس و أربعون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اسماعيل بن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عدّة المتعة حيضتان و ان كانت لا تحيض فخمسة و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العدّة على المتمتّع بها من أبواب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الوفاة أربعة أشهر و عشرة ايّام من ابواب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التّوارث بين الزّوجين فى المتعة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عدّة المتعة خمس و أربعون يوماً</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348426_417432637"/>
      <w:bookmarkStart w:id="691" w:name="_Toc274"/>
      <w:bookmarkEnd w:id="690"/>
      <w:r>
        <w:rPr>
          <w:rtl w:val="true"/>
        </w:rPr>
        <w:t>(</w:t>
      </w:r>
      <w:r>
        <w:rPr/>
        <w:t>32</w:t>
      </w:r>
      <w:r>
        <w:rPr>
          <w:rtl w:val="true"/>
        </w:rPr>
        <w:t xml:space="preserve">) </w:t>
      </w:r>
      <w:r>
        <w:rPr>
          <w:rtl w:val="true"/>
        </w:rPr>
        <w:t>باب انّ الأمة اذا طلّقت ثمّ اعتقت فى العدّة الرّجعيّة تعتدّ عدّة الحرّة و ان أعتقت فى العدّة البائنة عدّتها عدّة الأمة</w:t>
      </w:r>
      <w:bookmarkEnd w:id="691"/>
    </w:p>
    <w:p>
      <w:pPr>
        <w:pStyle w:val="BookText"/>
        <w:rPr/>
      </w:pPr>
      <w:r>
        <w:rPr>
          <w:rFonts w:eastAsia="Times New Roman" w:cs="Times New Roman" w:ascii="Times New Roman" w:hAnsi="Times New Roman"/>
          <w:color w:val="111111"/>
          <w:sz w:val="28"/>
          <w:szCs w:val="28"/>
          <w:lang w:val="en-US" w:bidi="en-US"/>
        </w:rPr>
        <w:t>763-40716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أبى عمير عن جميل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أبى عبداللّه عليه السلام فى أمة طلّقت ثمّ أعتقت قبل أن تنقضى عدّتها قال تعتدّ بثلاث حيض فان مات عنها زوجها ثمّ أعتقت قبل أن تنقضى عدّتها فانّ عدّتها أربعة أشهر و عشراً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764-40717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عن جميل عن أبى عبداللّه عليه السلام فى الأمة كانت تحت رجل فطلّقها ثمّ أعتقت قال تعتدّ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العدّة الرّجعيّة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762-40715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با زنى ازدواج موقّت كرده سپس مرد فوت كرده پرسيدم كه عدّۀ زن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قدس سره اين روايت را بر موردى حمل كرده كه زن متعه كنيز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سوّم از باب هاى ازدواج موقّت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متعه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متعه دو حيض است و اگر حيض نمى شود چهل و پنج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هجدهم از باب هاى ازدواج موقّت و اشارات آن روايتى است كه بر اين مفاد دلالت مى كند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چهاردهم از باب هاى عدّه ها روايتى است كه بر اين مفاد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دوم از باب پنجاه و پنجم از باب هاى ميراث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 متعه چهل و پنج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كنيز مطلقه كه آزاد شود</w:t>
      </w:r>
    </w:p>
    <w:p>
      <w:pPr>
        <w:pStyle w:val="BookText"/>
        <w:rPr/>
      </w:pPr>
      <w:r>
        <w:rPr>
          <w:rFonts w:eastAsia="IRNazanin" w:cs="IRNazanin"/>
          <w:color w:val="111111"/>
          <w:sz w:val="28"/>
          <w:szCs w:val="28"/>
          <w:lang w:bidi="fa-IR"/>
        </w:rPr>
        <w:t>763-40716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كنيزى كه طلاق داده شده سپس آزاد شده پيش از آن كه عدّه اش سپرى گردد،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حيض عدّه مى گيرد و اگر شوهرش بميرد سپس آزاد گردد پيش از سپرى شدن عدّه اش در اين صورت عدّه اش چهار ماه و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764-40717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كنيزى كه همسر مردى بوده و مرد او را طلاق داده و سپس كنيز آزاد شده است،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عدّۀ زن آزاد را نگه مى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اين روايت را بر عدّۀ زنى كه طلاق رجعى داده شده، حمل نموده است</w:t>
      </w:r>
      <w:r>
        <w:rPr>
          <w:rFonts w:eastAsia="Amiri" w:cs="Amiri" w:ascii="Amiri" w:hAnsi="Amiri"/>
          <w:color w:val="111111"/>
          <w:sz w:val="28"/>
          <w:szCs w:val="28"/>
          <w:rtl w:val="true"/>
          <w:lang w:bidi="ar-SA"/>
        </w:rPr>
        <w:t xml:space="preserve">. </w:t>
      </w:r>
      <w:bookmarkStart w:id="692" w:name="pg11985_136479"/>
    </w:p>
    <w:p>
      <w:pPr>
        <w:pStyle w:val="BookText"/>
        <w:rPr/>
      </w:pPr>
      <w:bookmarkEnd w:id="692"/>
      <w:r>
        <w:rPr>
          <w:rFonts w:eastAsia="Amiri" w:cs="Amiri" w:ascii="Amiri" w:hAnsi="Amiri"/>
          <w:color w:val="111111"/>
          <w:sz w:val="28"/>
          <w:szCs w:val="28"/>
          <w:lang w:bidi="ar-SA"/>
        </w:rPr>
        <w:t>765-40718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أبى أيّوب الخزّاز عن مهزم</w:t>
      </w:r>
      <w:r>
        <w:rPr>
          <w:rStyle w:val="FootnoteAnchor"/>
          <w:rtl w:val="true"/>
        </w:rPr>
        <w:footnoteReference w:id="647"/>
      </w:r>
      <w:r>
        <w:rPr>
          <w:rFonts w:ascii="Amiri" w:hAnsi="Amiri" w:eastAsia="Amiri" w:cs="Amiri"/>
          <w:color w:val="111111"/>
          <w:sz w:val="28"/>
          <w:sz w:val="28"/>
          <w:szCs w:val="28"/>
          <w:rtl w:val="true"/>
          <w:lang w:bidi="ar-SA"/>
        </w:rPr>
        <w:t xml:space="preserve">عن أبى عبداللّه عليه السلام فى أمة تحت حرّ طلّقها على طهر بغير جماع تطليقة ثمّ أعتقت بعد ما طلّقها بثلاثين يوماً و لم تنقضِ عدّتها فقال اذا أعتقت قبل أن تنقضى عدّتها اعتدّت عدّة الحرّة من اليوم الّذى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عليها الرّجعة قبل انقضاء العدّة فان طلّقها تطليقتين واحدة بعد واحدة ثمّ أعتقت قبل انقضاء عدّتها فلا رجعة له عليها و عدّتها عدّة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766-40719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فقيه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القاسم بن بريد</w:t>
      </w:r>
      <w:r>
        <w:rPr>
          <w:rStyle w:val="FootnoteAnchor"/>
          <w:rtl w:val="true"/>
        </w:rPr>
        <w:footnoteReference w:id="648"/>
      </w:r>
      <w:r>
        <w:rPr>
          <w:rFonts w:ascii="Amiri" w:hAnsi="Amiri" w:eastAsia="Amiri" w:cs="Amiri"/>
          <w:color w:val="111111"/>
          <w:sz w:val="28"/>
          <w:sz w:val="28"/>
          <w:szCs w:val="28"/>
          <w:rtl w:val="true"/>
          <w:lang w:bidi="ar-SA"/>
        </w:rPr>
        <w:t>عن محمّد بن مسلم عن أبى جعفر عليه السلام قال اذا طلّق الحرّ المملوكة فاعتدّت بعض عدّتها منه ثمّ أعتقت فانّها تعتدّ عدّة المملوكة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348428_417432637"/>
      <w:bookmarkStart w:id="694" w:name="_Toc275"/>
      <w:bookmarkEnd w:id="693"/>
      <w:r>
        <w:rPr>
          <w:rtl w:val="true"/>
        </w:rPr>
        <w:t>(</w:t>
      </w:r>
      <w:r>
        <w:rPr/>
        <w:t>33</w:t>
      </w:r>
      <w:r>
        <w:rPr>
          <w:rtl w:val="true"/>
        </w:rPr>
        <w:t xml:space="preserve">) </w:t>
      </w:r>
      <w:r>
        <w:rPr>
          <w:rtl w:val="true"/>
        </w:rPr>
        <w:t>باب انّ عدّة المدبّرة الموطواة أربعة أشهرٍ و عشرة ايّام من موت سيّدها</w:t>
      </w:r>
      <w:bookmarkEnd w:id="694"/>
    </w:p>
    <w:p>
      <w:pPr>
        <w:pStyle w:val="Heading5"/>
        <w:numPr>
          <w:ilvl w:val="4"/>
          <w:numId w:val="1"/>
        </w:numPr>
        <w:rPr/>
      </w:pPr>
      <w:bookmarkStart w:id="695" w:name="__RefHeading___Toc348430_417432637"/>
      <w:bookmarkStart w:id="696" w:name="_Toc276"/>
      <w:bookmarkEnd w:id="695"/>
      <w:r>
        <w:rPr>
          <w:rtl w:val="true"/>
        </w:rPr>
        <w:t>الإرجاعات</w:t>
      </w:r>
      <w:bookmarkEnd w:id="69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الوفاة أربعة أشهر و عشرة ايّام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عدّة الأمة المتوفّىٰ عنها زوجها أو سيّدها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اذا غشيها سيّدها ثمّ أعتقها فعدّتها ثلاثا حيض قوله عليه السلام المدبّرة اذا مات مولاها انّ عدّتها أربعة أشهر و عشراً من يوم يموت سيّدها اذا كان سيّدها يطأها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765-40718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كنيزى كه همسر مرد آزادى است كه او را در طهر غير مواقعه يك طلاق داده آنگاه كنيز پس از سى روز بعد از طلاق در حالى كه هنوز عدّه اش تمام نشده آزاد گرديده است،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پيش از سپرى شدن عدّه اش آزاد گردد عدّۀ زن آزاد را از روزى كه او را طلاق داده، نگه مى دارد و مرد مى تواند پيش از گذشت عدّه به او رجوع كند پس اگر او را دو طلاق داد يكى پس از ديگرى و آنگاه پيش از پايان عدّه آزاد شد ديگر حقّ رجوع به زن را ندارد و عدّۀ او عدّۀ كنيز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766-40719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آزاد كنيز را طلاق دهد و كنيز پاره اى از عدّه اش را نگه دارد آنگاه آزاد شود در اين صورت عدّۀ كنيز را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كنيز مدبّر</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چهاردهم و پانزدهم رواياتى كه بر اين مفاد دلالت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هفتم از باب بيست و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كنيز مدّبره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 كه براى پس از مرگ اربابش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مولايش بميرد عدّه اش چهار ماه و ده روز از روزى است كه مولايش بميرد البته اگر مولايش با او مباشرت جنسى مى كرده است</w:t>
      </w:r>
      <w:r>
        <w:rPr>
          <w:rFonts w:eastAsia="IRNazanin" w:cs="IRNazanin"/>
          <w:color w:val="111111"/>
          <w:sz w:val="28"/>
          <w:szCs w:val="28"/>
          <w:rtl w:val="true"/>
          <w:lang w:bidi="fa-IR"/>
        </w:rPr>
        <w:t xml:space="preserve">.» </w:t>
      </w:r>
      <w:bookmarkStart w:id="697" w:name="pg11985_136481"/>
    </w:p>
    <w:p>
      <w:pPr>
        <w:pStyle w:val="Heading2"/>
        <w:numPr>
          <w:ilvl w:val="1"/>
          <w:numId w:val="1"/>
        </w:numPr>
        <w:rPr/>
      </w:pPr>
      <w:bookmarkStart w:id="698" w:name="__RefHeading___Toc348432_417432637"/>
      <w:bookmarkStart w:id="699" w:name="_Toc277"/>
      <w:bookmarkEnd w:id="697"/>
      <w:bookmarkEnd w:id="698"/>
      <w:r>
        <w:rPr>
          <w:rtl w:val="true"/>
        </w:rPr>
        <w:t>كتاب الخلع و المبارأة و أبوابهما</w:t>
      </w:r>
      <w:bookmarkEnd w:id="69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348434_417432637"/>
      <w:bookmarkStart w:id="701" w:name="_Toc278"/>
      <w:bookmarkEnd w:id="700"/>
      <w:r>
        <w:rPr>
          <w:rtl w:val="true"/>
        </w:rPr>
        <w:t>اشاره</w:t>
      </w:r>
      <w:bookmarkEnd w:id="70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خلع و مبارات و باب هاى آن </w:t>
      </w:r>
      <w:bookmarkStart w:id="702" w:name="pg11985_136483"/>
    </w:p>
    <w:p>
      <w:pPr>
        <w:pStyle w:val="Heading3"/>
        <w:numPr>
          <w:ilvl w:val="2"/>
          <w:numId w:val="1"/>
        </w:numPr>
        <w:rPr/>
      </w:pPr>
      <w:bookmarkStart w:id="703" w:name="__RefHeading___Toc348436_417432637"/>
      <w:bookmarkStart w:id="704" w:name="_Toc279"/>
      <w:bookmarkEnd w:id="702"/>
      <w:bookmarkEnd w:id="703"/>
      <w:r>
        <w:rPr>
          <w:rtl w:val="true"/>
        </w:rPr>
        <w:t>(</w:t>
      </w:r>
      <w:r>
        <w:rPr/>
        <w:t>1</w:t>
      </w:r>
      <w:r>
        <w:rPr>
          <w:rtl w:val="true"/>
        </w:rPr>
        <w:t xml:space="preserve">) </w:t>
      </w:r>
      <w:r>
        <w:rPr>
          <w:rtl w:val="true"/>
        </w:rPr>
        <w:t>باب أنّه متى يصحّ الخلع و متى يحلّ للزّوج أن يأخذ من المختلعة شيئاً</w:t>
      </w:r>
      <w:bookmarkEnd w:id="704"/>
    </w:p>
    <w:p>
      <w:pPr>
        <w:pStyle w:val="Heading4"/>
        <w:numPr>
          <w:ilvl w:val="3"/>
          <w:numId w:val="1"/>
        </w:numPr>
        <w:rPr/>
      </w:pPr>
      <w:bookmarkStart w:id="705" w:name="__RefHeading___Toc348438_417432637"/>
      <w:bookmarkStart w:id="706" w:name="_Toc280"/>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Style w:val="FootnoteAnchor"/>
          <w:rtl w:val="true"/>
        </w:rPr>
        <w:footnoteReference w:id="6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767-40720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ابن أبى عمير عن حمّاد عن الحلبىّ عن أبى عبداللّه عليه السلام قال لا يحلّ خلعها حتّى تقول لزوجها و اللّه لا أبرّ لك قسماً و لا أطيع لك أمراً و لا أغتسل لك من جنابة و لأوطئنّ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لآذننّ‌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بغير اذنك و قد كان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يرخّصون فيما دون هذا فاذا قالت المرأة ذلك لزوجها حلّ له ما أخذ منها و كانت عنده على تطليقتين باقيتين و كان الخلع تطليقة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الكلام من عندها و قال لو كان الأمر الينا لم نجز طلاقاً</w:t>
      </w:r>
      <w:r>
        <w:rPr>
          <w:rStyle w:val="FootnoteAnchor"/>
          <w:rtl w:val="true"/>
        </w:rPr>
        <w:footnoteReference w:id="651"/>
      </w:r>
      <w:r>
        <w:rPr>
          <w:rFonts w:ascii="Amiri" w:hAnsi="Amiri" w:eastAsia="Amiri" w:cs="Amiri"/>
          <w:color w:val="111111"/>
          <w:sz w:val="28"/>
          <w:sz w:val="28"/>
          <w:szCs w:val="28"/>
          <w:rtl w:val="true"/>
          <w:lang w:bidi="ar-SA"/>
        </w:rPr>
        <w:t>إلّا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حمّاد عن الحلبى عن أبى عبداللّه عليه السلام قال عدّة المختلعة عدّة المطلّقة و خلعها طلاقها و هى تجزى من غير أن يسمّى طلاقاً و المختلعة لا يحلّ خلعها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إلى قوله من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غير ان يعلّم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هجدهم باب هاى طلاق خلع و مبارات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صحيح و آثار آن</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طلاقى كه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به طور شايسته همسر خود را نگهدارى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نيكى او را رها سازد و براى شما حلال نيست كه چيزى از آنچه به آنها داده ايد، پس بگيريد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كه حدود الهى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بترسيد كه حدود الهى را رعايت نكنند، گناهى بر آنها نيست كه زن، فديه و عوضى بپردازد تا شوهر او را طلاق دهد اينها حدود الهى است؛ از آن تجاوز نكنيد و هركس از حدود الهى تجاوز كند، ستمكار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767-40720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همسر جايز نيست تا آن كه زن به شوهر خويش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به هيچ يك از سوگندهايى كه برايت مى خورم پاى بند نخواهم بود و دستورات را اطاعت نمى كنم و براى تو غسل جنابت نمى كنم و ديگرى را به بسترت مى آورم و بدون اجازۀ تو ديگرى را به خانه راه مى دهم در حالى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از اين مقدار ناخشنودى و كراهت طلاق خلع را جايز مى دانند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زن اين جملات را به شوهر خويش بگويد براى شوهر چيزى را كه در برابر طلاق دادن زن مى گيرد، حلال مى شود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طلاق نزد مرد مى ماند و اين طلاق خلع يك طلاق محسوب مى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بايد از سوى زن مطرح شود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با ما بود ما تنها طلاق را بر پايۀ عدّه اجازه مى داديم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768-40721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عدّة من أصحابنا تهذيب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فقال</w:t>
      </w:r>
      <w:r>
        <w:rPr>
          <w:rStyle w:val="FootnoteAnchor"/>
          <w:rtl w:val="true"/>
        </w:rPr>
        <w:footnoteReference w:id="654"/>
      </w:r>
      <w:r>
        <w:rPr>
          <w:rFonts w:ascii="Amiri" w:hAnsi="Amiri" w:eastAsia="Amiri" w:cs="Amiri"/>
          <w:color w:val="111111"/>
          <w:sz w:val="28"/>
          <w:sz w:val="28"/>
          <w:szCs w:val="28"/>
          <w:rtl w:val="true"/>
          <w:lang w:bidi="ar-SA"/>
        </w:rPr>
        <w:t>لا يحلّ لزوجها أن يخلعها حتّى تقول لا اُبرّلك قسماً و لا اُقيم حدود اللّه فيك و لا أغتسل لك من جنابة و لاُوطئنّ فراشك و لأدخلنّ بيتك من تكره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تعلم هذا و لا يتكلّمونهم</w:t>
      </w:r>
      <w:r>
        <w:rPr>
          <w:rStyle w:val="FootnoteAnchor"/>
          <w:rtl w:val="true"/>
        </w:rPr>
        <w:footnoteReference w:id="655"/>
      </w:r>
      <w:r>
        <w:rPr>
          <w:rFonts w:ascii="Amiri" w:hAnsi="Amiri" w:eastAsia="Amiri" w:cs="Amiri"/>
          <w:color w:val="111111"/>
          <w:sz w:val="28"/>
          <w:sz w:val="28"/>
          <w:szCs w:val="28"/>
          <w:rtl w:val="true"/>
          <w:lang w:bidi="ar-SA"/>
        </w:rPr>
        <w:t>و تكون</w:t>
      </w:r>
      <w:r>
        <w:rPr>
          <w:rStyle w:val="FootnoteAnchor"/>
          <w:rtl w:val="true"/>
        </w:rPr>
        <w:footnoteReference w:id="656"/>
      </w:r>
      <w:r>
        <w:rPr>
          <w:rFonts w:ascii="Amiri" w:hAnsi="Amiri" w:eastAsia="Amiri" w:cs="Amiri"/>
          <w:color w:val="111111"/>
          <w:sz w:val="28"/>
          <w:sz w:val="28"/>
          <w:szCs w:val="28"/>
          <w:rtl w:val="true"/>
          <w:lang w:bidi="ar-SA"/>
        </w:rPr>
        <w:t>هى الّتى تقول ذلك فاذا هى اختلعت فهى بائِن و له ان يأخذ من مالها ما قدر عليه و ليس له أن يأخذ من المبارئة كلّ الّذى اعطاها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769-40722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محمّد بن الفضيل عن أبى الصّباح الكنانى عن أبى عبداللّه عليه السلام قال اذا خلع الرّجل امرأته فهى واحدة بائنة و هو خاطب من الخطّاب و لا يحلّ له أن يخلعها حتّى تكون هى الّتى تطلب ذلك منه من غير أن يضرّ بها و حتّى تقول لا أبرّ لك قسماً و لا أغتسل لك من جنابة و لأدخلنّ بيتك من تكره</w:t>
      </w:r>
      <w:r>
        <w:rPr>
          <w:rStyle w:val="FootnoteAnchor"/>
          <w:rtl w:val="true"/>
        </w:rPr>
        <w:footnoteReference w:id="657"/>
      </w:r>
      <w:r>
        <w:rPr>
          <w:rFonts w:ascii="Amiri" w:hAnsi="Amiri" w:eastAsia="Amiri" w:cs="Amiri"/>
          <w:color w:val="111111"/>
          <w:sz w:val="28"/>
          <w:sz w:val="28"/>
          <w:szCs w:val="28"/>
          <w:rtl w:val="true"/>
          <w:lang w:bidi="ar-SA"/>
        </w:rPr>
        <w:t xml:space="preserve">و لأوطئنّ فراشك و لا أقيم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منها فقد طاب له ما أخذ منها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770-40723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أبى نصر عن عبدالكريم عن أبى بصير عن أبى عبداللّه عليه السلام قال ليس</w:t>
      </w:r>
      <w:r>
        <w:rPr>
          <w:rStyle w:val="FootnoteAnchor"/>
          <w:rtl w:val="true"/>
        </w:rPr>
        <w:footnoteReference w:id="658"/>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خلعها حتّى تقول لزوجها ثمّ ذكر مثل ما ذكر اصحابه</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يرخّص للنّساء فيما هو دون هذا فاذا قالت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خلعها و حلّ لزوجها ما أخذ منها و كانت على تطليقتين باقيتين و كان</w:t>
      </w:r>
      <w:r>
        <w:rPr>
          <w:rStyle w:val="FootnoteAnchor"/>
          <w:rtl w:val="true"/>
        </w:rPr>
        <w:footnoteReference w:id="660"/>
      </w:r>
      <w:r>
        <w:rPr>
          <w:rFonts w:ascii="Amiri" w:hAnsi="Amiri" w:eastAsia="Amiri" w:cs="Amiri"/>
          <w:color w:val="111111"/>
          <w:sz w:val="28"/>
          <w:sz w:val="28"/>
          <w:szCs w:val="28"/>
          <w:rtl w:val="true"/>
          <w:lang w:bidi="ar-SA"/>
        </w:rPr>
        <w:t>الخلع تطليقة و لا يكون الكلام إلّا من عندها ثمّ قال لو كان الأمر الينا لم يكن الطّلاق إلّا للعدّة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768-40721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دربارۀ زنى كه از شوهرش مى خواهد كه او را طلاق خلع دهد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شوهرش جايز نيست كه او را طلاق خلع دهد تا اينكه زن بگويد به هيچ سوگند و پيمان تو وفادار نخواهم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به هيچ وجه اطاعت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الهى را دربارۀ تو به پا نمى دارم و براى تو غسل جنابت نمى كنم و پاى ديگران را به منزل تو مى گشايم و به خانه ات كسى را مى آورم كه تو دوست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زن بايد بدون آنكه كسى به او آموخته باشد بگويد و خويشان و نزديكان نبايد با او سخن گفته باشند و بايد زن خودش اين سخنان را بگويد در اين صورت اگر طلاق خلع داده شد از مرد جدا مى شود و مرد آن مقدار كه بتواند از مال زن مى گيرد ولى در طلاق مبارات مرد نمى تواند تمامى مهرى را كه داده از زن باز پس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769-40722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همسرش را طلاق خلع داد همسرش با يك طلاق از او جدا مى شود و مرد در رديف ديگر خواستگاران قرار مى گيرد و براى مرد جايز نيست كه زن را طلاق خلع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در برابر طلاق از او چيزى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زن خودش طلاق خلع را از مرد بخواهد بدون آن كه مرد به زن ضررى برساند و زن خودش خطاب به 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سوگند و پيمانى براى تو وفا نمى كنم و براى تو غسل جنابت نمى كنم و به خانه ات كسى را مى آورم كه او را دوست ندارى و يا پاى ديگران را به حريم تو مى گشايم و حدود الهى را رعايت نمى كنم اگر چنين چيزى از ناحيۀ زن گفته شد براى مرد گواراست آنچه را كه از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طلاق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770-40723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روايت مى كند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جايز نيست مگر اين كه زن به همسرش بگويد، سپس ابو بصير همان جملاتى را كه زن مى گويد و ديگر راويان در اين مورد نقل كرده اند ذكر نمود آنگاه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 كه طلاق خلع براى زنان در كمتر از اين جملاتى كه زن بگويد نيز تجويز مى شد و آن هنگام كه زن به شوهرش اين جملات را بگويد جايز است شوهر او را طلاق دهد و نيز براى شوهر آنچه را كه در برابر طلاق از زن بگيرد حلال است و اين طلاق خلع يك طلاق محسوب مى شود و زن همچنان با دو طلاق ديگر مى ماند و بايد كه اين سخنان از خود زن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با ما بود تنها طلاق بر پايۀ عدّه واقع مى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771-40724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المختلعة كيف يكون خلعها فقال لا يحلّ خلعها حتّى تقول و اللّه لا أبرّ لك قسماً و لا أطيع لك أمراً و لأوطينّ فراشك و لأدخلنّ عليك بغير اذنك فاذا هى قالت ذلك حلّ خلعها و حلّ له ما أخذ منها من مهرها و ما زاد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فعل ذلك فقد بانت منه بتطليقة و هى أملك نفسها إن شاءت نكحته و إن شاءت فلافان نكحته فهى عنده على ثنتين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772-40725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انّ عليّاً عليه السلام قال الخلع جائز اذا و ضعه الرّجل على موضعه و ذلك ان تقول له امرأته انّى أخاف أن لا أقيم حدود اللّه فيك فانا</w:t>
      </w:r>
      <w:r>
        <w:rPr>
          <w:rStyle w:val="FootnoteAnchor"/>
          <w:rtl w:val="true"/>
        </w:rPr>
        <w:footnoteReference w:id="662"/>
      </w:r>
      <w:r>
        <w:rPr>
          <w:rFonts w:ascii="Amiri" w:hAnsi="Amiri" w:eastAsia="Amiri" w:cs="Amiri"/>
          <w:color w:val="111111"/>
          <w:sz w:val="28"/>
          <w:sz w:val="28"/>
          <w:szCs w:val="28"/>
          <w:rtl w:val="true"/>
          <w:lang w:bidi="ar-SA"/>
        </w:rPr>
        <w:t xml:space="preserve">أعطيتك كذا و كذا فيقول هو و أنا أخاف ايضاً أن لا أقيم حدود اللّه فيك فما تراضيا عليه من ذلك جاز لهما قال جعفر بن محمّد عليهما السلام اذا قالت المرأة لزوجها لا أطيع لك أمراً و لا أبرّ لك قسماً و لا أغتسل من جنابة و لأوطئنّ فراشك و لأدخلنّ عليك بغير اذنك أو تقول من القول ما تتعدّى فيه مثل هذا مفسّراً أو مجملاً أوتقول لا أقيم حدود اللّه فيك جاز له أن يخلعها على ما تراضيا عليه ممّا أعطاها و غيره يأخذ منها من ذلك ما اتّفقا عليه و يخلعها و الخلع تطليقة بائنة و ليس له عليها رجعة إلّا أن يتّفقا على عقد نكاح مستقبل فتكون عنده على مابقى من الطّلاق و ذلك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773-40726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علىّ ابن الحكم عن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 قلت لأبى عبداللّه عليه السلام لا يجوز للرّجل أن يأخذ من المختلعة</w:t>
      </w:r>
      <w:r>
        <w:rPr>
          <w:rStyle w:val="FootnoteAnchor"/>
          <w:rtl w:val="true"/>
        </w:rPr>
        <w:footnoteReference w:id="663"/>
      </w:r>
      <w:r>
        <w:rPr>
          <w:rFonts w:ascii="Amiri" w:hAnsi="Amiri" w:eastAsia="Amiri" w:cs="Amiri"/>
          <w:color w:val="111111"/>
          <w:sz w:val="28"/>
          <w:sz w:val="28"/>
          <w:szCs w:val="28"/>
          <w:rtl w:val="true"/>
          <w:lang w:bidi="ar-SA"/>
        </w:rPr>
        <w:t>حتّى تتكلّم بهذا الكلام كلّه فقال اذا قالت له لا أطيع اللّه فيك حلّ له أن يأخذ منها ما و جد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771-40724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زنى كه طلاق خلع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پرداخت پولى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چگونه طلاق خلع زن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زن درست نيست تا آن كه زن بگويد به خدا سوگند به هيچ سوگندى كه برايت بخورم پاى بند نخواهم بود و هيچ دستورى از تو را اطاعت نمى كنم و ديگرى را به بسترت مى آورم و بدون اجازه ات ديگرى را بر تو وارد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زن چنين بگويد طلاق خلع او حلال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در برابر گرفتن عوضى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 هر چه از مهر زن بگيرد حلال مى گردد و نيز اضافه بر مهر هر چه بگيرد و اين فرموده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بر آنها نيست كه زن، فديه و عوضى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چنين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مرد با يك طلاق جدا مى گردد و زن اختيار خود را دارد اگر بخواهد با او ازدواج مى كند و اگر بخواهد ازدواج نمى كند واگر با او ازدواج كرد اين زن با دو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772-40725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جايز است اگر مرد طلاق را در جايگاه خودش قرار دهد و توضيح آن اين است كه زن به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حدود الهى را دربارۀ تو به پا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رعايت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من اين اندازه به تو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مى گويد من هم مى ترسم كه حدود الهى را در مورد تو رعايت نكنم در اين صورت هر چه را كه اين دو بر آن توافق كنند برايشان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به شوهرش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دستورت را اطاعت نمى كنم و سوگندى را برايت عملى نمى سازم و غسل جنابت نمى كنم و پاى كسى را به بسترت باز مى كنم و بدون اجازه ات ديگرى را بر تو وارد مى سازم و يا گفته اى بگويد كه در آن فراتر از حق برود مشابه اين جمله با تفسير و توضيح يا كوتاه و در بسته و به اجمال و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الهى را دربارۀ تو رعايت نمى كنم در اين صورت براى مرد جايز است كه زن را بر پايۀ آنچه از مهر كه به او داده يا غير مهر كه بر آن توافق كرده اند، طلاق دهد و مرد از زن هر چه راكه با هم توافق كرده اند مى گيرد و او را طلاق خلع مى دهد و خلع يك طلاق بائن است و براى مرد حق رجوع نيست مگر اينكه هر دو بر عقد ازدواج نو توافق كنند و در اين صورت زن نزد مرد با طلاقى كه باقى مانده مى ماند و اين به دليل فرموده خداوند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شما حلال نيست كه چيزى از آنچه به آنها داده ايد، پس بگيريد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كه حدود الهى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بترسند كه حدود الهى را رعايت نكنند، گناهى بر آنها نيست كه زن، فديه و عوضى بپردازد تا شوهر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773-40726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جايز نيست كه از زنى كه در برابر پرداخت عوضى از شوهرش طلاق گرفته چيزى بگيرد تا آن كه زن اين سخن را به طور كامل بگويد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به مرد بگويد من از خدا در مورد تو اطاعت نمى كنم در اين صورت براى مرد حلال است كه از زن هرچه بيابد بگيرد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774-40727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تهذيب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أبى عُمير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فقيه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محمّد بن حمران عن محمّد بن مسلم عن أبى جعفر عليه السلام قال اذا قالت المرأة لزوجها جملة لا أطيع لك أمراً مفسّراً أو غير مفسّر</w:t>
      </w:r>
      <w:r>
        <w:rPr>
          <w:rStyle w:val="FootnoteAnchor"/>
          <w:rtl w:val="true"/>
        </w:rPr>
        <w:footnoteReference w:id="664"/>
      </w:r>
      <w:r>
        <w:rPr>
          <w:rFonts w:ascii="Amiri" w:hAnsi="Amiri" w:eastAsia="Amiri" w:cs="Amiri"/>
          <w:color w:val="111111"/>
          <w:sz w:val="28"/>
          <w:sz w:val="28"/>
          <w:szCs w:val="28"/>
          <w:rtl w:val="true"/>
          <w:lang w:bidi="ar-SA"/>
        </w:rPr>
        <w:t>حلّ له ما أخذ</w:t>
      </w:r>
      <w:r>
        <w:rPr>
          <w:rStyle w:val="FootnoteAnchor"/>
          <w:rtl w:val="true"/>
        </w:rPr>
        <w:footnoteReference w:id="665"/>
      </w:r>
      <w:r>
        <w:rPr>
          <w:rFonts w:ascii="Amiri" w:hAnsi="Amiri" w:eastAsia="Amiri" w:cs="Amiri"/>
          <w:color w:val="111111"/>
          <w:sz w:val="28"/>
          <w:sz w:val="28"/>
          <w:szCs w:val="28"/>
          <w:rtl w:val="true"/>
          <w:lang w:bidi="ar-SA"/>
        </w:rPr>
        <w:t xml:space="preserve">منها و ليس له عليها رجعة كافى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عن ابن سماعة عن عبداللّه بن جبلة عن جميل عن محمّد بن مسلم عن أبى جعفر عليه السلام قال اذا قالت المرأة و اللّه لا أطيع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775-40728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أبى أيّوب عن محمّد بن مسلم عن أبى عبداللّه عليه السلام قال المختلعة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تقول لزوجها اخلعنى</w:t>
      </w:r>
      <w:r>
        <w:rPr>
          <w:rStyle w:val="FootnoteAnchor"/>
          <w:rtl w:val="true"/>
        </w:rPr>
        <w:footnoteReference w:id="666"/>
      </w:r>
      <w:r>
        <w:rPr>
          <w:rFonts w:ascii="Amiri" w:hAnsi="Amiri" w:eastAsia="Amiri" w:cs="Amiri"/>
          <w:color w:val="111111"/>
          <w:sz w:val="28"/>
          <w:sz w:val="28"/>
          <w:szCs w:val="28"/>
          <w:rtl w:val="true"/>
          <w:lang w:bidi="ar-SA"/>
        </w:rPr>
        <w:t>و أنا أعطيك ما أخذت منك و قال لا يحلّ له أن يأخذ منها شيئاً حتّى تقول و اللّه لا أبرّ لك قسماً و لا أطيع لك أمراً و لآذننّ‌</w:t>
      </w:r>
      <w:r>
        <w:rPr>
          <w:rStyle w:val="FootnoteAnchor"/>
          <w:rtl w:val="true"/>
        </w:rPr>
        <w:footnoteReference w:id="667"/>
      </w:r>
      <w:r>
        <w:rPr>
          <w:rFonts w:ascii="Amiri" w:hAnsi="Amiri" w:eastAsia="Amiri" w:cs="Amiri"/>
          <w:color w:val="111111"/>
          <w:sz w:val="28"/>
          <w:sz w:val="28"/>
          <w:szCs w:val="28"/>
          <w:rtl w:val="true"/>
          <w:lang w:bidi="ar-SA"/>
        </w:rPr>
        <w:t>فى بيتك بغير إذنك و لأوطئنّ فراشك غيرك فاذا فعلت ذلك من غير أن يعلّمها حلّ له ما أخذ منها و كانت تطليقة بغير طلاق يتبعها فكانت</w:t>
      </w:r>
      <w:r>
        <w:rPr>
          <w:rStyle w:val="FootnoteAnchor"/>
          <w:rtl w:val="true"/>
        </w:rPr>
        <w:footnoteReference w:id="668"/>
      </w:r>
      <w:r>
        <w:rPr>
          <w:rFonts w:ascii="Amiri" w:hAnsi="Amiri" w:eastAsia="Amiri" w:cs="Amiri"/>
          <w:color w:val="111111"/>
          <w:sz w:val="28"/>
          <w:sz w:val="28"/>
          <w:szCs w:val="28"/>
          <w:rtl w:val="true"/>
          <w:lang w:bidi="ar-SA"/>
        </w:rPr>
        <w:t>بائناً بذلك و كان خاطباً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776-40729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الخلع فلا يكون إلّا من قبل المرأة و هى أن تقول لزوجها لا أبرّ لك قسماً و لا أطيع لك أمراً و لا أغتسل لك من جنابة و لأوطينّ فراشك غيرك و لأدخلنّ بيتك من تكرهه و لا أقيم حدود اللّه فاذا قالت هذا لزوجها فقد حلّ له ما أخذ منها و ان كان اكثر ممّا أعطاها من الصّداق و قد بانت منه و حلّت للزّواج بعد انقضاء عدّتها 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الخلع و ذكر نحوه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777-40730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النّعمان عن يعقوب بن شعيب عن أبى عبداللّه عليه السلام انّه قال فى الخلع اذا قال له لا أغتسل لك من جنابة و لا أبرّ لك قسماً و لأوطئنّ فراشك من تكرهه فاذا قالت له هذا حلّ له أن يخلعها و حلّ له ما أخذ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774-40727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به شوهرش اين جمله را كه من از تو هيچ دستورى را اطاعت نمى كنم بگويد چه با توضيح و چه بى توضيح براى مرد هر چه را كه از زن بگيرد جايز است و حقّ رجوع به زن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775-40728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مى گيرد زنى است كه به شوهرش مى گويد مرا رها ساز من به تو باز پس مى گردانم هر آنچه را كه از تو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نمى تواند از همسرش چيزى دريافت كند مگر آن كه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هيچ عهد و سوگندى براى تو وفا نمى كنم و از تو هيچ فرمان نمى برم و بدون اجازۀ تو به ديگران اجازه ورود به خانه ات را مى دهم و پاى ديگران را به حريم تو مى گشايم و هنگامى كه زن اين سخنان را بدون آن كه كسى به او بياموزد گفت براى مرد جايز است آنچه را كه از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و اين خود يك طلاق محسوب مى شود بى آن كه نيازمند انشاء طلاق با لفظ طلاق باشد و زن با اين طلاق از مرد جدا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در رديف ديگر خواستگاران مى تواند از او خواستگارى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776-40729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طلاق خلع پس نمى باشد مگر از سوى زن و آن اين است كه زن به شوهرش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سوگندى براى تو وفا نمى كنم و هيچ دستورت را اطاعت نمى كنم و براى تو غسل جنابت نمى كنم و ديگران را بر بسترت مى آورم و هر كس را كه خوش ندارى بر خانه ات وارد مى سازم و حدود الهى را رعايت نمى كنم و چون زن اين جملات را براى شوهرش گفت براى شوهر حلال است هر چه را كه از زن بگيرد گرچه بيش از مهرى باشد كه به زن داده است و زن از مرد جدا مى شود و براى ازدواج با ديگران پس از گذشت عدّه اش حلال مى گردد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777-40730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طلاق خلع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زن به مرد بگويد كه براى تو غسل جنابت نمى كنم و به سوگندى برايت وفا نمى كنم و كسى را كه خوش ندارى بر بسترت مى آورم در چنين صورتى براى مرد حلال است كه زن را طلاق خلع بدهد و براى او حلال است هر چه را كه از زن بگيرد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778-40731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نشزت المرأة كنشوز الرّجل فهو الخلع اذا كان من المرأة و حدها فهو أن لا تطيعه و هو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 فَعِظُوهُنَّ وَ اُهْجُرُوهُنَّ فِي اَلْمَضٰاجِعِ وَ اِضْرِبُوهُنَّ‌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779-40732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يحيى بن سعيد عن عمرة بنت عبدالرّحمن انّ حبيبة بنت سهل أخبرتها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ثابت بن قيس بن شماس و انّ رسول اللّه صلى الله عليه و آله خرج إلى صلوة الصبح فوجد حبيبة بنت سهل عند بابه فقال رسول اللّه صلى الله عليه و آله من هذه فقالت أنا حبيبة بنت سهل لا أنا و لا ثابت فلمّا جاء ثابت قال له رسول اللّه صلى الله عليه و آله هذه حبيبة قد ذكرت ماشاء اللّه أن يذكر فقالت حبيبة يا رسول اللّه كلّما أعطانى عندى فقال رسول اللّه صلى الله عليه و آله لثابت خذ منها فأخذ منها و جلست هى فى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780-40733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 فى رواية اُخرىٰ‌ أنّ حبيبة بنت سهل كانت تحت قيس بن ثابت و كان يحبّها و تكرهه و كان أصدقها حديقة بين يدى النّبىّ صلى الله عليه و آله فقال لها النّبىّ صلى الله عليه و آله تعطيه الحديقة الّتى أصدقك إيّاها فقالت و أزيده فخلعها قيس على الحديقة فلمّا تمّ الخلع قال لها النّبىّ صلى الله عليه و آله اعتدّى ثمّ التفت إلى أصحابه فقال هى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781-40734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انّ النّبىّ صلى الله عليه و آله لم يأمر</w:t>
      </w:r>
      <w:r>
        <w:rPr>
          <w:rStyle w:val="FootnoteAnchor"/>
          <w:rtl w:val="true"/>
        </w:rPr>
        <w:footnoteReference w:id="669"/>
      </w:r>
      <w:r>
        <w:rPr>
          <w:rFonts w:ascii="Amiri" w:hAnsi="Amiri" w:eastAsia="Amiri" w:cs="Amiri"/>
          <w:color w:val="111111"/>
          <w:sz w:val="28"/>
          <w:sz w:val="28"/>
          <w:szCs w:val="28"/>
          <w:rtl w:val="true"/>
          <w:lang w:bidi="ar-SA"/>
        </w:rPr>
        <w:t>ثابت بن قيس بلفظ الطّلاق حين خالع زوجته حبيبة بين يديه و قال لها اعتدّى ثمّ التفت إلى أصحابه و قال هى واحدة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782-40735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جميلة بنت عبداللّه بن أبىّ كانت تحت ثابت بن قيس بن شماس فكانت تبغضه و يحبّها فأتت رسول اللّه صلى الله عليه و آله فقالت يا رسول اللّه لا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لا يجمع رأسى و رأسه شىء و اللّه ما أعيب عليه فى دين و لا خلق و لكنّى أكره الكفر فى الإسلام ما أطيعه</w:t>
      </w:r>
      <w:r>
        <w:rPr>
          <w:rStyle w:val="FootnoteAnchor"/>
          <w:rtl w:val="true"/>
        </w:rPr>
        <w:footnoteReference w:id="670"/>
      </w:r>
      <w:r>
        <w:rPr>
          <w:rFonts w:ascii="Amiri" w:hAnsi="Amiri" w:eastAsia="Amiri" w:cs="Amiri"/>
          <w:color w:val="111111"/>
          <w:sz w:val="28"/>
          <w:sz w:val="28"/>
          <w:szCs w:val="28"/>
          <w:rtl w:val="true"/>
          <w:lang w:bidi="ar-SA"/>
        </w:rPr>
        <w:t xml:space="preserve">بعضاً انّى رفعت جانب الخبأ فرأيته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فى عدّة فاذا هو أشدّهم سواداً و أقصرهم قامة و أقبحهم وجهاً فنزلت آية الخلع و كان قد أصدقها حديقة فقال ثابت يا رسول اللّه فلتردّ علىّ الحديقة قال فما تقولين قالت نعم و أزيده قال لا الحديقة فقط فقال لثابت خذ منها ما أعطيتها و 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سبيلها فاختلعت منه بها و هو أوّل خلع وقع فى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778-40731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زمانى كه زن ناشزه</w:t>
      </w:r>
      <w:r>
        <w:rPr>
          <w:rStyle w:val="FootnoteAnchor"/>
          <w:rtl w:val="true"/>
        </w:rPr>
        <w:footnoteReference w:id="671"/>
      </w:r>
      <w:r>
        <w:rPr>
          <w:rFonts w:ascii="IRNazanin" w:hAnsi="IRNazanin" w:eastAsia="IRNazanin"/>
          <w:color w:val="111111"/>
          <w:sz w:val="28"/>
          <w:sz w:val="28"/>
          <w:szCs w:val="28"/>
          <w:rtl w:val="true"/>
          <w:lang w:bidi="fa-IR"/>
        </w:rPr>
        <w:t>گردد به سان نشوز مرد اين همان خلع است اگر تنها از زن باشد آن است كه زن از مرد اطاعت نكند و اين همان است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زنانى را كه از سركشى و مخالفت شان بيم داريد، پند و اندرز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آنها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راهى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779-40732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نماز صبح بيرون آمد ديد كه حبيبه دختر سهل بر لب در خانه اش ايستاده است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حبيبه دختر سهل هستم نه من و نه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آمد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حبيبه كه گفت آنچه خدا خواست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به من داده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بگير، او گرفت و حبيبه در ميان خانواده اش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شوهر به ميان خانواده اش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780-40733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حبيبه دختر سهل همسر قيس بن ثابت بود و قيس او را دوست مى داشت و حبيبه از وى بدش مى آمد و قيس باغى را پيش پيامبر صلى الله عليه و آله به وى به عنوان مهر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حبيبه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باغى را كه به مهر به تو داده به او مى دهى‌؟ حبيبه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هم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او را در برابر باغ، طلاق خلع داد و چون طلاق خلع كامل گشت پيامبر صلى الله عليه و آله به حبيبه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 سپس به يارانش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781-40734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ثابت بن قيس دستور تلفّظ به طلاق را نداد آن زمان كه همسرش حبيبه را در برابر پيامبر طلاق خلع داد و حضرت به حبيبه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 آنگاه به يارانش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طلاق</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782-40735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جميله دختر عبداللّٰه بن أبىّ همسر ثابت بن قيس بن شماس بود زن از شوهر بدش مى آمد ولى شوهر همسرش را دوست داشت زن نزد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ثابت سر من و سر او را چيزى در خود جا نمى دهد به خدا سوگند من عيبى بر او در دين و خلق نمى گيرم ولى من دوست ندارم كه پس از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مخالفت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نفرتى كه از او دارم از او فرمانبردارى نمى كنم من كنار خيمه را بالا زدم ديدم كه دو همراه با گروهى مى آيد و او از همه سياه تر و از همه كوتاه تر و از همه زشت روتر است در اينجا بود كه آيۀ طلاق خلع نازل شد و ثابت باغى را به جميله مهر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باغ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جميله خطاب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 جميله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اضافه هم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باغ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او داده اى از او بگير و آزادش ساز و جميله با پرداخت باغ از ثابت طلاق خلع گرفت و اين نخستين طلاق خلعى بود كه در اسلام واقع گرديد</w:t>
      </w:r>
      <w:r>
        <w:rPr>
          <w:rFonts w:eastAsia="IRNazanin" w:cs="IRNazanin"/>
          <w:color w:val="111111"/>
          <w:sz w:val="28"/>
          <w:szCs w:val="28"/>
          <w:rtl w:val="true"/>
          <w:lang w:bidi="fa-IR"/>
        </w:rPr>
        <w:t xml:space="preserve">.» </w:t>
      </w:r>
      <w:bookmarkStart w:id="707" w:name="pg11985_136493"/>
    </w:p>
    <w:p>
      <w:pPr>
        <w:pStyle w:val="Heading4"/>
        <w:numPr>
          <w:ilvl w:val="3"/>
          <w:numId w:val="1"/>
        </w:numPr>
        <w:rPr/>
      </w:pPr>
      <w:bookmarkStart w:id="708" w:name="__RefHeading___Toc348440_417432637"/>
      <w:bookmarkStart w:id="709" w:name="_Toc281"/>
      <w:bookmarkEnd w:id="707"/>
      <w:bookmarkEnd w:id="708"/>
      <w:r>
        <w:rPr>
          <w:rtl w:val="true"/>
        </w:rPr>
        <w:t>الإرجاعات</w:t>
      </w:r>
      <w:bookmarkEnd w:id="709"/>
    </w:p>
    <w:p>
      <w:pPr>
        <w:pStyle w:val="BookText"/>
        <w:rPr/>
      </w:pPr>
      <w:r>
        <w:rPr>
          <w:rFonts w:ascii="Amiri" w:hAnsi="Amiri" w:eastAsia="Amiri" w:cs="Amiri"/>
          <w:color w:val="111111"/>
          <w:sz w:val="28"/>
          <w:sz w:val="28"/>
          <w:szCs w:val="28"/>
          <w:rtl w:val="true"/>
          <w:lang w:bidi="ar-SA"/>
        </w:rPr>
        <w:t>ويأتى فى الباب التّالى و ما يتلوه ما يناسب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المختلعة لا تبين حتّى تتبع بالطّلاق قوله عليه السلام لا يكون الخلع حتّى تقول لا أطيع لك أمراً و لا أبرّ لك قسماً و لا أقيم لك حدّاً فخذ منّى و طلّقنى فاذا قالت ذلك فقد حلّ له أن يخلعها بما 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المختلعة بائن قوله عليه السلام الخلع لا يكون إلّا أن تقول المرأة لزوجها لا أبرّ لك قسماً و لأخرجنّ بغير اذنك و لأوطئنّ فراشك غيرك و لا أغتسل لك من جنابة أو تقول لا أطيع لك أمراً أو تطلّقنى فاذا قالت ذلك فقد حلّ له أن يأخذ منها جميع ما أعطاها</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348442_417432637"/>
      <w:bookmarkStart w:id="711" w:name="_Toc282"/>
      <w:bookmarkEnd w:id="710"/>
      <w:r>
        <w:rPr>
          <w:rtl w:val="true"/>
        </w:rPr>
        <w:t>(</w:t>
      </w:r>
      <w:r>
        <w:rPr/>
        <w:t>2</w:t>
      </w:r>
      <w:r>
        <w:rPr>
          <w:rtl w:val="true"/>
        </w:rPr>
        <w:t xml:space="preserve">) </w:t>
      </w:r>
      <w:r>
        <w:rPr>
          <w:rtl w:val="true"/>
        </w:rPr>
        <w:t>باب انّ المختلعة يُؤخذ منها ما تراضيا عليه و المبارأة لا يؤخذ منها أكثر من المهر</w:t>
      </w:r>
      <w:bookmarkEnd w:id="711"/>
    </w:p>
    <w:p>
      <w:pPr>
        <w:pStyle w:val="Heading4"/>
        <w:numPr>
          <w:ilvl w:val="3"/>
          <w:numId w:val="1"/>
        </w:numPr>
        <w:rPr/>
      </w:pPr>
      <w:bookmarkStart w:id="712" w:name="__RefHeading___Toc348444_417432637"/>
      <w:bookmarkStart w:id="713" w:name="_Toc283"/>
      <w:bookmarkEnd w:id="712"/>
      <w:r>
        <w:rPr>
          <w:rtl w:val="true"/>
        </w:rPr>
        <w:t>اشاره</w:t>
      </w:r>
      <w:bookmarkEnd w:id="713"/>
    </w:p>
    <w:p>
      <w:pPr>
        <w:pStyle w:val="BookText"/>
        <w:rPr/>
      </w:pPr>
      <w:r>
        <w:rPr>
          <w:rFonts w:eastAsia="Times New Roman" w:cs="Times New Roman" w:ascii="Times New Roman" w:hAnsi="Times New Roman"/>
          <w:color w:val="111111"/>
          <w:sz w:val="28"/>
          <w:szCs w:val="28"/>
          <w:lang w:val="en-US" w:bidi="en-US"/>
        </w:rPr>
        <w:t>783-40736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عن زرارة عن أبى جعفر عليه السلام قال المبارأة يؤخذ منها دون الصّداق و المختلعة يؤخذ منها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تراضيا عليه من صداق او اكثر و انّما صارت المبارأة يؤخذ منها دون المهر و المختلعة يوخذ منها ما شاء لأنّ المختلعة تتعدّى</w:t>
      </w:r>
      <w:r>
        <w:rPr>
          <w:rStyle w:val="FootnoteAnchor"/>
          <w:rtl w:val="true"/>
        </w:rPr>
        <w:footnoteReference w:id="673"/>
      </w:r>
      <w:r>
        <w:rPr>
          <w:rFonts w:ascii="Amiri" w:hAnsi="Amiri" w:eastAsia="Amiri" w:cs="Amiri"/>
          <w:color w:val="111111"/>
          <w:sz w:val="28"/>
          <w:sz w:val="28"/>
          <w:szCs w:val="28"/>
          <w:rtl w:val="true"/>
          <w:lang w:bidi="ar-SA"/>
        </w:rPr>
        <w:t>فى الكلام و تتكلّم</w:t>
      </w:r>
      <w:r>
        <w:rPr>
          <w:rStyle w:val="FootnoteAnchor"/>
          <w:rtl w:val="true"/>
        </w:rPr>
        <w:footnoteReference w:id="674"/>
      </w:r>
      <w:r>
        <w:rPr>
          <w:rFonts w:ascii="Amiri" w:hAnsi="Amiri" w:eastAsia="Amiri" w:cs="Amiri"/>
          <w:color w:val="111111"/>
          <w:sz w:val="28"/>
          <w:sz w:val="28"/>
          <w:szCs w:val="28"/>
          <w:rtl w:val="true"/>
          <w:lang w:bidi="ar-SA"/>
        </w:rPr>
        <w:t>بما لا يحلّ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784-40737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النّشوز من قبل المرأة و لم يجئ من قبل الرّجل فقد حلّ للزّوج أن يأخذ منها ما اتّفقا عليه و ان جاء النّشوز من قبلهما جميعاً فأبغض كلّ واحد منهما صاحبه فلا يأخذ منها إلّا دون ما أعطاها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785-40738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اذا جاء النّشوز من قبل المرأة و لم يجئ من قبل الرّجل</w:t>
      </w:r>
      <w:r>
        <w:rPr>
          <w:rStyle w:val="FootnoteAnchor"/>
          <w:rtl w:val="true"/>
        </w:rPr>
        <w:footnoteReference w:id="675"/>
      </w:r>
      <w:r>
        <w:rPr>
          <w:rFonts w:ascii="Amiri" w:hAnsi="Amiri" w:eastAsia="Amiri" w:cs="Amiri"/>
          <w:color w:val="111111"/>
          <w:sz w:val="28"/>
          <w:sz w:val="28"/>
          <w:szCs w:val="28"/>
          <w:rtl w:val="true"/>
          <w:lang w:bidi="ar-SA"/>
        </w:rPr>
        <w:t xml:space="preserve">فقد حلّ للزّوج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ساقه اليها الجعفريّات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 طالب عليه السلام و أمّا المبارأة فاذا جاء النّشوز من قبل الرّجل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و پس از آن به آنچه مناسب آن است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از باب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نمى شود تا زن بگويد دستورت را اطاعت نمى كنم و به سوگندى برايت وفا نمى كنم و حدّى را برايت رعايت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بگير و مرا طلاق بده و چون چنين گويد براى مرد جايز است كه زن را در برابر هر چه كه بر آن توافق كنند،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از باب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تحقّق پيدا نمى كند مگر اينكه زن به شوهرش بگويد به هيچ سوگندى برايت وفا نمى كنم و بدون اجازۀ تو بيرون مى روم و ديگران را بر بسترت وارد مى كنم و براى تو غسل جنابت نمى كنم 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دستورى را اطاعت نمى كنم يا آن كه مرا طلاق دهى و چون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حلال است كه از زن همۀ آنچه را كه به او داده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 خلع و مبارات</w:t>
      </w:r>
    </w:p>
    <w:p>
      <w:pPr>
        <w:pStyle w:val="BookText"/>
        <w:rPr/>
      </w:pPr>
      <w:r>
        <w:rPr>
          <w:rFonts w:eastAsia="IRNazanin" w:cs="IRNazanin"/>
          <w:color w:val="111111"/>
          <w:sz w:val="28"/>
          <w:szCs w:val="28"/>
          <w:lang w:bidi="fa-IR"/>
        </w:rPr>
        <w:t>783-40736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مبارات داده شده از او كمتر از مهر گرفته مى شود و زنى كه طلاق خلع داده شده از او هر چه كه مرد بخواهد يا هر چه را كه زن و مرد بر آن توافق كنند مى گيرد به اندازۀ مهر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زنى كه طلاق مبارات داده شده از او كمتر از مهر گرفته مى شود و زنى كه طلاق خلع داده شده از او هر چه مرد بخواهد گرفته مى شود؛ چون زنى كه طلاق خلع داده شده در سخن تجاوز مى كند و سخنى كه حلال نيست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784-40737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زن بيايد و از سوى مرد نباشد براى شوهر جايز است كه از زن هر چه را كه بر آن اتّفاق كرده اند بگيرد و اگر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هر دو باهم باشد و هر كدام از اين دو ديگرى را دشمن بدارد مرد از زن نمى گيرد مگر كمتر از آنچه را كه به زن داده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785-40738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نشوز و مخالفت از سوى زن باشد و از سوى مرد نباشد براى شوهر جايز است كه هر چيزى كه به زن داده است بگيرد</w:t>
      </w:r>
      <w:r>
        <w:rPr>
          <w:rFonts w:eastAsia="IRNazanin" w:cs="IRNazanin"/>
          <w:color w:val="111111"/>
          <w:sz w:val="28"/>
          <w:szCs w:val="28"/>
          <w:rtl w:val="true"/>
          <w:lang w:bidi="fa-IR"/>
        </w:rPr>
        <w:t xml:space="preserve">.» </w:t>
      </w:r>
      <w:bookmarkStart w:id="714" w:name="pg11985_136495"/>
    </w:p>
    <w:p>
      <w:pPr>
        <w:pStyle w:val="BookText"/>
        <w:rPr/>
      </w:pPr>
      <w:bookmarkEnd w:id="714"/>
      <w:r>
        <w:rPr>
          <w:rFonts w:ascii="Amiri" w:hAnsi="Amiri" w:eastAsia="Amiri" w:cs="Amiri"/>
          <w:color w:val="111111"/>
          <w:sz w:val="28"/>
          <w:sz w:val="28"/>
          <w:szCs w:val="28"/>
          <w:rtl w:val="true"/>
          <w:lang w:bidi="ar-SA"/>
        </w:rPr>
        <w:t>و المرأة و أبغض كلّ واحد منهما صاحبه و أراد الفرقة تبرئ المرأة الزّوج ممّا عليه و يبرئ الرّجل المرأة ممّا ساقه اليها عن المهر فيفترقان على تلك الحال و هى تطليقة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786-40739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علىّ الأشعرىّ عن محمّد بن عبدالجبّار و محمّد بن اسماعيل عن الفضل بن شاذان و أبو العبّاس محمّد بن جعفر عن أيّوب بن نوح و حميد بن زياد عن ابن سماعة جميعاً عن صفوان عن ابن مسكان عن أبى بصير عن أبى عبداللّه عليه السلام قال المبارأة تقول المرأة لزوجها لك ما عليك و اتركنى او تجعل له من قبلها شيئاً فيتركها إلّا انّه يقول فان ارتجعت فى شىء فانا أملك ببضعك و لا</w:t>
      </w:r>
      <w:r>
        <w:rPr>
          <w:rStyle w:val="FootnoteAnchor"/>
          <w:rtl w:val="true"/>
        </w:rPr>
        <w:footnoteReference w:id="676"/>
      </w:r>
      <w:r>
        <w:rPr>
          <w:rFonts w:ascii="Amiri" w:hAnsi="Amiri" w:eastAsia="Amiri" w:cs="Amiri"/>
          <w:color w:val="111111"/>
          <w:sz w:val="28"/>
          <w:sz w:val="28"/>
          <w:szCs w:val="28"/>
          <w:rtl w:val="true"/>
          <w:lang w:bidi="ar-SA"/>
        </w:rPr>
        <w:t>يحلّ لزوجها أن يأخذ منها إلّا المهر فما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787-40740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امرأة قالت لزوجها لك كذا و كذا و خلّ سبيلى فقال هذه المبارأة و رواه فى الوسائل عن الشّيخ ايضاً</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348446_417432637"/>
      <w:bookmarkStart w:id="716" w:name="_Toc284"/>
      <w:bookmarkEnd w:id="715"/>
      <w:r>
        <w:rPr>
          <w:rtl w:val="true"/>
        </w:rPr>
        <w:t>الإرجاعات</w:t>
      </w:r>
      <w:bookmarkEnd w:id="716"/>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انعقاد النّكاح لغير رسول اللّه صلى الله عليه و آله إلّا بمهر من ابواب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 لا ترى أنّها اذا أمهرها مهراً ثمّ اختلعت كان له أن يأخذ المهر كاملاً فما زاد على مهر السّنّة فانّما هو نحل كما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احاديث الباب المتقدّم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المختلعة بائن قوله عليه السلام فاذا قالت ذلك فقد حلّ له أن يأخذ منها جميع ما أعطاها و كلّ ما قدر عليه ممّا تعطيه من مالها</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348448_417432637"/>
      <w:bookmarkStart w:id="718" w:name="_Toc285"/>
      <w:bookmarkEnd w:id="717"/>
      <w:r>
        <w:rPr>
          <w:rtl w:val="true"/>
        </w:rPr>
        <w:t>(</w:t>
      </w:r>
      <w:r>
        <w:rPr/>
        <w:t>3</w:t>
      </w:r>
      <w:r>
        <w:rPr>
          <w:rtl w:val="true"/>
        </w:rPr>
        <w:t xml:space="preserve">) </w:t>
      </w:r>
      <w:r>
        <w:rPr>
          <w:rtl w:val="true"/>
        </w:rPr>
        <w:t>باب انّ المختلعة لا تبين حتّى تتبع بالطّلاق</w:t>
      </w:r>
      <w:bookmarkEnd w:id="718"/>
    </w:p>
    <w:p>
      <w:pPr>
        <w:pStyle w:val="Heading4"/>
        <w:numPr>
          <w:ilvl w:val="3"/>
          <w:numId w:val="1"/>
        </w:numPr>
        <w:rPr/>
      </w:pPr>
      <w:bookmarkStart w:id="719" w:name="__RefHeading___Toc348450_417432637"/>
      <w:bookmarkStart w:id="720" w:name="_Toc286"/>
      <w:bookmarkEnd w:id="719"/>
      <w:r>
        <w:rPr>
          <w:rtl w:val="true"/>
        </w:rPr>
        <w:t>اشاره</w:t>
      </w:r>
      <w:bookmarkEnd w:id="72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788-40741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جعفر بن سماعة انّ جميلاً شهد بعض أصحابنا و قد أراد أن يخلع ابنته من بعض اصحابنا فقال جميل للرّجل ما تقول رضيت بهذا الّذى أخذت و تركتها فقال نعم فقال لهم جميل قوموا فقالوا يا أبا على </w:t>
      </w:r>
    </w:p>
    <w:p>
      <w:pPr>
        <w:pStyle w:val="BookText"/>
        <w:rPr/>
      </w:pPr>
      <w:r>
        <w:rPr>
          <w:rFonts w:eastAsia="IRNazanin" w:cs="IRNazanin"/>
          <w:color w:val="111111"/>
          <w:sz w:val="28"/>
          <w:szCs w:val="28"/>
          <w:lang w:bidi="fa-IR"/>
        </w:rPr>
        <w:t>786-40739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مبارات اين است كه زن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بدهكارى مال خودت باشد و در برابر، آن مرا رها كن يا آن كه زن از سوى خود چيزى به شوهر خويش بدهد و مرد او را رها سازد و البته مرد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مالى كه به من مى دهى رجوع كنى همسرى با تو در اختيار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مبارات براى شوهر جايز نيست كه از همسرش جز به اندازۀ مهر يا كمتر،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787-40740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زنى كه به شوهرش گفته اين مبلغ براى تو، مرا آزاد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بيست و هفتم از باب يكم از باب هاى مهرها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كه اگر مهرى به زن بدهد و سپس زن از شوهرش طلاق خلع بخواهد مرد مى تواند كه مهر و بيش از مهر السنه را بگيرد چون آن بخشش است همانگونه كه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باب پيشين روايتى كه بر اين مفاد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هشتم از باب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 چنين گويد براى مرد جايز است كه از زن آنچه را كه به او داده، بگيرد و هر چه را كه بر آن قدرت يابد از آنچه كه زن به او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مرد بعد از توافق خلع</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788-40741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جميل شاهد بعضى از ياران مان بود كه مى خواست دخترش را از بعضى از ياران مان خلع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آيا به آنچه گرفته اى راضى شده اى و زن را رها كرده اى‌؟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تريد يتبعها الطّلاق قال لا قال و كان جعفر بن سماعة يقول يتبعها الطّلاق فى العدّة و يحتجّ برواية موسى بن بكر عن العبد الصّالح عليه السلام قال قال علىّ عليه السلام المختلعة يتبعها الطّلاق ما دامت فى العدّة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789-40742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الحكم و إبراهيم بن أبى بكر ابن أبى سمّال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أبى الحسن الأوّل عليه السلام قال المختلعة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بعد ذكر هذه الرّواية استدلّ من ذهب من أصحابنا المتقدّمين على صحّة ما ذهبنا إليه بقول أبى عبداللّه عليه السلام لو كان الأمر الينا لم نجز إلّا طلاق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790-40743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أبى عمير عن سليمان بن خالد قال قلت أ رأيت ان هو طلّقها بعد ما خلعها أ يجوز عليها قال و َلِمَ يطلّقها و قد كفاه الخلع و لو كان الأمر الينا لم نجز طلاقاً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791-40744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ابن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المرأة تبارئ زوجها أو تختلع منه بشاهدين على طهر من غير جماع هل تبين منه فقال اذا كان ذلك على ما ذكرت فنعم قال قلت قد روى لنا انّها لا تبين منه حتّى يتبعها الطّلاق قال فليس ذلك اذا خلع فقلت تبين منه قال نعم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792-40745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اسماعيل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المرأة تبارئ زوجها أو تختلع منه بشهادة شاهدين على طهر من غير جماع هل تبين منه بذلك أو هى امرأته ما لم يتبعها بالطّلاق فقال تبين منه و إن شاءت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 إليها ما أخذ منها و تكون امرأته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يتبعها بالطّلاق قال ليس ذلك إذا</w:t>
      </w:r>
      <w:r>
        <w:rPr>
          <w:rStyle w:val="FootnoteAnchor"/>
          <w:rtl w:val="true"/>
        </w:rPr>
        <w:footnoteReference w:id="683"/>
      </w:r>
      <w:r>
        <w:rPr>
          <w:rFonts w:ascii="Amiri" w:hAnsi="Amiri" w:eastAsia="Amiri" w:cs="Amiri"/>
          <w:color w:val="111111"/>
          <w:sz w:val="28"/>
          <w:sz w:val="28"/>
          <w:szCs w:val="28"/>
          <w:rtl w:val="true"/>
          <w:lang w:bidi="ar-SA"/>
        </w:rPr>
        <w:t xml:space="preserve">خلع فقلت تبين منه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التّقيّة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سماعه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پى خلع، طلاق در زمان عدّه بيايد و به روايت موسى بن بكر از حضرت موسى بن جعفر عليه السلام احتجاج و استدلال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درخواست خلع از شوهرش مى كند تا در عدّه است بايد در پى خلع طلاق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789-40742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بكر از حضرت موسى بن جعفر عليه السلام روايت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روايت پيشين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پس از ذكر اين روايت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پيشين ما بر صحّت نظرى كه ما پذيرفته ايم به فرموده امام صادق عليه السلام استدلال كرده اند كه اگر حكومت با ما بود ما جز طلاق سنّت را اجازه نمى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790-40743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مردى همسرش را بعد از طلاق خلع دوباره طلاق دهد؟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دوباره طلاق دهد، همان طلاق خلع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 در دست ما بود ما طلاق دوّم را اجازه نمى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791-40744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زن كه با دو شاهد در طهر غير مواقعه درخواست طلاق مبارات و يا طلاق خلع از همسرش مى كند پرسيدم كه آيا اين زن از همسرش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 گونه اى باشد كه تو گفتى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شده كه اين زن از شوهرش جدا نمى شود تا آن كه طلاق در پى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در هنگامى كه مرد زن را خلع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792-40745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زنى كه با حضور دو شاهد در طهر غير مواقعه درخواست طلاق مبارات و يا خلع از شوهرش مى كند، پرسيدم كه آيا زن از اين مرد با اين كار جدا مى شود يا اينكه وى زن او محسوب مى شود تا زمانى كه طلاق داده نشده‌؟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اين شوهرش جدا مى شود و اگر بخواهد مرد هر چه را كه از او گرفته به او برگرداند و زن همسر مرد باشد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اين زن از شوهرش جدا نمى شود تا پس از آن طلاق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خلع كند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جدا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اين روايت را بر تقيّه حمل كرده است</w:t>
      </w:r>
      <w:r>
        <w:rPr>
          <w:rFonts w:eastAsia="Amiri" w:cs="Amiri" w:ascii="Amiri" w:hAnsi="Amiri"/>
          <w:color w:val="111111"/>
          <w:sz w:val="28"/>
          <w:szCs w:val="28"/>
          <w:rtl w:val="true"/>
          <w:lang w:bidi="ar-SA"/>
        </w:rPr>
        <w:t xml:space="preserve">. </w:t>
      </w:r>
      <w:bookmarkStart w:id="721" w:name="pg11985_136499"/>
    </w:p>
    <w:p>
      <w:pPr>
        <w:pStyle w:val="BookText"/>
        <w:rPr/>
      </w:pPr>
      <w:bookmarkEnd w:id="721"/>
      <w:r>
        <w:rPr>
          <w:rFonts w:eastAsia="Amiri" w:cs="Amiri" w:ascii="Amiri" w:hAnsi="Amiri"/>
          <w:color w:val="111111"/>
          <w:sz w:val="28"/>
          <w:szCs w:val="28"/>
          <w:lang w:bidi="ar-SA"/>
        </w:rPr>
        <w:t>793-40746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أبى جعفر عليه السلام قال لا يكون الخلع حتّى تقول لا أطيع لك أمراً و لا أبرّ لك قسماً و لا أقيم لك حدّاً فخذ منّى و طلّقنى فاذا قالت ذلك فقد حلّ له أن يخلعها بما تراضيا عليه من قليل أو كثير و لا يكون ذلك إلّا عند سلطان فاذا فعلت ذلك فهى أملك بنفسها من غير أن يسمّى 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794-40747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عن أبى البخترى عن جعفر بن محمّد عن أبيه عليهما السلام انّ عليّاً عليه السلام كان يقول فى المختلعة انّها تطليقة واحدة</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48452_417432637"/>
      <w:bookmarkStart w:id="723" w:name="_Toc287"/>
      <w:bookmarkEnd w:id="722"/>
      <w:r>
        <w:rPr>
          <w:rtl w:val="true"/>
        </w:rPr>
        <w:t>الإرجاعات</w:t>
      </w:r>
      <w:bookmarkEnd w:id="723"/>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يصحّ الخلع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الخلع أو المبارأة لا يكون إلّا على طهر ما يناسب ذلك</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المختلعة بائن قوله عليه السلام فاذا تراضيا على ذلك طلّقها على طهر بشهود فقد بانت منه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المختلعة كعدّة المطلّقة قوله عليه السلام و خلعها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348454_417432637"/>
      <w:bookmarkStart w:id="725" w:name="_Toc288"/>
      <w:bookmarkEnd w:id="724"/>
      <w:r>
        <w:rPr>
          <w:rtl w:val="true"/>
        </w:rPr>
        <w:t>(</w:t>
      </w:r>
      <w:r>
        <w:rPr/>
        <w:t>4</w:t>
      </w:r>
      <w:r>
        <w:rPr>
          <w:rtl w:val="true"/>
        </w:rPr>
        <w:t xml:space="preserve">) </w:t>
      </w:r>
      <w:r>
        <w:rPr>
          <w:rtl w:val="true"/>
        </w:rPr>
        <w:t>باب حرمة الاضرار بالزّوجة حتّى تفتدى منه نفسها و حرمة طلب المرأة الخلع من غير بأس</w:t>
      </w:r>
      <w:bookmarkEnd w:id="725"/>
    </w:p>
    <w:p>
      <w:pPr>
        <w:pStyle w:val="Heading4"/>
        <w:numPr>
          <w:ilvl w:val="3"/>
          <w:numId w:val="1"/>
        </w:numPr>
        <w:rPr/>
      </w:pPr>
      <w:bookmarkStart w:id="726" w:name="__RefHeading___Toc348456_417432637"/>
      <w:bookmarkStart w:id="727" w:name="_Toc289"/>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795-40748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عيادة المريض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و ابن عبّاس قالا خطبنا رسول اللّه صلى الله عليه و آله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أضرّ بامرأة حتّى تفتدى منه نفسها لم يرضَ اللّه تعالى له بعقوبة دون النّار لانّ اللّه تعالى يغضب للمرأة كما يغضب لليتيم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 امرأة اختلعت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زوجها لم تزل فى لعنة اللّه </w:t>
      </w:r>
    </w:p>
    <w:p>
      <w:pPr>
        <w:pStyle w:val="BookText"/>
        <w:rPr/>
      </w:pPr>
      <w:r>
        <w:rPr>
          <w:rFonts w:eastAsia="IRNazanin" w:cs="IRNazanin"/>
          <w:color w:val="111111"/>
          <w:sz w:val="28"/>
          <w:szCs w:val="28"/>
          <w:lang w:bidi="fa-IR"/>
        </w:rPr>
        <w:t>793-40746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نمى شود تا آن كه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 را اطاعت نمى كنم و به سوگندى كه برايت بخورم وفا نمى كنم و حدّى را برايت به پا نمى دارم پس از من بگير و مرا طلاق بده و چون زن چنين بگويد براى مرد حلال است كه او را در برابر مال كم يا زيادى كه بر آن توافق كرده اند خلع كند و اين تنها نزد حاكم بايد باشد و چون زن چنين كرد او اختيار خويش را دارد بدون اينكه طلاقى را نام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794-40747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زنى كه طلاق خلع گرفته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يكم از باب هاى طلاق خلع مناسب اين باب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پنجم مناسب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از باب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هر دو بر اين توافق كنند مرد زن را در حال طهر همراه با شاهدان طلاق مى دهد و زن از مرد يك بار جدا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يكم از باب هشتم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 زن همان طلاق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چهارم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ضرر رسانى به زوجه</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شما حلال نيست كه چيزى از آن چه به آنها داده ايد، پس بگيريد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كه حدود الهى را برپا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اگر بترسيد كه حدود الهى را رعايت نكنند، گناهى بر آنها نيست كه زن، فديه و عوضى بپردازد تا شوهر او را طلاق دهد اينها حدود الهى است؛ از آن تجاوز نكنيد و هر كس از حدود الهى تجاوز كند، ستمكار است</w:t>
      </w:r>
      <w:r>
        <w:rPr>
          <w:rFonts w:eastAsia="IRNazanin" w:cs="IRNazanin"/>
          <w:color w:val="111111"/>
          <w:sz w:val="28"/>
          <w:szCs w:val="28"/>
          <w:rtl w:val="true"/>
          <w:lang w:bidi="fa-IR"/>
        </w:rPr>
        <w:t>.</w:t>
      </w:r>
      <w:r>
        <w:rPr>
          <w:rStyle w:val="FootnoteAnchor"/>
          <w:rtl w:val="true"/>
        </w:rPr>
        <w:footnoteReference w:id="68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795-40748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و ابن عباس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پيش از وفاتش براى مان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به زنى ضرر رسانى كند تا زن خودش را از دست مرد خلاص كند خداوند متعال به كيفرى جز آتش براى او راضى نمى شود چون خداوند متعال براى حمايت از زن غضب مى كند آن گونه كه </w:t>
      </w:r>
      <w:bookmarkStart w:id="728" w:name="pg11985_136501"/>
    </w:p>
    <w:p>
      <w:pPr>
        <w:pStyle w:val="BookText"/>
        <w:rPr/>
      </w:pPr>
      <w:bookmarkEnd w:id="728"/>
      <w:r>
        <w:rPr>
          <w:rFonts w:ascii="Amiri" w:hAnsi="Amiri" w:eastAsia="Amiri" w:cs="Amiri"/>
          <w:color w:val="111111"/>
          <w:sz w:val="28"/>
          <w:sz w:val="28"/>
          <w:szCs w:val="28"/>
          <w:rtl w:val="true"/>
          <w:lang w:bidi="ar-SA"/>
        </w:rPr>
        <w:t xml:space="preserve">وملائكته و رسله و النّاس أجمعين حتّى اذا نزل بها ملك الموت قال لها أبشرى بالنّار و اذا كان يوم القيامة قيل لها ادخلى النّار مع الداخلين ألا و انّ اللّه تعالى و رسوله بريئان من المختلعات بغير حقّ ألا و انّ اللّه عزّ و جلّ و رسوله بريئان ممّن أضرّ بامرأة حتّى تختلع منه البحار </w:t>
      </w:r>
      <w:r>
        <w:rPr>
          <w:rFonts w:eastAsia="Amiri" w:cs="Amiri" w:ascii="Amiri" w:hAnsi="Amiri"/>
          <w:color w:val="111111"/>
          <w:sz w:val="28"/>
          <w:szCs w:val="28"/>
          <w:lang w:bidi="ar-SA"/>
        </w:rPr>
        <w:t>164/104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الدين عن النّبىّ صلى الله عليه و آله قال ايّما امرأة اختلعت من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بتقديم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796-40749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ان يتداعىٰ الزّوجان إلى الفرقة على غير ضرر من الزّوج بامرأته على ان تعطيه شيئاً من بعض ما أعطاها أو تضع عنه شيئاً ممّا لها عليه فتبرئه منه به أو على غير ذلك و ذلك إذا لم تتعدّ فى القول و لا يحلّ له أن يأخذ منها إلّا دون ما أعطاها و ان تعدّت فى القول و افتدتْ منه من غير ضرر منه لها بما أعطاها و فوق ما أعطاها فذلك جائز</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48458_417432637"/>
      <w:bookmarkStart w:id="730" w:name="_Toc290"/>
      <w:bookmarkEnd w:id="729"/>
      <w:r>
        <w:rPr>
          <w:rtl w:val="true"/>
        </w:rPr>
        <w:t>الإرجاعات</w:t>
      </w:r>
      <w:bookmarkEnd w:id="73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ثوبان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يبغض الطّلاق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أيّما امرأة سألت زوجها الطّلاق من غير بأس فحرام عليها رائحة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فى العوالى و روضة الواعظين و مجمع البيان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يصحّ الخلع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يحلّ له أن يخلعها حتّى تكون هى الّتى تطلب ذلك منه من غير أن يضرّبها</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48460_417432637"/>
      <w:bookmarkStart w:id="732" w:name="_Toc291"/>
      <w:bookmarkEnd w:id="731"/>
      <w:r>
        <w:rPr>
          <w:rtl w:val="true"/>
        </w:rPr>
        <w:t>(</w:t>
      </w:r>
      <w:r>
        <w:rPr/>
        <w:t>5</w:t>
      </w:r>
      <w:r>
        <w:rPr>
          <w:rtl w:val="true"/>
        </w:rPr>
        <w:t xml:space="preserve">) </w:t>
      </w:r>
      <w:r>
        <w:rPr>
          <w:rtl w:val="true"/>
        </w:rPr>
        <w:t>باب أنّ الخلع أو المبارأة لا يكون إلّا على طهر من غير جماع بشهود</w:t>
      </w:r>
      <w:bookmarkEnd w:id="732"/>
    </w:p>
    <w:p>
      <w:pPr>
        <w:pStyle w:val="Heading4"/>
        <w:numPr>
          <w:ilvl w:val="3"/>
          <w:numId w:val="1"/>
        </w:numPr>
        <w:rPr/>
      </w:pPr>
      <w:bookmarkStart w:id="733" w:name="__RefHeading___Toc348462_417432637"/>
      <w:bookmarkStart w:id="734" w:name="_Toc292"/>
      <w:bookmarkEnd w:id="733"/>
      <w:r>
        <w:rPr>
          <w:rtl w:val="true"/>
        </w:rPr>
        <w:t>اشاره</w:t>
      </w:r>
      <w:bookmarkEnd w:id="734"/>
    </w:p>
    <w:p>
      <w:pPr>
        <w:pStyle w:val="BookText"/>
        <w:rPr/>
      </w:pPr>
      <w:r>
        <w:rPr>
          <w:rFonts w:eastAsia="Amiri" w:cs="Amiri" w:ascii="Amiri" w:hAnsi="Amiri"/>
          <w:color w:val="111111"/>
          <w:sz w:val="28"/>
          <w:szCs w:val="28"/>
          <w:lang w:bidi="ar-SA"/>
        </w:rPr>
        <w:t>797-40750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أخويه عن أبيهما عن محمّد بن عبداللّه عن عبداللّه بن بكير عن محمّد بن مسلم و أبى بصير قال قال أبو عبداللّه عليه السلام لا اختلاع إلّا على طهر من غير جماع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798-40751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عن محمّد بن عبداللّه عن علىّ بن حديد عن بعض أصحابنا </w:t>
      </w:r>
    </w:p>
    <w:p>
      <w:pPr>
        <w:pStyle w:val="BookText"/>
        <w:rPr/>
      </w:pPr>
      <w:r>
        <w:rPr>
          <w:rFonts w:ascii="IRNazanin" w:hAnsi="IRNazanin" w:eastAsia="IRNazanin"/>
          <w:color w:val="111111"/>
          <w:sz w:val="28"/>
          <w:sz w:val="28"/>
          <w:szCs w:val="28"/>
          <w:rtl w:val="true"/>
          <w:lang w:bidi="fa-IR"/>
        </w:rPr>
        <w:t>در حمايت از يتيم غضب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زنى كه از شوهرش طلاق خلع بگيرد پيوسته در لعنت خدا و رسول او و همۀ مردم است تا آن كه فرشتۀ مرگ بر او فرود آيد و به او بگويد كه بشارت باد بر تو به آتش و هنگامى كه روز قيامت شود به آن زن گفته مى شود همراه با ديگران كه وارد آتش مى شوند به آتش درآ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خداوند متعال و رسول او از زنانى كه به ناحق طلاق خلع مى گيرند بيزارند آگاه باش كه خداوند عز و جل و رسولش از هر كس كه به زنى آزار و ضرر رساند تا او از وى تقاضاى طلاق خلع كند بيزارند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796-40749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اين است كه زن و مرد يكديگر را بدون اينكه مرد به زنش آزارى برساند به جدايى بخوانند بر اين پايه كه زن برخى از آنچه را كه به او داده به او بدهد و يا زن از حقّى كه بر مرد دارد چيزى را از دوش مرد بردارد و با اين كار مرد را از آن برى الذمه سازد و يا به گونه اى ديگر و اين در صورتى است كه زن در گفتار تجاوزى نكند و براى مرد حلال نيست كه از زن جز كمتر از آنچه را كه به او داده بگيرد و اگر زن در گفتار از حدّ تجاوز كند و بى آن كه مرد، آزارى براى او داشته باشد براى خود به او فديه دهد و بالاتر از آنچه مرد به او داده به مرد بدهد اين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هفدهم از باب يكم از باب هاى طلاق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زنى كه از شوهرش بدون جهت طلاق بخواهد بر آن زن بوى بهشت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سوّم از باب يكم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مرد حلال نيست كه زن را خلع كند تا آن كه خود زن اين خلع را از مرد بخواهد بدون اينكه مرد به او آزارى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خلع و مبارات</w:t>
      </w:r>
    </w:p>
    <w:p>
      <w:pPr>
        <w:pStyle w:val="BookText"/>
        <w:rPr/>
      </w:pPr>
      <w:r>
        <w:rPr>
          <w:rFonts w:eastAsia="IRNazanin" w:cs="IRNazanin"/>
          <w:color w:val="111111"/>
          <w:sz w:val="28"/>
          <w:szCs w:val="28"/>
          <w:lang w:bidi="fa-IR"/>
        </w:rPr>
        <w:t>797-40750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خلعى نيست مگر اينكه زن در طهر غير مواقعه 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798-40751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يك طلاق بائن است و رجوع ندارد و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نمى شود </w:t>
      </w:r>
      <w:bookmarkStart w:id="735" w:name="pg11985_136503"/>
    </w:p>
    <w:p>
      <w:pPr>
        <w:pStyle w:val="BookText"/>
        <w:rPr/>
      </w:pPr>
      <w:bookmarkEnd w:id="735"/>
      <w:r>
        <w:rPr>
          <w:rFonts w:ascii="Amiri" w:hAnsi="Amiri" w:eastAsia="Amiri" w:cs="Amiri"/>
          <w:color w:val="111111"/>
          <w:sz w:val="28"/>
          <w:sz w:val="28"/>
          <w:szCs w:val="28"/>
          <w:rtl w:val="true"/>
          <w:lang w:bidi="ar-SA"/>
        </w:rPr>
        <w:t>عن أبى عبداللّه عليه السلام و عن زرارة و محمّد بن مسلم عن أبى عبداللّه عليه السلام قال الخلع</w:t>
      </w:r>
      <w:r>
        <w:rPr>
          <w:rStyle w:val="FootnoteAnchor"/>
          <w:rtl w:val="true"/>
        </w:rPr>
        <w:footnoteReference w:id="686"/>
      </w:r>
      <w:r>
        <w:rPr>
          <w:rFonts w:ascii="Amiri" w:hAnsi="Amiri" w:eastAsia="Amiri" w:cs="Amiri"/>
          <w:color w:val="111111"/>
          <w:sz w:val="28"/>
          <w:sz w:val="28"/>
          <w:szCs w:val="28"/>
          <w:rtl w:val="true"/>
          <w:lang w:bidi="ar-SA"/>
        </w:rPr>
        <w:t>تطليقة بائنة و ليس لها</w:t>
      </w:r>
      <w:r>
        <w:rPr>
          <w:rStyle w:val="FootnoteAnchor"/>
          <w:rtl w:val="true"/>
        </w:rPr>
        <w:footnoteReference w:id="687"/>
      </w:r>
      <w:r>
        <w:rPr>
          <w:rFonts w:ascii="Amiri" w:hAnsi="Amiri" w:eastAsia="Amiri" w:cs="Amiri"/>
          <w:color w:val="111111"/>
          <w:sz w:val="28"/>
          <w:sz w:val="28"/>
          <w:szCs w:val="28"/>
          <w:rtl w:val="true"/>
          <w:lang w:bidi="ar-SA"/>
        </w:rPr>
        <w:t xml:space="preserve">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لا يكون إلّا على مثل</w:t>
      </w:r>
      <w:r>
        <w:rPr>
          <w:rStyle w:val="FootnoteAnchor"/>
          <w:rtl w:val="true"/>
        </w:rPr>
        <w:footnoteReference w:id="688"/>
      </w:r>
      <w:r>
        <w:rPr>
          <w:rFonts w:ascii="Amiri" w:hAnsi="Amiri" w:eastAsia="Amiri" w:cs="Amiri"/>
          <w:color w:val="111111"/>
          <w:sz w:val="28"/>
          <w:sz w:val="28"/>
          <w:szCs w:val="28"/>
          <w:rtl w:val="true"/>
          <w:lang w:bidi="ar-SA"/>
        </w:rPr>
        <w:t>موضع الطّلاق إمّا طاهراً و إمّا حاملاً بشهود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799-40752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و أبو علىّ الأشعرى عن محمّد بن عبدالجبّار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هل يكون خلع أو مبارأة إلّا بطهر فقال لا يكون إلّا بطهر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800-40753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انّه قال لا يكون الخلع و المبارأة إلّا فى طهر من غير جماع كما يكون الطّلاق و التّخيير و بشهادة 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801-40754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اسماعيل عن الفضل بن شاذان و أبو علىّ الأشعري عن محمّد بن عبدالجبّار جميعاً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عبداللّه بن مسكان عن محمّد بن مسلم عن أبى جعفر عليه السلام و صفوان عن عنبسة بن مصعب عن سماعة عن أبى عبداللّه عليه السلام قال لا يكون طلاق و لا تخيير و لا مبارأة إلّا على طهر من غير جماع بشهود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802-40755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العلاء عن محمّد بن مسلم عن أبى جعفر عليه السلام قال قال لا طلاق و لا خلع و لا مبارأة و لا خيار إلّا على طهر من غيرجماع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803-40756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يعقوب بن يزيد عن محمّد ابن أبى عمير عن جميل عن زرارة و محمّد بن مسلم عن أحدهما عليهما السلام قال لا مبارأة إلّا على طهر من غير جماع بشهود</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48464_417432637"/>
      <w:bookmarkStart w:id="737" w:name="_Toc293"/>
      <w:bookmarkEnd w:id="736"/>
      <w:r>
        <w:rPr>
          <w:rtl w:val="true"/>
        </w:rPr>
        <w:t>الإرجاعات</w:t>
      </w:r>
      <w:bookmarkEnd w:id="737"/>
    </w:p>
    <w:p>
      <w:pPr>
        <w:pStyle w:val="BookText"/>
        <w:rPr/>
      </w:pPr>
      <w:r>
        <w:rPr>
          <w:rFonts w:ascii="Amiri" w:hAnsi="Amiri" w:eastAsia="Amiri" w:cs="Amiri"/>
          <w:color w:val="111111"/>
          <w:sz w:val="28"/>
          <w:sz w:val="28"/>
          <w:szCs w:val="28"/>
          <w:rtl w:val="true"/>
          <w:lang w:bidi="ar-SA"/>
        </w:rPr>
        <w:t>وتقدّم فى</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الحسن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الّتى يقع بها الطّلاق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يكون طلاق و لا خلع و لا مبارأة و لا تخيير إلّا على طهر من غير جماع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طلاق إلّا على السّنّة ما يدلّ على ذلك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مگر در مشابه همان موردى كه طلاق قرار مى گيرد يا بايد زن پاك باشد و يا حامله و بايد كه همراه با شاهدان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799-40752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خلع و مبارات جز با پاكى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پاكى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800-40753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خلع و مبارات جز در طهر غير مواقعه نمى شود همان گونه كه طلاق و 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 سازى زن در اينكه بماند 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و بايد كه همراه با دو شاهد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801-40754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و تخيير و مبارات جز در طهر غير مواقعه همراه با شاهدان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802-40755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خلع، مبارات و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 زندگى و جدايى به زن از سوى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در طهر غير مواقعه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803-40756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يا امام صادق عليهما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مبارات جز در طهر غير مواقعه با حضور شاهدان تحقّق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از باب چهارم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مبارات و تخيير تحقّق نمى يابد مگر در طهر غير مواقعه و با حضور شاهدان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باب هشتم از باب هاى طلاق روايتى كه بر اين مفاد دلالت دارد مراجعه كنيد</w:t>
      </w:r>
      <w:r>
        <w:rPr>
          <w:rFonts w:eastAsia="Amiri" w:cs="Amiri" w:ascii="Amiri" w:hAnsi="Amiri"/>
          <w:color w:val="111111"/>
          <w:sz w:val="28"/>
          <w:szCs w:val="28"/>
          <w:rtl w:val="true"/>
          <w:lang w:bidi="ar-SA"/>
        </w:rPr>
        <w:t xml:space="preserve">. </w:t>
      </w:r>
      <w:bookmarkStart w:id="738" w:name="pg11985_136505"/>
    </w:p>
    <w:p>
      <w:pPr>
        <w:pStyle w:val="BookText"/>
        <w:rPr/>
      </w:pPr>
      <w:bookmarkEnd w:id="738"/>
      <w:r>
        <w:rPr>
          <w:rFonts w:ascii="Amiri" w:hAnsi="Amiri" w:eastAsia="Amiri" w:cs="Amiri"/>
          <w:color w:val="111111"/>
          <w:sz w:val="28"/>
          <w:sz w:val="28"/>
          <w:szCs w:val="28"/>
          <w:rtl w:val="true"/>
          <w:lang w:bidi="ar-SA"/>
        </w:rPr>
        <w:t xml:space="preserve">وفى رواية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يشترط فى صحّة الطّلاق معرفة الشّاهدين للرّجل و المرأة قوله عليه السلام لا يكون خلع و لا تخيير و لا مبارأة إلّا على طهر من المرأة من غير جماع و شاهدين يعرفان الرّجل و يريان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المختلعة لا تبين حتّى تتبع بالطّلاق من ابواب الخلع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المرأة تبارئ زوجها أو تختلع منه بشهادة شاهدين على طهر من غير جماع هل تبين منه بذلك او هى امرأته ما لم يتبعها بالطّلاق فقال عليه السلام 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المختلعة بائن قوله عليه السلام لا خلع و لا مبارأة و لا تخيير إلّا على طهر من غير جماع بشهادة 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خاف ان يأخذ السّلطان منه ما أخذه من المبارأة فليشهد عليها قوله عليه السلام فليشهد شهوداً على مبارأته ايّاها</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48466_417432637"/>
      <w:bookmarkStart w:id="740" w:name="_Toc294"/>
      <w:bookmarkEnd w:id="739"/>
      <w:r>
        <w:rPr>
          <w:rtl w:val="true"/>
        </w:rPr>
        <w:t>(</w:t>
      </w:r>
      <w:r>
        <w:rPr/>
        <w:t>6</w:t>
      </w:r>
      <w:r>
        <w:rPr>
          <w:rtl w:val="true"/>
        </w:rPr>
        <w:t xml:space="preserve">) </w:t>
      </w:r>
      <w:r>
        <w:rPr>
          <w:rtl w:val="true"/>
        </w:rPr>
        <w:t>باب انّ طلاق المختلعة بائن لا رجعة لزوجها إلّا أن ترجع المرأة فى البذل فيصير رجعيّاً و عليها العدّة و كذا المبارأة</w:t>
      </w:r>
      <w:bookmarkEnd w:id="740"/>
    </w:p>
    <w:p>
      <w:pPr>
        <w:pStyle w:val="Heading4"/>
        <w:numPr>
          <w:ilvl w:val="3"/>
          <w:numId w:val="1"/>
        </w:numPr>
        <w:rPr/>
      </w:pPr>
      <w:bookmarkStart w:id="741" w:name="__RefHeading___Toc348468_417432637"/>
      <w:bookmarkStart w:id="742" w:name="_Toc295"/>
      <w:bookmarkEnd w:id="741"/>
      <w:r>
        <w:rPr>
          <w:rtl w:val="true"/>
        </w:rPr>
        <w:t>اشاره</w:t>
      </w:r>
      <w:bookmarkEnd w:id="742"/>
    </w:p>
    <w:p>
      <w:pPr>
        <w:pStyle w:val="BookText"/>
        <w:rPr/>
      </w:pPr>
      <w:r>
        <w:rPr>
          <w:rFonts w:eastAsia="Amiri" w:cs="Amiri" w:ascii="Amiri" w:hAnsi="Amiri"/>
          <w:color w:val="111111"/>
          <w:sz w:val="28"/>
          <w:szCs w:val="28"/>
          <w:lang w:bidi="ar-SA"/>
        </w:rPr>
        <w:t>804-40757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ابن أبى عمير عن جميل عن محمّد بن مسلم عن أبى عبداللّه عليه السلام قال الخلع و المبارأة تطليقة بائن و 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805-40758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تطليقة بائنة و تعتدّ المختلعة فى بيتها كما تعتدّ المطلّقة إلّا انّه لا رجعة له عليها إلّا برضاها فان اتّفقا على الرّجعة عَقَدا نكاحاً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806-40759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الحسن عن جعفر بن سماعة عن داود ابن سرحان عن أبى عبداللّه عليه السلام فى المختلعة قال عدّتها عدّة المطلّقة و تعتدّ فى بيتها و المختلعة بمنزلة المبارئة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807-40760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بعض اصحابه عن أبى عبداللّه عليه السلام قال فى المختلعة انّها لا تحلّ له حتّى تتوب من قولها الّذى قالت له عند الخلع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دوّم از باب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تخيير و مبارات نمى شود مگر در طهر غير مواقعه و با دو شاهد كه مرد را بشناسند و زن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از باب سوّم از باب هاى خلع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درخواست مبارات با شوهرش و يا خلع از شوهرش را با دو شاهد در طهر غير مواقعه مى كند آيا با صرف اين كار از شوهرش جدا مى شود يا اينكه همسر او محسوب مى شود مادامى كه طلاق در پى نداشته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جدا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هشتم از باب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مبارات و تخيير نيست مگر در طهر غير مواقعه با حضور دو شاهد 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يكم از باب يازدهم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شاهدان بر اينكه مرد زن را مبارات كرده شهادت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بائن است</w:t>
      </w:r>
    </w:p>
    <w:p>
      <w:pPr>
        <w:pStyle w:val="BookText"/>
        <w:rPr/>
      </w:pPr>
      <w:r>
        <w:rPr>
          <w:rFonts w:eastAsia="IRNazanin" w:cs="IRNazanin"/>
          <w:color w:val="111111"/>
          <w:sz w:val="28"/>
          <w:szCs w:val="28"/>
          <w:lang w:bidi="fa-IR"/>
        </w:rPr>
        <w:t>804-40757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و مبارات يك طلاق بائن محسوب مى شود و مرد همانند ساير خواستگاران مجدّداً مى تواند خواستگارى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805-40758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يك طلاق بائن است و زنى كه خلع شده در خانه اش عدّه نگه مى دارد آن گونه كه زن مطلّقه عدّه نگه مى دارد با اين تفاوت كه مرد حق رجوع به زن را ندارد مگر با رضايت زن واگر بر رجوع توافق كردند ازدواج نو مى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806-40759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زنى كه طلاق خلع گرفته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وى همانند عدّۀ زن مطلّقه است و بايد كه در خانۀ خويش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طلاق خلع گرفته است همانند زنى است كه با شوهر خويش مبارات كرده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807-40760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براى شوهرش حلال نمى شود مگر آن كه از آنچه به شوهرش در هنگام خلع گفته توبه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808-40761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العبّاس بن عامر عن ابان بن عثمان عن فضل أبى العبّاس عن أبى عبداللّه عليه السلام قال المختلعة ان رجعت فى شىء من الصّلح يقول لأرجعنّ فى بضعك</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809-40762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حلّت للزّواج بعد انقضاء عدّتها و حلّ له أن يتزوّج أختها من ساعته و يقول ان رجعتِ فى شىء ممّا و هبتنيه فأنا أملك ببضعكِ فان هو راجعها ردّ عليها ما أخذ منها و هى على تطليقتين و كان الخلع له تطليقة واحدة و عدّتها عدّة المطلّقة و لا تخرج من بيتها حتّى تنقضى عدّتها و اذا طلّقها فليس لها متعة و لا سكنىٰ و لا نفقة و أمّا المبارأة فهى أن تقول المرأة لزوجها طلّقنى و لك ما لى عليك فيتركها إلّا انّه يقول على انّكِ ان رجعتِ علىّ بشىء ممّا و هبته لى فأنا أملك ببضعكِ‌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810-40763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المبارأة فهو ان تقول لزوجها طلّقنى و لك ما عليك فيقول لها على انّكِ ان رجعتِ فى شىء ممّا و هبته لى فأنا أملك ببضعك فيطلّقها على هذا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811-40764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ابن أبى عمير عن ابن سنان عن أبى عبداللّه عليه السلام قال الخلع لا يكون إلّا ان تقول المرأة زوجها لا أبرّ لك قسماً و لأخرجنّ بغير اذنك و لأوطينَّ فراشك غيرك و لا أغتسل لك من جنابة أو تقول لا أطيع لك أمراً أو تطلّقنى فاذا قالت ذلك فقد حلّ له أن يأخذ منها جميع ما أعطاها و كلّ ما قدر عليه ممّا تعطيه من مالها فاذا تراضيا على ذلك طلّقها على طهر بشهود فقد بانت منه بواحدة و هو خاطب من الخطّاب فان شائت تزوّجته و ان شائت لم تفعل فان تزوّجها فهى عنده على اثنتين باقيتين و ينبغى له ان يشترط عليهاكما اشترط صاحب المبارئة ان ارتجعتِ فى شىء ممّا أعطيتِنى فأنا أملك ببضعكِ و قال لا خلع و لا مبارأة و لا تخيير إلّا على طهر من غير جماع بشهادة شاهدين عدلين و المختلعة إذا تزوّجت زوجاً آخر ثمّ طلّقها تحلّ للأوّل أن يتزوّج بها و قال لا رجعة للزّوج على المختلعة و لا المبارئة إلّا أن يبدو للمرأة فيردّ عليها ما أخذ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808-40761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است اگر از مصالحه اى كه با شوهر كرده رجوع كند مرد هم مى گويد من به زناشويى با تو رجوع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809-40762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المقنع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از شوهرش جدا مى شود و براى ازدواج با ديگران پس از گذشت عدّه اش حلال مى گردد و براى اين مرد حلال است كه خواهر آن زن را همان دم بگيرد و مرد خطاب به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چيزى كه به من بخشيده اى رجوع كنى مباشرت جنسى با تو اختيارش با من است و در صورتى كه مرد به زن رجوع كند هر چه را كه از زن گرفته به او باز گرداند و زن در اين صورت با دو طلاق باقيمانده است و خلع يك طلاق براى او محسوب مى شود و عدّۀ چنين زنى عدّۀ زن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زن از خانه اش بيرون نمى رود تا عدّه اش بگذرد و هنگامى كه مرد اين زن را طلاق دهد براى اين زن بهره مندى از اموال مرد نيست و نيز سكنى و نفقه نيست و امّا مبارات اين است كه زن به شوهرش بگويد مرا طلاق بده و همۀ حقوقم را به تو مى دهم و مرد او را رها مى كند و تنها به زن مى گويد كه اگر تو در مورد آنچه كه به من بخشيده اى رجوع كنى مباشرت جنسى با تو در اختيار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810-40763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مبارات اين است كه زن به شوهرش بگويد تو مرا طلاق ده و همۀ حقوقى كه بر تو است براى تو باشد و مرد هم به زن بگويد با اين شرط كه اگر تو نسبت به چيزى كه از آنچه به من بخشيده اى رجوع كنى مباشرت جنسى با تو براى من باشد و او را بر اين پايه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811-40764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تحقّق پيدا نمى كند مگر اينكه زن به شوهرش بگويد من به سوگندى براى تو وفادار نمى مانم و بدون اذن تو از خانه بيرون مى روم و ديگرى را بر بستر تو مى آورم و براى تو از جنابت غسل نمى كنم و يا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براى تو اطاعت نمى كنم مگر اينكه مرا طلاق دهى و چون زن چنين گويد براى اين مرد حلال است كه هر چه را به زن داده از او بگيرد و نيز بگيرد هر اندازه كه بتواند زن از مالش به او بدهد و چون بر اين كار توافق كردند مرد زن را در طهر همراه شاهدان طلاق مى دهد و زن به يك طلاق از مرد جدا مى شود و مرد يك خواستگار از خواستگاران است پس اگر زن خواست با او ازدواج مى كند و اگر خواست ازدواج نمى كند و زن نزد مرد با دو طلاق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مرد شايسته است آنگونه كه صاحب مبارات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مبارات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كرده بود، با زن اين شرط بنمايد كه اگر در مورد چيزى از بخششت رجوع كنى مباشرت جنسى با تو در اختيار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مبارات و تخيير تحقّق نمى يابد مگر در طهر غير مواقعه همراه شهادت دو شاهد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زنى كه طلاق خلع گرفته اگر با شوهرى ديگر ازدواج كند سپس شوهر دوّم او را طلاق دهد براى شوهر اوّل حلال مى شود كه با او ازدواج كند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رجوع به همسر خلع شده اش را ندارد و نيز به همسرش كه طلاق مبارات گرفته است مگر اينكه زن تصميم جديدى بگيرد و هر چه را كه مرد از زن گرفته به او برگرداند</w:t>
      </w:r>
      <w:r>
        <w:rPr>
          <w:rFonts w:eastAsia="IRNazanin" w:cs="IRNazanin"/>
          <w:color w:val="111111"/>
          <w:sz w:val="28"/>
          <w:szCs w:val="28"/>
          <w:rtl w:val="true"/>
          <w:lang w:bidi="fa-IR"/>
        </w:rPr>
        <w:t xml:space="preserve">.» </w:t>
      </w:r>
      <w:bookmarkStart w:id="743" w:name="pg11985_136509"/>
    </w:p>
    <w:p>
      <w:pPr>
        <w:pStyle w:val="Heading4"/>
        <w:numPr>
          <w:ilvl w:val="3"/>
          <w:numId w:val="1"/>
        </w:numPr>
        <w:rPr/>
      </w:pPr>
      <w:bookmarkStart w:id="744" w:name="__RefHeading___Toc348470_417432637"/>
      <w:bookmarkStart w:id="745" w:name="_Toc296"/>
      <w:bookmarkEnd w:id="743"/>
      <w:bookmarkEnd w:id="744"/>
      <w:r>
        <w:rPr>
          <w:rtl w:val="true"/>
        </w:rPr>
        <w:t>الإرجاعات</w:t>
      </w:r>
      <w:bookmarkEnd w:id="745"/>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الجمع بين الأختين من أبواب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w:t>
      </w:r>
    </w:p>
    <w:p>
      <w:pPr>
        <w:pStyle w:val="BookText"/>
        <w:rPr/>
      </w:pPr>
      <w:r>
        <w:rPr>
          <w:rFonts w:ascii="Amiri" w:hAnsi="Amiri" w:eastAsia="Amiri" w:cs="Amiri"/>
          <w:color w:val="111111"/>
          <w:sz w:val="28"/>
          <w:sz w:val="28"/>
          <w:szCs w:val="28"/>
          <w:rtl w:val="true"/>
          <w:lang w:bidi="ar-SA"/>
        </w:rPr>
        <w:t xml:space="preserve">رواية حمران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فى صحّة الطّلاق معرفة الشّاهدين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أمّا الخلع و المبارأة فانّه يلزمها إذا أشهدت على نفسها بالرّضا فيما بينها و بين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تطليقة بائنة لا رجعة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طلّق زوجته رجعيّاً لم يجز له تزويج أختها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w:t>
      </w:r>
    </w:p>
    <w:p>
      <w:pPr>
        <w:pStyle w:val="BookText"/>
        <w:rPr/>
      </w:pPr>
      <w:r>
        <w:rPr>
          <w:rFonts w:ascii="Amiri" w:hAnsi="Amiri" w:eastAsia="Amiri" w:cs="Amiri"/>
          <w:color w:val="111111"/>
          <w:sz w:val="28"/>
          <w:sz w:val="28"/>
          <w:szCs w:val="28"/>
          <w:rtl w:val="true"/>
          <w:lang w:bidi="ar-SA"/>
        </w:rPr>
        <w:t xml:space="preserve">رواية أبى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يصحّ الخلع من أبواب الخلع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إذا خلع الرّجل امرأته فهى واحدة بائنة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إذا فعل ذلك فقد بانت منه بتطليقة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فى العدّة الرّجعيّة من أبواب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لا ترث المختلعة و المخيرّة و المبارئة و المستأمرة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العصمة قد انقطعت فيما بينهنّ و بين أزواجهنّ من ساعتهنّ فلا رجعة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لا ترث المختلعة و لا المبارأة و لا المستأمرة فى طلاقها من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العصمة قد انقطعت منهنّ و منه</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348472_417432637"/>
      <w:bookmarkStart w:id="747" w:name="_Toc297"/>
      <w:bookmarkEnd w:id="746"/>
      <w:r>
        <w:rPr>
          <w:rtl w:val="true"/>
        </w:rPr>
        <w:t>(</w:t>
      </w:r>
      <w:r>
        <w:rPr/>
        <w:t>7</w:t>
      </w:r>
      <w:r>
        <w:rPr>
          <w:rtl w:val="true"/>
        </w:rPr>
        <w:t xml:space="preserve">) </w:t>
      </w:r>
      <w:r>
        <w:rPr>
          <w:rtl w:val="true"/>
        </w:rPr>
        <w:t>باب انّ المختلعة لا تمتّع بشىء</w:t>
      </w:r>
      <w:bookmarkEnd w:id="747"/>
    </w:p>
    <w:p>
      <w:pPr>
        <w:pStyle w:val="Heading4"/>
        <w:numPr>
          <w:ilvl w:val="3"/>
          <w:numId w:val="1"/>
        </w:numPr>
        <w:rPr/>
      </w:pPr>
      <w:bookmarkStart w:id="748" w:name="__RefHeading___Toc348474_417432637"/>
      <w:bookmarkStart w:id="749" w:name="_Toc298"/>
      <w:bookmarkEnd w:id="748"/>
      <w:r>
        <w:rPr>
          <w:rtl w:val="true"/>
        </w:rPr>
        <w:t>اشاره</w:t>
      </w:r>
      <w:bookmarkEnd w:id="749"/>
    </w:p>
    <w:p>
      <w:pPr>
        <w:pStyle w:val="BookText"/>
        <w:rPr/>
      </w:pPr>
      <w:r>
        <w:rPr>
          <w:rFonts w:eastAsia="Amiri" w:cs="Amiri" w:ascii="Amiri" w:hAnsi="Amiri"/>
          <w:color w:val="111111"/>
          <w:sz w:val="28"/>
          <w:szCs w:val="28"/>
          <w:lang w:bidi="ar-SA"/>
        </w:rPr>
        <w:t>812-40764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المختلعة لا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813-40765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عبدالكريم عن الحلبىّ عن أبى عبداللّه عليه السلام قال لا تمتّع المختلعة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814-40766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المختلعة أ لها متعة فقال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يكم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خلع و مبارات براى زن ثابت مى شود زمانى كه زن عليه خويش به رضايت بين خود و شوهرش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يك طلاق بائن است كه مرد حقّ رجوع به زن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دوم از باب دهم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و مبارات نياز به شهادت شهود مبنى بر رضايت زن و شوهر بر طلاق از يكديگر دارند و چنين طلاقى بائن است كه هيچ رجوعى به زوجه براى زوج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سى ام از باب هاى عدّه ها روايتى كه بر اين مفاد دلالت دارد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از باب يكم از باب هاى خلع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طلاق خلع دهد آن يك طلاق بائن محسوب مى شود، مرد يكى از خواستگاران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چنين كند زن از مرد با يك طلاق جدا مى شود و زن مختلعه اختيار خويش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نهم از باب پنجاه و سوّم از باب هاى ميراث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مختلعه و زنى كه اختيار طلاقش به او واگذار شده و زنى كه طلاق مبارات گرفته و زنى كه اختيار طلاقش را از شوهر گرفته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پيوند بين اين زنان و شوهرشان همان ساعت قطع شده است و شوهران شان حقّ رجوع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و زنى كه طلاق مبارات گرفته و زنى كه اختيار طلاق را از شوهر گرفته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پيوند ميان آنان و شوهر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مالى طلاق خلع بر زوجه</w:t>
      </w:r>
    </w:p>
    <w:p>
      <w:pPr>
        <w:pStyle w:val="BookText"/>
        <w:rPr/>
      </w:pPr>
      <w:r>
        <w:rPr>
          <w:rFonts w:eastAsia="IRNazanin" w:cs="IRNazanin"/>
          <w:color w:val="111111"/>
          <w:sz w:val="28"/>
          <w:szCs w:val="28"/>
          <w:lang w:bidi="fa-IR"/>
        </w:rPr>
        <w:t>812-40765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بهره مند از مال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كه به زن مطلّقه از سوى شوهر داده مى شود به زنى كه طلاق خلع گرفته داده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813-40766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است بهره مند از مال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كه به زن مطلّقه از سوى شوهر داده مى شد به زنى كه طلاق خلع گرفته داده نمى 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814-40767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زنى كه طلاق خلع گرفته سؤال شد كه آيا وى از اموال مرد بهره مند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750" w:name="pg11985_136511"/>
    </w:p>
    <w:p>
      <w:pPr>
        <w:pStyle w:val="BookText"/>
        <w:rPr/>
      </w:pPr>
      <w:bookmarkEnd w:id="750"/>
      <w:r>
        <w:rPr>
          <w:rFonts w:eastAsia="Amiri" w:cs="Amiri" w:ascii="Amiri" w:hAnsi="Amiri"/>
          <w:color w:val="111111"/>
          <w:sz w:val="28"/>
          <w:szCs w:val="28"/>
          <w:lang w:bidi="ar-SA"/>
        </w:rPr>
        <w:t>815-40767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البرقىّ عن أبى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البخترى عن أبى عبداللّه عليه السلام قال قال أمير المؤمنين عليه السلام لكلّ مطلّقة متعة إلّا المختلعة فانّها اشترت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816-40768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بن الحسين عن أبيه أنّ عليّاً عليه السلام كان يقول لكلّ مطلّقة متعة إلّا المختلعة</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348476_417432637"/>
      <w:bookmarkStart w:id="752" w:name="_Toc299"/>
      <w:bookmarkEnd w:id="751"/>
      <w:r>
        <w:rPr>
          <w:rtl w:val="true"/>
        </w:rPr>
        <w:t>الإرجاعات</w:t>
      </w:r>
      <w:bookmarkEnd w:id="75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علوان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طلّق امرأته قبل الدّخول و لم يسمّ لها مهراً يمتّعها من ابواب المهور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لكلّ مطلّقه متعة إلّا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التّالى قوله هل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قال عليه السلام لا</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348478_417432637"/>
      <w:bookmarkStart w:id="754" w:name="_Toc300"/>
      <w:bookmarkEnd w:id="753"/>
      <w:r>
        <w:rPr>
          <w:rtl w:val="true"/>
        </w:rPr>
        <w:t>(</w:t>
      </w:r>
      <w:r>
        <w:rPr/>
        <w:t>8</w:t>
      </w:r>
      <w:r>
        <w:rPr>
          <w:rtl w:val="true"/>
        </w:rPr>
        <w:t xml:space="preserve">) </w:t>
      </w:r>
      <w:r>
        <w:rPr>
          <w:rtl w:val="true"/>
        </w:rPr>
        <w:t>باب انّ عدّة المختلعة و المبارئة كعدّة المطلّقة</w:t>
      </w:r>
      <w:bookmarkEnd w:id="754"/>
    </w:p>
    <w:p>
      <w:pPr>
        <w:pStyle w:val="Heading4"/>
        <w:numPr>
          <w:ilvl w:val="3"/>
          <w:numId w:val="1"/>
        </w:numPr>
        <w:rPr/>
      </w:pPr>
      <w:bookmarkStart w:id="755" w:name="__RefHeading___Toc348480_417432637"/>
      <w:bookmarkStart w:id="756" w:name="_Toc301"/>
      <w:bookmarkEnd w:id="755"/>
      <w:r>
        <w:rPr>
          <w:rtl w:val="true"/>
        </w:rPr>
        <w:t>اشاره</w:t>
      </w:r>
      <w:bookmarkEnd w:id="756"/>
    </w:p>
    <w:p>
      <w:pPr>
        <w:pStyle w:val="BookText"/>
        <w:rPr/>
      </w:pPr>
      <w:r>
        <w:rPr>
          <w:rFonts w:eastAsia="Times New Roman" w:cs="Times New Roman" w:ascii="Times New Roman" w:hAnsi="Times New Roman"/>
          <w:color w:val="111111"/>
          <w:sz w:val="28"/>
          <w:szCs w:val="28"/>
          <w:lang w:val="en-US" w:bidi="en-US"/>
        </w:rPr>
        <w:t>817-40770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عن عبداللّه بن سنان عن أبى عبداللّه عليه السلام قال عدّة المختلعة عدّة المطلّقة و خلعها طلاقها قال و سألته هل تمتّع بشىء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818-40771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عن جعفر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عن أبى عبداللّه عليه السلام فى المختلعة قال عدّتها عدّة المطلّقة و تعتدّ بيتها و المختلعة بمنزلة المبارئة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819-40772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عدّة المختلعة كم هى قال عدّة المطلّقة و لتعتدّ فى بيتها و المبارئة بمنزلة المختلعة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820-40773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ابن أبى نصر عن عبدالكريم عن أبى بصير عن أبى عبداللّه عليه السلام قال عدّة المختلعة مثل عدّة المطلّقة و خلعها طلاقها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815-40768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 مطلّقه اى حقّ دارد كه از سوى شوهر از مالى بهره مند گردد مگر زنى كه طلاق خلع گرفته است، چرا كه اين زن خويش را خريدارى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816-40769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 مطلّقه اى از اموال مرد بهره مند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 چيزى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زنى كه طلاق خلع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بيست و ششم از باب سى و پنجم از باب هاى مهرها فرموده امام معصوم عليه السلام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زن مطلّقه بهره مندى از اموال مرد است مگر زنى كه طلاق خلع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بعدى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زنى كه طلاق خلع گرفته از اموال مرد بهره مند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در طلاق خلع و مبارات</w:t>
      </w:r>
    </w:p>
    <w:p>
      <w:pPr>
        <w:pStyle w:val="BookText"/>
        <w:rPr/>
      </w:pPr>
      <w:r>
        <w:rPr>
          <w:rFonts w:eastAsia="IRNazanin" w:cs="IRNazanin"/>
          <w:color w:val="111111"/>
          <w:sz w:val="28"/>
          <w:szCs w:val="28"/>
          <w:lang w:bidi="fa-IR"/>
        </w:rPr>
        <w:t>817-40770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زنى كه طلاق خلع گرفته همانند عدّۀ زن مطلّقه است و خلع زن طلاق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به زنى كه طلاق خلع گرفته است از سوى شوهر مالى داده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818-40771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طلاق خلع گرفته است همانند عدّۀ زن مطلّقه است و بايد كه در خانۀ خويش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طلاق خلع گرفته است همانند زنى است كه با شوهر خويش مبارات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مبارات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819-40772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طلاق خلع گرفته است عدّه اش چه اندازه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عدّۀ زن مطلّقه است و بايد كه در خانه اش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با شوهرش مبارات كرده است همانند زنى است كه طلاق خلع گرفته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820-40773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طلاق خلع گرفته به سان عدّۀ زن مطلّقه است و خلع وى طلاق او محسوب مى شود</w:t>
      </w:r>
      <w:r>
        <w:rPr>
          <w:rFonts w:eastAsia="IRNazanin" w:cs="IRNazanin"/>
          <w:color w:val="111111"/>
          <w:sz w:val="28"/>
          <w:szCs w:val="28"/>
          <w:rtl w:val="true"/>
          <w:lang w:bidi="fa-IR"/>
        </w:rPr>
        <w:t xml:space="preserve">.» </w:t>
      </w:r>
      <w:bookmarkStart w:id="757" w:name="pg11985_136513"/>
    </w:p>
    <w:p>
      <w:pPr>
        <w:pStyle w:val="BookText"/>
        <w:rPr/>
      </w:pPr>
      <w:bookmarkEnd w:id="757"/>
      <w:r>
        <w:rPr>
          <w:rFonts w:eastAsia="Amiri" w:cs="Amiri" w:ascii="Amiri" w:hAnsi="Amiri"/>
          <w:color w:val="111111"/>
          <w:sz w:val="28"/>
          <w:szCs w:val="28"/>
          <w:lang w:bidi="ar-SA"/>
        </w:rPr>
        <w:t>821-40774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عيسى عن يونس عن ابن مسكان عن أبى بصير عن أبى عبداللّه عليه السلام قال عدّة المبارئة و المختلعة و المخيّرة عدّة المطلّقة و يعتددن فى بيوت أزواجهنّ‌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822-40775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بكير عن زرارة عن أبى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خمسة و 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فهذا الخبر يحتمل وجهين احدهما انّه اذا كانت المختلعة امة و هى ممّن لا تحيض و مثلها تحيض و الوجه الآخر أن يكون الخبر مخصوصاً بامرأة من عادتها ان تحيض فى هذه المدّة ثلاث حيض</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348482_417432637"/>
      <w:bookmarkStart w:id="759" w:name="_Toc302"/>
      <w:bookmarkEnd w:id="758"/>
      <w:r>
        <w:rPr>
          <w:rtl w:val="true"/>
        </w:rPr>
        <w:t>الإرجاعات</w:t>
      </w:r>
      <w:bookmarkEnd w:id="75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يصحّ الخلع قوله عليه السلام لو كان الأمر الينا لم نجز طلاقاً إلّا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الحلبى على نقل الفقيه قوله عليه السلام عدّة المختلعة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موسى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المختلعة لا تبين حتّى تتبع بالطّلاق قوله عليه السلام المختلعة يتبعها الطّلاق ما دام فى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المختلعة بائن فانّ فيه ما يناسب ذلك</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348484_417432637"/>
      <w:bookmarkStart w:id="761" w:name="_Toc303"/>
      <w:bookmarkEnd w:id="760"/>
      <w:r>
        <w:rPr>
          <w:rtl w:val="true"/>
        </w:rPr>
        <w:t>(</w:t>
      </w:r>
      <w:r>
        <w:rPr/>
        <w:t>9</w:t>
      </w:r>
      <w:r>
        <w:rPr>
          <w:rtl w:val="true"/>
        </w:rPr>
        <w:t xml:space="preserve">) </w:t>
      </w:r>
      <w:r>
        <w:rPr>
          <w:rtl w:val="true"/>
        </w:rPr>
        <w:t>باب انّ المختلعة لا سكنىٰ لها و لا نفقة</w:t>
      </w:r>
      <w:bookmarkEnd w:id="761"/>
    </w:p>
    <w:p>
      <w:pPr>
        <w:pStyle w:val="Heading4"/>
        <w:numPr>
          <w:ilvl w:val="3"/>
          <w:numId w:val="1"/>
        </w:numPr>
        <w:rPr/>
      </w:pPr>
      <w:bookmarkStart w:id="762" w:name="__RefHeading___Toc348486_417432637"/>
      <w:bookmarkStart w:id="763" w:name="_Toc304"/>
      <w:bookmarkEnd w:id="762"/>
      <w:r>
        <w:rPr>
          <w:rtl w:val="true"/>
        </w:rPr>
        <w:t>اشاره</w:t>
      </w:r>
      <w:bookmarkEnd w:id="763"/>
    </w:p>
    <w:p>
      <w:pPr>
        <w:pStyle w:val="BookText"/>
        <w:rPr/>
      </w:pPr>
      <w:r>
        <w:rPr>
          <w:rFonts w:eastAsia="Amiri" w:cs="Amiri" w:ascii="Amiri" w:hAnsi="Amiri"/>
          <w:color w:val="111111"/>
          <w:sz w:val="28"/>
          <w:szCs w:val="28"/>
          <w:lang w:bidi="ar-SA"/>
        </w:rPr>
        <w:t>823-40776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عبداللّه عليه السلام رفاعة بن موسى عن المختلعة أ لها سكنىٰ و نفقة‌؟ فقال لا سكنىٰ لها و 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824-40777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عن محمّد بن زياد و صفوان عن رفاعة عن أبى عبداللّه عليه السلام قال المختلعة لا سكنىٰ لها و 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825-40778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البائن ليس لها نفقة و لا سكنىٰ‌</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48488_417432637"/>
      <w:bookmarkStart w:id="765" w:name="_Toc305"/>
      <w:bookmarkEnd w:id="764"/>
      <w:r>
        <w:rPr>
          <w:rtl w:val="true"/>
        </w:rPr>
        <w:t>الإرجاعات</w:t>
      </w:r>
      <w:bookmarkEnd w:id="765"/>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نفقة المطلّقة الحبلىٰ على زوجها حتّى تضع حملها من أبواب النّفقات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الرّجعيّة تعتدّ فى بيت زوجها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سرحان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المختلعة و المبارئة كعدّة </w:t>
      </w:r>
    </w:p>
    <w:p>
      <w:pPr>
        <w:pStyle w:val="BookText"/>
        <w:rPr/>
      </w:pPr>
      <w:r>
        <w:rPr>
          <w:rFonts w:eastAsia="IRNazanin" w:cs="IRNazanin"/>
          <w:color w:val="111111"/>
          <w:sz w:val="28"/>
          <w:szCs w:val="28"/>
          <w:lang w:bidi="fa-IR"/>
        </w:rPr>
        <w:t>821-40774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طلاق خلع و يا طلاق مبارات گرفته و يا زنى كه اختيار طلاق از سوى مرد به او واگذار شده است عدّۀ زن مطلّقه است و اينان در خانه هاى شوهران شان عدّه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822-40775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طلاق خلع گرفته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زنى كه طلاق خلع گرفته كنيز باشد و حيض نشود با اينكه مشابه او حيض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ديگر اين است كه روايت ويژۀ زنى باشد كه عادتش اين است كه 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حيض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يكم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حكومت با ما بود ما جز طلاق در عدّه را اجازه نمى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حلبى به نقل من لايحضره الفقيه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زنى كه طلاق خلع گرفته عدّۀ زن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خلع گرفته تا در عدّه است بايد طلاق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ششم به آنچه مناسب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مختلعه حق سكنى و نفقه ندارد</w:t>
      </w:r>
    </w:p>
    <w:p>
      <w:pPr>
        <w:pStyle w:val="BookText"/>
        <w:rPr/>
      </w:pPr>
      <w:r>
        <w:rPr>
          <w:rFonts w:eastAsia="IRNazanin" w:cs="IRNazanin"/>
          <w:color w:val="111111"/>
          <w:sz w:val="28"/>
          <w:szCs w:val="28"/>
          <w:lang w:bidi="fa-IR"/>
        </w:rPr>
        <w:t>823-40776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موسى دربارۀ زن مختلعه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او حقّ مسكن و نفقه هست‌؟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سكنى و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824-40777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از شوهرش طلاق خلع گرفته است حقّ سكنى و نفقه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825-40778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زنى كه طلاق بائن داده شده است حقّ نفقه و مسكن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دوّم از باب هاى نفقه ها و در باب دهم از باب هاى عدّه ها روايتى كه بر اين مفاد دلالت دارد</w:t>
      </w:r>
      <w:r>
        <w:rPr>
          <w:rFonts w:eastAsia="Amiri" w:cs="Amiri" w:ascii="Amiri" w:hAnsi="Amiri"/>
          <w:color w:val="111111"/>
          <w:sz w:val="28"/>
          <w:szCs w:val="28"/>
          <w:rtl w:val="true"/>
          <w:lang w:bidi="ar-SA"/>
        </w:rPr>
        <w:t xml:space="preserve">. </w:t>
      </w:r>
      <w:bookmarkStart w:id="766" w:name="pg11985_136515"/>
    </w:p>
    <w:p>
      <w:pPr>
        <w:pStyle w:val="BookText"/>
        <w:rPr/>
      </w:pPr>
      <w:bookmarkEnd w:id="766"/>
      <w:r>
        <w:rPr>
          <w:rFonts w:ascii="Amiri" w:hAnsi="Amiri" w:eastAsia="Amiri" w:cs="Amiri"/>
          <w:color w:val="111111"/>
          <w:sz w:val="28"/>
          <w:sz w:val="28"/>
          <w:szCs w:val="28"/>
          <w:rtl w:val="true"/>
          <w:lang w:bidi="ar-SA"/>
        </w:rPr>
        <w:t xml:space="preserve">المطلّقة من ابواب الخلع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تعتدّ المختلعة فى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348490_417432637"/>
      <w:bookmarkStart w:id="768" w:name="_Toc306"/>
      <w:bookmarkEnd w:id="767"/>
      <w:r>
        <w:rPr>
          <w:rtl w:val="true"/>
        </w:rPr>
        <w:t>(</w:t>
      </w:r>
      <w:r>
        <w:rPr/>
        <w:t>10</w:t>
      </w:r>
      <w:r>
        <w:rPr>
          <w:rtl w:val="true"/>
        </w:rPr>
        <w:t xml:space="preserve">) </w:t>
      </w:r>
      <w:r>
        <w:rPr>
          <w:rtl w:val="true"/>
        </w:rPr>
        <w:t>باب كيفيّة طلاق المبارأة و انّه لا رجعة فيه إلّا ان ترجع المرأة فى البذل و لا ميراث بينهما</w:t>
      </w:r>
      <w:bookmarkEnd w:id="768"/>
    </w:p>
    <w:p>
      <w:pPr>
        <w:pStyle w:val="Heading4"/>
        <w:numPr>
          <w:ilvl w:val="3"/>
          <w:numId w:val="1"/>
        </w:numPr>
        <w:rPr/>
      </w:pPr>
      <w:bookmarkStart w:id="769" w:name="__RefHeading___Toc348492_417432637"/>
      <w:bookmarkStart w:id="770" w:name="_Toc307"/>
      <w:bookmarkEnd w:id="769"/>
      <w:r>
        <w:rPr>
          <w:rtl w:val="true"/>
        </w:rPr>
        <w:t>اشاره</w:t>
      </w:r>
      <w:bookmarkEnd w:id="770"/>
    </w:p>
    <w:p>
      <w:pPr>
        <w:pStyle w:val="BookText"/>
        <w:rPr/>
      </w:pPr>
      <w:r>
        <w:rPr>
          <w:rFonts w:eastAsia="Times New Roman" w:cs="Times New Roman" w:ascii="Times New Roman" w:hAnsi="Times New Roman"/>
          <w:color w:val="111111"/>
          <w:sz w:val="28"/>
          <w:szCs w:val="28"/>
          <w:lang w:val="en-US" w:bidi="en-US"/>
        </w:rPr>
        <w:t>826-40779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عثمان بن عيسى عن سماعة بن مهران عن أبى عبداللّه و أبى الحسن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المبارأة كيف هى قال يكون للمرأة على زوجها شىء من 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و يكون قد أعطاها بعضه و يكره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منك فهو لى و ما بقى عليك فهو لك و أبارئك فيقول لها الرّجل فان أنتِ رجعتِ فى شىء ممّا تركتِ فأنا أحقّ ببُضعك كافى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و عدّة من أصحابنا عن أحمد بن محمّد بن خالد جميعاً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المبارأة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827-40780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محمّد بن زياد عن عبداللّه بن سنان عن أبى عبداللّه عليه السلام قال المبارأة تقول لزوجها لك ما عليك و بارئنى و يتركها قال قلت فيقول لها فان ارتجعتِ فى شىء فأنا أملك ببُضعكِ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828-40781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عن الحلبىّ عن أبى عبداللّه عليه السلام قال المبارأة ان تقول المرأة لزوجها لك ما عليك و اتركنى فتركها إلّا انّه يقول لها إن ارتجعتِ فى شىء منه فأنا أملك ببُضعكِ‌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829-40782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لا ينبغى له أن يأخذ منها أكثر من مهرها بل يأخذ منها دون مهرها و المبارأة لا رجعة لزوجها عليها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830-40783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عن جعفر بن محمّد بن حكيم عن جميل بن درّاج عن اسماعيل الجعفى عن احدهما عليهما السلام قال المبارأة تطليقة بائنة و ليس فيها رجعة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دوّم از باب هشتم از باب هاى خلع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مختلعه در خانه اش عدّه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سوّم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رجوع زن در طلاق مبارات</w:t>
      </w:r>
    </w:p>
    <w:p>
      <w:pPr>
        <w:pStyle w:val="BookText"/>
        <w:rPr/>
      </w:pPr>
      <w:r>
        <w:rPr>
          <w:rFonts w:eastAsia="IRNazanin" w:cs="IRNazanin"/>
          <w:color w:val="111111"/>
          <w:sz w:val="28"/>
          <w:szCs w:val="28"/>
          <w:lang w:bidi="fa-IR"/>
        </w:rPr>
        <w:t>826-40779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و امام كاظم عليهما السلام دربارۀ طلاق مبارات پرسيدم كه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مبلغى از مهر يا غير مهر از شوهر خويش طلب دارد و بخشى را نيز شوهر به او داده است و هر كدام از زن و شوهر از زندگى با ديگرى تنفّر دارد و زن به شوهر خويش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تو تا كنون گرفته ام مال من باشد و آنچه بر ذمّۀ تو طلب دارم مال تو باشد و از تو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پاسخ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در آنچه براى من واگذاشتى رجوع كنى من به همسرى با تو سزاوارترم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827-40780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طلاق مبارات مى گيرد به شوهرش مى گويد هر حقّى كه بر تو دارم براى تو باشد و با جدايى من از تو موافقت كن و مرد او را رها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كنى من به مباشرت جنسى با تو سزاوارترم‌؟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828-40781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مبارات اين است كه زن به شوهرش بگويد هر حقّى كه بر تو دارم براى تو باشد و مرا رها ساز او هم زن را رها كند تنها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از آنچه گفتى رجوع كنى من به مباشرت جنسى با تو سزاوارتر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829-40782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 شايسته نيست كه از زن بيش از مهرش بگيرد بلكه كمتر از مهرش را از او مى گيرد و زنى كه طلاق مبارات گرفته شوهر حقّ رجوع به او را ندارد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830-40783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يا امام صادق عليهما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مبارات يك طلاق بائن است و در طلاق مبارات رجوع نيست</w:t>
      </w:r>
      <w:r>
        <w:rPr>
          <w:rFonts w:eastAsia="Amiri" w:cs="Amiri" w:ascii="Amiri" w:hAnsi="Amiri"/>
          <w:color w:val="111111"/>
          <w:sz w:val="28"/>
          <w:szCs w:val="28"/>
          <w:rtl w:val="true"/>
          <w:lang w:bidi="ar-SA"/>
        </w:rPr>
        <w:t xml:space="preserve">.» </w:t>
      </w:r>
      <w:bookmarkStart w:id="771" w:name="pg11985_136517"/>
    </w:p>
    <w:p>
      <w:pPr>
        <w:pStyle w:val="BookText"/>
        <w:rPr/>
      </w:pPr>
      <w:bookmarkEnd w:id="771"/>
      <w:r>
        <w:rPr>
          <w:rFonts w:eastAsia="Amiri" w:cs="Amiri" w:ascii="Amiri" w:hAnsi="Amiri"/>
          <w:color w:val="111111"/>
          <w:sz w:val="28"/>
          <w:szCs w:val="28"/>
          <w:lang w:bidi="ar-SA"/>
        </w:rPr>
        <w:t>831-40784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إستبصار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عثمان عن الحسن بن محبوب عن علىّ بن رئاب عن حمران قال سمعت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93"/>
      </w:r>
      <w:r>
        <w:rPr>
          <w:rFonts w:ascii="Amiri" w:hAnsi="Amiri" w:eastAsia="Amiri" w:cs="Amiri"/>
          <w:color w:val="111111"/>
          <w:sz w:val="28"/>
          <w:sz w:val="28"/>
          <w:szCs w:val="28"/>
          <w:rtl w:val="true"/>
          <w:lang w:bidi="ar-SA"/>
        </w:rPr>
        <w:t>المبارأة تبين من ساعتها من غير طلاق و لا ميراث بينهما لانّ العصمة منهما قد بانت ساعة كان ذلك منها و من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832-40785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اسماعيل عن محمّد بن الفضيل عن أبى الصّباح الكنانى قال قال أبو عبداللّه عليه السلام ان بارأت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فهى واحدة و هو خاطب من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833-40786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حكيم عن جميل بن درّاج عن أبى عبداللّه عليه السلام قال المبارأة 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يتبعها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انّه تكون مباراة اذا طلبت و قالت ذلك القول بالقول دون الحكم و ان كان العقد بعد ثابتاً و لو كان صريحاً بالفرقة لكنّا نحمله على ضرب من التّقيّة</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48494_417432637"/>
      <w:bookmarkStart w:id="773" w:name="_Toc308"/>
      <w:bookmarkEnd w:id="772"/>
      <w:r>
        <w:rPr>
          <w:rtl w:val="true"/>
        </w:rPr>
        <w:t>الإرجاعات</w:t>
      </w:r>
      <w:bookmarkEnd w:id="77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حمران </w:t>
      </w:r>
      <w:r>
        <w:rPr>
          <w:rStyle w:val="FootnoteAnchor"/>
          <w:rtl w:val="true"/>
        </w:rPr>
        <w:footnoteReference w:id="694"/>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يشترط فى صحّة الطّلاق معرفة الشّاهدين للرّجل و المرأة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امّا الخلع و المبارأة فانّه يلزمها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تطليقة بائنة لا رجعة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المختلعة يوخذ منها ما تراضيا عليه و المبارئة لا يؤخذ منها اكثر من المهر من ابواب الخلع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695"/>
      </w:r>
      <w:r>
        <w:rPr>
          <w:rFonts w:ascii="Amiri" w:hAnsi="Amiri" w:eastAsia="Amiri" w:cs="Amiri"/>
          <w:color w:val="111111"/>
          <w:sz w:val="28"/>
          <w:sz w:val="28"/>
          <w:szCs w:val="28"/>
          <w:rtl w:val="true"/>
          <w:lang w:bidi="ar-SA"/>
        </w:rPr>
        <w:t xml:space="preserve">انّ المختلعة لا تبين حتّى تتبع بالطّلاق قوله عليه السلام المرأة تبارئ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شاءت أن يردّ اليها ما أخذ منها و تكون امرأته فعلت</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ساير احاديث الباب فانّ لها مناسبة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طلاق المختلعة بائن لا رجعة فيه ما يدلّ على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831-40784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طلاق مبارات گرفته در دم بدون طلاق از شوهرش جدا مى شود و ارث برى ميان شان نيست چون پيوند همسرى اين دو همان ساعتى كه مبارات از زن و شوهر سر زند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832-40785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زنى با شوهر خويش مبارات كند اين خود يك طلاق محسوب مى شود و مرد پس از آن در رديف ديگر خواستگاران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رجوع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833-40786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مبارات تحقّق پيدا مى كند بدون اينكه طلاق در پى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قدس سره اين روايت را بر آن حمل كرده كه مبارات زمانى تحقق پيدا مى كند كه زن درخواست كند و اين گفته را بگويد ولى حكمى صادر نشود و گر چه پيوند زناشويى هنوز ثابت باشد و گر چه گفته صريح در جدايى باشد ولى ما اين را بر نوعى از تقيه حمل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دهم از باب هاى طلاق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خلع و مبارات بر زن ثابت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 طلاق بائن است كه مرد حقّ رجوع به زن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دوّم از باب هاى طلاق خلع مناسب اين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پنجم از باب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 شوهرش توافق بر جدايى مى كند با بخشش چيزى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بخواهد كه مرد آنچه را از او گرفته به او برگرداند و او همسر آن مرد باشد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روايات باب؛ چرا كه مناسبت با مقام 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روايات باب ششم روايتى كه بر اين مفاد دلالت دارد</w:t>
      </w:r>
      <w:r>
        <w:rPr>
          <w:rFonts w:eastAsia="Amiri" w:cs="Amiri" w:ascii="Amiri" w:hAnsi="Amiri"/>
          <w:color w:val="111111"/>
          <w:sz w:val="28"/>
          <w:szCs w:val="28"/>
          <w:rtl w:val="true"/>
          <w:lang w:bidi="ar-SA"/>
        </w:rPr>
        <w:t xml:space="preserve">. </w:t>
      </w:r>
      <w:bookmarkStart w:id="774" w:name="pg11985_136519"/>
    </w:p>
    <w:p>
      <w:pPr>
        <w:pStyle w:val="BookText"/>
        <w:rPr/>
      </w:pPr>
      <w:bookmarkEnd w:id="774"/>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التّوارث بين الزّوجين فى العدّة الرّجعيّة من أبواب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لأنّ العصمة قد انقطعت فيما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بين المختلعة و المخيّرة و المبارئة و المستأمرة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أزواجهنّ من ساعتهنّ فلا رجعة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348496_417432637"/>
      <w:bookmarkStart w:id="776" w:name="_Toc309"/>
      <w:bookmarkEnd w:id="775"/>
      <w:r>
        <w:rPr>
          <w:rtl w:val="true"/>
        </w:rPr>
        <w:t>(</w:t>
      </w:r>
      <w:r>
        <w:rPr/>
        <w:t>11</w:t>
      </w:r>
      <w:r>
        <w:rPr>
          <w:rtl w:val="true"/>
        </w:rPr>
        <w:t xml:space="preserve">) </w:t>
      </w:r>
      <w:r>
        <w:rPr>
          <w:rtl w:val="true"/>
        </w:rPr>
        <w:t>باب انّ من خاف أن يأخذ السّلطان منه ما أخذه من المبارأة و يردّه اليها فليشهد عليها شهوداً أن لا شىء لها قبله</w:t>
      </w:r>
      <w:bookmarkEnd w:id="77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834-40787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بارأت زوجها على انّ له الّذى لها عليه ثمّ بلغها أنّ سلطاناً اذا رفع ذلك إليه و كان ذلك بغير علم منه أبى و ردّ عليها ما أخذ منها كيف يصنع قال فليشهد عليها شهوداً على مبارأة ايّاها انّه قد دفع إليها الّذى لها و لا شىء لها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يستدلّ على ذلك بما تقدّم من العموم و الاطلاق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نهم از باب پنجاه و سوّم از باب هاى ميراث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پيوند ازدواج ميان اين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 مختلعه، مخيّره و زنى كه با شوهرش مبارات كرده و زنى كه اختيار خودش را از شوهرش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شوهران شان در آن دم قطع شده است پس حقّ رجوعى براى شوهران شان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دهم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توافق مبارات</w:t>
      </w:r>
    </w:p>
    <w:p>
      <w:pPr>
        <w:pStyle w:val="BookText"/>
        <w:rPr/>
      </w:pPr>
      <w:r>
        <w:rPr>
          <w:rFonts w:eastAsia="IRNazanin" w:cs="IRNazanin"/>
          <w:color w:val="111111"/>
          <w:sz w:val="28"/>
          <w:szCs w:val="28"/>
          <w:lang w:bidi="fa-IR"/>
        </w:rPr>
        <w:t>834-40787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با شوهرش مبارات كرده با اين شرط كه تمام حقوق او بر مرد براى مرد باشد سپس به آن زن خبر رسيد كه حاكمى اگر اين جريان را نزد او ببرند و اين كار بدون علم او صورت گرفته باشد امتناع مى كند و هر چه را كه از زن گرفته به او باز مى گرداند، چه مى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مرد شاهدانى بگيرد كه اين زن را طلاق مبارات داده و هر چه را كه براى زن بوده به او بازگردانده و چيزى زن از او طلب ندارد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بر مفاد اين باب به عموم و اطلاقى كه قبلاً گذشته است استدلال جست</w:t>
      </w:r>
      <w:r>
        <w:rPr>
          <w:rFonts w:eastAsia="IRNazanin" w:cs="IRNazanin"/>
          <w:color w:val="111111"/>
          <w:sz w:val="28"/>
          <w:szCs w:val="28"/>
          <w:rtl w:val="true"/>
          <w:lang w:bidi="fa-IR"/>
        </w:rPr>
        <w:t xml:space="preserve">. </w:t>
      </w:r>
      <w:bookmarkStart w:id="777" w:name="pg11985_136521"/>
    </w:p>
    <w:p>
      <w:pPr>
        <w:pStyle w:val="Heading2"/>
        <w:numPr>
          <w:ilvl w:val="1"/>
          <w:numId w:val="1"/>
        </w:numPr>
        <w:rPr/>
      </w:pPr>
      <w:bookmarkStart w:id="778" w:name="__RefHeading___Toc348498_417432637"/>
      <w:bookmarkStart w:id="779" w:name="_Toc310"/>
      <w:bookmarkEnd w:id="777"/>
      <w:bookmarkEnd w:id="778"/>
      <w:r>
        <w:rPr>
          <w:rtl w:val="true"/>
        </w:rPr>
        <w:t>كتاب الظّهار و أبوابه</w:t>
      </w:r>
      <w:bookmarkEnd w:id="77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0" w:name="__RefHeading___Toc348500_417432637"/>
      <w:bookmarkStart w:id="781" w:name="_Toc311"/>
      <w:bookmarkEnd w:id="780"/>
      <w:r>
        <w:rPr>
          <w:rtl w:val="true"/>
        </w:rPr>
        <w:t>اشاره</w:t>
      </w:r>
      <w:bookmarkEnd w:id="78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ظهار و باب هاى آن </w:t>
      </w:r>
      <w:bookmarkStart w:id="782" w:name="pg11985_136523"/>
    </w:p>
    <w:p>
      <w:pPr>
        <w:pStyle w:val="Heading3"/>
        <w:numPr>
          <w:ilvl w:val="2"/>
          <w:numId w:val="1"/>
        </w:numPr>
        <w:rPr/>
      </w:pPr>
      <w:bookmarkStart w:id="783" w:name="__RefHeading___Toc348502_417432637"/>
      <w:bookmarkStart w:id="784" w:name="_Toc312"/>
      <w:bookmarkEnd w:id="782"/>
      <w:bookmarkEnd w:id="783"/>
      <w:r>
        <w:rPr>
          <w:rtl w:val="true"/>
        </w:rPr>
        <w:t>(</w:t>
      </w:r>
      <w:r>
        <w:rPr/>
        <w:t>1</w:t>
      </w:r>
      <w:r>
        <w:rPr>
          <w:rtl w:val="true"/>
        </w:rPr>
        <w:t xml:space="preserve">) </w:t>
      </w:r>
      <w:r>
        <w:rPr>
          <w:rtl w:val="true"/>
        </w:rPr>
        <w:t>باب ما ورد فى الظّهار و ما يتحقّق به الظّهار و ما لا يتحقّق</w:t>
      </w:r>
      <w:bookmarkEnd w:id="784"/>
    </w:p>
    <w:p>
      <w:pPr>
        <w:pStyle w:val="Heading4"/>
        <w:numPr>
          <w:ilvl w:val="3"/>
          <w:numId w:val="1"/>
        </w:numPr>
        <w:rPr/>
      </w:pPr>
      <w:bookmarkStart w:id="785" w:name="__RefHeading___Toc348504_417432637"/>
      <w:bookmarkStart w:id="786" w:name="_Toc313"/>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قال اللّه تعالى فى 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 رَسُولِهِ وَ تِلْكَ حُدُودُ اَللّٰهِ وَ لِلْكٰافِرِينَ عَذٰابٌ أَلِيمٌ‌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835-40788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محبوب عن أبى ولّاد الحنّاط عن 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قال انّ أمير المؤمنين عليه السلام قال انّ امرأة من المسلمين أتت رسول اللّه صلى الله عليه و آله فقالت يا رسول اللّه انّ فلاناً زوجى قد نثرت</w:t>
      </w:r>
      <w:r>
        <w:rPr>
          <w:rStyle w:val="FootnoteAnchor"/>
          <w:rtl w:val="true"/>
        </w:rPr>
        <w:footnoteReference w:id="697"/>
      </w:r>
      <w:r>
        <w:rPr>
          <w:rFonts w:ascii="Amiri" w:hAnsi="Amiri" w:eastAsia="Amiri" w:cs="Amiri"/>
          <w:color w:val="111111"/>
          <w:sz w:val="28"/>
          <w:sz w:val="28"/>
          <w:szCs w:val="28"/>
          <w:rtl w:val="true"/>
          <w:lang w:bidi="ar-SA"/>
        </w:rPr>
        <w:t xml:space="preserve">له بطنى و أعنته على دنياه و آخرته فلم يَرَمنّى مكروهاً و أنا أشكوه إلى اللّه عزّ و جلّ و اليك قال ممّا تشتكينه قالت له انّه قال لى اليوم أنت علىّ حرام كظهر أمّى و قد أخرجنى من منزلى فانظر فى أمرى فقال رسول اللّه صلى الله عليه و آله ما انزل اللّه علىّ كتاباً أقضى به بينك و بين زوجك و أنا اكره أن أكون من المتكلّفين فجعلت تبكى و تشتكى ما بها إلى اللّه و الى رسوله و انصرفت فسمع اللّه عزّ و جلّ محاورتها </w:t>
      </w:r>
    </w:p>
    <w:p>
      <w:pPr>
        <w:pStyle w:val="BookText"/>
        <w:rPr/>
      </w:pPr>
      <w:r>
        <w:rPr>
          <w:rFonts w:ascii="IRNazanin" w:hAnsi="IRNazanin" w:eastAsia="IRNazanin"/>
          <w:color w:val="111111"/>
          <w:sz w:val="28"/>
          <w:sz w:val="28"/>
          <w:szCs w:val="28"/>
          <w:rtl w:val="true"/>
          <w:lang w:bidi="fa-IR"/>
        </w:rPr>
        <w:t>فصل نوزدهم باب هاى ظهار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ظهار</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سخن آن زن را كه دربارۀ همسرش با تو گفتگو مى كرد و به خداوند شكايت مى نمود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تقاضاى او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گفتگوى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دربارۀ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 به يقين خداوند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از شما نسبت به زنان شان ظهار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مادرشان نيستند مادران شان تنها كسانى اند كه آنها را به دنيا آورده اند آنها سخنى ناپسند و باطل مى گويند و به يقين خداوند بخشنده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نسبت به زنان خود ظهار مى كنند سپس از گفتۀ خود باز مى گردند بايد پيش از مباشرت جنسى با يكديگر، برده اى را آزاد كنند اين چيزى است كه به آن اندرز داده مى شويد و خداوند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پياپى قبل از مباشرت جنسى با يكديگر، روزه بگيرد و كسى كه اين را هم نتواند، شصت مسكين را اطعام كند؛ اين براى آن است كه به خدا و پيامبرش ايمان بياوريد؛ اينها مرزهاى الهى است و براى كافران، عذاب دردناكى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lang w:bidi="fa-IR"/>
        </w:rPr>
        <w:t>835-40788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مسلمانان خدمت رسول خدا صلى الله عليه و آله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فلانى برايش بسيار فرزند آوردم و او را بر دنيا و آخرتش يارى كردم او از من بدى نديده و من شكايت او را نزد خدا و نزد شما مى برم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شكايتى از او دارى‌؟ او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امروز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حرامى به سان حرمت مادرم و او مرا از منزلم بيرون كرده است شما به كارم رسيدگى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لرسوله صلى الله عليه و آله فى زوجها و ما شكت إليه فأنزل اللّه عزّ و جلّ بذلك قرآناً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 وَ تَشْتَكِي إِلَى اَللّٰهِ وَ اَللّٰهُ يَسْمَعُ تَحٰاوُرَكُمٰا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محاورتها لرسول اللّه صلى الله عليه و آله فى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إلى المرأة فأتته فقال لها جيئينى بزوجك فأتته فقال له أقلت لامرأتك هذه أنت علىّ حرام كظهر امّى قال قد قلت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قد أنزل اللّه عزّ و جلّ فيك و فى إمرأتك قرآناً فقرأ عليه ما أنزل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إمرأتك إليك فانّك قد قلت منكراً من القول و زوراً قد عفا اللّه عنك و غفر لك فلا تعد فانصرف الرّجل و هو نادم على ما قال لامرأته و كرّه اللّه ذلك للمؤمنين بعد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لما قال الرّجل الأوّل لامرأته أنت علىّ حرام كظهر اُمّى قال فمن قالها بعد ما عفى اللّه و غفر للرّجل الأوّل فانّ عليه تحرير رقبة من قبل أن يتماسّا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مجامعتها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تُوعَظُونَ بِهِ وَ 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عقوبة من ظاهر بعد النّهى هذا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لِتُؤْمِنُوا بِاللّٰهِ وَ رَسُولِهِ وَ 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هذا حدّ الظّهار قال حمران قال أبو جعفر عليه السلام و لا يكون ظهار فى يمين و لا فى إضرار و لا فى غضب و لا يكون ظهار إلّا على طهر بغير جماع بشهادة شاهدين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قال حدّثنا محمّد بن أبى عبداللّه عن الحسن بن محبوب عن أبى ولّاد عن حمران عن أبى جعفر عليه السلام قال انّ امرأة من المسلمات أتت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836-40789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أبى عمير عن أبان و غيره عن أبى عبداللّه عليه السلام قال كان رجل على عهد رسول اللّه صلى الله عليه و آله يقال له أوس بن الصّامت و كان تحته امرأة يقال لها خولة بنت المنذر فقال لها ذات يوم أنت علىّ كظهر أمّى ثمّ ندم من ساعته و قال لها أيّتها المرأة ما أظنّك </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فرو نفرستاده كه بدان بين تو و شوهرت قضاوت كنم و من خوش ندارم كه از كسانى باشم كه خودش براى خودش تكليف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 شروع به گريه كرد و از مشكل خود به خدا و رسولش شكوه مى كرد وبازگشت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گفتگوى اين زن را با رسولش دربارۀ شوهرش و شكايتش را به خدا شنيد و در اين باره قرآن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خداوند سخن آن زن را كه دربارۀ همسرش با تو گفتگو مى كرد و به خداوند شكايت مى نمود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تقاضاى او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گفتگوى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دربارۀ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گفتگوى زن با رسول خدا دربارۀ شوهرش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خداوند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شما كه نسبت به زنان شان ظهار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مادرشان نيستند مادران شان كسانى اند كه آنها را به دنيا آورده اند آنها سخنى ناپسند و باطل مى گويند و به يقين خداوند بخشنده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نزد زن فرستاد و زن خدمت رسول خدا آمد، 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همسرت را نزد من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شوهرش را آورد، حضرت به شوهر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همسرت گفته اى كه تو بر من حرامى به سان حرمت مادرم‌؟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جمله را به همسرم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دربارۀ تو و زن تو آيات قرآنى فرو فرستاده است و حضرت اين آيات كه خداوند بر او نازل كرده بود بر مرد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آن زن را كه دربارۀ همسرش با تو گفتگو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خداوند بخشنده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را نزد خود بگير چرا كه تو گفتۀ زشت و ناحقّى را گفته اى خداوند از تو عفو كرد و تو را آمرزيد پس تكرار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 و از سخنى كه به زنش گفته بود پشيمان بود و خداوند اين كار را بعد از اين براى مؤمنان خوش نداشت خداوند عز و جل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نسبت به زنان خود ظهار مى كنند سپس از گفتۀ خود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چون مرد اوّل به زنش گفت تو بر من همچون مادرم حرام هستى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جمله را پس از آن كه خداوند براى مرد اوّل عفو كرد و آمرزيد بگويد پس بر اوست كه يك بنده پيش از مباشرت جنسى آزاد سازد اين پند به شما داده مى شود و خداوند به هر چه مى كنيد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پياپى قبل از مباشرت جنسى با يكديگر، روزه بگيرد و كسى كه اين را هم نتواند، شصت مسكين را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اين را كيفر كسى قرار داد كه پس از نهى الهى ظهار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 است كه به خدا و رسولش ايمان بياوريد و اين ها مرزهاى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اين را حدّ ظهار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ظهار با سوگند و در حال آزار رسانى و در حال غضب تحقّق نمى يابد و نيز جز در حال طهر غير مواقعه و با حضور دو شاهد مسلمان تحقّق نمى يابد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836-40789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زمان رسول خدا صلى الله عليه و آله به نام اوس بن صامت بود وى همسرى به نام خوله دختر منذر داشت يك روز به همسرش گفت تو به سان مادرم براى من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من حرام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پشيمان شد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نمى كنم مگر اين كه تو بر من حرام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نزد رسول خدا صلى الله عليه و آله آمد و </w:t>
      </w:r>
    </w:p>
    <w:p>
      <w:pPr>
        <w:pStyle w:val="BookText"/>
        <w:rPr/>
      </w:pPr>
      <w:r>
        <w:rPr>
          <w:rFonts w:ascii="Amiri" w:hAnsi="Amiri" w:eastAsia="Amiri" w:cs="Amiri"/>
          <w:color w:val="111111"/>
          <w:sz w:val="28"/>
          <w:sz w:val="28"/>
          <w:szCs w:val="28"/>
          <w:rtl w:val="true"/>
          <w:lang w:bidi="ar-SA"/>
        </w:rPr>
        <w:t>إلّا و قد حرمت علىّ فجائت إلى رسول اللّه صلى الله عليه و آله فقالت يا رسول اللّه انّ زوجى قال لى أنت علىّ كظهر أمّى و كان هذا القول فيما مضى يحرّم المرأة على زوجها فقال لها رسول اللّه صلى الله عليه و آله ايّتها المرأة ما أظنّك إلّا وقد حرمت عليه فرفعت المرأة يدها إلى السّماء فقال أشكو إليك فراق زوجى فأنزل اللّه عزّ و جلّ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عزّ و جلّ الكفّارة فى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837-40790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305/22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المرتضى فى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تفسير النّعمانى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المتقدّم فى باب وجوب استقبال القبلة فى الصلوة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المظاهرة فى كتاب اللّه فانّ العرب كانت اذا ظاهر رجل منهم من امرأته حرمت عليه إلى آخر الأبد فلمّا هاجر رسول اللّه صلى الله عليه و آله كان بالمدينة رجل من الأنصار يقال له أوس بن الصامت و كان أوّل رجل ظاهر فى الاسلام فجرى بينه و بين امرأته كلام فقال لها أنتِ علىّ كظهر أمّى ثمّ إنّه ندم على ما كان منه و قال و يحك إنّا كنّا فى الجاهليّة تحرم علينا الأزواج فى مثل هذا قبل الإسلام فلو أتيت رسول اللّه صلى الله عليه و آله تسأليه عن ذلك فجاءت المرأة إلى رسول اللّه صلى الله عليه و آله فأخبرته فقال لها ما أظنّك إلّا وقد حرمت عليه إلى آخر الأبد فجزعت و بكت و قالت أشكو إلى اللّه فراق زوجى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قولى لأوس زوجك يعتق نسمة فقالت و أنّىٰ له نسمة و اللّه ماله خادم غيرى قال فيصوم شهرين متتابعين قالت انّه شيخ كبير لا يقدر على الصّيام قال فمريه فليتصدّق على ستّين مسكيناً فقالت و أنّىٰ له الصّدقة فواللّه ما بين لابتيها أحوج منّا قال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به سان مادرم هستى و اين چنين گفته اى در گذشته زن را بر شوهرش حرام مى كرد رسول خدا صلى الله عليه و آله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گمان نمى كنم مگر اينكه تو بر او حرام شده باشى زن دستش را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جدايى شوهرم شكايت مى كنم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سخن آن زن را كه دربارۀ همسرش با تو گفتگو مى كرد و به خداوند شكايت مى نمود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تقاضاى او را 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گفتگوى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دربارۀ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 به يقين خداوند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شما كه نسبت به زنان شان ظهار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مادرشان نيستند مادران شان تنها كسانى اند كه آنها را به دنيا آورده اند آنها سخنى ناپسند و باطل مى گويند و به يقين خداوند بخشنده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كفاره را در اين مورد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نسبت به زنان خود ظهار مى كنند سپس از گفتۀ خود باز مى گردند بايد پيش از مباشرت جنسى با يكديگر، برده اى را آزاد كنند اين چيزى است كه به آن اندرز داده مى شويد و خداوند به آنچه انجام مى دهيد آگاه است و كسى كه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پياپى قبل از مباشرت جنسى با يكديگر، روزه بگيرد و كسى كه اين را هم نتواند، شصت مسكين را اطعام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837-40790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ظهار در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هنگامى كه مردى از آنان زنش را ظهار مى كرد زن بر او تا ابد حرام مى گشت و چون رسول خدا صلى الله عليه و آله هجرت كرد مردى از انصار در مدينه به نام اوس بن صامت بود وى نخستين مردى بود كه در اسلام ظهار كرد و بين او و همسرش سخنى ردّ و بدل شده بود و او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مادرم حرام هستى سپس از آنچه كه از او سرزده بود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جاهليّت پيش از اسلام با چنين جمله اى زنان بر ما حرام مى شدند كاش تو خدمت رسول خدا بروى و از او در اين باره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خدمت رسول خدا آمد و گزارش جريان را به ايشان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 كنم مگر اينكه تو بر او تا ابد حرام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 تابى كرد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از جدايى همسرم شكايت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آن زن را كه دربارۀ همسرش با تو گفتگو مى كرد و به خداوند شكايت مى نمود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فرموده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نسبت به زنان خود ظهار مى كنند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اوس بگو كه يك بنده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اى ندارد به خدا جز من خدمتكارى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 پى در پى روزه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 كهنسالى است كه قدرت بر روزه گرفتن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ده كه به شصت مسكين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تواند صدقه بدهد؟ به خدا سوگند در مدينه محتاج تر </w:t>
      </w:r>
    </w:p>
    <w:p>
      <w:pPr>
        <w:pStyle w:val="BookText"/>
        <w:rPr/>
      </w:pPr>
      <w:r>
        <w:rPr>
          <w:rFonts w:ascii="Amiri" w:hAnsi="Amiri" w:eastAsia="Amiri" w:cs="Amiri"/>
          <w:color w:val="111111"/>
          <w:sz w:val="28"/>
          <w:sz w:val="28"/>
          <w:szCs w:val="28"/>
          <w:rtl w:val="true"/>
          <w:lang w:bidi="ar-SA"/>
        </w:rPr>
        <w:t>فقولى له فليمض إلى أمّ المنذر فليأخذ منها شطر و َسَق</w:t>
      </w:r>
      <w:r>
        <w:rPr>
          <w:rStyle w:val="FootnoteAnchor"/>
          <w:rtl w:val="true"/>
        </w:rPr>
        <w:footnoteReference w:id="699"/>
      </w:r>
      <w:r>
        <w:rPr>
          <w:rFonts w:ascii="Amiri" w:hAnsi="Amiri" w:eastAsia="Amiri" w:cs="Amiri"/>
          <w:color w:val="111111"/>
          <w:sz w:val="28"/>
          <w:sz w:val="28"/>
          <w:szCs w:val="28"/>
          <w:rtl w:val="true"/>
          <w:lang w:bidi="ar-SA"/>
        </w:rPr>
        <w:t>تمر فليتصدّق به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838-40791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ascii="IRNazanin" w:hAnsi="IRNazanin" w:eastAsia="IRNazanin"/>
          <w:color w:val="111111"/>
          <w:sz w:val="28"/>
          <w:sz w:val="28"/>
          <w:szCs w:val="28"/>
          <w:rtl w:val="true"/>
          <w:lang w:bidi="fa-IR"/>
        </w:rPr>
        <w:t xml:space="preserve">العوالى </w:t>
      </w: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w:t>
      </w:r>
      <w:r>
        <w:rPr>
          <w:rStyle w:val="FootnoteAnchor"/>
          <w:rtl w:val="true"/>
        </w:rPr>
        <w:footnoteReference w:id="701"/>
      </w:r>
      <w:r>
        <w:rPr>
          <w:rFonts w:ascii="Amiri" w:hAnsi="Amiri" w:eastAsia="Amiri" w:cs="Amiri"/>
          <w:color w:val="111111"/>
          <w:sz w:val="28"/>
          <w:sz w:val="28"/>
          <w:szCs w:val="28"/>
          <w:rtl w:val="true"/>
          <w:lang w:bidi="ar-SA"/>
        </w:rPr>
        <w:t xml:space="preserve">خولة بنت مالك بن ثعلبة قالت تظاهر منّى زوجى أوس بن الصامت فأتيت النّبىّ صلى الله عليه و آله فشكوت إليه ذلك فجعل رسول اللّه صلى الله عليه و آله يجادلنى فى زوجى أوس و يقول اتّقى اللّه فانّه ابن عمّك فما برحت حتّى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فقال النّبىّ صلى الله عليه و آله يعتق رقبة فقلت لا يجد فقال يصوم شهرين متتابعين فقلت انّه شيخ كبير ما به من صيام فقال يطعم ستّين مسكيناً فقلت ما له من شىء فأتى بعرق</w:t>
      </w:r>
      <w:r>
        <w:rPr>
          <w:rStyle w:val="FootnoteAnchor"/>
          <w:rtl w:val="true"/>
        </w:rPr>
        <w:footnoteReference w:id="702"/>
      </w:r>
      <w:r>
        <w:rPr>
          <w:rFonts w:ascii="Amiri" w:hAnsi="Amiri" w:eastAsia="Amiri" w:cs="Amiri"/>
          <w:color w:val="111111"/>
          <w:sz w:val="28"/>
          <w:sz w:val="28"/>
          <w:szCs w:val="28"/>
          <w:rtl w:val="true"/>
          <w:lang w:bidi="ar-SA"/>
        </w:rPr>
        <w:t>من تمر فقلت أضمّ اليه عرقاً آخر و أتصدّق به عنه فقال أحسنت تصدّقى به على ستّين مسكيناً و ارجعى إلى ابن عمّك</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839-40792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خولة بنت ثعلبة امرأة أوس بن الصّامت أخى عبادة جاءت إلى رسول اللّه صلى الله عليه و آله فقالت انّ أوساً تزوّجنى و أنا شابّة مرغوب فىّ فلمّا علا سنّى و نثرت بطنى جعلنى اليه كأمّه و انّ لى صبية صغاراً ضممتهم اليه ضاعوا و ان ضممتهم الىّ جاعوا فقال ما عندى فى أمرك شىء و روى انّه صلى الله عليه و آله قال لها حرمت عليه فقالت يا رسول اللّه ما ذكر طلاقاً و انّما هو أبو أولادى و أحبّ النّاس إلىّ فقال حرمت عليه فقالت أشكو إلى اللّه فاقتى و وحدتى فكلّما قال رسول اللّه صلى الله عليه و آله حرمت عليه هتفت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شكت إلى اللّه فنزلت آيات الظهار فطلبه رسول اللّه صلى الله عليه و آله و خيّره بين الطّلاق و إمساكها فاختار امساكها فقال رسول اللّه صلى الله عليه و آله كفّر بعتق رقبة فقال و اللّه ما لى غيرها و أشار إلى رقبته فقال له صم شهرين متتابعين فقال لا طاقة لى بذلك فقال أطعم ستّين مسكيناً فقال ما بين لابتيها أشدّ مسكنة منّى فأمر له النّبىّ صلى الله عليه و آله بشىء من مال الصّدقة و أمره أن يطعمه فى كفّارته فشكى خصاصة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و انّه أشد فاقة و ضرورة ممّن أمر بدفعه إليه فضحك النّبىّ صلى الله عليه و آله و أمره بالإستغفار و أباح له العود اليها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كه نزد امّ منذر برود و از او مقدارى وسق خرما</w:t>
      </w:r>
      <w:r>
        <w:rPr>
          <w:rStyle w:val="FootnoteAnchor"/>
          <w:rtl w:val="true"/>
        </w:rPr>
        <w:footnoteReference w:id="704"/>
      </w:r>
      <w:r>
        <w:rPr>
          <w:rFonts w:ascii="IRNazanin" w:hAnsi="IRNazanin" w:eastAsia="IRNazanin"/>
          <w:color w:val="111111"/>
          <w:sz w:val="28"/>
          <w:sz w:val="28"/>
          <w:szCs w:val="28"/>
          <w:rtl w:val="true"/>
          <w:lang w:bidi="fa-IR"/>
        </w:rPr>
        <w:t>بگيرد و آن را به شصت مسكين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838-40791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دختر مالك بن ثعلبه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اوس بن صامت مرا ظهار كرد نزد پيامبر صلى الله عليه و آله آمدم و از اين جريان به او شكوه كردم رسول خدا صلى الله عليه و آله با من در مورد شوهرم اوس مجادله مى كردند و مى گفتند كه از خدا بترس او پسر عموى توست من نرفته بودم كه آيه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آن زن را كه دربارۀ همسرش با تو گفتگو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بنده اى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پى در پى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است كه روزه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مسكين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ظرفى از شاخه هاى درخت خرما،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ديگرى با آن همراه مى سازم و همه را از سوى شوهرم صدقه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اين را به شصت مسكين صدقه بده و نزد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839-40792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خوله دختر ثعلبه و همسر او اوس بن صامت برادر عباده نزد رسول خدا صلى الله عليه و آله آمدند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 مرا در حالى كه جوان بودم و خواستگار داشتم به ازدواج خويش در آورد و چون سن من بالا آمد و فرزندانى برايش آوردم مرا براى خود به سان مادرش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بچّه هاى خردسالى دارم كه اگر آنان را نزد او بگذارم از بين مى روند و اگر نزد خويش بياورم گرسنه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خصوص چيزى نزدم نيست و نيز روايت شده كه حضرت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مرد حرام گشته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نام نبرده و او پدر فرزندان من و محبوبترين فرد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حرام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فقر و تنهايى ام شكايت مى كنم و هر بار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حرام شده اى او فرياد كشيد و به خدا شكوه كرد در اين زمان آيات ظهار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شوهر را طلبيد و او را بين طلاق و نگهدارى زن مخيّر ساخت و او نگهداشتن زن را برگزيد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سازى بنده كفاره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بنده را ندارم و به گردن خويش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پيوسته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توان اين كار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فقير را طعام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كوه مدينه فقيرتر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اموال صدقه چيزى را دستور داد كه به او بدهند و به او امر كرد كه آن را در مورد كفاره اش اطعام كند او از فقر و بدحالى خود به پيامبر صلى الله عليه و آله شكوه كرد و اينكه نياز و اضطرار او از كسانى كه پيامبر دستور داده كه اين مال را به آنان بدهد بيشتر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خنديد و دستور استغفار به او داد و به او اجازه داد كه مجدّداً به سراغ همسرش برود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840-40793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يسار عن سلمة بن صخر قال كنت رجلاً أصيب من النّساء ما لا يصيب غيرى فلمّا دخل رمضان خفت ان أصيبها فيتتابع بى حتّى أصبح فتظاهرت منها حتّى ينسلخ</w:t>
      </w:r>
      <w:r>
        <w:rPr>
          <w:rStyle w:val="FootnoteAnchor"/>
          <w:rtl w:val="true"/>
        </w:rPr>
        <w:footnoteReference w:id="706"/>
      </w:r>
      <w:r>
        <w:rPr>
          <w:rFonts w:ascii="Amiri" w:hAnsi="Amiri" w:eastAsia="Amiri" w:cs="Amiri"/>
          <w:color w:val="111111"/>
          <w:sz w:val="28"/>
          <w:sz w:val="28"/>
          <w:szCs w:val="28"/>
          <w:rtl w:val="true"/>
          <w:lang w:bidi="ar-SA"/>
        </w:rPr>
        <w:t>رمضان فبينا هى تخدمنى ذات ليلة اذا انكشف شىء منها فما لبثت ان نزوت</w:t>
      </w:r>
      <w:r>
        <w:rPr>
          <w:rStyle w:val="FootnoteAnchor"/>
          <w:rtl w:val="true"/>
        </w:rPr>
        <w:footnoteReference w:id="707"/>
      </w:r>
      <w:r>
        <w:rPr>
          <w:rFonts w:ascii="Amiri" w:hAnsi="Amiri" w:eastAsia="Amiri" w:cs="Amiri"/>
          <w:color w:val="111111"/>
          <w:sz w:val="28"/>
          <w:sz w:val="28"/>
          <w:szCs w:val="28"/>
          <w:rtl w:val="true"/>
          <w:lang w:bidi="ar-SA"/>
        </w:rPr>
        <w:t>عليها فلمّا أصبحت أتيت قومى فذكرت لهم ذلك و سألتهم أن يمشوا معى إلى النّبىّ صلى الله عليه و آله فقالوا لا و اللّه فأتيت النّبىّ صلى الله عليه و آله و ذكرت له ذلك فقال أعتق رقبة فقلت و الّذى بعثك بالحقّ نبيّاً ما أملك رقبة غيرها و ضربت بيدى على صفحة رقبتى فقال صم شهرين فقلت هل أصبت ما أصبت إلّا من الصّيام فقال أطعم ستّين مسكيناً فقلت و الّذى بعثك بالحقّ نبيّاً لقد بتنا و حشين</w:t>
      </w:r>
      <w:r>
        <w:rPr>
          <w:rStyle w:val="FootnoteAnchor"/>
          <w:rtl w:val="true"/>
        </w:rPr>
        <w:footnoteReference w:id="708"/>
      </w:r>
      <w:r>
        <w:rPr>
          <w:rFonts w:ascii="Amiri" w:hAnsi="Amiri" w:eastAsia="Amiri" w:cs="Amiri"/>
          <w:color w:val="111111"/>
          <w:sz w:val="28"/>
          <w:sz w:val="28"/>
          <w:szCs w:val="28"/>
          <w:rtl w:val="true"/>
          <w:lang w:bidi="ar-SA"/>
        </w:rPr>
        <w:t>ما لنا من طعام فقال اذهب إلى صدقة بنى زريق فليدفع إليك و سقاً من تمر فأطعم ستّين مسكيناً و كُلْ أنت و عيالك الباقى قال فرجعت إلى قومى فقلت ما و جدت عندكم إلّا الضّيق و سوء الرأى و وجدت عند رسول اللّه صلى الله عليه و آله السّعة و حسن الخلق و قد أمرنى بصدقتكم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841-40794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جميل بن درّاج قال قلت لأبى عبداللّه عليه السلام الرّجل يقول لامرأته أنتِ علىّ كظهر عمّته أو خالته قال هو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سألناه</w:t>
      </w:r>
      <w:r>
        <w:rPr>
          <w:rStyle w:val="FootnoteAnchor"/>
          <w:rtl w:val="true"/>
        </w:rPr>
        <w:footnoteReference w:id="710"/>
      </w:r>
      <w:r>
        <w:rPr>
          <w:rFonts w:ascii="Amiri" w:hAnsi="Amiri" w:eastAsia="Amiri" w:cs="Amiri"/>
          <w:color w:val="111111"/>
          <w:sz w:val="28"/>
          <w:sz w:val="28"/>
          <w:szCs w:val="28"/>
          <w:rtl w:val="true"/>
          <w:lang w:bidi="ar-SA"/>
        </w:rPr>
        <w:t xml:space="preserve">عن الظّهار متى يقع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فقال اذا أراد أن يواقع امرأته قلت فان طلّقها قبل أن يواقعها أعليه كفّارة قال لا، سقطت الكفّارة عنه قلت فان 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فأفطر أيستقبل أم</w:t>
      </w:r>
      <w:r>
        <w:rPr>
          <w:rStyle w:val="FootnoteAnchor"/>
          <w:rtl w:val="true"/>
        </w:rPr>
        <w:footnoteReference w:id="711"/>
      </w:r>
      <w:r>
        <w:rPr>
          <w:rFonts w:ascii="Amiri" w:hAnsi="Amiri" w:eastAsia="Amiri" w:cs="Amiri"/>
          <w:color w:val="111111"/>
          <w:sz w:val="28"/>
          <w:sz w:val="28"/>
          <w:szCs w:val="28"/>
          <w:rtl w:val="true"/>
          <w:lang w:bidi="ar-SA"/>
        </w:rPr>
        <w:t>يتمّ ما بقى عليه فقال إن صام شهراً فمرض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و ان زاد على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يومين بنى على ما 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الحرّة و المملوكة</w:t>
      </w:r>
      <w:r>
        <w:rPr>
          <w:rStyle w:val="FootnoteAnchor"/>
          <w:rtl w:val="true"/>
        </w:rPr>
        <w:footnoteReference w:id="712"/>
      </w:r>
      <w:r>
        <w:rPr>
          <w:rFonts w:ascii="Amiri" w:hAnsi="Amiri" w:eastAsia="Amiri" w:cs="Amiri"/>
          <w:color w:val="111111"/>
          <w:sz w:val="28"/>
          <w:sz w:val="28"/>
          <w:szCs w:val="28"/>
          <w:rtl w:val="true"/>
          <w:lang w:bidi="ar-SA"/>
        </w:rPr>
        <w:t>سواء غير انّ على المملوك نصف ما على الحرّ من الكفّارة و ليس عليه عتق و لا صدقة انّما عليه صيام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عليه السلام جميل بن درّاج عن الظّهار متى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ما على الحرّ من الكفّارة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840-40793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صخر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بودم كه بسيار از زنان كام مى گرفتم آن گونه كه ديگران چنين نبودند چون ماه رمضان شد ترسيدم كه با آنان مباشرت جنسى كنم و پى در پى شود تا صبح لذا زنم را ظهار كردم تا ماه رمضان تمام شود پس در حالى كه آن زن شبى خدمتكارى مرا مى كرد برخى از بدنش برايم نمايان گشت و بدون درنگ پريدم و با او مباشرت جنسى كردم صبح كه شد نزد قومم رفتم و جريان را براى شان گفتم و از آنان درخواست كردم كه همراهم نزد پيامبر صلى الله عليه و آله بيايند آنان سوگند خوردند كه نه ما نمى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خدمت پيامبر صلى الله عليه و آله رسيدم و جريان را برايشان بازگو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بنده آزاد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تو را به حق به پيامبرى بر انگيخت من غير از اين بنده را مالك نيستم و با دستم به گردنم زدم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جز به خاطر روزه به اين بلا گرفتار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فقير را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تو را به حق به پيامبرى بر انگيخت ما شب را گرسنه خوابيديم و غذايى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سراغ صدقۀ بنى زريق، يك پيمانه خرما به تو داده مى شود و شصت مسكين را اطعام كن و خود و عيالت باقيمانده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جز تنگى و بدرأيى نديدم و نزد رسول خدا صلى الله عليه و آله گشايش و حسن اخلاق را ديدم و او به من دستور داد كه از صدقۀ شما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841-40794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همسرش مى گويد كه تو بر من همانند عمّه و يا خاله ام حرام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ظهار چه زمانى بر گردن ظهار كننده واجب مى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مى خواهد با همسرش مباشرت جنسى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مباشرت جنسى او را طلاق دهد كفّارۀ ظهار بر عهدۀ اوست‌؟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كفّاره از او ساقط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كفّاره، چند روز روزه بگيرد آن گاه مريض شود و روزه نگيرد آيا پس از بهبودى روزه را از سر بگيرد يا روزهاى باقيمانده را تمام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ماه روزه گرفته باشد و آنگاه مريض شده باشد روزه را از سر بگيرد و اگر يك روز يا دو روز از ماه دوّم را نيز روزه گرفته باشد بنا را بر اتمام بقيّه مى گذارد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حكم بين زن آزاد و كنيز تفاوتى نيست جز اين كه كفّارۀ ظهار براى برده نصف كفّارۀ ظهار مرد آزاد است و تنها يك ماه روزه بر عهدۀ اوست و آزاد سازى برده و صدقه بر او نيست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842-40795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السّكونىّ قال قال أمير المؤمنين عليهما السلام إذا قالت المرأة زوجى علىّ كظهر أمّى فلا كفّارة عليها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ويأتى مثل ذلك فى رواية السكونى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المظاهر إذا جامع قبل أن يكفّر إلّا أنّ فيه زوجى علىّ حرام كظهر أمّى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843-40796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ايّاك أن تظاهر امرأتك فانّ اللّه عيّر قوماً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ظاهرت فهو على وجهين فاذا قال الرّجل لامرأته أنتِ علىّ كظهر أمّى و سكت فعليه الكفّارة من قبل أن يجامع فان جامعت من قبل أن تكفّر لزمتك كفّارة من قبل أن يجامع فان جامعت أخرىٰ فان قال هى عليه كظهر أمّه ان فعل كذا و كذا أو فعلت كذا و كذا فليس عليه كفّارة حتّى يفعل ذلك الشّىء و يجامع إلى أن يفعل فان فعل لزمه الكفّارة و لا يجامع حتّى يكفّر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844-40797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عن الأئمّة عليهم السلام انّهم قالوا الظّهار من كلّ ذات محرم أمّ أو أخت أو عمّة أو خالة أو ما هو فى مثل حالهنّ من ذوات المحارم إذا قال لامرأته أنتِ علىّ كظهر أمّى أو أختى أو عمّتى أو خالتى فهذا هو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845-40798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علىّ الأشعرىّ عن محمّد بن عبدالجبّار عن صفوان عن سيف التّمّار قال قلت لأبى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 أنت علىّ كظهر أختى أو عمّتى أو خالتى قال فقال انّما ذكر اللّه الأمّهات و انّ هذا 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846-40799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الظّهار ان يقول الرّجل لامرأته أو ما ملكت يمينه هى عليه كظهر أمّه أو كظهر أخته أو خالته أو عمّته أو دايته</w:t>
      </w:r>
      <w:r>
        <w:rPr>
          <w:rStyle w:val="FootnoteAnchor"/>
          <w:rtl w:val="true"/>
        </w:rPr>
        <w:footnoteReference w:id="714"/>
      </w:r>
      <w:r>
        <w:rPr>
          <w:rFonts w:ascii="Amiri" w:hAnsi="Amiri" w:eastAsia="Amiri" w:cs="Amiri"/>
          <w:color w:val="111111"/>
          <w:sz w:val="28"/>
          <w:sz w:val="28"/>
          <w:szCs w:val="28"/>
          <w:rtl w:val="true"/>
          <w:lang w:bidi="ar-SA"/>
        </w:rPr>
        <w:t>فاذا فعل ذلك وجب عليه للّفظ ماقد فسّرناه فى باب الظّهار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847-40800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صالح بن سعيد عن يونس عن بعض رجاله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أنتِ علىّ كظهر أمّى أو كَيَدِها أو كبطنها أو كفرجها أو كنفسها أو ككعبها أيكون ذلك الظّهار و هل يلزمه فيه ما يلزم المظاهر </w:t>
      </w:r>
    </w:p>
    <w:p>
      <w:pPr>
        <w:pStyle w:val="BookText"/>
        <w:rPr/>
      </w:pPr>
      <w:r>
        <w:rPr>
          <w:rFonts w:eastAsia="IRNazanin" w:cs="IRNazanin"/>
          <w:color w:val="111111"/>
          <w:sz w:val="28"/>
          <w:szCs w:val="28"/>
          <w:lang w:bidi="fa-IR"/>
        </w:rPr>
        <w:t>842-40795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بگويد شوهرم بر من به سان مادرم حرام باشد بر زن كفّاره اى ثابت نيست و مشابه اين روايت سكونى، روايت پنجم در باب دوازدهم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 روايت آمده كه شوهرم بر من حرام است به سان مادرم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843-40796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بپرهيز از اين كه همسرت را ظهار كنى چون خداوند گروهى را براى ظهار كردن سرزنش نموده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نسبت به زنان شان ظهار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مادرشان نيستند مادران شان تنها كسانى اند كه آنها را به دنيا آورده اند آنها سخنى ناپسند و باطل مى گويند و به يقين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ظهار كردى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 به همسرش مى گويد تو بر من به سان مادرم حرام هستى و سكوت مى كند پيش از مباشرت جنسى بر او كفّاره است پس اگر پيش از دادن كفّاره مباشرت جنسى كند كفّارۀ ديگرى بر او لازم مى شود پس اگر بگويد همسرش به سان مادرش بر او حرام است اگر چنين و چنان كند يا اگر چنين و چنان كرده باشد در اين صورت بر او كفّاره نيست تا آن كه آن كار را بكند و با همسرش مباشرت جنسى مى كند تا آن كار را بكند اگر آن كار را كرد كفّاره بر او لازم است و مباشرت جنسى نمى كند تا آن كه كفّارۀ سوگندش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844-40797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و امامان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از هر محرمى است مادر يا خواهر يا عمّه يا خاله و يا كسان ديگرى از محارم كه مانند اينان باشند هنگامى كه مرد به همسرش بگويد تو نسبت به من به سان مادرم يا خواهرم يا عمّه ام يا خاله ام حرام هستى اين همان ظهار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845-40798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تمّار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همانند پشت خواهر يا عمه يا خاله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تنها نام مادران را آورده است و بى ترديد همسر به پشت خواهر، عمّه و خاله نيز،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846-40799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ظهار اين است كه مرد به همسرش يا كنيزش بگويد كه او برايش مانند پشت مادرش يا پشت خواهرش يا خاله اش يا عمّه اش يا دايه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چنين كند ظهار به خاطر همين لفظى كه ما در باب ظهار تفسير كرديم ثابت مى گردد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847-40800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به سان پشت مادرم يا دست مادرم يا شكم مادرم يا فرج مادرم يا خود مادرم و يا قوزك پاى مادرم هستى، پرسيدم آيا اين ظهار مى شود و آيا در اين مورد همان كه بر ظهار كننده واجب است بر او واجب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كننده هنگامى كه همسرش را ظهار كند و بگويد كه همسرش به سان پشت </w:t>
      </w:r>
      <w:bookmarkStart w:id="787" w:name="pg11985_136535"/>
    </w:p>
    <w:p>
      <w:pPr>
        <w:pStyle w:val="BookText"/>
        <w:rPr/>
      </w:pPr>
      <w:bookmarkEnd w:id="787"/>
      <w:r>
        <w:rPr>
          <w:rFonts w:ascii="Amiri" w:hAnsi="Amiri" w:eastAsia="Amiri" w:cs="Amiri"/>
          <w:color w:val="111111"/>
          <w:sz w:val="28"/>
          <w:sz w:val="28"/>
          <w:szCs w:val="28"/>
          <w:rtl w:val="true"/>
          <w:lang w:bidi="ar-SA"/>
        </w:rPr>
        <w:t>فقال المظاهر اذا ظاهر من امرأته فقال هى كظهر أمّه أو كيدها أو كرجلها أو كشعرها أو كشىء منها ينوى بذلك التّحريم فقد لزمه الكّفارة فى كلّ قليل منها أو كثير و كذلك اذا هو قال كبعض ذوات المحارم فقد لزمته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848-40801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سهل بن زياد عن غياث عن محمّد بن سليمان عن أبيه عن سدير عن أبى عبداللّه عليه السلام قال قلت له الرّجل يقول لامرأته أنت علىّ كشعر أمىّ أو ككفّها أو كبطنها أو كرجلها قال ما عنى ان أراد به الظّهار فهو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849-40802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ابن بكير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أبى عبداللّه عليه السلام قال لا طلاق إلّا ما اريد به الطّلاق و لا ظهار إلّا ما اريد به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850-40803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أحمد بن الحسن تهذيب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علىّ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عن مصدّق بن صدقة عن عمّار بن موسى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الظّهار الواجب قال الّذى يريد به الرّجل الظّهار بعينه 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السّاباطىّ أبا عبداللّه عليه السلام عن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851-40804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رجل قال لامرأته هى عليه كظهر أمّه أنّه ليس عليه شىء اذا لم يرد به التّحريم</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348506_417432637"/>
      <w:bookmarkStart w:id="789" w:name="_Toc314"/>
      <w:bookmarkEnd w:id="788"/>
      <w:r>
        <w:rPr>
          <w:rtl w:val="true"/>
        </w:rPr>
        <w:t>الإرجاعات</w:t>
      </w:r>
      <w:bookmarkEnd w:id="789"/>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النّيّة فى العبادات الواجبة و انّه لا عمل الّا بالنّيّة من ابواب المقدّمات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الكتاب و السّنّة من تحريم نكاح عمّا حرّم اللّه عزّ و جلّ من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المظاهر قبل ان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سؤال الامام أبى جعفر عليه السلام عن يحيى بن أكثم من ابواب نكاح العبيد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فلمّا كان وقت المغرب ظاهر منها فحرمت عليه فلمّا كان وقت العشاء الآخر كفّر عن الظّهار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تحلف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فظاهر منها فحرمت عليه فكفّر الظّهار فحلّت 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فى الباب التّالى و ما يتلوه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الظّهار ضربان و الأبواب الآتية المربوطة </w:t>
      </w:r>
    </w:p>
    <w:p>
      <w:pPr>
        <w:pStyle w:val="BookText"/>
        <w:rPr/>
      </w:pPr>
      <w:r>
        <w:rPr>
          <w:rFonts w:ascii="IRNazanin" w:hAnsi="IRNazanin" w:eastAsia="IRNazanin"/>
          <w:color w:val="111111"/>
          <w:sz w:val="28"/>
          <w:sz w:val="28"/>
          <w:szCs w:val="28"/>
          <w:rtl w:val="true"/>
          <w:lang w:bidi="fa-IR"/>
        </w:rPr>
        <w:t>مادرش يا دست مادرش يا پاى مادرش يا موى مادرش و يا عضوى از مادرش است و با اين گفته قصد حرام سازى همسرش را بر خود داشته باشد كفّاره بر او لازم مى شود در كم و يا زياد آن و همينطور است اگر بگويد همسرم به سان يكى از محارمش است باز كفّاره بر او لازم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848-40801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به سان موى مادرم يا دست مادرم يا شكم مادرم يا پاى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كرده اگر از اين گفته ظهار را قصد كرده است اين همان ظهار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849-40802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نيست مگر آنچه كه قصد طلاق بدان شود و ظهار نيست مگر آنچه كه بدان ظهار قصد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850-40803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 مورد ظهار واجب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مرد از آن مشخّصاً قصد ظهار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851-40804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مردى كه به همسرش بگويد كه همسرش بر او به سان پشت مادرش است روايت شده كه اگر قصد حرام سازى بر خود نداشته باشد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سيزدهم از باب هاى مقدّمات روايتى كه بر اين مفاد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يكم از باب هاى محرّمات با نسب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دربارۀ زنانى كه خداوند عز و جل حرام كرده است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جنسى ظهار كننده پيش از آن كه كفّاره دهد با همسرش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هجدهم از باب هاى نكاح بردگان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مغرب شد همسرش را ظهار كرد و همسرش بر او حرام شد و چون وقت عشاء شد كفّارۀ ظهار را داد و همسرش بر او حلال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را ظهار كرد و بر مرد حرام شد و مرد كفّارۀ ظهار داد و زن بر او حلال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بعدى و باب پس از آن و باب چهارم و باب هاى آينده كه مربوط به ظهار است روايتى كه بر اين مفاد دلالت دارد</w:t>
      </w:r>
      <w:r>
        <w:rPr>
          <w:rFonts w:eastAsia="IRNazanin" w:cs="IRNazanin"/>
          <w:color w:val="111111"/>
          <w:sz w:val="28"/>
          <w:szCs w:val="28"/>
          <w:rtl w:val="true"/>
          <w:lang w:bidi="fa-IR"/>
        </w:rPr>
        <w:t xml:space="preserve">. </w:t>
      </w:r>
      <w:bookmarkStart w:id="790" w:name="pg11985_136537"/>
    </w:p>
    <w:p>
      <w:pPr>
        <w:pStyle w:val="BookText"/>
        <w:rPr/>
      </w:pPr>
      <w:bookmarkEnd w:id="790"/>
      <w:r>
        <w:rPr>
          <w:rFonts w:ascii="Amiri" w:hAnsi="Amiri" w:eastAsia="Amiri" w:cs="Amiri"/>
          <w:color w:val="111111"/>
          <w:sz w:val="28"/>
          <w:sz w:val="28"/>
          <w:szCs w:val="28"/>
          <w:rtl w:val="true"/>
          <w:lang w:bidi="ar-SA"/>
        </w:rPr>
        <w:t>بالظّهار مايدلّ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كفّارة الظّهار هى عتق رقبة أو صيام شهرين أو اطعام ستّين مسكيناً من ابواب الكفّارات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قال لامرأته أنتِ علىّ كظهر أمّى قال عليه السلام عليه عتق رقبة أو اطعام ستّين مسكيناً أو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عتق الطّفل يجزى فى كفّارة الظّهار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عتق أمّ الولد يجزى فى كفّارة الظّهار ما يناسب ذلك</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48508_417432637"/>
      <w:bookmarkStart w:id="792" w:name="_Toc315"/>
      <w:bookmarkEnd w:id="791"/>
      <w:r>
        <w:rPr>
          <w:rtl w:val="true"/>
        </w:rPr>
        <w:t>(</w:t>
      </w:r>
      <w:r>
        <w:rPr/>
        <w:t>2</w:t>
      </w:r>
      <w:r>
        <w:rPr>
          <w:rtl w:val="true"/>
        </w:rPr>
        <w:t xml:space="preserve">) </w:t>
      </w:r>
      <w:r>
        <w:rPr>
          <w:rtl w:val="true"/>
        </w:rPr>
        <w:t>باب انّه لا يكون ظهار فى يمين و لا إضرار و لا فى غضب و لا فى إرضاء و لا يكون الّا على طهر بغير جماع بشهود</w:t>
      </w:r>
      <w:bookmarkEnd w:id="792"/>
    </w:p>
    <w:p>
      <w:pPr>
        <w:pStyle w:val="Heading4"/>
        <w:numPr>
          <w:ilvl w:val="3"/>
          <w:numId w:val="1"/>
        </w:numPr>
        <w:rPr/>
      </w:pPr>
      <w:bookmarkStart w:id="793" w:name="__RefHeading___Toc348510_417432637"/>
      <w:bookmarkStart w:id="794" w:name="_Toc316"/>
      <w:bookmarkEnd w:id="793"/>
      <w:r>
        <w:rPr>
          <w:rtl w:val="true"/>
        </w:rPr>
        <w:t>اشاره</w:t>
      </w:r>
      <w:bookmarkEnd w:id="794"/>
    </w:p>
    <w:p>
      <w:pPr>
        <w:pStyle w:val="BookText"/>
        <w:rPr/>
      </w:pPr>
      <w:r>
        <w:rPr>
          <w:rFonts w:eastAsia="Times New Roman" w:cs="Times New Roman" w:ascii="Times New Roman" w:hAnsi="Times New Roman"/>
          <w:color w:val="111111"/>
          <w:sz w:val="28"/>
          <w:szCs w:val="28"/>
          <w:lang w:val="en-US" w:bidi="en-US"/>
        </w:rPr>
        <w:t>852-40805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ابن الحسين عن 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أبى ولّاد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عن أبى جعفر عليه السلام قال لا يكون ظهار فى يمين و لا فى إضرار و لا فى غضب و لا يكون ظهار إلّا على طهر بغير جماع بشهادة 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853-40806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عمّن أخبره عن أبى عبداللّه عليه السلام قال لا يكون الظّهار إلّا على مثل موضع الطّلاق فقيه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لا يكون الظّهار إلّا على موضع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854-40807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و لا يكون ظهار فى غير طهر بغير 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855-40808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ظهار إلّا فى طهر من غير مسيس بشهادة شاهدين فى غير يمين كما يكون الطّلاق فما عدا هذا أو شيئاً منه فليس بظهار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856-40809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عن تهذيب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الظّهار فقال هو من كلّ ذى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أو أخت أو عمّة أو خالة و لا يكون الظّهار فى </w:t>
      </w:r>
    </w:p>
    <w:p>
      <w:pPr>
        <w:pStyle w:val="BookText"/>
        <w:rPr/>
      </w:pPr>
      <w:r>
        <w:rPr>
          <w:rFonts w:ascii="IRNazanin" w:hAnsi="IRNazanin" w:eastAsia="IRNazanin"/>
          <w:color w:val="111111"/>
          <w:sz w:val="28"/>
          <w:sz w:val="28"/>
          <w:szCs w:val="28"/>
          <w:rtl w:val="true"/>
          <w:lang w:bidi="fa-IR"/>
        </w:rPr>
        <w:t>و در روايت دوّم از باب يكم از باب هاى كفّارات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به سان پشت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آزاد سازى برده يا اطعام شصت مسكين و يا روزۀ دو ماه پياپى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دوّم و باب سوّم مناسب اين 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انعقاد ظهار</w:t>
      </w:r>
    </w:p>
    <w:p>
      <w:pPr>
        <w:pStyle w:val="BookText"/>
        <w:rPr/>
      </w:pPr>
      <w:r>
        <w:rPr>
          <w:rFonts w:eastAsia="IRNazanin" w:cs="IRNazanin"/>
          <w:color w:val="111111"/>
          <w:sz w:val="28"/>
          <w:szCs w:val="28"/>
          <w:lang w:bidi="fa-IR"/>
        </w:rPr>
        <w:t>852-40805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سوگند و با آزاد رسانى و در حال غضب ظهار نمى شود و ظهار تنها در حال طهر غير مواقعه و با حضور دو شاهد مسلمان تحقّق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853-40806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ظهار تنها در موردى كه طلاق محقّق مى شود، واقع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854-40807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ظهار در غير طهر غير مواقعه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855-40808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جز در طهر غير مواقعه با حضور دو شاهد و نيز در غير سوگند نمى شود همانگونه كه طلاق مى باشد و هر ظهارى كه اينگونه نباشد يا برخى از شرايط را نداشته باشد ظهار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856-40809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ظهار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با تشبيه همسر به هر زن محرمى مانند مادر، خواهر، عمّه و خاله واقع مى 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ظهارى كه به جاى سوگند به كار گرفته مى شود ظهار محسوب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يمين قلت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Style w:val="FootnoteAnchor"/>
          <w:rtl w:val="true"/>
        </w:rPr>
        <w:footnoteReference w:id="716"/>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الرّجل لامرأته و هى طاهرة من</w:t>
      </w:r>
      <w:r>
        <w:rPr>
          <w:rStyle w:val="FootnoteAnchor"/>
          <w:rtl w:val="true"/>
        </w:rPr>
        <w:footnoteReference w:id="717"/>
      </w:r>
      <w:r>
        <w:rPr>
          <w:rFonts w:ascii="Amiri" w:hAnsi="Amiri" w:eastAsia="Amiri" w:cs="Amiri"/>
          <w:color w:val="111111"/>
          <w:sz w:val="28"/>
          <w:sz w:val="28"/>
          <w:szCs w:val="28"/>
          <w:rtl w:val="true"/>
          <w:lang w:bidi="ar-SA"/>
        </w:rPr>
        <w:t xml:space="preserve">غير جماع أنت علىّ حرام مثل ظهر امّى او اختى و هو يريد بذلك الظّهار استبصار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الظّهار فقال لا يكون الظّهار فى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857-40810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الظّهار بيمين و انّما الظّهار أن يقول الرّجل لامرأته و هى طاهر من غير جماع أنت علىّ كظهر اُمّى أو يقول اشهدوا علىّ انّها كظهر امّى و لا يقول ان فعلت كذا و كذا فأنت علىّ كظهر اُمّى و سأله رجل فقال يابن رسول اللّه انّى قلت لامرأتى أنت علىّ كظهر امّى ان خرجت من باب الحجرة فخرجت فقال ليس عليك شىء قال الرّجل انّى أقوى على ان أكفّر رقبة أو رقبتين فقال ليس عليك شىء قويت أو لم تقو اذا حلفت بالظّهار فليس ذلك بظهار انّما الظّهار ان تقول لامرأتك و هى طاهر فى طهر لم تمسّها فيه بحضرة شاهدين أو بحضرة شهود اشهدوا انّها علىّ كظهر امّى و لا تقول ان فعلت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858-40811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علىّ بن فضّال عن عطيّة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يظاهر</w:t>
      </w:r>
      <w:r>
        <w:rPr>
          <w:rStyle w:val="FootnoteAnchor"/>
          <w:rtl w:val="true"/>
        </w:rPr>
        <w:footnoteReference w:id="719"/>
      </w:r>
      <w:r>
        <w:rPr>
          <w:rFonts w:ascii="Amiri" w:hAnsi="Amiri" w:eastAsia="Amiri" w:cs="Amiri"/>
          <w:color w:val="111111"/>
          <w:sz w:val="28"/>
          <w:sz w:val="28"/>
          <w:szCs w:val="28"/>
          <w:rtl w:val="true"/>
          <w:lang w:bidi="ar-SA"/>
        </w:rPr>
        <w:t>من امرأته قال ان كان فى يمين فلا شىء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859-40812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أبى نجران عن</w:t>
      </w:r>
      <w:r>
        <w:rPr>
          <w:rStyle w:val="FootnoteAnchor"/>
          <w:rtl w:val="true"/>
        </w:rPr>
        <w:footnoteReference w:id="720"/>
      </w:r>
      <w:r>
        <w:rPr>
          <w:rFonts w:ascii="Amiri" w:hAnsi="Amiri" w:eastAsia="Amiri" w:cs="Amiri"/>
          <w:color w:val="111111"/>
          <w:sz w:val="28"/>
          <w:sz w:val="28"/>
          <w:szCs w:val="28"/>
          <w:rtl w:val="true"/>
          <w:lang w:bidi="ar-SA"/>
        </w:rPr>
        <w:t>ابن أبى عمير عن عبداللّه بن المغيرة و غيره قال تزوّج حمزة بن حمران ابنة بكير فلمّا كان فى اللّيلة الّتى ادخل بها عليه قلن له النّساء أنت لا تبالى الطّلاق و ليس هو عندك بشىء و ليس ندخلها عليك حتّى تظاهر من امّهات اولادك قال ففعل فذكر ذلك لأبى عبداللّه عليه السلام فأمره ان يقربهنّ‌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860-40813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و أبو العبّاس الرّزّاز عن ايّوب بن نوح جميعاً عن صفوان عن ابن أبى عمير عن عبداللّه بن المغيرة قال تزوّج حمزة بن حمران ابنة</w:t>
      </w:r>
      <w:r>
        <w:rPr>
          <w:rStyle w:val="FootnoteAnchor"/>
          <w:rtl w:val="true"/>
        </w:rPr>
        <w:footnoteReference w:id="721"/>
      </w:r>
      <w:r>
        <w:rPr>
          <w:rFonts w:ascii="Amiri" w:hAnsi="Amiri" w:eastAsia="Amiri" w:cs="Amiri"/>
          <w:color w:val="111111"/>
          <w:sz w:val="28"/>
          <w:sz w:val="28"/>
          <w:szCs w:val="28"/>
          <w:rtl w:val="true"/>
          <w:lang w:bidi="ar-SA"/>
        </w:rPr>
        <w:t>بكير فلمّا أراد أن يدخل بها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ندخلها عليك </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چگونه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همسرش در حالى كه همسرش پاك است و با او مباشرت جنسى نشده مى گويد، تو بر من حرامى به سان پشت مادرم يا خواهرم و منظورش از اين گفتار ظهار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857-40810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ظهار با سوگند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ظهار، ظهار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ظهار اين است كه مرد به همسرش در حال طهر غير مواقعه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به سان پشت مادرم هستى و يا بگويد گواهم باشيد كه همسرم به سان پشت مادرم هست و نگويد اگر چنين و چنان كردم تو بر من به سان پشت مادرم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از حضرت پرسيد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به سان پشت مادرم هستى اگر از در اتاق بيرون روى و او بيرون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توانم يك بنده يا دو بنده كفّاره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 بتوانى يا نتوانى هنگامى كه سوگند ظهار بخورى اين ظهار نمى شود تنها ظهار اين است كه به همسرت در طهر غير مواقعه با حضور دو شاهد يا شاهدان بگويى گواهم باشيد كه او بر من به سان پشت مادرم است و نمى گويى اگر چنين و چنان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858-40811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بن رستم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مردى كه همسرش را ظهار مى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ظهار در سوگند باشد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859-40812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دختر بكير را به همسرى گرفت چون شب زفاف شد كه دختر را نزد وى آوردند زنان به او گفتند تو از طلاق دادن باكى ندارى و طلاق براى تو آسان است و ما اين دختر را نزد تو نمى آوريم تا آن كه كنيزان امّ ولدت را ظهار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حمران اين كار را كرد آنگاه ماجرا را براى امام صادق عليه السلام نقل كرد حضرت به او دستور داد تا با كنيزان امّ ولد خويش مباشرت جنسى كند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860-40813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پسر حمران با دختر بكير ازدواج كرد و چون خواست با او عروسى كند زنان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دختر بكير را به حجلۀ تو در نمى آوريم مگر آن كه قبلاً براى مان </w:t>
      </w:r>
    </w:p>
    <w:p>
      <w:pPr>
        <w:pStyle w:val="BookText"/>
        <w:rPr/>
      </w:pPr>
      <w:r>
        <w:rPr>
          <w:rFonts w:ascii="Amiri" w:hAnsi="Amiri" w:eastAsia="Amiri" w:cs="Amiri"/>
          <w:color w:val="111111"/>
          <w:sz w:val="28"/>
          <w:sz w:val="28"/>
          <w:szCs w:val="28"/>
          <w:rtl w:val="true"/>
          <w:lang w:bidi="ar-SA"/>
        </w:rPr>
        <w:t>حتّى</w:t>
      </w:r>
      <w:r>
        <w:rPr>
          <w:rStyle w:val="FootnoteAnchor"/>
          <w:rtl w:val="true"/>
        </w:rPr>
        <w:footnoteReference w:id="722"/>
      </w:r>
      <w:r>
        <w:rPr>
          <w:rFonts w:ascii="Amiri" w:hAnsi="Amiri" w:eastAsia="Amiri" w:cs="Amiri"/>
          <w:color w:val="111111"/>
          <w:sz w:val="28"/>
          <w:sz w:val="28"/>
          <w:szCs w:val="28"/>
          <w:rtl w:val="true"/>
          <w:lang w:bidi="ar-SA"/>
        </w:rPr>
        <w:t xml:space="preserve">تحلف لنا و لسنا نرضى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لانّك لا تراه شيئاً و لكن احلف لنا بالظّهار</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 أولادك و جواريك فظاهر منهنّ ثمّ ذكر</w:t>
      </w:r>
      <w:r>
        <w:rPr>
          <w:rStyle w:val="FootnoteAnchor"/>
          <w:rtl w:val="true"/>
        </w:rPr>
        <w:footnoteReference w:id="724"/>
      </w:r>
      <w:r>
        <w:rPr>
          <w:rFonts w:ascii="Amiri" w:hAnsi="Amiri" w:eastAsia="Amiri" w:cs="Amiri"/>
          <w:color w:val="111111"/>
          <w:sz w:val="28"/>
          <w:sz w:val="28"/>
          <w:szCs w:val="28"/>
          <w:rtl w:val="true"/>
          <w:lang w:bidi="ar-SA"/>
        </w:rPr>
        <w:t>ذلك لأبى عبداللّه عليه السلام فقال ليس عليك شىء ارجع</w:t>
      </w:r>
      <w:r>
        <w:rPr>
          <w:rStyle w:val="FootnoteAnchor"/>
          <w:rtl w:val="true"/>
        </w:rPr>
        <w:footnoteReference w:id="725"/>
      </w:r>
      <w:r>
        <w:rPr>
          <w:rFonts w:ascii="Amiri" w:hAnsi="Amiri" w:eastAsia="Amiri" w:cs="Amiri"/>
          <w:color w:val="111111"/>
          <w:sz w:val="28"/>
          <w:sz w:val="28"/>
          <w:szCs w:val="28"/>
          <w:rtl w:val="true"/>
          <w:lang w:bidi="ar-SA"/>
        </w:rPr>
        <w:t xml:space="preserve">اليهنّ تهذيب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عن صفوان و ابن أبى عمير عن ابن المغيرة عن ابن بكير قال تزوّج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861-40814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البرقىّ عن 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بكير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قال قلت لأبى عبداللّه عليه السلام رجل قال لأمته أنت علىّ كظهر امّى يريد ان يرضى بذلك امرأته قال يأتيها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عليّ بن فضّال عن ابن بكير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جعل جاريته عليه كظهر أمّه فقال يأتيها و ليس عليه شىء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862-40815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عن صفوان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الصّلوة أو يتوضّأ فيشكّ فيها بعد ذلك فيقول ان أعدت الصّلوة أو أعدت الوضوء فامرأته عليه كظهر أمّه و يحلف على ذلك بالطّلاق فقال هذا من خطوات الشّيطان ليس على شىء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863-40816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محمّد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عطيّة المدائني إلى أبي الحسن الأوّل عليه السلام يسأله قال قلت امرأتى طالق على السّنّة ان أعدت الصّلوة فأعدت الصّلوة ثمّ قلت امرأتى طالق على الكتاب و السّنّة ان أعدت الصّلوة فأعدت ثمّ قلت امرأتى طالق طلاق آل محمّد عليهم السلام على السّنّة ان أعدت الصّلوة</w:t>
      </w:r>
      <w:r>
        <w:rPr>
          <w:rStyle w:val="FootnoteAnchor"/>
          <w:rtl w:val="true"/>
        </w:rPr>
        <w:footnoteReference w:id="727"/>
      </w:r>
      <w:r>
        <w:rPr>
          <w:rFonts w:ascii="Amiri" w:hAnsi="Amiri" w:eastAsia="Amiri" w:cs="Amiri"/>
          <w:color w:val="111111"/>
          <w:sz w:val="28"/>
          <w:sz w:val="28"/>
          <w:szCs w:val="28"/>
          <w:rtl w:val="true"/>
          <w:lang w:bidi="ar-SA"/>
        </w:rPr>
        <w:t xml:space="preserve">فأعدت قال فلمّا رأيت استخفافى بذلك قلت امرأتى علىّ كظهر اُمّي ان أعدت الصّلوة فأعدت ثمّ قلت امرأتى علىّ كظهر اُمّى ان أعدت الصّلوة فأعدت ثمّ قلت امرأتى علىّ كظهر اُمّى ان أعدت </w:t>
      </w:r>
    </w:p>
    <w:p>
      <w:pPr>
        <w:pStyle w:val="BookText"/>
        <w:rPr/>
      </w:pPr>
      <w:r>
        <w:rPr>
          <w:rFonts w:ascii="IRNazanin" w:hAnsi="IRNazanin" w:eastAsia="IRNazanin"/>
          <w:color w:val="111111"/>
          <w:sz w:val="28"/>
          <w:sz w:val="28"/>
          <w:szCs w:val="28"/>
          <w:rtl w:val="true"/>
          <w:lang w:bidi="fa-IR"/>
        </w:rPr>
        <w:t>سوگند ياد كنى آنان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سوگند بر آزادى بردگان تن نخواهيم داد چرا كه از ديدگاه تو اين سوگند تأثيرى ندارد ولى براى ما سوگند ظهار ياد كن و همۀ كنيزان چه امّ ولد و چه غير امّ ولد را ظهار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نيز آنان را ظهار كرد و سپس ماجرا را براى امام صادق عليه السلام نقل كرد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تو نيست، نزد كنيزان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861-40814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كنيزش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مثل پشت مادرم هستى نظرش اين است كه اين گفته همسرش را خشنود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زنش مباشرت جنسى مى كند نه بر زن و نه بر مرد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862-40815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كاظم عليه السلام دربارۀ مردى كه پس از نماز يا وضو يا هنگام نماز يا وضو شك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شيطان و وسوسۀ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يا وضويش را اعاده كند همسرش بر او همانند پشت مادرش حرام باشد و نيز سوگند ياد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مطلّقه باشد،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گام هاى شيطان است و چيزى بر اين شخص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863-40816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عطيّۀ مدائنى همراه من نامه اى براى امام هفتم عليه السلام نوشت و از حضرت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همسرم بر پايۀ سنّت مطلّقه باشد اگر نماز را اعاده كنم و نمازم را اعاده كردم مجدّداً گفتم همسرم بر پايۀ كتاب و سنّت مطلّقه باشد اگر نمازم را اعاده كنم و نمار را اعاده كردم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طلاقى كه مورد پذيرش آل محمّد است بر پايۀ سنّت مطلّقه باشداگر نماز را اعاده كنم واعاده كردم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ديدم كه اينها را سبك مى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موجب ترك اعادۀ نماز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بر من به سان پشت مادرم باشد اگر نماز را اعاده كنم كه باز اعاده كردم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بر من به سان پشت مادرم باشد اگر نماز را اعاده كنم كه باز اعاده كردم و چند سال است كه از خانمم فاصله گرفته ام</w:t>
      </w:r>
      <w:r>
        <w:rPr>
          <w:rFonts w:eastAsia="IRNazanin" w:cs="IRNazanin"/>
          <w:color w:val="111111"/>
          <w:sz w:val="28"/>
          <w:szCs w:val="28"/>
          <w:rtl w:val="true"/>
          <w:lang w:bidi="fa-IR"/>
        </w:rPr>
        <w:t xml:space="preserve">. </w:t>
      </w:r>
      <w:bookmarkStart w:id="795" w:name="pg11985_136543"/>
    </w:p>
    <w:p>
      <w:pPr>
        <w:pStyle w:val="BookText"/>
        <w:rPr/>
      </w:pPr>
      <w:bookmarkEnd w:id="795"/>
      <w:r>
        <w:rPr>
          <w:rFonts w:ascii="Amiri" w:hAnsi="Amiri" w:eastAsia="Amiri" w:cs="Amiri"/>
          <w:color w:val="111111"/>
          <w:sz w:val="28"/>
          <w:sz w:val="28"/>
          <w:szCs w:val="28"/>
          <w:rtl w:val="true"/>
          <w:lang w:bidi="ar-SA"/>
        </w:rPr>
        <w:t xml:space="preserve">الصلوة فأعدت و قد اعتزلت أهلى منذ سنين قال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الأهل أهله و لا شىء عليه انّما هذا و شبهه</w:t>
      </w:r>
      <w:r>
        <w:rPr>
          <w:rStyle w:val="FootnoteAnchor"/>
          <w:rtl w:val="true"/>
        </w:rPr>
        <w:footnoteReference w:id="728"/>
      </w:r>
      <w:r>
        <w:rPr>
          <w:rFonts w:ascii="Amiri" w:hAnsi="Amiri" w:eastAsia="Amiri" w:cs="Amiri"/>
          <w:color w:val="111111"/>
          <w:sz w:val="28"/>
          <w:sz w:val="28"/>
          <w:szCs w:val="28"/>
          <w:rtl w:val="true"/>
          <w:lang w:bidi="ar-SA"/>
        </w:rPr>
        <w:t>من خطوات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864-40817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علىّ بن مهزيار قال كتب عبداللّه بن محمّد إلى أبى الحسن عليه السلام جعلت فداك انّ بعض مواليك يزعم انّ الرّجل إذا تكلّم بالظّهار و جبت عليه الكفّارة حنث أو لم يحنث و يقول حنثه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بالظّهار و انّما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عقوبة لكلامه و بعضهم يزعم انّ الكفّارة لا تلزمه</w:t>
      </w:r>
      <w:r>
        <w:rPr>
          <w:rStyle w:val="FootnoteAnchor"/>
          <w:rtl w:val="true"/>
        </w:rPr>
        <w:footnoteReference w:id="729"/>
      </w:r>
      <w:r>
        <w:rPr>
          <w:rFonts w:ascii="Amiri" w:hAnsi="Amiri" w:eastAsia="Amiri" w:cs="Amiri"/>
          <w:color w:val="111111"/>
          <w:sz w:val="28"/>
          <w:sz w:val="28"/>
          <w:szCs w:val="28"/>
          <w:rtl w:val="true"/>
          <w:lang w:bidi="ar-SA"/>
        </w:rPr>
        <w:t>حتّى يحنث فى الشّىء الّذى حلف عليه فان حنث و جبت عليه الكفّارة و إلّا فلا كفّارة عليه فوقّع</w:t>
      </w:r>
      <w:r>
        <w:rPr>
          <w:rStyle w:val="FootnoteAnchor"/>
          <w:rtl w:val="true"/>
        </w:rPr>
        <w:footnoteReference w:id="730"/>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الكفّارة حتّى يجب الحنث تهذيب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عيسى عن علىّ بن أحمد بن عن عبداللّه بن محمّد قال قلت له انّ بعضٍ مواليك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انّ معناه إذا كان الظّهار معلّقاً بشرط فاذا حصل الشّرط و جبت الكفّارة و ان لم يحصل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865-40818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أبى عبداللّه الكوفىّ عن معاوية بن حكيم عن صفوان عن عبدالرّحمن بن الحجّاج قال سمعت أبا عبداللّه عليه السلام يقول إذا حلف الرّجل بالظّهار فحنث فعليه الكفّارة قبل أن يواقع و ان كان منه الظّهار فى غير يمين فانّما عليه الكفّارة بعد ما يواقع قال معاوية و ليس يصحّ هذا على جهة النّظر و الأثر فى غير هذا الأثر أن يكون الظّهار لأنّ أصحابنا رووا انّ الأيمان لا يكون إلّا باللّه و كذلك نزل بها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866-40819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أبى عبداللّه البرقىّ عن أحمد بن محمّد ابن أبى نصر 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أبى نصر عن الرّضا عليه السلام قال الظّهار لا يقع على الغضب</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348512_417432637"/>
      <w:bookmarkStart w:id="797" w:name="_Toc317"/>
      <w:bookmarkEnd w:id="796"/>
      <w:r>
        <w:rPr>
          <w:rtl w:val="true"/>
        </w:rPr>
        <w:t>الإرجاعات</w:t>
      </w:r>
      <w:bookmarkEnd w:id="797"/>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تحريم الزّوجة و الجارية من أبواب 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الّتى يقع بها الطّلاق من ابوابه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الظّهار ضربان ما 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سوال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همچنان خانم اوست و بر او چيزى نيست اين و مانندش از گام هاى شيطان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864-40817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محمّد براى امام ابو الحسن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مواليان شما گمان دارند كه اگر مردى ظهار را بر زبان جارى كند كفّاره بر او واجب مى شود خواه سوگندش را بشكند يا نشكند او معتقد است كه تكلّم به ظهار خود در حكم شكستن سوگند است و كفّاره كيفر همين سخن اوست ولى بعضى بر اين باورند كه كفّاره بر ظهار كننده واجب نمى شود تا آن كه در موردى كه براى آن سوگندخورده سوگندش را بشكند كه اگر سوگندش را شكست كفّاره بر او لازم مى آيد و گرنه كفّاره اى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با خط خويش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واجب نمى شود تا آن كه سوگندش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اين حمل كرده كه معنايش اين باشد كه اگر ظهار معلّق بر شرطى باشد چون شرط حاصل شود كفّاره ثابت مى شود ولى اگر شرط حاصل نشود كفّاره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865-40818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سوگند ظهار بخورد و سوگندش را بشكند بر اوست پيش از آن كه مباشرت جنسى كند كفّاره بدهد ولى اگر ظهار او در غير مورد سوگند باشد بر اوست كه پس از مباشرت جنسى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نظراً و نيز با توجه با روايات ديگر درست نيست كه ظهار تحقّق يابد چون ياران ما روايت كرده اند كه سوگند تنها بايد به خدا خورد و قرآن نيز بدان نازل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866-40819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ظهار با غضب واقع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بيست و دوّم از باب هاى سوگند روايتى كه بر اين مفاد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چهارم از باب هاى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چهارم روايتى كه مناسب اين مفاد است</w:t>
      </w:r>
      <w:r>
        <w:rPr>
          <w:rFonts w:eastAsia="IRNazanin" w:cs="IRNazanin"/>
          <w:color w:val="111111"/>
          <w:sz w:val="28"/>
          <w:szCs w:val="28"/>
          <w:rtl w:val="true"/>
          <w:lang w:bidi="fa-IR"/>
        </w:rPr>
        <w:t xml:space="preserve">. </w:t>
      </w:r>
      <w:bookmarkStart w:id="798" w:name="pg11985_136545"/>
    </w:p>
    <w:p>
      <w:pPr>
        <w:pStyle w:val="Heading3"/>
        <w:numPr>
          <w:ilvl w:val="2"/>
          <w:numId w:val="1"/>
        </w:numPr>
        <w:rPr/>
      </w:pPr>
      <w:bookmarkStart w:id="799" w:name="__RefHeading___Toc348514_417432637"/>
      <w:bookmarkStart w:id="800" w:name="_Toc318"/>
      <w:bookmarkEnd w:id="798"/>
      <w:bookmarkEnd w:id="799"/>
      <w:r>
        <w:rPr>
          <w:rtl w:val="true"/>
        </w:rPr>
        <w:t>(</w:t>
      </w:r>
      <w:r>
        <w:rPr/>
        <w:t>3</w:t>
      </w:r>
      <w:r>
        <w:rPr>
          <w:rtl w:val="true"/>
        </w:rPr>
        <w:t xml:space="preserve">) </w:t>
      </w:r>
      <w:r>
        <w:rPr>
          <w:rtl w:val="true"/>
        </w:rPr>
        <w:t>باب انّ الظّهار لا يقع قبل التّزويج و قبل الدّخول</w:t>
      </w:r>
      <w:bookmarkEnd w:id="800"/>
    </w:p>
    <w:p>
      <w:pPr>
        <w:pStyle w:val="BookText"/>
        <w:rPr/>
      </w:pPr>
      <w:r>
        <w:rPr>
          <w:rFonts w:eastAsia="Amiri" w:cs="Amiri" w:ascii="Amiri" w:hAnsi="Amiri"/>
          <w:color w:val="111111"/>
          <w:sz w:val="28"/>
          <w:szCs w:val="28"/>
          <w:lang w:bidi="ar-SA"/>
        </w:rPr>
        <w:t>867-40819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قال لأمّه كلّ امرأة أتزوّجها فهى علىّ مثلك حرام قال ليس هذا بشىء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868-40820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علىّ بن إبراهيم عن أبيه جميعاً عن فقيه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مملك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 امرأته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ظهار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بها تهذيب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جميل بن درّاج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مملوك ظاهر من امرأته قال لا يلزمه و قال لى لا يكون ايلاء و لا ظهار حتّى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869-40821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ظاهر من امرأته قبل أن يدخل بها قال لا يكون ظهار و لا إيلاء حتّى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870-40822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حريز عن محمّد بن مسلم عن أبى جعفر أو عن أبى عبداللّه عليهما السلام قال فى المرأة الّتى لم يدخل بها زوجها قال لا يقع عليها ايلاء و لا ظهار</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348516_417432637"/>
      <w:bookmarkStart w:id="802" w:name="_Toc319"/>
      <w:bookmarkEnd w:id="801"/>
      <w:r>
        <w:rPr>
          <w:rtl w:val="true"/>
        </w:rPr>
        <w:t>(</w:t>
      </w:r>
      <w:r>
        <w:rPr/>
        <w:t>4</w:t>
      </w:r>
      <w:r>
        <w:rPr>
          <w:rtl w:val="true"/>
        </w:rPr>
        <w:t xml:space="preserve">) </w:t>
      </w:r>
      <w:r>
        <w:rPr>
          <w:rtl w:val="true"/>
        </w:rPr>
        <w:t>باب انّ الظّهار ضربان مشروط و غير مشروط</w:t>
      </w:r>
      <w:bookmarkEnd w:id="802"/>
    </w:p>
    <w:p>
      <w:pPr>
        <w:pStyle w:val="Heading4"/>
        <w:numPr>
          <w:ilvl w:val="3"/>
          <w:numId w:val="1"/>
        </w:numPr>
        <w:rPr/>
      </w:pPr>
      <w:bookmarkStart w:id="803" w:name="__RefHeading___Toc348518_417432637"/>
      <w:bookmarkStart w:id="804" w:name="_Toc320"/>
      <w:bookmarkEnd w:id="803"/>
      <w:r>
        <w:rPr>
          <w:rtl w:val="true"/>
        </w:rPr>
        <w:t>اشاره</w:t>
      </w:r>
      <w:bookmarkEnd w:id="80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871-40823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اسماعيل عن الفضل بن شاذان عن ابن أبى عمير تهذيب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ابن أبى عمير عن عبدالرّحمن بن الحجّاج عن أبى عبداللّه عليه السلام قال الظّهار ضربان</w:t>
      </w:r>
      <w:r>
        <w:rPr>
          <w:rStyle w:val="FootnoteAnchor"/>
          <w:rtl w:val="true"/>
        </w:rPr>
        <w:footnoteReference w:id="733"/>
      </w:r>
      <w:r>
        <w:rPr>
          <w:rFonts w:ascii="Amiri" w:hAnsi="Amiri" w:eastAsia="Amiri" w:cs="Amiri"/>
          <w:color w:val="111111"/>
          <w:sz w:val="28"/>
          <w:sz w:val="28"/>
          <w:szCs w:val="28"/>
          <w:rtl w:val="true"/>
          <w:lang w:bidi="ar-SA"/>
        </w:rPr>
        <w:t xml:space="preserve">احدهما فيه الكفّارة قبل المواقعة و الآخر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پيش از ازدواج و مباشرت</w:t>
      </w:r>
    </w:p>
    <w:p>
      <w:pPr>
        <w:pStyle w:val="BookText"/>
        <w:rPr/>
      </w:pPr>
      <w:r>
        <w:rPr>
          <w:rFonts w:eastAsia="IRNazanin" w:cs="IRNazanin"/>
          <w:color w:val="111111"/>
          <w:sz w:val="28"/>
          <w:szCs w:val="28"/>
          <w:lang w:bidi="fa-IR"/>
        </w:rPr>
        <w:t>867-40820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به مادرش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با وى ازدواج كنم او به مانند تو بر من حرام باشد،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تأثيرى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868-40821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مردى كه ازدواج كرده و همسرش را ظهار نموده است از امام صادق عليه السلام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تحقّق نمى يابد و نيز سوگند تحقّق نمى يابد تا با زن مباشرت جنسى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و سوگند پس از ازدواج و قبل از مباشرت جنسى و دخول تأثيرى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869-40822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پيش از آن كه با او مباشرت جنسى كند ظهار كرده است،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و ايلاء نمى شود تا با همسر مباشرت جنسى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870-40823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و يا امام صادق عليه السلام دربارۀ زنى كه شوهرش با او مباشرت جنسى نكرده است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ايلاء و ظهار بر او واقع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ظهار مشروط و غير مشروط</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871-40824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آن پيش از مباشرت جنسى كفّاره است و قسم ديگر پس از مباشرت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ظهار كننده اى كه پيش از مباشرت جنسى كفّاره مى دهد او همان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w:t>
      </w:r>
    </w:p>
    <w:p>
      <w:pPr>
        <w:pStyle w:val="BookText"/>
        <w:rPr/>
      </w:pPr>
      <w:r>
        <w:rPr>
          <w:rFonts w:ascii="Amiri" w:hAnsi="Amiri" w:eastAsia="Amiri" w:cs="Amiri"/>
          <w:color w:val="111111"/>
          <w:sz w:val="28"/>
          <w:sz w:val="28"/>
          <w:szCs w:val="28"/>
          <w:rtl w:val="true"/>
          <w:lang w:bidi="ar-SA"/>
        </w:rPr>
        <w:t>فالّذى يكفّر قبل المواقعة</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يقول أنت علىّ كظهر امّى و لا يقول ان فعلت بكِ كذا و كذا و الّذى يكفّر بعد المواقعة هو الّذى يقول أنتِ علىّ كظهر امّى ان قربتك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872-40824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عن عبدالرّحمن بن الحجّاج قال الظّهار على ضربين فى احدهما الكفّارة اذا قال أنت علىّ كظهر امّى و لا يقول أنت علىّ كظهر امّى ان قربتك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873-40825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بن عيسى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عبدالرّحمن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المظاهر اذا قال لإمرأته أنت علىّ كظهر امّى و لا يقول ان فعلت كذا و كذا فعليه كفّارة قبل ان يواقع و ان قال أنت علىّ كظهر امّى ان قربتك كفّر بعد مايقربها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874-40826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رواية عن أبى جعفر و أبى عبداللّه عليهما السلام هكذا قال صاحب الحديث عن احدهما انّه قال الظّهار على وجهين احدهما فيه الكفّارة قبل أن يواقع و الآخر فهى الكفّارة بعد ان يواقع فالّذى فيه الكفّارة بعد ان يواقع قوله أنت علىّ كظهر امّى ان قربتك فيكفّر بعد ان يقربها و الثّانى قوله أنت علىّ كظهر امّى و لا يقول ان فعلت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875-40827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موسى بن عمر عن عبدالرّحمن بن أبى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صفوان بن يحيى عبدالرّحمن بن الحجّاج و أنا حاضر عن الظّهار قال سمعت أبا عبداللّه عليه السلام يقول اذا قال الرّجل لامرأته أنت علىّ كظهر امّى لزمه الظّهار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أو لم تدخلى خرجت او لم تخرجى او لم يقل لها شيئاً فقد لزمه الظّهار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876-40828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ظاهر الرّجل من امرأته فقال هى عليه كظهر امّه و سكت فعليه الكفّارة من قبل أن يجامع فان جامع من قبل أن يكفّر لزمته كفّارة اُخرىٰ فان قال هى عليه كظهر امّه ان فعل كذا و كذا أو فعلت كذا و كذا فليس عليه شىء حتّى يفعل ذلك الشّىء و يجامع فتلزمه الكفّارة الهداية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على وجهين احدهما ان يقول الرّجل للمرأة هى عليه كظهر أمّه و يسكت فعليه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ما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ظاهرت فهو على وجهين فاذا قال الرّجل لامرأته أنت علىّ كظهر امّى و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يجامع حتّى يكفّر يمينه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نمى گويد اگر با تو چنين و چنان كنم و ظهار كننده اى كه پس از مباشرت جنسى كفّاره مى دهد او همان است كه مى گويد تو بر من به سان پشت مادرم هستى اگر به تو نزديك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872-40825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آن دو كفّاره است اگر بگويد 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نمى گويد 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اگر با تو مباشرت جنسى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873-40826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كننده هنگامى كه به همسرش بگويد تو بر من به سان پشت مادرم هستى و نگويد اگر چنين و چنان كنى پس بر او پيش از مباشرت جنسى كفّاره است و اگر بگويد تو بر من به سان پشت مادرم هستى اگر به تو نزديك شوم پس از مباشرت جنسى با زن كفّاره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874-40827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باقر و امام صادق عليهما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روايتگر از يكى از اين دو امام عليه السلام چنين گويد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آن پيش از اينكه مباشرت جنسى كند كفّاره است و ديگرى در آن پس از اينكه مباشرت جنسى كند كفّاره است امّا ظهارى كه در آن پس از مباشرت جنسى كفّاره است اين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اگر با تو مباشرت جنسى كنم در اين صورت اگر با او مباشرت جنسى كند بايد كفّاره بدهد و دوّمى اين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نمى گويد كه اگر چنين و چنان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875-40828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نجران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يحيى از عبد الرحمن بن حجّاج در حالى كه من هم بودم دربارۀ ظهار پرسيد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به همسرش بگويد 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ظهار بر او لازم آيد خواه به او بگويد بيايى يا نيايى، بروى يا نروى، در هر حال تو نسبت به من مانند پشت مادرم هستى يا اين جمله ها را نگويد، ظهار برايش ثابت و لازم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876-40829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مرد همسرش را ظهار كند و بگويد كه وى بر او به سان پشت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ساكت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 ديگرى اضافه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پيش از آن كه مباشرت جنسى كند كفّاره است پس اگر مباشرت جنسى كند پيش از آن كه كفّاره دهد كفّارۀ ديگرى بر او لازم 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كه وى بر او به سان پشت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چنين و چنان كند يا اگر زن چنين و چنان كند در اين صورت بر مرد چيزى نيست تا آن كار را انجام دهد و مباشرت جنسى كند كه در اين صورت كفّاره بر او لازم آيد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877-40829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بالظّهار و هو يريد اليمين فعليه للفظ اليمين عتق رقبة أو صيام شهرين متتابعين أو اطعام ستّين مسكيناً و قد روى انّ الثلاثة عليه عقوبة على مكروه أمّه و ذوى رحمه بمثل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878-40830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علىّ الأشعرىّ عن محمّد بن عبدالجبّار و الرّزّاز عن أيّوب بن نوح جميعاً عن صفوان قال حدّثنا أبو عيينة عن زرارة قال قلت لأبى جعفر عليه السلام انّى ظاهرت من امّ ولد لى ثمّ واقعت عليها ثمّ كفّرت فقال هكذا يصنع الرّجل الفقيه اذا و اقع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879-40831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تهذيب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اسماعيل عن ابن أبى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عن زرارة قال قلت لأبى عبداللّه عليه السلام رجل ظاهر ثمّ و اقع قبل أن يكفّر فقال لى أو ليس هكذا يفعل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880-40833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ابن بكير عن رجل من اصحابنا عن رجل قال قلت لأبى الحسن عليه السلام إنّى قلت لامرأتى أنت علىّ كظهر أمّى إن خرجت من باب الحجرة فخرجت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شىء فقلت انّى قوىّ‌</w:t>
      </w:r>
      <w:r>
        <w:rPr>
          <w:rStyle w:val="FootnoteAnchor"/>
          <w:rtl w:val="true"/>
        </w:rPr>
        <w:footnoteReference w:id="736"/>
      </w:r>
      <w:r>
        <w:rPr>
          <w:rFonts w:ascii="Amiri" w:hAnsi="Amiri" w:eastAsia="Amiri" w:cs="Amiri"/>
          <w:color w:val="111111"/>
          <w:sz w:val="28"/>
          <w:sz w:val="28"/>
          <w:szCs w:val="28"/>
          <w:rtl w:val="true"/>
          <w:lang w:bidi="ar-SA"/>
        </w:rPr>
        <w:t>على أن اُكفّر فقال ليس عليك شىء فقلت انّى قوىّ‌</w:t>
      </w:r>
      <w:r>
        <w:rPr>
          <w:rStyle w:val="FootnoteAnchor"/>
          <w:rtl w:val="true"/>
        </w:rPr>
        <w:footnoteReference w:id="737"/>
      </w:r>
      <w:r>
        <w:rPr>
          <w:rFonts w:ascii="Amiri" w:hAnsi="Amiri" w:eastAsia="Amiri" w:cs="Amiri"/>
          <w:color w:val="111111"/>
          <w:sz w:val="28"/>
          <w:sz w:val="28"/>
          <w:szCs w:val="28"/>
          <w:rtl w:val="true"/>
          <w:lang w:bidi="ar-SA"/>
        </w:rPr>
        <w:t xml:space="preserve">على أن اُكفّر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رقبتين فقال ليس عليك شىء قويت أو لم تقو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الحسن بن علىّ بن فضّال انّ رجلاً قال قلت لأبى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وتقدّم نحوه 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ظهار فى يمين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881-40834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القاسم بن محمّد الزّيّات تهذيب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w:t>
      </w:r>
      <w:r>
        <w:rPr>
          <w:rStyle w:val="FootnoteAnchor"/>
          <w:rtl w:val="true"/>
        </w:rPr>
        <w:footnoteReference w:id="738"/>
      </w:r>
      <w:r>
        <w:rPr>
          <w:rFonts w:ascii="Amiri" w:hAnsi="Amiri" w:eastAsia="Amiri" w:cs="Amiri"/>
          <w:color w:val="111111"/>
          <w:sz w:val="28"/>
          <w:sz w:val="28"/>
          <w:szCs w:val="28"/>
          <w:rtl w:val="true"/>
          <w:lang w:bidi="ar-SA"/>
        </w:rPr>
        <w:t xml:space="preserve">عن أبى سعيد الآدمى عن القاسم بن محمّد الزّيّات قال قلت لأبى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انّى ظاهرت من إمرأتى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قال قلت أنت علىّ كظهر امّى إن فعلت كذا و كذا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شىء عليك و لا تعد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877-40830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به ظهار سوگند بخورد و قصد داشته باشد پس بر اوست كه به خاطر لفظ سوگند يك بنده را آزاد سازد يا دو ماه پيوسته روزه بگيرد و يا شصت مسكين را اطعام كند و روايت شده كه هر سه كيفر اوست براى اينكه مادر و خويشاوندش را با اين سخن ناراحت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878-40831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كنيز امّ ولدم را ظهار كرده ام سپس با او مباشرت جنسى نموده ام پس از آن كفّاره داده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فقيه اين چنين انجام مى دهد هنگامى كه مباشرت جنسى مى كند كفّاره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879-40832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ظهار كرده سپس پيش از دادن كفّاره مباشرت جنسى نموده است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دين شناس چنين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880-40833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امام كاظم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همسرم گفتم اگر از در اتاق بيرون روى برايم به منزلۀ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او هم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بر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ظهارى واقع نشده است تا كفّارهاش بر تو واجب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پرداخت كفّاره توانايى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توانم يك برده يا دو برده كفّاره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تو نيست بتوانى يا نتوانى</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881-40834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زيّات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ابو الحسن الرضا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ظهار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گفته اى‌؟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اگر چنين و چنان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تو نيست ولى بار ديگر اين كار را مكن</w:t>
      </w:r>
      <w:r>
        <w:rPr>
          <w:rFonts w:eastAsia="IRNazanin" w:cs="IRNazanin"/>
          <w:color w:val="111111"/>
          <w:sz w:val="28"/>
          <w:szCs w:val="28"/>
          <w:rtl w:val="true"/>
          <w:lang w:bidi="fa-IR"/>
        </w:rPr>
        <w:t xml:space="preserve">.» </w:t>
      </w:r>
      <w:bookmarkStart w:id="805" w:name="pg11985_136551"/>
    </w:p>
    <w:p>
      <w:pPr>
        <w:pStyle w:val="BookText"/>
        <w:rPr/>
      </w:pPr>
      <w:bookmarkEnd w:id="805"/>
      <w:r>
        <w:rPr>
          <w:rFonts w:eastAsia="Amiri" w:cs="Amiri" w:ascii="Amiri" w:hAnsi="Amiri"/>
          <w:color w:val="111111"/>
          <w:sz w:val="28"/>
          <w:szCs w:val="28"/>
          <w:lang w:bidi="ar-SA"/>
        </w:rPr>
        <w:t>882-40835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عبدالرّحمن ابن أبى نجران عن حمّاد عن حريز عن أبى عبداللّه عليه السلام قال الظّهار ظهاران فأحدهما أن يقول أنت علىّ كظهر أمّى ثمّ يسكت فذلك الّذى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يواقع فاذا قال أنت علىّ كظهر أمّى إن فعلت كذا و كذا ففعل حنث فعليه الكفّارة حين يحنث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883-40836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صفوان عن سعيد الأعرج عن موسى بن جعفر عليهما السلام فى رجل ظاهر من امرأته فوفى قال ليس عليه شىء</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48520_417432637"/>
      <w:bookmarkStart w:id="807" w:name="_Toc321"/>
      <w:bookmarkEnd w:id="806"/>
      <w:r>
        <w:rPr>
          <w:rtl w:val="true"/>
        </w:rPr>
        <w:t>الإرجاعات</w:t>
      </w:r>
      <w:bookmarkEnd w:id="807"/>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ظهار فى يمين ما يناسب ذلك</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348522_417432637"/>
      <w:bookmarkStart w:id="809" w:name="_Toc322"/>
      <w:bookmarkEnd w:id="808"/>
      <w:r>
        <w:rPr>
          <w:rtl w:val="true"/>
        </w:rPr>
        <w:t>(</w:t>
      </w:r>
      <w:r>
        <w:rPr/>
        <w:t>5</w:t>
      </w:r>
      <w:r>
        <w:rPr>
          <w:rtl w:val="true"/>
        </w:rPr>
        <w:t xml:space="preserve">) </w:t>
      </w:r>
      <w:r>
        <w:rPr>
          <w:rtl w:val="true"/>
        </w:rPr>
        <w:t>باب أنّه لا يقع ظهار على طلاق و لا طلاق على ظهار</w:t>
      </w:r>
      <w:bookmarkEnd w:id="809"/>
    </w:p>
    <w:p>
      <w:pPr>
        <w:pStyle w:val="BookText"/>
        <w:rPr/>
      </w:pPr>
      <w:r>
        <w:rPr>
          <w:rFonts w:eastAsia="Amiri" w:cs="Amiri" w:ascii="Amiri" w:hAnsi="Amiri"/>
          <w:color w:val="111111"/>
          <w:sz w:val="28"/>
          <w:szCs w:val="28"/>
          <w:lang w:bidi="ar-SA"/>
        </w:rPr>
        <w:t>884-40837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لا يقع ظهار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و لا طلاق على</w:t>
      </w:r>
      <w:r>
        <w:rPr>
          <w:rStyle w:val="FootnoteAnchor"/>
          <w:rtl w:val="true"/>
        </w:rPr>
        <w:footnoteReference w:id="739"/>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p>
    <w:p>
      <w:pPr>
        <w:pStyle w:val="Heading3"/>
        <w:numPr>
          <w:ilvl w:val="2"/>
          <w:numId w:val="1"/>
        </w:numPr>
        <w:rPr/>
      </w:pPr>
      <w:bookmarkStart w:id="810" w:name="__RefHeading___Toc348524_417432637"/>
      <w:bookmarkStart w:id="811" w:name="_Toc323"/>
      <w:bookmarkEnd w:id="810"/>
      <w:r>
        <w:rPr>
          <w:rtl w:val="true"/>
        </w:rPr>
        <w:t>(</w:t>
      </w:r>
      <w:r>
        <w:rPr/>
        <w:t>6</w:t>
      </w:r>
      <w:r>
        <w:rPr>
          <w:rtl w:val="true"/>
        </w:rPr>
        <w:t xml:space="preserve">) </w:t>
      </w:r>
      <w:r>
        <w:rPr>
          <w:rtl w:val="true"/>
        </w:rPr>
        <w:t>باب حكم من آلى من امرأته و ظاهر فى كلمة واحدة</w:t>
      </w:r>
      <w:bookmarkEnd w:id="811"/>
    </w:p>
    <w:p>
      <w:pPr>
        <w:pStyle w:val="BookText"/>
        <w:rPr/>
      </w:pPr>
      <w:r>
        <w:rPr>
          <w:rFonts w:eastAsia="Amiri" w:cs="Amiri" w:ascii="Amiri" w:hAnsi="Amiri"/>
          <w:color w:val="111111"/>
          <w:sz w:val="28"/>
          <w:szCs w:val="28"/>
          <w:lang w:bidi="ar-SA"/>
        </w:rPr>
        <w:t>885-40838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السّكونى قال قال علىّ عليه السلام فى رجل آلىٰ من امرأته و ظاهر فى كلمة واحدة قال 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نحوه إلّا أنّ فيه فى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عن جعفر بن محمّد عن أبيه عن آبائه عليهم السلام انّ عليّاً عليه السلام سئل عن رجل قد 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 فيه فى ساعة واحدة</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348526_417432637"/>
      <w:bookmarkStart w:id="813" w:name="_Toc324"/>
      <w:bookmarkEnd w:id="812"/>
      <w:r>
        <w:rPr>
          <w:rtl w:val="true"/>
        </w:rPr>
        <w:t>(</w:t>
      </w:r>
      <w:r>
        <w:rPr/>
        <w:t>7</w:t>
      </w:r>
      <w:r>
        <w:rPr>
          <w:rtl w:val="true"/>
        </w:rPr>
        <w:t xml:space="preserve">) </w:t>
      </w:r>
      <w:r>
        <w:rPr>
          <w:rtl w:val="true"/>
        </w:rPr>
        <w:t>باب انّ الظّهار يقع من الحرّة و الأمة زوجة كانت أو مملوكة</w:t>
      </w:r>
      <w:bookmarkEnd w:id="813"/>
    </w:p>
    <w:p>
      <w:pPr>
        <w:pStyle w:val="Heading4"/>
        <w:numPr>
          <w:ilvl w:val="3"/>
          <w:numId w:val="1"/>
        </w:numPr>
        <w:rPr/>
      </w:pPr>
      <w:bookmarkStart w:id="814" w:name="__RefHeading___Toc348528_417432637"/>
      <w:bookmarkStart w:id="815" w:name="_Toc325"/>
      <w:bookmarkEnd w:id="814"/>
      <w:r>
        <w:rPr>
          <w:rtl w:val="true"/>
        </w:rPr>
        <w:t>اشاره</w:t>
      </w:r>
      <w:bookmarkEnd w:id="81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886-40839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أبوعلىّ الأشعرىّ عن محمّد بن عبدالجبّار و الرّزّاز عن أيوّب بن نوح </w:t>
      </w:r>
    </w:p>
    <w:p>
      <w:pPr>
        <w:pStyle w:val="BookText"/>
        <w:rPr/>
      </w:pPr>
      <w:r>
        <w:rPr>
          <w:rFonts w:eastAsia="IRNazanin" w:cs="IRNazanin"/>
          <w:color w:val="111111"/>
          <w:sz w:val="28"/>
          <w:szCs w:val="28"/>
          <w:lang w:bidi="fa-IR"/>
        </w:rPr>
        <w:t>882-40835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به سان پشت مادرم هستى پس از آن ساكت مى شود و چيز ديگرى نمى گويد اين همان ظهارى است كه مرد بايد پيش از آن كه مباشرت جنسى كند كفّاره بدهد ولى اگر بگويد 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اگر چنين و چنان كنم و آن را انجام دهد و مخالفت كند در اين صورت بر او كفّاره است هنگامى كه مخالفت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883-40836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عليه السلام دربارۀ مردى كه همسرش را ظهار كند و بدان پاى بند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مناسب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بعد طلاق و طلاق بعد ظهار</w:t>
      </w:r>
    </w:p>
    <w:p>
      <w:pPr>
        <w:pStyle w:val="BookText"/>
        <w:rPr/>
      </w:pPr>
      <w:r>
        <w:rPr>
          <w:rFonts w:eastAsia="Amiri" w:cs="Amiri" w:ascii="Amiri" w:hAnsi="Amiri"/>
          <w:color w:val="111111"/>
          <w:sz w:val="28"/>
          <w:szCs w:val="28"/>
          <w:lang w:bidi="ar-SA"/>
        </w:rPr>
        <w:t>884-40837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ظهار بر روى طلاق واقع نمى شود و طلاق بر روى ظهار واقع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ظهار و ايلاء با يك جمله</w:t>
      </w:r>
    </w:p>
    <w:p>
      <w:pPr>
        <w:pStyle w:val="BookText"/>
        <w:rPr/>
      </w:pPr>
      <w:r>
        <w:rPr>
          <w:rFonts w:eastAsia="Amiri" w:cs="Amiri" w:ascii="Amiri" w:hAnsi="Amiri"/>
          <w:color w:val="111111"/>
          <w:sz w:val="28"/>
          <w:szCs w:val="28"/>
          <w:lang w:bidi="ar-SA"/>
        </w:rPr>
        <w:t>885-40838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دربارۀ مردى كه در يك جمله همسرش را ايلاء و ظهار كند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كفّاره بر او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ظهار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886-40839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كاظم عليه السلام دربارۀ مردى كه كنيزش را ظهار مى كند، پرسيدم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صفوان بن يحيى تهذيب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يظاهر من جاريته فقال الحرّة و الأمة فى هذا</w:t>
      </w:r>
      <w:r>
        <w:rPr>
          <w:rStyle w:val="FootnoteAnchor"/>
          <w:rtl w:val="true"/>
        </w:rPr>
        <w:footnoteReference w:id="741"/>
      </w:r>
      <w:r>
        <w:rPr>
          <w:rFonts w:ascii="Amiri" w:hAnsi="Amiri" w:eastAsia="Amiri" w:cs="Amiri"/>
          <w:color w:val="111111"/>
          <w:sz w:val="28"/>
          <w:sz w:val="28"/>
          <w:szCs w:val="28"/>
          <w:rtl w:val="true"/>
          <w:lang w:bidi="ar-SA"/>
        </w:rPr>
        <w:t xml:space="preserve">سواء فقيه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اسحاق بن عمّار أبا إبراهيم عليه السلام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887-40840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ظاهر من جاريته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مثل ظهار الحرّة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888-40841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فضّال عن علىّ بن اسباط عن علابن رزين القلّا عن محمّد بن مسلم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الظّهار عن الحرّة و الأمة قال نعم قال فان ظاهر فى شعبان و لم يجد ما يعتق قال ينتظر حتّى يصوم رمضان ثمّ يصوم شهرين متتابعين و إن ظاهر و هو مسافر أفطر حتّى يقدم و إن صام فأصاب مالاً يملك فليقض الّذى ابتدء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889-40842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ابن أبى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الرّجل يؤلى من أمته فقال لا كيف يؤلى و ليس لها طلاق قلت يظاهر منها فقال كان جعفر عليه السلام يقول يقع على الحرّة و الأمة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890-40843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حفص بن البخترى عن أبى عبداللّه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الحسن عليهما السلام فى رجل كان له عشر جوارٍ فظاهر منهنّ كلّهنّ جميعاً بكلام واحد فقال عليه عشر 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891-40844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 و الظّهار فى الأمة كالظّهار فى الحرّة يعنى اذا كانت زوجة فأمّا من ظاهر من أمته فليس ذلك بظهار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892-40845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علىّ بن فضّال عن ابن بكير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جعل جاريته عليه كظهر أمّه فقال يأتيها و ليس عليه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انّه اذا كان قد أخلّ بشرائط الظّهار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آزاد و كنيز در اين جهت يكسان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887-40840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كنيزش را ظهار مى كند،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ظهار كنيز به مانند ظهار زن آزاد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888-40841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ظهار زن آزاد و كنيز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شعبان ظهار كند و برده اى نيابد كه آزاد سازد؟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مى ماند تا ماه رمضان را روزه بگيرد سپس دو ماه پيوسته روزه مى گيرد و اگر در حالى كه در سفر است ظهار كند روزه نمى گيرد تا از سفر بيايد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روزه بگيرد و به دو ماه متوالى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مالى به دست آورد كه مى تواند برده اى بخرد وآزاد كند پس بايد همان روزه هايى را كه آغاز كرده به پايان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ماه متوالى روزه بگيرد و نمى تواند از روزه گرفتن دست بردارد و به عوض آن برده اى آزاد كند يا شصت مسكين اطعام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889-40842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دربارۀ مردى كه كنيزش را ايلاء مى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چگونه ايلاء مى كند با اينكه طلاق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كنيزش را ظهار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بر زن آزاد و كنيز واقع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890-40843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يا امام كاظم عليهما السلام دربارۀ مردى كه ده كنيز دارد و همه را با يك جمله ظهار مى كند،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او كفّاره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891-40844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ظهار كنيز به مانند ظهار زن آزاد است منظور زمانى است كه كنيز همسر مرد باشد ولى كسى كه كنيزش را ظهار كند اين ظهار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892-40845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كنيزش را بر من به سان پشت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كنيزش مباشرت جنسى مى كند و چيزى بر او نيست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قدس سره روايت را بر موردى حمل كرده كه به شرايط ظهار اخلال برساند</w:t>
      </w:r>
      <w:r>
        <w:rPr>
          <w:rFonts w:eastAsia="Amiri" w:cs="Amiri" w:ascii="Amiri" w:hAnsi="Amiri"/>
          <w:color w:val="111111"/>
          <w:sz w:val="28"/>
          <w:szCs w:val="28"/>
          <w:rtl w:val="true"/>
          <w:lang w:bidi="ar-SA"/>
        </w:rPr>
        <w:t xml:space="preserve">. </w:t>
      </w:r>
      <w:bookmarkStart w:id="816" w:name="pg11985_136555"/>
    </w:p>
    <w:p>
      <w:pPr>
        <w:pStyle w:val="BookText"/>
        <w:rPr/>
      </w:pPr>
      <w:bookmarkEnd w:id="816"/>
      <w:r>
        <w:rPr>
          <w:rFonts w:eastAsia="Amiri" w:cs="Amiri" w:ascii="Amiri" w:hAnsi="Amiri"/>
          <w:color w:val="111111"/>
          <w:sz w:val="28"/>
          <w:szCs w:val="28"/>
          <w:lang w:bidi="ar-SA"/>
        </w:rPr>
        <w:t>893-40846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علىّ عليه السلام انّه قال من شاء باهلته ليس فى الأمة ظهار فى الأمة ظهار لأنّ اللّه عزّ و جلّ يقول و َ‌الَّذينَ يُظاهرونَ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نِسائِهِم و الأمة ليست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بزوجة الدعائم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انّه قال ليس بين الحرّ و أمته ظهار و من شاء باهلته أن ليس فى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348530_417432637"/>
      <w:bookmarkStart w:id="818" w:name="_Toc326"/>
      <w:bookmarkEnd w:id="817"/>
      <w:r>
        <w:rPr>
          <w:rtl w:val="true"/>
        </w:rPr>
        <w:t>الإرجاعات</w:t>
      </w:r>
      <w:bookmarkEnd w:id="818"/>
    </w:p>
    <w:p>
      <w:pPr>
        <w:pStyle w:val="BookText"/>
        <w:rPr/>
      </w:pPr>
      <w:r>
        <w:rPr>
          <w:rFonts w:ascii="Amiri" w:hAnsi="Amiri" w:eastAsia="Amiri" w:cs="Amiri"/>
          <w:color w:val="111111"/>
          <w:sz w:val="28"/>
          <w:sz w:val="28"/>
          <w:szCs w:val="28"/>
          <w:rtl w:val="true"/>
          <w:lang w:bidi="ar-SA"/>
        </w:rPr>
        <w:t xml:space="preserve">وتقدّم فى رواية عبداللّه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لايكون ظهار فى يمين قوله احلف لنا بظهار أمّهات أولادك و جواريك فظاهر منهنّ ثمّ ذكر ذلك لأبى عبداللّه عليه السلام فقال ليس عليك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الظّهار ضربان مشروط و غير مشروط قوله انّى ظاهرت من أمّ ولد لى ثمّ واقعت عليها ثمّ كفّرت فقال هكذا يصنع الرّجل الفقيه اذا و اقع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ظاهر من نساءٍ متعدّدة قوله رجل ظاهر من امرأته و جاريته ما عليه قال عليه السلام لكلّ واحدة منهما كفّارة عتق رقبة أو صيام شهرين أو اطعام ستّين مسكيناً</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48532_417432637"/>
      <w:bookmarkStart w:id="820" w:name="_Toc327"/>
      <w:bookmarkEnd w:id="819"/>
      <w:r>
        <w:rPr>
          <w:rtl w:val="true"/>
        </w:rPr>
        <w:t>(</w:t>
      </w:r>
      <w:r>
        <w:rPr/>
        <w:t>8</w:t>
      </w:r>
      <w:r>
        <w:rPr>
          <w:rtl w:val="true"/>
        </w:rPr>
        <w:t xml:space="preserve">) </w:t>
      </w:r>
      <w:r>
        <w:rPr>
          <w:rtl w:val="true"/>
        </w:rPr>
        <w:t>باب انّ المملوك ان ظاهر فليس عليه إلّا صوم شهر</w:t>
      </w:r>
      <w:bookmarkEnd w:id="820"/>
    </w:p>
    <w:p>
      <w:pPr>
        <w:pStyle w:val="Heading4"/>
        <w:numPr>
          <w:ilvl w:val="3"/>
          <w:numId w:val="1"/>
        </w:numPr>
        <w:rPr/>
      </w:pPr>
      <w:bookmarkStart w:id="821" w:name="__RefHeading___Toc348534_417432637"/>
      <w:bookmarkStart w:id="822" w:name="_Toc328"/>
      <w:bookmarkEnd w:id="821"/>
      <w:r>
        <w:rPr>
          <w:rtl w:val="true"/>
        </w:rPr>
        <w:t>اشاره</w:t>
      </w:r>
      <w:bookmarkEnd w:id="822"/>
    </w:p>
    <w:p>
      <w:pPr>
        <w:pStyle w:val="BookText"/>
        <w:rPr/>
      </w:pPr>
      <w:r>
        <w:rPr>
          <w:rFonts w:eastAsia="Times New Roman" w:cs="Times New Roman" w:ascii="Times New Roman" w:hAnsi="Times New Roman"/>
          <w:color w:val="111111"/>
          <w:sz w:val="28"/>
          <w:szCs w:val="28"/>
          <w:lang w:val="en-US" w:bidi="en-US"/>
        </w:rPr>
        <w:t>894-40847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أبى نجران تهذيب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عبدالرحمن ابن ابى نجران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المملوك أعليه ظهار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ما على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و ليس عليه كفّارة من صدقة و لاعتق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حمران أبا عبداللّه عليه السلام عن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 عن جميل بن درّاج و محمّد بن حمران عن أبى عبداللّه عليه السلام فى المملوك يظاهر قال عليه نصف ما على الحرّ و ذكر مثله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895-40848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أبى حمزة الثّمالى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أعليه ظهار فقال نصف ما على الحرّ من الصّوم و ليس عليه كفّارة صدقة و لا عتق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893-40846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من با او مباهله مى كنم در كنيز ظهار نيست چون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شما كه نسبت به زنان شان ظهار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 همسر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نهم از باب دوّم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ظهار كنيزان امّ ولدت و كنيزانت براى ما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ظهار كرد سپس اين جريان را براى امام صادق عليه السلام ذكر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هشتم از باب چهارم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كنيز امّ ولدم را ظهار كردم سپس با او مباشرت جنسى كردم سپس كفّاره دادم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فقيه اين چنين مى كند هنگامى كه مباشرت جنسى كند كفّاره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مناسب آن و در روايت يكم از باب يازدهم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 و كنيزش را ظهار مى كند چه تكليفى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 دو كفّارۀ آزاد سازى برده است و يا روزۀ دو ماه و يا اطعام شصت مسكين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ظهار بر برده</w:t>
      </w:r>
    </w:p>
    <w:p>
      <w:pPr>
        <w:pStyle w:val="BookText"/>
        <w:rPr/>
      </w:pPr>
      <w:r>
        <w:rPr>
          <w:rFonts w:eastAsia="IRNazanin" w:cs="IRNazanin"/>
          <w:color w:val="111111"/>
          <w:sz w:val="28"/>
          <w:szCs w:val="28"/>
          <w:lang w:bidi="fa-IR"/>
        </w:rPr>
        <w:t>894-40847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برده پرسيدم كه آيا بر او ظهار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آنچه كه بر آزاد است روزۀ يك ماه و بر او كفّاره نيست صدقه يا آزادسازى برده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895-40848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برده نيز كفّارۀ ظهار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روزه اى كه بر آزاد است به عهدۀ او مى آيد ليكن كفّارۀ اطعام و آزادسازى برده بر او نيست</w:t>
      </w:r>
      <w:r>
        <w:rPr>
          <w:rFonts w:eastAsia="IRNazanin" w:cs="IRNazanin"/>
          <w:color w:val="111111"/>
          <w:sz w:val="28"/>
          <w:szCs w:val="28"/>
          <w:rtl w:val="true"/>
          <w:lang w:bidi="fa-IR"/>
        </w:rPr>
        <w:t xml:space="preserve">.» </w:t>
      </w:r>
      <w:bookmarkStart w:id="823" w:name="pg11985_136557"/>
    </w:p>
    <w:p>
      <w:pPr>
        <w:pStyle w:val="BookText"/>
        <w:rPr/>
      </w:pPr>
      <w:bookmarkEnd w:id="823"/>
      <w:r>
        <w:rPr>
          <w:rFonts w:eastAsia="Amiri" w:cs="Amiri" w:ascii="Amiri" w:hAnsi="Amiri"/>
          <w:color w:val="111111"/>
          <w:sz w:val="28"/>
          <w:szCs w:val="28"/>
          <w:lang w:bidi="ar-SA"/>
        </w:rPr>
        <w:t>896-40849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انّهما قالا فى الظّهار الحرّ و المملوك فيه سواء غير انّ على المملوك نصف ما على الحرّ، قال أبو عبداللّه عليه السلام فى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شهراً و ليس عليه عتق و لا كفّارة لأنّ مال المملوك لمولاه فليس له أن يعتق و لا أن يتصدّق من مال مولاه إلّا أن يأذن له مولاه فى ذلك و يتطوّع له من ماله فانّ ذلك يجزئ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897-40850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حلف المملوك أو ظاهر فليس عليه إلّا الصّوم فقط و هو شهران متتابعان</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48536_417432637"/>
      <w:bookmarkStart w:id="825" w:name="_Toc329"/>
      <w:bookmarkEnd w:id="824"/>
      <w:r>
        <w:rPr>
          <w:rtl w:val="true"/>
        </w:rPr>
        <w:t>الإرجاعات</w:t>
      </w:r>
      <w:bookmarkEnd w:id="825"/>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الظّهار قوله الحرّة و المملوكة سواء غير أنّ على المملوك نصف ما على الحرّ من الكفّارة و ليس عليه عتق و لا صدقة انّما عليه صيام شهر</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348538_417432637"/>
      <w:bookmarkStart w:id="827" w:name="_Toc330"/>
      <w:bookmarkEnd w:id="826"/>
      <w:r>
        <w:rPr>
          <w:rtl w:val="true"/>
        </w:rPr>
        <w:t>(</w:t>
      </w:r>
      <w:r>
        <w:rPr/>
        <w:t>9</w:t>
      </w:r>
      <w:r>
        <w:rPr>
          <w:rtl w:val="true"/>
        </w:rPr>
        <w:t xml:space="preserve">) </w:t>
      </w:r>
      <w:r>
        <w:rPr>
          <w:rtl w:val="true"/>
        </w:rPr>
        <w:t>باب انّ من ظاهر امرأته و أراد أن يأتيها فعليه الكفّارة و إلّا ترك ثلاثة أشهر فان فاء و إلّا فيخيّره الحاكم على الطّلاق او التّكفير و المسّ و بيان جملة من أحكامه</w:t>
      </w:r>
      <w:bookmarkEnd w:id="827"/>
    </w:p>
    <w:p>
      <w:pPr>
        <w:pStyle w:val="Heading4"/>
        <w:numPr>
          <w:ilvl w:val="3"/>
          <w:numId w:val="1"/>
        </w:numPr>
        <w:rPr/>
      </w:pPr>
      <w:bookmarkStart w:id="828" w:name="__RefHeading___Toc348540_417432637"/>
      <w:bookmarkStart w:id="829" w:name="_Toc331"/>
      <w:bookmarkEnd w:id="828"/>
      <w:r>
        <w:rPr>
          <w:rtl w:val="true"/>
        </w:rPr>
        <w:t>اشاره</w:t>
      </w:r>
      <w:bookmarkEnd w:id="829"/>
    </w:p>
    <w:p>
      <w:pPr>
        <w:pStyle w:val="BookText"/>
        <w:rPr/>
      </w:pPr>
      <w:r>
        <w:rPr>
          <w:rFonts w:eastAsia="Times New Roman" w:cs="Times New Roman" w:ascii="Times New Roman" w:hAnsi="Times New Roman"/>
          <w:color w:val="111111"/>
          <w:sz w:val="28"/>
          <w:szCs w:val="28"/>
          <w:lang w:val="en-US" w:bidi="en-US"/>
        </w:rPr>
        <w:t>898-40851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وهيب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حفص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ظاهر من امرأته قال ان أتاها فعليه عتق رقبة أو صيام شهرين متتابعين أو اطعام ستّين مسكيناً و إلّا ترك ثلاثة أشهر فان فاء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حتّى يسئل أ لك</w:t>
      </w:r>
      <w:r>
        <w:rPr>
          <w:rStyle w:val="FootnoteAnchor"/>
          <w:rtl w:val="true"/>
        </w:rPr>
        <w:footnoteReference w:id="746"/>
      </w:r>
      <w:r>
        <w:rPr>
          <w:rFonts w:ascii="Amiri" w:hAnsi="Amiri" w:eastAsia="Amiri" w:cs="Amiri"/>
          <w:color w:val="111111"/>
          <w:sz w:val="28"/>
          <w:sz w:val="28"/>
          <w:szCs w:val="28"/>
          <w:rtl w:val="true"/>
          <w:lang w:bidi="ar-SA"/>
        </w:rPr>
        <w:t>حاجة فى امرأتك أو تطلّقها فان فاء فليس عليه شىء و هى امرأته و ان طلّق واحدة فهو أملك برجعتها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899-40852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أحمدبن محمّد عن علىّ بن الحكم عن العلا عن محمّد بن مسلم عن احدهما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ظاهر من امرأته خمس مرّات أو أكثر فقال قال علىّ عليه السلام مكان كلّ مرّة كفّارة قال و سألته عن رجل ظاهر من امرأته ثمّ طلّقها قبل أن يواقعها عليه كفّارة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IRNazanin" w:cs="IRNazanin"/>
          <w:color w:val="111111"/>
          <w:sz w:val="28"/>
          <w:szCs w:val="28"/>
          <w:lang w:bidi="fa-IR"/>
        </w:rPr>
        <w:t>896-40849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و برده در مورد ظهار يكسان هستند الّا اينكه بر برده است نيمى از آنچه بر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مورد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روزه مى گيرد ولى بر او آزاد سازى برده و كفّاره نيست چون مال برده براى مولايش است و او حق ندارد كه از مال مولايش آزاد كند و يا صدقه بدهد مگر اينكه مولايش به او اجازه دهد و از مالش به دلخواه بدهد چون اين از او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897-40850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برده سوگند ياد كند يا ظهار كند بر او نيست مگر روزه و اين دو ماه پى در 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هفتم از باب يكم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آزاد و زن برده يكسان است تنها بر برده نيمى از كفّاره اى است كه بر آزاد است و بر او آزاد سازى و صدقه نيست تنها بر او روزۀ يك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بعد از ظهار</w:t>
      </w:r>
    </w:p>
    <w:p>
      <w:pPr>
        <w:pStyle w:val="BookText"/>
        <w:rPr/>
      </w:pPr>
      <w:r>
        <w:rPr>
          <w:rFonts w:eastAsia="IRNazanin" w:cs="IRNazanin"/>
          <w:color w:val="111111"/>
          <w:sz w:val="28"/>
          <w:szCs w:val="28"/>
          <w:lang w:bidi="fa-IR"/>
        </w:rPr>
        <w:t>898-40851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ظهار كرده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مباشرت جنسى كند پس بر اوست آزاد سازى برده يا روزه دو ماه پيوسته و يا اطعام شصت مسكين و گرنه سه ماه وانهاده مى شود پس اگر بازگشت كه هيچ و گرنه از او سؤال مى شود كه آيا نيازى به همسرت دارى يا او را طلاق مى دهى پس اگر بازگشت پس بر او چيزى نيست و او همسرش خواهد بود ولى اگر يك طلاق داد پس او به رجوع به زن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899-40852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يا امام صادق عليهما السلام دربارۀ مردى كه همسرش را پنج بار و يا بيشتر ظهار كرده است،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بار ظهار يك كفّاره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دربارۀ مردى كه همسرش را ظهار كند آنگاه پيش از مباشرت جنسى او را طلاق دهد پرسيدم كه آيا بر او كفّاره واجب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تحقّق ظهار بين زن آزاد و كنيز مساوات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الظّهار على الحرّة و الأمة فقال نعم قيل فان ظاهر فى شعبان و لم يجد ما يعتق قال ينتظر حتّى يصوم شهر رمضان ثمّ يصوم شهرين متتابعين و ان ظاهر و هو مسافر انتظر حتّى يقدم فان صام فاصاب مالاً فليمض الّذى ابتدء فيه</w:t>
      </w:r>
      <w:r>
        <w:rPr>
          <w:rStyle w:val="FootnoteAnchor"/>
          <w:rtl w:val="true"/>
        </w:rPr>
        <w:footnoteReference w:id="74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 الحسين</w:t>
      </w:r>
      <w:r>
        <w:rPr>
          <w:rStyle w:val="FootnoteAnchor"/>
          <w:rtl w:val="true"/>
        </w:rPr>
        <w:footnoteReference w:id="748"/>
      </w:r>
      <w:r>
        <w:rPr>
          <w:rFonts w:ascii="Amiri" w:hAnsi="Amiri" w:eastAsia="Amiri" w:cs="Amiri"/>
          <w:color w:val="111111"/>
          <w:sz w:val="28"/>
          <w:sz w:val="28"/>
          <w:szCs w:val="28"/>
          <w:rtl w:val="true"/>
          <w:lang w:bidi="ar-SA"/>
        </w:rPr>
        <w:t xml:space="preserve">عن صفوان عن العلا عن محمّد بن مسلم عن احدهما عليهما السلام فى الرّجل يظاهر فى شعبان و لم يجد ما يعتق قال ينتظر حتّى يصوم شهرين متتابعين و 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و فضالة بن أيّوب عن العلا بن رزين عن محمّد بن مسلم عن احدهما عليهما السلام فى الّذى يظاهر فى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فى 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حريز عن محمّد بن مسلم عنهما عليهما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900-40853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و علىّ بن إبراهيم عن أبيه جميعاً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ظاهر من امرأته ثمّ طلّقها قبل أن يواقعها فبانت منه أعليه كفّارة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901-40854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و ابن بكير و حمّاد بن عثمان عن أبى عبداللّه عليه السلام قال المظاهر اذا طلّق سقطت عنه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902-40855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عبدالجبّار أو غيره عن الحسن بن علىّ عن علىّ بن عقبة عن موسى بن أكيل النّميرى عن بعض أصحابنا عن أبى عبداللّه عليه السلام فى رجل ظاهر ثمّ طلّق قال سقطت عنه الكفّارة اذا طلّق قبل أن يعاود المجامعة قيل فانّه راجعها قال ان كان انّما طلّقها لإسقاط الكفّارة عنه ثمّ راجعها فالكفّارة لازمة له أبداً اذا عاود المجامعة و ان كان طلّقها و هو لا ينوى شيئاً من ذلك فلا بأس أن يراجع و لا كفّارة عليه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903-40856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سقطت عنه الكفّارة فان راجعها لزمته فان تركها حتّى يمضى أجلها و تزوّجها رجل آخر ثمّ طلّقها و أراد الأوّل أن يتزوّجها لم يلزمه الكفّارة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شعبان ظهار كند و برده اى نيابد تا آزاد سازد؟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روزۀ ماه رمضان دو ماه متوالى روزه مى گيرد و نيز اگر در سفر ظهار كند پس از بازگشت روزه مى گيرد و اگر در بين روزه گرفتن به مالى دست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بتواند عتق يا 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آغاز كرده است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900-40853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ظهار كرد سپس او را طلاق داد پيش از آن كه با همسرش مباشرت جنسى كند و همسرش از او جدا شد، پرسيدم كه آيا بر او كفّاره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901-40854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زنش را ظهار كرده اگر او را طلاق دهد كفّاره از او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902-40855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ظهار كرد سپس طلاق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آن كه مجدداً مباشرت جنسى كند او را طلاق دهد كفّاره از او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او را براى اسقاط كفّاره از خودش طلاق داده است و سپس به او رجوع كرده در اين صورت كفّاره بر او لازم است هنگامى كه به مباشرت جنسى برگردد ولى اگر او را طلاق داده و قصد اسقاط كفّاره و رجوع نداشته اشكال ندارد كه رجوع كند و كفّاره اى بر او نيست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903-40856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همسرش را طلاق دهد كفّاره از او ساقط گردد پس اگر به وى رجوع كند كفّاره بر او لازم شود باز اگر او را رها سازد تا مدتش سپرى گردد و مرد ديگرى با او ازدواج كند سپس او هم زن را طلاق دهد و مرد اوّل بخواهد كه با او ازدواج كند كفّاره بر او لازم نمى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904-40857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علىّ بن إبراهيم عن أبيه جميعاً عن تهذيب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ابى أيّوب الخزّاز عن يزيد الكنّاسى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السلام عن رجل ظاهر من امرأته ثمّ طلّقها تطليقة فقال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تطليقة فقد بطل الظّهار و هدم الطّلاق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يراجعها قال نعم هى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راجعها وجب عليه ما يجب على المظاهر من قبل ان يتماسّا قلت فان تركها حتّى يخلو</w:t>
      </w:r>
      <w:r>
        <w:rPr>
          <w:rStyle w:val="FootnoteAnchor"/>
          <w:rtl w:val="true"/>
        </w:rPr>
        <w:footnoteReference w:id="750"/>
      </w:r>
      <w:r>
        <w:rPr>
          <w:rFonts w:ascii="Amiri" w:hAnsi="Amiri" w:eastAsia="Amiri" w:cs="Amiri"/>
          <w:color w:val="111111"/>
          <w:sz w:val="28"/>
          <w:sz w:val="28"/>
          <w:szCs w:val="28"/>
          <w:rtl w:val="true"/>
          <w:lang w:bidi="ar-SA"/>
        </w:rPr>
        <w:t>أجلها و تملك نفسها ثمّ تزوّجها</w:t>
      </w:r>
      <w:r>
        <w:rPr>
          <w:rStyle w:val="FootnoteAnchor"/>
          <w:rtl w:val="true"/>
        </w:rPr>
        <w:footnoteReference w:id="751"/>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يلزمه الظّهار قبل أن يمسّها</w:t>
      </w:r>
      <w:r>
        <w:rPr>
          <w:rStyle w:val="FootnoteAnchor"/>
          <w:rtl w:val="true"/>
        </w:rPr>
        <w:footnoteReference w:id="752"/>
      </w:r>
      <w:r>
        <w:rPr>
          <w:rFonts w:ascii="Amiri" w:hAnsi="Amiri" w:eastAsia="Amiri" w:cs="Amiri"/>
          <w:color w:val="111111"/>
          <w:sz w:val="28"/>
          <w:sz w:val="28"/>
          <w:szCs w:val="28"/>
          <w:rtl w:val="true"/>
          <w:lang w:bidi="ar-SA"/>
        </w:rPr>
        <w:t>قال لا قد بانت منه و ملكت نفسها قلت فإن ظاهر منها فلم يمسّها</w:t>
      </w:r>
      <w:r>
        <w:rPr>
          <w:rStyle w:val="FootnoteAnchor"/>
          <w:rtl w:val="true"/>
        </w:rPr>
        <w:footnoteReference w:id="753"/>
      </w:r>
      <w:r>
        <w:rPr>
          <w:rFonts w:ascii="Amiri" w:hAnsi="Amiri" w:eastAsia="Amiri" w:cs="Amiri"/>
          <w:color w:val="111111"/>
          <w:sz w:val="28"/>
          <w:sz w:val="28"/>
          <w:szCs w:val="28"/>
          <w:rtl w:val="true"/>
          <w:lang w:bidi="ar-SA"/>
        </w:rPr>
        <w:t xml:space="preserve">و تركها لا يمسّها إلّا انّه يراها متجرّدة من غير أن يمسّها هل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قال هى امرأته و ليس يحرم</w:t>
      </w:r>
      <w:r>
        <w:rPr>
          <w:rStyle w:val="FootnoteAnchor"/>
          <w:rtl w:val="true"/>
        </w:rPr>
        <w:footnoteReference w:id="754"/>
      </w:r>
      <w:r>
        <w:rPr>
          <w:rFonts w:ascii="Amiri" w:hAnsi="Amiri" w:eastAsia="Amiri" w:cs="Amiri"/>
          <w:color w:val="111111"/>
          <w:sz w:val="28"/>
          <w:sz w:val="28"/>
          <w:szCs w:val="28"/>
          <w:rtl w:val="true"/>
          <w:lang w:bidi="ar-SA"/>
        </w:rPr>
        <w:t xml:space="preserve">عليه مجامعتها و لكن يجب عليه ما يجب على المظاهر قبل أن يجامعها و هى امرأته قلت فان رفعته إلى السّلطان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ظاهر منّى و قد أمسكنى لا يمسّنى مخافة أن يجب عليه ما يجب على 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العتق و الصّيام و الاطعام اذا لم يكن له ما يعتق و لم يقو على الصّيام و لم</w:t>
      </w:r>
      <w:r>
        <w:rPr>
          <w:rStyle w:val="FootnoteAnchor"/>
          <w:rtl w:val="true"/>
        </w:rPr>
        <w:footnoteReference w:id="755"/>
      </w:r>
      <w:r>
        <w:rPr>
          <w:rFonts w:ascii="Amiri" w:hAnsi="Amiri" w:eastAsia="Amiri" w:cs="Amiri"/>
          <w:color w:val="111111"/>
          <w:sz w:val="28"/>
          <w:sz w:val="28"/>
          <w:szCs w:val="28"/>
          <w:rtl w:val="true"/>
          <w:lang w:bidi="ar-SA"/>
        </w:rPr>
        <w:t xml:space="preserve">يجد ما يتصدّق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Style w:val="FootnoteAnchor"/>
          <w:rtl w:val="true"/>
        </w:rPr>
        <w:footnoteReference w:id="756"/>
      </w:r>
      <w:r>
        <w:rPr>
          <w:rFonts w:ascii="Amiri" w:hAnsi="Amiri" w:eastAsia="Amiri" w:cs="Amiri"/>
          <w:color w:val="111111"/>
          <w:sz w:val="28"/>
          <w:sz w:val="28"/>
          <w:szCs w:val="28"/>
          <w:rtl w:val="true"/>
          <w:lang w:bidi="ar-SA"/>
        </w:rPr>
        <w:t>كان يقدر على أن يعتق فانّ على الامام أن يجبره على العتق و الصّدقة من قبل أن يمسّها و من بعد ما</w:t>
      </w:r>
      <w:r>
        <w:rPr>
          <w:rStyle w:val="FootnoteAnchor"/>
          <w:rtl w:val="true"/>
        </w:rPr>
        <w:footnoteReference w:id="757"/>
      </w:r>
      <w:r>
        <w:rPr>
          <w:rFonts w:ascii="Amiri" w:hAnsi="Amiri" w:eastAsia="Amiri" w:cs="Amiri"/>
          <w:color w:val="111111"/>
          <w:sz w:val="28"/>
          <w:sz w:val="28"/>
          <w:szCs w:val="28"/>
          <w:rtl w:val="true"/>
          <w:lang w:bidi="ar-SA"/>
        </w:rPr>
        <w:t xml:space="preserve">يمسّها فقيه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محبوب عن أبى أيّوب الخزّاز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905-40858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ظاهر من امرأته ثمّ طلّقها تطليقة قال اذا طلّقها بطل الظّهار قيل لأبى عبداللّه عليه السلام فان ظاهر منها ثمّ طلّقها واحدة ثمّ راجعها ما حاله قال هى امرأته و يجب عليه ما يجب على المظاهر قبل أن يمسّها اذا أراد أن يواقعها كفّر ثمّ واقعها قيل فان تركها حتّى يخلو أجلها و تملك نفسها ثمّ خطبها و تزوّجها بعد ذلك هل تلزمه كفّارة الظّهار قبل أن يمسّها قال لا لأنّها قد بانت منه و ملكت نفسها و هذا نكاح مجدّد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904-40857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كناسى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ظهار كرد سپس او را يك طلاق داد،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را يك طلاق داد ظهار باطل گشته و طلاق، ظهار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رجوع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همسر وى است اگر به وى رجوع كرد پيش از مباشرت جنسى آنچه بر ظهار كننده واجب مى شود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رها كند تا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بگذرد و زن مالك خويش شود سپس مرد با او ازدواج كند آيا ظهار او را لازم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كفّاره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با وى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زن از مرد جدا شده و مالك خويش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 ظهار كند و با او مباشرت جنسى نكند و او را رها سازد و با او مباشرت جنسى نكند تنها او را برهنه ببيند بى آن كه با او مباشرت جنسى كند آيا در اين مورد هم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اوست و مباشرت جنسى با او بر او حرام نيست و تنها آنچه بر ظهار كننده واجب است بر او واجب است پيش از آن كه با او مباشرت جنسى كند و آن زن همسر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مرد را نزد حاكم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شوهر من است كه مرا ظهار كرده و مرا نگه داشته و با من مباشرت جنسى نمى كند از ترس اينكه مبادا آنچه بر ظهار كننده واجب مى شود بر او واجب گردد؟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حاكم نيست كه اين مرد را بر آزاد سازى برده و روزه و اطعام مجبور سازد هنگامى كه چيزى ندارد كه آزاد سازد و توان روزه نيز ندارد و چيزى را كه صدقه دهد نمى يابد ولى اگر مى تواند آزاد سازد در اين صورت بر امام است كه او را بر عتق و صدقه مجبور سازد پيش از آن كه با او مباشرت جنسى كند و بعد از آن كه با او مباشرت جنسى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905-40858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مردى كه همسرش را ظهار كرد سپس او را يك طلاق داد،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او را طلاق دهد ظهار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همسرش را ظهار كند سپس او را يك طلاق بدهد پس از آن به او رجوع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اوست و بر او واجب مى شود آنچه بر ظهار كننده واجب است پيش از آن كه با زن مباشرت جنسى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خواهد با او مباشرت جنسى كند كفّاره مى دهد سپس با او مباشرت جنسى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رها سازد تا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بگذرد و زن مالك خويش شود سپس او را خواستگارى كند و پس از آن با او ازدواج كند، آيا كفّارۀ ظهار پيش از مباشرت جنسى با او بر مرد واجب مى شود؟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زن از مرد جدا شده است و مالك خويش گشته است و اين ازدواج جديد است</w:t>
      </w:r>
      <w:r>
        <w:rPr>
          <w:rFonts w:eastAsia="IRNazanin" w:cs="IRNazanin"/>
          <w:color w:val="111111"/>
          <w:sz w:val="28"/>
          <w:szCs w:val="28"/>
          <w:rtl w:val="true"/>
          <w:lang w:bidi="fa-IR"/>
        </w:rPr>
        <w:t xml:space="preserve">.» </w:t>
      </w:r>
      <w:bookmarkStart w:id="830" w:name="pg11985_136563"/>
    </w:p>
    <w:p>
      <w:pPr>
        <w:pStyle w:val="BookText"/>
        <w:rPr/>
      </w:pPr>
      <w:bookmarkEnd w:id="830"/>
      <w:r>
        <w:rPr>
          <w:rFonts w:eastAsia="Amiri" w:cs="Amiri" w:ascii="Amiri" w:hAnsi="Amiri"/>
          <w:color w:val="111111"/>
          <w:sz w:val="28"/>
          <w:szCs w:val="28"/>
          <w:lang w:bidi="ar-SA"/>
        </w:rPr>
        <w:t>906-40859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أبى المغرا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عليه السلام عن الرّجل يظاهر من امرأته ثمّ يريد أن يتمّ على طلاقها قال ليس عليه كفّارة قلت إن أراد أن يمسّها قال لا يمسّها حتّى يكفّر قلت فان فعل فعليه شىء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انّه لآثم ظالم قلت عليه كفّارة غير الأولىٰ قال نعم يعتق أيضاً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907-40860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عيسى عن أبان عن عبدالرّحمن ابن أبى عبداللّه والحسن بن زياد عن أبى عبداللّه عليه السلام قال إذا طلّق المظاهر ثمّ راجع فعليه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908-40861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الظّهار متى تقع على صاحبه الكفّارة قال اذا أراد أن يواقع امرأته قيل فان طلّقها قبل أن يواقعها أ عليه كفّارة قال لا قد سقطت عنه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909-40862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ماذهب إليه أئمّة الهدى من آل محمّد عليهم السلام فهو انّ المراد بالعود ارادة الوطأ و نقض القول الّذى قاله فإنّ الوطأ لا يجوز له إلّا بعد الكفّارة و لا يبطل حكم قوله الأوّل إلّا بعد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910-40863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علىّ بن جعفر أخاه موسى بن جعفر عليهما السلام عن رجل ظاهر من امرأته ثمّ طلّقها بعد ذلك بشهر أو شهرين فتزوّجت ثمّ طلّقها الّذى تزوّجها فراجعها الأوّل هل عليه فيها الكفّارة للظّهار الأوّل قال نعم عتق رقبة أو صيام أو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التّقيّة لانّه مذهب قوم من المخالفين</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48542_417432637"/>
      <w:bookmarkStart w:id="832" w:name="_Toc332"/>
      <w:bookmarkEnd w:id="831"/>
      <w:r>
        <w:rPr>
          <w:rtl w:val="true"/>
        </w:rPr>
        <w:t>الإرجاعات</w:t>
      </w:r>
      <w:bookmarkEnd w:id="83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المعتكف يحرم عليه الجماع من ابواب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فعل المعتكف الجماع فعليه مثل ما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المعتكف اذا وطأ اهله و هو معتكف فعليه كفّارة الظّهار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أبى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المعتكفة الّتى جامعها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احاديث باب </w:t>
      </w:r>
      <w:r>
        <w:rPr>
          <w:rStyle w:val="FootnoteAnchor"/>
          <w:rtl w:val="true"/>
        </w:rPr>
        <w:footnoteReference w:id="758"/>
      </w:r>
      <w:r>
        <w:rPr>
          <w:rFonts w:ascii="Amiri" w:hAnsi="Amiri" w:eastAsia="Amiri" w:cs="Amiri"/>
          <w:color w:val="111111"/>
          <w:sz w:val="28"/>
          <w:sz w:val="28"/>
          <w:szCs w:val="28"/>
          <w:rtl w:val="true"/>
          <w:lang w:bidi="ar-SA"/>
        </w:rPr>
        <w:t xml:space="preserve">ماورد فى الظّهار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906-40859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ظهار مى كند و مى خواهد كه با طلاق كار را تمام كند،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كفّاره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 او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مباشرت جنسى نمى كند تا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جنسى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چيزى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گناهكار و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اى غير از كفّارۀ اوّل بر او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بنده نيز آزاد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907-40860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ظهار كننده طلاق دهد سپس رجوع كند بر او كفّاره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908-40861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ظهار سؤال شد كه چه زمانى بر ظهار كننده كفّاره قرار مى گيرد،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مى خواهد با همسرش مباشرت جنسى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را پيش از آن كه با او مباشرت جنسى كند طلاق دهد آيا بر او كفّاره ثابت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كفّاره از او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909-40862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كه امامان هدايت از آل محمّد عليهم السلام بدان معتقدند اين است كه منظور از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كه در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مباشرت جنسى و شكستن گفته اش مى باشد چون مباشرت جنسى جز پس از پرداخت كفّاره براى او جايز نيست و اثر گفتۀ اوّلش جز پس از دادن كفّاره باطل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910-40863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برادرش موسى بن جعفر عليهما السلام دربارۀ مردى كه همسرش را ظهار كرد سپس او را پس از يك ماه يا دو ماه طلاق داد و آن زن ازدواج كرد پس از آن مردى كه با او ازدواج كرده بود وى را طلاق داد و شوهر اوّل به او رجوع كرد، پرسيد كه آيا بر اين مرد در مورد اين زن كفّاره براى ظهار اوّل ثابت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آزاد سازى برده يا روزه و يا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تقيّه حمل كرده است چون مفاد روايت نظر گروهى از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هشتم از باب هاى اعتكاف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شخص معتكف مباشرت جنسى كند بر اوست مشابه آنچه بر شخص ظهاركننده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معتكف هنگامى كه با خانمش در حال اعتكاف مباشرت جنسى كند بر او كفّاره ظهار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هفتم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زن معتكفى كه شوهرش با او مباشرت جنسى كند همان است كه بر ظهار كننده ثابت است</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روايات باب يكم از باب هاى ظهار روايتى كه بر اين مفاد دلالت دارد</w:t>
      </w:r>
      <w:r>
        <w:rPr>
          <w:rFonts w:eastAsia="Amiri" w:cs="Amiri" w:ascii="Amiri" w:hAnsi="Amiri"/>
          <w:color w:val="111111"/>
          <w:sz w:val="28"/>
          <w:szCs w:val="28"/>
          <w:rtl w:val="true"/>
          <w:lang w:bidi="ar-SA"/>
        </w:rPr>
        <w:t xml:space="preserve">. </w:t>
      </w:r>
      <w:bookmarkStart w:id="833" w:name="pg11985_136565"/>
    </w:p>
    <w:p>
      <w:pPr>
        <w:pStyle w:val="BookText"/>
        <w:rPr/>
      </w:pPr>
      <w:bookmarkEnd w:id="833"/>
      <w:r>
        <w:rPr>
          <w:rFonts w:ascii="Amiri" w:hAnsi="Amiri" w:eastAsia="Amiri" w:cs="Amiri"/>
          <w:color w:val="111111"/>
          <w:sz w:val="28"/>
          <w:sz w:val="28"/>
          <w:szCs w:val="28"/>
          <w:rtl w:val="true"/>
          <w:lang w:bidi="ar-SA"/>
        </w:rPr>
        <w:t xml:space="preserve">وفى رواية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الظّهار يقع من الحرّة و الأمة قوله فى رجل كان له عشر جوارٍ فظاهر منهنّ جميعاً بكلام واحد فقال عليه السلام عليه عشر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و ما يتلوه و ساير الابواب الآتية المربوطة بالظّهار ما يدلّ على ذلك</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348544_417432637"/>
      <w:bookmarkStart w:id="835" w:name="_Toc333"/>
      <w:bookmarkEnd w:id="834"/>
      <w:r>
        <w:rPr>
          <w:rtl w:val="true"/>
        </w:rPr>
        <w:t>(</w:t>
      </w:r>
      <w:r>
        <w:rPr/>
        <w:t>10</w:t>
      </w:r>
      <w:r>
        <w:rPr>
          <w:rtl w:val="true"/>
        </w:rPr>
        <w:t xml:space="preserve">) </w:t>
      </w:r>
      <w:r>
        <w:rPr>
          <w:rtl w:val="true"/>
        </w:rPr>
        <w:t>باب انّ من ظاهر من امرأته مرّات عديدة فعليه مكان كلّ مرّة كفّارة</w:t>
      </w:r>
      <w:bookmarkEnd w:id="835"/>
    </w:p>
    <w:p>
      <w:pPr>
        <w:pStyle w:val="Heading4"/>
        <w:numPr>
          <w:ilvl w:val="3"/>
          <w:numId w:val="1"/>
        </w:numPr>
        <w:rPr/>
      </w:pPr>
      <w:bookmarkStart w:id="836" w:name="__RefHeading___Toc348546_417432637"/>
      <w:bookmarkStart w:id="837" w:name="_Toc334"/>
      <w:bookmarkEnd w:id="836"/>
      <w:r>
        <w:rPr>
          <w:rtl w:val="true"/>
        </w:rPr>
        <w:t>اشاره</w:t>
      </w:r>
      <w:bookmarkEnd w:id="837"/>
    </w:p>
    <w:p>
      <w:pPr>
        <w:pStyle w:val="BookText"/>
        <w:rPr/>
      </w:pPr>
      <w:r>
        <w:rPr>
          <w:rFonts w:eastAsia="Times New Roman" w:cs="Times New Roman" w:ascii="Times New Roman" w:hAnsi="Times New Roman"/>
          <w:color w:val="111111"/>
          <w:sz w:val="28"/>
          <w:szCs w:val="28"/>
          <w:lang w:val="en-US" w:bidi="en-US"/>
        </w:rPr>
        <w:t>911-40864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ظاهر من امرأته خمس مرّات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مكان كلّ مرّة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عيسى عن ابن أبى عمير عن أبى بصير عن أبى عبداللّه عليه السلام مثله استبصار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مثله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912-40865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فقيه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ظاهر من امرأته ثلاث مرّات قال يكفّر ثلاث مرّات قلت فان واقع قبل أن يكفّر قال يستغفراللّه و يمسك حتّى يكفّر نوادر أحمد بن محمّد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أبى عمير مثله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913-40866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قضى فيمن ظاهر من امرأته ثلاث مرّات انّ عليه ثلاث كفّارات و عن أبى جعفر و أبى عبداللّه عليهما السلام انّهما قالا مثل ذلك و قال علىّ عليه السلام انّما ذلك إذا ظاهر الرّجل من امرأته فى مجالس شتّىٰ و ان كان فى أمر واحد فعليه كفّارات شتّىٰ و ان ظاهر منها مراراً فى مجلس واحد فكفّارته واحدة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914-40867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ابن أبى عمير عن عبداللّه بن المغيرة عن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فيمن ظاهر من امرأته خمس عشرة مرّة قال عليه خمس عشرة كفّارة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پنجم از باب هفتم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مردى كه ده كنيز دارد و آن مرد همه را با يك جمله ظهار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ده كفّاره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و باب پس از آن و باب هاى بعدى كه مربوط به ظهار است رواياتى كه بر اين مفاد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ظهار متعدد</w:t>
      </w:r>
    </w:p>
    <w:p>
      <w:pPr>
        <w:pStyle w:val="BookText"/>
        <w:rPr/>
      </w:pPr>
      <w:r>
        <w:rPr>
          <w:rFonts w:eastAsia="IRNazanin" w:cs="IRNazanin"/>
          <w:color w:val="111111"/>
          <w:sz w:val="28"/>
          <w:szCs w:val="28"/>
          <w:lang w:bidi="fa-IR"/>
        </w:rPr>
        <w:t>911-40864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مردى كه همسرش را پنج بار ظهار كرده پرسيدم كه چه تكليفى بر اوست‌؟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هر بار يك كفّاره بر او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912-40865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سه بار ظهار كرده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كفاره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كفّاره دهد مباشرت جنسى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استغفار مى كند و تا پرداخت كفّاره از مباشرت جنسى خوددارى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913-40866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مردى كه سه بار همسرش را ظهار كرده حكم داد كه بر او سه كفّاره ثابت است و از امام باقر عليه السلام و امام صادق عليه السلام روايت است كه مشابه همين را فرمودند و 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اين در صورتى است كه مرد همسرش را در نشست هاى گوناگون ظهار كرده باشد گر چه در يك موضوع باشد در اين هنگام است كه چند كفّاره بر او ثابت است ولى اگر همسرش را چند بار در يك مجلس و نشست ظهار كرده باشد كفّاره اش يكى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914-40867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كسى كه همسرش را پانزده بار ظهار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پانزده كفّاره است</w:t>
      </w:r>
      <w:r>
        <w:rPr>
          <w:rFonts w:eastAsia="IRNazanin" w:cs="IRNazanin"/>
          <w:color w:val="111111"/>
          <w:sz w:val="28"/>
          <w:szCs w:val="28"/>
          <w:rtl w:val="true"/>
          <w:lang w:bidi="fa-IR"/>
        </w:rPr>
        <w:t xml:space="preserve">.» </w:t>
      </w:r>
      <w:bookmarkStart w:id="838" w:name="pg11985_136567"/>
    </w:p>
    <w:p>
      <w:pPr>
        <w:pStyle w:val="BookText"/>
        <w:rPr/>
      </w:pPr>
      <w:bookmarkEnd w:id="838"/>
      <w:r>
        <w:rPr>
          <w:rFonts w:eastAsia="Amiri" w:cs="Amiri" w:ascii="Amiri" w:hAnsi="Amiri"/>
          <w:color w:val="111111"/>
          <w:sz w:val="28"/>
          <w:szCs w:val="28"/>
          <w:lang w:bidi="ar-SA"/>
        </w:rPr>
        <w:t>915-40868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محمّد بن سنان عن أبى الجارود زياد بن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الورد أبا جعفر عليه السلام و أنا عنده عن رجل قال لامرأته أنت علىّ كظهر أمّى مائة مرّة فقال أبو جعفر عليه السلام يطيق لكلّ مرّة عتق نسمة قال لا قال فيطيق إطعام ستّين مسكيناً مائة مرّة قال لا قال فيطيق صيام شهرين متتابعين مائة مرّة قال لا قال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زياد بن المنذر عن أبى الدّرداء انّه سئل أبو جعفر عليه السلام و انا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916-40869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محمّد بن الحسن ابن أبى الخطّاب عن ابن أبى نصر عن عبدالرّحمن بن الحجّاج عن أبى عبداللّه عليه السلام فى رجل ظاهر من امرأته أربع مرّات فى مجلس واحد قال عليه 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انّ المراد انّ عليه كفّارة فى الجنس دون أن يكون المراد به انّ عليه كفّارة واحدة عن المرّات الكثيرة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48548_417432637"/>
      <w:bookmarkStart w:id="840" w:name="_Toc335"/>
      <w:bookmarkEnd w:id="839"/>
      <w:r>
        <w:rPr>
          <w:rtl w:val="true"/>
        </w:rPr>
        <w:t>الإرجاعات</w:t>
      </w:r>
      <w:bookmarkEnd w:id="840"/>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ظاهر امرأته و أراد أن يأتيها فعليه الكفّارة قوله رجل ظاهر من امرأته خمس مرّات أو أكثر فقال قال علىّ عليه السلام مكان كلّ مرّة كفّارة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348550_417432637"/>
      <w:bookmarkStart w:id="842" w:name="_Toc336"/>
      <w:bookmarkEnd w:id="841"/>
      <w:r>
        <w:rPr>
          <w:rtl w:val="true"/>
        </w:rPr>
        <w:t>(</w:t>
      </w:r>
      <w:r>
        <w:rPr/>
        <w:t>11</w:t>
      </w:r>
      <w:r>
        <w:rPr>
          <w:rtl w:val="true"/>
        </w:rPr>
        <w:t xml:space="preserve">) </w:t>
      </w:r>
      <w:r>
        <w:rPr>
          <w:rtl w:val="true"/>
        </w:rPr>
        <w:t>باب انّ من ظاهر من نساء متعدّدة وجب عليه لكلّ واحدة كفّارة و ان كان بلفظ واحد</w:t>
      </w:r>
      <w:bookmarkEnd w:id="842"/>
    </w:p>
    <w:p>
      <w:pPr>
        <w:pStyle w:val="Heading4"/>
        <w:numPr>
          <w:ilvl w:val="3"/>
          <w:numId w:val="1"/>
        </w:numPr>
        <w:rPr/>
      </w:pPr>
      <w:bookmarkStart w:id="843" w:name="__RefHeading___Toc348552_417432637"/>
      <w:bookmarkStart w:id="844" w:name="_Toc337"/>
      <w:bookmarkEnd w:id="843"/>
      <w:r>
        <w:rPr>
          <w:rtl w:val="true"/>
        </w:rPr>
        <w:t>اشاره</w:t>
      </w:r>
      <w:bookmarkEnd w:id="844"/>
    </w:p>
    <w:p>
      <w:pPr>
        <w:pStyle w:val="BookText"/>
        <w:rPr/>
      </w:pPr>
      <w:r>
        <w:rPr>
          <w:rFonts w:eastAsia="Amiri" w:cs="Amiri" w:ascii="Amiri" w:hAnsi="Amiri"/>
          <w:color w:val="111111"/>
          <w:sz w:val="28"/>
          <w:szCs w:val="28"/>
          <w:lang w:bidi="ar-SA"/>
        </w:rPr>
        <w:t>917-40870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الأشعرىّ عن محمّد بن عبد الجبّار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الحسين بن مهران أبا الحسن الرّضا عليه السلام عن رجل ظاهر من أربع نسوة فقال يكفّر لكلّ واحدة منهنّ كفّارة و سأله عن رجل ظاهر من امرأته و جاريته ما عليه قال عليه لكلّ واحدة منهما كفّارة عتق رقبة أو صيام شهرين متتابعين أو اطعام ستّين مسكيناً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918-40871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من أربع نسوة فأربع كفّارات يعنى عليه السلام أن يفرد كلّ واحدة منهنّ بالظّهار لأنّا قد روّينا عن علىّ عليه السلام انّه سئل عن رجل ظاهر من أربع نسوة فى مجلس واحد يعنى بلفظ واحد قال كفّارته واحدة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915-40868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زياد بن منذر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امام باقر عليه السلام بودم كه ابو الورد از امام باقر عليه السلام دربارۀ مردى كه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مثل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صد بار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هر بار بنده اى آزاد سازد؟</w:t>
      </w:r>
    </w:p>
    <w:p>
      <w:pPr>
        <w:pStyle w:val="BookText"/>
        <w:rPr/>
      </w:pPr>
      <w:r>
        <w:rPr>
          <w:rFonts w:ascii="IRNazanin" w:hAnsi="IRNazanin" w:eastAsia="IRNazanin"/>
          <w:color w:val="111111"/>
          <w:sz w:val="28"/>
          <w:sz w:val="28"/>
          <w:szCs w:val="28"/>
          <w:rtl w:val="true"/>
          <w:lang w:bidi="fa-IR"/>
        </w:rPr>
        <w:t>ابو الورد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شصت فقير را صد بار اطعام كند؟</w:t>
      </w:r>
    </w:p>
    <w:p>
      <w:pPr>
        <w:pStyle w:val="BookText"/>
        <w:rPr/>
      </w:pPr>
      <w:r>
        <w:rPr>
          <w:rFonts w:ascii="IRNazanin" w:hAnsi="IRNazanin" w:eastAsia="IRNazanin"/>
          <w:color w:val="111111"/>
          <w:sz w:val="28"/>
          <w:sz w:val="28"/>
          <w:szCs w:val="28"/>
          <w:rtl w:val="true"/>
          <w:lang w:bidi="fa-IR"/>
        </w:rPr>
        <w:t>ابو الورد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دو ماه پيوسته صد بار روز بگيرد؟</w:t>
      </w:r>
    </w:p>
    <w:p>
      <w:pPr>
        <w:pStyle w:val="BookText"/>
        <w:rPr/>
      </w:pPr>
      <w:r>
        <w:rPr>
          <w:rFonts w:ascii="IRNazanin" w:hAnsi="IRNazanin" w:eastAsia="IRNazanin"/>
          <w:color w:val="111111"/>
          <w:sz w:val="28"/>
          <w:sz w:val="28"/>
          <w:szCs w:val="28"/>
          <w:rtl w:val="true"/>
          <w:lang w:bidi="fa-IR"/>
        </w:rPr>
        <w:t>ابو الورد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از هم جدا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916-40869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مردى كه چهار بار همسرش را در يك مجلس ظهار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يك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اين حمل كرده كه كفّاره اى كه بر او هست از يك جنس است نه اينكه منظور اين باشد كه تنها يك كفّاره براى موارد بسيار بر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نهم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پنج بار يا بيشتر همسرش را ظهار كرد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بار يك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ظهار زنان متعدد</w:t>
      </w:r>
    </w:p>
    <w:p>
      <w:pPr>
        <w:pStyle w:val="BookText"/>
        <w:rPr/>
      </w:pPr>
      <w:r>
        <w:rPr>
          <w:rFonts w:eastAsia="IRNazanin" w:cs="IRNazanin"/>
          <w:color w:val="111111"/>
          <w:sz w:val="28"/>
          <w:szCs w:val="28"/>
          <w:lang w:bidi="fa-IR"/>
        </w:rPr>
        <w:t>917-40870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مهران از حضرت رضا عليه السلام دربارۀ مردى كه چهار زن را ظهار كرده،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كدام از زنان يك كفاره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 دربارۀ مردى كه همسرش و كنيزش را ظهار كرده پرسيد كه بر او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كدام از اين دو يك كفاره است آزادسازى برده يا روزۀ دو ماه پيوسته و يا اطعام شصت مسكين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918-40871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چهار زن را ظهار كند پس چهار كفّاره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هر كدام از زنان را جداگانه ظهار كند چون ما از امير مؤمنان على عليه السلام روايت شنيده ايم كه از حضرت دربارۀ كسى كه چهار زن را در يك مجلس با يك جمله ظهار كند سوال شد حضرت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كفّاره اش يكى است</w:t>
      </w:r>
      <w:r>
        <w:rPr>
          <w:rFonts w:eastAsia="Amiri" w:cs="Amiri" w:ascii="Amiri" w:hAnsi="Amiri"/>
          <w:color w:val="111111"/>
          <w:sz w:val="28"/>
          <w:szCs w:val="28"/>
          <w:rtl w:val="true"/>
          <w:lang w:bidi="ar-SA"/>
        </w:rPr>
        <w:t xml:space="preserve">.» </w:t>
      </w:r>
      <w:bookmarkStart w:id="845" w:name="pg11985_136569"/>
    </w:p>
    <w:p>
      <w:pPr>
        <w:pStyle w:val="BookText"/>
        <w:rPr/>
      </w:pPr>
      <w:bookmarkEnd w:id="845"/>
      <w:r>
        <w:rPr>
          <w:rFonts w:eastAsia="Amiri" w:cs="Amiri" w:ascii="Amiri" w:hAnsi="Amiri"/>
          <w:color w:val="111111"/>
          <w:sz w:val="28"/>
          <w:szCs w:val="28"/>
          <w:lang w:bidi="ar-SA"/>
        </w:rPr>
        <w:t>919-40872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ابن يحيى الخزّاز عن غياث بن إبراهيم عن جعفر عن أبيه عن علىّ عليه السلام فى رجل ظاهر من أربع نسوة قال 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ابن فضّال عن غياث عن جعفر بن محمّد عن أبيه عليهما السلام قال قال علىّ عليه السلام فى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الشّيخ رحمه الله على انّ عليه كفّارة واحدة فى الجنس</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48554_417432637"/>
      <w:bookmarkStart w:id="847" w:name="_Toc338"/>
      <w:bookmarkEnd w:id="846"/>
      <w:r>
        <w:rPr>
          <w:rtl w:val="true"/>
        </w:rPr>
        <w:t>الإرجاعات</w:t>
      </w:r>
      <w:bookmarkEnd w:id="84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الظّهار يقع من الحرّة و الأمة قوله رجل كان له عشر جوارٍ فظاهر منهنّ كلّهنّ جميعاً بكلام واحد فقال عليه عشر كفّارات</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48556_417432637"/>
      <w:bookmarkStart w:id="849" w:name="_Toc339"/>
      <w:bookmarkEnd w:id="848"/>
      <w:r>
        <w:rPr>
          <w:rtl w:val="true"/>
        </w:rPr>
        <w:t>(</w:t>
      </w:r>
      <w:r>
        <w:rPr/>
        <w:t>12</w:t>
      </w:r>
      <w:r>
        <w:rPr>
          <w:rtl w:val="true"/>
        </w:rPr>
        <w:t xml:space="preserve">) </w:t>
      </w:r>
      <w:r>
        <w:rPr>
          <w:rtl w:val="true"/>
        </w:rPr>
        <w:t>باب حكم المظاهر اذا جامع قبل أن يكفّر</w:t>
      </w:r>
      <w:bookmarkEnd w:id="849"/>
    </w:p>
    <w:p>
      <w:pPr>
        <w:pStyle w:val="Heading4"/>
        <w:numPr>
          <w:ilvl w:val="3"/>
          <w:numId w:val="1"/>
        </w:numPr>
        <w:rPr/>
      </w:pPr>
      <w:bookmarkStart w:id="850" w:name="__RefHeading___Toc348558_417432637"/>
      <w:bookmarkStart w:id="851" w:name="_Toc340"/>
      <w:bookmarkEnd w:id="850"/>
      <w:r>
        <w:rPr>
          <w:rtl w:val="true"/>
        </w:rPr>
        <w:t>اشاره</w:t>
      </w:r>
      <w:bookmarkEnd w:id="851"/>
    </w:p>
    <w:p>
      <w:pPr>
        <w:pStyle w:val="BookText"/>
        <w:rPr/>
      </w:pPr>
      <w:r>
        <w:rPr>
          <w:rFonts w:eastAsia="Times New Roman" w:cs="Times New Roman" w:ascii="Times New Roman" w:hAnsi="Times New Roman"/>
          <w:color w:val="111111"/>
          <w:sz w:val="28"/>
          <w:szCs w:val="28"/>
          <w:lang w:val="en-US" w:bidi="en-US"/>
        </w:rPr>
        <w:t>920-40873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عن زرارة و غير واحد عن أبى بصير عن أبى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واقع المرّة الثّانية قبل أن يكفّر فعليه كفّارة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هذا 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921-40874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اسماعيل عن ابن أبى عمير عن حفص بن البخترى عن أبى بصير قال قلت لأبى عبداللّه عليه السلام متى تجب الكفّارة على المظاهر قال اذا أراد أن يواقع قال قلت فان واقع قبل أن يكفّر قال فقال عليه كفّارة اُخرىٰ المقنع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نحوه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922-40875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الحسن الصّيقل عن أبى عبداللّه عليه السلام قال قلت له رجل ظاهر من امرأته فلم يف قال عليه الكفّارة من قبل ان يتماسّا قلت فانّه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قبل أن يكفّر قال بئس ما صنع قلت عليه شىء قال أساء و ظلم قلت فيلزمه شىء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919-40872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مردى كه چهار زن را ظهار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يك كفاره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اين مبنى حمل كرده كه بر او كفاره اى كه از يك جنس باشد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پنجم از باب هفتم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ده كنيز داشت و همه را با يك جمله ظهار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ده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مباشرت جنسى قبل از پرداخت كفاره ظهار</w:t>
      </w:r>
    </w:p>
    <w:p>
      <w:pPr>
        <w:pStyle w:val="BookText"/>
        <w:rPr/>
      </w:pPr>
      <w:r>
        <w:rPr>
          <w:rFonts w:eastAsia="IRNazanin" w:cs="IRNazanin"/>
          <w:color w:val="111111"/>
          <w:sz w:val="28"/>
          <w:szCs w:val="28"/>
          <w:lang w:bidi="fa-IR"/>
        </w:rPr>
        <w:t>920-40873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همسرش را ظهار كرده اگر پيش از پرداخت كفّاره با همسرش براى بار دوّم مباشرت جنسى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مباشرت جنسى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ديگرى بر عهدۀ او مى آيد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 اختلاف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921-40874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كفّاره بر شخص ظهار كننده واجب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خواهد مباشرت جنسى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پرداخت كفّاره مباشرت جنسى كند؟</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يك كفّارۀ ديگر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922-40875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همسرش را ظهار كرد ولى وفا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ظهار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مباشرت جنسى كند بر او كفّاره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پيش از دادن كفاره با زن مباشرت جنسى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بر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كرده و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لازم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سازى برده نيز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923-40876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علىّ عن فقيه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يظاهر من امرأته قال فليكفّر</w:t>
      </w:r>
      <w:r>
        <w:rPr>
          <w:rStyle w:val="FootnoteAnchor"/>
          <w:rtl w:val="true"/>
        </w:rPr>
        <w:footnoteReference w:id="764"/>
      </w:r>
      <w:r>
        <w:rPr>
          <w:rFonts w:ascii="Amiri" w:hAnsi="Amiri" w:eastAsia="Amiri" w:cs="Amiri"/>
          <w:color w:val="111111"/>
          <w:sz w:val="28"/>
          <w:sz w:val="28"/>
          <w:szCs w:val="28"/>
          <w:rtl w:val="true"/>
          <w:lang w:bidi="ar-SA"/>
        </w:rPr>
        <w:t xml:space="preserve">قلت فانّه و 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حدّاً من حدود اللّه عزّ و جلّ و ليستغفر</w:t>
      </w:r>
      <w:r>
        <w:rPr>
          <w:rStyle w:val="FootnoteAnchor"/>
          <w:rtl w:val="true"/>
        </w:rPr>
        <w:footnoteReference w:id="765"/>
      </w:r>
      <w:r>
        <w:rPr>
          <w:rFonts w:ascii="Amiri" w:hAnsi="Amiri" w:eastAsia="Amiri" w:cs="Amiri"/>
          <w:color w:val="111111"/>
          <w:sz w:val="28"/>
          <w:sz w:val="28"/>
          <w:szCs w:val="28"/>
          <w:rtl w:val="true"/>
          <w:lang w:bidi="ar-SA"/>
        </w:rPr>
        <w:t>اللّه و ليكفّ حتّى يكفّر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924-40877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 عن النّوفلى عن السّكونى عن أبى عبداللّه عليه السلام قال قال أمير المؤمنين عليه السلام اذا قالت المرأة زوجى علىّ حرام كظهر امّى فلا كفّارة عليها قال و جاء رجل من الأنصار من بنى النّجّار إلى رسول اللّه صلى الله عليه و آله فقال انّى ظاهرت من امرأتى فواقعتها قبل أن أكفّر فقال و ما حملك على ذلك قال لمّا ظاهرت رأيت بريق</w:t>
      </w:r>
      <w:r>
        <w:rPr>
          <w:rStyle w:val="FootnoteAnchor"/>
          <w:rtl w:val="true"/>
        </w:rPr>
        <w:footnoteReference w:id="767"/>
      </w:r>
      <w:r>
        <w:rPr>
          <w:rFonts w:ascii="Amiri" w:hAnsi="Amiri" w:eastAsia="Amiri" w:cs="Amiri"/>
          <w:color w:val="111111"/>
          <w:sz w:val="28"/>
          <w:sz w:val="28"/>
          <w:szCs w:val="28"/>
          <w:rtl w:val="true"/>
          <w:lang w:bidi="ar-SA"/>
        </w:rPr>
        <w:t xml:space="preserve">خلخالها و بياض ساقها فى القمر فواقعتها قبل أن اكفّر فقال له اعتزلها حتّى تكفّر و أمره بكفّارة واحدة و ان يستغفراللّه تهذيب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أحمد العلوىّ عن عبداللّه بن الحسن عن جدّه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عن أبيه عن آبائه عن علىّ عليه السلام قال أتى رجل من الأنصار من بنى النّجّار رسول اللّه صلى الله عليه و آله فقال انّى ظاهرت من امرأتى فواقعتها قبل أن اكفّر قال و ما حملك على ذلك قال رأيت بريق خلخالها و بياض ساقيها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القمر فواقعتها فقال النّبىّ صلى الله عليه و آله لا تقربها حتّى تكفّر و أمره بكفّارة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يستغفر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925-40878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أبى جعفر و أبى عبداللّه عليهم السلام انّهم قالوا فى المظاهر لا يقرب شيئاً حتّى يكفّر فاذا أراد أن يعود إلى امرأته الّتى ظاهر منها كفّر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926-40879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عليهما السلام عن المظاهر يواقع امرأته الّتى ظاهر منها قبل أن يكفّر قال ليس هكذا يفعل الفقيه قيل فان فعل قال أتى حدّاً من حدود اللّه عزّ و جلّ و عليه إثم عظيم قيل أفعليه الكفّارة غير الاولىٰ قال يستغفر اللّه و يتوب اليه و يمسك عنها و لا يقربها حتّى يكفّر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923-40876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ظهار مى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پرداخت كفّاره مباشرت جنسى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از حدود الهى را مرتكب شده است و بايد استغفار كند و از مباشرت جنسى خوددارى كند تا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924-40877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بر من حرام است به سان پشت مادرم در اين صورت كفّاره بر زن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بنى نجار خدمت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ظهار كردم و پيش از دادن كفاره با او مباشرت جنسى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 كار واداشت‌؟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ظهار كردم برق خلخال او و نيز سفيدى ساق پايش را در نور ماه ديدم لذا با او پيش از آن كه كفاره بدهم مباشرت جنسى كردم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كناره گيرى كن تا كفاره را بدهى و حضرت به او دستور پرداخت يك كفاره را داد و اينكه از خدا استغفار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925-40878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و امام باقر عليه السلام و امام صادق عليه السلام دربارۀ مردى كه ظهار مى كند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نزديك نشود تا كفّاره بدهد و چون قصد مى كند كه به زنى كه وى را ظهار كرده برگردد بايد كفّاره دهد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926-40879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مردى كه ظهار مى كند سؤال شد كه آيا با همسرش كه او را ظهار كرده پيش از دادن كفّاره مباشرت جنسى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چنين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از حدود الهى را مرتكب شده و بر او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او غير از كفّارۀ اوّل، كفّاره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كند و به سوى او بازگردد و از زن خوددارى كند و با وى نزديكى نكند تا كفّاره بدهد</w:t>
      </w:r>
      <w:r>
        <w:rPr>
          <w:rFonts w:eastAsia="IRNazanin" w:cs="IRNazanin"/>
          <w:color w:val="111111"/>
          <w:sz w:val="28"/>
          <w:szCs w:val="28"/>
          <w:rtl w:val="true"/>
          <w:lang w:bidi="fa-IR"/>
        </w:rPr>
        <w:t xml:space="preserve">.» </w:t>
      </w:r>
      <w:bookmarkStart w:id="852" w:name="pg11985_136573"/>
    </w:p>
    <w:p>
      <w:pPr>
        <w:pStyle w:val="BookText"/>
        <w:rPr/>
      </w:pPr>
      <w:bookmarkEnd w:id="852"/>
      <w:r>
        <w:rPr>
          <w:rFonts w:eastAsia="Amiri" w:cs="Amiri" w:ascii="Amiri" w:hAnsi="Amiri"/>
          <w:color w:val="111111"/>
          <w:sz w:val="28"/>
          <w:szCs w:val="28"/>
          <w:lang w:bidi="ar-SA"/>
        </w:rPr>
        <w:t>927-40880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الرّجل لامرأته أنت علىّ كظهر امّى و سكت فعليه الكفّارة من قبل أن يجامع فان جامعت من قبل أن تكفّر لزمتك كفّارة أخرىٰ الهداية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على وجهين احدهما ان يقول الرّجل للمرأة هى عليه كظهر أمّه و يسكت فعليه الكفّارة من قبل أن يجامع فان جامع من قبل أن يكفّر لزمه كفّارة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928-40881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أبى عمير تهذيب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ابن سعيد عن ابن أبى عمير تهذيب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سعيد عن ابن أبى عمير عن محمّد ابن أبى حمزة عن حريز عن محمّد بن مسلم عن أبى جعفر عليه السلام قال الظّهار لا يقع إلّا على الحنث فاذا حنث فليس له أن يواقعها حتّى يكفّر فان جهل و فعل كان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929-40882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موسى عن زرارة عن أبى جعفر عليه السلام انّ الرّجل اذا ظاهر من امرأته ثمّ غشيها قبل أن يكفّر فانّما عليه كفّارة واحدة و يكفّ عنها حتّى يكفّر</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348560_417432637"/>
      <w:bookmarkStart w:id="854" w:name="_Toc341"/>
      <w:bookmarkEnd w:id="853"/>
      <w:r>
        <w:rPr>
          <w:rtl w:val="true"/>
        </w:rPr>
        <w:t>الإرجاعات</w:t>
      </w:r>
      <w:bookmarkEnd w:id="854"/>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الظّهار ضربان مشروط و غير مشروط ما يمكن أن يناسب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ظاهر امرأته و أراد أن يأتيها فعليه الكفّارة قوله عليه السلام لا يمسّها حتّى يكفّر قلت فان فعل فعليه شىء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انّه لآثم ظالم قلت عليه كفّارة غير الاولىٰ قال نعم يعتق أيضاً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Style w:val="FootnoteAnchor"/>
          <w:rtl w:val="true"/>
        </w:rPr>
        <w:footnoteReference w:id="768"/>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ظاهر من امرأته مرّاتٍ عديدة فعليه مكان كلّ مرّة كفّارة قوله رجل ظاهر من امرأته ثلاث مرّات قال عليه السلام يكفّر ثلاث مرّات قلت فان و اقع قبل أن يكفّر قال عليه السلام يستغفر اللّه و يمسك حتّى يكفّر</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348562_417432637"/>
      <w:bookmarkStart w:id="856" w:name="_Toc342"/>
      <w:bookmarkEnd w:id="855"/>
      <w:r>
        <w:rPr>
          <w:rtl w:val="true"/>
        </w:rPr>
        <w:t>(</w:t>
      </w:r>
      <w:r>
        <w:rPr/>
        <w:t>13</w:t>
      </w:r>
      <w:r>
        <w:rPr>
          <w:rtl w:val="true"/>
        </w:rPr>
        <w:t xml:space="preserve">) </w:t>
      </w:r>
      <w:r>
        <w:rPr>
          <w:rtl w:val="true"/>
        </w:rPr>
        <w:t>باب انّ المرأة اذا رفعت أمرها إلى الحاكم فعليه ان يجبر المظاهر على الكفّارة و الوطأ ان لم يطلّق مع قدرته لا مع عجزه عن الكفّارة</w:t>
      </w:r>
      <w:bookmarkEnd w:id="856"/>
    </w:p>
    <w:p>
      <w:pPr>
        <w:pStyle w:val="Heading4"/>
        <w:numPr>
          <w:ilvl w:val="3"/>
          <w:numId w:val="1"/>
        </w:numPr>
        <w:rPr/>
      </w:pPr>
      <w:bookmarkStart w:id="857" w:name="__RefHeading___Toc348564_417432637"/>
      <w:bookmarkStart w:id="858" w:name="_Toc343"/>
      <w:bookmarkEnd w:id="857"/>
      <w:r>
        <w:rPr>
          <w:rtl w:val="true"/>
        </w:rPr>
        <w:t>اشاره</w:t>
      </w:r>
      <w:bookmarkEnd w:id="858"/>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930-40883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محمّد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ظاهر من </w:t>
      </w:r>
    </w:p>
    <w:p>
      <w:pPr>
        <w:pStyle w:val="BookText"/>
        <w:rPr/>
      </w:pPr>
      <w:r>
        <w:rPr>
          <w:rFonts w:eastAsia="IRNazanin" w:cs="IRNazanin"/>
          <w:color w:val="111111"/>
          <w:sz w:val="28"/>
          <w:szCs w:val="28"/>
          <w:lang w:bidi="fa-IR"/>
        </w:rPr>
        <w:t>927-40880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به همسرش بگويد 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سكوت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 ديگرى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كفّاره است پيش از آن كه مباشرت جنسى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پيش از پرداخت كفّاره مباشرت جنسى كند كفّارۀ ديگرى بر او لازم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928-40881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ظهار جز بر گناه واقع نمى شود و هر كس اين گناه را انجام دهد حق مباشرت جنسى با زن را ندارد تا آن كه كفّاره بدهد پس اگر ندانست و انجام داد بر او يك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929-40882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هنگامى كه همسرش را ظهار كند سپس با او مباشرت جنسى نمايد پيش از آن كه كفّاره را بپردازد تنها بر او يك كفّاره ثابت است و خود را از او باز مى گيرد تا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چهارم روايتى كه ممكن است مناسب اين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از باب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ظهار شده مباشرت جنسى نمى كند تا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مباشرت جنسى كرد بر او چيزى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او گناهكار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غير از كفّارۀ اوّل، باز كفّاره اى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مجدداً برده اى آزاد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سه بار ظهار كرد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كفّاره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كفّاره مباشرت جنسى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 كند و تا پرداخت كفّاره خوددارى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عليه ظهار مرد به قاضى و حكم آن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930-40883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عليه السلام دربارۀ مردى كه همسرش را ظهار كرده و با او مباشرت جنسى نكرده تنها او </w:t>
      </w:r>
      <w:bookmarkStart w:id="859" w:name="pg11985_136575"/>
    </w:p>
    <w:p>
      <w:pPr>
        <w:pStyle w:val="BookText"/>
        <w:rPr/>
      </w:pPr>
      <w:bookmarkEnd w:id="859"/>
      <w:r>
        <w:rPr>
          <w:rFonts w:ascii="Amiri" w:hAnsi="Amiri" w:eastAsia="Amiri" w:cs="Amiri"/>
          <w:color w:val="111111"/>
          <w:sz w:val="28"/>
          <w:sz w:val="28"/>
          <w:szCs w:val="28"/>
          <w:rtl w:val="true"/>
          <w:lang w:bidi="ar-SA"/>
        </w:rPr>
        <w:t>امرأته فلم يقربها إلّا انّه تركها و هو يراها متجرّدة من غير أن يمسّها هل يلزم فى ذلك شىء قال هى امرأته و ليس يحرم عليه شىء إلّا مجامعتها يعنى حتّى يكفّر قيل له فان رافعته إلى السّلطان فقالت هذا زوجى قد ظاهر منّى و قد أمسكنى لا يمسّنى مخافة أن يجب عليه ما يجب على المظاهر فقال ليس يجبره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العتق و الصّيام و الطّعام اذا لم يكن له ما يعتق و لم يقو على أن يصوم و لم يجد ما يطعم و ان كان يقدر على أن يعتق كان على الإمام أن يجبره على العتق و على الصّدقة إن كان عنده ما يتصدّق و لم يجد العتق و قال لا أستطيع الصّوم يفعل ذلك به قبل أن يمسّها و من بعد أن مسّها</w:t>
      </w:r>
      <w:r>
        <w:rPr>
          <w:rStyle w:val="FootnoteAnchor"/>
          <w:rtl w:val="true"/>
        </w:rPr>
        <w:footnoteReference w:id="770"/>
      </w:r>
      <w:r>
        <w:rPr>
          <w:rFonts w:ascii="Amiri" w:hAnsi="Amiri" w:eastAsia="Amiri" w:cs="Amiri"/>
          <w:color w:val="111111"/>
          <w:sz w:val="28"/>
          <w:sz w:val="28"/>
          <w:szCs w:val="28"/>
          <w:rtl w:val="true"/>
          <w:lang w:bidi="ar-SA"/>
        </w:rPr>
        <w:t>إن لم يكن كفّر قبل المسيس</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48566_417432637"/>
      <w:bookmarkStart w:id="861" w:name="_Toc344"/>
      <w:bookmarkEnd w:id="860"/>
      <w:r>
        <w:rPr>
          <w:rtl w:val="true"/>
        </w:rPr>
        <w:t>الإرجاعات</w:t>
      </w:r>
      <w:bookmarkEnd w:id="861"/>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حمران </w:t>
      </w:r>
      <w:r>
        <w:rPr>
          <w:rStyle w:val="FootnoteAnchor"/>
          <w:rtl w:val="true"/>
        </w:rPr>
        <w:footnoteReference w:id="771"/>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الظهار من ابوابه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قد انزل اللّه عزّ و جلّ فيك و فى امرأتك قرآناً فقرء عليه ما انزل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امرأتك اليك فإنّك قد قلت منكراً من القول و زوراً فقد عفا اللّه عنك و غفر لك فلا تعد فانصرف الرجل و هو نادم على ما 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فطلبه رسول اللّه صلى الله عليه و آله و خيّره بين الطّلاق و امساكها فاختار امساكها فقال صلى الله عليه و آله كفّر بعتق رقبة فقال و اللّه ما لى غيرها و أشار إلى رقبته فقال له صم شهرين متتابعين فقال لا طاقة لى بذلك فقال أطعم ستّين مسكيناً فقال ما بين لابيتها أشدّ مسكنة منّى فأمر له النّبىّ صلى الله عليه و آله بشىء من مال الصّدقة و أمره أن يطعمه فى كفّارته فشكى خصاصة حاله و انّه أشدّ فاقة و ضرورة ممّن أمر بدفعه اليه فضحك النّبىّ صلى الله عليه و آله و أمره بالاستغفار و أباح له العود اليها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سلمة بن صخر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فتظاهرت منها حتّى ينسلخ رمضان فبينا هى تخدمنى ذات ليلة اذا انكشف شىء منها فما لبثت ان نزوت عليها فلمّا أصبحت أتيت قومى فذكرت لهم ذلك و سألتهم أن يمشوا معى إلى النّبىّ صلى الله عليه و آله فقالوا لا و اللّه فأتيت النّبىّ صلى الله عليه و آله فذكرت له ذلك فقال أعتق رقبة فقلت و الّذى بعثك بالحقّ نبيّاً ما أملك رقبة غيرها و ضربت بيدى على صفحة رقبتى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 رها نموده در حالى كه او را برهنه نگاه مى كند بدون اينكه با او مباشرت جنسى كند سؤال شد كه آيا در اين مورد چيزى بر او لازم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همسر اوست و تنها مباشرت جنسى با او بر مرد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تا پرداخت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شكايت مرد را نزد حاكم ببرد و بگويد اين شوهرم مرا ظهار كرده و مرا نگه داشته ولى از ترس اينكه بر او واجب شود آنچه كه در مرد ظهار كننده واجب مى شود، با من مباشرت جنسى نمى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حق ندارد او را بر آزاد سازى برده و روزه گرفتن و اطعام دادن مجبور كند اگر مرد برده اى كه آزاد سازد ندارد و توان روزه گرفتن را ندارد و چيزى نيابد كه اطعام كند ولى اگر قدرت بر آزاد سازى برده را دارد بر امام است كه او را بر آزاد سازى برده اجبار كند و نيز بر صدقه دادن مجبور سازد اگر چيزى دارد كه صدقه بدهد ولى برده اى كه آزاد سازد نمى يابد و بگويد كه قدرت روزه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را حاكم با مرد ظهار كننده پيش از مباشرت جنسى با زن و نيز پس از مباشرت جنسى با زن انجام مى دهد البته اگر پيش از مباشرت جنسى كفّاره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يكم از باب هاى ظهار فرموده رسول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در مورد تو و همسرت آيه اى از قرآن فرو فرستاد حضرت آنچه را كه خداوند فرو فرستاده بود بر او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آن زن را كه دربارۀ همسرش با تو گفتگو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همسرت را نزد خويش بگير چرا كه سخنى ناپسند و باطل گفته اى و خداوند از تو گذشت و تو را آمرزيد ولى دوباره اين كار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در حالى كه به گفته اى كه به همسرش گفته بود پشيمان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آن مرد را طلبيد و او را بين طلاق و نگهدارى آن زن مخيّر ساخت و او نگهدارى زن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سازى يك برده كفّاره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جز اين ندارم و اشاره به گردن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پى در پى روزه بگير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اين كار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مسكين را اطعام كن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كوه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فقيرتر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كه از اموال صدقه چيزى به او بدهند و به او دستور داد كه آن را در مورد كفّاره اش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 بد و ندارى خود به رسول خدا شكوه كرد و اينكه خودش نيازمندتر از كسانى است كه حضرت دستور داده آن مال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خنديد و دستور استغفار به او داد و به او اجازه داد كه به نزد همسرش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ظهار كردم تا آن كه ماه رمضان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كه او خدمتكارى مرا مى كرد جايى از بدن او برايم آشكار شد من بى درنگ با او مباشرت جنسى كردم چون صبح شد نزد قوم خودم آمدم و جريان را براى شان بازگفتم و از آنان خواستم كه همراهم نزد پيامبر صلى الله عليه و آله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خدمت پيامبر صلى الله عليه و آله رسيدم جريان را براى حضرت گزارش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اى آزاد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كس كه تو را به پيامبرى به حق برگزيد من جز اين برده اى را مالك نيستم و دستم را به گردنم زدم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ولاحظ ساير احاديث الباب</w:t>
      </w:r>
    </w:p>
    <w:p>
      <w:pPr>
        <w:pStyle w:val="BookText"/>
        <w:rPr/>
      </w:pPr>
      <w:r>
        <w:rPr>
          <w:rFonts w:ascii="Amiri" w:hAnsi="Amiri" w:eastAsia="Amiri" w:cs="Amiri"/>
          <w:color w:val="111111"/>
          <w:sz w:val="28"/>
          <w:sz w:val="28"/>
          <w:szCs w:val="28"/>
          <w:rtl w:val="true"/>
          <w:lang w:bidi="ar-SA"/>
        </w:rPr>
        <w:t xml:space="preserve">و فى رواية يزيد الكناسى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ظاهر امرأته و اراد أن يأتيها فعليه الكفّارة قوله قلت فان رفعته إلى السلطان فقالت انّ هذا زوجى قد ظاهر منّى و قد امسكنى لا يمسّنى مخافة ان يجب عليه ما يجب على المظاهر فقال ليس عليه ان يجبره على العتق و الصيام و الاطعام اذا لم يكن له ما يعتق و لم يقو على الصيام و لم يجد ما يتصدّق به فان كان يقدر على ان يعتق فإنّ على الامام ان يجبره على العتق و الصدقة من قبل أن يمسّها و من بعد ما يمسّها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نيز به ديگر روايات اين باب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نهم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مرد را نزد حاكم ببرد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همسرم مرا ظهار كرده و مرا نگه داشته ولى با من مباشرت جنسى نمى كند از ترس اينكه بر او واجب شود آنچه كه بر مرد ظهار كننده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حق ندارد مرد را بر آزاد سازى برده و روزه و اطعام مجبور كند در صورتى كه برده اى ندارد كه آزاد سازد و توان روزه گرفتن نيز ندارد و چيزى را كه صدقه ندهد نمى يابد ولى اگر بر آزاد سازى برده توان دارد در اين صورت بر امام است كه او را بر عتق و صدقه مجبور سازد پيش از آن كه مباشرت جنسى كند و بعد از آن كه مباشرت جنسى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بعدى روايت مناسب اين باب</w:t>
      </w:r>
      <w:r>
        <w:rPr>
          <w:rFonts w:eastAsia="Amiri" w:cs="Amiri" w:ascii="Amiri" w:hAnsi="Amiri"/>
          <w:color w:val="111111"/>
          <w:sz w:val="28"/>
          <w:szCs w:val="28"/>
          <w:rtl w:val="true"/>
          <w:lang w:bidi="ar-SA"/>
        </w:rPr>
        <w:t xml:space="preserve">. </w:t>
      </w:r>
      <w:bookmarkStart w:id="862" w:name="pg11985_136579"/>
    </w:p>
    <w:p>
      <w:pPr>
        <w:pStyle w:val="Heading2"/>
        <w:numPr>
          <w:ilvl w:val="1"/>
          <w:numId w:val="1"/>
        </w:numPr>
        <w:rPr/>
      </w:pPr>
      <w:bookmarkStart w:id="863" w:name="__RefHeading___Toc348568_417432637"/>
      <w:bookmarkStart w:id="864" w:name="_Toc345"/>
      <w:bookmarkEnd w:id="862"/>
      <w:bookmarkEnd w:id="863"/>
      <w:r>
        <w:rPr>
          <w:rtl w:val="true"/>
        </w:rPr>
        <w:t>كتاب الايلاء و أبوابه</w:t>
      </w:r>
      <w:bookmarkEnd w:id="864"/>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5" w:name="__RefHeading___Toc348570_417432637"/>
      <w:bookmarkStart w:id="866" w:name="_Toc346"/>
      <w:bookmarkEnd w:id="865"/>
      <w:r>
        <w:rPr>
          <w:rtl w:val="true"/>
        </w:rPr>
        <w:t>اشاره</w:t>
      </w:r>
      <w:bookmarkEnd w:id="866"/>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ايلاء و باب هاى آن </w:t>
      </w:r>
      <w:bookmarkStart w:id="867" w:name="pg11985_136581"/>
    </w:p>
    <w:p>
      <w:pPr>
        <w:pStyle w:val="Heading3"/>
        <w:numPr>
          <w:ilvl w:val="2"/>
          <w:numId w:val="1"/>
        </w:numPr>
        <w:rPr/>
      </w:pPr>
      <w:bookmarkStart w:id="868" w:name="__RefHeading___Toc348572_417432637"/>
      <w:bookmarkStart w:id="869" w:name="_Toc347"/>
      <w:bookmarkEnd w:id="867"/>
      <w:bookmarkEnd w:id="868"/>
      <w:r>
        <w:rPr>
          <w:rtl w:val="true"/>
        </w:rPr>
        <w:t>(</w:t>
      </w:r>
      <w:r>
        <w:rPr/>
        <w:t>1</w:t>
      </w:r>
      <w:r>
        <w:rPr>
          <w:rtl w:val="true"/>
        </w:rPr>
        <w:t xml:space="preserve">) </w:t>
      </w:r>
      <w:r>
        <w:rPr>
          <w:rtl w:val="true"/>
        </w:rPr>
        <w:t>باب انّ الإيلاء هو الحلف على ترك وطئ الزّوجة أكثر من أربعة أشهر فان فاء و إلّا فيجبره الحاكم بعد مراجعة الزّوجة على الوطأ أو الطّلاق</w:t>
      </w:r>
      <w:bookmarkEnd w:id="869"/>
    </w:p>
    <w:p>
      <w:pPr>
        <w:pStyle w:val="Heading4"/>
        <w:numPr>
          <w:ilvl w:val="3"/>
          <w:numId w:val="1"/>
        </w:numPr>
        <w:rPr/>
      </w:pPr>
      <w:bookmarkStart w:id="870" w:name="__RefHeading___Toc348574_417432637"/>
      <w:bookmarkStart w:id="871" w:name="_Toc348"/>
      <w:bookmarkEnd w:id="870"/>
      <w:r>
        <w:rPr>
          <w:rtl w:val="true"/>
        </w:rPr>
        <w:t>اشاره</w:t>
      </w:r>
      <w:bookmarkEnd w:id="871"/>
    </w:p>
    <w:p>
      <w:pPr>
        <w:pStyle w:val="BookText"/>
        <w:rPr/>
      </w:pPr>
      <w:r>
        <w:rPr>
          <w:rFonts w:ascii="Amiri" w:hAnsi="Amiri" w:eastAsia="Amiri" w:cs="Amiri"/>
          <w:color w:val="111111"/>
          <w:sz w:val="28"/>
          <w:sz w:val="28"/>
          <w:szCs w:val="28"/>
          <w:rtl w:val="true"/>
          <w:lang w:bidi="ar-SA"/>
        </w:rPr>
        <w:t xml:space="preserve">قال اللّه تعالى فى سورة البقرة </w:t>
      </w:r>
      <w:r>
        <w:rPr>
          <w:rStyle w:val="FootnoteAnchor"/>
          <w:rtl w:val="true"/>
        </w:rPr>
        <w:footnoteReference w:id="7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931-40884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فقيه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يهجر امرأته من غير طلاق و لا يمين سنة لم يقرب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فراشها قال ليأت أهله و قال عليه السلام أيّما رجل آلىٰ من إمرأته و الايلاء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أجامعك كذا و كذا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لأغيظنّك ثمّ يغاضبها</w:t>
      </w:r>
      <w:r>
        <w:rPr>
          <w:rStyle w:val="FootnoteAnchor"/>
          <w:rtl w:val="true"/>
        </w:rPr>
        <w:footnoteReference w:id="774"/>
      </w:r>
      <w:r>
        <w:rPr>
          <w:rFonts w:ascii="Amiri" w:hAnsi="Amiri" w:eastAsia="Amiri" w:cs="Amiri"/>
          <w:color w:val="111111"/>
          <w:sz w:val="28"/>
          <w:sz w:val="28"/>
          <w:szCs w:val="28"/>
          <w:rtl w:val="true"/>
          <w:lang w:bidi="ar-SA"/>
        </w:rPr>
        <w:t>فانّه يتربّص بها</w:t>
      </w:r>
      <w:r>
        <w:rPr>
          <w:rStyle w:val="FootnoteAnchor"/>
          <w:rtl w:val="true"/>
        </w:rPr>
        <w:footnoteReference w:id="775"/>
      </w:r>
      <w:r>
        <w:rPr>
          <w:rFonts w:ascii="Amiri" w:hAnsi="Amiri" w:eastAsia="Amiri" w:cs="Amiri"/>
          <w:color w:val="111111"/>
          <w:sz w:val="28"/>
          <w:sz w:val="28"/>
          <w:szCs w:val="28"/>
          <w:rtl w:val="true"/>
          <w:lang w:bidi="ar-SA"/>
        </w:rPr>
        <w:t>أربعة أشهر ثمّ يؤخذ بعد الأربعة الأشهر فيوقف فان فاء و الايفاء</w:t>
      </w:r>
      <w:r>
        <w:rPr>
          <w:rStyle w:val="FootnoteAnchor"/>
          <w:rtl w:val="true"/>
        </w:rPr>
        <w:footnoteReference w:id="776"/>
      </w:r>
      <w:r>
        <w:rPr>
          <w:rFonts w:ascii="Amiri" w:hAnsi="Amiri" w:eastAsia="Amiri" w:cs="Amiri"/>
          <w:color w:val="111111"/>
          <w:sz w:val="28"/>
          <w:sz w:val="28"/>
          <w:szCs w:val="28"/>
          <w:rtl w:val="true"/>
          <w:lang w:bidi="ar-SA"/>
        </w:rPr>
        <w:t>أن يصالح أهله فانّ اللّه غفور رحيم فان لم يفىء أجبر على الطّلاق</w:t>
      </w:r>
      <w:r>
        <w:rPr>
          <w:rStyle w:val="FootnoteAnchor"/>
          <w:rtl w:val="true"/>
        </w:rPr>
        <w:footnoteReference w:id="777"/>
      </w:r>
      <w:r>
        <w:rPr>
          <w:rFonts w:ascii="Amiri" w:hAnsi="Amiri" w:eastAsia="Amiri" w:cs="Amiri"/>
          <w:color w:val="111111"/>
          <w:sz w:val="28"/>
          <w:sz w:val="28"/>
          <w:szCs w:val="28"/>
          <w:rtl w:val="true"/>
          <w:lang w:bidi="ar-SA"/>
        </w:rPr>
        <w:t xml:space="preserve">و لا يقع بينهما طلاق حتّى يوقف و ان كان أيضاً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على أن يفىء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عن أبى عبداللّه عليه السلام قال أيّما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إلى قوله حتّى </w:t>
      </w:r>
    </w:p>
    <w:p>
      <w:pPr>
        <w:pStyle w:val="BookText"/>
        <w:rPr/>
      </w:pPr>
      <w:r>
        <w:rPr>
          <w:rFonts w:ascii="Amiri" w:hAnsi="Amiri" w:eastAsia="Amiri" w:cs="Amiri"/>
          <w:color w:val="111111"/>
          <w:sz w:val="28"/>
          <w:sz w:val="28"/>
          <w:szCs w:val="28"/>
          <w:rtl w:val="true"/>
          <w:lang w:bidi="ar-SA"/>
        </w:rPr>
        <w:t>فصل بيستم ايلاء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ايلاء و حكم آن</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زنان خود را ايلاء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 خورند كه با آنها مباشرت جنسى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چهار ماه انتظار بكشند اگر بازگشت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آمرزنده و مهربان است و اگر تصميم به جدايى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شرايطش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شنوا و داناست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lang w:bidi="fa-IR"/>
        </w:rPr>
        <w:t>931-40884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با همسرش قهر مى كند و يك سال بدون آن كه او را طلاق بدهد و يا سوگندى بر عدم مباشرت جنسى با او بخورد با او همبستر نمى شود،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همسرش مباشرت جنسى كند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همسرش را ايلاء كند و ايلاء اين است كه مرد بگويد به خدا سوگند با تو مباشرت جنسى نمى كنم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خشمگين خواهم ساخت و او را به خشم آورد چنين مردى چهار ماه با اين زن مهلت دارد و بعد از چهار ماه بازداشت مى كنند و او را مجبور مى كنند اگر از سوگند خويش بازگشت يعنى با همسرش صلح و آشتى كرد كه خداوند آمرزنده و مهربان است و اگر بازنگشت مجبور به طلاق مى شود و تا زمانى كه وادار نشده است طلاق واقع نمى شود و چنانچه چهارماه بگذرد مجبور به طلاق و يا بازگشت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عزم الطّلاق فهى تطليقة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بعد قوله يغاضبها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لأسوءنّك ثمّ يهجرها فلا يجامعها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932-40885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علىّ ابن أبى حمزة عن أبى بصير قال سمعت أبا عبداللّه عليه السلام يقول إذا آلىٰ الرّجل من امرأته و الايلاء</w:t>
      </w:r>
      <w:r>
        <w:rPr>
          <w:rStyle w:val="FootnoteAnchor"/>
          <w:rtl w:val="true"/>
        </w:rPr>
        <w:footnoteReference w:id="780"/>
      </w:r>
      <w:r>
        <w:rPr>
          <w:rFonts w:ascii="Amiri" w:hAnsi="Amiri" w:eastAsia="Amiri" w:cs="Amiri"/>
          <w:color w:val="111111"/>
          <w:sz w:val="28"/>
          <w:sz w:val="28"/>
          <w:szCs w:val="28"/>
          <w:rtl w:val="true"/>
          <w:lang w:bidi="ar-SA"/>
        </w:rPr>
        <w:t>أن يقول و اللّه لا أجامعك كذا و كذا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اللّه لأغيظنّك</w:t>
      </w:r>
      <w:r>
        <w:rPr>
          <w:rStyle w:val="FootnoteAnchor"/>
          <w:rtl w:val="true"/>
        </w:rPr>
        <w:footnoteReference w:id="781"/>
      </w:r>
      <w:r>
        <w:rPr>
          <w:rFonts w:ascii="Amiri" w:hAnsi="Amiri" w:eastAsia="Amiri" w:cs="Amiri"/>
          <w:color w:val="111111"/>
          <w:sz w:val="28"/>
          <w:sz w:val="28"/>
          <w:szCs w:val="28"/>
          <w:rtl w:val="true"/>
          <w:lang w:bidi="ar-SA"/>
        </w:rPr>
        <w:t>ثمّ يغاضبها ثمّ يتربّص بها أربعة أشهر فان فاء و الايفاء أن يصالح أهله أو يطلّق عند ذلك و لا يقع بينهما طلاق حتّى يوقف و ان</w:t>
      </w:r>
      <w:r>
        <w:rPr>
          <w:rStyle w:val="FootnoteAnchor"/>
          <w:rtl w:val="true"/>
        </w:rPr>
        <w:footnoteReference w:id="782"/>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الأربعة الأشهر</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يفىء أو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933-40886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حفص بن البخترى عن أبى عبداللّه عليه السلام قال إذا غاضب الرّجل امرأته فلم يقربها من غير يمين أربعة أشهر فاستعدت</w:t>
      </w:r>
      <w:r>
        <w:rPr>
          <w:rStyle w:val="FootnoteAnchor"/>
          <w:rtl w:val="true"/>
        </w:rPr>
        <w:footnoteReference w:id="784"/>
      </w:r>
      <w:r>
        <w:rPr>
          <w:rFonts w:ascii="Amiri" w:hAnsi="Amiri" w:eastAsia="Amiri" w:cs="Amiri"/>
          <w:color w:val="111111"/>
          <w:sz w:val="28"/>
          <w:sz w:val="28"/>
          <w:szCs w:val="28"/>
          <w:rtl w:val="true"/>
          <w:lang w:bidi="ar-SA"/>
        </w:rPr>
        <w:t>عليه فإمّا أن يفىء و إمّا أن يطلّق فان تركها من غير مغاضبة أو يمين فليس بمؤلٍ‌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934-40887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هجر الرّجل امرأته سنة أو أقلّ من ذلك أو اكثر من غير يمين فليس ذلك بايلاء و ليأتها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935-40888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يرحمك اللّه انّ الايلاء أن يحلف الرّجل أن لا يجامع امرأته فله إلى ان يذهب أربعة أشهر فان فاء بعد ذلك و هو أن يرجع الى الجماع فهى امرأته و عليه كفّارة اليمين و ان أبى أن يجامع بعد أربعة أشهر قيل له طلّق فإن فعل و إلّا حبس فى حظيرة من قصب و شدّد عليه فى المأكل و المشرب حتّى يطلّق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936-40889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ابن عيسى عن القاسم بن عروة عن زرارة عن أبى جعفر عليه السلام قال قلت له رجل آلىٰ أن لا يقرب إمرأته ثلاثة أشهر قال فقال لا يكون إيلاء حتّى يحلف على أكثر من أربعة أشهر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932-40885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 همسرش را ايلاء كند و ايلاء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تو مباشرت جنسى نمى كنم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خشم خواهم آورد و او را به خشم آورد چنين مردى چهار ماه با اين زن مهلت دارد يا برگردد يعنى با همسر خويش آشتى كند و يا او را طلاق دهد و پيش از آن كه او را وادار كنند طلاق واقع نمى شود گر چه پس از چهار ماه باشد تا آن كه برگردد يا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933-40886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خشمگين سازد و بدون آن كه سوگند بخورد چهار ماه با او مباشرت جنسى نكند و زن به حاكم شكايت برد مرد بايد به زندگى برگردد و يا طلاق دهد ولى اگر مرد همسرش را بدون آن كه او را خشمگين سازد و سوگند بخورد رها كند آن مرد ايلاء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934-40887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يك سال يا كمتر و يا بيشتر بدون اينكه سوگند خورده باشد با همسرش قهر كند اين ايلاء نيست و بايد با او مباشرت جنسى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935-40888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ايلاء آن است كه مرد سوگند ياد كند كه با همسرش مباشرت جنسى نكند او تا مدّت چهار ماه حق دارد پس اگر بعد از آن بازگشت يعنى به مباشرت جنسى با همسرش بازگشت پس آن زن همسر اوست و بر او كفّارۀ سوگند است ولى اگر امتناع كرد كه پس از چهار ماه با همسرش مباشرت جنسى كند به او گفته مى شود همسرت را طلاق بده اگر چنين كرد كه هيچ وگرنه در اتاقى از نى زندانى مى شود و در آب و غذا بر او سخت مى گيرند تا طلاق دهد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936-40889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سوگند خورده كه با همسرش سه ماه مباشرت جنسى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تحقّق نمى يابد تا آن كه مرد بر بيش از چهار ماه سوگند بخورد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937-40890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ايلاء دون الحدّ فليس بايلاء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938-40891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أبى الجارود أنّه سمع أبا جعفر عليه السلام يقول فى الايلاء يوقف بعد سنة فقلت بعد سنة فقال نعم يوقف هو</w:t>
      </w:r>
      <w:r>
        <w:rPr>
          <w:rStyle w:val="FootnoteAnchor"/>
          <w:rtl w:val="true"/>
        </w:rPr>
        <w:footnoteReference w:id="785"/>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الشّيخ رحمه الله انّ هذا يدلّ بالخطاب على انّه لا يوقف قبل سنة و نحن ننصرف عن دليل الخطاب بدليل آخر و قد قدّمنا ما يقتضى الانصراف عن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939-40892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صفوان عن عثمان ابن عيسى عن أبى الحسن عليه السلام انّه سأله عن رجل آلىٰ من إمرأته متى يفرّق بينهما فقال إذا مضت الأربعة أشهر وقف قلت له من يوقفه قال الامام قلت فان لم يوقف عشر سنين قال هى إمرأته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940-40893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ابن أبى نصر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صفوان و أنا حاضر عن الايلاء فقال انّما يوقف اذا قدّمته إلى السّلطان فيوقفه السّلطان أربعة أشهر ثمّ يقول له إمّا أن تُطلّق و إمّا أن تمسك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941-40894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عن الرّضا عليه السلام قال ذكر لنا انّ أجل الايلاء أربعة أشهر بعد ما يأتيان السّلطان فاذا مضت الأربعة الأشهر فان شاء أمسك و ان شاء طلّق و الإمساك المسيس</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942-40895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ابن مسكان</w:t>
      </w:r>
      <w:r>
        <w:rPr>
          <w:rStyle w:val="FootnoteAnchor"/>
          <w:rtl w:val="true"/>
        </w:rPr>
        <w:footnoteReference w:id="787"/>
      </w:r>
      <w:r>
        <w:rPr>
          <w:rFonts w:ascii="Amiri" w:hAnsi="Amiri" w:eastAsia="Amiri" w:cs="Amiri"/>
          <w:color w:val="111111"/>
          <w:sz w:val="28"/>
          <w:sz w:val="28"/>
          <w:szCs w:val="28"/>
          <w:rtl w:val="true"/>
          <w:lang w:bidi="ar-SA"/>
        </w:rPr>
        <w:t>عن أبى بصير عن أبى عبداللّه عليه السلام قال الإيلاء هو أن يحلف الرّجل على امرأته ألّا يجامعها فان صبرت عليه فلها أن تصبر فان رفعته إلى الامام أنظره أربعة أشهر ثمّ يقول له بعد ذلك إمّا أن ترجع إلى المناكحة و إمّا أن تطلّق و إلّا حبستك أبداً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943-40896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عليهما السلام قال اخبرنى أبى انّ عليّاً عليه السلام كان يقول اذا آلىٰ الرّجل من امرأته فلا شىء عليه حتّى يمضى أربعة أشهر فان قامت المرأة تطلب إذا مضت الأربعة أشهر و قف فإمّا أن يفىء أو يطلّق مكانه و ان لم تقم المرأة تطلب حقّها فليس لك شىء ما لم تطلب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937-40890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ايلايى كمتر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938-40891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از امام باقر عليه السلام شنيد كه دربارۀ ايلاء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يك سال بازداشت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پس از يك سال بازداشت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 مفهوم دلالت دارد بر اينكه پيش از يك سال بازداشت نمى شود و ما از مفهوم با دليل ديگر منصرف مى شويم و قبلاً دليلى را كه اين انصراف از مفهوم را مى طلبيد، مقدّم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939-40892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از امام ابوالحسن عليه السلام دربارۀ مردى كه همسرش را ايلاء كرده، پرسيد كه چه زمانى اين دو از هم جدا مى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چهار ماه بگذرد مرد بازداشت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بازداشت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سال بازداشت نشود؟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او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940-40893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بزنطى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بودم كه صفوان از حضرت رضا عليه السلام دربارۀ ايلاء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تنها در صورتى بازداشت مى شود كه زن او را نزد حاكم ببرد و حاكم او را چهار ماه نگه مى دارد سپس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طلاق دهد و يا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941-40894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براى مان بيان داشت كه سرآمد ايلاء چهار ماه پس از آن كه نزد حاكم بروند، هست و چون چهار ماه بگذرد پس اگر مرد خواست زن را نگه مى دارد و اگر خواست طلاق مى دهد و نگه داشتن همان مباشرت جنسى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942-40895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ايلاء آن است كه مرد سوگند ياد كند كه با همسرش مباشرت جنسى نكند در اين صورت اگر زن بر اين مرد صبر كرد كه هيچ ولى اگر او را نزد امام برد امام او را چهار ماه مهلت دهد سپس به او پس از آن مى گويد يا به مباشرت جنسى با همسرت بازگرد و يا طلاق بده و گرنه هميشه تو را زندانى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943-40896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كه امير مؤمنان على عليه السلام پيوسته مى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 همسرش را ايلاء كند چيزى بر او نيست تا آن كه چهار ماه بگذرد پس اگر زن به پا خاست و حقّ خويش را طلب كرد هنگامى كه چهار ماه بگذرد مرد بازداشت مى شود يا باز مى گردد و يا در جا طلاق مى دهد ولى اگر زن براى طلب خويش به پا نخاست چيزى براى تو</w:t>
      </w:r>
      <w:r>
        <w:rPr>
          <w:rStyle w:val="FootnoteAnchor"/>
          <w:rtl w:val="true"/>
        </w:rPr>
        <w:footnoteReference w:id="788"/>
      </w:r>
      <w:r>
        <w:rPr>
          <w:rFonts w:ascii="Amiri" w:hAnsi="Amiri" w:eastAsia="Amiri" w:cs="Amiri"/>
          <w:color w:val="111111"/>
          <w:sz w:val="28"/>
          <w:sz w:val="28"/>
          <w:szCs w:val="28"/>
          <w:rtl w:val="true"/>
          <w:lang w:bidi="ar-SA"/>
        </w:rPr>
        <w:t>نيست تا زمانى كه او طلب نكرده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944-40897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405/15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شريح الحضرمى عن ذريح المحاربى فى حديث عن أبى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الايلاء لا بدّ أن يوقف و ان مضت أربعة أشهر و قال علىّ عليه السلام لابدّ أن يوقف و ان مضت خمسة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945-40898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w:t>
      </w:r>
      <w:r>
        <w:rPr>
          <w:rStyle w:val="FootnoteAnchor"/>
          <w:rtl w:val="true"/>
        </w:rPr>
        <w:footnoteReference w:id="789"/>
      </w:r>
      <w:r>
        <w:rPr>
          <w:rFonts w:ascii="Amiri" w:hAnsi="Amiri" w:eastAsia="Amiri" w:cs="Amiri"/>
          <w:color w:val="111111"/>
          <w:sz w:val="28"/>
          <w:sz w:val="28"/>
          <w:szCs w:val="28"/>
          <w:rtl w:val="true"/>
          <w:lang w:bidi="ar-SA"/>
        </w:rPr>
        <w:t>عن بنان بن محمّد عن محسن بن أحمد عن يونس بن يعقوب عن أبى مريم</w:t>
      </w:r>
      <w:r>
        <w:rPr>
          <w:rStyle w:val="FootnoteAnchor"/>
          <w:rtl w:val="true"/>
        </w:rPr>
        <w:footnoteReference w:id="790"/>
      </w:r>
      <w:r>
        <w:rPr>
          <w:rFonts w:ascii="Amiri" w:hAnsi="Amiri" w:eastAsia="Amiri" w:cs="Amiri"/>
          <w:color w:val="111111"/>
          <w:sz w:val="28"/>
          <w:sz w:val="28"/>
          <w:szCs w:val="28"/>
          <w:rtl w:val="true"/>
          <w:lang w:bidi="ar-SA"/>
        </w:rPr>
        <w:t xml:space="preserve">عن أبى عبداللّه عليه السلام عن رجل آلىٰ من امرأته قال يوقف قبل الأربعة أشهر 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انّه يوقف لإلزام الحكم عليه فى المدّة و هو الأربعة أشهر دون أن يلزم ايقاع الطّلاق و أمّا بعد الأربعة أشهر فيوقف و يلزم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946-40899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شريح الحضرمى</w:t>
      </w:r>
      <w:r>
        <w:rPr>
          <w:rStyle w:val="FootnoteAnchor"/>
          <w:rtl w:val="true"/>
        </w:rPr>
        <w:footnoteReference w:id="791"/>
      </w:r>
      <w:r>
        <w:rPr>
          <w:rFonts w:ascii="Amiri" w:hAnsi="Amiri" w:eastAsia="Amiri" w:cs="Amiri"/>
          <w:color w:val="111111"/>
          <w:sz w:val="28"/>
          <w:sz w:val="28"/>
          <w:szCs w:val="28"/>
          <w:rtl w:val="true"/>
          <w:lang w:bidi="ar-SA"/>
        </w:rPr>
        <w:t>عن ذريح المحاربى قال و ذكر أبو عبداللّه عليه السلام قال كان رجل تخيّر له امرأة فدخلت جميلة و ليس</w:t>
      </w:r>
      <w:r>
        <w:rPr>
          <w:rStyle w:val="FootnoteAnchor"/>
          <w:rtl w:val="true"/>
        </w:rPr>
        <w:footnoteReference w:id="792"/>
      </w:r>
      <w:r>
        <w:rPr>
          <w:rFonts w:ascii="Amiri" w:hAnsi="Amiri" w:eastAsia="Amiri" w:cs="Amiri"/>
          <w:color w:val="111111"/>
          <w:sz w:val="28"/>
          <w:sz w:val="28"/>
          <w:szCs w:val="28"/>
          <w:rtl w:val="true"/>
          <w:lang w:bidi="ar-SA"/>
        </w:rPr>
        <w:t>للرّجل ولد و قد أطال صحبتها دهراً قال فبكت ذات يوم فقال لها زوجها ما يبكيك قالت أبكى لأنّى لا أرى لك ولداً و أرى للنّاس أولاداً قال اما انّه لم يمنعنى من ذلك إلّا إكرامك قالت فانّى قد أذنت لك فى التّزويج قال فتزوّج الرّجل و بنى</w:t>
      </w:r>
      <w:r>
        <w:rPr>
          <w:rStyle w:val="FootnoteAnchor"/>
          <w:rtl w:val="true"/>
        </w:rPr>
        <w:footnoteReference w:id="793"/>
      </w:r>
      <w:r>
        <w:rPr>
          <w:rFonts w:ascii="Amiri" w:hAnsi="Amiri" w:eastAsia="Amiri" w:cs="Amiri"/>
          <w:color w:val="111111"/>
          <w:sz w:val="28"/>
          <w:sz w:val="28"/>
          <w:szCs w:val="28"/>
          <w:rtl w:val="true"/>
          <w:lang w:bidi="ar-SA"/>
        </w:rPr>
        <w:t>به قال فكسل عن الأولىٰ إلى الأخيرة فجزعت المرأة فقالت سحرت و فعل بك فقال الرّجل هى طالق إن أتيتها حتّى آتيك فلم يطق إتيانها قال فشرب اللبن شهراً فلم يصل فقال رجل عند ذلك هذا الإيلاء قال نعم و بعث إلى المدينة يسئل عن الإيلاء قال لابدّ أن يوقف و ان مضت أربعة أشهر قال أبو عبداللّه عليه السلام و قال علىّ عليه السلام لا بدّ أن يوقف و ان مضت خمسة أشهر قال قائل فان تراضيا قال نعم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947-40900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علىّ الأشعرىّ عن محمّد بن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وأبى العبّاس محمّد بن جعفر عن أيّوب بن نوح و محمّد بن إسماعيل عن الفضل بن شاذان و حميد بن زياد عن إبن سماعة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944-40897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چون دربارۀ ايلاء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كه مرد بازداشت شود گر چه چهار ماه گذشته باشد و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بازداشت شود گر چه پنج ماه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945-40898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ايلاء كرده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چهار ماه و پس از چهار ماه او را بازداشت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اين حمل كرده كه براى الزام حكم بر او در مدّتى كه چهار ماه است بازداشت مى شود بدون اينكه او ملزَم به طلاق شود و امّا پس از چهار ماه بازداشت مى شود و ملزم به طلاق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946-40899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از امام صادق عليه السلام روايت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زنى را برايش گرفتند همسر زيبايى وارد شد مرد فرزند نداشت و سالها با اين زن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زن گريست شوهرش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 براى اين است كه مى بينم تو فرزند ندارى و مردم فرزندانى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تنها تكريم تو مانع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ازدواج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دادم كه ازدواج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ازدواج كرد و با همسر جديد عروسى و مباشرت جنسى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متمايل به زن جديد شد و نسبت به زن اوّل سست گرديد آن زن ناراحت شد و بى تابى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دوّم تو را سحر كرده و با تو 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دوّم مطلّقه باشد اگر من پيش از مباشرت جنسى با تو با او مباشرت جنسى كنم ولى مرد نتوانست كه با زن اوّل مباشرت جنسى كند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يك ماه شير خورد ولى باز نتوانست مباشرت جنسى كند مردى در اين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آن مرد كسى را به شهر مدينه فرستاد تا دربارۀ حكم ايلاء پرس و جو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 را نزد حاكم ببرند گر چه چهار ماه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 را نزد حاكم ببرند گر چه پنج ماه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دو با هم توافق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947-40900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ايلاء پرسيدم كه ايلاء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آن است كه مرد به همسرش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با تو مباشرت جنسى نمى كنم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خشمگين مى سازم چنين شخصى چهار ماه مهلت دارد آنگاه بازخواست مى شود و </w:t>
      </w:r>
    </w:p>
    <w:p>
      <w:pPr>
        <w:pStyle w:val="BookText"/>
        <w:rPr/>
      </w:pPr>
      <w:r>
        <w:rPr>
          <w:rFonts w:ascii="Amiri" w:hAnsi="Amiri" w:eastAsia="Amiri" w:cs="Amiri"/>
          <w:color w:val="111111"/>
          <w:sz w:val="28"/>
          <w:sz w:val="28"/>
          <w:szCs w:val="28"/>
          <w:rtl w:val="true"/>
          <w:lang w:bidi="ar-SA"/>
        </w:rPr>
        <w:t>عن صفوان عن ابن مسكان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الإيلاء ما هو فقال هو أن يقول الرّجل لامرأته و اللّه لا أجامعك كذا و كذا و</w:t>
      </w:r>
      <w:r>
        <w:rPr>
          <w:rStyle w:val="FootnoteAnchor"/>
          <w:rtl w:val="true"/>
        </w:rPr>
        <w:footnoteReference w:id="794"/>
      </w:r>
      <w:r>
        <w:rPr>
          <w:rFonts w:ascii="Amiri" w:hAnsi="Amiri" w:eastAsia="Amiri" w:cs="Amiri"/>
          <w:color w:val="111111"/>
          <w:sz w:val="28"/>
          <w:sz w:val="28"/>
          <w:szCs w:val="28"/>
          <w:rtl w:val="true"/>
          <w:lang w:bidi="ar-SA"/>
        </w:rPr>
        <w:t>يقول و اللّه لأغيظنّك</w:t>
      </w:r>
      <w:r>
        <w:rPr>
          <w:rStyle w:val="FootnoteAnchor"/>
          <w:rtl w:val="true"/>
        </w:rPr>
        <w:footnoteReference w:id="795"/>
      </w:r>
      <w:r>
        <w:rPr>
          <w:rFonts w:ascii="Amiri" w:hAnsi="Amiri" w:eastAsia="Amiri" w:cs="Amiri"/>
          <w:color w:val="111111"/>
          <w:sz w:val="28"/>
          <w:sz w:val="28"/>
          <w:szCs w:val="28"/>
          <w:rtl w:val="true"/>
          <w:lang w:bidi="ar-SA"/>
        </w:rPr>
        <w:t xml:space="preserve">فيتربّص بها أربعة أشهر ثمّ يؤخذ فيوقف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الأشهر</w:t>
      </w:r>
      <w:r>
        <w:rPr>
          <w:rStyle w:val="FootnoteAnchor"/>
          <w:rtl w:val="true"/>
        </w:rPr>
        <w:footnoteReference w:id="796"/>
      </w:r>
      <w:r>
        <w:rPr>
          <w:rFonts w:ascii="Amiri" w:hAnsi="Amiri" w:eastAsia="Amiri" w:cs="Amiri"/>
          <w:color w:val="111111"/>
          <w:sz w:val="28"/>
          <w:sz w:val="28"/>
          <w:szCs w:val="28"/>
          <w:rtl w:val="true"/>
          <w:lang w:bidi="ar-SA"/>
        </w:rPr>
        <w:t>فان فاء و هو أن يصالح أهله فانّ اللّه غفور رحيم و إن لم يفئ جبر</w:t>
      </w:r>
      <w:r>
        <w:rPr>
          <w:rStyle w:val="FootnoteAnchor"/>
          <w:rtl w:val="true"/>
        </w:rPr>
        <w:footnoteReference w:id="797"/>
      </w:r>
      <w:r>
        <w:rPr>
          <w:rFonts w:ascii="Amiri" w:hAnsi="Amiri" w:eastAsia="Amiri" w:cs="Amiri"/>
          <w:color w:val="111111"/>
          <w:sz w:val="28"/>
          <w:sz w:val="28"/>
          <w:szCs w:val="28"/>
          <w:rtl w:val="true"/>
          <w:lang w:bidi="ar-SA"/>
        </w:rPr>
        <w:t>على أن يطلّق و لا يقع طلاق</w:t>
      </w:r>
      <w:r>
        <w:rPr>
          <w:rStyle w:val="FootnoteAnchor"/>
          <w:rtl w:val="true"/>
        </w:rPr>
        <w:footnoteReference w:id="798"/>
      </w:r>
      <w:r>
        <w:rPr>
          <w:rFonts w:ascii="Amiri" w:hAnsi="Amiri" w:eastAsia="Amiri" w:cs="Amiri"/>
          <w:color w:val="111111"/>
          <w:sz w:val="28"/>
          <w:sz w:val="28"/>
          <w:szCs w:val="28"/>
          <w:rtl w:val="true"/>
          <w:lang w:bidi="ar-SA"/>
        </w:rPr>
        <w:t xml:space="preserve">فيما بينهما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الأشهر</w:t>
      </w:r>
      <w:r>
        <w:rPr>
          <w:rStyle w:val="FootnoteAnchor"/>
          <w:rtl w:val="true"/>
        </w:rPr>
        <w:footnoteReference w:id="799"/>
      </w:r>
      <w:r>
        <w:rPr>
          <w:rFonts w:ascii="IRNazanin" w:hAnsi="IRNazanin" w:eastAsia="IRNazanin"/>
          <w:color w:val="111111"/>
          <w:sz w:val="28"/>
          <w:sz w:val="28"/>
          <w:szCs w:val="28"/>
          <w:rtl w:val="true"/>
          <w:lang w:bidi="fa-IR"/>
        </w:rPr>
        <w:t>ما لم ترفعه إلى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948-40901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ابن اسماعيل عن محمّد بن الفضيل عن أبى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آلى من امرأته بعد ما دخل بها فقال اذا مضت أربعة أشهر و قف و ان كان بعد حين فان فاء فليس بشىء و هى امرأته و ان عزم الطّلاق فقد عزم و قال الإيلاء أن يقول الرّجل لامرأته و اللّه لأغيضنّك و لأسوءنّك ثمّ يهجرها و لا يجامعها حتّى تمضى أربعة أشهر فاذا مضت أربعة أشهر فقد وقع الايلاء و ينبغى للإمام أن يجبره على أن يفىء أو يطلّق فان فاء فانّ اللّه غفور رحيم و ان عزم الطّلاق فانّ اللّه سميع عليم و هو قول اللّه عزّ و جلّ فى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949-40902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آلىٰ من امرأته فقال الايلاء أن يقول الرّجل و اللّه لا أجامعك كذا و كذا فإنّه يتربّص أربعة أشهر فان فاء و الايفاء أن يصالح أهله فانّ اللّه غفور رحيم و ان لم يفىء بعد أربعة أشهر حتّى يصالح أهله أو يطلّق جبر</w:t>
      </w:r>
      <w:r>
        <w:rPr>
          <w:rStyle w:val="FootnoteAnchor"/>
          <w:rtl w:val="true"/>
        </w:rPr>
        <w:footnoteReference w:id="800"/>
      </w:r>
      <w:r>
        <w:rPr>
          <w:rFonts w:ascii="Amiri" w:hAnsi="Amiri" w:eastAsia="Amiri" w:cs="Amiri"/>
          <w:color w:val="111111"/>
          <w:sz w:val="28"/>
          <w:sz w:val="28"/>
          <w:szCs w:val="28"/>
          <w:rtl w:val="true"/>
          <w:lang w:bidi="ar-SA"/>
        </w:rPr>
        <w:t>على ذلك و لا يقع طلاق فيما بينهما حتّى يوقف و ان كان بعد الأربعة أشهر فان أبىٰ فرّق بينهما الإمام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950-40903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المؤلى اذا أوقف فلا ينبغى أن يجبره الامام على أن يفىء يعنى عليه السلام انّ الّذى ينبغى للحاكم ان يخيّره بين أن يفىء أو أن يطلّق فان لم يَفِ‌ءْ أو لم يطلّق أجبره الإمام على أن يفىء أو يطلّق و جعل الخيار فى ذلك إليه و لابدّ من أن يفىء أو يطلّق اذا اوقف بعد انقضاء الأربعة الأشهر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چهار ماه او را مجبور مى سازند اگر بازگشت به اين معنى كه با همسرش صلح و سازش كرد بى ترديد خداوند بخشنده و مهربان است ولى اگر بازنگشت مجبور به طلاق مى شود و طلاقى بين آنان واقع نمى شود مادامى كه زن شكايت به حاكم نكند هر چند بعد از چهار ماه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948-40901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پس از مباشرت جنسى با همسرش او را ايلاء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 ماه هر چند يك لحظه بگذرد مرد را وادار مى سازند اگر بازگشت كه اشكالى ندارد و آن زن همسر او خواهد بود و اگر تصميم به طلاق گرفت كه نظر، نظر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آن است كه مرد به همسرش بگويد به خدا سوگند تو را خشمگين مى سازم و تو را ناراحت مى كنم سپس با او قهر كند و مباشرت جنسى نكند تا آن كه چهار ماه بگذرد پس از چهار ماه ايلاء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حاكم، مرد را بر بازگشت و يا طلاق مجبور سازد اگر مرد بازگشت كه خداوند آمرزنده و مهربان است و اگر تصميم به طلاق گرفت خداوند شنوا و دانا است و اين مفاد فرموده خداوند متعال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949-40902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ايلاء كرد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آن است كه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تو مباشرت جنسى نمى كنم چنين و چنان در اين صورت چهار ماه انتظار كشيده مى شود اگر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بازگشتن همان صلح و سازش با همسرش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آمرزنده و مهربان است ولى اگر بعد از چهار ماه بازنگشت كه با همسرش صلح كند يا طلاق دهد بر اين امر مجبور مى شود و طلاقى بين اين دو تحقّق نمى يابد تا آنكه مرد بازداشت شود گر چه پس از چهار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امتناع ورزيد امام اين دو را از هم جدا مى سازد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950-40903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دربارۀ كسى كه ايلاء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بازداشت مى شود شايسته نيست كه امام او را بر بازگشت مجبور سازد منظور اين است كه آنچه براى حاكم شايسته است اين است كه ايلاء كننده را مخيّر سازد بين بازگشت و طلاق پس اگر بازنگشت يا طلاق نداد امام او را بر بازگشت يا طلاق مجبور مى سازد و اختيار را در اين زمينه به او مى سپارد و بايد برگردد يا طلاق دهد اگر پس از گذشت چهار ماه او را بازداشت كردند</w:t>
      </w:r>
      <w:r>
        <w:rPr>
          <w:rFonts w:eastAsia="IRNazanin" w:cs="IRNazanin"/>
          <w:color w:val="111111"/>
          <w:sz w:val="28"/>
          <w:szCs w:val="28"/>
          <w:rtl w:val="true"/>
          <w:lang w:bidi="fa-IR"/>
        </w:rPr>
        <w:t xml:space="preserve">.» </w:t>
      </w:r>
      <w:bookmarkStart w:id="872" w:name="pg11985_136591"/>
    </w:p>
    <w:p>
      <w:pPr>
        <w:pStyle w:val="BookText"/>
        <w:rPr/>
      </w:pPr>
      <w:bookmarkEnd w:id="872"/>
      <w:r>
        <w:rPr>
          <w:rFonts w:eastAsia="Amiri" w:cs="Amiri" w:ascii="Amiri" w:hAnsi="Amiri"/>
          <w:color w:val="111111"/>
          <w:sz w:val="28"/>
          <w:szCs w:val="28"/>
          <w:lang w:bidi="ar-SA"/>
        </w:rPr>
        <w:t>951-40904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الايلاء أن يقول الرّجل لامرأته و اللّه لأغيظنّكِ و َلأَشقّ عليك و َلأَسوءنّك و لا أقربك و لا أجامعك إلى كذا و كذا فيتربّص به أربعة أشهر فان فاء و هو أن يصالح أهله و يجامع فانّ اللّه غفور رحيم و ان طلّق فانّ اللّه سميع عليم و ان أبى أن يجامع قيل له طلّق فان فعل و إلّا حبس فى حظيرة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 و شدّد عليه فى المأكل و المشرب حتّى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952-40905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انّ عليّاً عليه السلام قال الإيلاء أن يقول الرّجل لامرأته و اللّه لأغيظنّك و اللّه لأسوأنّك ثمّ يهجرها فلا يجامعها حتّى تمضى أربعة أشهر فاذا مضت أربعة أشهر فانّه يوقف حتّى يفىء أو يطلّق</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348576_417432637"/>
      <w:bookmarkStart w:id="874" w:name="_Toc349"/>
      <w:bookmarkEnd w:id="873"/>
      <w:r>
        <w:rPr>
          <w:rtl w:val="true"/>
        </w:rPr>
        <w:t>الإرجاعات</w:t>
      </w:r>
      <w:bookmarkEnd w:id="874"/>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اليمين لا تنعقد بغير اللّه و اسمائه الخاصّة من أبواب الأيمان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الباب فلاحظ 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عنده المرأة الشّابّة فيمسك عنها أربعة أشهر كان آثماً من أبواب مباشرة النّساء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ذلك</w:t>
      </w:r>
    </w:p>
    <w:p>
      <w:pPr>
        <w:pStyle w:val="BookText"/>
        <w:rPr/>
      </w:pPr>
      <w:r>
        <w:rPr>
          <w:rFonts w:ascii="Amiri" w:hAnsi="Amiri" w:eastAsia="Amiri" w:cs="Amiri"/>
          <w:color w:val="111111"/>
          <w:sz w:val="28"/>
          <w:sz w:val="28"/>
          <w:szCs w:val="28"/>
          <w:rtl w:val="true"/>
          <w:lang w:bidi="ar-SA"/>
        </w:rPr>
        <w:t xml:space="preserve">وفى رواية 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الوفاة أربعة أشهر و عشراً من أبواب العِدَد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أمّا ما شرط لهنّ فى الايلاء أربعة أشهر فلم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أكثر من أربعة أشهر فى الايلاء لعلمه تبارك و تعالى أنّه غاية صبر المرأة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ليس لها علَى المُؤْلى قول و لا حقّ فى الأربعة الأشهر ما يدلّ على ذلك فراجع</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348578_417432637"/>
      <w:bookmarkStart w:id="876" w:name="_Toc350"/>
      <w:bookmarkEnd w:id="875"/>
      <w:r>
        <w:rPr>
          <w:rtl w:val="true"/>
        </w:rPr>
        <w:t>(</w:t>
      </w:r>
      <w:r>
        <w:rPr/>
        <w:t>2</w:t>
      </w:r>
      <w:r>
        <w:rPr>
          <w:rtl w:val="true"/>
        </w:rPr>
        <w:t xml:space="preserve">) </w:t>
      </w:r>
      <w:r>
        <w:rPr>
          <w:rtl w:val="true"/>
        </w:rPr>
        <w:t>باب انّ الايلاء لا يقع إلّا بعد الدّخول</w:t>
      </w:r>
      <w:bookmarkEnd w:id="876"/>
    </w:p>
    <w:p>
      <w:pPr>
        <w:pStyle w:val="Heading4"/>
        <w:numPr>
          <w:ilvl w:val="3"/>
          <w:numId w:val="1"/>
        </w:numPr>
        <w:rPr/>
      </w:pPr>
      <w:bookmarkStart w:id="877" w:name="__RefHeading___Toc348580_417432637"/>
      <w:bookmarkStart w:id="878" w:name="_Toc351"/>
      <w:bookmarkEnd w:id="877"/>
      <w:r>
        <w:rPr>
          <w:rtl w:val="true"/>
        </w:rPr>
        <w:t>اشاره</w:t>
      </w:r>
      <w:bookmarkEnd w:id="878"/>
    </w:p>
    <w:p>
      <w:pPr>
        <w:pStyle w:val="BookText"/>
        <w:rPr/>
      </w:pPr>
      <w:r>
        <w:rPr>
          <w:rFonts w:eastAsia="Times New Roman" w:cs="Times New Roman" w:ascii="Times New Roman" w:hAnsi="Times New Roman"/>
          <w:color w:val="111111"/>
          <w:sz w:val="28"/>
          <w:szCs w:val="28"/>
          <w:lang w:val="en-US" w:bidi="en-US"/>
        </w:rPr>
        <w:t>953-40906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ابن اُذينة قال لا أعلمه إلّا عن زرارة عن أبى عبداللّه عليه السلام قال لا يكون مؤْلياً حتّى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954-40907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أبى الصّباح الكنانىّ عن أبى عبداللّه عليه السلام قال لا يقع الايلاء إلّا على امرأة قد دخل بها زوجها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951-40904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اين است كه مرد به همسرش بگويد به خدا سوگند تو را به خشم مى آورم و بر تو سخت مى گيرم و تو را ناراحت مى كنم و به تو نزديك نمى شوم و با تو مباشرت جنسى نمى كنم تا فلان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چهار ماه در انتظار اين مرد مى مانند پس اگر بازگشت يعنى با همسرش صلح و سازش كند و مباشرت جنسى نمايد در اين صورت خداوند آمرزنده و مهربان است ولى اگر طلاق دهد خداوند شنوا و آگاه است و اگر از مباشرت جنسى امتناع ورزد به او گفته مى شود طلاق بده اگر طلاق داد كه هيچ وگرنه در يك اتاقى از جنس نى او را زندانى مى كنند و بر او در خوراك و آب سخت مى گيرند تا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952-40905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ايلاء آن است كه مرد به همسرش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خشم مى آورم به خدا سوگند تو را ناراحت مى كنم سپس با او قهر كند و با او مباشرت جنسى نكند تا چهار ماه بگذرد چون چهار ماه گذشت او را بازداشت مى كنند تا برگردد تا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هفتم از باب هاى سوگند روايت مناسب اين باب ملاحظه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باب بيست و ششم از باب هاى مباشرت جنسى با زنان مناسب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يكم از باب چهاردهم از باب هاى عدّه ها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شرطى كه به نفع زنان در ايلاء شده همان چهار ماه است خداوند به احدى بيش از چهار ماه در ايلاء اجازه نداده است چون مى داند كه اين چهار ماه نهايت صبر زن بر جدايى از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پنجم روايتى كه بر اين مفاد دلالت دارد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ايلاء بعد از مباشرت جنسى</w:t>
      </w:r>
    </w:p>
    <w:p>
      <w:pPr>
        <w:pStyle w:val="BookText"/>
        <w:rPr/>
      </w:pPr>
      <w:r>
        <w:rPr>
          <w:rFonts w:eastAsia="IRNazanin" w:cs="IRNazanin"/>
          <w:color w:val="111111"/>
          <w:sz w:val="28"/>
          <w:szCs w:val="28"/>
          <w:lang w:bidi="fa-IR"/>
        </w:rPr>
        <w:t>953-40906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ايلاء كننده نيست تا آن كه با زن مباشرت جنسى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عروسى ايلاء تحقّق مى يابد نه پيش از عروسى</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954-40907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نمى شود مگر نسبت به زنى كه شوهرش با او مباشرت جنسى كرده است</w:t>
      </w:r>
      <w:r>
        <w:rPr>
          <w:rFonts w:eastAsia="IRNazanin" w:cs="IRNazanin"/>
          <w:color w:val="111111"/>
          <w:sz w:val="28"/>
          <w:szCs w:val="28"/>
          <w:rtl w:val="true"/>
          <w:lang w:bidi="fa-IR"/>
        </w:rPr>
        <w:t xml:space="preserve">. </w:t>
      </w:r>
      <w:bookmarkStart w:id="879" w:name="pg11985_136593"/>
    </w:p>
    <w:p>
      <w:pPr>
        <w:pStyle w:val="BookText"/>
        <w:rPr/>
      </w:pPr>
      <w:bookmarkEnd w:id="879"/>
      <w:r>
        <w:rPr>
          <w:rFonts w:eastAsia="Amiri" w:cs="Amiri" w:ascii="Amiri" w:hAnsi="Amiri"/>
          <w:color w:val="111111"/>
          <w:sz w:val="28"/>
          <w:szCs w:val="28"/>
          <w:lang w:bidi="ar-SA"/>
        </w:rPr>
        <w:t>955-40908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أبى عبداللّه عليه السلام قال سئل أمير المؤمنين عليه السلام عن رجل آلىٰ من امرأته و لم يدخل بها قال لا إيلاء حتّى يدخل بها فقال أ رأيت لو أنّ رجلاً حلف أن لا يبنى بأهله سنتين أو أكثر من ذلك أكان يكون ايلاء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حلف ان لا يبتنى بامرئته سنتين لم يكن مؤْلياً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956-40909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ابن أبى نصر عن عبدالكريم عن أبى بصير عن أبى عبداللّه عليه السلام قال قلت له الرّجل يؤْلى من امرأته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الإيلاء حتّى يدخل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957-40910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و أبى عبداللّه عليهما السلام انّهما قالا و لا يقع ايلاء حتّى يدخل الرّجل بأهله و لا يقع على امرأة غير مدخول بها إيلاء</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348582_417432637"/>
      <w:bookmarkStart w:id="881" w:name="_Toc352"/>
      <w:bookmarkEnd w:id="880"/>
      <w:r>
        <w:rPr>
          <w:rtl w:val="true"/>
        </w:rPr>
        <w:t>الإرجاعات</w:t>
      </w:r>
      <w:bookmarkEnd w:id="881"/>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الظّهار لا يقع قبل الدّخول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348584_417432637"/>
      <w:bookmarkStart w:id="883" w:name="_Toc353"/>
      <w:bookmarkEnd w:id="882"/>
      <w:r>
        <w:rPr>
          <w:rtl w:val="true"/>
        </w:rPr>
        <w:t>(</w:t>
      </w:r>
      <w:r>
        <w:rPr/>
        <w:t>3</w:t>
      </w:r>
      <w:r>
        <w:rPr>
          <w:rtl w:val="true"/>
        </w:rPr>
        <w:t xml:space="preserve">) </w:t>
      </w:r>
      <w:r>
        <w:rPr>
          <w:rtl w:val="true"/>
        </w:rPr>
        <w:t>باب أنّه ليس فى الإصلاح إيلاء</w:t>
      </w:r>
      <w:bookmarkEnd w:id="883"/>
    </w:p>
    <w:p>
      <w:pPr>
        <w:pStyle w:val="BookText"/>
        <w:rPr/>
      </w:pPr>
      <w:r>
        <w:rPr>
          <w:rFonts w:eastAsia="Times New Roman" w:cs="Times New Roman" w:ascii="Times New Roman" w:hAnsi="Times New Roman"/>
          <w:color w:val="111111"/>
          <w:sz w:val="28"/>
          <w:szCs w:val="28"/>
          <w:lang w:val="en-US" w:bidi="en-US"/>
        </w:rPr>
        <w:t>958-40911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النّوفلى عن السّكونىّ عن أبى عبداللّه عليه السلام قال أتى رجل أمير المؤمنين عليه السلام فقال يا أمير المؤمنين انّ امرأتى أرضعت غلاماً و انّى قلت و اللّه لا أقربك حتّى تفطميه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ليس فى الإصلاح إيلاء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959-40912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انّ رجلاً أتاه فقال يا أمير المؤمنين انّ امرأتي و ضعت غلاماً و انّى قلت و اللّه لا أقربك حتّى تفطمينه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تحمل فتقلّه</w:t>
      </w:r>
      <w:r>
        <w:rPr>
          <w:rStyle w:val="FootnoteAnchor"/>
          <w:rtl w:val="true"/>
        </w:rPr>
        <w:footnoteReference w:id="804"/>
      </w:r>
      <w:r>
        <w:rPr>
          <w:rFonts w:ascii="Amiri" w:hAnsi="Amiri" w:eastAsia="Amiri" w:cs="Amiri"/>
          <w:color w:val="111111"/>
          <w:sz w:val="28"/>
          <w:sz w:val="28"/>
          <w:szCs w:val="28"/>
          <w:rtl w:val="true"/>
          <w:lang w:bidi="ar-SA"/>
        </w:rPr>
        <w:t>فقال علىّ عليه السلام ليس فى الإصلاح إيلاء</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إلّا انّه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 ليس هذا بايلاء و لا شىء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955-40908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مؤمنان عليه السلام دربارۀ مردى كه پيش از مباشرت جنسى با همسرش او را ايلاء كرده است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 همسرش مباشرت جنسى نكند ايلاء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چيست اگر مردى سوگند بخورد كه با همسرش دو سال يا بيش از دو سال مباشرت جنسى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ابتداى ازدواج پيش از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ايلاء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956-40909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پيش از آن كه با او مباشرت جنسى داشته باشد ايلاء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مرد با همسرش مباشرت جنسى نكرده است ايلاء واقع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957-40910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ايلاء نمى شود تا آن كه مرد با همسرش مباشرت جنسى كند و ايلاء بر زنى كه هنوز با او مباشرت جنسى نشده است واقع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سوّم روايتى كه بر اين مفاد دلالت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 به هنگام صلح و دوستى</w:t>
      </w:r>
    </w:p>
    <w:p>
      <w:pPr>
        <w:pStyle w:val="BookText"/>
        <w:rPr/>
      </w:pPr>
      <w:r>
        <w:rPr>
          <w:rFonts w:eastAsia="IRNazanin" w:cs="IRNazanin"/>
          <w:color w:val="111111"/>
          <w:sz w:val="28"/>
          <w:szCs w:val="28"/>
          <w:lang w:bidi="fa-IR"/>
        </w:rPr>
        <w:t>958-40911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امير مؤمنان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پسرى را شير مى دهد و من به او گفته ام به خدا سوگند با تو مباشرت جنسى نمى كنم تا او را از شير بگيرى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انسان هدفش اصلاح است ايلاء محقّق نمى شود</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959-40912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 مؤمنان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پسرى زاييده و من گفته ام كه به خدا سوگند با تو مباشرت جنسى نمى كنم تا او را از شير بگيرى و اين كار را از ترس آن كرده ام كه مبادا آن بچه را بردارد و بر او بار سنگينى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صلح و آشتى ايلاء تحقق نمى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ايلاء همراه با قهر و خشم بر زن است</w:t>
      </w:r>
      <w:r>
        <w:rPr>
          <w:rFonts w:eastAsia="IRNazanin" w:cs="IRNazanin"/>
          <w:color w:val="111111"/>
          <w:sz w:val="28"/>
          <w:szCs w:val="28"/>
          <w:rtl w:val="true"/>
          <w:lang w:bidi="fa-IR"/>
        </w:rPr>
        <w:t xml:space="preserve">].» </w:t>
      </w:r>
      <w:bookmarkStart w:id="884" w:name="pg11985_136595"/>
    </w:p>
    <w:p>
      <w:pPr>
        <w:pStyle w:val="Heading3"/>
        <w:numPr>
          <w:ilvl w:val="2"/>
          <w:numId w:val="1"/>
        </w:numPr>
        <w:rPr/>
      </w:pPr>
      <w:bookmarkStart w:id="885" w:name="__RefHeading___Toc348586_417432637"/>
      <w:bookmarkStart w:id="886" w:name="_Toc354"/>
      <w:bookmarkEnd w:id="884"/>
      <w:bookmarkEnd w:id="885"/>
      <w:r>
        <w:rPr>
          <w:rtl w:val="true"/>
        </w:rPr>
        <w:t>(</w:t>
      </w:r>
      <w:r>
        <w:rPr/>
        <w:t>4</w:t>
      </w:r>
      <w:r>
        <w:rPr>
          <w:rtl w:val="true"/>
        </w:rPr>
        <w:t xml:space="preserve">) </w:t>
      </w:r>
      <w:r>
        <w:rPr>
          <w:rtl w:val="true"/>
        </w:rPr>
        <w:t>باب أنّ الإيلاء لا يقع من الأمة</w:t>
      </w:r>
      <w:bookmarkEnd w:id="886"/>
    </w:p>
    <w:p>
      <w:pPr>
        <w:pStyle w:val="Heading4"/>
        <w:numPr>
          <w:ilvl w:val="3"/>
          <w:numId w:val="1"/>
        </w:numPr>
        <w:rPr/>
      </w:pPr>
      <w:bookmarkStart w:id="887" w:name="__RefHeading___Toc348588_417432637"/>
      <w:bookmarkStart w:id="888" w:name="_Toc355"/>
      <w:bookmarkEnd w:id="887"/>
      <w:r>
        <w:rPr>
          <w:rtl w:val="true"/>
        </w:rPr>
        <w:t>الإرجاعات</w:t>
      </w:r>
      <w:bookmarkEnd w:id="888"/>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أبى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الظّهار يقع من الحرّة و الأمة من أبواب الظّهار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الرّجل يُؤْلى من أمته فقال عليه السلام لا كيف يؤلى و ليس لها طلاق</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348590_417432637"/>
      <w:bookmarkStart w:id="890" w:name="_Toc356"/>
      <w:bookmarkEnd w:id="889"/>
      <w:r>
        <w:rPr>
          <w:rtl w:val="true"/>
        </w:rPr>
        <w:t>(</w:t>
      </w:r>
      <w:r>
        <w:rPr/>
        <w:t>5</w:t>
      </w:r>
      <w:r>
        <w:rPr>
          <w:rtl w:val="true"/>
        </w:rPr>
        <w:t xml:space="preserve">) </w:t>
      </w:r>
      <w:r>
        <w:rPr>
          <w:rtl w:val="true"/>
        </w:rPr>
        <w:t>باب انّ المرأة ليس لها على المولى قول و لا حقّ فى الأربعة الأشهر و لا إثم عليه فى كفّه عنها فاذا مضت المدّة فان رفعت المرأة أمرها إلى الحاكم فعليه ان يجبره على الطّلاق أو المسّ فان امتنع حبسه و شدّد عليه فى المأكل و المشرب فان أبىٰ فهل له قتله</w:t>
      </w:r>
      <w:bookmarkEnd w:id="890"/>
    </w:p>
    <w:p>
      <w:pPr>
        <w:pStyle w:val="Heading4"/>
        <w:numPr>
          <w:ilvl w:val="3"/>
          <w:numId w:val="1"/>
        </w:numPr>
        <w:rPr/>
      </w:pPr>
      <w:bookmarkStart w:id="891" w:name="__RefHeading___Toc348592_417432637"/>
      <w:bookmarkStart w:id="892" w:name="_Toc357"/>
      <w:bookmarkEnd w:id="891"/>
      <w:r>
        <w:rPr>
          <w:rtl w:val="true"/>
        </w:rPr>
        <w:t>اشاره</w:t>
      </w:r>
      <w:bookmarkEnd w:id="892"/>
    </w:p>
    <w:p>
      <w:pPr>
        <w:pStyle w:val="BookText"/>
        <w:rPr/>
      </w:pPr>
      <w:r>
        <w:rPr>
          <w:rFonts w:eastAsia="Times New Roman" w:cs="Times New Roman" w:ascii="Times New Roman" w:hAnsi="Times New Roman"/>
          <w:color w:val="111111"/>
          <w:sz w:val="28"/>
          <w:szCs w:val="28"/>
          <w:lang w:val="en-US" w:bidi="en-US"/>
        </w:rPr>
        <w:t>960-40913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حمّاد بن عيسى عن عمر بن أذينة عن بكير بن أعين و بريد بن معاوية عن أبى جعفر و أبى عبداللّه عليهما السلام انّهما قالا اذا آلىٰ الرّجل أن لا يقرب إمرأته فليس لها قول و لاحقّ فى الأربعة الأشهر و لا إثم عليه فى كفّه عنها فى الأربعة الأشهر فان مضت الأربعة الأشهر قبل أن يمسّها فسكتت و رضيت فهو فى حلّ و سعة فان رفعت أمرها قيل له إمّا أن تفىء فتمسّها و إمّا ان تطلّق و عزم الطّلاق أن يخلّى عنها فاذا حاضت و طهرت طلّقها و هو أحقّ برجعتها ما لم تمض ثلاثة قروء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الإيلاء الّذى أنزله اللّه تبارك و تعالى فى كتابه و سنّة رسول اللّه صلى الله عليه و آله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961-40914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عمر بن أذينة عن بريد بن معاوية قال سمعت أبا عبداللّه عليه السلام يقول فى الإيلاء اذا آلىٰ الرّجل أن لا يقرب إمرأته و لا يمسّها و لا يجمع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رأسها فهو فى سعة ما لم تمض الأربعة الأشهر</w:t>
      </w:r>
      <w:r>
        <w:rPr>
          <w:rStyle w:val="FootnoteAnchor"/>
          <w:rtl w:val="true"/>
        </w:rPr>
        <w:footnoteReference w:id="807"/>
      </w:r>
      <w:r>
        <w:rPr>
          <w:rFonts w:ascii="Amiri" w:hAnsi="Amiri" w:eastAsia="Amiri" w:cs="Amiri"/>
          <w:color w:val="111111"/>
          <w:sz w:val="28"/>
          <w:sz w:val="28"/>
          <w:szCs w:val="28"/>
          <w:rtl w:val="true"/>
          <w:lang w:bidi="ar-SA"/>
        </w:rPr>
        <w:t>فاذا مضت أربعة</w:t>
      </w:r>
      <w:r>
        <w:rPr>
          <w:rStyle w:val="FootnoteAnchor"/>
          <w:rtl w:val="true"/>
        </w:rPr>
        <w:footnoteReference w:id="808"/>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فإمّا أن يفىء فيمسّها و إمّا أن يعزم على الطّلاق فيخلّى عنها حتّى اذا حاضت و طهرت</w:t>
      </w:r>
      <w:r>
        <w:rPr>
          <w:rStyle w:val="FootnoteAnchor"/>
          <w:rtl w:val="true"/>
        </w:rPr>
        <w:footnoteReference w:id="809"/>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ايلاء كنيز واقع نمى شود</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چهارم از باب هفتم از باب هاى ظهار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كنيزش را ايلاء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چگونه ايلاء مى كند با اينكه براى كنيز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طى چهار ماه بعد ايلاء</w:t>
      </w:r>
    </w:p>
    <w:p>
      <w:pPr>
        <w:pStyle w:val="BookText"/>
        <w:rPr/>
      </w:pPr>
      <w:r>
        <w:rPr>
          <w:rFonts w:eastAsia="IRNazanin" w:cs="IRNazanin"/>
          <w:color w:val="111111"/>
          <w:sz w:val="28"/>
          <w:szCs w:val="28"/>
          <w:lang w:bidi="fa-IR"/>
        </w:rPr>
        <w:t>960-40913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سوگند ياد كند كه با همسر خويش مباشرت جنسى نكند زن تا چهار ماه حقّ اعتراض ندارد و بر مرد هم گناهى بر ترك مباشرت جنسى در چهار ماه نيست و اگر چهار ماه بدون مباشرت جنسى گذشت و زن اعتراض نكرد و بدان راضى بود مرد آزاد و رهاست ولى اگر زن به حاكم شكايت كرد به مرد گفته مى شود يا از سوگند خود بر مى گردى و با همسرت مباشرت جنسى مى كنى و يا او را طلاق مى دهى و تصميم بر طلاق اين است كه از زن كناره گيرد و چون زن حيض شد و از حيض پاك گرديد او را طلاق دهد و مرد پس از طلاق تا زمانى كه سه طهر نگذشته است حقّ رجوع به زن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ايلايى است كه خداوند تبارك و تعالى در قرآن و سنّت پيامبرش نازل گردانيده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961-40914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 صادق عليه السلام دربارۀ ايلاء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سوگند ياد كند كه به همسرش نزديك نشود و با او مباشرت جنسى نكند و در يك جا هم نباشند آن مرد تا چهار ماه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به سوگند خود پاى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چهار ماه گذشت او را مجبور مى كنند تا از سوگندى كه خورده برگردد و با زن مباشرت جنسى كند و يا تصميم به طلاق بگيرد و پس از آن از زن فاصله گيرد تا آن كه زن حيض شود و از حيض پاك گردد آنگاه او را پيش از آن كه با او مباشرت </w:t>
      </w:r>
    </w:p>
    <w:p>
      <w:pPr>
        <w:pStyle w:val="BookText"/>
        <w:rPr/>
      </w:pPr>
      <w:r>
        <w:rPr>
          <w:rFonts w:ascii="Amiri" w:hAnsi="Amiri" w:eastAsia="Amiri" w:cs="Amiri"/>
          <w:color w:val="111111"/>
          <w:sz w:val="28"/>
          <w:sz w:val="28"/>
          <w:szCs w:val="28"/>
          <w:rtl w:val="true"/>
          <w:lang w:bidi="ar-SA"/>
        </w:rPr>
        <w:t xml:space="preserve">حيضها طلّقها تطليقة قبل أن يجامعها بشهادة عدلين ثمّ هو أحقّ برجعتها ما لم تمض الثّلاثة الاقراء تفسير العيّاشى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مضت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فهو فى حلّ ما سكتت عنه فاذا طلبت حقّها بعد الأربعة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962-40915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أوقف عمر بن الحارث و قد آلىٰ من امرأته عند مضىّ أربعة أشهر فقال إمّا أن تفىء و إمّا أن تطلّق و قال عليه السلام اذا آلىٰ الرّجل من امرأته فلا شىء عليه حتّى تمضى أربعة أشهر فاذا مضت أربعة أشهر أوقف فإمّا أن يفىء و إمّا أن يطلّق مكانه و إن لم تقم المرأة تطلب بحقّها فليس بشىء و لا يقع الطّلاق و ان مضت أربعة أشهر حتّى يوقف إن طلبته المرأة و بعد ان يخيّر فى أن يفىء أو أن يطلّق و هو فى سعة ما لم يوقف و قال جعفر بن محمّد عليه السلام هى امرأته لا يفرّق بينهما حّى يوقف و ان أمسكها سنة و ليس للمرأة قول فى الأربعة الأشهر فان مضت الأربعة الأشهر قبل أن يمسّها فما سكتت و رضيت فهو فى حلّ و سعة فان رفعت أمرها إلى الوالى</w:t>
      </w:r>
      <w:r>
        <w:rPr>
          <w:rStyle w:val="FootnoteAnchor"/>
          <w:rtl w:val="true"/>
        </w:rPr>
        <w:footnoteReference w:id="810"/>
      </w:r>
      <w:r>
        <w:rPr>
          <w:rFonts w:ascii="Amiri" w:hAnsi="Amiri" w:eastAsia="Amiri" w:cs="Amiri"/>
          <w:color w:val="111111"/>
          <w:sz w:val="28"/>
          <w:sz w:val="28"/>
          <w:szCs w:val="28"/>
          <w:rtl w:val="true"/>
          <w:lang w:bidi="ar-SA"/>
        </w:rPr>
        <w:t>قيل له إمّا أن تفىء و إمّا ان تطلّق و متى قامت المرأة بعد الأربعة الأشهر عليه أوقف لها و إن كان ذلك بعد حينٍ قال و الفىء الجماع و ان لم يقدر عليه لمرض أو علّة أو سفر فأقرّ بلسانه اكتفى بمقالته و إن كان يقدر على الجماع لم يجزه إلّا فى الفرج ألّا أن يحال بينه و بين الجماع فلا يجد إليه سبيلاً فاذا قال بلسانه عند ذلك انّه قد فاء و أشهد على ذلك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963-40916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عن حمّاد بن عثمان عن أبى عبداللّه عليه السلام قال فى المؤلى إذا أبى أن يطلّق قال كان أمير المؤمنين عليه السلام يجعل له حظيرة</w:t>
      </w:r>
      <w:r>
        <w:rPr>
          <w:rStyle w:val="FootnoteAnchor"/>
          <w:rtl w:val="true"/>
        </w:rPr>
        <w:footnoteReference w:id="811"/>
      </w:r>
      <w:r>
        <w:rPr>
          <w:rFonts w:ascii="Amiri" w:hAnsi="Amiri" w:eastAsia="Amiri" w:cs="Amiri"/>
          <w:color w:val="111111"/>
          <w:sz w:val="28"/>
          <w:sz w:val="28"/>
          <w:szCs w:val="28"/>
          <w:rtl w:val="true"/>
          <w:lang w:bidi="ar-SA"/>
        </w:rPr>
        <w:t xml:space="preserve">من قصب و يحبسه فيها و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حتّى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بعض أصحابه عن أبى عبداللّه عليه السلام فى المؤلى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964-40917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حمدان القلانسى عن إسحاق بن بنان عن إبن بقّاح عن غياث ابن إبراهيم عن أبى عبداللّه عليه السلام قال كان أمير المؤمنين عليه السلام إذا أبىٰ المؤْلى أن يطلّق جعل له حظيرة من قصب و أعطاه ربع قوته حتّى يطلّق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جنسى كند با حضور دو شاهد عادل طلاق دهد و پس از طلاق تا زمانى كه سه طهر نگذشته باشد مرد مى تواند به زن خويش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962-40915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حارث همسرش را ايلاء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وى را به هنگام گذشت چهار ماه بازخواست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 مى گردى و يا طلاق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همسرش را ايلاء كند بر او چيزى نيست تا چهار ماه بگذرد چون چهار ماه بگذرد از او بازخواست مى شود يا باز مى گردد و يا در همان جا طلاق مى دهد و اگر زن براى پى گيرى حقّش قيام نكند چيزى نيست و طلاق واقع نمى شود گر چه چهار ماه بگذرد تا آن كه اگر زن خواست مرد بازخواست شود و پس از آن كه مرد را مخيّر كردند كه يا برگردد و يا طلاق دهد و مرد در گشايش است تا زمانى كه او را نطلبيده و بازخواست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اوست از هم جدا نمى شوند تا آن كه مرد بازداشت شود گر چه مرد يك سال زن را نگه دارد و زن در مدّت چهار ماه حرفى ندارد و اگر چهار ماه بگذرد پيش از آن كه مرد با زن مباشرت جنسى كند پس مادامى كه زن ساكت باشد و رضايت داشته باشد مرد در حلّيت و گشايش است ولى اگر زن جريان خويش را نزد والى ببرد به مرد گفته مى شود يا بر مى گردى و يا طلاق مى دهى و هر زمان كه زن پس از چهار ماه عليه مرد برخيزد مرد را براى زن بازداشت مى كنند گر چه اين پس از زمانى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همان مباشرت جنسى است و اگر مرد به دليل كسالت يا علّت و يا سفرى نتواند با زن مباشرت جنسى كند ولى با زبان اعتراف كند به گفته مرد بسنده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بر مباشرت جنسى توان داشته باشد جز مباشرت جنسى در فرج او را كفايت نمى كند مگر اين كه مانعى براى مباشرت جنسى داشته و راه بدان نيابد در اين صورت اگر با زن بگويد كه بازگشته است و بر اين بازگشت شاهد بگيرد كافى و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963-40916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 مؤمنان على عليه السلام دربارۀ مردى كه همسرش را ايلاء كند و از طلاق دادن آن امتناع ورزد اينگونه عمل مى كرد كه براى او محلّى با نى مى ساخت و او را در آن زندانى مى كرد و تا زمانى كه طلاق دهد او را از آب و خوراك منع مى كرد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964-40917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ايلاء كننده از طلاق امتناع مى كرد امير مؤمنان عليه السلام براى او حصارى از نى مى كشيد و يك چهارم خوراكش را به او مى داد تا آن كه همسرش را طلاق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965-40918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انّه إن فاء و هو أن يرجع إلى الجماع و إلّا حبس فى حظيرة من قصب و شدّد عليه فى المأكل و المشرب حتّى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966-40919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أبى أن يجامع قيل له طلّق فان فعل و إلّا 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ان امتنع من الطّلاق ضربت عنقه لامتناعه على الامام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أبىٰ أن يجامع بعد أربعة أشهر قيل له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967-40920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عليه السلام انّه بنى حظيرة من قصب و جعل فيها رجلاً آلىٰ من امرأته بعد أربعة أشهر و قال له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المناكحة أو أن تطلّق و إلّا أحرقت عليك الحظيرة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968-40921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بن خالد عن خلف بن حمّاد كافى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خلف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Style w:val="FootnoteAnchor"/>
          <w:rtl w:val="true"/>
        </w:rPr>
        <w:footnoteReference w:id="812"/>
      </w:r>
      <w:r>
        <w:rPr>
          <w:rFonts w:ascii="Amiri" w:hAnsi="Amiri" w:eastAsia="Amiri" w:cs="Amiri"/>
          <w:color w:val="111111"/>
          <w:sz w:val="28"/>
          <w:sz w:val="28"/>
          <w:szCs w:val="28"/>
          <w:rtl w:val="true"/>
          <w:lang w:bidi="ar-SA"/>
        </w:rPr>
        <w:t>إلى أبى عبداللّه عليه السلام فى المؤلى إمّا أن يفىء أو يطلّق فان فعل و إلّا ضربت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969-40922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 متى أمره إمام المسلمين بالطّلاق فامتنع ضربت عنقه لامتناعه على 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970-40923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عن أبان عن أبى مريم عن أبى جعفر عليه السلام قال المؤلى يوقف بعد الأربعة الأشهر</w:t>
      </w:r>
      <w:r>
        <w:rPr>
          <w:rStyle w:val="FootnoteAnchor"/>
          <w:rtl w:val="true"/>
        </w:rPr>
        <w:footnoteReference w:id="813"/>
      </w:r>
      <w:r>
        <w:rPr>
          <w:rFonts w:ascii="Amiri" w:hAnsi="Amiri" w:eastAsia="Amiri" w:cs="Amiri"/>
          <w:color w:val="111111"/>
          <w:sz w:val="28"/>
          <w:sz w:val="28"/>
          <w:szCs w:val="28"/>
          <w:rtl w:val="true"/>
          <w:lang w:bidi="ar-SA"/>
        </w:rPr>
        <w:t>فان شاء امساك</w:t>
      </w:r>
      <w:r>
        <w:rPr>
          <w:rStyle w:val="FootnoteAnchor"/>
          <w:rtl w:val="true"/>
        </w:rPr>
        <w:footnoteReference w:id="814"/>
      </w:r>
      <w:r>
        <w:rPr>
          <w:rFonts w:ascii="Amiri" w:hAnsi="Amiri" w:eastAsia="Amiri" w:cs="Amiri"/>
          <w:color w:val="111111"/>
          <w:sz w:val="28"/>
          <w:sz w:val="28"/>
          <w:szCs w:val="28"/>
          <w:rtl w:val="true"/>
          <w:lang w:bidi="ar-SA"/>
        </w:rPr>
        <w:t>بمعروف أو تسريح بإحسان فان عزم الطّلاق فهى واحدة و هو أملك برجعتها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971-40924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ابن الحسين عن علىّ بن النّعمان عن سويد القلا عن أبى بصير عن أبى عبداللّه عليه السلام فى الرّجل إذا آلىٰ من امرأته فمكث أربعة أشهر فلم يفئ</w:t>
      </w:r>
      <w:r>
        <w:rPr>
          <w:rStyle w:val="FootnoteAnchor"/>
          <w:rtl w:val="true"/>
        </w:rPr>
        <w:footnoteReference w:id="815"/>
      </w:r>
      <w:r>
        <w:rPr>
          <w:rFonts w:ascii="Amiri" w:hAnsi="Amiri" w:eastAsia="Amiri" w:cs="Amiri"/>
          <w:color w:val="111111"/>
          <w:sz w:val="28"/>
          <w:sz w:val="28"/>
          <w:szCs w:val="28"/>
          <w:rtl w:val="true"/>
          <w:lang w:bidi="ar-SA"/>
        </w:rPr>
        <w:t>فهى تطليقة ثمّ يوقف</w:t>
      </w:r>
      <w:r>
        <w:rPr>
          <w:rStyle w:val="FootnoteAnchor"/>
          <w:rtl w:val="true"/>
        </w:rPr>
        <w:footnoteReference w:id="816"/>
      </w:r>
      <w:r>
        <w:rPr>
          <w:rFonts w:ascii="Amiri" w:hAnsi="Amiri" w:eastAsia="Amiri" w:cs="Amiri"/>
          <w:color w:val="111111"/>
          <w:sz w:val="28"/>
          <w:sz w:val="28"/>
          <w:szCs w:val="28"/>
          <w:rtl w:val="true"/>
          <w:lang w:bidi="ar-SA"/>
        </w:rPr>
        <w:t xml:space="preserve">فان فاء فهى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تطليقتين و إن عزم فهى بائنة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رحمه الله على انّه اذا طلّق بعد الأربعة أشهر </w:t>
      </w:r>
    </w:p>
    <w:p>
      <w:pPr>
        <w:pStyle w:val="BookText"/>
        <w:rPr/>
      </w:pPr>
      <w:r>
        <w:rPr>
          <w:rFonts w:eastAsia="IRNazanin" w:cs="IRNazanin"/>
          <w:color w:val="111111"/>
          <w:sz w:val="28"/>
          <w:szCs w:val="28"/>
          <w:lang w:bidi="fa-IR"/>
        </w:rPr>
        <w:t>965-40918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مرد ايلاء كننده اگر بازگشت و بازگشت اين است كه به مباشرت جنسى برگردد وگرنه در حصارى از نى زندانى شود و بر او در آب و خوراك سخت گرفته شود تا طلاق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966-40919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ايلاء كننده از اينكه مباشرت جنسى كند امتناع ورزد به او گفته مى شود طلاق بده پس اگر چنين كرد كه هيچ وگرنه زندانى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روايت پيشين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اگر از طلاق امتناع كرد گردن او زده مى شود چون بر امام مسلمانان امتناع ورزيده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967-40920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حصارى از نى ساخت و در آن مردى را كه پس از چهار ماه همسرش را ايلاء كرده بود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مباشرت جنسى برمى گردى و يا طلاق مى دهى و گرنه اين حصار نى را بر تو آتش مى 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968-40921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همسرش را ايلاء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يا به زندگى مشترك برگردد و يا طلاق دهد و اگر چنين نكرد گردنش را مى 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969-40922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 زمان امام مسلمانان به او دستور طلاق دهد و او امتناع كند گردنش زده مى شود چون بر امام مسلمانان امتناع ورزيده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970-40923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ايلاء كننده پس از چهار ماه وادار مى شود اگر خواست همسرش را به نيكى نگه دارد و اگر خواست با نيكى او را طلاق دهد و اگر تصميم به طلاق گرفت يك طلاق واقع مى شود و مى تواند پس از طلاق به زن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971-40924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دربارۀ مردى كه همسرش را ايلاء مى كند و چهار ماه مى ماند و باز نمى گردد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طلاق است سپس مرد بازخواست مى شود پس اگر بازگشت پس زن نزد مرد با دو طلاق باقى مى ماند ولى اگر تصميم به طلاق گرفت پس، زن از مرد به طلاق بائن جدا مى شود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قدس سره اين روايت را بر موردى حمل كرده كه اگر مرد پس از چهار ماه طلاق دهد يك </w:t>
      </w:r>
      <w:bookmarkStart w:id="893" w:name="pg11985_136601"/>
    </w:p>
    <w:p>
      <w:pPr>
        <w:pStyle w:val="BookText"/>
        <w:rPr/>
      </w:pPr>
      <w:bookmarkEnd w:id="893"/>
      <w:r>
        <w:rPr>
          <w:rFonts w:ascii="Amiri" w:hAnsi="Amiri" w:eastAsia="Amiri" w:cs="Amiri"/>
          <w:color w:val="111111"/>
          <w:sz w:val="28"/>
          <w:sz w:val="28"/>
          <w:szCs w:val="28"/>
          <w:rtl w:val="true"/>
          <w:lang w:bidi="ar-SA"/>
        </w:rPr>
        <w:t>فهى تطليقة رجعيّة فان فاء يعنى راجعها كانت عنده على تطليقتين و ان عزم حتّى خرجت من العدّة صارت بائنة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972-40925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جميل بن درّاج عن منصور ابن حازم قال انّ المؤلى يجبر على أن يطلّق تطليقة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وعن غير منصور انّه يطلّق تطليقة يملك الرّجعة فقال له بعض أصحابه انّ هذا منتقض فقال لا، الّتى تشكو فتقول، يجبرنى و يضرّنى و يمنعنى من الزّوج يجبر على أن يطلّقها تطليقة بائنة و الّتى تسكت و لا تشكو إن شاء يطلّقها تطليقة يملك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يمكن حمل رواية منصور على من يرى الإمام اجباره على ان يطلّق تطليقة بائنة بأن يباريها ثمّ يطلّقها أو أن تكون الرّواية مختصّة بمن كانت عند الرّجل على تطليقة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973-40926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ابن محمّد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حديد عن جميل عن منصور بن حازم عن أبى عبداللّه عليه السلام قال المؤلى اذا وقف فلم يفئ طلّق تطليقة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فى الوسائل عن الشّيخ باسناده عن محمّد بن يحيى عن أحمد بن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ما حمل عليه رواية منصور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974-40927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 اذا أوقف المؤلى و عزم على الطّلاق خلّى عنها حّى تحيض أو تطهر فاذا طهرت طلّقها ثمّ هو أحقّ برجعتها ما لم تنقضِ ثلاثة قروء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975-40928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عبداللّه عليه السلام مثل ذلك و قال يشهد شاهدى عدل على الطّلاق</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48594_417432637"/>
      <w:bookmarkStart w:id="895" w:name="_Toc358"/>
      <w:bookmarkEnd w:id="894"/>
      <w:r>
        <w:rPr>
          <w:rtl w:val="true"/>
        </w:rPr>
        <w:t>الإرجاعات</w:t>
      </w:r>
      <w:bookmarkEnd w:id="895"/>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اذا رفعت أمرها إلى الحاكم فعليه أن يجبر المظاهر على الكفّارة و الوطئ من ابواب الظّهار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Style w:val="FootnoteAnchor"/>
          <w:rtl w:val="true"/>
        </w:rPr>
        <w:footnoteReference w:id="817"/>
      </w:r>
      <w:r>
        <w:rPr>
          <w:rFonts w:ascii="Amiri" w:hAnsi="Amiri" w:eastAsia="Amiri" w:cs="Amiri"/>
          <w:color w:val="111111"/>
          <w:sz w:val="28"/>
          <w:sz w:val="28"/>
          <w:szCs w:val="28"/>
          <w:rtl w:val="true"/>
          <w:lang w:bidi="ar-SA"/>
        </w:rPr>
        <w:t>انّ الإيلاء هو الحلف على ترك وطئ الزّوجة ما يدلّ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طلاق رجعى است و اگر برگردد يعنى به زن رجوع كند زن نزد او بر دو طلاق است و اگر تصميم به طلاق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 از عدّه بيرون رود زن از مرد جدا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972-40925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همسرش را ايلاء كرده است مجبور مى شود كه همسرش را طلاق بائن دهد و از غير منصور بن حازم روايت است كه همسرش را طلاقى مى دهد كه مالك حق رجوع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ياران منصور به او گفتند اين متناقض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نقل طلاق بائن و در اين نقل طلاق رجعى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زنى كه شكايت مى كند و مى گويد مرد مرا مجبور مى سازد و به من آسيب مى زند و از شوهر باز مى دارد در اين صورت مرد مجبور مى شود كه اين زن را يك طلاق بائن بدهد و زنى كه سكوت مى كند و شكايت نمى كند مرد اگر بخواهد مى تواند او را يك طلاق دهد كه حق رجوع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 روايت منصور را بر كسى حمل كرد كه امام نظرش اجبار آن كس بر طلاق بائن است به اين كه با زن مبارات كند و سپس او را طلاق دهد و يا اينكه روايت ويژۀ كسى باشد كه با يك طلاق نزد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973-40926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كه همسرش را ايلاء كرده است هنگامى كه بازداشت شود و برنگردد يك طلاق بائن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974-40927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ايلاء كننده اگر بازخواست شود و تصميم به طلاق گيرد زن را رها مى سازد تا حيض گردد يا پاك شود و چون پاك شد او را طلاق دهد پس از آن مرد به رجوع به اين زن سزاوارتر است تا زمانى كه سه طهر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975-40928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مشابه اين روايت نقل شده است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شاهد عادل بر طلاق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سيزدهم از باب هاى ظهار و باب يكم روايتى كه بر اين مفاد دلالت دارد</w:t>
      </w:r>
      <w:r>
        <w:rPr>
          <w:rFonts w:eastAsia="Amiri" w:cs="Amiri" w:ascii="Amiri" w:hAnsi="Amiri"/>
          <w:color w:val="111111"/>
          <w:sz w:val="28"/>
          <w:szCs w:val="28"/>
          <w:rtl w:val="true"/>
          <w:lang w:bidi="ar-SA"/>
        </w:rPr>
        <w:t xml:space="preserve">. </w:t>
      </w:r>
      <w:bookmarkStart w:id="896" w:name="pg11985_136603"/>
    </w:p>
    <w:p>
      <w:pPr>
        <w:pStyle w:val="Heading3"/>
        <w:numPr>
          <w:ilvl w:val="2"/>
          <w:numId w:val="1"/>
        </w:numPr>
        <w:rPr/>
      </w:pPr>
      <w:bookmarkStart w:id="897" w:name="__RefHeading___Toc348596_417432637"/>
      <w:bookmarkStart w:id="898" w:name="_Toc359"/>
      <w:bookmarkEnd w:id="896"/>
      <w:bookmarkEnd w:id="897"/>
      <w:r>
        <w:rPr>
          <w:rtl w:val="true"/>
        </w:rPr>
        <w:t>(</w:t>
      </w:r>
      <w:r>
        <w:rPr/>
        <w:t>6</w:t>
      </w:r>
      <w:r>
        <w:rPr>
          <w:rtl w:val="true"/>
        </w:rPr>
        <w:t xml:space="preserve">) </w:t>
      </w:r>
      <w:r>
        <w:rPr>
          <w:rtl w:val="true"/>
        </w:rPr>
        <w:t>باب انّ المولى اذا طلّق فَعَلى الزّوجة العدّة و ان فاء فعليه الكفّارة عن يمينه</w:t>
      </w:r>
      <w:bookmarkEnd w:id="898"/>
    </w:p>
    <w:p>
      <w:pPr>
        <w:pStyle w:val="Heading4"/>
        <w:numPr>
          <w:ilvl w:val="3"/>
          <w:numId w:val="1"/>
        </w:numPr>
        <w:rPr/>
      </w:pPr>
      <w:bookmarkStart w:id="899" w:name="__RefHeading___Toc348598_417432637"/>
      <w:bookmarkStart w:id="900" w:name="_Toc360"/>
      <w:bookmarkEnd w:id="899"/>
      <w:r>
        <w:rPr>
          <w:rtl w:val="true"/>
        </w:rPr>
        <w:t>اشاره</w:t>
      </w:r>
      <w:bookmarkEnd w:id="900"/>
    </w:p>
    <w:p>
      <w:pPr>
        <w:pStyle w:val="BookText"/>
        <w:rPr/>
      </w:pPr>
      <w:r>
        <w:rPr>
          <w:rFonts w:eastAsia="Times New Roman" w:cs="Times New Roman" w:ascii="Times New Roman" w:hAnsi="Times New Roman"/>
          <w:color w:val="111111"/>
          <w:sz w:val="28"/>
          <w:szCs w:val="28"/>
          <w:lang w:val="en-US" w:bidi="en-US"/>
        </w:rPr>
        <w:t>976-40929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 عن محمّد بن مسلم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آلىٰ من امرأته حتّى مضت أربعة أشهر قال يوقف فان عزم الطّلاق إعتدّت امرأته كما تعتدّ المطلّقة و 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فأمسك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فى رجل 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إلّا انّه قال و إن أمسك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977-40930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الإيلاء فقال إذا مضت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فإمّا أن يطلّق و إمّا يفىء قلت فان طلّق تعتدّ عدّة المطلّقة قال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978-40931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فقيه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آلى من إمرأته فمرّت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قال يوقف فان عزم الطّلاق بانت منه و عليها عدّة المطلّقة و إلّا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يمينه و أمسكها تفسير العيّاشى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979-40932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عبداللّه عليه السلام فى الرّجل اذا آلىٰ من امرأته فمضت أربعة أشهر و لم يفئ فهى مطلّقة ثمّ يوقف فان فاء فهى عنده على تطليقتين و ان عزم فهى بائنة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980-40933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إذا بانت المرأة من الرّجل هل يخطبها مع الخطّاب قال يخطبها على تطليقتين و لا يقربها حتّى يكفّر يمينه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981-40934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أفاء المؤلى فعليه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طلاق يا رجوع به زن بعد ايلاء</w:t>
      </w:r>
    </w:p>
    <w:p>
      <w:pPr>
        <w:pStyle w:val="BookText"/>
        <w:rPr/>
      </w:pPr>
      <w:r>
        <w:rPr>
          <w:rFonts w:eastAsia="IRNazanin" w:cs="IRNazanin"/>
          <w:color w:val="111111"/>
          <w:sz w:val="28"/>
          <w:szCs w:val="28"/>
          <w:lang w:bidi="fa-IR"/>
        </w:rPr>
        <w:t>976-40929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ايلاء كرد تا آن كه چهار ماه گذشت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مى شود اگر قصد طلاق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عدّه مى گيرد آن گونه كه زن مطلّقه عدّه مى گيرد ولى اگر مرد بازگشت و همسرش را نگه داشت ديگر اشكالى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977-40930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ايلاء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چهار ماه گذشت مرد بازداشت مى شود يا طلاق مى دهد و يا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داد زن عدّۀ زن مطلّقه را مى گيرد؟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978-40931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ايلاء كرد و چهار ماه بر آن گذشت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بازداشت مى شود، اگر تصميم به طلاق گرفت زن از او جدا مى شود و بر زن عدّه زن مطلّقه است و گرنه براى سوگندش كفّاره مى دهد و زن را نگه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979-40932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همسرش را ايلاء كند و چهار ماه بگذرد و برنگردد زن مطلّقه است سپس مرد بازداشت مى شود پس اگر بازگشت كه زن نزد او با دو طلاق خواهد بود ولى اگر تصميم به طلاق گرفت زن از او جدا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980-40933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از مرد جدا شد آيا مرد همراه خواستگاران از او خواستگارى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خواستگارى مى كند با دو طلاق و به زن نزديك نمى شود تا كفّارۀ سوگندش را بدهد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981-40934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ايلاء كننده بازگردد بر او كفّاره است</w:t>
      </w:r>
      <w:r>
        <w:rPr>
          <w:rFonts w:eastAsia="IRNazanin" w:cs="IRNazanin"/>
          <w:color w:val="111111"/>
          <w:sz w:val="28"/>
          <w:szCs w:val="28"/>
          <w:rtl w:val="true"/>
          <w:lang w:bidi="fa-IR"/>
        </w:rPr>
        <w:t xml:space="preserve">.» </w:t>
      </w:r>
      <w:bookmarkStart w:id="901" w:name="pg11985_136605"/>
    </w:p>
    <w:p>
      <w:pPr>
        <w:pStyle w:val="Heading4"/>
        <w:numPr>
          <w:ilvl w:val="3"/>
          <w:numId w:val="1"/>
        </w:numPr>
        <w:rPr/>
      </w:pPr>
      <w:bookmarkStart w:id="902" w:name="__RefHeading___Toc348600_417432637"/>
      <w:bookmarkStart w:id="903" w:name="_Toc361"/>
      <w:bookmarkEnd w:id="901"/>
      <w:bookmarkEnd w:id="902"/>
      <w:r>
        <w:rPr>
          <w:rtl w:val="true"/>
        </w:rPr>
        <w:t>الإرجاعات</w:t>
      </w:r>
      <w:bookmarkEnd w:id="90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ليس لها على المُؤلى قول و لا حقّ قوله عليه السلام المُؤلى أحقّ برجعتها ما لم تمضِ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ساير احاديث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المخيّرة المرتّبة فى مخالفة اليمين من أبواب الكفّارات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مايناسب ذلك فراجع</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348602_417432637"/>
      <w:bookmarkStart w:id="905" w:name="_Toc362"/>
      <w:bookmarkEnd w:id="904"/>
      <w:r>
        <w:rPr>
          <w:rtl w:val="true"/>
        </w:rPr>
        <w:t>(</w:t>
      </w:r>
      <w:r>
        <w:rPr/>
        <w:t>7</w:t>
      </w:r>
      <w:r>
        <w:rPr>
          <w:rtl w:val="true"/>
        </w:rPr>
        <w:t xml:space="preserve">) </w:t>
      </w:r>
      <w:r>
        <w:rPr>
          <w:rtl w:val="true"/>
        </w:rPr>
        <w:t>باب حكم المرأة اذا ادّعت انّ الرّجل لا يجامعها و ادّعى الزّوج الجماع</w:t>
      </w:r>
      <w:bookmarkEnd w:id="905"/>
    </w:p>
    <w:p>
      <w:pPr>
        <w:pStyle w:val="Heading4"/>
        <w:numPr>
          <w:ilvl w:val="3"/>
          <w:numId w:val="1"/>
        </w:numPr>
        <w:rPr/>
      </w:pPr>
      <w:bookmarkStart w:id="906" w:name="__RefHeading___Toc348604_417432637"/>
      <w:bookmarkStart w:id="907" w:name="_Toc363"/>
      <w:bookmarkEnd w:id="906"/>
      <w:r>
        <w:rPr>
          <w:rtl w:val="true"/>
        </w:rPr>
        <w:t>اشاره</w:t>
      </w:r>
      <w:bookmarkEnd w:id="907"/>
    </w:p>
    <w:p>
      <w:pPr>
        <w:pStyle w:val="BookText"/>
        <w:rPr/>
      </w:pPr>
      <w:r>
        <w:rPr>
          <w:rFonts w:eastAsia="Amiri" w:cs="Amiri" w:ascii="Amiri" w:hAnsi="Amiri"/>
          <w:color w:val="111111"/>
          <w:sz w:val="28"/>
          <w:szCs w:val="28"/>
          <w:lang w:bidi="ar-SA"/>
        </w:rPr>
        <w:t>982-40935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الحسن بن موسى الخشّاب عن غياث ابن كلّوب عن إسحاق بن عمّار عن جعفر عن أبيه انّ عليّاً عليه السلام سئل عن المرأة تزعم انّ زوجها لا يمسّها و يزعم انّه يمسّها قال يحلف ثمّ يترك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تحلف و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983-40936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فيئة المؤلى اذ قال الرّجل قد فعلت و أنكرت المرأة فالقول قول الرّجل و لا ايلاء</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348606_417432637"/>
      <w:bookmarkStart w:id="909" w:name="_Toc364"/>
      <w:bookmarkEnd w:id="908"/>
      <w:r>
        <w:rPr>
          <w:rtl w:val="true"/>
        </w:rPr>
        <w:t>الإرجاعات</w:t>
      </w:r>
      <w:bookmarkEnd w:id="90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ادّعت المرأة العَنَن و أنكر الزّوج من ابواب العيوب و التّدليس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ايلاء كننده به رجوع به زن سزاوارتر است مادامى كه سه طهر نگذرد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دوّم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بنگر به ديگر روايات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دهم از باب هاى كفّارات رواياتى كه مناسب اين باب است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زوج و زوجه در انجام آميزش جنسى</w:t>
      </w:r>
    </w:p>
    <w:p>
      <w:pPr>
        <w:pStyle w:val="BookText"/>
        <w:rPr/>
      </w:pPr>
      <w:r>
        <w:rPr>
          <w:rFonts w:eastAsia="IRNazanin" w:cs="IRNazanin"/>
          <w:color w:val="111111"/>
          <w:sz w:val="28"/>
          <w:szCs w:val="28"/>
          <w:lang w:bidi="fa-IR"/>
        </w:rPr>
        <w:t>982-40935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دربارۀ زنى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با او مباشرت جنسى نمى كند ولى شوهر مى گويد كه با او مباشرت جنسى مى كند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سوگند مى خورد و رها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983-40936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بازگشت مرد ايلاء كننده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بگويد انجام دادم ولى زن انكار كند ادعاى مرد پذيرفته است و ايلاء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ششم از باب هاى عيوب و تدليس رواياتى كه بر اين مفاد دلالت مى كند مراجعه كنيد</w:t>
      </w:r>
      <w:r>
        <w:rPr>
          <w:rFonts w:eastAsia="Amiri" w:cs="Amiri" w:ascii="Amiri" w:hAnsi="Amiri"/>
          <w:color w:val="111111"/>
          <w:sz w:val="28"/>
          <w:szCs w:val="28"/>
          <w:rtl w:val="true"/>
          <w:lang w:bidi="ar-SA"/>
        </w:rPr>
        <w:t xml:space="preserve">. </w:t>
      </w:r>
      <w:bookmarkStart w:id="910" w:name="pg11985_136607"/>
    </w:p>
    <w:p>
      <w:pPr>
        <w:pStyle w:val="Heading2"/>
        <w:numPr>
          <w:ilvl w:val="1"/>
          <w:numId w:val="1"/>
        </w:numPr>
        <w:rPr/>
      </w:pPr>
      <w:bookmarkStart w:id="911" w:name="__RefHeading___Toc348608_417432637"/>
      <w:bookmarkStart w:id="912" w:name="_Toc365"/>
      <w:bookmarkEnd w:id="910"/>
      <w:bookmarkEnd w:id="911"/>
      <w:r>
        <w:rPr>
          <w:rtl w:val="true"/>
        </w:rPr>
        <w:t>ابواب الكفّارات</w:t>
      </w:r>
      <w:bookmarkEnd w:id="912"/>
    </w:p>
    <w:p>
      <w:pPr>
        <w:pStyle w:val="Heading3"/>
        <w:numPr>
          <w:ilvl w:val="2"/>
          <w:numId w:val="1"/>
        </w:numPr>
        <w:rPr/>
      </w:pPr>
      <w:bookmarkStart w:id="913" w:name="__RefHeading___Toc348610_417432637"/>
      <w:bookmarkStart w:id="914" w:name="_Toc366"/>
      <w:bookmarkEnd w:id="913"/>
      <w:r>
        <w:rPr>
          <w:rtl w:val="true"/>
        </w:rPr>
        <w:t>(</w:t>
      </w:r>
      <w:r>
        <w:rPr/>
        <w:t>1</w:t>
      </w:r>
      <w:r>
        <w:rPr>
          <w:rtl w:val="true"/>
        </w:rPr>
        <w:t xml:space="preserve">) </w:t>
      </w:r>
      <w:r>
        <w:rPr>
          <w:rtl w:val="true"/>
        </w:rPr>
        <w:t>باب انّ كفّارة الظّهار هى عتق رقبة أو صيام شهرين متتابعين أو إطعام ستّين مسكيناً و جواز اعطاء كفّارة الظّهار و صوم رمضان على من لم يجد حتّى يطعم ستّين مسكيناً أو يأكل منها و يطعم عياله ان كانوا محتاجين</w:t>
      </w:r>
      <w:bookmarkEnd w:id="914"/>
    </w:p>
    <w:p>
      <w:pPr>
        <w:pStyle w:val="Heading4"/>
        <w:numPr>
          <w:ilvl w:val="3"/>
          <w:numId w:val="1"/>
        </w:numPr>
        <w:rPr/>
      </w:pPr>
      <w:bookmarkStart w:id="915" w:name="__RefHeading___Toc348612_417432637"/>
      <w:bookmarkStart w:id="916" w:name="_Toc367"/>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 xml:space="preserve">قال اللّه تعالى فى 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 رَسُولِهِ وَ تِلْكَ حُدُودُ اَللّٰهِ وَ لِلْكٰافِرِينَ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984-40937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علىّ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الرّجل يقول لامرأته هى عليه كظهر اُمّه قال تحرير رقبة أو صيام شهرين متتابعين أو إطعام ستّين مسكيناً و الرّقبة يجزئ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ولد فى الإسلام تهذيب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علىّ بن النّعمان عن معاوية بن وهب قال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عليه السلام عن المظاهر قال عليه 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علىّ بن النّعمان عن معاوية بن وهب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بيست و يكم باب هاى كفارات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ظهار</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نسبت به زنان خود ظهار مى كنند سپس از گفتۀ خود باز مى گردند بايد پيش از مباشرت جنسى با يكديگر، برده اى را آزاد كنند اين چيزى است كه به آن اندرز داده مى شويد و خداوند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پياپى قبل از مباشرت جنسى با يكديگر، روزه بگيرد و كسى كه اين را هم نتواند، شصت مسكين را اطعام كند؛ اين براى آن است كه به خدا و پيامبرش ايمان بياوريد؛ اينها مرزهاى الهى است و براى كافران، عذاب دردناكى است</w:t>
      </w:r>
      <w:r>
        <w:rPr>
          <w:rFonts w:eastAsia="IRNazanin" w:cs="IRNazanin"/>
          <w:color w:val="111111"/>
          <w:sz w:val="28"/>
          <w:szCs w:val="28"/>
          <w:rtl w:val="true"/>
          <w:lang w:bidi="fa-IR"/>
        </w:rPr>
        <w:t>.</w:t>
      </w:r>
      <w:r>
        <w:rPr>
          <w:rStyle w:val="FootnoteAnchor"/>
          <w:rtl w:val="true"/>
        </w:rPr>
        <w:footnoteReference w:id="82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984-40937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مردى كه به همسرش بگويد او نسبت به شوهر همانند پشت مادرش است، از امام صادق عليه السلام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برده آزاد سازد يا دو ماه پى در پى روزه بگيرد و يا شصت فقير را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 كردن برده بچّه اى كه در اسلام به دنيا آمده كافى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985-40938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أنت علىّ كظهر</w:t>
      </w:r>
      <w:r>
        <w:rPr>
          <w:rStyle w:val="FootnoteAnchor"/>
          <w:rtl w:val="true"/>
        </w:rPr>
        <w:footnoteReference w:id="824"/>
      </w:r>
      <w:r>
        <w:rPr>
          <w:rFonts w:ascii="Amiri" w:hAnsi="Amiri" w:eastAsia="Amiri" w:cs="Amiri"/>
          <w:color w:val="111111"/>
          <w:sz w:val="28"/>
          <w:sz w:val="28"/>
          <w:szCs w:val="28"/>
          <w:rtl w:val="true"/>
          <w:lang w:bidi="ar-SA"/>
        </w:rPr>
        <w:t xml:space="preserve">أمّى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اطعام ستّين مسكيناً أو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قال حدّثنى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986-40939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ايّاك ان تظاهر امرأتك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يجامع حتّى يكفّر يمينه و الكفّارة تحرير رقبة فمن لم يجد فصيام شهرين متتابعين فمن لم يستطع فاطعام ستّين مسكيناً لكلّ مسكين مدّ من طعام فإن لم يجد يتصدّق بما يطيق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987-40940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كفّارة الظّهار إذا كان عند المظاهر ما يعتق أعتق رقبة فإن لم يجد صام شهرين متتابعين فان لم يستطع أطعم ستّين مسكيناً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988-40941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عدّة من أصحابنا عن أحمد بن محمّد بن عثمان بن عيسى تهذيب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سعيد عن عثمان بن عيسى عن فقيه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أبى بصير عن أبى عبداللّه عليه السلام قال سمعته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جاء رجل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 من امرأتى فقال اذهب فأعتق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قال ليس عندى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 قال لا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 ستّين مسكيناً قال ليس عندى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أنا أتصدّق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فأعطاه تمراً لإطعام</w:t>
      </w:r>
      <w:r>
        <w:rPr>
          <w:rStyle w:val="FootnoteAnchor"/>
          <w:rtl w:val="true"/>
        </w:rPr>
        <w:footnoteReference w:id="828"/>
      </w:r>
      <w:r>
        <w:rPr>
          <w:rFonts w:ascii="Amiri" w:hAnsi="Amiri" w:eastAsia="Amiri" w:cs="Amiri"/>
          <w:color w:val="111111"/>
          <w:sz w:val="28"/>
          <w:sz w:val="28"/>
          <w:szCs w:val="28"/>
          <w:rtl w:val="true"/>
          <w:lang w:bidi="ar-SA"/>
        </w:rPr>
        <w:t xml:space="preserve">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فتصدّق بها</w:t>
      </w:r>
      <w:r>
        <w:rPr>
          <w:rStyle w:val="FootnoteAnchor"/>
          <w:rtl w:val="true"/>
        </w:rPr>
        <w:footnoteReference w:id="829"/>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الّذى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لابتيها</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احوج اليه منّى و من </w:t>
      </w:r>
    </w:p>
    <w:p>
      <w:pPr>
        <w:pStyle w:val="BookText"/>
        <w:rPr/>
      </w:pPr>
      <w:r>
        <w:rPr>
          <w:rFonts w:eastAsia="IRNazanin" w:cs="IRNazanin"/>
          <w:color w:val="111111"/>
          <w:sz w:val="28"/>
          <w:szCs w:val="28"/>
          <w:lang w:bidi="fa-IR"/>
        </w:rPr>
        <w:t>985-40938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مردى كه به همسرش گفت تو بر من به سان پشت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سازى برده يا اطعام شصت فقير و يا روزۀ دو ماه پياپى بر او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986-40939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مبادا كه همسرت را ظهار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مباشرت جنسى نمى كند تا كفّارۀ سوگندش را بدهد و كفّارۀ آن آزاد سازى برده است و هر كس كه برده نيافت روزۀ دو ماه پيوسته و هر كس كه نتوانست پس اطعام شصت مسكين براى هر مسكين يك چارك گندم و اگر نيافت هر چه كه مى تواند صدقه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987-40940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دربارۀ كفّارۀ ظهار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نزد ظهار كننده برده اى هست كه آزاد سازد برده اى آزاد كند واگر نيافت دو ماه پيوسته روزه بگيرد و اگر نتوانست شصت مسكين را اطعام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988-40941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رسول خدا صلى الله عليه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خويش را ظهار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برده اى را آزاد ساز آن مرد اظهار داشت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پى در پى روزه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شصت فقير را اطعام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سوى تو صدقه مى دهم آنگاه پيامبر خرمايى به اندازۀ شصت فقير به او داد و به او گفت برو و اين خرما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به حق برانگيخت من در ميان مدينه كسى را </w:t>
      </w:r>
      <w:bookmarkStart w:id="917" w:name="pg11985_136611"/>
    </w:p>
    <w:p>
      <w:pPr>
        <w:pStyle w:val="BookText"/>
        <w:rPr/>
      </w:pPr>
      <w:bookmarkEnd w:id="917"/>
      <w:r>
        <w:rPr>
          <w:rFonts w:ascii="Amiri" w:hAnsi="Amiri" w:eastAsia="Amiri" w:cs="Amiri"/>
          <w:color w:val="111111"/>
          <w:sz w:val="28"/>
          <w:sz w:val="28"/>
          <w:szCs w:val="28"/>
          <w:rtl w:val="true"/>
          <w:lang w:bidi="ar-SA"/>
        </w:rPr>
        <w:t>عيالى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فكل و أطعم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ابن مهران عن أبى بصير قال سمعت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989-40942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عليه السلام أنّه قال جاء رجل إلى النّبىّ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نحوه إلّا أنّ فيه خذ هذا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تمراً</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348614_417432637"/>
      <w:bookmarkStart w:id="919" w:name="_Toc368"/>
      <w:bookmarkEnd w:id="918"/>
      <w:r>
        <w:rPr>
          <w:rtl w:val="true"/>
        </w:rPr>
        <w:t>الإرجاعات</w:t>
      </w:r>
      <w:bookmarkEnd w:id="91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الزّهرى </w:t>
      </w:r>
      <w:r>
        <w:rPr>
          <w:rStyle w:val="FootnoteAnchor"/>
          <w:rtl w:val="true"/>
        </w:rPr>
        <w:footnoteReference w:id="831"/>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حصر و جوه الصّيام الواجب و غيره من ابواب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صيام شهرين متتابعين فى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الرضوى و المقنعة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صيام ثلاثة ايّام متتابعات فى كفّارة اليمين قوله عليه السلام صيام الظّهار شهران متتابعان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صيام كفّارة اليمين فى الظّهار شهران متتابعان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فان ظاهر فى شعبان و لم يجد ما يعتق قال ينتظر حتّى يصوم رمضان ثمّ يصوم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كثير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وجب عليه صيام شهرين متتابعين فصام ما يزيد على النّصف اجزأه أن يصوم الباقى منفصلاً مايدلّ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المعتكف يحرم عليه الجماع من ابواب الاعتكاف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المعتكف يجامع أهله قال عليه السلام اذا فعل فعليه ما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الجعفريّات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المعتكف اذا وطأ أهله و هو معتكف فعليه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ابى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فانّ على المعتكفة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جامعها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الظّهار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ظاهر من امرأته مرّاتٍ عديدة فعليه لكلّ مرّة كفّارة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ظاهر من نساء متعدّدة وجب عليه لكلّ واحدة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المظاهر اذا جامع قبل أن يكفّر ما يدلّ على ذلك</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عجز عن كفّارة الظّهار اجزأه صوم ثمانية عشر يوماً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نيازمندتر از خويش و خانواده ام نمى شناسم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خودت از اين خرما مصرف كن و به عيال خويش نيز 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989-40942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خدمت پيامبر صلى الله عليه و آله آمد و مانند روايت پيش را ذكر كرده تنها در آن آمده كه اين گندم را بگير به جاى اين جمله كه حضرت به او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يكم از باب هاى بقيّۀ روزه واجب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روزۀ دو ماه پيوسته در كفّارۀ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چهارم از باب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ظهار دو ماه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ششم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كفّارۀ سوگند در ظهار دو ماه پياپى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ماه شعبان ظهار كرد و برده اى نيافت كه آزاد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مى ماند تا ماه رمضان را روزه بگيرد پس از آن دو ماه پيوسته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روايات باب پنجم رواياتى كه بر اين مفاد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هشتم از باب هاى اعتكاف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معتكف با همسرش مباشرت جنسى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بر او ثابت است آنچه كه بر ظهار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معتكف هنگامى كه در حال اعتكاف با همسرش مباشرت جنسى كند كفّارۀ ظهار بر او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هفتم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زن معتكف كه شوهرش با او مباشرت جنسى كند همان است كه بر ظهار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باب يكم از باب هاى ظهار و باب دهم و يازدهم و نيز در باب دوازدهم رواياتى كه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هشتم روايتى كه بر اين مفاد دلالت مى كند</w:t>
      </w:r>
      <w:r>
        <w:rPr>
          <w:rFonts w:eastAsia="Amiri" w:cs="Amiri" w:ascii="Amiri" w:hAnsi="Amiri"/>
          <w:color w:val="111111"/>
          <w:sz w:val="28"/>
          <w:szCs w:val="28"/>
          <w:rtl w:val="true"/>
          <w:lang w:bidi="ar-SA"/>
        </w:rPr>
        <w:t xml:space="preserve">. </w:t>
      </w:r>
      <w:bookmarkStart w:id="920" w:name="pg11985_136613"/>
    </w:p>
    <w:p>
      <w:pPr>
        <w:pStyle w:val="Heading3"/>
        <w:numPr>
          <w:ilvl w:val="2"/>
          <w:numId w:val="1"/>
        </w:numPr>
        <w:rPr/>
      </w:pPr>
      <w:bookmarkStart w:id="921" w:name="__RefHeading___Toc348616_417432637"/>
      <w:bookmarkStart w:id="922" w:name="_Toc369"/>
      <w:bookmarkEnd w:id="920"/>
      <w:bookmarkEnd w:id="921"/>
      <w:r>
        <w:rPr>
          <w:rtl w:val="true"/>
        </w:rPr>
        <w:t>(</w:t>
      </w:r>
      <w:r>
        <w:rPr/>
        <w:t>2</w:t>
      </w:r>
      <w:r>
        <w:rPr>
          <w:rtl w:val="true"/>
        </w:rPr>
        <w:t xml:space="preserve">) </w:t>
      </w:r>
      <w:r>
        <w:rPr>
          <w:rtl w:val="true"/>
        </w:rPr>
        <w:t>باب انّ عتق الطّفل يجزى فى كفّارة الظّهار و اليمين و لا يجزى فى كفّارة القتل و المراد بالرّقبة المؤمنة هى المقرّة بالإمامة</w:t>
      </w:r>
      <w:bookmarkEnd w:id="922"/>
    </w:p>
    <w:p>
      <w:pPr>
        <w:pStyle w:val="Heading4"/>
        <w:numPr>
          <w:ilvl w:val="3"/>
          <w:numId w:val="1"/>
        </w:numPr>
        <w:rPr/>
      </w:pPr>
      <w:bookmarkStart w:id="923" w:name="__RefHeading___Toc348618_417432637"/>
      <w:bookmarkStart w:id="924" w:name="_Toc370"/>
      <w:bookmarkEnd w:id="923"/>
      <w:r>
        <w:rPr>
          <w:rtl w:val="true"/>
        </w:rPr>
        <w:t>اشاره</w:t>
      </w:r>
      <w:bookmarkEnd w:id="924"/>
    </w:p>
    <w:p>
      <w:pPr>
        <w:pStyle w:val="BookText"/>
        <w:rPr/>
      </w:pPr>
      <w:r>
        <w:rPr>
          <w:rFonts w:eastAsia="Times New Roman" w:cs="Times New Roman" w:ascii="Times New Roman" w:hAnsi="Times New Roman"/>
          <w:color w:val="111111"/>
          <w:sz w:val="28"/>
          <w:szCs w:val="28"/>
          <w:lang w:val="en-US" w:bidi="en-US"/>
        </w:rPr>
        <w:t>990-40943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الحسين بن سعيد عن رجاله عن أبى عبداللّه عليه السلام قال قال رسول اللّه صلى الله عليه و آله كلّ عتق يجوز له المولود إلّا فى كفّارة القتل فانّ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مقرّة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الحنث</w:t>
      </w:r>
      <w:r>
        <w:rPr>
          <w:rStyle w:val="FootnoteAnchor"/>
          <w:rtl w:val="true"/>
        </w:rPr>
        <w:footnoteReference w:id="833"/>
      </w:r>
      <w:r>
        <w:rPr>
          <w:rFonts w:ascii="Amiri" w:hAnsi="Amiri" w:eastAsia="Amiri" w:cs="Amiri"/>
          <w:color w:val="111111"/>
          <w:sz w:val="28"/>
          <w:sz w:val="28"/>
          <w:szCs w:val="28"/>
          <w:rtl w:val="true"/>
          <w:lang w:bidi="ar-SA"/>
        </w:rPr>
        <w:t>و يجزى فى الظّهار صبىّ ممّن ولد فى الاسلام و فى كفّارة اليمين ثوب يوارى عورته و قال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991-40944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أحمد بن محمّد ابن أبى نصر و ابن أبى عمير جميعاً عن معمّر بن يحيى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يظاهر من امرأته يجوز عتق المولود فى الكفّارة فقال كلّ العتق يجوز فيه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قد بلغت الحنث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992-40945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معمّر بن يحيى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إلّا فى كفّارة القتل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إلّا ما قد بلغ و أدرك قلت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عنى بذلك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993-40946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الظّهار هل يجوز فيه عتق صبىّ قال اذا كان مولوداً ولد فى الاسلام أجزئه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994-40947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فى الظّهار رقبة ما كانت صلّت و صامت او لم تصلّ و لم تصم صغيرة أو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برده آزادشده در كفاره</w:t>
      </w:r>
    </w:p>
    <w:p>
      <w:pPr>
        <w:pStyle w:val="BookText"/>
        <w:rPr/>
      </w:pPr>
      <w:r>
        <w:rPr>
          <w:rFonts w:eastAsia="IRNazanin" w:cs="IRNazanin"/>
          <w:color w:val="111111"/>
          <w:sz w:val="28"/>
          <w:szCs w:val="28"/>
          <w:lang w:bidi="fa-IR"/>
        </w:rPr>
        <w:t>990-40943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براى هر آزاد سازى كفايت مى كند مگر در كفّارۀ قتل چون 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بردۀ مؤمن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برده اى است كه امامت را پذيرفته باشد و به بلوغ رسيده باشد ولى در كفّارۀ ظهار بچّه اى كه در اسلام متولّد شده است كافى و نيز در كفّارۀ سوگند لباسى كه عورتش را بپوشاند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991-40944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يحيى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ظهار مى كند پرسيدم كه آيا آزاد سازى كودك براى كفّاره كفايت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آزاد سازى كودك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روايت پيشين را تا جملۀ به بلوغ رسيده باشد را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992-40945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يحيى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روايت پيشين را ذكر كرده تا جملۀ مگر در كفّارۀ قتل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كفّارۀ قتل جايز نيست مگر بردۀ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بردۀ مؤمن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برده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993-40946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حضرت موسى بن جعفر عليه السلام دربارۀ ظهار پرسيدم كه آيا در ظهار آزاد سازى كودك كافى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كودكى باشد كه در اسلام متولّد شده كفايت مى كند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994-40947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ظهار يك برده كفايت مى كند هر چه باشد نماز خوانده و روزه گرفته باشد يا نماز نخوانده و روزه نگرفته باشد كوچك باشد يا بزرگ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995-40948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فقيه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العبيدى عن الفضل بن المبارك البصرىّ عن أبيه عن أبى عبداللّه عليه السلام قال قلت له جعلت فداك الرّجل يجب عليه عتق رقبة مؤمنة فلا يجدها 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عليكم بالأطفال فأعتقوهم فان خرجت مؤمنةً فذاك و إلّا</w:t>
      </w:r>
      <w:r>
        <w:rPr>
          <w:rStyle w:val="FootnoteAnchor"/>
          <w:rtl w:val="true"/>
        </w:rPr>
        <w:footnoteReference w:id="835"/>
      </w:r>
      <w:r>
        <w:rPr>
          <w:rFonts w:ascii="Amiri" w:hAnsi="Amiri" w:eastAsia="Amiri" w:cs="Amiri"/>
          <w:color w:val="111111"/>
          <w:sz w:val="28"/>
          <w:sz w:val="28"/>
          <w:szCs w:val="28"/>
          <w:rtl w:val="true"/>
          <w:lang w:bidi="ar-SA"/>
        </w:rPr>
        <w:t>لم يكن عليكم شىء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996-40949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الحلبىّ عن أبى عبداللّه عليه السلام قال لا يجوز فى القتل إلّا رجل و يجوز فى الظّهار و كفّارة اليمين 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عن أبى عبداللّه عليه 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997-40950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محمّد بن علىّ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فى كفّارة اليمين عتق المولود و لا يجوز فى القتل إلّا من أقرّ بالتّوحيد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998-40951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لا تجزى فى كفّارة القتل إلّا رقبة قد صلّت و صامت و تجزى فى كفّارة الظّهار ما صلّت و لم 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999-40952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السّيّارىّ فى التّنزيل و التّحريف عن ابن أبى نجران عن عاصم بن حميد عن أبى بصير عن أبى عبداللّه عليه السلام قال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الرّقبة المسلمة صغيرة كانت أو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1000-40953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البزوفرىّ عن أحمد بن موسى النوفلىّ عن أحمد بن هلال عن ابن أبى عمير عن حمّاد عن الحلبىّ عن أبى عبداللّه عليه السلام 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يعنى مقرّة</w:t>
      </w:r>
      <w:r>
        <w:rPr>
          <w:rStyle w:val="FootnoteAnchor"/>
          <w:rtl w:val="true"/>
        </w:rPr>
        <w:footnoteReference w:id="836"/>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عمير عن حمّاد بن عثمان عن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1001-40954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السّكونى عن جعفر عن أبيه عن علىّ عليه السلام قال الرّقبة المؤمنة الّتى ذكرها اللّه اذا عقلت و النّسمة الّتى لا تعلم إلّا ما قلته و هى صغيرة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1002-40955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كردويه الهمدانى عن أبى الحسن عليه السلام 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تعرف المؤمنة قال على الفطرة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995-40948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فضل بن مبارك بصرى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آزادسازى يك بردۀ مؤمن بر او واجب مى شود ولى آن را پيدا نمى كند چه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سازيد اگر با ايمان بالغ شد كه همان و گرنه بر شما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996-40949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قتل جز يك مرد جايز نيست ولى در كفّارۀ ظهار و سوگند، كودك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997-40950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كفّارۀ سوگند آزاد سازى كودك جايز است ولى در مورد قتل جز برده اى كه توحيد را پذيرفته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998-40951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كفّارۀ قتل جز برده اى كه نماز خوانده و روزه گرفته باشد كافى نيست ولى در مورد كفّارۀ ظهار برده اى كه نماز خوانده ولى روزه نگرفته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999-40952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خانواده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بردۀ مسلمان كوچك باشد يا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1000-40953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بردۀ مؤمن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برده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1001-40954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برده مؤمن كه خداوند ذكر كرده همان است كه عاقل باشد ولى نسمه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نمى داند جز آنچه را كه تو به او گفته اى و او كوچك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1002-40955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بردۀ مؤمن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بردۀ مؤمن چگونه شناخته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پايۀ فطرت</w:t>
      </w:r>
      <w:r>
        <w:rPr>
          <w:rFonts w:eastAsia="IRNazanin" w:cs="IRNazanin"/>
          <w:color w:val="111111"/>
          <w:sz w:val="28"/>
          <w:szCs w:val="28"/>
          <w:rtl w:val="true"/>
          <w:lang w:bidi="fa-IR"/>
        </w:rPr>
        <w:t xml:space="preserve">.» </w:t>
      </w:r>
      <w:bookmarkStart w:id="925" w:name="pg11985_136617"/>
    </w:p>
    <w:p>
      <w:pPr>
        <w:pStyle w:val="Heading4"/>
        <w:numPr>
          <w:ilvl w:val="3"/>
          <w:numId w:val="1"/>
        </w:numPr>
        <w:rPr/>
      </w:pPr>
      <w:bookmarkStart w:id="926" w:name="__RefHeading___Toc348620_417432637"/>
      <w:bookmarkStart w:id="927" w:name="_Toc371"/>
      <w:bookmarkEnd w:id="925"/>
      <w:bookmarkEnd w:id="926"/>
      <w:r>
        <w:rPr>
          <w:rtl w:val="true"/>
        </w:rPr>
        <w:t>الإرجاعات</w:t>
      </w:r>
      <w:bookmarkEnd w:id="92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معاوية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كفّارة الظّهار هى عتق رقبة أو صيام شهرين أو اطعام ستّين مسكيناً قوله عليه السلام و الرّقبة يجزئ عنه صبىّ ممّن ولد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المخيرّة المرتّبة فى مخالفة اليمين قوله عليه السلام و يجوز فى عتق الكفّارة الولد</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348622_417432637"/>
      <w:bookmarkStart w:id="929" w:name="_Toc372"/>
      <w:bookmarkEnd w:id="928"/>
      <w:r>
        <w:rPr>
          <w:rtl w:val="true"/>
        </w:rPr>
        <w:t>(</w:t>
      </w:r>
      <w:r>
        <w:rPr/>
        <w:t>3</w:t>
      </w:r>
      <w:r>
        <w:rPr>
          <w:rtl w:val="true"/>
        </w:rPr>
        <w:t xml:space="preserve">) </w:t>
      </w:r>
      <w:r>
        <w:rPr>
          <w:rtl w:val="true"/>
        </w:rPr>
        <w:t>باب انّ عتق امّ الولد يجزى فى كفّارة الظّهار</w:t>
      </w:r>
      <w:bookmarkEnd w:id="929"/>
    </w:p>
    <w:p>
      <w:pPr>
        <w:pStyle w:val="BookText"/>
        <w:rPr/>
      </w:pPr>
      <w:r>
        <w:rPr>
          <w:rFonts w:eastAsia="Amiri" w:cs="Amiri" w:ascii="Amiri" w:hAnsi="Amiri"/>
          <w:color w:val="111111"/>
          <w:sz w:val="28"/>
          <w:szCs w:val="28"/>
          <w:lang w:bidi="ar-SA"/>
        </w:rPr>
        <w:t>1003-40955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السّكونى عن جعفر عن أبيه عن علىّ عليه السلام قال امّ الولد تجزى فى الظّهار فقيه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السّكونى قال 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1004-40956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اليهودىّ و النّصرانىّ و امّ الولد يجوزون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كفّارة الظّهار و الصّغير و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1005-40957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 اليهودىّ و النّصرانىّ و أمّ الولد يجزئون فى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عموم الاحاديث الواردة فى جواز عتق العبد و الأمة و اطلاقاتها فانّها أمة ما لم تعتق</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348624_417432637"/>
      <w:bookmarkStart w:id="931" w:name="_Toc373"/>
      <w:bookmarkEnd w:id="930"/>
      <w:r>
        <w:rPr>
          <w:rtl w:val="true"/>
        </w:rPr>
        <w:t>(</w:t>
      </w:r>
      <w:r>
        <w:rPr/>
        <w:t>4</w:t>
      </w:r>
      <w:r>
        <w:rPr>
          <w:rtl w:val="true"/>
        </w:rPr>
        <w:t xml:space="preserve">) </w:t>
      </w:r>
      <w:r>
        <w:rPr>
          <w:rtl w:val="true"/>
        </w:rPr>
        <w:t>باب حكم عتق الأعمىٰ و المقعد و المجذوم و المَعْتوه و الأعور و الأشلّ و الأعرج و الأقطع فى الكفّارة</w:t>
      </w:r>
      <w:bookmarkEnd w:id="931"/>
    </w:p>
    <w:p>
      <w:pPr>
        <w:pStyle w:val="Heading4"/>
        <w:numPr>
          <w:ilvl w:val="3"/>
          <w:numId w:val="1"/>
        </w:numPr>
        <w:rPr/>
      </w:pPr>
      <w:bookmarkStart w:id="932" w:name="__RefHeading___Toc348626_417432637"/>
      <w:bookmarkStart w:id="933" w:name="_Toc374"/>
      <w:bookmarkEnd w:id="932"/>
      <w:r>
        <w:rPr>
          <w:rtl w:val="true"/>
        </w:rPr>
        <w:t>اشاره</w:t>
      </w:r>
      <w:bookmarkEnd w:id="933"/>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1006-40959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أبى عبداللّه</w:t>
      </w:r>
      <w:r>
        <w:rPr>
          <w:rStyle w:val="FootnoteAnchor"/>
          <w:rtl w:val="true"/>
        </w:rPr>
        <w:footnoteReference w:id="838"/>
      </w:r>
      <w:r>
        <w:rPr>
          <w:rFonts w:ascii="Amiri" w:hAnsi="Amiri" w:eastAsia="Amiri" w:cs="Amiri"/>
          <w:color w:val="111111"/>
          <w:sz w:val="28"/>
          <w:sz w:val="28"/>
          <w:szCs w:val="28"/>
          <w:rtl w:val="true"/>
          <w:lang w:bidi="ar-SA"/>
        </w:rPr>
        <w:t xml:space="preserve">عن أبيه عن أبى البخترىّ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يكم از باب يكم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كودكى كه در اسلام متولّد شده است كفايت از برده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بيست و نهم از باب دهم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كفّارۀ عتق كودك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كنيز امّ ولد در كفّارۀ ظهار كفايت مى كند</w:t>
      </w:r>
    </w:p>
    <w:p>
      <w:pPr>
        <w:pStyle w:val="BookText"/>
        <w:rPr/>
      </w:pPr>
      <w:r>
        <w:rPr>
          <w:rFonts w:eastAsia="Amiri" w:cs="Amiri" w:ascii="Amiri" w:hAnsi="Amiri"/>
          <w:color w:val="111111"/>
          <w:sz w:val="28"/>
          <w:szCs w:val="28"/>
          <w:lang w:bidi="ar-SA"/>
        </w:rPr>
        <w:t>1003-40956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كنيز ام ولد در مورد ظهار كفايت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1004-40957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يهودى و مسيحى و كنيز ام ولد در مورد كفارۀ ظهار جايز هستند و نيز كوچك و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1005-40958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يهودى و مسيحى و كنيز امّ ولد در كفارۀ ظهار كفايت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مفاد عموم و اطلاق رواياتى كه در جواز عتق برده و كنيز آمده دلالت مى كند چون كنيز امّ ولد تا آزاد نشده كنيز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سلامتى برده مورد كفاره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1006-40959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آزاد 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بردۀ كور و </w:t>
      </w:r>
      <w:bookmarkStart w:id="934" w:name="pg11985_136619"/>
    </w:p>
    <w:p>
      <w:pPr>
        <w:pStyle w:val="BookText"/>
        <w:rPr/>
      </w:pPr>
      <w:bookmarkEnd w:id="934"/>
      <w:r>
        <w:rPr>
          <w:rFonts w:ascii="Amiri" w:hAnsi="Amiri" w:eastAsia="Amiri" w:cs="Amiri"/>
          <w:color w:val="111111"/>
          <w:sz w:val="28"/>
          <w:sz w:val="28"/>
          <w:szCs w:val="28"/>
          <w:rtl w:val="true"/>
          <w:lang w:bidi="ar-SA"/>
        </w:rPr>
        <w:t xml:space="preserve">قال لا يجوز فى العتاق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المُقْعِد</w:t>
      </w:r>
      <w:r>
        <w:rPr>
          <w:rStyle w:val="FootnoteAnchor"/>
          <w:rtl w:val="true"/>
        </w:rPr>
        <w:footnoteReference w:id="839"/>
      </w:r>
      <w:r>
        <w:rPr>
          <w:rFonts w:ascii="Amiri" w:hAnsi="Amiri" w:eastAsia="Amiri" w:cs="Amiri"/>
          <w:color w:val="111111"/>
          <w:sz w:val="28"/>
          <w:sz w:val="28"/>
          <w:szCs w:val="28"/>
          <w:rtl w:val="true"/>
          <w:lang w:bidi="ar-SA"/>
        </w:rPr>
        <w:t>و يجز و الأشلّ و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البخترىّ عن جعفر بن محمّد عن أبيه عليهما السلام انّ عليّاً عليه السلام قال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السّندىّ بن محمّد البزّاز عن أبى البخترىّ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فى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1007-40960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غياث بن إبراهيم عن جعفر بن محمّد عن أبيه عليهما السلام قال لا يجزى الأعمىٰ فى الرّقبة و يجزى ما كان منه مثل الأقطع و الأشلّ و الأعرج و الأعور و لا يجوز المقعد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1008-40961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إبراهيم بن هاشم عن النّوفلىّ عن السّكونىّ عن جعفر عن أبيه عن علىّ عليه السلام قال العبد الأعمىٰ و الأجذم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فى الكفّارات لأنّ رسول اللّه صلى الله عليه و آله أعتقهم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1009-40962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علىّ عليه السلام قال لا يجوز فى الرّقبة الواجبة أعور و لا مجنون و لا كلّ ذى عيب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أنّه لم يذكر الأعور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1010-40963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عتق نسمة أ يجزئ عنه أن يعتق أعرج أو أشلّ قال اذا كان ممّن يباع أجزء عنه إلّا أن يكون وقّت على نفسه شيئاً فعليه ما وقّت وسائل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جعفر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48628_417432637"/>
      <w:bookmarkStart w:id="936" w:name="_Toc375"/>
      <w:bookmarkEnd w:id="935"/>
      <w:r>
        <w:rPr>
          <w:rtl w:val="true"/>
        </w:rPr>
        <w:t>الإرجاعات</w:t>
      </w:r>
      <w:bookmarkEnd w:id="936"/>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المملوك اذا عمى أو أقعد أو جُذم فقد عتق من ابواب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بردۀ يك چشم و بردۀ زمين گير جايز نيست ولى بردۀ فلج و لنگ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1007-40960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 در مورد آزاد سازى برده كفايت نمى كند ولى برده اى كه دست و يا پا بريده باشد و نيز فلج و لنگ و يك چشم كفايت مى كند و زمين گير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1008-40961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بردۀ كور، جذامى و كم عقل در كفّاره جايز نيست چون رسول خدا صلى الله عليه و آله اينها را آزاد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1009-40962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برده اى كه عتق او واجب است يك چشم و ديوانه و هر بنده اى كه عيب فاسدى دارد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1010-40963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موسى بن جعفر عليه السلام دربارۀ مردى كه عتق يك انسان بر او واجب است پرسيدم كه آيا از او كفايت مى كند كه برده اى لنگ و يا فلج را آزاد سازد؟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برده فروخته مى شود از او كفايت مى كند مگراينكه بر خودش چيزى را معيّن كرده باشد كه در اين صورت همان را كه معيّن كرده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نوزدهم از باب هاى عتق روايتى كه بر اين مفاد دلالت دارد</w:t>
      </w:r>
      <w:r>
        <w:rPr>
          <w:rFonts w:eastAsia="Amiri" w:cs="Amiri" w:ascii="Amiri" w:hAnsi="Amiri"/>
          <w:color w:val="111111"/>
          <w:sz w:val="28"/>
          <w:szCs w:val="28"/>
          <w:rtl w:val="true"/>
          <w:lang w:bidi="ar-SA"/>
        </w:rPr>
        <w:t xml:space="preserve">. </w:t>
      </w:r>
      <w:bookmarkStart w:id="937" w:name="pg11985_136621"/>
    </w:p>
    <w:p>
      <w:pPr>
        <w:pStyle w:val="Heading3"/>
        <w:numPr>
          <w:ilvl w:val="2"/>
          <w:numId w:val="1"/>
        </w:numPr>
        <w:rPr/>
      </w:pPr>
      <w:bookmarkStart w:id="938" w:name="__RefHeading___Toc348630_417432637"/>
      <w:bookmarkStart w:id="939" w:name="_Toc376"/>
      <w:bookmarkEnd w:id="937"/>
      <w:bookmarkEnd w:id="938"/>
      <w:r>
        <w:rPr>
          <w:rtl w:val="true"/>
        </w:rPr>
        <w:t>(</w:t>
      </w:r>
      <w:r>
        <w:rPr/>
        <w:t>5</w:t>
      </w:r>
      <w:r>
        <w:rPr>
          <w:rtl w:val="true"/>
        </w:rPr>
        <w:t xml:space="preserve">) </w:t>
      </w:r>
      <w:r>
        <w:rPr>
          <w:rtl w:val="true"/>
        </w:rPr>
        <w:t>باب أنّ من دبّر عبده ثمّ مات فانعتق لم يجزِه عن الكفّارة</w:t>
      </w:r>
      <w:bookmarkEnd w:id="939"/>
    </w:p>
    <w:p>
      <w:pPr>
        <w:pStyle w:val="Heading4"/>
        <w:numPr>
          <w:ilvl w:val="3"/>
          <w:numId w:val="1"/>
        </w:numPr>
        <w:rPr/>
      </w:pPr>
      <w:bookmarkStart w:id="940" w:name="__RefHeading___Toc348632_417432637"/>
      <w:bookmarkStart w:id="941" w:name="_Toc377"/>
      <w:bookmarkEnd w:id="940"/>
      <w:r>
        <w:rPr>
          <w:rtl w:val="true"/>
        </w:rPr>
        <w:t>اشاره</w:t>
      </w:r>
      <w:bookmarkEnd w:id="941"/>
    </w:p>
    <w:p>
      <w:pPr>
        <w:pStyle w:val="BookText"/>
        <w:rPr/>
      </w:pPr>
      <w:r>
        <w:rPr>
          <w:rFonts w:eastAsia="Amiri" w:cs="Amiri" w:ascii="Amiri" w:hAnsi="Amiri"/>
          <w:color w:val="111111"/>
          <w:sz w:val="28"/>
          <w:szCs w:val="28"/>
          <w:lang w:bidi="ar-SA"/>
        </w:rPr>
        <w:t>1011-40964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و علىّ بن إبراهيم عن أبيه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إبراهيم الكرخىّ قال قلت لأبى عبداللّه عليه السلام إنّ هشام بن أدين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سألنى أن أسألك عن رجل جعل لعبده العتق إن حدث بسيّده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السّيّد و عليه تحرير رقبة واجبة فى كفّارة أ يجزئ عن الميّت عتق البعد الّذى كان السّيّد جعل له العتق بعد موته فى تحرير الرّقبة الّتى كانت على الميّت فقال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1012-40965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البزوفرىّ عن أحمد بن إدريس عن أحمد بن محمّد عن ابن أبى عمير تهذيب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إسماعيل عن ابن أبى عمير عن حمّاد عن الحلبىّ عن أبى عبداللّه عليه السلام فى رجل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العتق ان حدث به حدث و على الرّجل 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كفّارة يمين أو ظهار أيجزئ عنه أن يعتق عبده ذلك فى تلك الرّقبة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1013-40966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لا يجوز فى كفّارة الظّهار مدبّر و لا 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1014-40967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لا يجزئ عتق المدبّر من الرّقبة الواجبة</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348634_417432637"/>
      <w:bookmarkStart w:id="943" w:name="_Toc378"/>
      <w:bookmarkEnd w:id="942"/>
      <w:r>
        <w:rPr>
          <w:rtl w:val="true"/>
        </w:rPr>
        <w:t>الإرجاعات</w:t>
      </w:r>
      <w:bookmarkEnd w:id="943"/>
    </w:p>
    <w:p>
      <w:pPr>
        <w:pStyle w:val="BookText"/>
        <w:rPr/>
      </w:pPr>
      <w:r>
        <w:rPr>
          <w:rFonts w:ascii="Amiri" w:hAnsi="Amiri" w:eastAsia="Amiri" w:cs="Amiri"/>
          <w:color w:val="111111"/>
          <w:sz w:val="28"/>
          <w:sz w:val="28"/>
          <w:szCs w:val="28"/>
          <w:rtl w:val="true"/>
          <w:lang w:bidi="ar-SA"/>
        </w:rPr>
        <w:t>وتقدّم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ابن سنان </w:t>
      </w:r>
      <w:r>
        <w:rPr>
          <w:rStyle w:val="FootnoteAnchor"/>
          <w:rtl w:val="true"/>
        </w:rPr>
        <w:footnoteReference w:id="843"/>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دبّر عبده أو أوصى بعتقه و عليه تحرير رقبة فى كفّارة لم يُجِز عنه ذلك من ابواب الوصيّة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جعل لعبده العتق ان حدث به الحدث فمات الرّجل و عليه تحرير رقبة واجبة فى كفّارة يمين أو ظهار أ يجزى عنه ان يعتق عنه فى تلك الرّقبة الواجبة عليه فقال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دادن برده مدبّر</w:t>
      </w:r>
    </w:p>
    <w:p>
      <w:pPr>
        <w:pStyle w:val="BookText"/>
        <w:rPr/>
      </w:pPr>
      <w:r>
        <w:rPr>
          <w:rFonts w:eastAsia="IRNazanin" w:cs="IRNazanin"/>
          <w:color w:val="111111"/>
          <w:sz w:val="28"/>
          <w:szCs w:val="28"/>
          <w:lang w:bidi="fa-IR"/>
        </w:rPr>
        <w:t>1011-40964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أدين از من خواست تا از شما بپرسم مردى كه آزادى را براى برده اش قرار داده البته در صورتى كه مولايش بميرد و مولاى برده مُرد و بر اين مرد آزاد سازى يك برده در كفاره اى واجب شده است آيا آزادى اين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مولايش آزادى را براى او پس از مرگ خويش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برده اى كه بر مولاى ميّت واجب بوده است كفايت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1012-40965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در مورد مردى كه براى برده اش آزادى قرار داده اگر مُرد و بر اين مرد آزادى يك برده در كفّارۀ سوگند يا ظهار واجب بوده آيا از او كفايت مى كند كه اين برده را در موردى كه آزادى برده بر او واجب است، آزاد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1013-40966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كفّارۀ ظهار بردۀ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مولايش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برده مكاتب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مولايش قرارداد آزادى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1014-40967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آزاد سازى بردۀ مدبّر كفايت از آزاد سازى يك برده كه بر انسان واجب شده است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يكم از باب چهل و نهم از باب هاى وصيّت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براى برده اش آزادى قرار داد در صورتى كه خودش بميرد و اين مَرد مُرد در حالى كه بر اين مرد آزاد سازى يك برده در كفّارۀ سوگند و يا ظهار واجب است آيا از او كفايت مى كند كه اين برده را در مورد آن برده اى كه بر او آزادسازى اش واجب است، آزاد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944" w:name="pg11985_136623"/>
    </w:p>
    <w:p>
      <w:pPr>
        <w:pStyle w:val="BookText"/>
        <w:rPr/>
      </w:pPr>
      <w:bookmarkEnd w:id="9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348636_417432637"/>
      <w:bookmarkStart w:id="946" w:name="_Toc379"/>
      <w:bookmarkEnd w:id="945"/>
      <w:r>
        <w:rPr>
          <w:rtl w:val="true"/>
        </w:rPr>
        <w:t>(</w:t>
      </w:r>
      <w:r>
        <w:rPr/>
        <w:t>6</w:t>
      </w:r>
      <w:r>
        <w:rPr>
          <w:rtl w:val="true"/>
        </w:rPr>
        <w:t xml:space="preserve">) </w:t>
      </w:r>
      <w:r>
        <w:rPr>
          <w:rtl w:val="true"/>
        </w:rPr>
        <w:t>باب أنّ من كان عليه صوم شهرين متتابعين فصام شهراً و يوماً من الشّهر الآخر يجزيه فى التّتابع و لا يجزى أقلّ من ذلك و لا يجوز صوم الكفّارة فى السّفر و المرض</w:t>
      </w:r>
      <w:bookmarkEnd w:id="946"/>
    </w:p>
    <w:p>
      <w:pPr>
        <w:pStyle w:val="Heading4"/>
        <w:numPr>
          <w:ilvl w:val="3"/>
          <w:numId w:val="1"/>
        </w:numPr>
        <w:rPr/>
      </w:pPr>
      <w:bookmarkStart w:id="947" w:name="__RefHeading___Toc348638_417432637"/>
      <w:bookmarkStart w:id="948" w:name="_Toc380"/>
      <w:bookmarkEnd w:id="947"/>
      <w:r>
        <w:rPr>
          <w:rtl w:val="true"/>
        </w:rPr>
        <w:t>اشاره</w:t>
      </w:r>
      <w:bookmarkEnd w:id="948"/>
    </w:p>
    <w:p>
      <w:pPr>
        <w:pStyle w:val="BookText"/>
        <w:rPr/>
      </w:pPr>
      <w:r>
        <w:rPr>
          <w:rFonts w:eastAsia="Amiri" w:cs="Amiri" w:ascii="Amiri" w:hAnsi="Amiri"/>
          <w:color w:val="111111"/>
          <w:sz w:val="28"/>
          <w:szCs w:val="28"/>
          <w:lang w:bidi="ar-SA"/>
        </w:rPr>
        <w:t>1015-40968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أيّوب بن نوح عن صفوان عن ابن عيينة عن أبى عبداللّه عليه السلام قال المظاهر اذا صام شهراً و صام من الشّهر الآخر يوماً فقد واصل فان شاء فليقضِ متفرّقاً و إن شاء فليعط لكلّ يوم مدّاً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1016-40969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أنّه قال من صام فى كفّارة الظّهار شهراً فما دونه ثمّ أفطر لعلّة أو لغير علّة فقد هدم صومه و عليه أن يستقبل الصّوم من أوّله حتّى يصوم شهرين متتابعين فان صام شهراً و دخل فى الشّهر الثّانى ثمّ قطع صومه فانّما عليه أن يقضى ما بقى من الشّهرين لأنّه قد تابع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1017-40970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عليه صوم شهرين متتابعين فيصوم ثمّ يمرض هل يعتدّ به قال نعم أمر اللّه حبسه قلت امرأة نذرت صوم شهرين متتابعين قال تصومه و تستأنف أيّامها الّتى قعدت حتّى تتمّ الشّهرين قلت أ رأيت إن هى يئست عن المحيض هل تقضيه قال لا، يجزيها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نحوه من تهذيب و استبصار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وجب عليه صيام شهرين متتابعين فصام ما يزيد على النّصف اجزأه أن يصوم الباقى منفصلاً من ابواب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1018-40970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امرأة جعلت عليها صوم شهرين متتابعين فتحيض قال تصوم ما حاضت فهو يجزيها</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348640_417432637"/>
      <w:bookmarkStart w:id="950" w:name="_Toc381"/>
      <w:bookmarkEnd w:id="949"/>
      <w:r>
        <w:rPr>
          <w:rtl w:val="true"/>
        </w:rPr>
        <w:t>الإرجاعات</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نحوه عن تهذيب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وجب عليه صيام شهرين متتابعين فصام ما يزيد على النّصف من ابواب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صيام ثلاثة ايّام متتابعات فى كفّارة اليمين من ابواب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قوله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دو ماه روزه گرفتن</w:t>
      </w:r>
    </w:p>
    <w:p>
      <w:pPr>
        <w:pStyle w:val="BookText"/>
        <w:rPr/>
      </w:pPr>
      <w:r>
        <w:rPr>
          <w:rFonts w:eastAsia="IRNazanin" w:cs="IRNazanin"/>
          <w:color w:val="111111"/>
          <w:sz w:val="28"/>
          <w:szCs w:val="28"/>
          <w:lang w:bidi="fa-IR"/>
        </w:rPr>
        <w:t>1015-40968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ظهار كننده اگر يك ماه روزه گرفت و از ماه بعدى يك روز روزه گرفت او دو ماه را پيوسته كرده است اگر خواست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ايّام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 و اگر خواست براى هر روز يك مُد گندم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1016-40969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كفّارۀ ظهار يك ماه يا كمتر روزه بگيرد سپس به علّتى يا بدون علّت افطار كند روزه اش را از بين برده است و بر اوست كه از نو روزه اش را شروع كند تا دو ماه پياپى روزه بگيرد پس اگر يك ماه روزه گرفت و در ماه دوّم وارد شد سپس روزه اش را بريد تنها بر اوست كه باقيماندۀ دو ماه را روزه بگيرد چرا كه او دو ماه پى در پى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1017-40970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روزه دو ماه پى در پى بر او واجب است و او روزه مى گيرد سپس بيمار مى شود، پرسيدم كه آيا آنچه را روزه گرفته حساب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دستور خدا او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نذر روزۀ دو ماه پيوسته را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نذر را مى گيرد و روزهايى را كه قاعده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مى گيرد تا دو ماه را كامل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اين زن يائسه شد آيا آن روزه را انجام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اوّل او را كفايت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 نيست مجدّداً دو ماه پيوسته را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1018-40971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زنى كه روزۀ دو ماه پى در پى را بر خود قرار داده است و او حيض مى شود،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كه حيض مى شود را روزه مى گيرد اين او را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سوّم از باب هاى بقيّۀ روزه واجب روايتى كه بر اين مفاد دلالت مى كند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هفتم از همين باب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حال سفر ظهار كند افطار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سفر برگردد</w:t>
      </w:r>
      <w:r>
        <w:rPr>
          <w:rFonts w:eastAsia="IRNazanin" w:cs="IRNazanin"/>
          <w:color w:val="111111"/>
          <w:sz w:val="28"/>
          <w:szCs w:val="28"/>
          <w:rtl w:val="true"/>
          <w:lang w:bidi="fa-IR"/>
        </w:rPr>
        <w:t xml:space="preserve">.» </w:t>
      </w:r>
      <w:bookmarkStart w:id="951" w:name="pg11985_136625"/>
    </w:p>
    <w:p>
      <w:pPr>
        <w:pStyle w:val="BookText"/>
        <w:rPr/>
      </w:pPr>
      <w:bookmarkEnd w:id="951"/>
      <w:r>
        <w:rPr>
          <w:rFonts w:ascii="Amiri" w:hAnsi="Amiri" w:eastAsia="Amiri" w:cs="Amiri"/>
          <w:color w:val="111111"/>
          <w:sz w:val="28"/>
          <w:sz w:val="28"/>
          <w:szCs w:val="28"/>
          <w:rtl w:val="true"/>
          <w:lang w:bidi="ar-SA"/>
        </w:rPr>
        <w:t>و ان ظاهر و هو مسافر أفطر 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وجب عليه صيام شهرين متتابعين فصام ما يزيد على النّصف اجزأه الباقى منفصلاً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الظّهار من أبوابه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فان صام بعضاً فمرض فأفطر أيستقبل ام يتمّ ما بقى عليه فقال عليه السلام ان صام شهراً فمرض استقبل و ان زاد على الشّهر يوماً أو يومين بنى على ما 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ظاهر امرأته و أراد أن يأتيها فعليه الكفّارة قوله فان ظاهر فى شعبان و لم يجد ما يعتق قال عليه السلام ينتظر حتّى يصوم شهر رمضان ثمّ يصوم شهرين متتابعين و ان ظاهر و هو مسافر انتظر حتّى يقدم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348642_417432637"/>
      <w:bookmarkStart w:id="953" w:name="_Toc382"/>
      <w:bookmarkEnd w:id="952"/>
      <w:r>
        <w:rPr>
          <w:rtl w:val="true"/>
        </w:rPr>
        <w:t>(</w:t>
      </w:r>
      <w:r>
        <w:rPr/>
        <w:t>7</w:t>
      </w:r>
      <w:r>
        <w:rPr>
          <w:rtl w:val="true"/>
        </w:rPr>
        <w:t xml:space="preserve">) </w:t>
      </w:r>
      <w:r>
        <w:rPr>
          <w:rtl w:val="true"/>
        </w:rPr>
        <w:t>باب حكم من شرع فى الصّوم ثمّ قدر على العتق</w:t>
      </w:r>
      <w:bookmarkEnd w:id="953"/>
    </w:p>
    <w:p>
      <w:pPr>
        <w:pStyle w:val="Heading4"/>
        <w:numPr>
          <w:ilvl w:val="3"/>
          <w:numId w:val="1"/>
        </w:numPr>
        <w:rPr/>
      </w:pPr>
      <w:bookmarkStart w:id="954" w:name="__RefHeading___Toc348644_417432637"/>
      <w:bookmarkStart w:id="955" w:name="_Toc383"/>
      <w:bookmarkEnd w:id="954"/>
      <w:r>
        <w:rPr>
          <w:rtl w:val="true"/>
        </w:rPr>
        <w:t>اشاره</w:t>
      </w:r>
      <w:bookmarkEnd w:id="955"/>
    </w:p>
    <w:p>
      <w:pPr>
        <w:pStyle w:val="BookText"/>
        <w:rPr/>
      </w:pPr>
      <w:r>
        <w:rPr>
          <w:rFonts w:eastAsia="Amiri" w:cs="Amiri" w:ascii="Amiri" w:hAnsi="Amiri"/>
          <w:color w:val="111111"/>
          <w:sz w:val="28"/>
          <w:szCs w:val="28"/>
          <w:lang w:bidi="ar-SA"/>
        </w:rPr>
        <w:t>1019-40972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اخيه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صام من الظّهار ثمّ أفطر و قد بقى عليه يومان أو ثلاثة من صومه قال اذا صام شهراً ثمّ دخل فى الثّانى أجزئه الصّوم فليتمّ صومه و لا عتق عليه وسائل </w:t>
      </w:r>
      <w:r>
        <w:rPr>
          <w:rFonts w:eastAsia="Amiri" w:cs="Amiri" w:ascii="Amiri" w:hAnsi="Amiri"/>
          <w:color w:val="111111"/>
          <w:sz w:val="28"/>
          <w:szCs w:val="28"/>
          <w:lang w:bidi="ar-SA"/>
        </w:rPr>
        <w:t>366/22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علىّ ابن جعفر فى كتابه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1020-40973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ابن أبى عمير عن بعض أصحابنا عن الأحول عن محمّد بن مسلم عن أحدهما عليهما السلام فى رجل صام شهراً من كفّارة الظّهار ثمّ وجد نسمة قال يعتقها و لا يعتدّ بالصّوم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1021-40974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فى رجل ظاهر من امرأته فلم يجد ما يعتق فصام ثمّ أيسر و هو فى الصّيام و لم يفرغ من صيامه قال يقطع الصّوم و يكفّر و إن كان فرغ من صيامه ثمّ أيسر ساعة خرج من صيامه فلا قضاء عليه و قد كفّر كفّارته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1022-40975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صيام الظّهار شهران متتابعان كما قال اللّه تعالى فان صام المظاهر فأصاب ما يعتق قبل أن ينقضى صيامه أعتق و انهدم الصّيام و ان فرغ من صيامه ثمّ أيسر ساعة خرج من الصّيام فقد قضى الواجب و لا شىء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باب پنجم روايت مناسب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هفتم از باب يكم از باب هاى ظهار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برخى روزه را گرفت و بيمار گشت و افطار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نو شروع مى كند يا باقيمانده را تكميل مى كند؟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ماه روزه گرفته و بيمار شده از نو شروع مى كند و اگر بيش از يك ماه يك روز يا دو روز روزه گرفته بر تكميل باقيمانده بنا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دوّم از باب نهم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ماه شعبان ظهار كرد و برده اى كه آزاد سازد نيافت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مى ماند تا ماه رمضان را روزه بدارد سپس دو ماه پيوسته روزه مى گيرد ولى اگر در حال سفر ظهار كرد منتظر مى ماند تا از سفر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تبديل كفاره روزه به آزادى برده</w:t>
      </w:r>
    </w:p>
    <w:p>
      <w:pPr>
        <w:pStyle w:val="BookText"/>
        <w:rPr/>
      </w:pPr>
      <w:r>
        <w:rPr>
          <w:rFonts w:eastAsia="IRNazanin" w:cs="IRNazanin"/>
          <w:color w:val="111111"/>
          <w:sz w:val="28"/>
          <w:szCs w:val="28"/>
          <w:lang w:bidi="fa-IR"/>
        </w:rPr>
        <w:t>1019-40972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برادرم حضرت موسى بن جعفر عليه السلام دربارۀ مردى كه براى ظهار روزه گرفته و سپس افطار كرده و دو روز يا سه روز از روزه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ماه روزه گرفت پس از آن وارد ماه دوّم شد روزه او را كفايت مى كند لذا روزه اش را تكميل كند و آزاد سازى برده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1020-40973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يا امام صادق عليهما السلام در مورد مردى كه يك ماه از كفّارۀ ظهار را روزه گرفت سپس انسان يافت، روايت است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انسان را آزاد مى سازد و روزه اش را به حساب نمى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اين روايت را بر استحباب حمل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1021-40974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دربارۀ مردى كه همسرش را ظهار كرد و برده اى نيافت كه آزاد سازد روزه گرفت سپس توانا شد در حالى كه در روزه است و از روزه فارغ نشده است،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را قطع مى كند و كفّاره مى دهد و اگر از روزه اش فارغ گشته سپس همان ساعت كه از روزه فارغ شده به آزاد سازى برده توانا شده در اين صورت انجام كفاره بر او نيست و او كفّاره اش را داده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1022-40975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ظهار دو ماه پياپى است همان گونه كه خداوند متعال فرموده است بنابراين اگر ظهار كننده روزه گرفت پس از آن به برده اى كه آزاد سازد دست يافت پيش از آن كه روزه اش تمام گردد در اين صورت برده را آزاد مى سازد و روزه اش از بين رفته ولى اگر از روزه اش فارغ شده و همان دم كه از روزه بيرون آمده توانا گشته است در اين صورت واجب را انجام داده و چيزى بر او نيست</w:t>
      </w:r>
      <w:r>
        <w:rPr>
          <w:rFonts w:eastAsia="IRNazanin" w:cs="IRNazanin"/>
          <w:color w:val="111111"/>
          <w:sz w:val="28"/>
          <w:szCs w:val="28"/>
          <w:rtl w:val="true"/>
          <w:lang w:bidi="fa-IR"/>
        </w:rPr>
        <w:t xml:space="preserve">.» </w:t>
      </w:r>
      <w:bookmarkStart w:id="956" w:name="pg11985_136627"/>
    </w:p>
    <w:p>
      <w:pPr>
        <w:pStyle w:val="Heading4"/>
        <w:numPr>
          <w:ilvl w:val="3"/>
          <w:numId w:val="1"/>
        </w:numPr>
        <w:rPr/>
      </w:pPr>
      <w:bookmarkStart w:id="957" w:name="__RefHeading___Toc348646_417432637"/>
      <w:bookmarkStart w:id="958" w:name="_Toc384"/>
      <w:bookmarkEnd w:id="956"/>
      <w:bookmarkEnd w:id="957"/>
      <w:r>
        <w:rPr>
          <w:rtl w:val="true"/>
        </w:rPr>
        <w:t>الإرجاعات</w:t>
      </w:r>
      <w:bookmarkEnd w:id="958"/>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الظّهار يقع من الحرّة و الأمة من أبواب الظهار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صام فأصاب مالاً يملك فليقض الّذى ابتدء فيه</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348648_417432637"/>
      <w:bookmarkStart w:id="960" w:name="_Toc385"/>
      <w:bookmarkEnd w:id="959"/>
      <w:r>
        <w:rPr>
          <w:rtl w:val="true"/>
        </w:rPr>
        <w:t>(</w:t>
      </w:r>
      <w:r>
        <w:rPr/>
        <w:t>8</w:t>
      </w:r>
      <w:r>
        <w:rPr>
          <w:rtl w:val="true"/>
        </w:rPr>
        <w:t xml:space="preserve">) </w:t>
      </w:r>
      <w:r>
        <w:rPr>
          <w:rtl w:val="true"/>
        </w:rPr>
        <w:t>باب أنّ من عجز كفّارة الظّهار أجزأه صوم ثمانية عشر يوماً</w:t>
      </w:r>
      <w:bookmarkEnd w:id="960"/>
    </w:p>
    <w:p>
      <w:pPr>
        <w:pStyle w:val="Heading4"/>
        <w:numPr>
          <w:ilvl w:val="3"/>
          <w:numId w:val="1"/>
        </w:numPr>
        <w:rPr/>
      </w:pPr>
      <w:bookmarkStart w:id="961" w:name="__RefHeading___Toc348650_417432637"/>
      <w:bookmarkStart w:id="962" w:name="_Toc386"/>
      <w:bookmarkEnd w:id="961"/>
      <w:r>
        <w:rPr>
          <w:rtl w:val="true"/>
        </w:rPr>
        <w:t>اشاره</w:t>
      </w:r>
      <w:bookmarkEnd w:id="962"/>
    </w:p>
    <w:p>
      <w:pPr>
        <w:pStyle w:val="BookText"/>
        <w:rPr/>
      </w:pPr>
      <w:r>
        <w:rPr>
          <w:rFonts w:eastAsia="Amiri" w:cs="Amiri" w:ascii="Amiri" w:hAnsi="Amiri"/>
          <w:color w:val="111111"/>
          <w:sz w:val="28"/>
          <w:szCs w:val="28"/>
          <w:lang w:bidi="ar-SA"/>
        </w:rPr>
        <w:t>1023-40976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الحسين عن وهب بن حفص النّخّاس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ظاهر من أمرأته فلم يجد ما يعتق و لا ما يتصدّق و لا يقوى على الصّيام قال يصوم ثمانية عشر يوماً لكلّ عشرة مساكين ثلاثة أيّام</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348652_417432637"/>
      <w:bookmarkStart w:id="964" w:name="_Toc387"/>
      <w:bookmarkEnd w:id="963"/>
      <w:r>
        <w:rPr>
          <w:rtl w:val="true"/>
        </w:rPr>
        <w:t>الإرجاعات</w:t>
      </w:r>
      <w:bookmarkEnd w:id="96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كان عليه شهران متتابعان فلم يقدر على الصّيام من ابواب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من لا يقدر على صيام شهرين و لم يقدر على العتق و لم يقدر على الصّدقة فليصم ثمانية عشر يوماً عن كلّ عشرة مساكين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مرسلة 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سئل عليه السلام عمّن وجب عليه صيام شهرين متتابعين فلم يقدر على صيامهما فقال عليه السلام يصوم ثمانية عشر يوماً ان قدر على ذلك</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348654_417432637"/>
      <w:bookmarkStart w:id="966" w:name="_Toc388"/>
      <w:bookmarkEnd w:id="965"/>
      <w:r>
        <w:rPr>
          <w:rtl w:val="true"/>
        </w:rPr>
        <w:t>(</w:t>
      </w:r>
      <w:r>
        <w:rPr/>
        <w:t>9</w:t>
      </w:r>
      <w:r>
        <w:rPr>
          <w:rtl w:val="true"/>
        </w:rPr>
        <w:t xml:space="preserve">) </w:t>
      </w:r>
      <w:r>
        <w:rPr>
          <w:rtl w:val="true"/>
        </w:rPr>
        <w:t>باب أنّ من عجز عن الكفّارة أجزأه الاستغفار ما خلا كفّارة الظّهار و بيان حدّ العجز</w:t>
      </w:r>
      <w:bookmarkEnd w:id="966"/>
    </w:p>
    <w:p>
      <w:pPr>
        <w:pStyle w:val="Heading4"/>
        <w:numPr>
          <w:ilvl w:val="3"/>
          <w:numId w:val="1"/>
        </w:numPr>
        <w:rPr/>
      </w:pPr>
      <w:bookmarkStart w:id="967" w:name="__RefHeading___Toc348656_417432637"/>
      <w:bookmarkStart w:id="968" w:name="_Toc389"/>
      <w:bookmarkEnd w:id="967"/>
      <w:r>
        <w:rPr>
          <w:rtl w:val="true"/>
        </w:rPr>
        <w:t>اشاره</w:t>
      </w:r>
      <w:bookmarkEnd w:id="968"/>
    </w:p>
    <w:p>
      <w:pPr>
        <w:pStyle w:val="BookText"/>
        <w:rPr/>
      </w:pPr>
      <w:r>
        <w:rPr>
          <w:rFonts w:eastAsia="Times New Roman" w:cs="Times New Roman" w:ascii="Times New Roman" w:hAnsi="Times New Roman"/>
          <w:color w:val="111111"/>
          <w:sz w:val="28"/>
          <w:szCs w:val="28"/>
          <w:lang w:val="en-US" w:bidi="en-US"/>
        </w:rPr>
        <w:t>1024-40977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أن بعض أصحابه عن تهذيب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عن أبى بصير عن أبى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الكفّارة الّتى تجب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أو عتق أو صدقة فى يمين أو نذر أو قتل أو غير ذلك ممّا يجب على صاحبه فيه الكفّارة فالاستغفار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كفّارة ما خلا يمين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هفتم از باب هاى ظهار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گرفت و به مالى كه مالك شود دست يافت بايد انجام دهد همان را كه بدان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عاجز از پرداخت كفاره ظهار</w:t>
      </w:r>
    </w:p>
    <w:p>
      <w:pPr>
        <w:pStyle w:val="BookText"/>
        <w:rPr/>
      </w:pPr>
      <w:r>
        <w:rPr>
          <w:rFonts w:eastAsia="IRNazanin" w:cs="IRNazanin"/>
          <w:color w:val="111111"/>
          <w:sz w:val="28"/>
          <w:szCs w:val="28"/>
          <w:lang w:bidi="fa-IR"/>
        </w:rPr>
        <w:t>1023-40976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ظهار كرد و به برده اى كه آزاد سازد دست نيافت و نيز به چيزى كه صدقه دهد و توان روزه را هم ندارد پرسيدم،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روز روزه مى گيرد در برابر هر ده فقير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يكم از باب ششم از باب هاى بقيّۀ روزه واجب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بر روزۀ دو ماه و آزاد سازى برده و نيز بر صدقه قدرت و توان نداشته باشد بايد هجده روز را روزه بدارد در برابر هر ده فقير سه 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دوّم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معصوم عليه السلام دربارۀ كسى كه روزۀ دو ماه پيوسته بر او واجب شده ولى او توان روزۀ دو ماه را ندارد،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روز روزه مى گيرد البته اگر توان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عاجز از پرداخت كفاره غير ظهار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1024-40977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پرداخت كفّاره اى كه بر او واجب است ناتوان باشد روزه يا آزاد سازى برده يا صدقه در مورد سوگند يا نذر يا قتل يا غير آن از مواردى كه در آن كفّاره واجب مى شود در اين صورت استغفار، كفّارۀ اوست به استثناى سوگند ظهار كه آن به گونه ايست كه </w:t>
      </w:r>
      <w:bookmarkStart w:id="969" w:name="pg11985_136629"/>
    </w:p>
    <w:p>
      <w:pPr>
        <w:pStyle w:val="BookText"/>
        <w:rPr/>
      </w:pPr>
      <w:bookmarkEnd w:id="969"/>
      <w:r>
        <w:rPr>
          <w:rFonts w:ascii="Amiri" w:hAnsi="Amiri" w:eastAsia="Amiri" w:cs="Amiri"/>
          <w:color w:val="111111"/>
          <w:sz w:val="28"/>
          <w:sz w:val="28"/>
          <w:szCs w:val="28"/>
          <w:rtl w:val="true"/>
          <w:lang w:bidi="ar-SA"/>
        </w:rPr>
        <w:t xml:space="preserve">الظّهار فانّه اذا لم يجد ما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Style w:val="FootnoteAnchor"/>
          <w:rtl w:val="true"/>
        </w:rPr>
        <w:footnoteReference w:id="845"/>
      </w:r>
      <w:r>
        <w:rPr>
          <w:rFonts w:ascii="Amiri" w:hAnsi="Amiri" w:eastAsia="Amiri" w:cs="Amiri"/>
          <w:color w:val="111111"/>
          <w:sz w:val="28"/>
          <w:sz w:val="28"/>
          <w:szCs w:val="28"/>
          <w:rtl w:val="true"/>
          <w:lang w:bidi="ar-SA"/>
        </w:rPr>
        <w:t>عليه أن يجامعها و فرّق بينهما إلّا ان ترضى المرأة أن تكون معه</w:t>
      </w:r>
      <w:r>
        <w:rPr>
          <w:rStyle w:val="FootnoteAnchor"/>
          <w:rtl w:val="true"/>
        </w:rPr>
        <w:footnoteReference w:id="846"/>
      </w:r>
      <w:r>
        <w:rPr>
          <w:rFonts w:ascii="Amiri" w:hAnsi="Amiri" w:eastAsia="Amiri" w:cs="Amiri"/>
          <w:color w:val="111111"/>
          <w:sz w:val="28"/>
          <w:sz w:val="28"/>
          <w:szCs w:val="28"/>
          <w:rtl w:val="true"/>
          <w:lang w:bidi="ar-SA"/>
        </w:rPr>
        <w:t>و لا يجامعها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1025-40978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صفوان بن يحيى عن إسحاق بن عمّار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اذا عجز صاحبه عن الكفّارة فليستغفر ربّه و ينوى</w:t>
      </w:r>
      <w:r>
        <w:rPr>
          <w:rStyle w:val="FootnoteAnchor"/>
          <w:rtl w:val="true"/>
        </w:rPr>
        <w:footnoteReference w:id="848"/>
      </w:r>
      <w:r>
        <w:rPr>
          <w:rFonts w:ascii="Amiri" w:hAnsi="Amiri" w:eastAsia="Amiri" w:cs="Amiri"/>
          <w:color w:val="111111"/>
          <w:sz w:val="28"/>
          <w:sz w:val="28"/>
          <w:szCs w:val="28"/>
          <w:rtl w:val="true"/>
          <w:lang w:bidi="ar-SA"/>
        </w:rPr>
        <w:t>أن لا يعود قبل أن يواقع ثمّ ليواقع و قد اجزأ ذلك عنه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فاذا وجد السّبيل إلى ما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فليكفّر و إن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w:t>
      </w:r>
      <w:r>
        <w:rPr>
          <w:rStyle w:val="FootnoteAnchor"/>
          <w:rtl w:val="true"/>
        </w:rPr>
        <w:footnoteReference w:id="849"/>
      </w:r>
      <w:r>
        <w:rPr>
          <w:rFonts w:ascii="Amiri" w:hAnsi="Amiri" w:eastAsia="Amiri" w:cs="Amiri"/>
          <w:color w:val="111111"/>
          <w:sz w:val="28"/>
          <w:sz w:val="28"/>
          <w:szCs w:val="28"/>
          <w:rtl w:val="true"/>
          <w:lang w:bidi="ar-SA"/>
        </w:rPr>
        <w:t xml:space="preserve">نفسه و عياله فانّه يجزئه اذا كان محتاجاً و إن لم يجد ذلك فليستغفر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 ينوى ألّا يعود فحسبه ذلك</w:t>
      </w:r>
      <w:r>
        <w:rPr>
          <w:rStyle w:val="FootnoteAnchor"/>
          <w:rtl w:val="true"/>
        </w:rPr>
        <w:footnoteReference w:id="850"/>
      </w:r>
      <w:r>
        <w:rPr>
          <w:rFonts w:ascii="Amiri" w:hAnsi="Amiri" w:eastAsia="Amiri" w:cs="Amiri"/>
          <w:color w:val="111111"/>
          <w:sz w:val="28"/>
          <w:sz w:val="28"/>
          <w:szCs w:val="28"/>
          <w:rtl w:val="true"/>
          <w:lang w:bidi="ar-SA"/>
        </w:rPr>
        <w:t>و اللّه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1026-40979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صفوان بن يحيى عن إسحاق بن عمّار عن أبى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اليمين فى قول اللّه</w:t>
      </w:r>
      <w:r>
        <w:rPr>
          <w:rStyle w:val="FootnoteAnchor"/>
          <w:rtl w:val="true"/>
        </w:rPr>
        <w:footnoteReference w:id="851"/>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من لم يجد 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يسأل فى كفّه و هو يجد فقال إذا لم يكن عنده فضل عن قوت عياله فهو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يجد نوادر أحمد بن محمّد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w:t>
      </w:r>
      <w:r>
        <w:rPr>
          <w:rStyle w:val="FootnoteAnchor"/>
          <w:rtl w:val="true"/>
        </w:rPr>
        <w:footnoteReference w:id="852"/>
      </w:r>
      <w:r>
        <w:rPr>
          <w:rFonts w:ascii="Amiri" w:hAnsi="Amiri" w:eastAsia="Amiri" w:cs="Amiri"/>
          <w:color w:val="111111"/>
          <w:sz w:val="28"/>
          <w:sz w:val="28"/>
          <w:szCs w:val="28"/>
          <w:rtl w:val="true"/>
          <w:lang w:bidi="ar-SA"/>
        </w:rPr>
        <w:t xml:space="preserve">إسحاق بن عمّار عن أبى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العيّاشى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الصّيام ثلاثة أيّام لا يفرّق بينهنّ‌</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348658_417432637"/>
      <w:bookmarkStart w:id="971" w:name="_Toc390"/>
      <w:bookmarkEnd w:id="970"/>
      <w:r>
        <w:rPr>
          <w:rtl w:val="true"/>
        </w:rPr>
        <w:t>الإرجاعات</w:t>
      </w:r>
      <w:bookmarkEnd w:id="971"/>
    </w:p>
    <w:p>
      <w:pPr>
        <w:pStyle w:val="BookText"/>
        <w:rPr/>
      </w:pPr>
      <w:r>
        <w:rPr>
          <w:rFonts w:ascii="Amiri" w:hAnsi="Amiri" w:eastAsia="Amiri" w:cs="Amiri"/>
          <w:color w:val="111111"/>
          <w:sz w:val="28"/>
          <w:sz w:val="28"/>
          <w:szCs w:val="28"/>
          <w:rtl w:val="true"/>
          <w:lang w:bidi="ar-SA"/>
        </w:rPr>
        <w:t xml:space="preserve">وتقدّم فى كثير من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الكفّارة على من أتىٰ امرأته حال الحيض من ابواب الحيض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Style w:val="FootnoteAnchor"/>
          <w:rtl w:val="true"/>
        </w:rPr>
        <w:footnoteReference w:id="853"/>
      </w:r>
      <w:r>
        <w:rPr>
          <w:rFonts w:ascii="Amiri" w:hAnsi="Amiri" w:eastAsia="Amiri" w:cs="Amiri"/>
          <w:color w:val="111111"/>
          <w:sz w:val="28"/>
          <w:sz w:val="28"/>
          <w:szCs w:val="28"/>
          <w:rtl w:val="true"/>
          <w:lang w:bidi="ar-SA"/>
        </w:rPr>
        <w:t xml:space="preserve">انّ من ظاهر امرأته و أراد أن يأتيها فعليه الكفّارة من ابواب الظّهار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ذيل الباب</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زياد بن المنذر </w:t>
      </w:r>
      <w:r>
        <w:rPr>
          <w:rStyle w:val="FootnoteAnchor"/>
          <w:rtl w:val="true"/>
        </w:rPr>
        <w:footnoteReference w:id="854"/>
      </w:r>
      <w:r>
        <w:rPr>
          <w:rFonts w:ascii="IRNazanin" w:hAnsi="IRNazanin" w:eastAsia="IRNazanin"/>
          <w:color w:val="111111"/>
          <w:sz w:val="28"/>
          <w:sz w:val="28"/>
          <w:szCs w:val="28"/>
          <w:rtl w:val="true"/>
          <w:lang w:bidi="fa-IR"/>
        </w:rPr>
        <w:t xml:space="preserve">من باب </w:t>
      </w:r>
      <w:r>
        <w:rPr>
          <w:rStyle w:val="FootnoteAnchor"/>
          <w:rtl w:val="true"/>
        </w:rPr>
        <w:footnoteReference w:id="855"/>
      </w:r>
      <w:r>
        <w:rPr>
          <w:rFonts w:ascii="Amiri" w:hAnsi="Amiri" w:eastAsia="Amiri" w:cs="Amiri"/>
          <w:color w:val="111111"/>
          <w:sz w:val="28"/>
          <w:sz w:val="28"/>
          <w:szCs w:val="28"/>
          <w:rtl w:val="true"/>
          <w:lang w:bidi="ar-SA"/>
        </w:rPr>
        <w:t xml:space="preserve">انّ من ظاهر من امرأته مرّاتٍ عديدة فعليه مكان كلّ مرّة كفّارة قوله رجل قال لامرأته أنتِ علىّ كظهر أمّى مأة مرّة فقال عليه السلام يطيق لكلّ مرّة عتق نسمة قال لا قال فيطيق </w:t>
      </w:r>
    </w:p>
    <w:p>
      <w:pPr>
        <w:pStyle w:val="BookText"/>
        <w:rPr/>
      </w:pPr>
      <w:r>
        <w:rPr>
          <w:rFonts w:ascii="IRNazanin" w:hAnsi="IRNazanin" w:eastAsia="IRNazanin"/>
          <w:color w:val="111111"/>
          <w:sz w:val="28"/>
          <w:sz w:val="28"/>
          <w:szCs w:val="28"/>
          <w:rtl w:val="true"/>
          <w:lang w:bidi="fa-IR"/>
        </w:rPr>
        <w:t>اگر كفّاره نداشته باشد بر او حرام است كه با زن مباشرت جنسى كند و ميان اين دو جدايى انداخته مى شود مگر اينكه زن راضى باشد كه مرد با او باشد ولى با او مباشرت جنسى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1025-40978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ظهار اگر ظهار كننده از پرداخت كفّاره ناتوان شود، بايد پيش از مباشرت جنسى از پروردگارش استغفار كند و تصميم بگيرد كه ديگر ظهار نكند سپس مباشرت جنسى كند و اين استغفار براى او كفايت از كفاره مى كند و اگر بعدها روزى توانست كفاره دهد بايد كفاره دهد و باز اگر صدقه داد و خويش و عيال را اطعام نمود اين در صورتى كه خود نيازمند است كافى است و اگر اين را هم نيافت بايد استغفار كند و تصميم بگيرد كه ديگر ظهار نكند كه اين به خدا سوگند به جاى كفاره از او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1026-40979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كفّارۀ سوگند در مورد فرموده خداوند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توانايى آن ندارد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اندازه نيافتن چيست با اينكه مرد گدايى مى كند و مى يابد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افزون بر غذاى عيالش نداشته باشد او از كسانى است كه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روايات باب بيست و دوّم از باب هاى حيض كه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باب نهم از باب ظهار روايتى كه مناسب ذيل اين 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پنجم از باب 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به سان پشت مادرم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هر بار انسانى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صد بار شصت فقير را اطعام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دو </w:t>
      </w:r>
      <w:bookmarkStart w:id="972" w:name="pg11985_136631"/>
    </w:p>
    <w:p>
      <w:pPr>
        <w:pStyle w:val="BookText"/>
        <w:rPr/>
      </w:pPr>
      <w:bookmarkEnd w:id="972"/>
      <w:r>
        <w:rPr>
          <w:rFonts w:ascii="Amiri" w:hAnsi="Amiri" w:eastAsia="Amiri" w:cs="Amiri"/>
          <w:color w:val="111111"/>
          <w:sz w:val="28"/>
          <w:sz w:val="28"/>
          <w:szCs w:val="28"/>
          <w:rtl w:val="true"/>
          <w:lang w:bidi="ar-SA"/>
        </w:rPr>
        <w:t>اطعام ستّين مسكيناً مأة مرّة قال لا قال فيطيق صيام شهرين متتابعين مأة مرّة قال لا قال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فى الباب التّالى ما يناسب ذلك فراجع</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348660_417432637"/>
      <w:bookmarkStart w:id="974" w:name="_Toc391"/>
      <w:bookmarkEnd w:id="973"/>
      <w:r>
        <w:rPr>
          <w:rtl w:val="true"/>
        </w:rPr>
        <w:t>(</w:t>
      </w:r>
      <w:r>
        <w:rPr/>
        <w:t>10</w:t>
      </w:r>
      <w:r>
        <w:rPr>
          <w:rtl w:val="true"/>
        </w:rPr>
        <w:t xml:space="preserve">) </w:t>
      </w:r>
      <w:r>
        <w:rPr>
          <w:rtl w:val="true"/>
        </w:rPr>
        <w:t>باب وجوب الكفّارة المخيّرة المرتّبة فى مخالفة اليمين و هى إطعام عشرة مساكين أو كسوتهم أو تحرير رقبة فمن لم يجد فصيام ثلاثة أيّام متوالية فان عجز استغفر اللّه و بيان مقدار الكسوة و الإطعام</w:t>
      </w:r>
      <w:bookmarkEnd w:id="974"/>
    </w:p>
    <w:p>
      <w:pPr>
        <w:pStyle w:val="Heading4"/>
        <w:numPr>
          <w:ilvl w:val="3"/>
          <w:numId w:val="1"/>
        </w:numPr>
        <w:rPr/>
      </w:pPr>
      <w:bookmarkStart w:id="975" w:name="__RefHeading___Toc348662_417432637"/>
      <w:bookmarkStart w:id="976" w:name="_Toc392"/>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 xml:space="preserve">قال اللّه تعالى فى 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1027-40980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علىّ الأشعرىّ عن محمّد بن عبدالجبّار و محمّد بن إسماعيل عن الفضل بن شاذان جميعاً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مسكان عن الحلبىّ عن أبى عبداللّه عليه السلام فى كفّارة اليمين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مساكين لكلّ مسكين مدّ من حنطة أو مدّ من دقيق و حَفْنة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كسوتهم لكلّ انسان ثوبان أو عتق رقبة و هو فى ذلك بالخيار أىّ الثّلاثة صنع فان لم يقدر على واحدة من الثّلاثة فالصّيام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نحوه إلّا أنّ فيه لكلّ مسكين مدّين</w:t>
      </w:r>
      <w:r>
        <w:rPr>
          <w:rStyle w:val="FootnoteAnchor"/>
          <w:rtl w:val="true"/>
        </w:rPr>
        <w:footnoteReference w:id="857"/>
      </w:r>
      <w:r>
        <w:rPr>
          <w:rFonts w:ascii="Amiri" w:hAnsi="Amiri" w:eastAsia="Amiri" w:cs="Amiri"/>
          <w:color w:val="111111"/>
          <w:sz w:val="28"/>
          <w:sz w:val="28"/>
          <w:szCs w:val="28"/>
          <w:rtl w:val="true"/>
          <w:lang w:bidi="ar-SA"/>
        </w:rPr>
        <w:t>مدّ من حنطة و مدّ من دقيق و 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كفّارة اليمين إطعام عشرة مساكين لكلّ مسكين مدّ أو كسوتهم لكلّ رجل 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و زاد فى آخره قوله متواليات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ماه پيوسته صد بار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اين مفاد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تخييرى و ترتيبى كفاره مخالفت با قسم</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به خاطر سوگندهايى كه بدون توجّه ياد مى كنيد مؤاخذه نمى كند ولى در برابر سوگندهايى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كرده ايد مؤاخذه مى نمايد كفّاره اين گونه سوگندها، اطعام ده نفر مستمند از غذاهايى است كه غالباً به خانوادۀ خود مى دهيد يا لباس پوشاندن بر آن ده نفر و يا آزاد كردن يك برده و هر كس كه نمى تواند بايد سه روز روزه بگيرد؛ اين كفّارۀ سوگندهاى شماست به هنگامى كه سوگند ياد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سوگندهاى خود را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خود را اين چنين براى شما بيان مى كند، شايد شكر به جا آوريد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 و خداوند مولاى شماست و او دانا و حكيم است</w:t>
      </w:r>
      <w:r>
        <w:rPr>
          <w:rFonts w:eastAsia="IRNazanin" w:cs="IRNazanin"/>
          <w:color w:val="111111"/>
          <w:sz w:val="28"/>
          <w:szCs w:val="28"/>
          <w:rtl w:val="true"/>
          <w:lang w:bidi="fa-IR"/>
        </w:rPr>
        <w:t>.</w:t>
      </w:r>
      <w:r>
        <w:rPr>
          <w:rStyle w:val="FootnoteAnchor"/>
          <w:rtl w:val="true"/>
        </w:rPr>
        <w:footnoteReference w:id="859"/>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1027-40980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كفّارۀ سوگند كه براى آن ده فقير اطعام مى شود براى هر فقير يك مُد گندم يا يك مُد آرد و دو كف پُر يا پوشاندن آنان به اين شكل كه براى هر انسانى دو لباس و يا آزاد سازى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در اين مورد مختار است هر كدام را انجام دهد و اگر بر هيچ يك از اين سه قدرت نداشت پس سه روز روزه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1028-40981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أحمد بن محمّد ابن أبى نصر عن أبى جميلة عن أبى عبداللّه عليه السلام قال فى كفّارة اليمين عتق رقبة أو</w:t>
      </w:r>
      <w:r>
        <w:rPr>
          <w:rStyle w:val="FootnoteAnchor"/>
          <w:rtl w:val="true"/>
        </w:rPr>
        <w:footnoteReference w:id="861"/>
      </w:r>
      <w:r>
        <w:rPr>
          <w:rFonts w:ascii="Amiri" w:hAnsi="Amiri" w:eastAsia="Amiri" w:cs="Amiri"/>
          <w:color w:val="111111"/>
          <w:sz w:val="28"/>
          <w:sz w:val="28"/>
          <w:szCs w:val="28"/>
          <w:rtl w:val="true"/>
          <w:lang w:bidi="ar-SA"/>
        </w:rPr>
        <w:t xml:space="preserve">إطعام عشرة مساكين مِنْ أَوْسَطِ مٰا تُطْعِمُونَ أَهْلِيكُمْ أَوْ كِسْوَتُهُمْ و الوسط الخلّ و الزّيت و أرفعه الخبز و اللّحم و الصّدقة مدّ مدّ من حنطة لكلّ مسكين و الكسوة ثوبان فمن لم يجد فعليه الصّيام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1029-40982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تهذيب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علىّ بن أبى حمزة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اليمين فقال عتق أو كسوة و الكسوة ثوبان أو إطعام عشرة مساكين أىّ ذلك فعل أجزء عنه فإن لم يجد فصيام ثلاثة أيّام متواليات و إطعام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مساكين مدّاً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عن علىّ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1030-40982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أبى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فقيه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القاسم بن محمّد الجوهرىّ عن علىّ بن أبى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عمّن قال و اللّه ثمّ لم 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كفّارته إطعام عشرة مساكين مدّاً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أو حنطة أو تحرير رقبة أو صيام ثلاثة أيّام متواليات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عن علىّ ابن أبى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 فيه عشرة مساكين مدّاً من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1031-40983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ابن أبى حمزة عن أبى عبداللّه عليه السلام قال فان لم يجد فصيام ثلاثة أيّام متواليات و إطعام عشرة مساكين مدّ مدّ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1032-40984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أن لا يقرب معصيةً أو حراماً ثمّ حنث فقد وجب عليه الكفّارة و الكفّارة إطعام عشرة مساكين أو كسوتهم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لكلّ مسكين و المكفّر عن يمينه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أىّ ذلك شاء فعل و المعسر لا شىء عليه إلّا إطعام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مساكين أو صوم ثلاثة أيام ان أمكنه ذلك و الغنىّ و الفقير فى ذلك سواء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1028-40981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كفّارۀ سوگند كه آزاد سازى برده و يا اطعام ده فقير با غذاهايى كه غالباً به خانوادۀ خود مى دهيد و يا لباس پوشاندن بر آن ده نفر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غالب سركه و روغن زيتون است و بالاترين غذا نان و گوشت است و صدقه يك مُد يك مُد گندم براى هر مستمند و پوشش، همان دو جامه است و هر كس كه نداشته باشد بر او روزه است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نمى تواند بايد سه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1029-40982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كفّارۀ سوگند پرسيدم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آزادسازى برده يا پوشاندن و پوشاندن دو لباس است و يا اطعام ده مستمند هر كدام را كه انجام دهد از اوكفايت مى كند و اگر نيافت پس روزۀ سه روز پى در پى و اطعام ده مستمند يك 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1030-40983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كسى كه بگويد به خدا سوگند سپس به آن سوگند پاى بند نباشد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آن اطعام ده مستمند يك مُد يك مُد از آرد يا گندم است و يا آزاد سازى برده و يا روزۀ سه روز پياپى اگر چيزى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1031-40984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نيافت پس روزۀ سه روز پى در پى و يا اطعام ده مستمند يك مُد يك مُد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1032-40985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سوگند ياد كرد كه به كار معصيت و يا حرامى نزديك نشود سپس سوگندش را شكست بر او كفّاره واجب است و كفّاره اطعام ده مستمند و يا پوشاندن آنان براى هر مستمند دو لباس و كسى كه كفّارۀ سوگندش را مى دهد مختار است اگر مالدار است هر كدام را بخواهد انجام مى دهد ولى ندار چيزى بر او نيست مگر اطعام ده مستمند و يا روزۀ سه روز اگر برايش ممكن باشد و ثروتمند و فقير در اين جهت يكسانند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1033-40985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علىّ بن الحكم عن حمزة عن أبى جعفر عليه السلام</w:t>
      </w:r>
      <w:r>
        <w:rPr>
          <w:rStyle w:val="FootnoteAnchor"/>
          <w:rtl w:val="true"/>
        </w:rPr>
        <w:footnoteReference w:id="865"/>
      </w:r>
      <w:r>
        <w:rPr>
          <w:rFonts w:ascii="Amiri" w:hAnsi="Amiri" w:eastAsia="Amiri" w:cs="Amiri"/>
          <w:color w:val="111111"/>
          <w:sz w:val="28"/>
          <w:sz w:val="28"/>
          <w:szCs w:val="28"/>
          <w:rtl w:val="true"/>
          <w:lang w:bidi="ar-SA"/>
        </w:rPr>
        <w:t>قال سمعته يقول إنّ اللّه فوّض إلى النّاس فى كفّارة اليمين كما فوّض إلى الإمام فى المحارب أن يصنع ما شاء</w:t>
      </w:r>
      <w:r>
        <w:rPr>
          <w:rStyle w:val="FootnoteAnchor"/>
          <w:rtl w:val="true"/>
        </w:rPr>
        <w:footnoteReference w:id="866"/>
      </w:r>
      <w:r>
        <w:rPr>
          <w:rFonts w:ascii="Amiri" w:hAnsi="Amiri" w:eastAsia="Amiri" w:cs="Amiri"/>
          <w:color w:val="111111"/>
          <w:sz w:val="28"/>
          <w:sz w:val="28"/>
          <w:szCs w:val="28"/>
          <w:rtl w:val="true"/>
          <w:lang w:bidi="ar-SA"/>
        </w:rPr>
        <w:t xml:space="preserve">و قال كلّ شىء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فيه بالخيار تفسير العيّاشى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حمزة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1034-40987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حمّاد بن عيسى عن إبراهيم بن عمر اليمانىّ عن أبى الخالد القمّاط انّه سمع أبا عبداللّه عليه السلام يقول من كان له ما يطعم فليس له ان يصوم يطعم عشرة مساكين مدّاً مدّاً فمن لم يجد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1035-40988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خالد القمّاط انّه سمع أبا عبداللّه عليه السلام يقول فى كفّارة اليمين من كان له ما يطعم فليس له أن يصوم أطعم</w:t>
      </w:r>
      <w:r>
        <w:rPr>
          <w:rStyle w:val="FootnoteAnchor"/>
          <w:rtl w:val="true"/>
        </w:rPr>
        <w:footnoteReference w:id="867"/>
      </w:r>
      <w:r>
        <w:rPr>
          <w:rFonts w:ascii="Amiri" w:hAnsi="Amiri" w:eastAsia="Amiri" w:cs="Amiri"/>
          <w:color w:val="111111"/>
          <w:sz w:val="28"/>
          <w:sz w:val="28"/>
          <w:szCs w:val="28"/>
          <w:rtl w:val="true"/>
          <w:lang w:bidi="ar-SA"/>
        </w:rPr>
        <w:t>عشرة مساكين مدّاً مدّاً فان لم يجد فصيام ثلاثة أيّام أو عتق رقبة أو كسوة و الكسوة ثوبان أو إطعام عشرة مساكين أىّ ذلك فعل اجزاء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w:t>
      </w:r>
      <w:r>
        <w:rPr>
          <w:rStyle w:val="FootnoteAnchor"/>
          <w:rtl w:val="true"/>
        </w:rPr>
        <w:footnoteReference w:id="868"/>
      </w:r>
      <w:r>
        <w:rPr>
          <w:rFonts w:ascii="Amiri" w:hAnsi="Amiri" w:eastAsia="Amiri" w:cs="Amiri"/>
          <w:color w:val="111111"/>
          <w:sz w:val="28"/>
          <w:sz w:val="28"/>
          <w:szCs w:val="28"/>
          <w:rtl w:val="true"/>
          <w:lang w:bidi="ar-SA"/>
        </w:rPr>
        <w:t xml:space="preserve">انّه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إلى قوله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1036-40989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عن علىّ بن الحسين عليهما السلام قال صيام ثلاثة أيّام فى كفّارة اليمين واجب لمن لم يجد الإطعام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ذٰلِكَ كَفّٰارَةُ أَيْمٰانِكُمْ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متتابع ليس بمتفرّق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1037-40990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بكير عن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شىء من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يصوم ثلاثة أيّام قلت انّه ضعف عن الصّوم و عجز قال يتصدّق على عشرة مساكين قلت إنّه عجز عن ذلك قال فليستغفر اللّه عزّ و جلّ و لا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فإنّه أفضل الكفّارة و أقصاه و أدناه فليستغفر ربّه و يظهر توبة و ندامة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1038-40991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عن أبى عبداللّه عليه السلام قال صيام ثلاثة أيّام فى كفّارة اليمين متتابعات لا يفصل بينهنّ قال و قال كلّ صيام يفرّق إلّا صيام ثلاثة أيّام فى كفّارة اليمين فانّ اللّه يقول فَصِيٰامُ ثَلاٰثَةِ أَيّٰامٍ‌ متتابعات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1033-40986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كفّارۀ سوگند به مردم واگذار كرده آن گونه كه در مورد محارب به امام واگذار كرده كه هر چه مى خواهد انجام دهد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كه در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كسى كه آيه به او متعلّق است در آن اختيار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1034-40987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شنيد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چيزى دارد كه اطعام كند ديگر حق ندارد كه روزه بگيرد او ده مستمند را يك مُد يك مُد اطعام مى كند و كسى كه نيابد سه روز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1035-40988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شنيده كه امام صادق عليه السلام در مورد كفّارۀ سوگند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چيزى دارد كه اطعام كند حقّ ندارد روزه بگيرد او ده مستمند را يك مُد يك مُد اطعام كند ولى اگر نداشت پس روزۀ سه روز و يا آزاد سازى برده و يا پوشش و پوشش، دو لباس است و يا اطعام ده مستمند هر كدام از اينها را انجام دهد از او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1036-40989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گرفتن در كفّارۀ سوگند براى كسى واجب است كه ندارد اطعام كند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سه روز روزه بگيرد؛ اين كفّارۀ سوگندهاى شماست به هنگامى كه سوگند ياد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سه روز پى در پى است و پراكنده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1037-40990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چيزى از كفّارۀ سوگند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روزه گرفتن ناتوان و عاجز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مستمند صدقه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هم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خداوند استغفار كند و ديگر اين كار را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1038-40991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سه روز پياپى كه بين آنها فاصله نيفتد در كفّارۀ سوگند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روزه را پراكنده گرفت مگر سه روز روزه گرفتن در كفّارۀ سوگند چون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گرفتن پياپى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1039-40992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377/22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فى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صوم اليمين أيصومها جميعاً أم يفرّ ق بينها قال يصومها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1040-40993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 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كفّارة اليمين قال ما يأكل أهل البيت يشبعهم يوم</w:t>
      </w:r>
      <w:r>
        <w:rPr>
          <w:rStyle w:val="FootnoteAnchor"/>
          <w:rtl w:val="true"/>
        </w:rPr>
        <w:footnoteReference w:id="869"/>
      </w:r>
      <w:r>
        <w:rPr>
          <w:rFonts w:ascii="Amiri" w:hAnsi="Amiri" w:eastAsia="Amiri" w:cs="Amiri"/>
          <w:color w:val="111111"/>
          <w:sz w:val="28"/>
          <w:sz w:val="28"/>
          <w:szCs w:val="28"/>
          <w:rtl w:val="true"/>
          <w:lang w:bidi="ar-SA"/>
        </w:rPr>
        <w:t xml:space="preserve">و كان يعجبه مدّ لكلّ مسكين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ثوبين لكلّ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1041-40994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قوت عيالك و القوت يومئذ مدّ قلت أوْكِسوَتُهُم قال 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1042-40995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ابيه عن ابن أبى نجران</w:t>
      </w:r>
      <w:r>
        <w:rPr>
          <w:rStyle w:val="FootnoteAnchor"/>
          <w:rtl w:val="true"/>
        </w:rPr>
        <w:footnoteReference w:id="870"/>
      </w:r>
      <w:r>
        <w:rPr>
          <w:rFonts w:ascii="Amiri" w:hAnsi="Amiri" w:eastAsia="Amiri" w:cs="Amiri"/>
          <w:color w:val="111111"/>
          <w:sz w:val="28"/>
          <w:sz w:val="28"/>
          <w:szCs w:val="28"/>
          <w:rtl w:val="true"/>
          <w:lang w:bidi="ar-SA"/>
        </w:rPr>
        <w:t xml:space="preserve">عن عاصم بن حميد عن محمّد بن قيس قال قال أبو جعفر عليه السلام قال اللّه عزّ و جلّ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تَبْتَغِي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يميناً و كفّرها رسول اللّه صلى الله عليه و آله قلت بما</w:t>
      </w:r>
      <w:r>
        <w:rPr>
          <w:rStyle w:val="FootnoteAnchor"/>
          <w:rtl w:val="true"/>
        </w:rPr>
        <w:footnoteReference w:id="871"/>
      </w:r>
      <w:r>
        <w:rPr>
          <w:rFonts w:ascii="Amiri" w:hAnsi="Amiri" w:eastAsia="Amiri" w:cs="Amiri"/>
          <w:color w:val="111111"/>
          <w:sz w:val="28"/>
          <w:sz w:val="28"/>
          <w:szCs w:val="28"/>
          <w:rtl w:val="true"/>
          <w:lang w:bidi="ar-SA"/>
        </w:rPr>
        <w:t>كفّر قال أطعم عشرة مساكين لكلّ مسكين مدّ قلت</w:t>
      </w:r>
      <w:r>
        <w:rPr>
          <w:rStyle w:val="FootnoteAnchor"/>
          <w:rtl w:val="true"/>
        </w:rPr>
        <w:footnoteReference w:id="872"/>
      </w:r>
      <w:r>
        <w:rPr>
          <w:rFonts w:ascii="Amiri" w:hAnsi="Amiri" w:eastAsia="Amiri" w:cs="Amiri"/>
          <w:color w:val="111111"/>
          <w:sz w:val="28"/>
          <w:sz w:val="28"/>
          <w:szCs w:val="28"/>
          <w:rtl w:val="true"/>
          <w:lang w:bidi="ar-SA"/>
        </w:rPr>
        <w:t>فمن وجد الكسوة</w:t>
      </w:r>
      <w:r>
        <w:rPr>
          <w:rStyle w:val="FootnoteAnchor"/>
          <w:rtl w:val="true"/>
        </w:rPr>
        <w:footnoteReference w:id="873"/>
      </w:r>
      <w:r>
        <w:rPr>
          <w:rFonts w:ascii="Amiri" w:hAnsi="Amiri" w:eastAsia="Amiri" w:cs="Amiri"/>
          <w:color w:val="111111"/>
          <w:sz w:val="28"/>
          <w:sz w:val="28"/>
          <w:szCs w:val="28"/>
          <w:rtl w:val="true"/>
          <w:lang w:bidi="ar-SA"/>
        </w:rPr>
        <w:t xml:space="preserve">قال ثوب يوارى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1043-40996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ربعىّ قال قال محمّد بن مسلم لأبى جعفر عليه السلام فى كفّارة اليمين قال أطعم رسول اللّه صلى الله عليه و آله عشرة مساكين كلّ‌</w:t>
      </w:r>
      <w:r>
        <w:rPr>
          <w:rStyle w:val="FootnoteAnchor"/>
          <w:rtl w:val="true"/>
        </w:rPr>
        <w:footnoteReference w:id="874"/>
      </w:r>
      <w:r>
        <w:rPr>
          <w:rFonts w:ascii="Amiri" w:hAnsi="Amiri" w:eastAsia="Amiri" w:cs="Amiri"/>
          <w:color w:val="111111"/>
          <w:sz w:val="28"/>
          <w:sz w:val="28"/>
          <w:szCs w:val="28"/>
          <w:rtl w:val="true"/>
          <w:lang w:bidi="ar-SA"/>
        </w:rPr>
        <w:t xml:space="preserve">مسكين مدّ من طعام فى أمر مارية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1044-40997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875"/>
      </w:r>
      <w:r>
        <w:rPr>
          <w:rFonts w:ascii="Amiri" w:hAnsi="Amiri" w:eastAsia="Amiri" w:cs="Amiri"/>
          <w:color w:val="111111"/>
          <w:sz w:val="28"/>
          <w:sz w:val="28"/>
          <w:szCs w:val="28"/>
          <w:rtl w:val="true"/>
          <w:lang w:bidi="ar-SA"/>
        </w:rPr>
        <w:t xml:space="preserve">عن كافى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عن أبى عبداللّه عليه السلام 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كما يكون، إنّه يكون فى البيت من يأكل</w:t>
      </w:r>
      <w:r>
        <w:rPr>
          <w:rStyle w:val="FootnoteAnchor"/>
          <w:rtl w:val="true"/>
        </w:rPr>
        <w:footnoteReference w:id="876"/>
      </w:r>
    </w:p>
    <w:p>
      <w:pPr>
        <w:pStyle w:val="BookText"/>
        <w:rPr/>
      </w:pPr>
      <w:r>
        <w:rPr>
          <w:rFonts w:eastAsia="IRNazanin" w:cs="IRNazanin"/>
          <w:color w:val="111111"/>
          <w:sz w:val="28"/>
          <w:szCs w:val="28"/>
          <w:lang w:bidi="fa-IR"/>
        </w:rPr>
        <w:t>1039-40992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حضرت موسى بن جعفر عليه السلام دربارۀ كفّارۀ روزۀ سوگند پرسيدم كه آيا آن را يك جا با هم مى گيرد يا مى تواند بين آنها فاصله بيندازد؟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 و يكجا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1040-40993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 و يا لباس پوشاندن بر آن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كفّارۀ سوگند،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خانواده مى خورد و آنان را يك روز سير مى سازد و حضرت خوشش مى آمد براى هر مستمند يك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لباس پوشاندن بر آن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براى هر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1041-40994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اهل و عيالت و آن خوراك امروز، يك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لباس پوشاندن بر آن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1042-40995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پيامبرش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براى تو حلال كرده بخاطر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سوگند قرار داد و رسول خدا صلى الله عليه و آله كفّارۀ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كفّاره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مستمند را اطعام كرد بر هر مستمند يك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لباس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جامه كه عورت او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1043-40996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امام باقر عليه السلام در مورد كفّارۀ يمين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جريان ماريه ده مستمند را اطعام كرد هر مستمندى يك مُد طعام و اين فرموده خداوند عز و جل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را كه خدا براى تو حلال كرده بخاطر رضايت همسرانت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1044-40997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خانواده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همانگونه است كه مى باشد در خانه گاه كسى است كه بيش از يك </w:t>
      </w:r>
    </w:p>
    <w:p>
      <w:pPr>
        <w:pStyle w:val="BookText"/>
        <w:rPr/>
      </w:pPr>
      <w:r>
        <w:rPr>
          <w:rFonts w:ascii="Amiri" w:hAnsi="Amiri" w:eastAsia="Amiri" w:cs="Amiri"/>
          <w:color w:val="111111"/>
          <w:sz w:val="28"/>
          <w:sz w:val="28"/>
          <w:szCs w:val="28"/>
          <w:rtl w:val="true"/>
          <w:lang w:bidi="ar-SA"/>
        </w:rPr>
        <w:t xml:space="preserve">اكثر من المدّ و منهم من يأكل اقلّ من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ذلك 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جعلت لهم أدماً</w:t>
      </w:r>
      <w:r>
        <w:rPr>
          <w:rStyle w:val="FootnoteAnchor"/>
          <w:rtl w:val="true"/>
        </w:rPr>
        <w:footnoteReference w:id="877"/>
      </w:r>
      <w:r>
        <w:rPr>
          <w:rFonts w:ascii="IRNazanin" w:hAnsi="IRNazanin" w:eastAsia="IRNazanin"/>
          <w:color w:val="111111"/>
          <w:sz w:val="28"/>
          <w:sz w:val="28"/>
          <w:szCs w:val="28"/>
          <w:rtl w:val="true"/>
          <w:lang w:bidi="fa-IR"/>
        </w:rPr>
        <w:t>و الأدم أدناه الملح</w:t>
      </w:r>
      <w:r>
        <w:rPr>
          <w:rStyle w:val="FootnoteAnchor"/>
          <w:rtl w:val="true"/>
        </w:rPr>
        <w:footnoteReference w:id="878"/>
      </w:r>
      <w:r>
        <w:rPr>
          <w:rFonts w:ascii="Amiri" w:hAnsi="Amiri" w:eastAsia="Amiri" w:cs="Amiri"/>
          <w:color w:val="111111"/>
          <w:sz w:val="28"/>
          <w:sz w:val="28"/>
          <w:szCs w:val="28"/>
          <w:rtl w:val="true"/>
          <w:lang w:bidi="ar-SA"/>
        </w:rPr>
        <w:t xml:space="preserve">و أوسطه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و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و أرفعه اللحم نوادر أحمد بن محمّد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عيسى عن عبداللّه بن المغيرة عن عبداللّه بن سنان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1045-40998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أبى عبداللّه عليه السلام قال فى كفّارة اليمين يعطى كلّ مسكين مدّاً على قدر ما يقوت إنساناً من أهلك فى كلّ يوم و قال مدّ من حنطة يكون فيه طحنه و حطبه على كلّ مسكين أو كسوتهم ثوبين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1046-40999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اليمين إطعام عشرة مساكين لكلّ واحد</w:t>
      </w:r>
      <w:r>
        <w:rPr>
          <w:rStyle w:val="FootnoteAnchor"/>
          <w:rtl w:val="true"/>
        </w:rPr>
        <w:footnoteReference w:id="879"/>
      </w:r>
      <w:r>
        <w:rPr>
          <w:rFonts w:ascii="Amiri" w:hAnsi="Amiri" w:eastAsia="Amiri" w:cs="Amiri"/>
          <w:color w:val="111111"/>
          <w:sz w:val="28"/>
          <w:sz w:val="28"/>
          <w:szCs w:val="28"/>
          <w:rtl w:val="true"/>
          <w:lang w:bidi="ar-SA"/>
        </w:rPr>
        <w:t>مدّ فيه طحنته و حطبته أو ثوب و فى رواية الحلبىّ مدّ و حَفنة أو ثوبين و ان أعتق مستضعفاً و قد وجب عليه العتق لم يكن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1047-41000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عليهما السلام قال فى اليمين فى إطعام عشرة مساكين أ لا ترى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 أَوْ كِسْوَتُهُمْ أَوْ تَحْرِيرُ رَقَبَةٍ 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أهلك أن يكون قوتهم لكلّ انسان دون المدّ و لكن يحسب فى طحنه</w:t>
      </w:r>
      <w:r>
        <w:rPr>
          <w:rStyle w:val="FootnoteAnchor"/>
          <w:rtl w:val="true"/>
        </w:rPr>
        <w:footnoteReference w:id="880"/>
      </w:r>
      <w:r>
        <w:rPr>
          <w:rFonts w:ascii="Amiri" w:hAnsi="Amiri" w:eastAsia="Amiri" w:cs="Amiri"/>
          <w:color w:val="111111"/>
          <w:sz w:val="28"/>
          <w:sz w:val="28"/>
          <w:szCs w:val="28"/>
          <w:rtl w:val="true"/>
          <w:lang w:bidi="ar-SA"/>
        </w:rPr>
        <w:t>و مائه و عجينه فاذا هو يجزى لكلّ انسان مدّ و أمّا كسوتهم فان و افقت به الشّتاء فكسوته و ان و افقت به الصّيف فكسوته لكلّ مسكين إزار ورداء و للمرأة ما يوارى ما يحرم منها إزار و خمار و درع و صوم ثلاثة أيّام و إن شئت أن تصوم إنّما الصّوم من جسدك ليس من مالك و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1048-41001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 قال لى أبو عبداللّه عليه السلام أطعم فى كفّارة اليمين مدّاً لكلّ مسكين إلّا صدقة الفطر فانّه نصف صاع أو صاع من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1049-41002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يجزئ فى كفّارة اليمين مدّ من طعام لكلّ مسكين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1050-41003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أحمد بن عبداللّه عن أبان بن عثمان عن زرارة عن أبى جعفر عليه السلام فى كفّارة اليمين قال عشرة أمداد نقىّ طيّب لكلّ مسكين 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 مى خورد و برخى كمتر از يك مد مى خورند ميانۀ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خورشى براى آنان قرار مى دهى و خورش، كمترين آن نمك است و ميانۀ آن روغن زيتون است و بالاترين آن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1045-40998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كفّارۀ سوگند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فقير يك مد به اندازه اى كه خوراك يك نفر از خانواده ات در هر روز است،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 گندم كه آرد كردن و خميرش در آن باشد براى هر فقير و يا پوشاندن دو لباس بر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1046-40999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كفّارۀ سوگند اطعام ده مستمند كه براى هر كدام يك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آرد و هيزمش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پختن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است و يا يك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حلبى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مد و دو مشت پُر و يا دو لباس و اگر انسان ضعيفى را آزاد سازد در صورتى كه عتق بر او واجب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1047-41000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در مورد سوگند دربارۀ اطعام ده مستمند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 يا لباس پوشاندن بر آن ده نفر و يا آزاد كردن يك برده و هر كس كه نمى تواند بايد سه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خانوادۀ تو غذاى شان براى هر فرد كمتر از يك مد باشد و لكن با آرد كردن و آبش و خميرش حساب مى شود در اين صورت است كه براى هر فرد يك مد كفايت مى كند و امّا پوشاندن ده نفر پس اگر مصادف با زمستان است لباس زمستانى و اگر مصادف با تابستان شد لباس تابستانى براى هر مستمند يك شلوار و يك ردا و براى زن همان كه مواقع حرام زن را مى پوشاند شلوار، روسرى و پيراهن و روزۀ سه روز و اگر خواستى روزه مى گيرى روزه تنها مربوط به بدنت است و از مال تو يا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1048-41001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كفّارۀ سوگند براى هر مستمند يك مد بده مگر فطريّه كه آن نيم من و يا يك من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1049-41002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در كفّارۀ سوگند يك مد طعام براى هر مستمندى كفايت مى كند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1050-41003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 مورد كفّارۀ سوگند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مد يك مد پاك شده و پاكيزه، براى هر مستمندى يك 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1051-41004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تهذيب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أبى أيّوب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تقوّتون</w:t>
      </w:r>
      <w:r>
        <w:rPr>
          <w:rStyle w:val="FootnoteAnchor"/>
          <w:rtl w:val="true"/>
        </w:rPr>
        <w:footnoteReference w:id="881"/>
      </w:r>
      <w:r>
        <w:rPr>
          <w:rFonts w:ascii="Amiri" w:hAnsi="Amiri" w:eastAsia="Amiri" w:cs="Amiri"/>
          <w:color w:val="111111"/>
          <w:sz w:val="28"/>
          <w:sz w:val="28"/>
          <w:szCs w:val="28"/>
          <w:rtl w:val="true"/>
          <w:lang w:bidi="ar-SA"/>
        </w:rPr>
        <w:t>به عيالكم من أوسط ذلك قلت و ما أوسط ذلك فقال الخلّ و الزّيت و التّمر و الخبز تشبعهم به مرّة واحدة قلت كسوتهم قال ثوب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1052-41005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الحنّاط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قوت عيالك و القوت يومئذ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1053-41006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أبى عمير عن هشام بن الحكم عن أبى عبداللّه عليه السلام فى كفّارة اليمين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حنطة و حفنة لتكون الحَفنة فى طحنه و حطبه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فى 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1054-41007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علىّ الحلبىّ عن أبى عبداللّه عليه السلام فى كفّارة اليمين مدّ و حَفنة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1055-41008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عبداللّه عليه السلام قال فى كفّارة اليمين عتق رقبة أو إطعام عشرة مساكين من أوسط ما تطعمون أهليكم بالإدام و الوسط الخَلّ و الزّيت و أرفعه الخبز و اللّحم و الصّدقة مدّ مدّ لكلّ مسكين و الكسوة ثوبان فمن لم يجد فعليه الصّيام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ويصومهنّ متتابعات و يجوز فى عتق الكفّارة الولد و لا يجوز فى عتق القتل إلّا مقرّة بالتّوحيد</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1056-41009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قال 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أوسط ما يأكل أهل البيت قال هو الخَلّ و الزّيت و الخبز و أرفع الطّعام الخبز و اللّحم و أقلّه الخبز و الملح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1051-41004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 السلام دربارۀ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غذاهايى كه غالباً به خانوادۀ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كه خوراك عيالت قرار داده اى از همين غذاهايى كه غالباً به خانواده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غذاهايى كه غالباً به خانواده مى دهيد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روغن زيتون، خرما و نان با اين غذا يك بار آنان را سير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آنان‌؟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لباس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1052-41005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عيالت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خوراك عيال در آن روز يك مد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1053-41006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كفارۀ سوگند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مُد گندم و دو مشت پُر تا دو مشت پُر صرف آرد كردن و هيزم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پختن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1054-41007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كفّارۀ سوگند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مُد و دو مشت پُر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1055-41008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كفّارۀ سوگند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سازى برده و يا اطعام ده مستمند از غذاهايى كه غالباً به خانوادۀ خود مى خورانيد همراه با خورشت و غذاى غالب همان سركه و زيتون است و بالاتر از آن نان و گوشت است و صدقه يك مُد يك مُد براى هر مستمند و پوشش دو لباس است و هر كس نداشته باشد پس بر او روزه است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نمى تواند بايد سه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روز را پياپى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آزاد سازى كه كفّاره است فرزند جايز است ولى در آزاد سازى كه در قتل واجب است جايز نيست مگر برده اى كه به توحيد اقرار دارد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1056-41009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فرموده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حدّ وسطى كه خانواده مى خورند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سركه، روغن زيتون و نان است و بالاترين غذا نان و گوشت است و كمترين آن نان و نمك است</w:t>
      </w:r>
      <w:r>
        <w:rPr>
          <w:rFonts w:eastAsia="IRNazanin" w:cs="IRNazanin"/>
          <w:color w:val="111111"/>
          <w:sz w:val="28"/>
          <w:szCs w:val="28"/>
          <w:rtl w:val="true"/>
          <w:lang w:bidi="fa-IR"/>
        </w:rPr>
        <w:t xml:space="preserve">.» </w:t>
      </w:r>
      <w:bookmarkStart w:id="977" w:name="pg11985_136643"/>
    </w:p>
    <w:p>
      <w:pPr>
        <w:pStyle w:val="BookText"/>
        <w:rPr/>
      </w:pPr>
      <w:bookmarkEnd w:id="977"/>
      <w:r>
        <w:rPr>
          <w:rFonts w:eastAsia="Amiri" w:cs="Amiri" w:ascii="Amiri" w:hAnsi="Amiri"/>
          <w:color w:val="111111"/>
          <w:sz w:val="28"/>
          <w:szCs w:val="28"/>
          <w:lang w:bidi="ar-SA"/>
        </w:rPr>
        <w:t>1057-41010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السّيّارىّ فى التّنزيل و التّحريف عن ابن أبى نجران عن عاصم بن حميد عن أبى بصير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أعلاه الخبز و اللّحم و أوسطه الخبز و الزّيت و أقلّه الخبز و الملح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1058-41011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علىّ بن محبوب عن أحمد بن محمّد عن ابن أبى نصر عن عاصم بن حميد عن أبى بصير عن أحدهما عليهما السلام فى كفّارة الظّهار قال يتصدّق على ستّين مسكيناً ثلاثين صاعاً مدّين 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1059-41012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نصر و الحجّال عن ثعلبة بن ميمون عن معمّر بن عمر</w:t>
      </w:r>
      <w:r>
        <w:rPr>
          <w:rStyle w:val="FootnoteAnchor"/>
          <w:rtl w:val="true"/>
        </w:rPr>
        <w:footnoteReference w:id="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عمّن وجبت عليه الكسوة فى كفّارة اليمين قال ثوب يوارى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1060-41013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عاصم بن حميد عن أبى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المرادى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أَوْسَطِ مٰا تُطْعِمُونَ أَهْلِيكُمْ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عيالك و القوت يومئذ 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1061-41014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عاصم بن حميد الحنّاط عن أبى بصير عن أبى جعفر عليه 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أَوْ كِسْوَتُهُمْ‌ قال 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1062-41015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السّيّارىّ فى كتاب التّنزيل و التّحريف عن ابن أبى نجران عن عاصم بن حميد عن أبى بصير عن أبى عبداللّه عليه السلام قال فى قوله مِنْ أَوْسَطِ مٰا تُطْعِمُونَ‌ الآية و الكسوة ثوب،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1063-41016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ثوبان لكلّ انسان</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348664_417432637"/>
      <w:bookmarkStart w:id="979" w:name="_Toc393"/>
      <w:bookmarkEnd w:id="978"/>
      <w:r>
        <w:rPr>
          <w:rtl w:val="true"/>
        </w:rPr>
        <w:t>الإرجاعات</w:t>
      </w:r>
      <w:bookmarkEnd w:id="97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صيام ثلاثة أيّام متتابعات فى كفّارة اليمين من أبواب بقيّة </w:t>
      </w:r>
    </w:p>
    <w:p>
      <w:pPr>
        <w:pStyle w:val="BookText"/>
        <w:rPr/>
      </w:pPr>
      <w:r>
        <w:rPr>
          <w:rFonts w:eastAsia="Amiri" w:cs="Amiri" w:ascii="Amiri" w:hAnsi="Amiri"/>
          <w:color w:val="111111"/>
          <w:sz w:val="28"/>
          <w:szCs w:val="28"/>
          <w:lang w:bidi="ar-SA"/>
        </w:rPr>
        <w:t>1057-41010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غذاهايى كه غالباً به خانواده خود مى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آن نان و گوشت است و ميانۀ آن نان و روغن زيتون و كمترين آن نان و نمك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1058-41011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يا امام صادق عليهما السلام در مورد كفّارۀ ظهار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شصت فقير سى من صدقه مى دهد دو يك مُد دو ده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هر 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1059-41012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عمر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كسى كه بر او در كفّارۀ سوگند پوشاندن واجب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لباس كه بدان عورت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1060-41013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 و يا پوشاندن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1061-41014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عليه السلام دربارۀ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خانوادۀ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پوشاندن همان يك لباس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1062-41015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خانواده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پوشاندن، همان يك لباس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1063-41016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روايت است كه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پوشاندن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براى هر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سوّم از باب هاى ديگر روزه هاى واجب روايتى كه بر اين مفاد دلالت مى كند</w:t>
      </w:r>
      <w:r>
        <w:rPr>
          <w:rFonts w:eastAsia="IRNazanin" w:cs="IRNazanin"/>
          <w:color w:val="111111"/>
          <w:sz w:val="28"/>
          <w:szCs w:val="28"/>
          <w:rtl w:val="true"/>
          <w:lang w:bidi="fa-IR"/>
        </w:rPr>
        <w:t xml:space="preserve">. </w:t>
      </w:r>
      <w:bookmarkStart w:id="980" w:name="pg11985_136645"/>
    </w:p>
    <w:p>
      <w:pPr>
        <w:pStyle w:val="BookText"/>
        <w:rPr/>
      </w:pPr>
      <w:bookmarkEnd w:id="980"/>
      <w:r>
        <w:rPr>
          <w:rFonts w:ascii="Amiri" w:hAnsi="Amiri" w:eastAsia="Amiri" w:cs="Amiri"/>
          <w:color w:val="111111"/>
          <w:sz w:val="28"/>
          <w:sz w:val="28"/>
          <w:szCs w:val="28"/>
          <w:rtl w:val="true"/>
          <w:lang w:bidi="ar-SA"/>
        </w:rPr>
        <w:t xml:space="preserve">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الّتى يقع بها الطّلاق من أبواب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بما يكفّر يمينه قال عليه السلام اطعام عشرة مساكين فقلت كم إطعام كلّ مسكين فقال مدّ مدّ قال و 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للمساكين فقال ثوب يوارى به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الباب المتقدّم ما يناسب الباب</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348666_417432637"/>
      <w:bookmarkStart w:id="982" w:name="_Toc394"/>
      <w:bookmarkEnd w:id="981"/>
      <w:r>
        <w:rPr>
          <w:rtl w:val="true"/>
        </w:rPr>
        <w:t>(</w:t>
      </w:r>
      <w:r>
        <w:rPr/>
        <w:t>11</w:t>
      </w:r>
      <w:r>
        <w:rPr>
          <w:rtl w:val="true"/>
        </w:rPr>
        <w:t xml:space="preserve">) </w:t>
      </w:r>
      <w:r>
        <w:rPr>
          <w:rtl w:val="true"/>
        </w:rPr>
        <w:t>باب أنّ الرّجل إذا حنث تجب عليه كفّارة اليمين</w:t>
      </w:r>
      <w:bookmarkEnd w:id="982"/>
    </w:p>
    <w:p>
      <w:pPr>
        <w:pStyle w:val="Heading4"/>
        <w:numPr>
          <w:ilvl w:val="3"/>
          <w:numId w:val="1"/>
        </w:numPr>
        <w:rPr/>
      </w:pPr>
      <w:bookmarkStart w:id="983" w:name="__RefHeading___Toc348668_417432637"/>
      <w:bookmarkStart w:id="984" w:name="_Toc395"/>
      <w:bookmarkEnd w:id="983"/>
      <w:r>
        <w:rPr>
          <w:rtl w:val="true"/>
        </w:rPr>
        <w:t>اشاره</w:t>
      </w:r>
      <w:bookmarkEnd w:id="984"/>
    </w:p>
    <w:p>
      <w:pPr>
        <w:pStyle w:val="BookText"/>
        <w:rPr/>
      </w:pPr>
      <w:r>
        <w:rPr>
          <w:rFonts w:eastAsia="Amiri" w:cs="Amiri" w:ascii="Amiri" w:hAnsi="Amiri"/>
          <w:color w:val="111111"/>
          <w:sz w:val="28"/>
          <w:szCs w:val="28"/>
          <w:lang w:bidi="ar-SA"/>
        </w:rPr>
        <w:t>1064-41017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فقيه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زيد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عليهما السلام أنّ عليّاً عليه السلام كرّه أن يطعم الرّجل فى كفّارة اليمين قبل الحنث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1065-41018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أبى جعفر عن أبيه عن وهب عن جعفر بن محمّد عن أبيه عليهما السلام أنّ علىّ بن أبى طالب عليه السلام قال اذا حنث الرّجل فليطعم عشرة مساكين و يطعم قبل أن يحنث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التعقيّة لانّه موافق لمذهب العامّة</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348670_417432637"/>
      <w:bookmarkStart w:id="986" w:name="_Toc396"/>
      <w:bookmarkEnd w:id="985"/>
      <w:r>
        <w:rPr>
          <w:rtl w:val="true"/>
        </w:rPr>
        <w:t>الإرجاعات</w:t>
      </w:r>
      <w:bookmarkEnd w:id="986"/>
    </w:p>
    <w:p>
      <w:pPr>
        <w:pStyle w:val="BookText"/>
        <w:rPr/>
      </w:pPr>
      <w:r>
        <w:rPr>
          <w:rFonts w:ascii="Amiri" w:hAnsi="Amiri" w:eastAsia="Amiri" w:cs="Amiri"/>
          <w:color w:val="111111"/>
          <w:sz w:val="28"/>
          <w:sz w:val="28"/>
          <w:szCs w:val="28"/>
          <w:rtl w:val="true"/>
          <w:lang w:bidi="ar-SA"/>
        </w:rPr>
        <w:t>و لاحظ الباب المتقدّم ففيه ما يناسب ذلك</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348672_417432637"/>
      <w:bookmarkStart w:id="988" w:name="_Toc397"/>
      <w:bookmarkEnd w:id="987"/>
      <w:r>
        <w:rPr>
          <w:rtl w:val="true"/>
        </w:rPr>
        <w:t>(</w:t>
      </w:r>
      <w:r>
        <w:rPr/>
        <w:t>12</w:t>
      </w:r>
      <w:r>
        <w:rPr>
          <w:rtl w:val="true"/>
        </w:rPr>
        <w:t xml:space="preserve">) </w:t>
      </w:r>
      <w:r>
        <w:rPr>
          <w:rtl w:val="true"/>
        </w:rPr>
        <w:t>باب أنّه لا يجزى إطعام الصّغار فى الكفّارة منفردين بل صغيرين بكبير و أنّ الصّغير و الكبير و الرّجل و المرأة فى الإعطاء سواء</w:t>
      </w:r>
      <w:bookmarkEnd w:id="988"/>
    </w:p>
    <w:p>
      <w:pPr>
        <w:pStyle w:val="Heading4"/>
        <w:numPr>
          <w:ilvl w:val="3"/>
          <w:numId w:val="1"/>
        </w:numPr>
        <w:rPr/>
      </w:pPr>
      <w:bookmarkStart w:id="989" w:name="__RefHeading___Toc348674_417432637"/>
      <w:bookmarkStart w:id="990" w:name="_Toc398"/>
      <w:bookmarkEnd w:id="989"/>
      <w:r>
        <w:rPr>
          <w:rtl w:val="true"/>
        </w:rPr>
        <w:t>اشاره</w:t>
      </w:r>
      <w:bookmarkEnd w:id="990"/>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1066-41019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تهذيب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يحيى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 لا يجزى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الصّغير فى كفّارة اليمين و لكن صغيرين بكبير المقنع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إطعام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پانزدهم از باب چهارم از باب هاى طلاق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كفّاره اى براى سوگندش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 اطعام هر مستمند؟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مد يك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حضرت دربارۀ اين آيه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مستمندان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لباس كه عورت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پيشين مناسب اين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سوگند بعد از حنث سوگند</w:t>
      </w:r>
    </w:p>
    <w:p>
      <w:pPr>
        <w:pStyle w:val="BookText"/>
        <w:rPr/>
      </w:pPr>
      <w:r>
        <w:rPr>
          <w:rFonts w:eastAsia="IRNazanin" w:cs="IRNazanin"/>
          <w:color w:val="111111"/>
          <w:sz w:val="28"/>
          <w:szCs w:val="28"/>
          <w:lang w:bidi="fa-IR"/>
        </w:rPr>
        <w:t>1064-41017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خوش نداشت كه مرد در كفّارۀ سوگند بيش از حنث سوگند اطعام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1065-41018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مرد حنث سوگند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سوگندش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ده مستمند اطعام دهد و پيش از آن كه بشكند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تقيّه حمل كرده است چون با مذهب اهل سنّت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پيشين و در آن روايت مناسب اين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اطعام به كودكان و بزرگسالان</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1066-41019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بچّه در كفّارۀ سوگند كافى نيست ولى دو بچّه برابر يك بزرگ محسوب مى شوند</w:t>
      </w:r>
      <w:r>
        <w:rPr>
          <w:rFonts w:eastAsia="IRNazanin" w:cs="IRNazanin"/>
          <w:color w:val="111111"/>
          <w:sz w:val="28"/>
          <w:szCs w:val="28"/>
          <w:rtl w:val="true"/>
          <w:lang w:bidi="fa-IR"/>
        </w:rPr>
        <w:t xml:space="preserve">.» </w:t>
      </w:r>
      <w:bookmarkStart w:id="991" w:name="pg11985_136647"/>
    </w:p>
    <w:p>
      <w:pPr>
        <w:pStyle w:val="BookText"/>
        <w:rPr/>
      </w:pPr>
      <w:bookmarkEnd w:id="991"/>
      <w:r>
        <w:rPr>
          <w:rFonts w:eastAsia="Amiri" w:cs="Amiri" w:ascii="Amiri" w:hAnsi="Amiri"/>
          <w:color w:val="111111"/>
          <w:sz w:val="28"/>
          <w:szCs w:val="28"/>
          <w:lang w:bidi="ar-SA"/>
        </w:rPr>
        <w:t>1067-41020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إبراهيم عن النّوفلىّ عن السّكونىّ عن جعفر عن أبيه عليه السلام أنّ عليّاً عليه السلام قال من أطعم فى كفّارة اليمين صغاراً و كباراً فليزوّد الصّغير بقدر ما أكل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1068-41021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عن أبى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عليه كفّارة إطعام عشرة مساكين أ يطعم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الكبار و الصّغار سواء و النّساء و الرّجال أو يفضّل الكبار على الصّغار و الرّجال على النّساء فقال كلّهم سواء و يتمّم إذا لم يقدر من المسلمين و عيالاتهم تمام العدّة الّتى تلزمه أهل الضّعف ممّن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ما لو اجتمع الصّغار مع الكبار</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348676_417432637"/>
      <w:bookmarkStart w:id="993" w:name="_Toc399"/>
      <w:bookmarkEnd w:id="992"/>
      <w:r>
        <w:rPr>
          <w:rtl w:val="true"/>
        </w:rPr>
        <w:t>الإرجاعات</w:t>
      </w:r>
      <w:bookmarkEnd w:id="99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المخيّرة المرتّبة فى مخالفة اليمين قوله عليه 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إنّه يكون فى البيت من يأكل المدّ و منهم من يأكل أكثر من المدّ و منهم من يأكل أقلّ من المدّ فبين ذلك و ان شئت جعلت لهم أدماً و الأدم أدناه الملح و أوسطه الخَلّ و الزّيت و أرفعه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الباب التّالى فانّ فيه ما يمكن أن يناسب الباب</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348678_417432637"/>
      <w:bookmarkStart w:id="995" w:name="_Toc400"/>
      <w:bookmarkEnd w:id="994"/>
      <w:r>
        <w:rPr>
          <w:rtl w:val="true"/>
        </w:rPr>
        <w:t>(</w:t>
      </w:r>
      <w:r>
        <w:rPr/>
        <w:t>13</w:t>
      </w:r>
      <w:r>
        <w:rPr>
          <w:rtl w:val="true"/>
        </w:rPr>
        <w:t xml:space="preserve">) </w:t>
      </w:r>
      <w:r>
        <w:rPr>
          <w:rtl w:val="true"/>
        </w:rPr>
        <w:t>باب أنّ من لم يجد للكفّارة العدد المقرّر فليكرّر عليهم حتّى يستكمل العدد و من وجد العدد لم يجزه التّكرار على الأقلّ‌</w:t>
      </w:r>
      <w:bookmarkEnd w:id="995"/>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1069-41022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النّوفلىّ عن السّكونىّ عن أبى عبداللّه عليه السلام قال قال أمير المؤمنين عليه السلام إن لم يجد</w:t>
      </w:r>
      <w:r>
        <w:rPr>
          <w:rStyle w:val="FootnoteAnchor"/>
          <w:rtl w:val="true"/>
        </w:rPr>
        <w:footnoteReference w:id="885"/>
      </w:r>
      <w:r>
        <w:rPr>
          <w:rFonts w:ascii="Amiri" w:hAnsi="Amiri" w:eastAsia="Amiri" w:cs="Amiri"/>
          <w:color w:val="111111"/>
          <w:sz w:val="28"/>
          <w:sz w:val="28"/>
          <w:szCs w:val="28"/>
          <w:rtl w:val="true"/>
          <w:lang w:bidi="ar-SA"/>
        </w:rPr>
        <w:t>فى الكفّارة إلّا الرّجل و الرّجلين فليكرّر</w:t>
      </w:r>
      <w:r>
        <w:rPr>
          <w:rStyle w:val="FootnoteAnchor"/>
          <w:rtl w:val="true"/>
        </w:rPr>
        <w:footnoteReference w:id="886"/>
      </w:r>
      <w:r>
        <w:rPr>
          <w:rFonts w:ascii="Amiri" w:hAnsi="Amiri" w:eastAsia="Amiri" w:cs="Amiri"/>
          <w:color w:val="111111"/>
          <w:sz w:val="28"/>
          <w:sz w:val="28"/>
          <w:szCs w:val="28"/>
          <w:rtl w:val="true"/>
          <w:lang w:bidi="ar-SA"/>
        </w:rPr>
        <w:t>عليهم حتّى يستكمل</w:t>
      </w:r>
      <w:r>
        <w:rPr>
          <w:rStyle w:val="FootnoteAnchor"/>
          <w:rtl w:val="true"/>
        </w:rPr>
        <w:footnoteReference w:id="887"/>
      </w:r>
      <w:r>
        <w:rPr>
          <w:rFonts w:ascii="Amiri" w:hAnsi="Amiri" w:eastAsia="Amiri" w:cs="Amiri"/>
          <w:color w:val="111111"/>
          <w:sz w:val="28"/>
          <w:sz w:val="28"/>
          <w:szCs w:val="28"/>
          <w:rtl w:val="true"/>
          <w:lang w:bidi="ar-SA"/>
        </w:rPr>
        <w:t>العشرة يعطيهم</w:t>
      </w:r>
      <w:r>
        <w:rPr>
          <w:rStyle w:val="FootnoteAnchor"/>
          <w:rtl w:val="true"/>
        </w:rPr>
        <w:footnoteReference w:id="888"/>
      </w:r>
      <w:r>
        <w:rPr>
          <w:rFonts w:ascii="Amiri" w:hAnsi="Amiri" w:eastAsia="Amiri" w:cs="Amiri"/>
          <w:color w:val="111111"/>
          <w:sz w:val="28"/>
          <w:sz w:val="28"/>
          <w:szCs w:val="28"/>
          <w:rtl w:val="true"/>
          <w:lang w:bidi="ar-SA"/>
        </w:rPr>
        <w:t xml:space="preserve">اليوم ثمّ يعطيهم غداً المقنع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 فى الكفّارة إلّا رجلاً أو رجلين فكرّر عليهم حتّى يستكمل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1067-41020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كفّارۀ سوگند كوچك و بزرگ را اطعام كند بايد به كوچك به همان اندازه كه بزرگ مى خورد،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1068-41021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ابوالحسن عليه السلام دربارۀ مردى كه كفّارۀ اطعام ده فقير بر اوست، پرسيدم كه آيا بزرگ ها و كوچك ها را يكسان اطعام مى كند و نيز مردان و زنان را يا بزرگ ها را بر كوچك ها و مردان را بر زنان برترى مى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يكسانند و اگر از مسلمانان و خانواده هايشان به تعدادى كه بر او لازم است نيابد مى تواند با مستضعفانى كه ناصبى نيستند آن تعداد را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اين روايت را بر موردى حمل كرده كه كوچك ها همراه بزرگ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هجدهم از باب دهم فرموده امام معصوم عليه السلام در مورد فرموده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غذاهايى كه غالباً به خانواده هاى خود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همانگونه است كه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كسى هست كه يك مُد مى خورد و برخى بيشتر مى خورند و برخى از آنان كمتر مى خورند ميانه اين منظور است و اگر خواستى خورشتى برايشان قرار مى دهى و خورشت نيز كمترينش نمك و ميانه اش سركه و زيتون و بالاترين آن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بعدى چرا كه ممكن است در آن مناسب اين باب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اشخاص استفاده كننده از كفاره اطعام</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1069-41022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كفّاره جز يك نفر و يا دو نفر بيابد بايد بر آنان تكرار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 آنان را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تا را كامل كند امروز آنان را اطعام مى كند و نيز فردا</w:t>
      </w:r>
      <w:r>
        <w:rPr>
          <w:rFonts w:eastAsia="IRNazanin" w:cs="IRNazanin"/>
          <w:color w:val="111111"/>
          <w:sz w:val="28"/>
          <w:szCs w:val="28"/>
          <w:rtl w:val="true"/>
          <w:lang w:bidi="fa-IR"/>
        </w:rPr>
        <w:t xml:space="preserve">.» </w:t>
      </w:r>
      <w:bookmarkStart w:id="996" w:name="pg11985_136649"/>
    </w:p>
    <w:p>
      <w:pPr>
        <w:pStyle w:val="BookText"/>
        <w:rPr/>
      </w:pPr>
      <w:bookmarkEnd w:id="996"/>
      <w:r>
        <w:rPr>
          <w:rFonts w:eastAsia="Amiri" w:cs="Amiri" w:ascii="Amiri" w:hAnsi="Amiri"/>
          <w:color w:val="111111"/>
          <w:sz w:val="28"/>
          <w:szCs w:val="28"/>
          <w:lang w:bidi="ar-SA"/>
        </w:rPr>
        <w:t>1070-41023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 السلام عن إطعام عشرة مساكين أو إطعام ستّين مسكيناً أيجمع ذلك لانسان واحد يعطاه قال لا و لكن يعطى إنساناً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 قلت فيعطيه الرّجل قرابته إن كانوا محتاجين قال نعم قلت فيعطيه 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أهل الولاية قال نعم و أهل الولاية أحبّ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رحمه الله على ما لو وجد الجماعة تفسير العيّاشى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إطعام 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يب إلّا أنّه أسقط قوله قال قلت فيعطيه الرّجل قرابته اذا كانوا محتاجين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عبدالحميد عن أبى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إلّا أنّه زاد فيه بعد قوله الضّعفاء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1071-41024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إسحاق بن عمّار أبا إبراهيم عليه السلام فقال يعطى ضعيفاً من غير أهل الولاية قال نعم و أهل الولاية أحبّ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الكفّارات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1072-41025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سئل هل يطعم المكفّر مسكيناً واحداً عشرة أيّام قال لا بل يطعم عشرة مساكين كما أمره اللّه قيل فيطعم الضّعفاء من غير أهل الولاية قال لا أهل الولاية أحبّ إلىّ إن و جدهم فان لم يجد منهم أحداً فالمستضعفين فان لم يجده إلّا ناصباً فلا يعطه و درهم تدفعه إلى مؤمن أفضل عنداللّه من ألف درهم تدفعها إلى غير مؤمن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348680_417432637"/>
      <w:bookmarkStart w:id="998" w:name="_Toc401"/>
      <w:bookmarkEnd w:id="997"/>
      <w:r>
        <w:rPr>
          <w:rtl w:val="true"/>
        </w:rPr>
        <w:t>(</w:t>
      </w:r>
      <w:r>
        <w:rPr/>
        <w:t>14</w:t>
      </w:r>
      <w:r>
        <w:rPr>
          <w:rtl w:val="true"/>
        </w:rPr>
        <w:t xml:space="preserve">) </w:t>
      </w:r>
      <w:r>
        <w:rPr>
          <w:rtl w:val="true"/>
        </w:rPr>
        <w:t>باب أنّ إطعام المساكين من لحوم الأضاحى لا يجزى عن كفّارة اليمين</w:t>
      </w:r>
      <w:bookmarkEnd w:id="99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1073-41026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النّوفلىّ عن السّكونىّ عن أبى عبداللّه عليه السلام قال سئل أمير المؤمنين عليه السلام هل يطعم المساكين فى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1070-41023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هفتم عليه السلام دربارۀ اطعام ده فقير و يا اطعام شصت فقير پرسيدم كه آيا اين اطعام را مى تواند در يك نفر جمع كند و به او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به فرد فرد مى دهد آن گونه كه خداوند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خويشاوندانش اگر نيازمند باشد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مستضعفان از شيعه هم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شيعه نزد من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قدس سره اين روايت را بر صورتى حمل كرده كه تعدادى را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است كه پرداخت همه به يك نفر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1071-41024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هفتم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مستضعفان غير شيعه هم مى دهد؟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شيعه نزد من محبوب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در مورد پرداخت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1072-41025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كفّاره دهنده يك فقير را ده روز اطعام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ده فقير را اطعام مى كند آنگونه كه خداوند به او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مستضعفان از غير شيعه مى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شيعه نزد من محبوب تر است البته اگر به شيعه دسترسى داشته باشد ولى اگر شيعه نيافت به مستضعفان غير شيعه بدهد ولى اگر غير شيعه ناصبى بود به او ندهد و يك درهم كه به مؤمن مى دهى بالاتر از هزار درهم است كه به غير مؤمن بدهى 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قومى را كه ايمان به خدا و روز رستاخيز دارند نمى يابى كه با دشمنان خدا و پيامبرش دوستى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و كفاره سوگند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1073-41026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مؤمنان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كفّارۀ سوگند مى توان به فقيران </w:t>
      </w:r>
      <w:bookmarkStart w:id="999" w:name="pg11985_136651"/>
    </w:p>
    <w:p>
      <w:pPr>
        <w:pStyle w:val="BookText"/>
        <w:rPr/>
      </w:pPr>
      <w:bookmarkEnd w:id="999"/>
      <w:r>
        <w:rPr>
          <w:rFonts w:ascii="Amiri" w:hAnsi="Amiri" w:eastAsia="Amiri" w:cs="Amiri"/>
          <w:color w:val="111111"/>
          <w:sz w:val="28"/>
          <w:sz w:val="28"/>
          <w:szCs w:val="28"/>
          <w:rtl w:val="true"/>
          <w:lang w:bidi="ar-SA"/>
        </w:rPr>
        <w:t>لحوم الأضاحى فقال لا لأنّه قربان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العلل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محمّد رضى الله عنه قال حدّثنا محمّد ابن أبى عبداللّه الكوفىّ عن سهل بن زياد عن الحسين بن يزيد عن إسماعيل ابن أبى زياد عن جعفر بن محمّد عن أبيه عليهما السلام أنّ عليّاً عليه السلام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48682_417432637"/>
      <w:bookmarkStart w:id="1001" w:name="_Toc402"/>
      <w:bookmarkEnd w:id="1000"/>
      <w:r>
        <w:rPr>
          <w:rtl w:val="true"/>
        </w:rPr>
        <w:t>(</w:t>
      </w:r>
      <w:r>
        <w:rPr/>
        <w:t>15</w:t>
      </w:r>
      <w:r>
        <w:rPr>
          <w:rtl w:val="true"/>
        </w:rPr>
        <w:t xml:space="preserve">) </w:t>
      </w:r>
      <w:r>
        <w:rPr>
          <w:rtl w:val="true"/>
        </w:rPr>
        <w:t>باب أنّ كفّارة قتل المؤمن عمداً عتق رقبة و صيام شهرين و إطعام ستّين مسكيناً و خطأ عتق رقبة فان لم يجد فصيام شهرين فان لم يستطع فإطعام ستّين مسكيناً</w:t>
      </w:r>
      <w:bookmarkEnd w:id="1001"/>
    </w:p>
    <w:p>
      <w:pPr>
        <w:pStyle w:val="Heading4"/>
        <w:numPr>
          <w:ilvl w:val="3"/>
          <w:numId w:val="1"/>
        </w:numPr>
        <w:rPr/>
      </w:pPr>
      <w:bookmarkStart w:id="1002" w:name="__RefHeading___Toc348684_417432637"/>
      <w:bookmarkStart w:id="1003" w:name="_Toc403"/>
      <w:bookmarkEnd w:id="1002"/>
      <w:r>
        <w:rPr>
          <w:rtl w:val="true"/>
        </w:rPr>
        <w:t>اشاره</w:t>
      </w:r>
      <w:bookmarkEnd w:id="1003"/>
    </w:p>
    <w:p>
      <w:pPr>
        <w:pStyle w:val="BookText"/>
        <w:rPr/>
      </w:pPr>
      <w:r>
        <w:rPr>
          <w:rFonts w:ascii="Amiri" w:hAnsi="Amiri" w:eastAsia="Amiri" w:cs="Amiri"/>
          <w:color w:val="111111"/>
          <w:sz w:val="28"/>
          <w:sz w:val="28"/>
          <w:szCs w:val="28"/>
          <w:rtl w:val="true"/>
          <w:lang w:bidi="ar-SA"/>
        </w:rPr>
        <w:t xml:space="preserve">قال اللّه تعالى فى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1074-41027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محمّد بن يحيى عن أحمد بن محمّد جميعاً عن تهذيب </w:t>
      </w:r>
      <w:r>
        <w:rPr>
          <w:rFonts w:eastAsia="Amiri" w:cs="Amiri" w:ascii="Amiri" w:hAnsi="Amiri"/>
          <w:color w:val="111111"/>
          <w:sz w:val="28"/>
          <w:szCs w:val="28"/>
          <w:lang w:bidi="ar-SA"/>
        </w:rPr>
        <w:t>165/10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عبداللّه بن سنان و ابن بكير عن أبى عبداللّه عليه السلام تهذيب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محمّد بن سنان و بكير عن أبى عبداللّه عليه السلام قال سئل عن المؤمن يقتل المؤمن متعمّداً أ له توبة فقال ان كان قتله لإيمانه فلا توبة له و إن كان قتله لغضب أو 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الدّنيا فانّ توبته ان يقاد</w:t>
      </w:r>
      <w:r>
        <w:rPr>
          <w:rStyle w:val="FootnoteAnchor"/>
          <w:rtl w:val="true"/>
        </w:rPr>
        <w:footnoteReference w:id="891"/>
      </w:r>
      <w:r>
        <w:rPr>
          <w:rFonts w:ascii="Amiri" w:hAnsi="Amiri" w:eastAsia="Amiri" w:cs="Amiri"/>
          <w:color w:val="111111"/>
          <w:sz w:val="28"/>
          <w:sz w:val="28"/>
          <w:szCs w:val="28"/>
          <w:rtl w:val="true"/>
          <w:lang w:bidi="ar-SA"/>
        </w:rPr>
        <w:t xml:space="preserve">منه و إن لم يكن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اولياء المقتول فأقرّ عندهم بقتل صاحبهم فان عفوا عنه فلم يقتلوه أعطاهم الدّية و أعتق نسمة و صام شهرين متتابعين و أطعم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إلى اللّه عزّ و جلّ تفسير العيّاشى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892"/>
      </w:r>
      <w:r>
        <w:rPr>
          <w:rFonts w:ascii="Amiri" w:hAnsi="Amiri" w:eastAsia="Amiri" w:cs="Amiri"/>
          <w:color w:val="111111"/>
          <w:sz w:val="28"/>
          <w:sz w:val="28"/>
          <w:szCs w:val="28"/>
          <w:rtl w:val="true"/>
          <w:lang w:bidi="ar-SA"/>
        </w:rPr>
        <w:t xml:space="preserve">عن المؤمن يقتل المؤمن متعمّداً له توبة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فى فقيه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گوشت قربانى ها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آن قربانى براى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قتل عمد و خطا</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فرد با ايمانى مجاز نيست مؤمنى را به قتل برساند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خطا و اشتباه باشد و اگر كسى مؤمنى را از روى خطا به قتل رساند، بايد يك بردۀ مؤمن را آزاد كند و خونبهايى به كسان او بدهد مگر اين كه آنها خونبها را ببخشند و اگر مقتول از گروهى باشد كه دشمن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مقتول با ايمان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بردۀ مؤمن را آزاد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خونبها به كافران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گروهى باشد كه ميان شما و آنها پيمانى برقرار است بايد خونبهاى او را به كسان او بپردازد و يك بردۀ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كند و آن كس كه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ماه پى در پى روزه بگيرد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تخفيف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الهى است و خداوند، دانا و حكيم است</w:t>
      </w:r>
      <w:r>
        <w:rPr>
          <w:rFonts w:eastAsia="IRNazanin" w:cs="IRNazanin"/>
          <w:color w:val="111111"/>
          <w:sz w:val="28"/>
          <w:szCs w:val="28"/>
          <w:rtl w:val="true"/>
          <w:lang w:bidi="fa-IR"/>
        </w:rPr>
        <w:t>.</w:t>
      </w:r>
      <w:r>
        <w:rPr>
          <w:rStyle w:val="FootnoteAnchor"/>
          <w:rtl w:val="true"/>
        </w:rPr>
        <w:footnoteReference w:id="893"/>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1074-41027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مؤمنى كه عمداً مؤمنى را بكشد سؤال شد كه آيا توبه دارد يا 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خاطر ايمانش كشته است توبه براى او نيست و اگر او را براى خشم يا جهتى از امور دنيا بكشد توبه اش اين است كه از او قصاص شود و اگر كسى از كشتن وى مطلع نباشد نزد اولياى مقتول مى رود و نزد آنان به كشتن يارشان اقرار مى كند پس اگر از او عفو كردند و او را نكشتند به آنان ديه مى دهد و يك انسان آزاد مى كند و دو ماه پى در پى روزه مى گيرد و شصت فقير را اطعام مى كند تا به سوى خداوند عز و جل بازگردد و توبه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1075-41028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تهذيب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مؤمناً و هو يعلم انّه مؤمن غير أنّه حمله الغضب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اذا</w:t>
      </w:r>
      <w:r>
        <w:rPr>
          <w:rStyle w:val="FootnoteAnchor"/>
          <w:rtl w:val="true"/>
        </w:rPr>
        <w:footnoteReference w:id="895"/>
      </w:r>
      <w:r>
        <w:rPr>
          <w:rFonts w:ascii="Amiri" w:hAnsi="Amiri" w:eastAsia="Amiri" w:cs="Amiri"/>
          <w:color w:val="111111"/>
          <w:sz w:val="28"/>
          <w:sz w:val="28"/>
          <w:szCs w:val="28"/>
          <w:rtl w:val="true"/>
          <w:lang w:bidi="ar-SA"/>
        </w:rPr>
        <w:t>أراد ذلك او لا توبة له فقال يقاد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أولياءه فأعلمهم أنّه</w:t>
      </w:r>
      <w:r>
        <w:rPr>
          <w:rStyle w:val="FootnoteAnchor"/>
          <w:rtl w:val="true"/>
        </w:rPr>
        <w:footnoteReference w:id="896"/>
      </w:r>
      <w:r>
        <w:rPr>
          <w:rFonts w:ascii="IRNazanin" w:hAnsi="IRNazanin" w:eastAsia="IRNazanin"/>
          <w:color w:val="111111"/>
          <w:sz w:val="28"/>
          <w:sz w:val="28"/>
          <w:szCs w:val="28"/>
          <w:rtl w:val="true"/>
          <w:lang w:bidi="fa-IR"/>
        </w:rPr>
        <w:t>قتله فان عفوا</w:t>
      </w:r>
      <w:r>
        <w:rPr>
          <w:rStyle w:val="FootnoteAnchor"/>
          <w:rtl w:val="true"/>
        </w:rPr>
        <w:footnoteReference w:id="897"/>
      </w:r>
      <w:r>
        <w:rPr>
          <w:rFonts w:ascii="Amiri" w:hAnsi="Amiri" w:eastAsia="Amiri" w:cs="Amiri"/>
          <w:color w:val="111111"/>
          <w:sz w:val="28"/>
          <w:sz w:val="28"/>
          <w:szCs w:val="28"/>
          <w:rtl w:val="true"/>
          <w:lang w:bidi="ar-SA"/>
        </w:rPr>
        <w:t>عنه أعطاهم الدّية و أعتق رقبة</w:t>
      </w:r>
      <w:r>
        <w:rPr>
          <w:rStyle w:val="FootnoteAnchor"/>
          <w:rtl w:val="true"/>
        </w:rPr>
        <w:footnoteReference w:id="898"/>
      </w:r>
      <w:r>
        <w:rPr>
          <w:rFonts w:ascii="Amiri" w:hAnsi="Amiri" w:eastAsia="Amiri" w:cs="Amiri"/>
          <w:color w:val="111111"/>
          <w:sz w:val="28"/>
          <w:sz w:val="28"/>
          <w:szCs w:val="28"/>
          <w:rtl w:val="true"/>
          <w:lang w:bidi="ar-SA"/>
        </w:rPr>
        <w:t xml:space="preserve">و صام شهرين متتابعين و تصدّق على ستّين مسكيناً تهذيب </w:t>
      </w:r>
      <w:r>
        <w:rPr>
          <w:rFonts w:eastAsia="Amiri" w:cs="Amiri" w:ascii="Amiri" w:hAnsi="Amiri"/>
          <w:color w:val="111111"/>
          <w:sz w:val="28"/>
          <w:szCs w:val="28"/>
          <w:lang w:bidi="ar-SA"/>
        </w:rPr>
        <w:t>162/10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عن أبى جميلة عن أبى أسامة عن أبى عبداللّه عليه السلام فى رجل قتل مؤمناً متعمّداً و هو يعرف أنّه مؤمن غير أنّه حمله الغضب على أن قتله هل له من توبة و ما توبته إن أراد أن يتوب أو لا توبة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ما فى يب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1076-41029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السّندىّ بن محمّد البزّاز عن صفوان بن يحيى عن منذر بن جيفر</w:t>
      </w:r>
      <w:r>
        <w:rPr>
          <w:rStyle w:val="FootnoteAnchor"/>
          <w:rtl w:val="true"/>
        </w:rPr>
        <w:footnoteReference w:id="899"/>
      </w:r>
      <w:r>
        <w:rPr>
          <w:rFonts w:ascii="Amiri" w:hAnsi="Amiri" w:eastAsia="Amiri" w:cs="Amiri"/>
          <w:color w:val="111111"/>
          <w:sz w:val="28"/>
          <w:sz w:val="28"/>
          <w:szCs w:val="28"/>
          <w:rtl w:val="true"/>
          <w:lang w:bidi="ar-SA"/>
        </w:rPr>
        <w:t>عن أبى بكر الحضرمىّ قال قلت لأبى عبداللّه عليه السلام رجل قتل رجلاً متعمّداً قال جزاؤه جهنّم قال قلت هل له توبة قال نعم يصوم شهرين متتابعين و يطعم ستّين مسكيناً و يعتق رقبة و يؤدّى ديته قال قلت لا يقبلون منه الدّية قال يتزوّج إليهم ثمّ يجعلها صلة يصلحهم</w:t>
      </w:r>
      <w:r>
        <w:rPr>
          <w:rStyle w:val="FootnoteAnchor"/>
          <w:rtl w:val="true"/>
        </w:rPr>
        <w:footnoteReference w:id="900"/>
      </w:r>
      <w:r>
        <w:rPr>
          <w:rFonts w:ascii="Amiri" w:hAnsi="Amiri" w:eastAsia="Amiri" w:cs="Amiri"/>
          <w:color w:val="111111"/>
          <w:sz w:val="28"/>
          <w:sz w:val="28"/>
          <w:szCs w:val="28"/>
          <w:rtl w:val="true"/>
          <w:lang w:bidi="ar-SA"/>
        </w:rPr>
        <w:t>بها قال قلت لا يقبلون منه و لا يزوّجونه قال يصرّها</w:t>
      </w:r>
      <w:r>
        <w:rPr>
          <w:rStyle w:val="FootnoteAnchor"/>
          <w:rtl w:val="true"/>
        </w:rPr>
        <w:footnoteReference w:id="901"/>
      </w:r>
      <w:r>
        <w:rPr>
          <w:rFonts w:ascii="Amiri" w:hAnsi="Amiri" w:eastAsia="Amiri" w:cs="Amiri"/>
          <w:color w:val="111111"/>
          <w:sz w:val="28"/>
          <w:sz w:val="28"/>
          <w:szCs w:val="28"/>
          <w:rtl w:val="true"/>
          <w:lang w:bidi="ar-SA"/>
        </w:rPr>
        <w:t>صرراً ثمّ يرمى بها فى دارهم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1077-41030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أبان بن عثمان عن إسماعيل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عليه السلام الرّجل يقتل الرّجل متعمّداً قال عليه ثلاث كفّارات يعتق رقبة و يصوم شهرين متتابعين و يطعم ستّين مسكيناً و قال أفتىٰ علىّ بن الحسين عليهما السلام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و القاسم بن محمّد عن أبان عن اسماعيل الجعفىّ عن أبى جعفر عليه السلام 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1075-41028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مؤمنى را كشته با اينكه مى دانسته او مؤمن است و تنها خشم او را بر كشتن مؤمن وادار كرده است پرسيدم كه آيا اگر بخواهد توبه كند توبه دارد يا ندارد؟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وى در برابر مؤمن قصاص مى شود و اگر از كشتن وى باخبر نيستند به سراغ اولياى مقتول مى رود و آنان را باخبر مى سازد كه وى قاتل آن مؤمن بوده است پس اگر از او عفو كردند ديه به آنان مى پردازد و برده اى آزاد مى سازد و دو ماه پيوسته روزه مى گيرد و به شصت فقير صدقه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1076-41029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عمداً مردى را كشته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او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 ماه پيوسته روزه مى گيرد و شصت فقير را اطعام مى كند و برده اى آزاد مى سازد و ديۀ او را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از او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زن مى گيرد و سپس ديه را صله اى قرار مى دهد كه كار آنان را با آن سامان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نمى پذيرند و به او زن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را در كيسه هايى مى كند سپس آن را در خانه آنان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1077-41030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مردى را عمداً مى كشد حضرت فرمود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سه كفاره است برده اى را آزاد مى كند، دو ماه پى در پى روزه مى گيرد و شصت فقير را اطعام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نيز مشابه همين نظر را دادند</w:t>
      </w:r>
      <w:r>
        <w:rPr>
          <w:rFonts w:eastAsia="IRNazanin" w:cs="IRNazanin"/>
          <w:color w:val="111111"/>
          <w:sz w:val="28"/>
          <w:szCs w:val="28"/>
          <w:rtl w:val="true"/>
          <w:lang w:bidi="fa-IR"/>
        </w:rPr>
        <w:t xml:space="preserve">.» </w:t>
      </w:r>
      <w:bookmarkStart w:id="1004" w:name="pg11985_136655"/>
    </w:p>
    <w:p>
      <w:pPr>
        <w:pStyle w:val="BookText"/>
        <w:rPr/>
      </w:pPr>
      <w:bookmarkEnd w:id="1004"/>
      <w:r>
        <w:rPr>
          <w:rFonts w:eastAsia="Amiri" w:cs="Amiri" w:ascii="Amiri" w:hAnsi="Amiri"/>
          <w:color w:val="111111"/>
          <w:sz w:val="28"/>
          <w:szCs w:val="28"/>
          <w:lang w:bidi="ar-SA"/>
        </w:rPr>
        <w:t>1078-41031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قلت له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المتعمّد الّذى يقتله على دينه فذاك التّعمّد الّذى ذكر اللّه قال قلت فرجل جاء إلى رجل فضربه بسيفه حتّى قتله لغضب لا لعيب على دينه، قتله و هو يقول بقوله، قال ليس هذا الّذى ذكر فى الكتاب و لكن يقاد به والدّية إن قبلت قلت فله توبة قال نعم يعتق رقبة و يصوم شهرين متتابعين و يطعم ستّين مسكيناً و يتوب و يتضرّع فأرجوا أن يتاب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1079-41032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عن عبداللّه بن سنان قال قال أبو عبداللّه عليه السلام كفّارة الدّم إذا قتل الرّجل مؤمناً متعمّداً فعليه أن يمكّن نفسه من أوليائه فان قتلوه فقد أدّى ما عليه إذا كان نادماً على ما كان منه عازماً على ترك العود و ان عفى عنه فعليه أن يعتق رقبة و يصوم شهرين متتابعين و يطعم ستّين مسكيناً و أن يندم على ما كان منه و يعزم على ترك العود و يستغفر اللّه أبداً ما بقى و إذا قتل خطأ أدّى ديته إلى أوليائه ثمّ أعتق رقبة فان لم يجد صام شهرين متتابعين فان لم يستطع أطعم ستّين مسكيناً مدّاً مدّاً و كذلك إذا وهبت له دية المقتول فالكفّارة عليه فيما بينه و بين ربّه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1080-41033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عن علىّ بن الحسين عليه السلام قال صيام شهرين متتابعين من قتل خطأ لمن لم يجد العتق واجب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1081-41034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كفّارة القتل عتق رقبة أو صوم شهرين متتابعين إذا لم يجد ما يعتق أو إطعام ستّين مسكيناً إن لم يستطع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1082-41035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خطأً فعليه عتق رقبة مؤمنة أو صوم شهرين متتابعين أو إطعام ستّين مسكيناً و دية مسلّمة إلى أهله فان لم يكن له مال أخذ من عاقلته</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48686_417432637"/>
      <w:bookmarkStart w:id="1006" w:name="_Toc404"/>
      <w:bookmarkEnd w:id="1005"/>
      <w:r>
        <w:rPr>
          <w:rtl w:val="true"/>
        </w:rPr>
        <w:t>الإرجاعات</w:t>
      </w:r>
      <w:bookmarkEnd w:id="1006"/>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صيام شهرين متتابعين لكفّارة القتل من ابواب بقيّة الصّوم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لإيمانه و من قتله لغضب او سبب من ابواب القصاص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1078-41031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تبارك و تعالى را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فرد با ايمانى را از روى عمد به قتل برساند، مجازات او دوزخ است، در حالى كه جاودانه در آن خواهد ماند و خداوند بر او غضب مى كند و او را از رحمتش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مى كشد كسى است كه مؤمنى را براى دينش مى كشد اين عمدى كه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كه به سراغ مردى برود و با شمشيرش به او بزند تا او را بكشد امّا به دليل خشم نه اينكه عيبى بر دينش داشته باشد، او را بكشد در حالى كه هم دين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كسى نيست كه در قرآن ذكر شده است ولى از او قصاص مى شود و اگر پذيرفته شود ديه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برده آزاد مى كند و دو ماه پيوسته روزه مى گيرد و شصت فقير را اطعام مى كند و توبه و زارى مى كند اميدوارم كه خداوند توبه اش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1079-41032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كفّارۀ خون در زمانى كه مرد مؤمنى را عمداً كشته باشد اين است كه بايد خودش را در اختيار اولياى مقتول قرار دهد پس اگر او را كشتند وظيفه اش را انجام داده است البته اگر بر كارى كه از او سرزده پشيمان باشد و قصد بر عدم بازگشت به آن را داشته باشد و اگر از او عفو شود بايد يك برده آزاد سازد و دو ماه پى در پى روزه گيرد و شصت فقير را اطعام دهد و بر كارى كه كرده پشيمان باشد و قصد بازگشت به آن كار را نداشته باشد و مادامى كه زنده است از خداوند آمرزش بخواهد ولى اگر به خطا كشته است، ديه اش را به اوليايش مى دهد سپس برده اى آزاد مى سازد پس اگر برده نيافت دو ماه پى در پى روزه مى گيرد و اگر نتوانست شصت فقير را يك مُد يك مُد اطعام مى كند و همينگونه است اگر ديۀ مقتول به او بخشيده شود در اين صورت بين او و خدايش كفاره بر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1080-41033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دو ماه پياپى براى كسى كه قتل خطايى داشته و توان آزادسازى برده را ندارد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كسى مؤمنى را از روى خطا به قتل برساند، بايد يك بردۀ مؤمن را آزاد كند و خونبهايى به كسان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ماه پى در پى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1081-41034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كفّارۀ قتل، آزاد سازى برده يا روزۀ دو ماه پياپى است اگر برده اى را كه آزاد كند نيابد و يا اطعام شصت فقير اگر توان روزه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1082-41035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مؤمنى را به خطا بكشد بايد برده اى مؤمن آزاد كند و يا دو ماه پياپى روزه بگيرد و يا شصت فقير را اطعام كند و ديه اى به خانوادۀ مقتول بدهد و اگر خودش مالى ندارد از خويشاوندان پدرى او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از باب هاى ديگر روزه هاى واجب روايتى كه بر اين مفاد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دوّم از باب هاى قصاص روايتى كه بر اين مفاد دلالت دارد</w:t>
      </w:r>
      <w:r>
        <w:rPr>
          <w:rFonts w:eastAsia="Amiri" w:cs="Amiri" w:ascii="Amiri" w:hAnsi="Amiri"/>
          <w:color w:val="111111"/>
          <w:sz w:val="28"/>
          <w:szCs w:val="28"/>
          <w:rtl w:val="true"/>
          <w:lang w:bidi="ar-SA"/>
        </w:rPr>
        <w:t xml:space="preserve">. </w:t>
      </w:r>
      <w:bookmarkStart w:id="1007" w:name="pg11985_136657"/>
    </w:p>
    <w:p>
      <w:pPr>
        <w:pStyle w:val="Heading3"/>
        <w:numPr>
          <w:ilvl w:val="2"/>
          <w:numId w:val="1"/>
        </w:numPr>
        <w:rPr/>
      </w:pPr>
      <w:bookmarkStart w:id="1008" w:name="__RefHeading___Toc348688_417432637"/>
      <w:bookmarkStart w:id="1009" w:name="_Toc405"/>
      <w:bookmarkEnd w:id="1007"/>
      <w:bookmarkEnd w:id="1008"/>
      <w:r>
        <w:rPr>
          <w:rtl w:val="true"/>
        </w:rPr>
        <w:t>(</w:t>
      </w:r>
      <w:r>
        <w:rPr/>
        <w:t>16</w:t>
      </w:r>
      <w:r>
        <w:rPr>
          <w:rtl w:val="true"/>
        </w:rPr>
        <w:t xml:space="preserve">) </w:t>
      </w:r>
      <w:r>
        <w:rPr>
          <w:rtl w:val="true"/>
        </w:rPr>
        <w:t>باب أنّ المرأة الحبلىٰ اذا شربت دواءً فأسقطت فعليها الكفّارة</w:t>
      </w:r>
      <w:bookmarkEnd w:id="1009"/>
    </w:p>
    <w:p>
      <w:pPr>
        <w:pStyle w:val="Heading4"/>
        <w:numPr>
          <w:ilvl w:val="3"/>
          <w:numId w:val="1"/>
        </w:numPr>
        <w:rPr/>
      </w:pPr>
      <w:bookmarkStart w:id="1010" w:name="__RefHeading___Toc348690_417432637"/>
      <w:bookmarkStart w:id="1011" w:name="_Toc406"/>
      <w:bookmarkEnd w:id="1010"/>
      <w:r>
        <w:rPr>
          <w:rtl w:val="true"/>
        </w:rPr>
        <w:t>اشاره</w:t>
      </w:r>
      <w:bookmarkEnd w:id="1011"/>
    </w:p>
    <w:p>
      <w:pPr>
        <w:pStyle w:val="BookText"/>
        <w:rPr/>
      </w:pPr>
      <w:r>
        <w:rPr>
          <w:rFonts w:eastAsia="Amiri" w:cs="Amiri" w:ascii="Amiri" w:hAnsi="Amiri"/>
          <w:color w:val="111111"/>
          <w:sz w:val="28"/>
          <w:szCs w:val="28"/>
          <w:lang w:bidi="ar-SA"/>
        </w:rPr>
        <w:t>1083-41036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طلحة بن زيد عن جعفر بن محمّد عن أبيه عليهما السلام فى إمرأته حبلى شربت دواءً فأسقطت قال تكفّر عنه</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348692_417432637"/>
      <w:bookmarkStart w:id="1013" w:name="_Toc407"/>
      <w:bookmarkEnd w:id="1012"/>
      <w:r>
        <w:rPr>
          <w:rtl w:val="true"/>
        </w:rPr>
        <w:t>الإرجاعات</w:t>
      </w:r>
      <w:bookmarkEnd w:id="1013"/>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صيام شهرين متتابعين لكفّارة القتل من أبواب بقيّة الصّوم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أن يستفاد من عموم احاديثه و اطلاقها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قتل الانسان ولده خشية املاق او للغيرة و قتل المرأة من ولدت من الزنا و تحريم شربها الدواء لطرح الحمل من ابواب القصاص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اذا شربت دواءً فألقت ولدها فعليها دية تسلّمه إلى أبيه من ابواب الدّيات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348694_417432637"/>
      <w:bookmarkStart w:id="1015" w:name="_Toc408"/>
      <w:bookmarkEnd w:id="1014"/>
      <w:r>
        <w:rPr>
          <w:rtl w:val="true"/>
        </w:rPr>
        <w:t>(</w:t>
      </w:r>
      <w:r>
        <w:rPr/>
        <w:t>17</w:t>
      </w:r>
      <w:r>
        <w:rPr>
          <w:rtl w:val="true"/>
        </w:rPr>
        <w:t xml:space="preserve">) </w:t>
      </w:r>
      <w:r>
        <w:rPr>
          <w:rtl w:val="true"/>
        </w:rPr>
        <w:t>باب أنّ من قتل مملوكه متعمّداً فعليه كفّارة الجمع</w:t>
      </w:r>
      <w:bookmarkEnd w:id="1015"/>
    </w:p>
    <w:p>
      <w:pPr>
        <w:pStyle w:val="Heading4"/>
        <w:numPr>
          <w:ilvl w:val="3"/>
          <w:numId w:val="1"/>
        </w:numPr>
        <w:rPr/>
      </w:pPr>
      <w:bookmarkStart w:id="1016" w:name="__RefHeading___Toc348696_417432637"/>
      <w:bookmarkStart w:id="1017" w:name="_Toc409"/>
      <w:bookmarkEnd w:id="1016"/>
      <w:r>
        <w:rPr>
          <w:rtl w:val="true"/>
        </w:rPr>
        <w:t>الإرجاعات</w:t>
      </w:r>
      <w:bookmarkEnd w:id="1017"/>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صبام شهرين متتابعين لكفّارة القتل من أبواب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كفّارة قتل المؤمن عمداً عتق رقبة من ابواب الكفّارات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مايدلّ على ذلك بالعموم و الاطلاق ويأتى فى احاديث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قتل مملوكه من ابواب القتل و القصاص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بالتفصيل فراجع</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348698_417432637"/>
      <w:bookmarkStart w:id="1019" w:name="_Toc410"/>
      <w:bookmarkEnd w:id="1018"/>
      <w:r>
        <w:rPr>
          <w:rtl w:val="true"/>
        </w:rPr>
        <w:t>(</w:t>
      </w:r>
      <w:r>
        <w:rPr/>
        <w:t>18</w:t>
      </w:r>
      <w:r>
        <w:rPr>
          <w:rtl w:val="true"/>
        </w:rPr>
        <w:t xml:space="preserve">) </w:t>
      </w:r>
      <w:r>
        <w:rPr>
          <w:rtl w:val="true"/>
        </w:rPr>
        <w:t>باب أنّه يستحبّ لمن ضرب عبده أن يعتقه</w:t>
      </w:r>
      <w:bookmarkEnd w:id="1019"/>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1084-41036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كافى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سماعة عن عبداللّه بن جبلة و غيره عن إسحاق بن عمّار عن أبى بصير عن أبى عبداللّه عليه السلام قال أعتق أبو جعفر عليه السلام من غلمانه عند موته شرارهم و أمسك خيارهم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تعتق هؤلاء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سقط جنين</w:t>
      </w:r>
    </w:p>
    <w:p>
      <w:pPr>
        <w:pStyle w:val="BookText"/>
        <w:rPr/>
      </w:pPr>
      <w:r>
        <w:rPr>
          <w:rFonts w:eastAsia="IRNazanin" w:cs="IRNazanin"/>
          <w:color w:val="111111"/>
          <w:sz w:val="28"/>
          <w:szCs w:val="28"/>
          <w:lang w:bidi="fa-IR"/>
        </w:rPr>
        <w:t>1083-41036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دربارۀ زن آبستنى كه دوايى خورده و ساقط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براى سقط بچّه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بنگر به باب دوّم از باب هاى ديگر روزه هاى واجب چون ممكن است كه از عموم و يا اطلاق روايات اين باب مفادى كه بر اين باب دلالت كند،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ششم از باب هاى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 سوّم از باب هاى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قتل عمدى برده</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از باب هاى ديگر روزه هاى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پانزدهم از باب هاى كفّارات روايتى كه با اطلاق و يا عموم بر اين مفاد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باب سى و سوم از باب هاى قتل و قصاص روايتى كه به تفصيل بر اين مفاد دلالت دارد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آزادى بنده مضروب</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1084-41037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به هنگام مرگ شان بردگان بد را آزاد ساخت و بردگان خوب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آزاد مى سازى و آنان را نگه مى دارى‌؟ </w:t>
      </w:r>
      <w:bookmarkStart w:id="1020" w:name="pg11985_136659"/>
    </w:p>
    <w:p>
      <w:pPr>
        <w:pStyle w:val="BookText"/>
        <w:rPr/>
      </w:pPr>
      <w:bookmarkEnd w:id="1020"/>
      <w:r>
        <w:rPr>
          <w:rFonts w:ascii="Amiri" w:hAnsi="Amiri" w:eastAsia="Amiri" w:cs="Amiri"/>
          <w:color w:val="111111"/>
          <w:sz w:val="28"/>
          <w:sz w:val="28"/>
          <w:szCs w:val="28"/>
          <w:rtl w:val="true"/>
          <w:lang w:bidi="ar-SA"/>
        </w:rPr>
        <w:t>وتمسك هؤلاء فقال إنّهم قد أصابوا منّى ضرباً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حميد بن زياد عن عبداللّه بن جبلة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1085-41038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فى كتاب الزّهد عن القاسم عن علىّ عن أبى بصير عن أبى جعفر عليه السلام قال انّ أبى ضرب غلاماً له واحدة بسوط و كان بعثه فى حاجة فأبطأ عليه فبكى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تبعثنى فى حاجتك ثمّ تضربنى قال فبكىٰ أبى و قال يا بنىّ اذهب إلى قبر رسول اللّه صلى الله عليه و آله فصلّ ركعتين و قل أللّهمّ اغفر لعلىّ بن الحسين خطيئته ثمّ قال للغلام اذهب فأنت حرّ فقلت كان العتق كفّارة للذّنب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1086-41039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السّيّارىّ فى كتاب القراآت روى أنّ علىّ بن الحسين عليهما السلام 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السّوط من يده فبكى الغلام فقال له لِمَ تبكى فقال لانّى عبدك ممّن أرجو أيّام اللّه فقال و أنت ترجو أيّام اللّه و لا أحبّ أن أملك من يرجو أيّام اللّه فأتِ قبر رسول اللّه صلى الله عليه و آله و قل أللّهمّ اغفر لعلىّ خطيئته و أنت حرّ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1087-41040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فى كتاب الزّهد عن فضالة عن أبان عن عبداللّه بن طلحة عن أبى عبداللّه عليه السلام أنّ رجلاًَ من بنى فهد كان يضرب عبداً له و العبد يقول أعوذ باللّه فلم يقلع عنه فقال أعوذ بمحمّد فأقلع الرّجل عنه الضّرب فقال رسول اللّه صلى الله عليه و آله يتعوّذ باللّه فلا تعيذه و يتعوّذ بمحمّد فتعيذه و اللّه أحقّ أن يجار عائذه من محمّد فقال الرّجل هو حرّ لوجه اللّه فقال و الّذى بعثنى بالحقّ نبيّاً لو لم تفعل لواقع وجهك حرّ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1088-41041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من ضرب غلاماً له حدّاً لم يأته أو لطمه فإنّ كفّارته أن يعتقه</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348700_417432637"/>
      <w:bookmarkStart w:id="1022" w:name="_Toc411"/>
      <w:bookmarkEnd w:id="1021"/>
      <w:r>
        <w:rPr>
          <w:rtl w:val="true"/>
        </w:rPr>
        <w:t>(</w:t>
      </w:r>
      <w:r>
        <w:rPr/>
        <w:t>19</w:t>
      </w:r>
      <w:r>
        <w:rPr>
          <w:rtl w:val="true"/>
        </w:rPr>
        <w:t xml:space="preserve">) </w:t>
      </w:r>
      <w:r>
        <w:rPr>
          <w:rtl w:val="true"/>
        </w:rPr>
        <w:t>باب ما ورد فى كفّارة من حلف بالبرائة من اللّه و رسوله فحنث</w:t>
      </w:r>
      <w:bookmarkEnd w:id="1022"/>
    </w:p>
    <w:p>
      <w:pPr>
        <w:pStyle w:val="Heading4"/>
        <w:numPr>
          <w:ilvl w:val="3"/>
          <w:numId w:val="1"/>
        </w:numPr>
        <w:rPr/>
      </w:pPr>
      <w:bookmarkStart w:id="1023" w:name="__RefHeading___Toc348702_417432637"/>
      <w:bookmarkStart w:id="1024" w:name="_Toc412"/>
      <w:bookmarkEnd w:id="1023"/>
      <w:r>
        <w:rPr>
          <w:rtl w:val="true"/>
        </w:rPr>
        <w:t>اشاره</w:t>
      </w:r>
      <w:bookmarkEnd w:id="1024"/>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1089-41042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ابن يحيى قال كتب محمّدبن الحسن إلى أبى محمّد عليه السلام رجل حلف بالبرائة من اللّه عزّ و جلّ و من رسوله صلى الله عليه و آله فحنث ما توبته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آنان را زده ام اين آزاد سازى در برابر آن كتكى كه خورده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1085-41038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برده اش را يك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پى كارى فرستاده بود وى كندى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 مرا در پى كارت مى فرستى آنگاه مرا مى زنى‌؟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نزد قبر رسول خدا و دو ركعت نماز گزار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على بن حسين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سازى برده كفّارۀ گناه است‌؟ امام سكوت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1086-41039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سجّاد عليه السلام برده اش را زد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اميد به ايّام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مورد عفو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تازيانه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مى گريى‌؟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بنده تو از كسانى هستم كه اميد به ايّام اللّٰه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به ايّام اللّٰه دارى و من دوست ندارم كه مالك كسى باشم كه به ايّام اللّٰه اميد دارد پس برو نزد قبر رسول خدا صلى الله عليه و آله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على را ببخش و تو براى خدا آزاد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1087-41040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بنى فهد برده اش را مى زد و برده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و آن مرد از برده دست نمى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پناه مى برم آن مرد از او دست كشيد و او را نزد رسول خدا صلى الله عليه و آله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پناه مى برد او را پناه نمى دهى و به محمّد پناه مى برد و تو او را پناه مى دهى در حالى كه خداوند سزاوارتر است به اينكه پناهنده اش پناه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براى خدا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كسى كه مرا به حقّ پيامبرى برانگيخت اگر انجام نمى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آتش به چهره ات واقع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1088-41041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برده اش را حدّى بزند كه او نكرده يا به صورتش سيلى زند كفّاره اش اين است كه او را آزاد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حنث سوگند به برائت از خدا و رسولش</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1089-41042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حسن عسكرى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برائت از خداوند عز و جل و رسول او سوگند خورده است و سوگندش را شكسته است توبه و كفّارۀ او چيست‌؟ حضرت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مستمند را اطعام كند براى هر مستمند يك مُد و از خداوند عز و جل آمرزش بطلبد</w:t>
      </w:r>
      <w:r>
        <w:rPr>
          <w:rFonts w:eastAsia="IRNazanin" w:cs="IRNazanin"/>
          <w:color w:val="111111"/>
          <w:sz w:val="28"/>
          <w:szCs w:val="28"/>
          <w:rtl w:val="true"/>
          <w:lang w:bidi="fa-IR"/>
        </w:rPr>
        <w:t xml:space="preserve">.» </w:t>
      </w:r>
      <w:bookmarkStart w:id="1025" w:name="pg11985_136661"/>
    </w:p>
    <w:p>
      <w:pPr>
        <w:pStyle w:val="BookText"/>
        <w:rPr/>
      </w:pPr>
      <w:bookmarkEnd w:id="1025"/>
      <w:r>
        <w:rPr>
          <w:rFonts w:ascii="Amiri" w:hAnsi="Amiri" w:eastAsia="Amiri" w:cs="Amiri"/>
          <w:color w:val="111111"/>
          <w:sz w:val="28"/>
          <w:sz w:val="28"/>
          <w:szCs w:val="28"/>
          <w:rtl w:val="true"/>
          <w:lang w:bidi="ar-SA"/>
        </w:rPr>
        <w:t>وكفّارته فوقّع عليه السلام يطعم عشرة مساكين لكلّ مسكين مدّ و يستغفر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مثل هذا عن كا و فقيه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البرائة من دين النبىّ صلى الله عليه و آله من أبواب الأيمان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1090-41043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الرّجل ان كلّم ذا قرابة له فعليه المشى إلى بيت اللّه و كلّ ما يملكه فى سبيل اللّه و هو برىءٌ من دين محمّد صلى الله عليه و آله فإنّه يصوم ثلاثة أيّام و يتصدّق على عشرة مساكين</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348704_417432637"/>
      <w:bookmarkStart w:id="1027" w:name="_Toc413"/>
      <w:bookmarkEnd w:id="1026"/>
      <w:r>
        <w:rPr>
          <w:rtl w:val="true"/>
        </w:rPr>
        <w:t>الإرجاعات</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مثل هذا عن يب و صا فى رواية عمرو بن حريث 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ينعقد النّذر فى معصية من ابواب النّذر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48706_417432637"/>
      <w:bookmarkStart w:id="1029" w:name="_Toc414"/>
      <w:bookmarkEnd w:id="1028"/>
      <w:r>
        <w:rPr>
          <w:rtl w:val="true"/>
        </w:rPr>
        <w:t>(</w:t>
      </w:r>
      <w:r>
        <w:rPr/>
        <w:t>20</w:t>
      </w:r>
      <w:r>
        <w:rPr>
          <w:rtl w:val="true"/>
        </w:rPr>
        <w:t xml:space="preserve">) </w:t>
      </w:r>
      <w:r>
        <w:rPr>
          <w:rtl w:val="true"/>
        </w:rPr>
        <w:t>باب كفّارة النّذر</w:t>
      </w:r>
      <w:bookmarkEnd w:id="1029"/>
    </w:p>
    <w:p>
      <w:pPr>
        <w:pStyle w:val="Heading4"/>
        <w:numPr>
          <w:ilvl w:val="3"/>
          <w:numId w:val="1"/>
        </w:numPr>
        <w:rPr/>
      </w:pPr>
      <w:bookmarkStart w:id="1030" w:name="__RefHeading___Toc348708_417432637"/>
      <w:bookmarkStart w:id="1031" w:name="_Toc415"/>
      <w:bookmarkEnd w:id="1030"/>
      <w:r>
        <w:rPr>
          <w:rtl w:val="true"/>
        </w:rPr>
        <w:t>اشاره</w:t>
      </w:r>
      <w:bookmarkEnd w:id="1031"/>
    </w:p>
    <w:p>
      <w:pPr>
        <w:pStyle w:val="BookText"/>
        <w:rPr/>
      </w:pPr>
      <w:r>
        <w:rPr>
          <w:rFonts w:eastAsia="Times New Roman" w:cs="Times New Roman" w:ascii="Times New Roman" w:hAnsi="Times New Roman"/>
          <w:color w:val="111111"/>
          <w:sz w:val="28"/>
          <w:szCs w:val="28"/>
          <w:lang w:val="en-US" w:bidi="en-US"/>
        </w:rPr>
        <w:t>1091-41044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عن أبى عبداللّه عليه السلام قال ان قلت للّه علىّ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فقيه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الحلبىّ‌ مثل ما فى كا يب</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1092-41045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القاسم بن محمّد تهذيب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علىّ ابن محمّد القاسانىّ‌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الاصبهانىّ‌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عن أبى عبداللّه عليه السلام</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النّذر</w:t>
      </w:r>
      <w:r>
        <w:rPr>
          <w:rStyle w:val="FootnoteAnchor"/>
          <w:rtl w:val="true"/>
        </w:rPr>
        <w:footnoteReference w:id="907"/>
      </w:r>
      <w:r>
        <w:rPr>
          <w:rFonts w:ascii="Amiri" w:hAnsi="Amiri" w:eastAsia="Amiri" w:cs="Amiri"/>
          <w:color w:val="111111"/>
          <w:sz w:val="28"/>
          <w:sz w:val="28"/>
          <w:szCs w:val="28"/>
          <w:rtl w:val="true"/>
          <w:lang w:bidi="ar-SA"/>
        </w:rPr>
        <w:t>فقال كفّارة النّذر</w:t>
      </w:r>
      <w:r>
        <w:rPr>
          <w:rStyle w:val="FootnoteAnchor"/>
          <w:rtl w:val="true"/>
        </w:rPr>
        <w:footnoteReference w:id="908"/>
      </w:r>
      <w:r>
        <w:rPr>
          <w:rFonts w:ascii="Amiri" w:hAnsi="Amiri" w:eastAsia="Amiri" w:cs="Amiri"/>
          <w:color w:val="111111"/>
          <w:sz w:val="28"/>
          <w:sz w:val="28"/>
          <w:szCs w:val="28"/>
          <w:rtl w:val="true"/>
          <w:lang w:bidi="ar-SA"/>
        </w:rPr>
        <w:t>كفّارة اليمين و من نذر هدياً</w:t>
      </w:r>
      <w:r>
        <w:rPr>
          <w:rStyle w:val="FootnoteAnchor"/>
          <w:rtl w:val="true"/>
        </w:rPr>
        <w:footnoteReference w:id="909"/>
      </w:r>
      <w:r>
        <w:rPr>
          <w:rFonts w:ascii="Amiri" w:hAnsi="Amiri" w:eastAsia="Amiri" w:cs="Amiri"/>
          <w:color w:val="111111"/>
          <w:sz w:val="28"/>
          <w:sz w:val="28"/>
          <w:szCs w:val="28"/>
          <w:rtl w:val="true"/>
          <w:lang w:bidi="ar-SA"/>
        </w:rPr>
        <w:t>فعليه ناقة يقلّدها</w:t>
      </w:r>
      <w:r>
        <w:rPr>
          <w:rStyle w:val="FootnoteAnchor"/>
          <w:rtl w:val="true"/>
        </w:rPr>
        <w:footnoteReference w:id="910"/>
      </w:r>
      <w:r>
        <w:rPr>
          <w:rFonts w:ascii="Amiri" w:hAnsi="Amiri" w:eastAsia="Amiri" w:cs="Amiri"/>
          <w:color w:val="111111"/>
          <w:sz w:val="28"/>
          <w:sz w:val="28"/>
          <w:szCs w:val="28"/>
          <w:rtl w:val="true"/>
          <w:lang w:bidi="ar-SA"/>
        </w:rPr>
        <w:t>و يشعرها و يقف بها بعرفة و من نذر جزوراً فحيث شاء نحره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مشابه اين روايت در باب پنجم از باب هاى سوگندها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1090-41043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خويشاوندش سخن گويد بر او باشد كه پياده به خانه خدا برود و هر چه دارد در راه خدا باشد و او از دين پيامبر بيزار باشد، در اين صورت سه روز روزه مى گيرد و به ده مستمند صدقه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اين در روايت عمرو بن حريث از باب سوّم از باب هاى نذر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نذر</w:t>
      </w:r>
    </w:p>
    <w:p>
      <w:pPr>
        <w:pStyle w:val="BookText"/>
        <w:rPr/>
      </w:pPr>
      <w:r>
        <w:rPr>
          <w:rFonts w:eastAsia="IRNazanin" w:cs="IRNazanin"/>
          <w:color w:val="111111"/>
          <w:sz w:val="28"/>
          <w:szCs w:val="28"/>
          <w:lang w:bidi="fa-IR"/>
        </w:rPr>
        <w:t>1091-41044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بگويم براى خدا بر من باشد كفّاره اش كفّارۀ سوگند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1092-41045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كفّارۀ نذر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نذر كفّارۀ سوگند است و هر كس كه قربانى نذر كند بايد چيزى بر گردن شترى آويزان كند و بر او علامتى بزند و آن را در مشعر و عرفات همراه بياورد و هر كس شترى را نذر كند هر كجا كه بخواهد او را نحر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1093-41046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1"/>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نذراً لم يسمّه فكفّارته كفّارة يمين، و من نذر نذراً فى معصية فكفّارته كفّاره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نذر ما لا يطيقه فكفّارته كفّارة يمين، و من</w:t>
      </w:r>
      <w:r>
        <w:rPr>
          <w:rStyle w:val="FootnoteAnchor"/>
          <w:rtl w:val="true"/>
        </w:rPr>
        <w:footnoteReference w:id="912"/>
      </w:r>
      <w:r>
        <w:rPr>
          <w:rFonts w:ascii="Amiri" w:hAnsi="Amiri" w:eastAsia="Amiri" w:cs="Amiri"/>
          <w:color w:val="111111"/>
          <w:sz w:val="28"/>
          <w:sz w:val="28"/>
          <w:szCs w:val="28"/>
          <w:rtl w:val="true"/>
          <w:lang w:bidi="ar-SA"/>
        </w:rPr>
        <w:t>نذر ما لا يطيقه فكيف 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1094-41047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السّندىّ بن محمّد عن صفوان الجمّال عن أبى عبداللّه عليه السلام قال قلت له بأبى أنت و 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على نفسى مشياً إلى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كفّر يمينك فانّما جعلت على نفسك يميناً و ما جعلته للّه ففِ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1095-41048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تهذيب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جميل بن صالح عن أبى الحسن موسى عليه السلام أنّه قال كلّ من عجز عن</w:t>
      </w:r>
      <w:r>
        <w:rPr>
          <w:rStyle w:val="FootnoteAnchor"/>
          <w:rtl w:val="true"/>
        </w:rPr>
        <w:footnoteReference w:id="915"/>
      </w:r>
      <w:r>
        <w:rPr>
          <w:rFonts w:ascii="Amiri" w:hAnsi="Amiri" w:eastAsia="Amiri" w:cs="Amiri"/>
          <w:color w:val="111111"/>
          <w:sz w:val="28"/>
          <w:sz w:val="28"/>
          <w:szCs w:val="28"/>
          <w:rtl w:val="true"/>
          <w:lang w:bidi="ar-SA"/>
        </w:rPr>
        <w:t>نذر نذره فكفّارته كفّارة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1096-41049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أبى عمير عن جميل بن درّاج عن عبدالملك بن عمرو عن أبى عبداللّه عليه السلام قال من جعل للّه عليه أن لا يركب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 قال و لا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فليعتق رقبة أو ليصم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عبدالملك بن عمرو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1097-41050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اسحاق ابنى سليمان بن داود عن إبراهيم بن محمّد قال كتب رجل إلى الفقيه عليه السلام يا مولاى نذرت أنّى متى فاتتنى صلاة اللّيل صُمتُ فى صبيحتها ففاته ذلك يصنع و هل له من ذلك مخرج و كم يجب عليه من الكفّارة فى صوم كلّ يوم تركه أن كفّر إن أراد ذلك قال فكتب عليه السلام يفرّق عن كلّ يوم مدّاً من طعام كفّارة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1098-41051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الجوزاء عن الحسين بن علوان عن عمرو بن خالد عن أبى جعفر عليه السلام قال النّذر نذران فما كان للّه وفى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لغير اللّه فكفّارته كفّارة يمين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1093-41046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نذرى بكند كه مشخص نكرده، كفّاره اش كفّارۀ سوگند است و هر كس در معصيت نذرى كرده كفّاره اش كفّارۀ سوگند است و هر كس كارى را نذر كند كه توان آن را ندارد كفّاره اش كفّارۀ سوگند است و هر كس كارى را كه توان ندارد نذر كند چگونه مى 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1094-41047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پياده رفتن تا بيت اللّٰه الحرام را بر خودم قرار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سوگندت را بده چون تو سوگندى را بر خودت قرار داده اى و آنچه كه براى خدا قرار دهى بايد وفا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1095-41048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وفاى به نذرى كه كرده عاجز باشد كفّاره اش كفّارۀ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1096-41049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عمرو از امام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براى خدا بر خودش قرار دهد كه حرامى را مرتكب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مشخص كند 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مرتكب گردد، عبدالملك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مى دانم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برده آزاد سازد يا دو ماه پياپى روزه بگيرد و يا شصت فقير را اطعام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1097-41050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براى فقيه عليه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كرده ام كه هر زمان نماز شب از من فوت شود صبح آن روز روزه بگيرم و نوشت كه نماز شب از او فوت شده چه كند و آيا راهى در اين رابطه براى او هست و چه اندازه براى هر روزى كه روزه نگرفته كفّاره بر او واجب مى شود اگر بخواهد كفّاره دهد؟ ابراهيم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روز يك مُد گندم به عنوان كفّاره توزيع مى كند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1098-41051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كه براى خداست بدان وفا كند و نذرى كه براى غير خداست كفّاره اش كفّارۀ سوگند است</w:t>
      </w:r>
      <w:r>
        <w:rPr>
          <w:rFonts w:eastAsia="IRNazanin" w:cs="IRNazanin"/>
          <w:color w:val="111111"/>
          <w:sz w:val="28"/>
          <w:szCs w:val="28"/>
          <w:rtl w:val="true"/>
          <w:lang w:bidi="fa-IR"/>
        </w:rPr>
        <w:t xml:space="preserve">.» </w:t>
      </w:r>
      <w:bookmarkStart w:id="1032" w:name="pg11985_136665"/>
    </w:p>
    <w:p>
      <w:pPr>
        <w:pStyle w:val="BookText"/>
        <w:rPr/>
      </w:pPr>
      <w:bookmarkEnd w:id="1032"/>
      <w:r>
        <w:rPr>
          <w:rFonts w:eastAsia="Amiri" w:cs="Amiri" w:ascii="Amiri" w:hAnsi="Amiri"/>
          <w:color w:val="111111"/>
          <w:sz w:val="28"/>
          <w:szCs w:val="28"/>
          <w:lang w:bidi="ar-SA"/>
        </w:rPr>
        <w:t>1099-41052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النّذر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خالف لزمته الكفّارة صيام شهرين متتابعين و روى كفّارة يمين الهداية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348710_417432637"/>
      <w:bookmarkStart w:id="1034" w:name="_Toc416"/>
      <w:bookmarkEnd w:id="1033"/>
      <w:r>
        <w:rPr>
          <w:rtl w:val="true"/>
        </w:rPr>
        <w:t>الإرجاعات</w:t>
      </w:r>
      <w:bookmarkEnd w:id="1034"/>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جعل على نفسه أن يصوم كلّ جمعة أو كلّ يوم سبت من أبواب بقيّة الصّوم الواجب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نذر أنى يصوم يوماً بعينه فوقع ذلك اليوم على أهله ما عليه من الكفّارة فكتب اليه يصوم يوماً بدل يوم و 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نذرت أن أصوم كلّ يوم سبت فان أنا لم أصمه ما يلزمنى من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افطرت من غير علّة فتصدّق بعدد كلّ يوم على 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نذر أن يصوم يوماً بعينه فواقع فيه أهله ما يدلّ على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بعهد اللّه و الكفّارة المخيّرة بخالفته من أبواب النّذر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فلاحظ</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348712_417432637"/>
      <w:bookmarkStart w:id="1036" w:name="_Toc417"/>
      <w:bookmarkEnd w:id="1035"/>
      <w:r>
        <w:rPr>
          <w:rtl w:val="true"/>
        </w:rPr>
        <w:t>(</w:t>
      </w:r>
      <w:r>
        <w:rPr/>
        <w:t>21</w:t>
      </w:r>
      <w:r>
        <w:rPr>
          <w:rtl w:val="true"/>
        </w:rPr>
        <w:t xml:space="preserve">) </w:t>
      </w:r>
      <w:r>
        <w:rPr>
          <w:rtl w:val="true"/>
        </w:rPr>
        <w:t>باب كفّارة وطئ الحائض</w:t>
      </w:r>
      <w:bookmarkEnd w:id="1036"/>
    </w:p>
    <w:p>
      <w:pPr>
        <w:pStyle w:val="Heading4"/>
        <w:numPr>
          <w:ilvl w:val="3"/>
          <w:numId w:val="1"/>
        </w:numPr>
        <w:rPr/>
      </w:pPr>
      <w:bookmarkStart w:id="1037" w:name="__RefHeading___Toc348714_417432637"/>
      <w:bookmarkStart w:id="1038" w:name="_Toc418"/>
      <w:bookmarkEnd w:id="1037"/>
      <w:r>
        <w:rPr>
          <w:rtl w:val="true"/>
        </w:rPr>
        <w:t>اشاره</w:t>
      </w:r>
      <w:bookmarkEnd w:id="1038"/>
    </w:p>
    <w:p>
      <w:pPr>
        <w:pStyle w:val="BookText"/>
        <w:rPr/>
      </w:pPr>
      <w:r>
        <w:rPr>
          <w:rFonts w:eastAsia="Amiri" w:cs="Amiri" w:ascii="Amiri" w:hAnsi="Amiri"/>
          <w:color w:val="111111"/>
          <w:sz w:val="28"/>
          <w:szCs w:val="28"/>
          <w:lang w:bidi="ar-SA"/>
        </w:rPr>
        <w:t>1100-41053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وقع الرّجل على امرأته و هى حائض فانّ عليه أن يتصدّق على مسكين بقدر شَبَعه</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348716_417432637"/>
      <w:bookmarkStart w:id="1040" w:name="_Toc419"/>
      <w:bookmarkEnd w:id="1039"/>
      <w:r>
        <w:rPr>
          <w:rtl w:val="true"/>
        </w:rPr>
        <w:t>الإرجاعات</w:t>
      </w:r>
      <w:bookmarkEnd w:id="1040"/>
    </w:p>
    <w:p>
      <w:pPr>
        <w:pStyle w:val="BookText"/>
        <w:rPr/>
      </w:pPr>
      <w:r>
        <w:rPr>
          <w:rFonts w:ascii="Amiri" w:hAnsi="Amiri" w:eastAsia="Amiri" w:cs="Amiri"/>
          <w:color w:val="111111"/>
          <w:sz w:val="28"/>
          <w:sz w:val="28"/>
          <w:szCs w:val="28"/>
          <w:rtl w:val="true"/>
          <w:lang w:bidi="ar-SA"/>
        </w:rPr>
        <w:t xml:space="preserve">وتقدّم فى كثير من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الكفّارة على من أتى امرأته حال الحيض من أبوابه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348718_417432637"/>
      <w:bookmarkStart w:id="1042" w:name="_Toc420"/>
      <w:bookmarkEnd w:id="1041"/>
      <w:r>
        <w:rPr>
          <w:rtl w:val="true"/>
        </w:rPr>
        <w:t>(</w:t>
      </w:r>
      <w:r>
        <w:rPr/>
        <w:t>22</w:t>
      </w:r>
      <w:r>
        <w:rPr>
          <w:rtl w:val="true"/>
        </w:rPr>
        <w:t xml:space="preserve">) </w:t>
      </w:r>
      <w:r>
        <w:rPr>
          <w:rtl w:val="true"/>
        </w:rPr>
        <w:t>باب أنّ كفّارة عمل السّلطان قضاء حوائج الإخوان</w:t>
      </w:r>
      <w:bookmarkEnd w:id="1042"/>
    </w:p>
    <w:p>
      <w:pPr>
        <w:pStyle w:val="Heading4"/>
        <w:numPr>
          <w:ilvl w:val="3"/>
          <w:numId w:val="1"/>
        </w:numPr>
        <w:rPr/>
      </w:pPr>
      <w:bookmarkStart w:id="1043" w:name="__RefHeading___Toc348720_417432637"/>
      <w:bookmarkStart w:id="1044" w:name="_Toc421"/>
      <w:bookmarkEnd w:id="1043"/>
      <w:r>
        <w:rPr>
          <w:rtl w:val="true"/>
        </w:rPr>
        <w:t>اشاره</w:t>
      </w:r>
      <w:bookmarkEnd w:id="1044"/>
    </w:p>
    <w:p>
      <w:pPr>
        <w:pStyle w:val="BookText"/>
        <w:rPr/>
      </w:pPr>
      <w:r>
        <w:rPr>
          <w:rFonts w:eastAsia="Amiri" w:cs="Amiri" w:ascii="Amiri" w:hAnsi="Amiri"/>
          <w:color w:val="111111"/>
          <w:sz w:val="28"/>
          <w:szCs w:val="28"/>
          <w:lang w:bidi="ar-SA"/>
        </w:rPr>
        <w:t>1101-41054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كفّارة عمل السّلطان قضاء حوائج الإخوان</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1102-41055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فى الرّوضة عن عبدالرّحمن الهاشمىّ قال كتبت إلى أبى الحسن عليه السلام استأذنته فى عمل السّلطان فقال لا بأس به ما لم يغيّر حكماً و لم يبطل حدّاً و كفّارته قضاء حوائج إخوانكم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1099-41052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مخالفت كرد كفّاره بر او لازم گردد كه روزۀ دو ماه پياپى است و روايت شده كه كفّارۀ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دوّم از باب يازدهم از باب هاى ديگر روزه هاى واجب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نذر كرده روز معيّنى را روزه بگيرد در آن روز با همسرش مباشرت جنسى كرد چه كفّاره اى بر او واجب است‌؟ حضرت براى او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جاى يك روز روزه مى گيرد و يك بردۀ مؤمن آزاد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كرده ام هر شنبه روزه بگيرم اگر من نگيرم چه كفّاره اى بر من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جهت افطار كنى به تعداد هر روز بر هفت مستمند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چهاردهم روايتى كه بر اين مفاد دلالت مى كند،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بيست و سوّم از باب هاى نذر روايتى كه بر اين مفاد دلالت دارد، ملاحظه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مباشرت جنسى با زن حايض</w:t>
      </w:r>
    </w:p>
    <w:p>
      <w:pPr>
        <w:pStyle w:val="BookText"/>
        <w:rPr/>
      </w:pPr>
      <w:r>
        <w:rPr>
          <w:rFonts w:eastAsia="IRNazanin" w:cs="IRNazanin"/>
          <w:color w:val="111111"/>
          <w:sz w:val="28"/>
          <w:szCs w:val="28"/>
          <w:lang w:bidi="fa-IR"/>
        </w:rPr>
        <w:t>1100-41053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با همسر حايضش مباشرت جنسى كند بر اوست كه به يك مستمند به اندازه اى كه سيرش كند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روايات باب بيست و دوّم از باب هاى حيض مفادى كه بر اين معنى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همكارى با دستگاه حاكم جائر براى انجام حوائج برادران ايمانى</w:t>
      </w:r>
    </w:p>
    <w:p>
      <w:pPr>
        <w:pStyle w:val="BookText"/>
        <w:rPr/>
      </w:pPr>
      <w:r>
        <w:rPr>
          <w:rFonts w:eastAsia="Amiri" w:cs="Amiri" w:ascii="Amiri" w:hAnsi="Amiri"/>
          <w:color w:val="111111"/>
          <w:sz w:val="28"/>
          <w:szCs w:val="28"/>
          <w:lang w:bidi="ar-SA"/>
        </w:rPr>
        <w:t>1101-41054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كفّارۀ كار كردن براى حاكم جائر برآورده ساختن حاجت هاى برادران ايمانى است</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1102-41055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هاشمى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ابوالحسن عليه السلام نامه نوشتم و از ايشان براى كار كردن براى دستگاه حاكم جائر اجازه گرفتم،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مادامى كه حكم الهى را تغيير ندهد و حدّى را باطل نكند و كفّاره اش برآورده ساختن حاجت هاى برادران تان است</w:t>
      </w:r>
      <w:r>
        <w:rPr>
          <w:rFonts w:eastAsia="IRNazanin" w:cs="IRNazanin"/>
          <w:color w:val="111111"/>
          <w:sz w:val="28"/>
          <w:szCs w:val="28"/>
          <w:rtl w:val="true"/>
          <w:lang w:bidi="fa-IR"/>
        </w:rPr>
        <w:t xml:space="preserve">.» </w:t>
      </w:r>
      <w:bookmarkStart w:id="1045" w:name="pg11985_136667"/>
    </w:p>
    <w:p>
      <w:pPr>
        <w:pStyle w:val="Heading4"/>
        <w:numPr>
          <w:ilvl w:val="3"/>
          <w:numId w:val="1"/>
        </w:numPr>
        <w:rPr/>
      </w:pPr>
      <w:bookmarkStart w:id="1046" w:name="__RefHeading___Toc348722_417432637"/>
      <w:bookmarkStart w:id="1047" w:name="_Toc422"/>
      <w:bookmarkEnd w:id="1045"/>
      <w:bookmarkEnd w:id="1046"/>
      <w:r>
        <w:rPr>
          <w:rtl w:val="true"/>
        </w:rPr>
        <w:t>الإرجاعات</w:t>
      </w:r>
      <w:bookmarkEnd w:id="1047"/>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ابن رئاب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الولاية من قِبَل الجائر من ابواب ما يكتسب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استأذن رجل أبا الحسن عليه السلام فى اعمال السّلطان فقال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اعمالكم الاحسان إلى اخوانكم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كفّارة عمل السّلطان قضاء حوائج اخوانكم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كثير من احاديث هذا الباب ما يدلّ على جواز الدّخول فى اعمال السّلطان لأجل الإحسان إلى الاخوان</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348724_417432637"/>
      <w:bookmarkStart w:id="1049" w:name="_Toc423"/>
      <w:bookmarkEnd w:id="1048"/>
      <w:r>
        <w:rPr>
          <w:rtl w:val="true"/>
        </w:rPr>
        <w:t>(</w:t>
      </w:r>
      <w:r>
        <w:rPr/>
        <w:t>23</w:t>
      </w:r>
      <w:r>
        <w:rPr>
          <w:rtl w:val="true"/>
        </w:rPr>
        <w:t xml:space="preserve">) </w:t>
      </w:r>
      <w:r>
        <w:rPr>
          <w:rtl w:val="true"/>
        </w:rPr>
        <w:t>باب كفّارة الضّحك</w:t>
      </w:r>
      <w:bookmarkEnd w:id="1049"/>
    </w:p>
    <w:p>
      <w:pPr>
        <w:pStyle w:val="Heading4"/>
        <w:numPr>
          <w:ilvl w:val="3"/>
          <w:numId w:val="1"/>
        </w:numPr>
        <w:rPr/>
      </w:pPr>
      <w:bookmarkStart w:id="1050" w:name="__RefHeading___Toc348726_417432637"/>
      <w:bookmarkStart w:id="1051" w:name="_Toc424"/>
      <w:bookmarkEnd w:id="1050"/>
      <w:r>
        <w:rPr>
          <w:rtl w:val="true"/>
        </w:rPr>
        <w:t>اشاره</w:t>
      </w:r>
      <w:bookmarkEnd w:id="1051"/>
    </w:p>
    <w:p>
      <w:pPr>
        <w:pStyle w:val="BookText"/>
        <w:rPr/>
      </w:pPr>
      <w:r>
        <w:rPr>
          <w:rFonts w:eastAsia="Amiri" w:cs="Amiri" w:ascii="Amiri" w:hAnsi="Amiri"/>
          <w:color w:val="111111"/>
          <w:sz w:val="28"/>
          <w:szCs w:val="28"/>
          <w:lang w:bidi="ar-SA"/>
        </w:rPr>
        <w:t>1103-41056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كفّارة الضّحك أن يقول اللّهمّ لا تمقتنى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348728_417432637"/>
      <w:bookmarkStart w:id="1053" w:name="_Toc425"/>
      <w:bookmarkEnd w:id="1052"/>
      <w:r>
        <w:rPr>
          <w:rtl w:val="true"/>
        </w:rPr>
        <w:t>الإرجاعات</w:t>
      </w:r>
      <w:bookmarkEnd w:id="1053"/>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القهقهة من ابواب العِشرة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اذا قهقهت فقل حين تفرغ اللّهمّ لا تمقتنى</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348730_417432637"/>
      <w:bookmarkStart w:id="1055" w:name="_Toc426"/>
      <w:bookmarkEnd w:id="1054"/>
      <w:r>
        <w:rPr>
          <w:rtl w:val="true"/>
        </w:rPr>
        <w:t>(</w:t>
      </w:r>
      <w:r>
        <w:rPr/>
        <w:t>24</w:t>
      </w:r>
      <w:r>
        <w:rPr>
          <w:rtl w:val="true"/>
        </w:rPr>
        <w:t xml:space="preserve">) </w:t>
      </w:r>
      <w:r>
        <w:rPr>
          <w:rtl w:val="true"/>
        </w:rPr>
        <w:t>باب أنّ كفّارة الطّيَرة التّوكّل</w:t>
      </w:r>
      <w:bookmarkEnd w:id="1055"/>
    </w:p>
    <w:p>
      <w:pPr>
        <w:pStyle w:val="BookText"/>
        <w:rPr/>
      </w:pPr>
      <w:r>
        <w:rPr>
          <w:rFonts w:eastAsia="Amiri" w:cs="Amiri" w:ascii="Amiri" w:hAnsi="Amiri"/>
          <w:color w:val="111111"/>
          <w:sz w:val="28"/>
          <w:szCs w:val="28"/>
          <w:lang w:bidi="ar-SA"/>
        </w:rPr>
        <w:t>1104-41057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النوّفلىّ عن السّكونىّ عن أبى عبداللّه عليه السلام قال قال رسول اللّه صلى الله عليه و آله كفّارة الطّيرة</w:t>
      </w:r>
      <w:r>
        <w:rPr>
          <w:rStyle w:val="FootnoteAnchor"/>
          <w:rtl w:val="true"/>
        </w:rPr>
        <w:footnoteReference w:id="916"/>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1105-41058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عبداللّه بن المغيرة عن عمرو بن حريث</w:t>
      </w:r>
      <w:r>
        <w:rPr>
          <w:rStyle w:val="FootnoteAnchor"/>
          <w:rtl w:val="true"/>
        </w:rPr>
        <w:footnoteReference w:id="917"/>
      </w:r>
      <w:r>
        <w:rPr>
          <w:rFonts w:ascii="Amiri" w:hAnsi="Amiri" w:eastAsia="Amiri" w:cs="Amiri"/>
          <w:color w:val="111111"/>
          <w:sz w:val="28"/>
          <w:sz w:val="28"/>
          <w:szCs w:val="28"/>
          <w:rtl w:val="true"/>
          <w:lang w:bidi="ar-SA"/>
        </w:rPr>
        <w:t>قال قال أبو عبداللّه عليه السلام الطّيرة على ما تجعلها إن هوّنتها تهوّنت و ان شدّدتها تشدّدت و ان لم تجعلها شيئاً لم تكن شيئاً</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348732_417432637"/>
      <w:bookmarkStart w:id="1057" w:name="_Toc427"/>
      <w:bookmarkEnd w:id="1056"/>
      <w:r>
        <w:rPr>
          <w:rtl w:val="true"/>
        </w:rPr>
        <w:t>(</w:t>
      </w:r>
      <w:r>
        <w:rPr/>
        <w:t>25</w:t>
      </w:r>
      <w:r>
        <w:rPr>
          <w:rtl w:val="true"/>
        </w:rPr>
        <w:t xml:space="preserve">) </w:t>
      </w:r>
      <w:r>
        <w:rPr>
          <w:rtl w:val="true"/>
        </w:rPr>
        <w:t>باب كفّارة من تزّوج امرأة و لها زوج</w:t>
      </w:r>
      <w:bookmarkEnd w:id="1057"/>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1106-41059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ابن أبى عمير عن رجل عن فقيه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پانزدهم از باب چهلم از باب هاى كسب ها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امام ابو الحسن عليه السلام در مورد كارهاى دستگاه حاكم جائر اجازه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كارهاى تان نيكى كردن به برادران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پنجاه و دوّم فرموده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كفّارۀ كار براى دستگاه حاكم جائر انجام حاجت هاى برادران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روايات اين باب مفادى است كه بر جواز ورود به كارهاى دستگاه حاكم به خاطر نيكى كردن به برادران،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خنديدن</w:t>
      </w:r>
    </w:p>
    <w:p>
      <w:pPr>
        <w:pStyle w:val="BookText"/>
        <w:rPr/>
      </w:pPr>
      <w:r>
        <w:rPr>
          <w:rFonts w:eastAsia="IRNazanin" w:cs="IRNazanin"/>
          <w:color w:val="111111"/>
          <w:sz w:val="28"/>
          <w:szCs w:val="28"/>
          <w:lang w:bidi="fa-IR"/>
        </w:rPr>
        <w:t>1103-41056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كفّارۀ خنديدن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خشم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هشتم از باب 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قهقهه مى زنى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من خشم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فال بد زدن</w:t>
      </w:r>
    </w:p>
    <w:p>
      <w:pPr>
        <w:pStyle w:val="BookText"/>
        <w:rPr/>
      </w:pPr>
      <w:r>
        <w:rPr>
          <w:rFonts w:eastAsia="IRNazanin" w:cs="IRNazanin"/>
          <w:color w:val="111111"/>
          <w:sz w:val="28"/>
          <w:szCs w:val="28"/>
          <w:lang w:bidi="fa-IR"/>
        </w:rPr>
        <w:t>1104-41057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كفّارۀ 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بد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1105-41058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بد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پايه اى است كه تو آن را اقرار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آسان بگيرى آسان مى شود و اگر سخت بگيرى سخت مى شود و اگر آن را چيزى نگيرى چيزى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ازدواج با زن شوهردار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1106-41059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دربارۀ مردى كه با زن شوهردار ازدواج مى كند روايت است كه حضرت </w:t>
      </w:r>
      <w:bookmarkStart w:id="1058" w:name="pg11985_136669"/>
    </w:p>
    <w:p>
      <w:pPr>
        <w:pStyle w:val="BookText"/>
        <w:rPr/>
      </w:pPr>
      <w:bookmarkEnd w:id="1058"/>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بصير عن أبى عبداللّه عليه السلام فى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فعليه أن يتصدّق بخمسة أصواع دقيقاً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أن يفارقها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1107-41060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إسماعيل بن مرّار عن يونس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تزوّجها رجل فوجد لها زوجاً قال عليه الجلد و عليها الرّجم لأنّه قد تقدّم بغير علم و تقدّمت هى بعلم و كفّارته إن لم يتقدّم الى الإمام أن يتصدّق بخمسة أصوع دقيق</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348734_417432637"/>
      <w:bookmarkStart w:id="1060" w:name="_Toc428"/>
      <w:bookmarkEnd w:id="1059"/>
      <w:r>
        <w:rPr>
          <w:rtl w:val="true"/>
        </w:rPr>
        <w:t>(</w:t>
      </w:r>
      <w:r>
        <w:rPr/>
        <w:t>26</w:t>
      </w:r>
      <w:r>
        <w:rPr>
          <w:rtl w:val="true"/>
        </w:rPr>
        <w:t xml:space="preserve">) </w:t>
      </w:r>
      <w:r>
        <w:rPr>
          <w:rtl w:val="true"/>
        </w:rPr>
        <w:t>باب كفّارة المجالس</w:t>
      </w:r>
      <w:bookmarkEnd w:id="1060"/>
    </w:p>
    <w:p>
      <w:pPr>
        <w:pStyle w:val="BookText"/>
        <w:rPr/>
      </w:pPr>
      <w:r>
        <w:rPr>
          <w:rFonts w:eastAsia="Times New Roman" w:cs="Times New Roman" w:ascii="Times New Roman" w:hAnsi="Times New Roman"/>
          <w:color w:val="111111"/>
          <w:sz w:val="28"/>
          <w:szCs w:val="28"/>
          <w:lang w:val="en-US" w:bidi="en-US"/>
        </w:rPr>
        <w:t>1108-41061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كفّارات المجالس أن تقول عند قيامك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1109-41062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عليه السلام قال قال رسول اللّه صلى الله عليه و آله من ختم مجلسه بهؤلاء الكلمات إن كان مسيئاً كنّ كفّارات الإساءة و ان كان محسناً ازداد إحساناً و هى سبحانك اللّهمّ و بحمدك أشهد أن لا إله إلّا أنت أستغفرك و أتُوب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1110-41063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r>
        <w:rPr>
          <w:rFonts w:ascii="Amiri" w:hAnsi="Amiri" w:eastAsia="Amiri" w:cs="Amiri"/>
          <w:color w:val="111111"/>
          <w:sz w:val="28"/>
          <w:sz w:val="28"/>
          <w:szCs w:val="28"/>
          <w:rtl w:val="true"/>
          <w:lang w:bidi="ar-SA"/>
        </w:rPr>
        <w:t xml:space="preserve">عوالى اللّئالى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جبير عن النّبىّ صلى الله عليه و آله قال اذا قمت من مجلسك تقول سبحانك اللّهمّ و بحمدك لا إله إلّا أنت اغفر لى و تب علىّ و قال إنّه كفّارة المجلس</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1111-41064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صلى الله عليه و آله كان اذا فرغ من حديثه و أراد أن يقوم من مجلسه يقول اللّهمّ اغفرلنا ما أخطأنا و ما تعمّدنا و ما أسررنا و ما أعلنّا و ما أنت أعلم به منّا أنت المقدّم و أنت المؤخّر لا اِله إلّا أنت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جريان او به نزد امام كشيده نشود بايد پنج من گندم صدقه دهد و اين پس از آن است كه از زن جدا شود و كناره 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1107-41060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زنى كه مردى با او ازدواج كرده است و ديده كه آن زن شوهرى دارد،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تازيانه دارد و زن سنگسار شدن چون مرد ندانسته اقدام كرده و زن دانسته و كفّارۀ مرد اگر پيش امام نرود اين است كه پنج من آرد صدقه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كفّارۀ نشست ها</w:t>
      </w:r>
    </w:p>
    <w:p>
      <w:pPr>
        <w:pStyle w:val="BookText"/>
        <w:rPr/>
      </w:pPr>
      <w:r>
        <w:rPr>
          <w:rFonts w:eastAsia="Times New Roman" w:cs="Times New Roman" w:ascii="Times New Roman" w:hAnsi="Times New Roman"/>
          <w:color w:val="111111"/>
          <w:sz w:val="28"/>
          <w:szCs w:val="28"/>
          <w:lang w:val="en-US" w:bidi="en-US"/>
        </w:rPr>
        <w:t>1108-41061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هاى نشست ها اين است كه به هنگام برخاستن از مجلس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 و سلام على المرسلين و الحمد للّٰه ربّ العالمين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صاحب قدرت، از آنچه آنان توصيف مى كنند و سلام بر پيامبران و حمد و 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1109-41062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مجلس خود را با اين كلمات پايان دهد اگر بد كرده باشد اين كلمات كفّارۀ بدى اوست و اگر نيكى كرده باشد به نيكى او افزوده گردد و كلمات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اللّهم و بحمدك اشهد ان لا اله الّا انت استغفرك و أتوب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 اى خدا و ستوده اى گواهى مى دهم كه جز تو خدايى نيست از تو استغفار مى كنم و به سوى تو بر مى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1110-41063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جايگاهت برمى خيزى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خدا و ستوده اى، جز تو خدايى نيست مرا ببخش و توبه ام را بپذير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كفّارۀ مجلس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1111-41064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از سخنش فارغ مى شد و مى خواست كه از جايش برخيزد مى فرمود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آنچه خطا و آنچه عمداً كرديم ببخش و آنچه پنهان داشتيم و آنچه آشكار ساختيم و آنچه تو بدان از ما آگاهترى تو جلو مى اندازى و تو عقب مى افكنى جز تو خدايى نيست</w:t>
      </w:r>
      <w:r>
        <w:rPr>
          <w:rFonts w:eastAsia="IRNazanin" w:cs="IRNazanin"/>
          <w:color w:val="111111"/>
          <w:sz w:val="28"/>
          <w:szCs w:val="28"/>
          <w:rtl w:val="true"/>
          <w:lang w:bidi="fa-IR"/>
        </w:rPr>
        <w:t xml:space="preserve">.» </w:t>
      </w:r>
      <w:bookmarkStart w:id="1061" w:name="pg11985_136671"/>
    </w:p>
    <w:p>
      <w:pPr>
        <w:pStyle w:val="Heading3"/>
        <w:numPr>
          <w:ilvl w:val="2"/>
          <w:numId w:val="1"/>
        </w:numPr>
        <w:rPr/>
      </w:pPr>
      <w:bookmarkStart w:id="1062" w:name="__RefHeading___Toc348736_417432637"/>
      <w:bookmarkStart w:id="1063" w:name="_Toc429"/>
      <w:bookmarkEnd w:id="1061"/>
      <w:bookmarkEnd w:id="1062"/>
      <w:r>
        <w:rPr>
          <w:rtl w:val="true"/>
        </w:rPr>
        <w:t>(</w:t>
      </w:r>
      <w:r>
        <w:rPr/>
        <w:t>27</w:t>
      </w:r>
      <w:r>
        <w:rPr>
          <w:rtl w:val="true"/>
        </w:rPr>
        <w:t xml:space="preserve">) </w:t>
      </w:r>
      <w:r>
        <w:rPr>
          <w:rtl w:val="true"/>
        </w:rPr>
        <w:t>باب بقيّة الكفّارات</w:t>
      </w:r>
      <w:bookmarkEnd w:id="1063"/>
    </w:p>
    <w:p>
      <w:pPr>
        <w:pStyle w:val="Heading4"/>
        <w:numPr>
          <w:ilvl w:val="3"/>
          <w:numId w:val="1"/>
        </w:numPr>
        <w:rPr/>
      </w:pPr>
      <w:bookmarkStart w:id="1064" w:name="__RefHeading___Toc348738_417432637"/>
      <w:bookmarkStart w:id="1065" w:name="_Toc430"/>
      <w:bookmarkEnd w:id="1064"/>
      <w:r>
        <w:rPr>
          <w:rtl w:val="true"/>
        </w:rPr>
        <w:t>الإرجاعات</w:t>
      </w:r>
      <w:bookmarkEnd w:id="1065"/>
    </w:p>
    <w:p>
      <w:pPr>
        <w:pStyle w:val="BookText"/>
        <w:rPr/>
      </w:pPr>
      <w:r>
        <w:rPr>
          <w:rFonts w:ascii="Amiri" w:hAnsi="Amiri" w:eastAsia="Amiri" w:cs="Amiri"/>
          <w:color w:val="111111"/>
          <w:sz w:val="28"/>
          <w:sz w:val="28"/>
          <w:szCs w:val="28"/>
          <w:rtl w:val="true"/>
          <w:lang w:bidi="ar-SA"/>
        </w:rPr>
        <w:t xml:space="preserve">وتقدّم كفّارة شقّ الثّوب على الميّت و خدش الوجه و جزّ الشَّعر فى المصائب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الصّياح و الصّراخ بالويل و العويل و وو من أبواب التّعزية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كفّارة من نام عن العشاء الآخرة إلى نصف الليل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وقت العشاء من أبواب المواقيت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وكفّارة الافطار فى شهر رمضان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أفطر متعمّداً يوماً من شهر رمضان فعليه الإتمام و القضاء و عتق رقبة أو صيام شهرين متتابعين أو إطعام ستّين مسكيناً من أبواب من يجب عليه الصّوم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الجماع فى حال الاعتكاف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المعتكف يحرم عليه الجماع من أبواب الاعتكاف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محرّمات الحرم فى أبواب بدؤ المشاعر و فضلها فى كتاب الحجّ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وكفّارات الاحرام فى أحاديث أبواب ما يجب اجتنابه على المحرم فى كتاب الحجّ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الخلل فى أفعال الحجّ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للرّجل و المرئة أن لا يخرجا من مكّة حتّى يشتريا بدرهم تمراً فيتصدّقا به من أبواب زيارة البيت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الغيبة 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كفّارة الاغتياب الاستغفار لصحابه من أبواب العِشرة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وساير الكفّارات مذكورة فى الأبواب التناسبة لها فلا يحتاج إلى تكرارها و الاشارة 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كفّارات</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كفّاره پاره كردن لباس براى مرده و زخمى كردن چهره و كندن مو در مصيبت ها در باب هشتم از ابواب تسليت گويى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كفّارۀ كسى كه تا نيمه شب از خواندن نماز عشا خواب بماند در باب نوزدهم از باب هاى مواقيت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كفّارۀ افطار در ماه رمضان در باب بيستم از باب هاى كسانى كه روزه بر آنها واجب است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كفّارۀ مباشرت جنسى در حال اعتكاف در باب هشتم از باب هاى اعتكاف و كفّارۀ محرمات حرم الهى در باب هاى آغاز و فضيلت مشعرها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كفّاره هاى احرام در روايات باب هاى محرّمات محرّم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كفّارۀ اخلال به افعال حج در روايات باب بيست و سوم از باب هاى واجبات حاجى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كفّارۀ غيبت در روايات باب صد و بيستم از باب هاى معاشرت</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كفّاره ها در باب هاى مربوط ذكر شده اند و نيازى به تكرار و اشاره به آنها نيست</w:t>
      </w:r>
      <w:r>
        <w:rPr>
          <w:rFonts w:eastAsia="IRNazanin" w:cs="IRNazanin"/>
          <w:color w:val="111111"/>
          <w:sz w:val="28"/>
          <w:szCs w:val="28"/>
          <w:rtl w:val="true"/>
          <w:lang w:bidi="fa-IR"/>
        </w:rPr>
        <w:t xml:space="preserve">. </w:t>
      </w:r>
      <w:bookmarkStart w:id="1066" w:name="pg11985_136673"/>
    </w:p>
    <w:p>
      <w:pPr>
        <w:pStyle w:val="Heading2"/>
        <w:numPr>
          <w:ilvl w:val="1"/>
          <w:numId w:val="1"/>
        </w:numPr>
        <w:rPr/>
      </w:pPr>
      <w:bookmarkStart w:id="1067" w:name="__RefHeading___Toc348740_417432637"/>
      <w:bookmarkStart w:id="1068" w:name="_Toc431"/>
      <w:bookmarkEnd w:id="1066"/>
      <w:bookmarkEnd w:id="1067"/>
      <w:r>
        <w:rPr>
          <w:rtl w:val="true"/>
        </w:rPr>
        <w:t>كتاب اللّعان و أبوابه</w:t>
      </w:r>
      <w:bookmarkEnd w:id="1068"/>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9" w:name="__RefHeading___Toc348742_417432637"/>
      <w:bookmarkStart w:id="1070" w:name="_Toc432"/>
      <w:bookmarkEnd w:id="1069"/>
      <w:r>
        <w:rPr>
          <w:rtl w:val="true"/>
        </w:rPr>
        <w:t>اشاره</w:t>
      </w:r>
      <w:bookmarkEnd w:id="1070"/>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لعان و باب هاى آن </w:t>
      </w:r>
      <w:bookmarkStart w:id="1071" w:name="pg11985_136675"/>
    </w:p>
    <w:p>
      <w:pPr>
        <w:pStyle w:val="Heading3"/>
        <w:numPr>
          <w:ilvl w:val="2"/>
          <w:numId w:val="1"/>
        </w:numPr>
        <w:rPr/>
      </w:pPr>
      <w:bookmarkStart w:id="1072" w:name="__RefHeading___Toc348744_417432637"/>
      <w:bookmarkStart w:id="1073" w:name="_Toc433"/>
      <w:bookmarkEnd w:id="1071"/>
      <w:bookmarkEnd w:id="1072"/>
      <w:r>
        <w:rPr>
          <w:rtl w:val="true"/>
        </w:rPr>
        <w:t>(</w:t>
      </w:r>
      <w:r>
        <w:rPr/>
        <w:t>1</w:t>
      </w:r>
      <w:r>
        <w:rPr>
          <w:rtl w:val="true"/>
        </w:rPr>
        <w:t xml:space="preserve">) </w:t>
      </w:r>
      <w:r>
        <w:rPr>
          <w:rtl w:val="true"/>
        </w:rPr>
        <w:t>باب كيفيّة اللّعان و جملة من أحكامه</w:t>
      </w:r>
      <w:bookmarkEnd w:id="1073"/>
    </w:p>
    <w:p>
      <w:pPr>
        <w:pStyle w:val="Heading4"/>
        <w:numPr>
          <w:ilvl w:val="3"/>
          <w:numId w:val="1"/>
        </w:numPr>
        <w:rPr/>
      </w:pPr>
      <w:bookmarkStart w:id="1074" w:name="__RefHeading___Toc348746_417432637"/>
      <w:bookmarkStart w:id="1075" w:name="_Toc434"/>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قال اللّه تعالى فى 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عَلَيْهٰا إِنْ كٰانَ مِنَ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1112-41065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تهذيب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عبدالرّحمن بن الحجّاج قال إنّ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البصرىّ سأل أبا عبداللّه عليه السلام و أنا حاضر كيف يلاعن الرّجل المرأة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إنّ رجلاً من المسلمين أتى رسول اللّه صلى الله عليه و آله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دخل منزله فوجد مع امرأته رجلاً يجامعها ما كان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فأعرض عنه رسول اللّه صلى الله عليه و آله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كان ذلك الرّجل هو الّذى ابتلى بذلك من امرأته قال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الوحى من عنداللّه عزّ و جلّ بالحكم فيهما</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آله إلى ذلك الرّجل فدعاه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الّذى رأيت مع امرأتك رجلاً فقال نعم فقال له انطلق فأتنى بامرأتك فانّ اللّه عزّ و جلّ قد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فأحرها زوجها فأوقفهما</w:t>
      </w:r>
      <w:r>
        <w:rPr>
          <w:rStyle w:val="FootnoteAnchor"/>
          <w:rtl w:val="true"/>
        </w:rPr>
        <w:footnoteReference w:id="925"/>
      </w:r>
      <w:r>
        <w:rPr>
          <w:rFonts w:ascii="Amiri" w:hAnsi="Amiri" w:eastAsia="Amiri" w:cs="Amiri"/>
          <w:color w:val="111111"/>
          <w:sz w:val="28"/>
          <w:sz w:val="28"/>
          <w:szCs w:val="28"/>
          <w:rtl w:val="true"/>
          <w:lang w:bidi="ar-SA"/>
        </w:rPr>
        <w:t>رسول اللّه صلى الله عليه و آله ثمّ قال</w:t>
      </w:r>
      <w:r>
        <w:rPr>
          <w:rStyle w:val="FootnoteAnchor"/>
          <w:rtl w:val="true"/>
        </w:rPr>
        <w:footnoteReference w:id="926"/>
      </w:r>
      <w:r>
        <w:rPr>
          <w:rFonts w:ascii="Amiri" w:hAnsi="Amiri" w:eastAsia="Amiri" w:cs="Amiri"/>
          <w:color w:val="111111"/>
          <w:sz w:val="28"/>
          <w:sz w:val="28"/>
          <w:szCs w:val="28"/>
          <w:rtl w:val="true"/>
          <w:lang w:bidi="ar-SA"/>
        </w:rPr>
        <w:t xml:space="preserve">للزّوج </w:t>
      </w:r>
    </w:p>
    <w:p>
      <w:pPr>
        <w:pStyle w:val="BookText"/>
        <w:rPr/>
      </w:pPr>
      <w:r>
        <w:rPr>
          <w:rFonts w:ascii="Amiri" w:hAnsi="Amiri" w:eastAsia="Amiri" w:cs="Amiri"/>
          <w:color w:val="111111"/>
          <w:sz w:val="28"/>
          <w:sz w:val="28"/>
          <w:szCs w:val="28"/>
          <w:rtl w:val="true"/>
          <w:lang w:bidi="ar-SA"/>
        </w:rPr>
        <w:t>فصل بيست و دوم باب هاى لعان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لعان و پاره اى از شرايط آن</w:t>
      </w:r>
    </w:p>
    <w:p>
      <w:pPr>
        <w:pStyle w:val="BookText"/>
        <w:rPr/>
      </w:pPr>
      <w:r>
        <w:rPr>
          <w:rFonts w:ascii="Amiri" w:hAnsi="Amiri" w:eastAsia="Amiri" w:cs="Amiri"/>
          <w:color w:val="111111"/>
          <w:sz w:val="28"/>
          <w:sz w:val="28"/>
          <w:szCs w:val="28"/>
          <w:rtl w:val="true"/>
          <w:lang w:bidi="ar-SA"/>
        </w:rPr>
        <w:t>خداوند تعالى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كنند و گواهانى جز خودشان ندارند، هر يك از آنها بايد چهار مرتبه به نام خدا شهادت دهد كه از راستگويان است و در پنجمين بار بگويد كه لعنت خدا بر او باد اگر از دروغگويان باشد آن زن نيز مى تواند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كند، به اين طريق كه چهار بار خدا را به شهادت بطلبد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نسبتى كه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دروغگويان است و بار پنجم بگويد كه غضب خدا بر او باد اگر آن مرد از راستگويان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مجازات از هر دو برداشته شود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lang w:bidi="fa-IR"/>
        </w:rPr>
        <w:t>1112-41065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كه عبّاد بصرى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 زن را لعان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مسلمانان خدمت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مردى به خانه اش برود و مردى را ببيند كه با همسرش مباشرت جنسى مى كند او چه كند؟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اين مرد رو گرداند و آن مرد رفت و آن مرد همان كسى بود كه اين مشكل در ارتباط با همسرش برايش پيش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وحى از سوى خداوند عز و جل دربارۀ حكم اين مرد و زن آمد رسول خدا صلى الله عليه و آله كسى را نزد آن مرد فرستاد و او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با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همسرت مردى را ديده 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همسرت را نزد من بياور چرا كه خداوند عز و جل دربارۀ تو و او حكمى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همسرش را حاضر ساخت رسول خدا صلى الله عليه و آله هر دو را </w:t>
      </w:r>
    </w:p>
    <w:p>
      <w:pPr>
        <w:pStyle w:val="BookText"/>
        <w:rPr/>
      </w:pPr>
      <w:r>
        <w:rPr>
          <w:rFonts w:ascii="Amiri" w:hAnsi="Amiri" w:eastAsia="Amiri" w:cs="Amiri"/>
          <w:color w:val="111111"/>
          <w:sz w:val="28"/>
          <w:sz w:val="28"/>
          <w:szCs w:val="28"/>
          <w:rtl w:val="true"/>
          <w:lang w:bidi="ar-SA"/>
        </w:rPr>
        <w:t xml:space="preserve">إشهد أربع شهادات باللّه إنّك لَمن الصّادقين فيما رميتها به قال فشهد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يب 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له رسول اللّه صلى الله عليه و آله أمسك و وعظه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كا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اتّق اللّه فانّ لعنة اللّه شديدة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الخامسة انّ لعنة اللّه عليك ان كنت من الكاذبين قال فشهد ثمّ أمر</w:t>
      </w:r>
      <w:r>
        <w:rPr>
          <w:rStyle w:val="FootnoteAnchor"/>
          <w:rtl w:val="true"/>
        </w:rPr>
        <w:footnoteReference w:id="928"/>
      </w:r>
      <w:r>
        <w:rPr>
          <w:rFonts w:ascii="Amiri" w:hAnsi="Amiri" w:eastAsia="Amiri" w:cs="Amiri"/>
          <w:color w:val="111111"/>
          <w:sz w:val="28"/>
          <w:sz w:val="28"/>
          <w:szCs w:val="28"/>
          <w:rtl w:val="true"/>
          <w:lang w:bidi="ar-SA"/>
        </w:rPr>
        <w:t>به فنحّى</w:t>
      </w:r>
      <w:r>
        <w:rPr>
          <w:rStyle w:val="FootnoteAnchor"/>
          <w:rtl w:val="true"/>
        </w:rPr>
        <w:footnoteReference w:id="929"/>
      </w:r>
      <w:r>
        <w:rPr>
          <w:rFonts w:ascii="Amiri" w:hAnsi="Amiri" w:eastAsia="Amiri" w:cs="Amiri"/>
          <w:color w:val="111111"/>
          <w:sz w:val="28"/>
          <w:sz w:val="28"/>
          <w:szCs w:val="28"/>
          <w:rtl w:val="true"/>
          <w:lang w:bidi="ar-SA"/>
        </w:rPr>
        <w:t xml:space="preserve">ثمّ قال عليه السلام للمرأة إشهدى أربع شهادات باللّه إنّ زوجكِ لَمن الكاذبين فيما رماكِ به قال فشهدت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أمسكى فوعظها ثمّ قال</w:t>
      </w:r>
      <w:r>
        <w:rPr>
          <w:rStyle w:val="FootnoteAnchor"/>
          <w:rtl w:val="true"/>
        </w:rPr>
        <w:footnoteReference w:id="930"/>
      </w:r>
      <w:r>
        <w:rPr>
          <w:rFonts w:ascii="Amiri" w:hAnsi="Amiri" w:eastAsia="Amiri" w:cs="Amiri"/>
          <w:color w:val="111111"/>
          <w:sz w:val="28"/>
          <w:sz w:val="28"/>
          <w:szCs w:val="28"/>
          <w:rtl w:val="true"/>
          <w:lang w:bidi="ar-SA"/>
        </w:rPr>
        <w:t>لها اتّقى اللّه فانّ‌</w:t>
      </w:r>
      <w:r>
        <w:rPr>
          <w:rStyle w:val="FootnoteAnchor"/>
          <w:rtl w:val="true"/>
        </w:rPr>
        <w:footnoteReference w:id="931"/>
      </w:r>
      <w:r>
        <w:rPr>
          <w:rFonts w:ascii="Amiri" w:hAnsi="Amiri" w:eastAsia="Amiri" w:cs="Amiri"/>
          <w:color w:val="111111"/>
          <w:sz w:val="28"/>
          <w:sz w:val="28"/>
          <w:szCs w:val="28"/>
          <w:rtl w:val="true"/>
          <w:lang w:bidi="ar-SA"/>
        </w:rPr>
        <w:t>غضب اللّه شديد ثمّ قال لها إشهدى الخامسة أنّ غضب اللّه عليك ان كان زوجك من</w:t>
      </w:r>
      <w:r>
        <w:rPr>
          <w:rStyle w:val="FootnoteAnchor"/>
          <w:rtl w:val="true"/>
        </w:rPr>
        <w:footnoteReference w:id="932"/>
      </w:r>
      <w:r>
        <w:rPr>
          <w:rFonts w:ascii="Amiri" w:hAnsi="Amiri" w:eastAsia="Amiri" w:cs="Amiri"/>
          <w:color w:val="111111"/>
          <w:sz w:val="28"/>
          <w:sz w:val="28"/>
          <w:szCs w:val="28"/>
          <w:rtl w:val="true"/>
          <w:lang w:bidi="ar-SA"/>
        </w:rPr>
        <w:t>الصّادقين فيما رماكِ به قال فشهدت قال ففرّق بينهما و قال لهما لا تجتمعا</w:t>
      </w:r>
      <w:r>
        <w:rPr>
          <w:rStyle w:val="FootnoteAnchor"/>
          <w:rtl w:val="true"/>
        </w:rPr>
        <w:footnoteReference w:id="933"/>
      </w:r>
      <w:r>
        <w:rPr>
          <w:rFonts w:ascii="Amiri" w:hAnsi="Amiri" w:eastAsia="Amiri" w:cs="Amiri"/>
          <w:color w:val="111111"/>
          <w:sz w:val="28"/>
          <w:sz w:val="28"/>
          <w:szCs w:val="28"/>
          <w:rtl w:val="true"/>
          <w:lang w:bidi="ar-SA"/>
        </w:rPr>
        <w:t>بنكاح أبداً بعد ما تلاعنتما</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1113-41066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 المتشابه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من تفسير النّعمانى باسناده المتقدّم فى باب وجوب استقبال القبلة فى الصّلوة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لمّا رجع من غزاة تبوك قام اليه عويمر بن الحارث العجلانىّ فقال يا رسول اللّه انّ امرأتى زنت بشريك بن السّمخاط فأعرض عنه فأعاد عليه القول فأعرض عنه 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فقام صلى الله عليه و آله و دخل فنزل اللّعان فخرج اليه فقال ائتنى بأهلك فقد أنزل اللّه فيكما قرآناً فمضى و أتى بأهله و أتى معها قومها و كانت فى شرف من الأنصار فوافوا</w:t>
      </w:r>
      <w:r>
        <w:rPr>
          <w:rStyle w:val="FootnoteAnchor"/>
          <w:rtl w:val="true"/>
        </w:rPr>
        <w:footnoteReference w:id="934"/>
      </w:r>
      <w:r>
        <w:rPr>
          <w:rFonts w:ascii="Amiri" w:hAnsi="Amiri" w:eastAsia="Amiri" w:cs="Amiri"/>
          <w:color w:val="111111"/>
          <w:sz w:val="28"/>
          <w:sz w:val="28"/>
          <w:szCs w:val="28"/>
          <w:rtl w:val="true"/>
          <w:lang w:bidi="ar-SA"/>
        </w:rPr>
        <w:t xml:space="preserve">رسول اللّه صلى الله عليه و آله و هو يصلّى العصرفلمّا فرغ أقبل عليهما و قال لهما تقدّما إلى المنبر فلاعنا فتقدّم عويمر إلى المنبر فتلا عليهما رسول اللّه صلى الله عليه و آله آية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فشهد باللّه أربع شهادات انّه لَمن الصّادقين و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لَعْنَتَ‌</w:t>
      </w:r>
      <w:r>
        <w:rPr>
          <w:rStyle w:val="FootnoteAnchor"/>
          <w:rtl w:val="true"/>
        </w:rPr>
        <w:footnoteReference w:id="935"/>
      </w:r>
      <w:r>
        <w:rPr>
          <w:rFonts w:ascii="Amiri" w:hAnsi="Amiri" w:eastAsia="Amiri" w:cs="Amiri"/>
          <w:color w:val="111111"/>
          <w:sz w:val="28"/>
          <w:sz w:val="28"/>
          <w:szCs w:val="28"/>
          <w:rtl w:val="true"/>
          <w:lang w:bidi="ar-SA"/>
        </w:rPr>
        <w:t>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شهدت باللّه أربع شهادات انّه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رماها به فقال لها رسول اللّه صلى الله عليه و آله و إلعنى نفسك بالخامسة فشهدت و قالت فى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اَللّٰهِ عَلَيْهٰا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رمانى به فقال لهما رسول اللّه صلى الله عليه و آله اذهبا و لن يحلّ لكِ و لن تحلّى له أبداً فقال عويمر يا رسول اللّه فالّذى أعطيتها فقال له إن كنت صادقاً فهو لها بما استحللته من فرجها و ان كنت كاذباً فهو أبعد لك منه و فرّق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پا داشت سپس به شوهر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شهادت همراه باسوگند به خدا بده كه تو راست مى گويى در اتّهامى كه به زن مى زنى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شهادت همراه با سوگند به خدا داد سپس رسول خدا صلى الله عليه و آله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و حضرت آن مرد را موعظه كرد سپس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كه لعنت خدا سخت است سپس پيامبر صلى الله عليه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شهادت همراه با سوگند به خدا داد پس از آن پيامبر دستور داد كه اين مرد را ببرند و آن مرد به گوشه اى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شهادت همراه با سوگند به خدا بده كه شوهرت در اتّهامى كه به تو زده از دروغگويان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همراه با سوگند به خدا داد سپس پيامبر صلى الله عليه و آله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و آنگاه او را موعظه كرد سپس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چون غضب خدا سخت است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پنجم شهادت همراه با سوگند به خدا بده كه غضب خدا بر تو باشد اگر شوهرت در اتّهامى كه به تو زده از راستگويان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شهادت همراه با سوگند به خدا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اين زن و مرد را از هم جدا كرد و به هر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لعانى كه داشتيد ديگر تا ابد با هم نمى توانيد ازدواج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1113-41066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صلى الله عليه و آله از جنگ تبوك بازگشت عويمر بن حارث عجلانى نزد رسول خدا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شريك بن سمخاط زنا داده است حضرت از او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مجدّداً سخنش را خدمت پيامبر گفت رسول خدا از او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سوّم تكرار كرد حضرت رسول برخاست و به خانه رفت و لعان بر او نازل شد حضرت از خانه بيرون آمد و پيش عويمر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را نزد من بياور خداوند در مورد شما دو نفر آيات قرآن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همسرش را آورد و طائفۀ همسرش نيز با همسرش آمدند و آن همسر از شرافتمندان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خدمت رسول خدا صلى الله عليه و آله رسيدند در حالى كه رسول خدا نماز عصر مى خواند چون از نماز فارغ شد به اين مرد و زن رو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 كنار منبر و همديگر را لعان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عويمر كنار منبر رفت رسول خدا صلى الله عليه و آله آيۀ لعان را بر آن دو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 گواهانى جز خودشان ندارند، هر يك از آنها بايد چهار مرتبه به نام خدا شهادت دهند كه از راستگويان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عويمر چهار بار شهادت داد كه از راستگويان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پنجمين بار بگويد كه لعنت خدا بر او باد اگر از دروغگويان باشد سپس زن چهار بار همراه با سوگند شهادت داد كه مرد در اتّهامى كه مى زند از دروغگويان است رسول خدا صلى الله عليه و آله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پنجم خودت را لعن كن او شهادت داد و در شهادت پنجم گفت كه غضب خدا بر او باشد اگر مرد در اتّهامى كه به من زده است از راستگويان باشد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به اين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آن مرد ديگر براى تو حلال نمى شود و تو نيز ديگر براى آن مرد حلال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من به او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مهرى كه به او داده ام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بگويى مهر در برابر آميزشى كه با زن داشته اى براى اوست و اگر دروغ بگويى كه آن مهر براى تو دورتر است و حضرت اين دو را از هم جدا كرد</w:t>
      </w:r>
      <w:r>
        <w:rPr>
          <w:rFonts w:eastAsia="IRNazanin" w:cs="IRNazanin"/>
          <w:color w:val="111111"/>
          <w:sz w:val="28"/>
          <w:szCs w:val="28"/>
          <w:rtl w:val="true"/>
          <w:lang w:bidi="fa-IR"/>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1114-41067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ascii="Amiri" w:hAnsi="Amiri" w:eastAsia="Amiri" w:cs="Amiri"/>
          <w:color w:val="111111"/>
          <w:sz w:val="28"/>
          <w:sz w:val="28"/>
          <w:szCs w:val="28"/>
          <w:rtl w:val="true"/>
          <w:lang w:bidi="ar-SA"/>
        </w:rPr>
        <w:t xml:space="preserve">تفسير علىّ بن إبراهيم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نزلت فى اللّعان و كان سبب ذلك انّه لمّا رجع رسول اللّه صلى الله عليه و آله من غزوة تبوك جاء اليه عويمر بن ساعدة العجلانىّ و كان من الأنصار فقال يا رسول اللّه انّ امرأتى زنى بها شريك بن السّمحا و هى منه حامل فأعرض عنه رسول اللّه صلى الله عليه و آله فأعاد عليه القول فأعرض عنه حتّى فعل ذلك أربع مرّات فدخل رسول اللّه صلى الله عليه و آله منزله فنزلت عليه آية اللّعان فخرج رسول اللّه صلى الله عليه و آله و صلّى بالنّاس العصر و قال لعويمر ائتنى بأهلك فقد أنزل اللّه فيكما قرآناً فجاء اليها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يدعوكِ و كانت فى شرف من قومها بجاء معها جماعة فلمّا دخلت المسجد قال رسول اللّه صلى الله عليه و آله لعويمر تقدّما الى المنبر و التعنا قال فكيف أصنع فقال تقدّم و قل أشهد باللّه إنّى اذاً لَمن الصادقين فيما رميتها به قال فتقدّم و قالها فقال رسول اللّه صلى الله عليه و آله أعِدْها فاعادها ثمّ قال أعدْها حتّى فعل ذلك أربع مرّات فقال له فى الخامسة عليك لعنة اللّه إن كنت من الكاذبين فيما رميتها به فقال و الخامسة انّ لعنة اللّه عليه ان كان من الكاذبين فيما رماها به ثمّ قال رسول اللّه صلى الله عليه و آله انّ اللّعنة لموجبة ان كنت كاذباً ثمّ قال له تنحّ فتنحّى عنه ثمّ قال لزوجته تشهدين كما شهد و إلّا أقمْتُ عليك حدّ اللّه فنظرت فى و جوه قومها فقالت لا أسوّد هذه الوجوه فى هذه العشيّة فتقدّمت إلى المنبر و قالت أشهد باللّه انّ عويمر بن ساعدة من الكاذبين فيما رمانى به فقال لها رسول اللّه صلى الله عليه و آله أعيديها فأعادتها حتّى أعادتها أربع مرّات فقال لها رسول اللّه صلى الله عليه و آله العنى نفسك فى الخامسة إن كان من الصّادقين فيما رماكِ به فقالت فى الخامسة إنّ غضب اللّه عليها إن كان من الصّادقين فيما رمانى به فقال لها رسول اللّه صلى الله عليه و آله و يلك</w:t>
      </w:r>
      <w:r>
        <w:rPr>
          <w:rStyle w:val="FootnoteAnchor"/>
          <w:rtl w:val="true"/>
        </w:rPr>
        <w:footnoteReference w:id="937"/>
      </w:r>
      <w:r>
        <w:rPr>
          <w:rFonts w:ascii="Amiri" w:hAnsi="Amiri" w:eastAsia="Amiri" w:cs="Amiri"/>
          <w:color w:val="111111"/>
          <w:sz w:val="28"/>
          <w:sz w:val="28"/>
          <w:szCs w:val="28"/>
          <w:rtl w:val="true"/>
          <w:lang w:bidi="ar-SA"/>
        </w:rPr>
        <w:t>و يلك انّها موجبة ان كنتِ كاذبة ثمّ قال رسول اللّه صلى الله عليه و آله لزوجها اذهب فلا تحلّ لك أبداً قال يا رسول اللّه فما لى الذى أعطيتها قال إن كنت كاذباً فهو أبعد لك منه و إن كنت صادقاً فهو لها بما استحللت من فرجها ثمّ قال رسول اللّه صلى الله عليه و آله إن جاءت بالولد أخمش</w:t>
      </w:r>
      <w:r>
        <w:rPr>
          <w:rStyle w:val="FootnoteAnchor"/>
          <w:rtl w:val="true"/>
        </w:rPr>
        <w:footnoteReference w:id="938"/>
      </w:r>
      <w:r>
        <w:rPr>
          <w:rFonts w:ascii="Amiri" w:hAnsi="Amiri" w:eastAsia="Amiri" w:cs="Amiri"/>
          <w:color w:val="111111"/>
          <w:sz w:val="28"/>
          <w:sz w:val="28"/>
          <w:szCs w:val="28"/>
          <w:rtl w:val="true"/>
          <w:lang w:bidi="ar-SA"/>
        </w:rPr>
        <w:t>السّاقين و أخفش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العينين جعد قطط</w:t>
      </w:r>
      <w:r>
        <w:rPr>
          <w:rStyle w:val="FootnoteAnchor"/>
          <w:rtl w:val="true"/>
        </w:rPr>
        <w:footnoteReference w:id="939"/>
      </w:r>
      <w:r>
        <w:rPr>
          <w:rFonts w:ascii="Amiri" w:hAnsi="Amiri" w:eastAsia="Amiri" w:cs="Amiri"/>
          <w:color w:val="111111"/>
          <w:sz w:val="28"/>
          <w:sz w:val="28"/>
          <w:szCs w:val="28"/>
          <w:rtl w:val="true"/>
          <w:lang w:bidi="ar-SA"/>
        </w:rPr>
        <w:t xml:space="preserve">فهو للأمر السّيّئ و إن جاءت به </w:t>
      </w:r>
    </w:p>
    <w:p>
      <w:pPr>
        <w:pStyle w:val="BookText"/>
        <w:rPr/>
      </w:pPr>
      <w:r>
        <w:rPr>
          <w:rFonts w:eastAsia="IRNazanin" w:cs="IRNazanin"/>
          <w:color w:val="111111"/>
          <w:sz w:val="28"/>
          <w:szCs w:val="28"/>
          <w:lang w:bidi="fa-IR"/>
        </w:rPr>
        <w:t>1114-41067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مرد از راستگويان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دربارۀ لعان نازل شده است و سبب نزول آن اين بود كه چون رسول خدا صلى الله عليه و آله از جنگ تبوك بازگشت عويمر بن ساعده عجلانى نزد رسول خدا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انصار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سمحا با زنم زنا كرده است و زنم از او حامله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از او رو گرداند او مجدّداً همان سخن را بر رسول خدا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باز از او رو گرداند تا آن كه اين كار را چهار 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منزل رفت و آيۀ لعان بر او نازل شد رسول خدا بيرون آمد و نماز عصر را با مردم خواند و به عويمر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نزد من بياور چون خداوند دربارۀ شما دو نفر آياتى از قرآن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نزد همسرش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تو را مى طلبد و همسر او در ميان طائفه اش شرافتمند بود دسته اى از طائفه با همسرش آمدند چون زن وارد مسجد شد رسول خدا صلى الله عليه و آله به عويمر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پيش منبر برويد و يكديگر را لعن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عويمر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همراه با سوگند به خدا كه من در اتّهامى كه به زن مى زنم از راستگويان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جلو رفت و اين شهادت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تكرار كرد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شهادت را تكرار كن تا آن كه چهار بار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پنجم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باشد اگر در اتّهامى كه به زن مى زنى از دروغگويان باشى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 پنجم بگويد كه لعنت خدا بر او باد اگر در اتّهامى كه به زن زده است از دروغگويان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لعنت ثابت است اگر تو درغگو باشى آنگاه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كنارى برو و او كنارى رفت سپس رسول خدا به همسر او گفت تو مثل او شهادت مى دهى وگرنه حدّ الهى را بر تو اجرا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چهره طائفه اش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چهره ها را در اين عصر سياه نمى كنم او نيز نزد منبر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با سوگند به خدا كه عويمر بن ساعده در اتّهامى كه به من زده است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گواهى را تكرار كن او تكرار كرد تا آن كه چهار بار تكرار كرد 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پنجم خودت را لعن كن اگر او در اتّهامى كه به تو زده از راستگويان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 پنجم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او باشد اگر مرد در اتّهامى كه به من زده از راستگويان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 باشى شهادت و اين گواهى شوم ثابت مى شود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 آله به شوهر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ديگر اين زن هرگز براى تو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مالم كه به او داده ام چه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باشى آن براى تو دورتر است و اگر راستگو باشى آن در برابر آميزشى كه با او داشته اى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زن فرزندى آورد كه دو ساق پايش جراحت داشت و دو چشمش ضعيف </w:t>
      </w:r>
    </w:p>
    <w:p>
      <w:pPr>
        <w:pStyle w:val="BookText"/>
        <w:rPr/>
      </w:pPr>
      <w:r>
        <w:rPr>
          <w:rFonts w:ascii="IRNazanin" w:hAnsi="IRNazanin" w:eastAsia="IRNazanin"/>
          <w:color w:val="111111"/>
          <w:sz w:val="28"/>
          <w:sz w:val="28"/>
          <w:szCs w:val="28"/>
          <w:rtl w:val="true"/>
          <w:lang w:bidi="fa-IR"/>
        </w:rPr>
        <w:t>أشهل</w:t>
      </w:r>
      <w:r>
        <w:rPr>
          <w:rStyle w:val="FootnoteAnchor"/>
          <w:rtl w:val="true"/>
        </w:rPr>
        <w:footnoteReference w:id="940"/>
      </w:r>
      <w:r>
        <w:rPr>
          <w:rFonts w:ascii="IRNazanin" w:hAnsi="IRNazanin" w:eastAsia="IRNazanin"/>
          <w:color w:val="111111"/>
          <w:sz w:val="28"/>
          <w:sz w:val="28"/>
          <w:szCs w:val="28"/>
          <w:rtl w:val="true"/>
          <w:lang w:bidi="fa-IR"/>
        </w:rPr>
        <w:t>أصهب</w:t>
      </w:r>
      <w:r>
        <w:rPr>
          <w:rStyle w:val="FootnoteAnchor"/>
          <w:rtl w:val="true"/>
        </w:rPr>
        <w:footnoteReference w:id="941"/>
      </w:r>
      <w:r>
        <w:rPr>
          <w:rFonts w:ascii="Amiri" w:hAnsi="Amiri" w:eastAsia="Amiri" w:cs="Amiri"/>
          <w:color w:val="111111"/>
          <w:sz w:val="28"/>
          <w:sz w:val="28"/>
          <w:szCs w:val="28"/>
          <w:rtl w:val="true"/>
          <w:lang w:bidi="ar-SA"/>
        </w:rPr>
        <w:t>فهو لأبيه فيقال إنّها جاءت به على الأمر السّيّئ فهذه لا تحلّ لزوجها و إن جاءت بولد لا يرثه أبوه و ميراثه لأمّه و إن لم يكن له أمّ فلأخواله و إن قذفه أحد جلد حدّ القاذف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1115-41068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الحديث أنّ هلال بن أميّة قذف زوجته بشريك بن شحمآء فقال النّبىّ صلى الله عليه و آله البيّنة و إلّا حدّ فى ظهرك فقال يا رسول اللّه يجد أحدنا مع امرأته رجلاً يلتمس البيّنة فجعل رسول اللّه صلى الله عليه و آله يقول البيّنة و إلّا فحدّ فى ظهرك فقال و الّذى بعثك بالحقّ إنّنى لصادق و سينزل اللّه ما يبرئ ظهرى من الجلد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1116-41069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آخر أنّ عويم العجلانىّ و قيل عويمر أتى النّبىّ صلى الله عليه و آله فقال يا رسول اللّه أ رأيت الرّجل يجد مع امرأته رجلاً أيقتله فيقتلونه أم كيف يصنع فقال رسول اللّه صلى الله عليه و آله قد أنزل اللّه فيك و فى صاحبتك فاذهب فأتِ فجاء بها فتلاعنا و الآية نزلت فى قصّة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1117-41070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عكرمة عن ابن عبّاس أنّ النّبىّ صلى الله عليه و آله لمّا لاعن بين هلال بن أميّة و زوجته قال إن أتت به على نعت كذا فلا أراه إلّا وقد كذب عليها و ان أتت به على نعت كذا فما أراه إلّا من شريك السّمحاء</w:t>
      </w:r>
      <w:r>
        <w:rPr>
          <w:rStyle w:val="FootnoteAnchor"/>
          <w:rtl w:val="true"/>
        </w:rPr>
        <w:footnoteReference w:id="942"/>
      </w:r>
      <w:r>
        <w:rPr>
          <w:rFonts w:ascii="Amiri" w:hAnsi="Amiri" w:eastAsia="Amiri" w:cs="Amiri"/>
          <w:color w:val="111111"/>
          <w:sz w:val="28"/>
          <w:sz w:val="28"/>
          <w:szCs w:val="28"/>
          <w:rtl w:val="true"/>
          <w:lang w:bidi="ar-SA"/>
        </w:rPr>
        <w:t>قال فأتت به على النّعت المكروه فقال النّبىّ صلى الله عليه و آله لو لا الأيمان لكان لى و لها شأن</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1118-41071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اللّعان أن يقوم الرّجل مستقبل القبلة فيحلف أربع مرّات باللّه انّه لمن الصّادقين فيما رماها به ثمّ يقول له الإمام اتّق اللّه فانّ لعنة اللّه شديدة ثمّ يقول الرّجل لعنة اللّه عليه إن كان من الكاذبين فيما رماها به ثمّ تقوم المرأة مستقبلة القبلة فتحلف أربع مرّات باللّه انّه لمن الكاذبين فيما رماها به ثمّ يقول الإمام اتّقى اللّه فانّ غضب اللّه شديد ثمّ تقول المرأة انّ غضب اللّه عليها إن كان من الصّادقين فيما رماها به ثمّ بينهما فلا تحلّ له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بود و مويش به شدّت فر داشت پس فرزند براى همان كار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فرزندى آورد كه سياهى چشمش آميخته به آبى بود و مويش به سرخى مى زد او فرزند پدرش مى باشد و گفته مى شود زن آن فرزند را پس از زنا آورده است و اين زن براى شوهرش حلال نمى شود و اگر فرزند بياورد پدرش از او ارث نمى برد و ارثش براى مادرش است و اگر مادر نداشت براى دايى هايش و اگر كسى او را زنا زادگى كند بايد حدّ قذف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1115-41068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اميه همسرش را قذف با شريك بن شحماء كرد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شاهد بياور و گرنه پشتت تازيانه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ما مردى را با همسرش مى يابد آيا بايد به دنبال دو شاهد بگردد؟ رسول خدا صلى الله عليه و آله 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و گرنه بايد بر پشتت حدّ 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تو را به حق برانگيخت من راستگو هستم و بزودى خداوند آيه اى فرو فرستد كه برائت پشتم را از تازيانه اعلام دارد و در اين هنگام بود كه فرموده خداوند متعال نازل گشت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1116-41069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عويم عجلانى و گفته شد عويمر خدمت پيامبر صلى الله عليه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مردى، مردى را با همسرش مى بيند آيا او را بكشد و آنان او را نيز مى كشند بايد چه كند؟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تو و همسرت آيه نازل كرده برو و همسرت را بياور او همسرش را آورد و هر دو لعان كردند و آيۀ لعان در جريان هلال نازل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1117-41070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 صلى الله عليه و آله بين هلال بن اميّه و همسرش لعان را اجراء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همسرش فرزندش را با اين اوصاف بزايد قطعاً هلال بن اميّه بر او دروغ بسته است ولى اگر فرزندش را با اين اوصاف بياورد اين فرزند قطعاً از شريك سمحاء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متهم به زناى با همسر هلال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فرزندى با همان اوصاف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دهندۀ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نبود برنامه اى براى آن زن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1118-41071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اين است كه مرد رو به قبله بايستد و چهار بار به خدا سوگند بخورد كه در اتّهامى كه به زن مى زند از راستگويان است سپس امام به او بگويد از خدا بترس چون لعنت خدا سخت است آنگاه مرد بگويد لعنت خدا بر او باد اگر در اتّهامش به زن از دروغگويان باشد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زن رو به قبله مى ايستد و چهار بار به خدا سوگند مى خورد كه مرد در اتّهامى كه به او زده از دروغگويان است سپس امام مى گويد از خدا بترس چون غضب خدا سخت است آنگاه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وى باد اگر مرد در اتّهامش به او از راستگويان باشد پس از آن امام اين دو را از هم جدا مى سازد و زن براى هميشه براى مرد حرام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1119-41072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قلت له أصلحك اللّه كيف الملاعنة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الإمام و يجعل ظهره إلى القبلة و يجعل الرّجل عن يمينه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يساره تهذيب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الخشّاب عن أحمد بن محمّد ابن أبى نصر عن أبى الحسن عليه السلام قال قلت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البزنطىّ أبا الحسن الرّضا عليه السلام فقال له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1120-41073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ثمّ يقوم الرّجل فيحلف أربع مرّات باللّه انّه لمن الصّادقين فيما رماها به ثمّ يقول الإمام له اتّق اللّه فانّ لعنة اللّه شديدة ثمّ يقول الرّجل لعنة اللّه عليه إن كان من الكاذبين فيما رماها به ثمّ تقوم المرأة فتحلف أربع مرّات باللّه انّه لمن الكاذبين فيما رماها به ثمّ يقول لها الإمام اتّقى اللّه فانّ غضب اللّه شديد ثمّ تقول المرأة غضب اللّه عليها إن كان من الصّادقين فيما رماها به فان نكلت</w:t>
      </w:r>
      <w:r>
        <w:rPr>
          <w:rStyle w:val="FootnoteAnchor"/>
          <w:rtl w:val="true"/>
        </w:rPr>
        <w:footnoteReference w:id="943"/>
      </w:r>
      <w:r>
        <w:rPr>
          <w:rFonts w:ascii="Amiri" w:hAnsi="Amiri" w:eastAsia="Amiri" w:cs="Amiri"/>
          <w:color w:val="111111"/>
          <w:sz w:val="28"/>
          <w:sz w:val="28"/>
          <w:szCs w:val="28"/>
          <w:rtl w:val="true"/>
          <w:lang w:bidi="ar-SA"/>
        </w:rPr>
        <w:t>رُجمت و يكون الرّجم من و رائها و لا ترجم من وجهها لأنّ الضّرب و الرّجم لايصيبان الوجه يضربان على الجسد على الأعضاء كلّها و يتّقىٰ الوجه و الفرج و اذا كانت المرأة حبلى لم ترجم و اذا لم تنكل دُرئ</w:t>
      </w:r>
      <w:r>
        <w:rPr>
          <w:rStyle w:val="FootnoteAnchor"/>
          <w:rtl w:val="true"/>
        </w:rPr>
        <w:footnoteReference w:id="944"/>
      </w:r>
      <w:r>
        <w:rPr>
          <w:rFonts w:ascii="Amiri" w:hAnsi="Amiri" w:eastAsia="Amiri" w:cs="Amiri"/>
          <w:color w:val="111111"/>
          <w:sz w:val="28"/>
          <w:sz w:val="28"/>
          <w:szCs w:val="28"/>
          <w:rtl w:val="true"/>
          <w:lang w:bidi="ar-SA"/>
        </w:rPr>
        <w:t>عنها الحدّ و هو الرّجم ثمّ يفرّق بينهما و لا تحلّ له أبداً فان دعا أحد ولدها ابن زانية جلد الحدّ فان ادّعى الرّجل الولد بعد الملاعنة نسب إليه ولده و لم ترجع إليه امرأته فان مات الأب ورثه الابن و إن مات الابن لم يرثه الأب و يكون ميراثه لأُمّه فان لم يكن له أمّ فميراثه لأخواله و لا يرثه أحد من قِبَل الأب و إذا قذف الرّجل امرأته و هى خرسآء فرّق بينهما و العبد اذا قذف امرأته تلاعنا كما يتلاعن الحرّان و يكون اللّعان بين الحرّ و الحرّة و بين المملوك و الحرّة و بين الحرّ و المملوكة و بين العبد و الأمة و بين المسلم و اليهوديّة و النّصرانيّة</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1121-41074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العمركىّ بن علىّ عن علىّ بن جعفر تهذيب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بنان بن محمّد عن موسى بن القاسم عن علىّ بن جعفر عن أخيه أبى الحسن</w:t>
      </w:r>
      <w:r>
        <w:rPr>
          <w:rStyle w:val="FootnoteAnchor"/>
          <w:rtl w:val="true"/>
        </w:rPr>
        <w:footnoteReference w:id="945"/>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فحلف أربع شهادات باللّه </w:t>
      </w:r>
    </w:p>
    <w:p>
      <w:pPr>
        <w:pStyle w:val="BookText"/>
        <w:rPr/>
      </w:pPr>
      <w:r>
        <w:rPr>
          <w:rFonts w:eastAsia="IRNazanin" w:cs="IRNazanin"/>
          <w:color w:val="111111"/>
          <w:sz w:val="28"/>
          <w:szCs w:val="28"/>
          <w:lang w:bidi="fa-IR"/>
        </w:rPr>
        <w:t>1119-41072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عليه السلام پرسيدم و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پشت به قبله مى نشيند و مرد را در سمت راستش و زن را در سمت چپش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1120-41073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مرد مى ايستد و چهار بار به خدا سوگند ياد مى كند كه در اتّهامى كه به زن مى زند از راستگويان است پس از آن امام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چون لعنت خدا سخت است سپس مرد مى گويد لعنت خدا بر او باد اگر در اتهامش به زن از دروغگويان باشد آنگاه زن مى ايستد و چهار بار به خدا سوگند مى خورد كه مرد در اتّهامى كه به او زده از دروغگويان است سپس امام به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كه غضب خدا سخت است آنگاه زن مى گويد كه غضب خدا بر وى باد اگر مرد در اتّهامى كه به او مى زند از راستگويان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از خوردن سوگند امتناع كرد سنگسار مى شود و از پشت سر سنگسار مى شود و از سمت چهره اش سنگسار نمى شود چون زدن با تازيانه و سنگسار كردن به صورت نبايد بخورد، تازيانه و سنگ بايد به تن و اعضاى بدن بخورد و صورت و آلت محفوظ باشد واگر زن آبستن باشد سنگسار نمى شود ولى اگر زن از خوردن سوگند اباء نكرد و سوگند خورد حدّ، كه همان سنگسار شدن است از او دور مى گردد و سپس مرد و زن از هم جدا مى شوند و زن براى هميشه بر مرد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فرزند اين زن را زنازاده بخواند حدّ مى خورد و اگر مرد پس از لعان ادّعا كرد كه فرزند، فرزند اوست فرزندش به او منسوب مى شود ولى زن به او باز نمى گردد و اگر مرد مُرد پسر از او ارث مى برد و اگر پسر مُرد پدر از او ارث نمى برد و ارثش براى مادرش مى باشد و اگر مادر ندارد ارث او براى دايى ها و خاله هايش مى باشد و احدى از طرف پدر از او ارث نمى برد واگر مرد همسرش را قذف كرد در حالى كه همسرش لال است اين دو از هم جدا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برده اگر همسرش را قذف كند بايد هر دو لعان كنند آنگونه كه زن و مرد آزاد لعان مى كردند و لعان بين مرد آزاد و زن آزاد و بين برده و زن آزاد و بين مرد آزاد و برده و بين برده و كنيز و بين مرد مسلمان و زن يهودى و مسيحى خواهد بود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1121-41074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مردى كه با همسرش لعان كرده و چهار شهادت با سوگند به خدا داده است ولى از سوگند و شهادت پنجم امتناع كرده،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مرحلۀ چهارم امتناع كند آن زن همسر وى محسوب مى شود و بايد مرد حد بخورد ولى اگر زن از خوردن سوگند و دادن شهادت در زمانى كه بايد سوگند بخورد امتناع ورزد مشابه همين حدّ بر او ثابت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نكل فى</w:t>
      </w:r>
      <w:r>
        <w:rPr>
          <w:rStyle w:val="FootnoteAnchor"/>
          <w:rtl w:val="true"/>
        </w:rPr>
        <w:footnoteReference w:id="946"/>
      </w:r>
      <w:r>
        <w:rPr>
          <w:rFonts w:ascii="Amiri" w:hAnsi="Amiri" w:eastAsia="Amiri" w:cs="Amiri"/>
          <w:color w:val="111111"/>
          <w:sz w:val="28"/>
          <w:sz w:val="28"/>
          <w:szCs w:val="28"/>
          <w:rtl w:val="true"/>
          <w:lang w:bidi="ar-SA"/>
        </w:rPr>
        <w:t>الخامسة قال ان نَكَل فى</w:t>
      </w:r>
      <w:r>
        <w:rPr>
          <w:rStyle w:val="FootnoteAnchor"/>
          <w:rtl w:val="true"/>
        </w:rPr>
        <w:footnoteReference w:id="947"/>
      </w:r>
      <w:r>
        <w:rPr>
          <w:rFonts w:ascii="Amiri" w:hAnsi="Amiri" w:eastAsia="Amiri" w:cs="Amiri"/>
          <w:color w:val="111111"/>
          <w:sz w:val="28"/>
          <w:sz w:val="28"/>
          <w:szCs w:val="28"/>
          <w:rtl w:val="true"/>
          <w:lang w:bidi="ar-SA"/>
        </w:rPr>
        <w:t>الخامسة فهى امرأته و جلد</w:t>
      </w:r>
      <w:r>
        <w:rPr>
          <w:rStyle w:val="FootnoteAnchor"/>
          <w:rtl w:val="true"/>
        </w:rPr>
        <w:footnoteReference w:id="948"/>
      </w:r>
      <w:r>
        <w:rPr>
          <w:rFonts w:ascii="Amiri" w:hAnsi="Amiri" w:eastAsia="Amiri" w:cs="Amiri"/>
          <w:color w:val="111111"/>
          <w:sz w:val="28"/>
          <w:sz w:val="28"/>
          <w:szCs w:val="28"/>
          <w:rtl w:val="true"/>
          <w:lang w:bidi="ar-SA"/>
        </w:rPr>
        <w:t xml:space="preserve">و ان نكلت المرأة عن ذلك اذا كانت اليمين عليها فعليها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قال و سألته عن الملاعنة قائماً يلاعن او قاعداً قال الملاعنة و ما أشبهها من قيام قال و سألته عن رجل طلّق امرأته قبل أن يدخل بها فادّعت أنّها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اقامت البيّنة على أنّه أرخىٰ‌</w:t>
      </w:r>
      <w:r>
        <w:rPr>
          <w:rStyle w:val="FootnoteAnchor"/>
          <w:rtl w:val="true"/>
        </w:rPr>
        <w:footnoteReference w:id="949"/>
      </w:r>
      <w:r>
        <w:rPr>
          <w:rFonts w:ascii="Amiri" w:hAnsi="Amiri" w:eastAsia="Amiri" w:cs="Amiri"/>
          <w:color w:val="111111"/>
          <w:sz w:val="28"/>
          <w:sz w:val="28"/>
          <w:szCs w:val="28"/>
          <w:rtl w:val="true"/>
          <w:lang w:bidi="ar-SA"/>
        </w:rPr>
        <w:t>ستراً ثمّ أنكر الولد لاعنها ثمّ بانت منه و عليه المهر كملاً</w:t>
      </w:r>
      <w:r>
        <w:rPr>
          <w:rStyle w:val="FootnoteAnchor"/>
          <w:rtl w:val="true"/>
        </w:rPr>
        <w:footnoteReference w:id="950"/>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412/22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علىّ بن جعفر فى كتابه قرب الاسناد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قبل ان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 ما فى كا إلى قوله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1122-41075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إذا قذف الرّجل امرأته فان هو رجع جلد الحدّ ثمانين و ردّت عليه امرأته و إن أقام على القذف لاعنها و الملاعنة أن يشهد بين يدى الإمام أربع شهادات باللّه انّه لمن الصّادقين و يقول أشهد باللّه أنّى رأيت رجلاً مكان مجلسى منها أو يقول أشهد باللّه انّ هذا الولد ليس منّى يقول ذلك أربع مرّات و يقول فى كلّ مرّة و انّى فى كلّ ما قلته لمن الصّادقين و الخامسة انّ لعنة اللّه عليه إن كان من الكاذبين يقول إن كنت من الكاذبين فى قولى هذا فعلىّ لعنة اللّه ثمّ تشهد هى كذلك أربع شهادات باللّه انّه لمن الكادبين فيما قذفها به و الخامسة انّ غضب اللّه عليها إن كان من الصّادقين و يؤمّن الإمام بعد فراغ كلّ واحد منهما من القول قال و السّنّة أن يجلس الإمام للمتلاعنين و يقيمهما بين يديه كلّ واحد منهما مستقبل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1123-41076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أبى نصر عن جميل عن محمّد بن مسلم قال</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عليه السلام عن الملاعن و الملاعنة كيف يصنعان قال يجلس الإمام مستدبر القبلة فيقيمهما بين يديه مستقبل القبلة بحذائه و يبدء بالرّجل ثمّ المرأة و الّتى يجب عليها الرّجم ترجم من ورائها و لا يرجم من وجهها لأنّ الضّرب و الرّجم لا يصيبان الوجه يضربان على الجسد على الأعضاء كلّها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دربارۀ لعان پرسيدم كه آيا ايستاده لعان مى كند يا نشسته‌؟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و مشابه آن ايستاده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همسرش را پيش از مباشرت جنسى با وى طلاق داده است و زن مدّعى است كه حامله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دو شاهد اقامه كند كه مرد پرده افكنده و پس از آن فرزند را انكار مى كند در اين صورت مرد بايد با زن لعان كند و پس از لعان، زن از مرد جدا مى شود و مرد بايد مهر را به طور كامل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1122-41075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متّهم سازد پس اگر از اتّهامش بازگردد هشتاد تازيانه حدّ مى خورد و همسرش به او بازگردانده مى شود ولى اگر بر اتّهام زدنش بماند با زن لعان مى كند و لعان اين است كه مرد پيشگاه امام، چهار بار گواهى همراه با سوگند به خدا بدهد كه از راستگويان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همراه با سوگند به خدا كه من مردى را ديدم كه با زنم آن گونه كه من مى نشينم نشسته بود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همراه سوگند به خدا كه اين فرزند از من نيست اين را چهار بار بگويد و در هر بار بگويد و من در هر آنچه گفتم از راستگويانم و در مرحلۀ پنجم بگويد كه لعنت خدا بر وى باد اگر از دروغگويان 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گفته ام از دروغگويان باشم لعنت خدا بر من باد پس از آن زن چهار گواهى مانند مرد همراه با سوگند به خدا بدهد كه مرد در اتّهامى كه به او زده از دروغگويان است و در بار پنجم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وى باد اگر مرد از راستگويان باشد و امام هم پس از فراغت هر كدام از زن و مرد از گفتار امين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اين است كه امام براى زن و مرد لعان گر بنشيند و اين دو را در پيش روى خويش ايستاده نگه دارد به گونه اى كه هر كدام آنها رو به قبله باشند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1123-41076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زن و مرد لعان كننده پرسيدم كه چگونه عمل مى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پشت به قبله مى نشيند و اين دو را در برابر خود رو به قبله ايستاده نگه مى دارد و اوّل از مرد شروع مى كند و سپس زن و زنى كه سنگسار بر او واجب مى شود از پشت سنگسار مى شود و از سوى چهره اش سنگسار نمى شود چون تازيانه زدن و سنگسار كردن به چهره نبايد بخورد به تن زده مى شود و بر همۀ اعضاى بدن مى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1124-41077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الرّجل يقذف امرأته فاذا أقرّ أنّه كذب عليها جلد الحدّ ثمانين و ردّت إليه امرأته و إن أبى إلّا أن يقض</w:t>
      </w:r>
      <w:r>
        <w:rPr>
          <w:rStyle w:val="FootnoteAnchor"/>
          <w:rtl w:val="true"/>
        </w:rPr>
        <w:footnoteReference w:id="951"/>
      </w:r>
      <w:r>
        <w:rPr>
          <w:rFonts w:ascii="Amiri" w:hAnsi="Amiri" w:eastAsia="Amiri" w:cs="Amiri"/>
          <w:color w:val="111111"/>
          <w:sz w:val="28"/>
          <w:sz w:val="28"/>
          <w:szCs w:val="28"/>
          <w:rtl w:val="true"/>
          <w:lang w:bidi="ar-SA"/>
        </w:rPr>
        <w:t>لاعنها فيبدء هو فليشهد عليها بما قال لها أربع شهادات باللّه انّه لمن الصّادقين و فى الخامسة يلعن نفسه و يلعنه الإمام ان كان من الكاذبين فاذا أرادت أن تدرء عنها العذاب و العذاب الرّجم شهدت أربع شهادات باللّه انّه لمن الكاذبين و الخامسة يقولها الإمام</w:t>
      </w:r>
      <w:r>
        <w:rPr>
          <w:rStyle w:val="FootnoteAnchor"/>
          <w:rtl w:val="true"/>
        </w:rPr>
        <w:footnoteReference w:id="952"/>
      </w:r>
      <w:r>
        <w:rPr>
          <w:rFonts w:ascii="Amiri" w:hAnsi="Amiri" w:eastAsia="Amiri" w:cs="Amiri"/>
          <w:color w:val="111111"/>
          <w:sz w:val="28"/>
          <w:sz w:val="28"/>
          <w:szCs w:val="28"/>
          <w:rtl w:val="true"/>
          <w:lang w:bidi="ar-SA"/>
        </w:rPr>
        <w:t xml:space="preserve">انّ غَضَبَ اللّه عليها إن كان من الصّادقين فان لم تفعل رجمت فان فعلت ردّت عنها الرّجم و فرّق بينهما و لم تحلّ له إلى يوم القيامة و من قذف و لدها منه فعليه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يرث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يرثه أخواله و يرث أمّه و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كذّب نفسه بعد اللّعان ردّ عليه الولد و لم تردّ المرأة</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1125-41078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ابن أبى نصر عن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سئل أبو عبداللّه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القاذف الّذى يقذف امرأته فاذا قذفها ثمّ أقرّ أنّه</w:t>
      </w:r>
      <w:r>
        <w:rPr>
          <w:rStyle w:val="FootnoteAnchor"/>
          <w:rtl w:val="true"/>
        </w:rPr>
        <w:footnoteReference w:id="953"/>
      </w:r>
      <w:r>
        <w:rPr>
          <w:rFonts w:ascii="Amiri" w:hAnsi="Amiri" w:eastAsia="Amiri" w:cs="Amiri"/>
          <w:color w:val="111111"/>
          <w:sz w:val="28"/>
          <w:sz w:val="28"/>
          <w:szCs w:val="28"/>
          <w:rtl w:val="true"/>
          <w:lang w:bidi="ar-SA"/>
        </w:rPr>
        <w:t>كذب عليها جلد الحدّ و ردّت إليه امرأته و إن أبى إلّا أن يمضى فيشهد</w:t>
      </w:r>
      <w:r>
        <w:rPr>
          <w:rStyle w:val="FootnoteAnchor"/>
          <w:rtl w:val="true"/>
        </w:rPr>
        <w:footnoteReference w:id="954"/>
      </w:r>
      <w:r>
        <w:rPr>
          <w:rFonts w:ascii="Amiri" w:hAnsi="Amiri" w:eastAsia="Amiri" w:cs="Amiri"/>
          <w:color w:val="111111"/>
          <w:sz w:val="28"/>
          <w:sz w:val="28"/>
          <w:szCs w:val="28"/>
          <w:rtl w:val="true"/>
          <w:lang w:bidi="ar-SA"/>
        </w:rPr>
        <w:t>عليها أربع شهادات باللّه انّه لمن الصّادقين و الخامسة</w:t>
      </w:r>
      <w:r>
        <w:rPr>
          <w:rStyle w:val="FootnoteAnchor"/>
          <w:rtl w:val="true"/>
        </w:rPr>
        <w:footnoteReference w:id="955"/>
      </w:r>
      <w:r>
        <w:rPr>
          <w:rFonts w:ascii="Amiri" w:hAnsi="Amiri" w:eastAsia="Amiri" w:cs="Amiri"/>
          <w:color w:val="111111"/>
          <w:sz w:val="28"/>
          <w:sz w:val="28"/>
          <w:szCs w:val="28"/>
          <w:rtl w:val="true"/>
          <w:lang w:bidi="ar-SA"/>
        </w:rPr>
        <w:t>يلعن</w:t>
      </w:r>
      <w:r>
        <w:rPr>
          <w:rStyle w:val="FootnoteAnchor"/>
          <w:rtl w:val="true"/>
        </w:rPr>
        <w:footnoteReference w:id="956"/>
      </w:r>
      <w:r>
        <w:rPr>
          <w:rFonts w:ascii="Amiri" w:hAnsi="Amiri" w:eastAsia="Amiri" w:cs="Amiri"/>
          <w:color w:val="111111"/>
          <w:sz w:val="28"/>
          <w:sz w:val="28"/>
          <w:szCs w:val="28"/>
          <w:rtl w:val="true"/>
          <w:lang w:bidi="ar-SA"/>
        </w:rPr>
        <w:t>فيها نفسه ان كان من الكاذبين فان</w:t>
      </w:r>
      <w:r>
        <w:rPr>
          <w:rStyle w:val="FootnoteAnchor"/>
          <w:rtl w:val="true"/>
        </w:rPr>
        <w:footnoteReference w:id="957"/>
      </w:r>
      <w:r>
        <w:rPr>
          <w:rFonts w:ascii="IRNazanin" w:hAnsi="IRNazanin" w:eastAsia="IRNazanin"/>
          <w:color w:val="111111"/>
          <w:sz w:val="28"/>
          <w:sz w:val="28"/>
          <w:szCs w:val="28"/>
          <w:rtl w:val="true"/>
          <w:lang w:bidi="fa-IR"/>
        </w:rPr>
        <w:t>أرادت أن تدفع</w:t>
      </w:r>
      <w:r>
        <w:rPr>
          <w:rStyle w:val="FootnoteAnchor"/>
          <w:rtl w:val="true"/>
        </w:rPr>
        <w:footnoteReference w:id="958"/>
      </w:r>
      <w:r>
        <w:rPr>
          <w:rFonts w:ascii="IRNazanin" w:hAnsi="IRNazanin" w:eastAsia="IRNazanin"/>
          <w:color w:val="111111"/>
          <w:sz w:val="28"/>
          <w:sz w:val="28"/>
          <w:szCs w:val="28"/>
          <w:rtl w:val="true"/>
          <w:lang w:bidi="fa-IR"/>
        </w:rPr>
        <w:t>عن نفسها العذاب العذاب هو الرّجم شهدت</w:t>
      </w:r>
      <w:r>
        <w:rPr>
          <w:rStyle w:val="FootnoteAnchor"/>
          <w:rtl w:val="true"/>
        </w:rPr>
        <w:footnoteReference w:id="959"/>
      </w:r>
      <w:r>
        <w:rPr>
          <w:rFonts w:ascii="Amiri" w:hAnsi="Amiri" w:eastAsia="Amiri" w:cs="Amiri"/>
          <w:color w:val="111111"/>
          <w:sz w:val="28"/>
          <w:sz w:val="28"/>
          <w:szCs w:val="28"/>
          <w:rtl w:val="true"/>
          <w:lang w:bidi="ar-SA"/>
        </w:rPr>
        <w:t xml:space="preserve">أربع شهادات باللّه انّه لمن الكاذبين و الخامسة انّ غضب اللّه عليها إن كان من الصّادقين فان لم تفعل رجمت و إن فعلت درأت عن نفسه الحدّ ثمّ لا تحلّ له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رأيت إن فرّق بينهما و لها ولد فمات قال</w:t>
      </w:r>
      <w:r>
        <w:rPr>
          <w:rStyle w:val="FootnoteAnchor"/>
          <w:rtl w:val="true"/>
        </w:rPr>
        <w:footnoteReference w:id="960"/>
      </w:r>
      <w:r>
        <w:rPr>
          <w:rFonts w:ascii="IRNazanin" w:hAnsi="IRNazanin" w:eastAsia="IRNazanin"/>
          <w:color w:val="111111"/>
          <w:sz w:val="28"/>
          <w:sz w:val="28"/>
          <w:szCs w:val="28"/>
          <w:rtl w:val="true"/>
          <w:lang w:bidi="fa-IR"/>
        </w:rPr>
        <w:t>ترثه أمّه و إن ماتت أمّه و رثه أخواله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زنىً‌</w:t>
      </w:r>
      <w:r>
        <w:rPr>
          <w:rStyle w:val="FootnoteAnchor"/>
          <w:rtl w:val="true"/>
        </w:rPr>
        <w:footnoteReference w:id="961"/>
      </w:r>
      <w:r>
        <w:rPr>
          <w:rFonts w:ascii="Amiri" w:hAnsi="Amiri" w:eastAsia="Amiri" w:cs="Amiri"/>
          <w:color w:val="111111"/>
          <w:sz w:val="28"/>
          <w:sz w:val="28"/>
          <w:szCs w:val="28"/>
          <w:rtl w:val="true"/>
          <w:lang w:bidi="ar-SA"/>
        </w:rPr>
        <w:t xml:space="preserve">جلد الحدّ قلت يردّ إليه الولد إذا أقرّ به قال لا و لا كرامة و 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و يرثه الابن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1124-41077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 گواهانى جز خودشان ندارند هر يك از آنها بايد چهار مرتبه به نام خدا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مرد است كه همسرش را متّهم مى كند پس زمانى كه مرد اقرار كرد كه به زن دروغ بسته است هشتاد تازيانه حدّ مى خورد و همسرش به او باز مى گردد و اگر امتناع كرد مگر اينكه بگذرد در اين صورت زن را لعان مى كند پس مرد آغاز مى كند و عليه زن به آنچه بر زن گفته چهار شهادت همراه با سوگند به خدا مى دهد كه از راستگويان است و در شهادت پنجم خودش را لعن مى كند و امام نيز او را لعن مى كند اگر از دروغگويان باشد و زن اگر بخواهد عذاب را كه همان سنگسار شدن است از خود دور سازد چهار شهادت همراه با سوگند به خدا مى دهد كه مرد از دروغگويان است و شهادت پنجم را امام مى گويد كه غضب خدا بر زن باشد اگر مرد از راستگويان باشد و اگر زن چنين نكرد سنگسار مى شود و اگر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شدن از او برداشته مى شود و زن و مرد از هم جدا مى شوند و زن براى مرد تا روز قيامت حرام مى گردد و هر مردى كه فرزند زن را از خود متّهم سازد حدّ بر او ثابت است و از فرزند ارث نمى برد و دايى هايش از فرزند ارث مى برند و مادرش از او ارث مى برد و اگر مرد پس از لعان خودش را تكذيب كرد فرزند به او بازگردانده مى شود ولى زن به او بازگردانده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1125-41078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 گواهانى جز خودشان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قذف كننده است كه همسرش را متّهم مى سازد و چون او را متّهم سازد و سپس اعتراف كند كه به زن دروغ بسته است حدّ مى خورد و همسرش به او بازگردانده مى شود ولى اگر امتناع كند مگر از اينكه ادامه دهد و عليه زن چهار شهادت همراه با سوگند به خدا بدهد كه از راستگويان است و در دفعه پنجم خودش را لعن كند اگر از دروغگويان باشد پس اگر خواست كه از خودش عذاب را كه همان سنگسار شدن است بردارد چهار بار بايد همراه با سوگند به خدا شهادت دهد كه مرد از دروغگويان است و دفعه پنجم اينكه غضب خدا بر او باشد اگر مرد از راستگويان باشد پس اگر چنين شهادتى را نداد سنگسار مى شود و اگر شهادت داد حدّ را از خويش دور ساخته است و پس از آن براى مرد تا قيامت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اين دو از هم جدا شدند و زن از مرد فرزندى دارد؟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فرزند ارث مى برد و اگر مادر فرزند مُرد دايى ها و خاله هايش از او ارث مى برند و هر كس كه بگويد اين فرزند زنا زاده است حدّ مى خورد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را بپذيرد فرزند به او بازگردانده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ارزشمند نيست و از پسر ارث نمى برد و پسر هم از او ارث نمى برد</w:t>
      </w:r>
      <w:r>
        <w:rPr>
          <w:rFonts w:eastAsia="IRNazanin" w:cs="IRNazanin"/>
          <w:color w:val="111111"/>
          <w:sz w:val="28"/>
          <w:szCs w:val="28"/>
          <w:rtl w:val="true"/>
          <w:lang w:bidi="fa-IR"/>
        </w:rPr>
        <w:t xml:space="preserve">.» </w:t>
      </w:r>
      <w:bookmarkStart w:id="1076" w:name="pg11985_136689"/>
    </w:p>
    <w:p>
      <w:pPr>
        <w:pStyle w:val="BookText"/>
        <w:rPr/>
      </w:pPr>
      <w:bookmarkEnd w:id="1076"/>
      <w:r>
        <w:rPr>
          <w:rFonts w:eastAsia="Amiri" w:cs="Amiri" w:ascii="Amiri" w:hAnsi="Amiri"/>
          <w:color w:val="111111"/>
          <w:sz w:val="28"/>
          <w:szCs w:val="28"/>
          <w:lang w:bidi="ar-SA"/>
        </w:rPr>
        <w:t>1126-41079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ابن عيسى عن ابن سنان عن العلا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امرأته قال يلاعنها و إن أبىٰ أن يلاعنها جلد الحدّ و ردّت إليه امرأته و إن لاعنها فرّق بينهما و لا تحلّ له إلى يوم القيامة و الملاعنة أن يشهد عليها أربع شهادات باللّه انّى رأيتكِ تزنين و الخامسة يلعن نفسه إن كان من الكاذبين فان أقرّت رجمت و إن أرادت أن تدرء عن نفسها العذاب شهدت أربع باللّه انّه لمن الكاذبين و الخامسة آنّ غضب اللّه عليها إن كان من الصّادقين فان كان انتفى من ولدها ألحق بأخواله يرثونه و لا يرثهم إلّا أن يرث أمّه فان سمّاه أحد ولد زنا جلد الّذى يسمّيه الحدّ</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348748_417432637"/>
      <w:bookmarkStart w:id="1078" w:name="_Toc435"/>
      <w:bookmarkEnd w:id="1077"/>
      <w:r>
        <w:rPr>
          <w:rtl w:val="true"/>
        </w:rPr>
        <w:t>الإرجاعات</w:t>
      </w:r>
      <w:bookmarkEnd w:id="1078"/>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الكتاب و السّنّة من تحريم نكاح الامّهات من ابواب ما يحرم بالنّسب و الرّضاع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امّا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السّنّة تزويج الملاعنة بعد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تزوّج المرأة فى عدّتها من ابواب ما يحرم بالتّزويج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ان ترافعا إلى السّلطان تلاعنا و 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الحرّة اذا طلّقت ثلاثاً حرمت على زوجها من ابواب الطلاق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الملاعنة لا تحلّ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احاديث الابواب الآتية المربوطة باللّعان ما يدلّ على ذلك فراجع</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348750_417432637"/>
      <w:bookmarkStart w:id="1080" w:name="_Toc436"/>
      <w:bookmarkEnd w:id="1079"/>
      <w:r>
        <w:rPr>
          <w:rtl w:val="true"/>
        </w:rPr>
        <w:t>(</w:t>
      </w:r>
      <w:r>
        <w:rPr/>
        <w:t>2</w:t>
      </w:r>
      <w:r>
        <w:rPr>
          <w:rtl w:val="true"/>
        </w:rPr>
        <w:t xml:space="preserve">) </w:t>
      </w:r>
      <w:r>
        <w:rPr>
          <w:rtl w:val="true"/>
        </w:rPr>
        <w:t>باب أنّ اللّعان لا يقع إلّا بعد الدّخول و حكم من قذف امرأته قبل الدّخول</w:t>
      </w:r>
      <w:bookmarkEnd w:id="1080"/>
    </w:p>
    <w:p>
      <w:pPr>
        <w:pStyle w:val="Heading4"/>
        <w:numPr>
          <w:ilvl w:val="3"/>
          <w:numId w:val="1"/>
        </w:numPr>
        <w:rPr/>
      </w:pPr>
      <w:bookmarkStart w:id="1081" w:name="__RefHeading___Toc348752_417432637"/>
      <w:bookmarkStart w:id="1082" w:name="_Toc437"/>
      <w:bookmarkEnd w:id="1081"/>
      <w:r>
        <w:rPr>
          <w:rtl w:val="true"/>
        </w:rPr>
        <w:t>اشاره</w:t>
      </w:r>
      <w:bookmarkEnd w:id="1082"/>
    </w:p>
    <w:p>
      <w:pPr>
        <w:pStyle w:val="BookText"/>
        <w:rPr/>
      </w:pPr>
      <w:r>
        <w:rPr>
          <w:rFonts w:eastAsia="Times New Roman" w:cs="Times New Roman" w:ascii="Times New Roman" w:hAnsi="Times New Roman"/>
          <w:color w:val="111111"/>
          <w:sz w:val="28"/>
          <w:szCs w:val="28"/>
          <w:lang w:val="en-US" w:bidi="en-US"/>
        </w:rPr>
        <w:t>1127-41080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علىّ بن إبراهيم عن أبيه عن تهذيب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البزنطىّ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عن أبى عبداللّه عليه السلام قال لا يقع اللّعان حتّى يدخل الرّجل بامرأته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اللّعان إلّا بنفى الولد </w:t>
      </w:r>
    </w:p>
    <w:p>
      <w:pPr>
        <w:pStyle w:val="BookText"/>
        <w:rPr/>
      </w:pPr>
      <w:r>
        <w:rPr>
          <w:rFonts w:eastAsia="IRNazanin" w:cs="IRNazanin"/>
          <w:color w:val="111111"/>
          <w:sz w:val="28"/>
          <w:szCs w:val="28"/>
          <w:lang w:bidi="fa-IR"/>
        </w:rPr>
        <w:t>1126-41079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معصوم عليه السلام دربارۀ مردى كه به همسرش افترا بسته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لعان مى كند و اگر از لعان امتناع ورزند حدّ مى خورد و همسرش به او بازگردانده مى شود و اگر با او لعان كند از هم جدا مى شوند و زن تا قيامت بر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لعان اين است كه مرد عليه همسرش چهار شهادت همراه با سوگند به خدا بدهد كه من ديدم تو زنا مى دهى و در شهادت پنجم خودش را لعن كند اگر از دروغگويان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اقرار به زنا كرد سنگسار مى شود و اگر خواست عذاب حدّ را از خود دور سازد بايد چهار شهادت همراه با سوگند به خدا بدهد كه او از دروغگويان است و شهادت پنجم اينكه غضب خدا بر او باشد اگر مرد از راستگويان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فرزندش را از خودش نفى كرد فرزند ملحق به دايى ها و خاله هايش مى شود و آنان از او ارث مى برند و او از آنان ارث نمى برد مگر اينكه از مادرش ارث مى برد و اگر فردى اين فرزند را ولد الزنا ناميد كسى كه او را ناميده حدّ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يكم از باب هاى محرّمات به نسب و رضاع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زنى كه رسول خدا صلى الله عليه و آله در سنّت خويش آن را حرام ساخته است ازواج كردن با زنى كه لعان شده پس از لعان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يكم از باب هفتم از باب هاى محرّمات با ازدواج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لعان شده اگر شوهرش با او لعان كرده براى شوهر هرگز حلال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بيست و يكم از باب سى و هفتم از باب هاى طلاق فرموده امام معصوم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لعان شده براى شوهرش حرام ابد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باب هاى بعدى مرتبط با لعان روايتى كه بر اين مفاد دلالت مى كند،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پس از مباشرت جنسى</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1127-41080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لعان محقّق نمى شود تا آن كه مرد با همسرش مباشرت جنسى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ابن محمّد عليهما السلام أنّه قال لا يقع اللّعان بين الزّوجين حتّى يدخل الرّجل بامرأته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1128-41081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علىّ عن أبان عن محمّد بن مسلم عن أبى جعفر عليه السلام قال لا تكون الملاعنة و لا الايلاء إلّا بعد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1129-41082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سئل عن رجل طلّق امرأته قبل أن يدخل بها فادّعت أنّها حاملة منه قال إن أقامت البيّنة أنّه أرخىٰ عليها ستراً ثمّ أنكر الولد لا عنها و بانت منه و عليه المهر كاملاً و كذلك اللّعان كلّه لايسقط عن الزّوج شيئاً من المهر إذا تمّ و افترقا أو لم يتمّ و بقيا على 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1130-41083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بعض أصحابه قال قلت لأبى عبداللّه عليه السلام الرّجل يقذف امرأته قبل أن يدخل بها قال يضرب الحدّ و يخلّى بينه و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1131-41084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إذا افترى الرّجل على امرأته فقال يا زانية فليس بينهما لعان حتّى يدّعى الرؤية أو ينتفى من الحمل أو الولد فإن قال لم أجدك عذراء فليس فيه لعان و إن قذفها قبل أن يدخل بها لم يلاعنها و يضرب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1132-41085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بن عبيد عن تهذيب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مضارب كافى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ابن مضارب عن أبى عبداللّه عليه السلام قال من قذف امرأته قبل أن يدخل بها جلد</w:t>
      </w:r>
      <w:r>
        <w:rPr>
          <w:rStyle w:val="FootnoteAnchor"/>
          <w:rtl w:val="true"/>
        </w:rPr>
        <w:footnoteReference w:id="963"/>
      </w:r>
      <w:r>
        <w:rPr>
          <w:rFonts w:ascii="IRNazanin" w:hAnsi="IRNazanin" w:eastAsia="IRNazanin"/>
          <w:color w:val="111111"/>
          <w:sz w:val="28"/>
          <w:sz w:val="28"/>
          <w:szCs w:val="28"/>
          <w:rtl w:val="true"/>
          <w:lang w:bidi="fa-IR"/>
        </w:rPr>
        <w:t>الحدّ و هى امرأته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1133-41086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الحسين و موسى بن عمر عن جعفر بن بشير عن أبان عن محمّد بن مضارب قال قلت لأبى عبداللّه عليه السلام ما تقول فى رجل لاعن امرأته قبل أن يدخل بها قال لا يكون ملاعناً حتّى يدخل بها يضرب حدّاً و هى امرأته و يكون قاذفاً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1128-41081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و ايلاء تحقّق نمى يابد مگر پس از مباشرت جنسى با 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1129-41082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همسرش را پيش از مباشرت جنسى با وى طلاق دهد و همسرش ادعا كند كه از وى حامله است،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 دو شاهد اقامه كند كه مرد بر او پرده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وى خلوت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را انكار كرده مرد بايد با زن لعان كند و زن از مرد جدا شود و مرد بايد مهر را كامل بپردازد و همين گونه است لعان همه انواعش چيزى از مهر را از مرد ساقط نمى كند اگر لعان تحقّق يابد و زن و مرد از هم جدا شوند يا لعان تحقّق نيابد و اين دو بر حالت خويش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 و شوهر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1130-41083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همسرش را پيش از مباشرت جنسى با وى متهم مى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مى خورد و از هم جدا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1131-41084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مرد به همسرش افترا بندد و بگويد اى زنا كار، بين اين دو لعان ثابت نمى شود تا آن كه ادّعاى رؤيت كند يا جنين در شكم زن و يا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نفى كند پس اگر مرد بگويد من تو را باكره نيافتم در آن لعان نيست و باز اگر زن را پيش از مباشرت جنسى با وى متّهم سازد زن را لعان نمى كند و حدّ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1132-41085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همسرش را پيش از مباشرت جنسى با وى متّهم سازد حدّ تازيانه مى خورد و آن زن همسر او محسوب مى 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1133-41086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كه با همسرش پيش از مباشرت جنسى با وى لعان كند چه مى گوييد؟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تا مباشرت جنسى نكرده باشد لعان كننده نمى شود حدّ مى خورد و آن زن همسر وى محسوب مى شود و اين مرد قذف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گردد</w:t>
      </w:r>
      <w:r>
        <w:rPr>
          <w:rFonts w:eastAsia="IRNazanin" w:cs="IRNazanin"/>
          <w:color w:val="111111"/>
          <w:sz w:val="28"/>
          <w:szCs w:val="28"/>
          <w:rtl w:val="true"/>
          <w:lang w:bidi="fa-IR"/>
        </w:rPr>
        <w:t xml:space="preserve">.» </w:t>
      </w:r>
      <w:bookmarkStart w:id="1083" w:name="pg11985_136693"/>
    </w:p>
    <w:p>
      <w:pPr>
        <w:pStyle w:val="BookText"/>
        <w:rPr/>
      </w:pPr>
      <w:bookmarkEnd w:id="1083"/>
      <w:r>
        <w:rPr>
          <w:rFonts w:eastAsia="Amiri" w:cs="Amiri" w:ascii="Amiri" w:hAnsi="Amiri"/>
          <w:color w:val="111111"/>
          <w:sz w:val="28"/>
          <w:szCs w:val="28"/>
          <w:lang w:bidi="ar-SA"/>
        </w:rPr>
        <w:t>1134-41087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عاصم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غائبة لم يرها فقذفها قال يجلد</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348754_417432637"/>
      <w:bookmarkStart w:id="1085" w:name="_Toc438"/>
      <w:bookmarkEnd w:id="1084"/>
      <w:r>
        <w:rPr>
          <w:rtl w:val="true"/>
        </w:rPr>
        <w:t>الإرجاعات</w:t>
      </w:r>
      <w:bookmarkEnd w:id="1085"/>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المتقدّم قوله رجل طلّق امرأته قبل أن يدخل بها فادّعت أنّها حامل قال إن أقامت البيّنة على انّه أرخىٰ ستراً ثمّ أنكر الولد لاعنها ثمّ بانت منه و عليه المهر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فى الباب التّالى ما يناسب ذلك فراجع</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348756_417432637"/>
      <w:bookmarkStart w:id="1087" w:name="_Toc439"/>
      <w:bookmarkEnd w:id="1086"/>
      <w:r>
        <w:rPr>
          <w:rtl w:val="true"/>
        </w:rPr>
        <w:t>(</w:t>
      </w:r>
      <w:r>
        <w:rPr/>
        <w:t>3</w:t>
      </w:r>
      <w:r>
        <w:rPr>
          <w:rtl w:val="true"/>
        </w:rPr>
        <w:t xml:space="preserve">) </w:t>
      </w:r>
      <w:r>
        <w:rPr>
          <w:rtl w:val="true"/>
        </w:rPr>
        <w:t>باب أنّ اللّعان لا يكون إلّا بنفى الولد أو القذف مع دعوى المشاهدة</w:t>
      </w:r>
      <w:bookmarkEnd w:id="1087"/>
    </w:p>
    <w:p>
      <w:pPr>
        <w:pStyle w:val="Heading4"/>
        <w:numPr>
          <w:ilvl w:val="3"/>
          <w:numId w:val="1"/>
        </w:numPr>
        <w:rPr/>
      </w:pPr>
      <w:bookmarkStart w:id="1088" w:name="__RefHeading___Toc348758_417432637"/>
      <w:bookmarkStart w:id="1089" w:name="_Toc440"/>
      <w:bookmarkEnd w:id="1088"/>
      <w:r>
        <w:rPr>
          <w:rtl w:val="true"/>
        </w:rPr>
        <w:t>اشاره</w:t>
      </w:r>
      <w:bookmarkEnd w:id="1089"/>
    </w:p>
    <w:p>
      <w:pPr>
        <w:pStyle w:val="BookText"/>
        <w:rPr/>
      </w:pPr>
      <w:r>
        <w:rPr>
          <w:rFonts w:eastAsia="Amiri" w:cs="Amiri" w:ascii="Amiri" w:hAnsi="Amiri"/>
          <w:color w:val="111111"/>
          <w:sz w:val="28"/>
          <w:szCs w:val="28"/>
          <w:lang w:bidi="ar-SA"/>
        </w:rPr>
        <w:t>1135-41088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حديد عن جميل بن درّاج عن محمّد بن مسلم عن أحدهما عليهما السلام قال لا يكون اللّعان إلّا بنفى ولد و قال إذا قذف الرّجل امرأته لاعنها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1136-41089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محمّد بن عيسى عن يونس عن أبى بصير عن أبى عبداللّه عليه السلام أنّه قال فى الرّجل يقذف امرأته يجلد ثمّ يخلىّ بينهما و لا يلاعنها حتّى يقول إنّه قد رأى من يفجر بها بين 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1137-41090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رجل عن أبى عبداللّه عليه السلام قال لا يكون اللّعان حتّى يزعم أنّه قد عاين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1138-41091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و أبو بصير قالا قال الصّادق عليه السلام لا يحدّ الزّانى حتّى يشهد عليه أربعة شهود على الجماع و الإيلاج و الإخراج كالميل فى المُكحُلة و لا يكون لعان حتّى يزعم أنّه عاين</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1139-41092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صا يب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يفترى على امرأته قال يجلد ثمّ يخلّى بينهما و لا يلاعنها حتّى يقول أشهد أنّى رأيتكِ تفعلين كذا و كذا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1134-41087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با زنى كه در جاى ديگر است نديده ازدواج مى كند و او را متّهم مى سازد،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دهم از باب پيشين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همسرش را پيش از مباشرت جنسى با وى طلاق داده است و همسرش مدّعى شده كه حامله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همسرش دو شاهد عادل اقامه سازد كه مرد پرده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 خلوت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فرزند را انكار كرده در اين صورت مرد با زن بايد لعان كند و سپس زن از او جدا گردد و بر مرد مهر 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بعدى مناسب اين مفاد،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ولد يا رؤيت زناى زوجه، متعلق لعان</w:t>
      </w:r>
    </w:p>
    <w:p>
      <w:pPr>
        <w:pStyle w:val="BookText"/>
        <w:rPr/>
      </w:pPr>
      <w:r>
        <w:rPr>
          <w:rFonts w:eastAsia="IRNazanin" w:cs="IRNazanin"/>
          <w:color w:val="111111"/>
          <w:sz w:val="28"/>
          <w:szCs w:val="28"/>
          <w:lang w:bidi="fa-IR"/>
        </w:rPr>
        <w:t>1135-41088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يا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تحقّق نمى يابد جز با نفى فرزند 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همسرش را متّهم سازد بايد او را لعان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1136-41089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مورد مردى كه همسرش را متّهم مى 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تازيانه مى خورد و سپس آزاد مى شود و نمى تواند زن را لعان كند تا آن كه بگويد خودش كسى را كه با زن در ميان دو پاى وى زنا مى كرده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1137-41090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تحقّق نمى يابد تا آن كه مرد بگويد كه به چشم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1138-41091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زناكار حدّ نمى خورد تا آنكه چهار شاهد عليه او بر مباشرت جنسى، فرو كردن و بيرون آمدن به سان فرو كردن ميل سرمه در سرمه دان شهادت دهند و لعان تحقّق نمى يابد تا آن كه مرد بگويد كه به چشم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1139-41092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معصوم عليه السلام دربارۀ مردى كه به همسرش افترا مى زند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مى خورد سپس هر دو آزاد مى شوند و مرد با زن لعان نمى كند تا آن كه بگويد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گواهى مى دهم كه ديدم تو چنين و چنان مى كنى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1140-41093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فقيه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الكوفىّ عن الحسن</w:t>
      </w:r>
      <w:r>
        <w:rPr>
          <w:rStyle w:val="FootnoteAnchor"/>
          <w:rtl w:val="true"/>
        </w:rPr>
        <w:footnoteReference w:id="964"/>
      </w:r>
      <w:r>
        <w:rPr>
          <w:rFonts w:ascii="Amiri" w:hAnsi="Amiri" w:eastAsia="Amiri" w:cs="Amiri"/>
          <w:color w:val="111111"/>
          <w:sz w:val="28"/>
          <w:sz w:val="28"/>
          <w:szCs w:val="28"/>
          <w:rtl w:val="true"/>
          <w:lang w:bidi="ar-SA"/>
        </w:rPr>
        <w:t>بن يوسف</w:t>
      </w:r>
      <w:r>
        <w:rPr>
          <w:rStyle w:val="FootnoteAnchor"/>
          <w:rtl w:val="true"/>
        </w:rPr>
        <w:footnoteReference w:id="965"/>
      </w:r>
      <w:r>
        <w:rPr>
          <w:rFonts w:ascii="Amiri" w:hAnsi="Amiri" w:eastAsia="Amiri" w:cs="Amiri"/>
          <w:color w:val="111111"/>
          <w:sz w:val="28"/>
          <w:sz w:val="28"/>
          <w:szCs w:val="28"/>
          <w:rtl w:val="true"/>
          <w:lang w:bidi="ar-SA"/>
        </w:rPr>
        <w:t>عن محمّد بن سليمان عن أبى جعفر الثّانى عليه السلام قال قلت له جعلت فداك كيف صار الرّجل اذا قذف امرأته كانت شهادته أربع شهادات باللّه و اذا قذفها غيره أب أو أخ أو ولد أو قريب</w:t>
      </w:r>
      <w:r>
        <w:rPr>
          <w:rStyle w:val="FootnoteAnchor"/>
          <w:rtl w:val="true"/>
        </w:rPr>
        <w:footnoteReference w:id="966"/>
      </w:r>
      <w:r>
        <w:rPr>
          <w:rFonts w:ascii="Amiri" w:hAnsi="Amiri" w:eastAsia="Amiri" w:cs="Amiri"/>
          <w:color w:val="111111"/>
          <w:sz w:val="28"/>
          <w:sz w:val="28"/>
          <w:szCs w:val="28"/>
          <w:rtl w:val="true"/>
          <w:lang w:bidi="ar-SA"/>
        </w:rPr>
        <w:t>جلد الحدّ أو يقيم البيّنة على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ذلك فقال إنّ الزّوج اذا قذف امرأته فقال رأيتُ ذلك بعينى كانت شهادته أربع شهادات باللّه و اذا قال إنّه لم يره قيل له أقم البيّنة على ما قلت</w:t>
      </w:r>
      <w:r>
        <w:rPr>
          <w:rStyle w:val="FootnoteAnchor"/>
          <w:rtl w:val="true"/>
        </w:rPr>
        <w:footnoteReference w:id="967"/>
      </w:r>
      <w:r>
        <w:rPr>
          <w:rFonts w:ascii="Amiri" w:hAnsi="Amiri" w:eastAsia="Amiri" w:cs="Amiri"/>
          <w:color w:val="111111"/>
          <w:sz w:val="28"/>
          <w:sz w:val="28"/>
          <w:szCs w:val="28"/>
          <w:rtl w:val="true"/>
          <w:lang w:bidi="ar-SA"/>
        </w:rPr>
        <w:t xml:space="preserve">و إلّا كان بمنزلة غيره و ذلك انّ اللّه تعالى جعل للزّوج مدخلاً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و لا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باللّيل و النّهار فجاز</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رأيت و لو قال غيره رأيت قيل له و ما أدخلك المدخل الّذى ترى هذا فيه و حدك، أنت متّهم فلابدّ من أن يقام عليك الحدّ الّذى أوجبه اللّه عليك</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1141-41094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الحسين بن سيف عن محمّد بن سليمان عن أبى جعفر الثّانى عليه السلام قال قلت له كيف صار الزّوج اذا قذف امرأته كانت شهادته أربع شهادات باللّه و كيف لا يجوز ذلك لغيره و صار اذا قذفها غير الزّوج جلد الحدّ و لو كان ولداً أو أخاً فقال 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عليه السلام عن هذا فقال ألا ترى أنّه إذا قذف الزّوج امرأته قيل له و كيف علمت أنّها فاعلة فان قال رأيت ذلك منها بعينى كانت شهادته أربع شهادات باللّه و ذلك أنّه قد يجوز للرّجل أن يدخل المدخل فى الخلوة الّتى لا تصلح لغيره أن يدخلها و لا يشهدها ولد و لا والد فى اللّيل و النّهار فلذلك صارت شهادته أربع شهادات باللّه اذا قال رأيت ذلك بعينى و اذا قال إنّى لم أعائن صار قاذفاً فى حدّ غيره و ضرب الحدّ إلّا أن يقيم عليها البيّنة و إن زعم غير الزّوج اذا قذف و ادّعى أنّه رآه بعينه قيل له و كيف رأيت ذلك و ما أدخلك ذلك المدخل الّذى رأيت فيه هذا و حدك، أنت متّهم فى دعواك و ان كنت صادقاً فأنت فى حدّ التّهمة فلابدّ من أدبك بالحدّ الّذى أوجبه اللّه عليك قال و انّما صارت شهادة الزّوج أربع شهادت باللّه لمكان الأربعة شهداء مكان كلّ شاهد يمين العلل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IRNazanin" w:cs="IRNazanin"/>
          <w:color w:val="111111"/>
          <w:sz w:val="28"/>
          <w:szCs w:val="28"/>
          <w:lang w:bidi="fa-IR"/>
        </w:rPr>
        <w:t>1140-41093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مرد اگر همسرش را متهم سازد گواهى اش چهار گواهى همراه با سوگند است ولى اگر غير مرد آن زن را متهم سازد پدر يا مادر يا فرزند يا خويشاوند هر كدام از اينان حدّ مى خورد يا آن كه بر گفته اش دو شاهد عادل بياورد؟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اين باره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زمانى كه همسرش را متهم مى سازد و مى گويد من اين را با چشمم ديدم گواهى او چهار گواهى همراه با سوگند به خداست ولى اگر بگويد كه نديده به او گفته مى شود بر گفته ات دو شاهد عادل بياور و گرنه او هم به سان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آن است كه خداوند متعال براى شوهر راه ورود گذاشته كه اين ورود را براى ديگران قرار نداده است چه پدر و چه فرزند و شوهر است كه در شب و روز وارد مى شود پس شوهر مى تواند بگويد كه من ديده ام ولى اگر ديگرى بگويد ديده ام به او گفته مى شود كه چه چيزى به تو اجازه داد كه وارد شوى و تنهايى اين را در ورودت ببينى تو متّهم هستى بنابراين بايد بر تو حدّى كه خدا آن را بر تو واجب ساخته، پياده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1141-41094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شوهر هنگامى كه همسرش را متهم مى سازد شهادت او چهار شهادت همراه با سوگند به خداست و چگونه اين براى غير او جايز نيست و اگر غير شوهر زن را متّهم سازد حدّ تازيانه مى خورد گر چه فرزندان و يا برادر وى باشد؟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اين باره سؤال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هنگامى كه شوهر همسرش را متّهم سازد به او گفته مى شود چگونه فهميدى كه زناكار است‌؟ اگر بگويد من اين را با چشمم از همسرم ديدم شهادت او چهار شهادت همراه با سوگند به خدا خواهد بود و اين براى آن است كه مرد مى تواند در خلوتى كه براى غير او ورود جايز نيست و حتّى فرزند و پدر هم نمى توانند در شب و روز بر او وارد شوند، شوهر وارد شود روى همين جهت شهادت مرد چهار شهادت همراه با سوگند خوردن به خداست البته اگر بگويد كه با چشمم ديده ام ولى اگر بگويد با چشم نديده ام باز به سان ديگران قذف كننده محسوب مى شود و حدّ مى خورد مگر اينكه دو شاهد عادل عليه زن اقامه كند ولى اگر غير شوهر به هنگامى كه قذف مى كند بگويد و ادعا كند كه با چشمش ديده است به او گفته مى شود تو چگونه ديدى و چه كسى تو را در آن جايگاه وارد كرد كه بتوانى تنهايى اين كار را ببينى تو در ادّعايت متّهم هستى و اگر راست هم بگويى باز در حدّ تهمت و اتّهام هستى بنابراين بايد با حدّى كه خداوند بر تو واجب ساخته تو را ادب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بن أحمد عن محمّد بن علىّ الكوفىّ عن محمّد بن أسلم الجبلىّ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فقلت كيف صار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جعفر بن محمّد و أسقط قوله 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و علىّ بن عيسى الأنصارى عن محمّد بن سليمان الدّيلمىّ عن أبى خالد الهيثم الفارسىّ قال سئل أبو الحسن الثّانى عليه السلام كيف صار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سئل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1142-41095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جعفربن محمّد عليهما السلام أنّه قال اللّعال أن يقول الرّجل لامرأته عند الوالى إنّى رأيت رجلاً مكان مجلسى منها أو ينتفى من ولدها فيقول ليس هذا منّى فاذا فعل ذلك تلاعنا عند الوالى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1143-41096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أبى عن آبائه عليهم السلام أنّ عليّا عليه السلام قال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و من قذف امرأته فلا لعان بينه و بينها حتّى يدّعى الرّؤية فيقول رأيت رجلاً بين رجليها يزنى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1144-41097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اللّعان فهو أن يرمى الرّجل امرأته بالفجور و ينكر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1145-41098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علىّ بن السّندىّ عن صفوان عن إسحاق بن عمّار عن سعيد الأعرج عن أبى عبداللّه عليه السلام قال قلت له الرّجل يتزوّج المرأة و ليست بمأمونة تدّعى الحمل قال ليصبر لقول رسول اللّه صلى الله عليه و آله الولد للفراش و للعاهر</w:t>
      </w:r>
      <w:r>
        <w:rPr>
          <w:rStyle w:val="FootnoteAnchor"/>
          <w:rtl w:val="true"/>
        </w:rPr>
        <w:footnoteReference w:id="969"/>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1146-41099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رجلاً أتى النبىّ صلى الله عليه و آله فقال يا رسول اللّه إنّ امرأتى أتت بولد أسود فقال هل لك من إبل فقال نعم فقال ما ألوانها قال حُمر فقال هل فيها من أروق</w:t>
      </w:r>
      <w:r>
        <w:rPr>
          <w:rStyle w:val="FootnoteAnchor"/>
          <w:rtl w:val="true"/>
        </w:rPr>
        <w:footnoteReference w:id="970"/>
      </w:r>
      <w:r>
        <w:rPr>
          <w:rFonts w:ascii="Amiri" w:hAnsi="Amiri" w:eastAsia="Amiri" w:cs="Amiri"/>
          <w:color w:val="111111"/>
          <w:sz w:val="28"/>
          <w:sz w:val="28"/>
          <w:szCs w:val="28"/>
          <w:rtl w:val="true"/>
          <w:lang w:bidi="ar-SA"/>
        </w:rPr>
        <w:t>فقال نعم فقال أنّى ذلك قال لعلّ أن يكون عرقاً نزع قال و كذلك لعلّ أن يكون عرقاً نزع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شهادت شوهر چهار شهادت همراه با سوگند شد به دليل اينكه به جاى چهار شاهد است به اين شكل كه به جاى هر شاهد يك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1142-41095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اين است كه مرد به همسرش نزد والى بگويد كه من ديدم مردى همان گونه كه من با اين زن مى نشينم نشسته است و يا فرزندان را از خود نفى كند و بگويد اين فرزند از من نيست چون چنين كند بايد نزد والى يكديگر را لعان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1143-41096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دربارۀ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 گواهانى جز خودشان ندارند، هر يك از آنها بايد چهار مرتبه به نام خدا شهادت دهند كه از راستگويان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همسرش را متّهم كند لعان بين او و همسرش تحقّق نمى يابد تا آن كه ادّعاى رؤيت كند و بگويد كه ديدم مردى را ميان دو پاى زن كه با او زنا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1144-41097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لعان اين است كه مرد همسرش را به زنا متّهم سازد و فرزند زن را انكار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1145-41098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زنى ازدواج مى كند زن مورد اعتماد نيست ادعاى آبستنى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 صبر كند چون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براى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زناكار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1146-41099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فرزندى سياه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شتر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آنها چگونه است‌؟ او گفت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آنها گندم گون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رگى كنده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رگى كنده شده باشد</w:t>
      </w:r>
      <w:r>
        <w:rPr>
          <w:rFonts w:eastAsia="IRNazanin" w:cs="IRNazanin"/>
          <w:color w:val="111111"/>
          <w:sz w:val="28"/>
          <w:szCs w:val="28"/>
          <w:rtl w:val="true"/>
          <w:lang w:bidi="fa-IR"/>
        </w:rPr>
        <w:t xml:space="preserve">.» </w:t>
      </w:r>
      <w:bookmarkStart w:id="1090" w:name="pg11985_136699"/>
    </w:p>
    <w:p>
      <w:pPr>
        <w:pStyle w:val="BookText"/>
        <w:rPr/>
      </w:pPr>
      <w:bookmarkEnd w:id="1090"/>
      <w:r>
        <w:rPr>
          <w:rFonts w:eastAsia="Amiri" w:cs="Amiri" w:ascii="Amiri" w:hAnsi="Amiri"/>
          <w:color w:val="111111"/>
          <w:sz w:val="28"/>
          <w:szCs w:val="28"/>
          <w:lang w:bidi="ar-SA"/>
        </w:rPr>
        <w:t>1147-41100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اذا قذف الرّجل امرأته فرفعته ضرب الحدّ إلّا ان يدّعى الرّؤية أو ينتفى من الحمل فيلاعن فان قال لها يا زانية أنا زنيت بك جلد حدّ القاذف و لم يجب عليه حدّ الزّانى حتّى يقَّربِهِ أربع مرّات أو تقوم عليه فيه البيّنة</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348760_417432637"/>
      <w:bookmarkStart w:id="1092" w:name="_Toc441"/>
      <w:bookmarkEnd w:id="1091"/>
      <w:r>
        <w:rPr>
          <w:rtl w:val="true"/>
        </w:rPr>
        <w:t>الإرجاعات</w:t>
      </w:r>
      <w:bookmarkEnd w:id="109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المتقدّم قوله عليه السلام و لا يكون اللّعان إلّا بنفى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فليس بينهما لعان حتّى يدّعى الرّؤية او ينتفى من الحمل أو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فى الباب التّالى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نكل قبل تمام اللّعان جلد الحدّ قوله عليه السلام اذا قذف الرّجل امرأته فانّه لا يلاعنها حتّى يقول رأيت بين رجليها رجلاً يزنى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لاعن امرأته ثمّ ادّعىٰ ولدها ردّ اليه الولد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الولد و أُمّه من أبواب القذف و بيان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348762_417432637"/>
      <w:bookmarkStart w:id="1094" w:name="_Toc442"/>
      <w:bookmarkEnd w:id="1093"/>
      <w:r>
        <w:rPr>
          <w:rtl w:val="true"/>
        </w:rPr>
        <w:t>(</w:t>
      </w:r>
      <w:r>
        <w:rPr/>
        <w:t>4</w:t>
      </w:r>
      <w:r>
        <w:rPr>
          <w:rtl w:val="true"/>
        </w:rPr>
        <w:t xml:space="preserve">) </w:t>
      </w:r>
      <w:r>
        <w:rPr>
          <w:rtl w:val="true"/>
        </w:rPr>
        <w:t>باب حكم من قذف امرأته و هى الخرساء الصّمّاء و من قذفت زوجها و هو أصمّ‌</w:t>
      </w:r>
      <w:bookmarkEnd w:id="1094"/>
    </w:p>
    <w:p>
      <w:pPr>
        <w:pStyle w:val="Heading4"/>
        <w:numPr>
          <w:ilvl w:val="3"/>
          <w:numId w:val="1"/>
        </w:numPr>
        <w:rPr/>
      </w:pPr>
      <w:bookmarkStart w:id="1095" w:name="__RefHeading___Toc348764_417432637"/>
      <w:bookmarkStart w:id="1096" w:name="_Toc443"/>
      <w:bookmarkEnd w:id="1095"/>
      <w:r>
        <w:rPr>
          <w:rtl w:val="true"/>
        </w:rPr>
        <w:t>اشاره</w:t>
      </w:r>
      <w:bookmarkEnd w:id="1096"/>
    </w:p>
    <w:p>
      <w:pPr>
        <w:pStyle w:val="BookText"/>
        <w:rPr/>
      </w:pPr>
      <w:r>
        <w:rPr>
          <w:rFonts w:eastAsia="Times New Roman" w:cs="Times New Roman" w:ascii="Times New Roman" w:hAnsi="Times New Roman"/>
          <w:color w:val="111111"/>
          <w:sz w:val="28"/>
          <w:szCs w:val="28"/>
          <w:lang w:val="en-US" w:bidi="en-US"/>
        </w:rPr>
        <w:t>1148-41101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أبى عمير عن حمّاد عن الحلبىّ و محمّد بن مسلم عن أبى عبداللّه عليه السلام فى رجل قذف امرأته و هى خرساء قال يفرّق بينهما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1149-41102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تهذيب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هشام بن سالم عن أبى بصير قال سئل أبو عبداللّه عليه السلام عن رجل قذف امرأته بالزّنا و هى خرسآء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صمّآء لا تسمع ما قال، فقال ان كان لها بيّنة فشهدوا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 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973"/>
      </w:r>
      <w:r>
        <w:rPr>
          <w:rFonts w:ascii="Amiri" w:hAnsi="Amiri" w:eastAsia="Amiri" w:cs="Amiri"/>
          <w:color w:val="111111"/>
          <w:sz w:val="28"/>
          <w:sz w:val="28"/>
          <w:szCs w:val="28"/>
          <w:rtl w:val="true"/>
          <w:lang w:bidi="ar-SA"/>
        </w:rPr>
        <w:t xml:space="preserve">لا تحلّ له أبداً و ان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فهى حرام عليه ما أقام معها و لا إثم عليها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1147-41100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قذف كند و او را نزد والى ببرد مرد حدّ مى خورد مگر اينكه ادّعاى رؤيت كند و يا فرزند در شكم را نفى كند كه در اين صورت لعان مى كند و اگر به زن بگويد اى زناكار من با تو زنا كرده ام حدّ قذف كننده بر او زده مى شود و حدّ زناكار بر او واجب نمى شود تا آن كه به آن چهار بار اقرار كند و يا دو شاهد عادل در اين مورد عليه او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يكم از باب پيشين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لعان جز با نفى ولد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پنجم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اين دو لعان نيست تا آن كه مرد ادعاى رؤيت كند و يا فرزند در شكم و يا فرزند زاييده شده را نفى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بعدى مناسب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سوّم از باب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همسرش را متّهم سازد نمى تواند او را لعان كند تا آن كه بگويد من مردى را ميان دو پاى همسرم ديدم كه با او زنا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سيزدهم روايتى كه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باب سيزدهم از باب هاى قذف و بيان حدّ آن روايتى كه بر اين مفاد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قذف زوجه كر و لال</w:t>
      </w:r>
    </w:p>
    <w:p>
      <w:pPr>
        <w:pStyle w:val="BookText"/>
        <w:rPr/>
      </w:pPr>
      <w:r>
        <w:rPr>
          <w:rFonts w:eastAsia="Amiri" w:cs="Amiri" w:ascii="Amiri" w:hAnsi="Amiri"/>
          <w:color w:val="111111"/>
          <w:sz w:val="28"/>
          <w:szCs w:val="28"/>
          <w:lang w:bidi="ar-SA"/>
        </w:rPr>
        <w:t>1148-41101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مورد مردى كه همسرش را كه لال بود متّهم ساخت، 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دو از هم جدا مى شوند</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1149-41102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كه لال و يا كر است و آنچه را كه مرد بگويد نمى شنود قذف كرد،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دو شاهد عادل دارد و آنان براى زن نزد امام شهادت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 او را قذف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حد مى زند و آنان را از هم جدا مى سازد و ديگر بر آن مرد براى هميشه حلال نيست ولى اگر دو شاهد عادل ندارد زن بر او حرام است مادامى كه مرد با او مانده و گناهى بر زن از اين جهت نيست</w:t>
      </w:r>
      <w:r>
        <w:rPr>
          <w:rFonts w:eastAsia="IRNazanin" w:cs="IRNazanin"/>
          <w:color w:val="111111"/>
          <w:sz w:val="28"/>
          <w:szCs w:val="28"/>
          <w:rtl w:val="true"/>
          <w:lang w:bidi="fa-IR"/>
        </w:rPr>
        <w:t xml:space="preserve">.» </w:t>
      </w:r>
      <w:bookmarkStart w:id="1097" w:name="pg11985_136701"/>
    </w:p>
    <w:p>
      <w:pPr>
        <w:pStyle w:val="BookText"/>
        <w:rPr/>
      </w:pPr>
      <w:bookmarkEnd w:id="1097"/>
      <w:r>
        <w:rPr>
          <w:rFonts w:eastAsia="Amiri" w:cs="Amiri" w:ascii="Amiri" w:hAnsi="Amiri"/>
          <w:color w:val="111111"/>
          <w:sz w:val="28"/>
          <w:szCs w:val="28"/>
          <w:lang w:bidi="ar-SA"/>
        </w:rPr>
        <w:t>1150-41103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الخرساء و الأخرس ليس بينهما لعان لأنّ اللّعان لا يكون إلّا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عليهما السلام اذا قذف الرّجل امرأته و هى خرساء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1151-41104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نصر تهذيب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الحسين عن أحمد بن محمّد ابن أبى نصر عن أبى جميلة عن محمّد بن مروان عن أبى عبداللّه عليه السلام فى المرأة الخرسآء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يقذفها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يفرّق بينهما و لا تحلّ 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1152-41105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تهذيب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فى امرأة قذفت زوجها و هو أصمّ قال يفرّق بينها و بينه و لا تحلّ له أبداً</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348766_417432637"/>
      <w:bookmarkStart w:id="1099" w:name="_Toc444"/>
      <w:bookmarkEnd w:id="1098"/>
      <w:r>
        <w:rPr>
          <w:rtl w:val="true"/>
        </w:rPr>
        <w:t>الإرجاعات</w:t>
      </w:r>
      <w:bookmarkEnd w:id="1099"/>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الأخرس يطلّق بالكتابة و الاشارة و بما يفهم منه الطّلاق من ابواب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ابن أبى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لعان الحرّ و المملوكة قوله عليه السلام و الخرساء ليس بينها و بين زوجها لعان انّما اللّعان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قاذف الملاعنة يحدّ من ابواب القذف و بيان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مايناسب الباب</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348768_417432637"/>
      <w:bookmarkStart w:id="1101" w:name="_Toc445"/>
      <w:bookmarkEnd w:id="1100"/>
      <w:r>
        <w:rPr>
          <w:rtl w:val="true"/>
        </w:rPr>
        <w:t>(</w:t>
      </w:r>
      <w:r>
        <w:rPr/>
        <w:t>5</w:t>
      </w:r>
      <w:r>
        <w:rPr>
          <w:rtl w:val="true"/>
        </w:rPr>
        <w:t xml:space="preserve">) </w:t>
      </w:r>
      <w:r>
        <w:rPr>
          <w:rtl w:val="true"/>
        </w:rPr>
        <w:t>باب عدم ثبوت اللّعان بين الزّوج و المتعة</w:t>
      </w:r>
      <w:bookmarkEnd w:id="1101"/>
    </w:p>
    <w:p>
      <w:pPr>
        <w:pStyle w:val="Heading4"/>
        <w:numPr>
          <w:ilvl w:val="3"/>
          <w:numId w:val="1"/>
        </w:numPr>
        <w:rPr/>
      </w:pPr>
      <w:bookmarkStart w:id="1102" w:name="__RefHeading___Toc348770_417432637"/>
      <w:bookmarkStart w:id="1103" w:name="_Toc446"/>
      <w:bookmarkEnd w:id="1102"/>
      <w:r>
        <w:rPr>
          <w:rtl w:val="true"/>
        </w:rPr>
        <w:t>اشاره</w:t>
      </w:r>
      <w:bookmarkEnd w:id="1103"/>
    </w:p>
    <w:p>
      <w:pPr>
        <w:pStyle w:val="BookText"/>
        <w:rPr/>
      </w:pPr>
      <w:r>
        <w:rPr>
          <w:rFonts w:eastAsia="Times New Roman" w:cs="Times New Roman" w:ascii="Times New Roman" w:hAnsi="Times New Roman"/>
          <w:color w:val="111111"/>
          <w:sz w:val="28"/>
          <w:szCs w:val="28"/>
          <w:lang w:val="en-US" w:bidi="en-US"/>
        </w:rPr>
        <w:t>1153-41106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تهذيب </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أحمد بن محمّد بن عيسى عن تهذيب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عن العلاء بن رزين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يلاعن الرّجل المرأة الّتى يتمتّع بها</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348772_417432637"/>
      <w:bookmarkStart w:id="1105" w:name="_Toc447"/>
      <w:bookmarkEnd w:id="1104"/>
      <w:r>
        <w:rPr>
          <w:rtl w:val="true"/>
        </w:rPr>
        <w:t>الإرجاعات</w:t>
      </w:r>
      <w:bookmarkEnd w:id="1105"/>
    </w:p>
    <w:p>
      <w:pPr>
        <w:pStyle w:val="BookText"/>
        <w:rPr/>
      </w:pPr>
      <w:r>
        <w:rPr>
          <w:rFonts w:ascii="Amiri" w:hAnsi="Amiri" w:eastAsia="Amiri" w:cs="Amiri"/>
          <w:color w:val="111111"/>
          <w:sz w:val="28"/>
          <w:sz w:val="28"/>
          <w:szCs w:val="28"/>
          <w:rtl w:val="true"/>
          <w:lang w:bidi="ar-SA"/>
        </w:rPr>
        <w:t>ويأتى</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فى لعان الحرّ و المملوكة قوله عليه السلام لا يلاعن الرّجل الحرّ الّتى يتمتّع 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1150-41103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لال و مرد لال ميان شان لعان نيست چون لعان جز با زبان نمى شود 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 همسر لال خود را متّهم سازد از هم جدا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1151-41104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عليه السلام دربارۀ زن لالى كه شوهرش او را متّهم مى سازد پرسيد كه چگونه شوهر، زن را لعان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از هم جدا مى شوند و زن براى مرد براى هميشه حرام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1152-41105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دربارۀ زنى كه شوهرش او را قذف كرده و مرد كر است روايت است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و مرد از هم جدا مى شوند و زن براى مرد حرام ابدى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ششم از باب هاى طلاق روايتى كه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پانزدهم از باب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زن لال و شوهرش لعان نيست تنها لعان با 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هفتم از باب هاى قذف و بيان حدّ آن مناسب اين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لعان بين شوهر و زوجه موقّت او</w:t>
      </w:r>
    </w:p>
    <w:p>
      <w:pPr>
        <w:pStyle w:val="BookText"/>
        <w:rPr/>
      </w:pPr>
      <w:r>
        <w:rPr>
          <w:rFonts w:eastAsia="Amiri" w:cs="Amiri" w:ascii="Amiri" w:hAnsi="Amiri"/>
          <w:color w:val="111111"/>
          <w:sz w:val="28"/>
          <w:szCs w:val="28"/>
          <w:lang w:bidi="ar-SA"/>
        </w:rPr>
        <w:t>1153-41106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با زنى كه متعۀ اوست لعان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هفدهم از باب هفتم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لعان نمى كند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زن متعه اش</w:t>
      </w:r>
      <w:r>
        <w:rPr>
          <w:rFonts w:eastAsia="IRNazanin" w:cs="IRNazanin"/>
          <w:color w:val="111111"/>
          <w:sz w:val="28"/>
          <w:szCs w:val="28"/>
          <w:rtl w:val="true"/>
          <w:lang w:bidi="fa-IR"/>
        </w:rPr>
        <w:t xml:space="preserve">.» </w:t>
      </w:r>
      <w:bookmarkStart w:id="1106" w:name="pg11985_136703"/>
    </w:p>
    <w:p>
      <w:pPr>
        <w:pStyle w:val="Heading3"/>
        <w:numPr>
          <w:ilvl w:val="2"/>
          <w:numId w:val="1"/>
        </w:numPr>
        <w:rPr/>
      </w:pPr>
      <w:bookmarkStart w:id="1107" w:name="__RefHeading___Toc348774_417432637"/>
      <w:bookmarkStart w:id="1108" w:name="_Toc448"/>
      <w:bookmarkEnd w:id="1106"/>
      <w:bookmarkEnd w:id="1107"/>
      <w:r>
        <w:rPr>
          <w:rtl w:val="true"/>
        </w:rPr>
        <w:t>(</w:t>
      </w:r>
      <w:r>
        <w:rPr/>
        <w:t>6</w:t>
      </w:r>
      <w:r>
        <w:rPr>
          <w:rtl w:val="true"/>
        </w:rPr>
        <w:t xml:space="preserve">) </w:t>
      </w:r>
      <w:r>
        <w:rPr>
          <w:rtl w:val="true"/>
        </w:rPr>
        <w:t>باب حكم من قال لامرأته بعد ما دخل بها لم أجدكِ عذراء</w:t>
      </w:r>
      <w:bookmarkEnd w:id="1108"/>
    </w:p>
    <w:p>
      <w:pPr>
        <w:pStyle w:val="Heading4"/>
        <w:numPr>
          <w:ilvl w:val="3"/>
          <w:numId w:val="1"/>
        </w:numPr>
        <w:rPr/>
      </w:pPr>
      <w:bookmarkStart w:id="1109" w:name="__RefHeading___Toc348776_417432637"/>
      <w:bookmarkStart w:id="1110" w:name="_Toc449"/>
      <w:bookmarkEnd w:id="1109"/>
      <w:r>
        <w:rPr>
          <w:rtl w:val="true"/>
        </w:rPr>
        <w:t>اشاره</w:t>
      </w:r>
      <w:bookmarkEnd w:id="1110"/>
    </w:p>
    <w:p>
      <w:pPr>
        <w:pStyle w:val="BookText"/>
        <w:rPr/>
      </w:pPr>
      <w:r>
        <w:rPr>
          <w:rFonts w:eastAsia="Times New Roman" w:cs="Times New Roman" w:ascii="Times New Roman" w:hAnsi="Times New Roman"/>
          <w:color w:val="111111"/>
          <w:sz w:val="28"/>
          <w:szCs w:val="28"/>
          <w:lang w:val="en-US" w:bidi="en-US"/>
        </w:rPr>
        <w:t>1154-41107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عن عبيد عن تهذيب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زرارة عن أبى عبداللّه عليه السلام فى رجل قال لامرأته لم تأتنى عذراء قال ليس عليه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العُذرة تذهب بغير 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ابن الحسن قوله عليه السلام ليس عليه شىء معناه ليس عليه حدّ تامّ و ان كان عليه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رحمه الله عن عبداللّه بن جعفر الحميرىّ‌</w:t>
      </w:r>
      <w:r>
        <w:rPr>
          <w:rStyle w:val="FootnoteAnchor"/>
          <w:rtl w:val="true"/>
        </w:rPr>
        <w:footnoteReference w:id="976"/>
      </w:r>
      <w:r>
        <w:rPr>
          <w:rFonts w:ascii="Amiri" w:hAnsi="Amiri" w:eastAsia="Amiri" w:cs="Amiri"/>
          <w:color w:val="111111"/>
          <w:sz w:val="28"/>
          <w:sz w:val="28"/>
          <w:szCs w:val="28"/>
          <w:rtl w:val="true"/>
          <w:lang w:bidi="ar-SA"/>
        </w:rPr>
        <w:t>عن إبراهيم بن هاشم عن صفوان عن موسى بن بكر</w:t>
      </w:r>
      <w:r>
        <w:rPr>
          <w:rStyle w:val="FootnoteAnchor"/>
          <w:rtl w:val="true"/>
        </w:rPr>
        <w:footnoteReference w:id="977"/>
      </w:r>
      <w:r>
        <w:rPr>
          <w:rFonts w:ascii="Amiri" w:hAnsi="Amiri" w:eastAsia="Amiri" w:cs="Amiri"/>
          <w:color w:val="111111"/>
          <w:sz w:val="28"/>
          <w:sz w:val="28"/>
          <w:szCs w:val="28"/>
          <w:rtl w:val="true"/>
          <w:lang w:bidi="ar-SA"/>
        </w:rPr>
        <w:t xml:space="preserve">عن زرارة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1155-41108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فقيه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حمّاد عن</w:t>
      </w:r>
      <w:r>
        <w:rPr>
          <w:rStyle w:val="FootnoteAnchor"/>
          <w:rtl w:val="true"/>
        </w:rPr>
        <w:footnoteReference w:id="978"/>
      </w:r>
      <w:r>
        <w:rPr>
          <w:rFonts w:ascii="Amiri" w:hAnsi="Amiri" w:eastAsia="Amiri" w:cs="Amiri"/>
          <w:color w:val="111111"/>
          <w:sz w:val="28"/>
          <w:sz w:val="28"/>
          <w:szCs w:val="28"/>
          <w:rtl w:val="true"/>
          <w:lang w:bidi="ar-SA"/>
        </w:rPr>
        <w:t>زياد عن</w:t>
      </w:r>
      <w:r>
        <w:rPr>
          <w:rStyle w:val="FootnoteAnchor"/>
          <w:rtl w:val="true"/>
        </w:rPr>
        <w:footnoteReference w:id="979"/>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فى رجل قال لامرأته بعد ما دخل بها</w:t>
      </w:r>
      <w:r>
        <w:rPr>
          <w:rStyle w:val="FootnoteAnchor"/>
          <w:rtl w:val="true"/>
        </w:rPr>
        <w:footnoteReference w:id="980"/>
      </w:r>
      <w:r>
        <w:rPr>
          <w:rFonts w:ascii="Amiri" w:hAnsi="Amiri" w:eastAsia="Amiri" w:cs="Amiri"/>
          <w:color w:val="111111"/>
          <w:sz w:val="28"/>
          <w:sz w:val="28"/>
          <w:szCs w:val="28"/>
          <w:rtl w:val="true"/>
          <w:lang w:bidi="ar-SA"/>
        </w:rPr>
        <w:t>لم أجدكِ عذراء قال لا 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1156-41109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 انّ العُذرة قد تستقط من غير جماع قد تذهب بالنكبة و العثرة و السّقطة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1157-41110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أنّه قال إذا قال الرّجل لامرأته لم أجدكِ عذراء فلا حدّ عليه لأنّ العُذرة تذهب من غير الوطئ قال جعفر بن محمّد عليهما السلام و يؤدّب يعنى إذا كان الامر على خلاف ما قال أو أراد به الشّتم و التّعريض مثل أن يكون ذلك فى شرّ جرى بينهما أو مراجعة كلام كان فيه 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قوله يعنى اذا كان الأمر الخ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قال الرّجل لامرأته لم أجدكِ عذراء لم يكن عليه الحدّ</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1158-41111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بن عبيد عن تهذيب </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إسحاق بن عمّار عن أبى بصير عن أبى عبداللّه عليه السلام</w:t>
      </w:r>
      <w:r>
        <w:rPr>
          <w:rStyle w:val="FootnoteAnchor"/>
          <w:rtl w:val="true"/>
        </w:rPr>
        <w:footnoteReference w:id="981"/>
      </w:r>
      <w:r>
        <w:rPr>
          <w:rFonts w:ascii="Amiri" w:hAnsi="Amiri" w:eastAsia="Amiri" w:cs="Amiri"/>
          <w:color w:val="111111"/>
          <w:sz w:val="28"/>
          <w:sz w:val="28"/>
          <w:szCs w:val="28"/>
          <w:rtl w:val="true"/>
          <w:lang w:bidi="ar-SA"/>
        </w:rPr>
        <w:t xml:space="preserve">فى رجل قال لامرأته لم أجدك عذراء قال يضرب قلت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ادعاى مرد مبنى بر باكره نبودن زوجه</w:t>
      </w:r>
    </w:p>
    <w:p>
      <w:pPr>
        <w:pStyle w:val="BookText"/>
        <w:rPr/>
      </w:pPr>
      <w:r>
        <w:rPr>
          <w:rFonts w:eastAsia="IRNazanin" w:cs="IRNazanin"/>
          <w:color w:val="111111"/>
          <w:sz w:val="28"/>
          <w:szCs w:val="28"/>
          <w:lang w:bidi="fa-IR"/>
        </w:rPr>
        <w:t>1154-41107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به همسرش بگويد تو باكره پيش من نيامدى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چيزى نيست چون بكارت با غير مباشرت جنسى هم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امام معصوم عليه السلام كه بر مرد چيزى نيست معنايش اين است كه حدّ كامل بر مرد ثابت نيست گر چه تعزير بر او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1155-41108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مردى كه به همسرش پس از مباشرت جنسى با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باكره نيافتم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حدّى بر مرد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1156-41109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پردۀ بكارت بدون مباشرت جنسى نيز مى افتد گاهى با كج شدن، پا به سنگ گير كردن و افتادن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1157-41110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به همسرش بگويد تو را باكره نيافتم حدّ بر او ثابت نيست چون پردۀ بكارت بدون مباشرت جنسى نيز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مرد ادب شود اگر واقع بر خلاف سخن اوست و يا مى خواهد با اين جمله زن را دشنام دهد و كنايه به زنا دادن بزند مثل اينكه اين سخن را در حالت بدى كه ميان شان پديد آمده و يا در پى سخنى كه در آن كنايه بوده است صادر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جمله اگر واقع بر خلاف سخن اوست به بعد سخن مؤلف دعائم الاسلام است و از حديث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1158-41111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دربارۀ مردى كه به همسرش گفت تو را باكره نيافتم روايت كرد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مجدّداً اين جمله را گفته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مى شود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تكرار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است كه دست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نگويد</w:t>
      </w:r>
      <w:r>
        <w:rPr>
          <w:rFonts w:eastAsia="IRNazanin" w:cs="IRNazanin"/>
          <w:color w:val="111111"/>
          <w:sz w:val="28"/>
          <w:szCs w:val="28"/>
          <w:rtl w:val="true"/>
          <w:lang w:bidi="fa-IR"/>
        </w:rPr>
        <w:t xml:space="preserve">.) </w:t>
      </w:r>
      <w:bookmarkStart w:id="1111" w:name="pg11985_136705"/>
    </w:p>
    <w:p>
      <w:pPr>
        <w:pStyle w:val="BookText"/>
        <w:rPr/>
      </w:pPr>
      <w:bookmarkEnd w:id="1111"/>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قال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فانّه عاد قال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ينتهى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استبصار قال يونس يضرب ضرب أدب ليس بضرب الحدود</w:t>
      </w:r>
      <w:r>
        <w:rPr>
          <w:rStyle w:val="FootnoteAnchor"/>
          <w:rtl w:val="true"/>
        </w:rPr>
        <w:footnoteReference w:id="982"/>
      </w:r>
      <w:r>
        <w:rPr>
          <w:rFonts w:ascii="Amiri" w:hAnsi="Amiri" w:eastAsia="Amiri" w:cs="Amiri"/>
          <w:color w:val="111111"/>
          <w:sz w:val="28"/>
          <w:sz w:val="28"/>
          <w:szCs w:val="28"/>
          <w:rtl w:val="true"/>
          <w:lang w:bidi="ar-SA"/>
        </w:rPr>
        <w:t xml:space="preserve">لئلّا يؤذى امرأة مؤمنة بالتّعريض نوادر أحمد بن محمّد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عن أبى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ما فى يب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1159-41112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عن ابن أبى عمير عن عبداللّه بن سنان قال قال أبو عبداللّه عليه السلام اذا قال الرّجل لامرأته لم أجدك عذراء و ليست له بيّنة يجلد الحدّ و يخلّى بينه و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الشّيخ رحمه الله الحدّ هنا على التعزير</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348778_417432637"/>
      <w:bookmarkStart w:id="1113" w:name="_Toc450"/>
      <w:bookmarkEnd w:id="1112"/>
      <w:r>
        <w:rPr>
          <w:rtl w:val="true"/>
        </w:rPr>
        <w:t>الإرجاعات</w:t>
      </w:r>
      <w:bookmarkEnd w:id="1113"/>
    </w:p>
    <w:p>
      <w:pPr>
        <w:pStyle w:val="BookText"/>
        <w:rPr/>
      </w:pPr>
      <w:r>
        <w:rPr>
          <w:rFonts w:ascii="Amiri" w:hAnsi="Amiri" w:eastAsia="Amiri" w:cs="Amiri"/>
          <w:color w:val="111111"/>
          <w:sz w:val="28"/>
          <w:sz w:val="28"/>
          <w:szCs w:val="28"/>
          <w:rtl w:val="true"/>
          <w:lang w:bidi="ar-SA"/>
        </w:rPr>
        <w:t xml:space="preserve">وتقدّم 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اللّعان لا يقع إلّا بعد الدّخول قوله عليه السلام فان قال لم أجدكِ عذراء فليس فيه لعان ويأتى</w:t>
      </w:r>
    </w:p>
    <w:p>
      <w:p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نكل قبل تمام اللّعان جلد الحدّ قوله عليه السلام اذا قال الرّجل لامرأته لم أجدكِ عذراء و ليس له بيّنة يجلد الحدّ و يخلّى بينه و بين امرأته</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348780_417432637"/>
      <w:bookmarkStart w:id="1115" w:name="_Toc451"/>
      <w:bookmarkEnd w:id="1114"/>
      <w:r>
        <w:rPr>
          <w:rtl w:val="true"/>
        </w:rPr>
        <w:t>(</w:t>
      </w:r>
      <w:r>
        <w:rPr/>
        <w:t>7</w:t>
      </w:r>
      <w:r>
        <w:rPr>
          <w:rtl w:val="true"/>
        </w:rPr>
        <w:t xml:space="preserve">) </w:t>
      </w:r>
      <w:r>
        <w:rPr>
          <w:rtl w:val="true"/>
        </w:rPr>
        <w:t>باب ما ورد فى لعان الحرّ و الزّوجة المملوكة و المملوك و الحرّة و العبد و الأمة المسلم و اليهوديّة و النّصرانيّة و الذّميّة و بين الزّوجين الصّبيّين</w:t>
      </w:r>
      <w:bookmarkEnd w:id="1115"/>
    </w:p>
    <w:p>
      <w:pPr>
        <w:pStyle w:val="Heading4"/>
        <w:numPr>
          <w:ilvl w:val="3"/>
          <w:numId w:val="1"/>
        </w:numPr>
        <w:rPr/>
      </w:pPr>
      <w:bookmarkStart w:id="1116" w:name="__RefHeading___Toc348782_417432637"/>
      <w:bookmarkStart w:id="1117" w:name="_Toc452"/>
      <w:bookmarkEnd w:id="1116"/>
      <w:r>
        <w:rPr>
          <w:rtl w:val="true"/>
        </w:rPr>
        <w:t>اشاره</w:t>
      </w:r>
      <w:bookmarkEnd w:id="1117"/>
    </w:p>
    <w:p>
      <w:pPr>
        <w:pStyle w:val="BookText"/>
        <w:rPr/>
      </w:pPr>
      <w:r>
        <w:rPr>
          <w:rFonts w:eastAsia="Times New Roman" w:cs="Times New Roman" w:ascii="Times New Roman" w:hAnsi="Times New Roman"/>
          <w:color w:val="111111"/>
          <w:sz w:val="28"/>
          <w:szCs w:val="28"/>
          <w:lang w:val="en-US" w:bidi="en-US"/>
        </w:rPr>
        <w:t>1160-41113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يلاعن المملوكة قال نعم</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1161-41114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4"/>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عن فقيه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الحرّ يلاعن المملوكة قال نعم اذا كان مولاها الّذى زوّجها إيّاه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زدن تأديبى است و زدن حدّى نيست تا زن با ايمان را با كنايه زدن آزار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1159-41112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به همسرش بگويد تو را باكره نيافتم و مرد دو شاهد عادل نداشته باشد حدّ مى خورد و او را از همسرش جدا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حدّ را در اينجا بر تعزير حمل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پنجم از باب دوّم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گفت تو را باكره نيافتم در آن لعان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چهارم از باب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به همسرش بگويد تو را باكره نيافتم و دو شاهد عادل ندارد حد مى خورد و هر دو آزاد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 در غير زوجين مسلمان آزاد</w:t>
      </w:r>
    </w:p>
    <w:p>
      <w:pPr>
        <w:pStyle w:val="BookText"/>
        <w:rPr/>
      </w:pPr>
      <w:r>
        <w:rPr>
          <w:rFonts w:eastAsia="IRNazanin" w:cs="IRNazanin"/>
          <w:color w:val="111111"/>
          <w:sz w:val="28"/>
          <w:szCs w:val="28"/>
          <w:lang w:bidi="fa-IR"/>
        </w:rPr>
        <w:t>1160-41113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و يا امام صادق عليهما السلام دربارۀ مرد آزاد پرسيدم كه آيا با كنيز لعان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1161-41114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دربارۀ مرد آزاد پرسيدم كه آيا با كنيز لعان مى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ارباب كنيز او را به ازدواج اين مرد درآورده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1162-41115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أبى عمير عن جميل بن درّاج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الحرّ بينه و بين المملوكة لعان فقال نعم و بين المملوك و الحرّة و بين العبد و الأمة و بين المسلم و اليهودية النّصرانيّة و لا يتوارثان و لا يتوارث الحرّ و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1163-41116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أيّوب عن حمّاد عن حريز عن أبى عبداللّه عليه السلام فى العبد يلاعن الحرّة قال نعم اذا كان مولاه زوّجه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لاعنها بأمر مولاه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بين الحرّ و الأمة و المسلم و الذّميّة لعان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الشّيخ رحمه الله ان يكون الخبر خرج مخرج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1164-41117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اللّعان بين كلّ زوجين من حرّ أو مملوك و يلاعن الحرّ المملوكة أو المملوك الحرّة و العبد الأمة و عن علىّ عليه السلام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1165-41118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العلا عن محمّد بن مسلم عن أحدهما عليهما السلام أنّه سئل عن عبد قذف امرأته قال يتلاعن الحرّان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1166-41119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منصور بن حازم عن أبى عبداللّه عليه السلام فى عبد قذف امرأته و هى حرّة قال يتلاعنان فقلت أ بمنزلة الحرّ سواء؟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1167-41120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يقذفها زوجها و هو مملوك و الحرّ يكون تحته الأمة</w:t>
      </w:r>
      <w:r>
        <w:rPr>
          <w:rStyle w:val="FootnoteAnchor"/>
          <w:rtl w:val="true"/>
        </w:rPr>
        <w:footnoteReference w:id="986"/>
      </w:r>
      <w:r>
        <w:rPr>
          <w:rFonts w:ascii="Amiri" w:hAnsi="Amiri" w:eastAsia="Amiri" w:cs="Amiri"/>
          <w:color w:val="111111"/>
          <w:sz w:val="28"/>
          <w:sz w:val="28"/>
          <w:szCs w:val="28"/>
          <w:rtl w:val="true"/>
          <w:lang w:bidi="ar-SA"/>
        </w:rPr>
        <w:t>فيقذفها قال يلاعنها</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1168-41121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بعضهم عن أبى المعزا عن منصور بن حازم عن أبى عبداللّه عليه السلام قال قلت له مملوك كان تحته حرّة فقذفها قال ما يقول فهيا أهل الكوفة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قال لا و لكن يلاعنها كما يلاعن الحرّ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1162-41115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 آزاد پرسيدم كه آيا بين او و كنيز لعان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نيز بين برده و زن آزاد و بين برده و كنيز و بين مرد مسلمان و زن يهودى و مسيحى لعان است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لعان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ارث نمى برند و مرد آزاد و كنيز نيز ارث نمى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1163-41116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از امام صادق عليه السلام دربارۀ برده پرسيد كه آيا با زن آزاد لعان مى كند؟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مولاى برده او را به ازدواج زن آزاد درآورده باشد و به دستور مولايش او را لعان كند 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 آزاد و كنيز و مرد مسلمان و زن ذمّى لعان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قدس سره احتمال داده كه اين خبر از روى تقيّه صادر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1164-41117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لعان، ميان هر زن و شوهرى است آزاد يا برده و مرد آزاد با كنيز و يا برده با زن آزاد و نيز برده با كنيز لعان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على عليه السلام مانند اين مفاد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1165-41118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و يا امام صادق عليهما السلام دربارۀ برده اى كه همسرش را متّهم ساخته است سؤال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لعان مى كنند آنگونه كه زن و مرد آزاد با هم لعان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1166-41119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برده اى كه همسرش را كه آزاد است متّهم كرده است،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با هم لعان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سان آزاد يكسان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1167-41120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آزاد كه شوهر برده اش او را متّهم مى سازد و نيز مرد آزاد كه كنيزى همسر اوست و او را متّهم مى كند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لعان مى كند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1168-41121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ايست كه همسرى آزاد دارد و آن برده او را متّهم كرده است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در اين باره چه مى 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تازيانه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زن را لعان مى كند آن گونه كه مرد آزاد لعان مى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1169-41122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اذا قذف امرأته تلاعنا كما يتلاعن الحرّ و يكون اللّعان بين الحرّة و المملوك و بين العبد و الأمة و بين المسلم و اليهوديّة و النّصرانيّة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1170-41123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أبى جعفر عليه السلام قال المحصن يرجم و الّذى لم يحصن يجلد مائة و لا ينفى و الّذى قد أملك</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مائة و ينفى و يقع اللّعان بين الحرّ و المملوكة و اليهوديّة و النّصرانيّة و ان رجم يتوارثان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1171-41124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أنّه قال يلاعن المسلم امرأته الذّمّيّة اذا قذفها و هذا على ظاهر كتاب اللّه لانّه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1172-41125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المشيخة تصنيف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ولّاد الحنّاط قال سئل أبو عبداللّه عليه السلام عن نصرانيّة تحت مسلم زنت و جائت بولد فأنكره المسلم قال فقال يلاعنها قيل له فالولد ما يصنع به قال هو مع أُمّه فيفرّق بينهما و لا تحلّ 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1173-41126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محمّد بن أحمد العلوىّ عن العمركىّ عن علىّ بن جعفر عن أخيه موسى بن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مسلم تحته يهوديّة أو نصرانيّة أو أمة فأولدها</w:t>
      </w:r>
      <w:r>
        <w:rPr>
          <w:rStyle w:val="FootnoteAnchor"/>
          <w:rtl w:val="true"/>
        </w:rPr>
        <w:footnoteReference w:id="988"/>
      </w:r>
      <w:r>
        <w:rPr>
          <w:rFonts w:ascii="IRNazanin" w:hAnsi="IRNazanin" w:eastAsia="IRNazanin"/>
          <w:color w:val="111111"/>
          <w:sz w:val="28"/>
          <w:sz w:val="28"/>
          <w:szCs w:val="28"/>
          <w:rtl w:val="true"/>
          <w:lang w:bidi="fa-IR"/>
        </w:rPr>
        <w:t>و قذفها هل</w:t>
      </w:r>
      <w:r>
        <w:rPr>
          <w:rStyle w:val="FootnoteAnchor"/>
          <w:rtl w:val="true"/>
        </w:rPr>
        <w:footnoteReference w:id="989"/>
      </w:r>
      <w:r>
        <w:rPr>
          <w:rFonts w:ascii="Amiri" w:hAnsi="Amiri" w:eastAsia="Amiri" w:cs="Amiri"/>
          <w:color w:val="111111"/>
          <w:sz w:val="28"/>
          <w:sz w:val="28"/>
          <w:szCs w:val="28"/>
          <w:rtl w:val="true"/>
          <w:lang w:bidi="ar-SA"/>
        </w:rPr>
        <w:t>عليه لعان قال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فالوجه فى هذا الخبر انّه لا لعان بينهما اذا كان قد أقرّ بالولد ثمّ نفاه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العلوىّ عن جدّه علىّ ابن جعفر عن أخيه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إلّا أنّه لم يذكر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lang w:bidi="ar-SA"/>
        </w:rPr>
        <w:t>423/22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علىّ بن جعفر فى كتابه إلّا أنّه قال نفى ولدها و قذفها</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1174-41127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إبراهيم بن هاشم عن الحسين بن يزيد النوفلى عن إسماعيل ابن أبى زياد عن جعفر عن أبيه أنّ عليّاً قال ليس بين خمس من النّساء</w:t>
      </w:r>
      <w:r>
        <w:rPr>
          <w:rStyle w:val="FootnoteAnchor"/>
          <w:rtl w:val="true"/>
        </w:rPr>
        <w:footnoteReference w:id="990"/>
      </w:r>
      <w:r>
        <w:rPr>
          <w:rFonts w:ascii="Amiri" w:hAnsi="Amiri" w:eastAsia="Amiri" w:cs="Amiri"/>
          <w:color w:val="111111"/>
          <w:sz w:val="28"/>
          <w:sz w:val="28"/>
          <w:szCs w:val="28"/>
          <w:rtl w:val="true"/>
          <w:lang w:bidi="ar-SA"/>
        </w:rPr>
        <w:t xml:space="preserve">و بين أزواجهنّ ملاعنة اليهوديّة تكون تحت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النّصرانيّة و الأمة تكون</w:t>
      </w:r>
      <w:r>
        <w:rPr>
          <w:rStyle w:val="FootnoteAnchor"/>
          <w:rtl w:val="true"/>
        </w:rPr>
        <w:footnoteReference w:id="991"/>
      </w:r>
      <w:r>
        <w:rPr>
          <w:rFonts w:ascii="Amiri" w:hAnsi="Amiri" w:eastAsia="Amiri" w:cs="Amiri"/>
          <w:color w:val="111111"/>
          <w:sz w:val="28"/>
          <w:sz w:val="28"/>
          <w:szCs w:val="28"/>
          <w:rtl w:val="true"/>
          <w:lang w:bidi="ar-SA"/>
        </w:rPr>
        <w:t>تحت الحرّ فيقذفها</w:t>
      </w:r>
      <w:r>
        <w:rPr>
          <w:rStyle w:val="FootnoteAnchor"/>
          <w:rtl w:val="true"/>
        </w:rPr>
        <w:footnoteReference w:id="992"/>
      </w:r>
      <w:r>
        <w:rPr>
          <w:rFonts w:ascii="Amiri" w:hAnsi="Amiri" w:eastAsia="Amiri" w:cs="Amiri"/>
          <w:color w:val="111111"/>
          <w:sz w:val="28"/>
          <w:sz w:val="28"/>
          <w:szCs w:val="28"/>
          <w:rtl w:val="true"/>
          <w:lang w:bidi="ar-SA"/>
        </w:rPr>
        <w:t xml:space="preserve">و الحرّة تكون تحت العبد فيقذفها </w:t>
      </w:r>
    </w:p>
    <w:p>
      <w:pPr>
        <w:pStyle w:val="BookText"/>
        <w:rPr/>
      </w:pPr>
      <w:r>
        <w:rPr>
          <w:rFonts w:eastAsia="IRNazanin" w:cs="IRNazanin"/>
          <w:color w:val="111111"/>
          <w:sz w:val="28"/>
          <w:szCs w:val="28"/>
          <w:lang w:bidi="fa-IR"/>
        </w:rPr>
        <w:t>1169-41122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اگر همسرش را متّهم كند يكديگر را لعان مى كنند آن گونه كه آزاد لعان مى كرد و لعان بين زن آزاد و برده و بين برده و كنيز و بين مرد مسلمان و زن يهودى و مسيحى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1170-41123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متاهلى كه زنا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مى شود و مردى كه محصن نيست صد تازيانه مى خورد ولى نفى بلد نمى شود و آن مردى كه ازدواج كرده ولى هنوز با همسرش مباشرت جنسى نكرده است صد تازيانه مى خورد و نفى بلد مى شود و لعان ميان مرد آزاد و كنيز و زن يهودى و مسيحى ثابت مى شود و اگر مرد سنگسار شود از هم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1171-41124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همسر ذمى اش را اگر متّهم سازد لعان مى كند و اين بر پايۀ ظاهر قرآن است چون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ذمّى همسر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1172-41125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ابولّاد حنّاط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زن مسيحى كه همسر مرد مسلمان است و زنا داده است و فرزندى آورده كه مرد مسلمان او را انكار مى كند، سؤال شد، ابولّاد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مسلمان، زن مسيحى را لعان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چه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همراه مادرش است و پس از لعان مرد و زن از هم جدا مى شوند و ديگر آن زن بر اين مرد حلال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1173-41126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مرد مسلمانى كه همسرى يهودى و يا مسيحى و يا كنيز دارد و از او فرزند آورده است و آن زن را متّهم كرده است پرسيدم كه آيا لعان بر او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توجيه اين روايت آن است كه لعانى ميان اين دو نيست هنگامى كه فرزند را پذيرفته و سپس آن را نفى كرده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1174-41127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پنج گروه از زنان و شوهران شان لعان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يهودى كه همسر مرد مسلمان باشد و مرد مسلمان او را متّهم سازد و نيز زن مسيحى و يا كنيز كه همسر مرد آزاد باشد و مرد آزاد وى را متّهم كند و زن آزاد كه همسر برده اى باشد و برده او را متّهم كند و مردى كه در مورد قذفى حد خورده است چون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شان را هرگز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لال بين او و شوهرش لعان نيست چون تنها لعان با زبان است</w:t>
      </w:r>
      <w:r>
        <w:rPr>
          <w:rFonts w:eastAsia="IRNazanin" w:cs="IRNazanin"/>
          <w:color w:val="111111"/>
          <w:sz w:val="28"/>
          <w:szCs w:val="28"/>
          <w:rtl w:val="true"/>
          <w:lang w:bidi="fa-IR"/>
        </w:rPr>
        <w:t xml:space="preserve">.» </w:t>
      </w:r>
      <w:bookmarkStart w:id="1118" w:name="pg11985_136711"/>
    </w:p>
    <w:p>
      <w:pPr>
        <w:pStyle w:val="BookText"/>
        <w:rPr/>
      </w:pPr>
      <w:bookmarkEnd w:id="1118"/>
      <w:r>
        <w:rPr>
          <w:rFonts w:ascii="Amiri" w:hAnsi="Amiri" w:eastAsia="Amiri" w:cs="Amiri"/>
          <w:color w:val="111111"/>
          <w:sz w:val="28"/>
          <w:sz w:val="28"/>
          <w:szCs w:val="28"/>
          <w:rtl w:val="true"/>
          <w:lang w:bidi="ar-SA"/>
        </w:rPr>
        <w:t>والمجلود فى القرية</w:t>
      </w:r>
      <w:r>
        <w:rPr>
          <w:rStyle w:val="FootnoteAnchor"/>
          <w:rtl w:val="true"/>
        </w:rPr>
        <w:footnoteReference w:id="993"/>
      </w:r>
      <w:r>
        <w:rPr>
          <w:rFonts w:ascii="Amiri" w:hAnsi="Amiri" w:eastAsia="Amiri" w:cs="Amiri"/>
          <w:color w:val="111111"/>
          <w:sz w:val="28"/>
          <w:sz w:val="28"/>
          <w:szCs w:val="28"/>
          <w:rtl w:val="true"/>
          <w:lang w:bidi="ar-SA"/>
        </w:rPr>
        <w:t xml:space="preserve">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والخرساء ليس بينها و بين زوجها لعان انّما اللّعان باللّسان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رحمه الله على التّقيّة أو أنّ اللّعان لا يثبت بين هؤلاء بمجرّد القذف و إن كان ثابتاً بفنى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رضى الله عنه قال حدّثنا سعد بن عبداللّه قال حدّثنى أحمد و عبداللّه ابنا محمّد بن عيسى عن العبّاس بن معروف عن الحسين بن يزيد النّوفلىّ عن علىّ بن داود اليعقوبىّ عن سليمان بن حفص البصرىّ عن أبى عبداللّه جعفر بن محمّد عن ابيه عن جدّه عليهم السلام أنّ عليّاً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1175-41128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الحسين بن علوان عن جعفر عن أبيه عن علىّ عليه السلام قال أربع ليس بينهم لعان ليس بين الحرّ و المملوكة لعان و لا بين الحرّة و المملوك لعان و لا بين المسلم و النّصرانيّة و اليهوديّة 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1176-41129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عن أبى عبداللّه عليه السلام قال لا 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الأمة و لا الذّميّة و لا الّتى يتمتّع بها</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فهذا الحديث يحتمل شيئين أحدهما أنّه لا يلاعن الرّجل الأمة اذا كان يطأها بملك اليمين و يكون قوله و لا الذّميّّة مثل ذلك اذا كانت أمة ذمّيّة و انّما فرّق بين قوله الأمة و الذّميّة لأنّه يكون المراد بقوله أمة اذا كانت مسلمة ثمّ بيّن بقوله و لا الذّمّيّة يعنى اذا كانت أمة ذمّيّة فهذا وجه قريب و الوجه الآخر أن يكون المراد بالخبر اذا كان تزوّج بأمة بغير اذن مولاها لأنّه اذا كان العقد بغير إذن مولاها فلا لعان بينهما و يكون الاولاد رقّاً لمولاها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1177-41130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لا لعان بين صبيّين حتّى يدركا و إن أدركا لم يتلاعنا فيما رمىٰ به امرأته و هما صغيران</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348784_417432637"/>
      <w:bookmarkStart w:id="1120" w:name="_Toc453"/>
      <w:bookmarkEnd w:id="1119"/>
      <w:r>
        <w:rPr>
          <w:rtl w:val="true"/>
        </w:rPr>
        <w:t>الإرجاعات</w:t>
      </w:r>
      <w:bookmarkEnd w:id="1120"/>
    </w:p>
    <w:p>
      <w:pPr>
        <w:pStyle w:val="BookText"/>
        <w:rPr/>
      </w:pPr>
      <w:r>
        <w:rPr>
          <w:rFonts w:ascii="Amiri" w:hAnsi="Amiri" w:eastAsia="Amiri" w:cs="Amiri"/>
          <w:color w:val="111111"/>
          <w:sz w:val="28"/>
          <w:sz w:val="28"/>
          <w:szCs w:val="28"/>
          <w:rtl w:val="true"/>
          <w:lang w:bidi="ar-SA"/>
        </w:rPr>
        <w:t>ويأتى</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رواية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نكل قبل تمام اللّعان جلد الحدّ قوله و سألته عن المرأة الحرّة يقذفها زوجها و هو مملوك قال عليه السلام يلاعنها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شيخ طوسى قدس سره اين روايت را بر تقيّه و يا بر اينكه لعان بين اين گروه ها به مجرّد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نمى شود گر چه بر اثر نفى ولد ثابت است، حمل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1175-41128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دسته اند كه ميان آنان لعان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 آزاد و كنيز لعان نيست و نيز بين زن آزاد و برده لعان نيست و نيز بين مرد مسلمان و زن مسيحى و يهودى لعان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1176-41129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آزاد، كنيز و نيز زن ذمّى و نيز زن متعه را لعان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حديث دو احتمال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مرد كنيز را لعان نمى كند اين در صورتى است كه با كنيز از روى تملّك مباشرت جنسى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 ذمّى هم مشابه اين باشد يعنى زن ذمّى كنيز باشد و تنها كنيز را از زن ذمّى جدا كرد چون منظور از كنيز زمانى است كه مسلمان باشد و پس از آن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 ذمّى موردى را بيان داشت كه زن كنيز ذمى باشد اين توجيه توجيهى نزديك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توجيه ديگر اينكه منظور از روايت زمانى باشد كه مرد يا كنيز بدون اجازه مولايش ازدواج كرده باشد چون هنگامى كه عقد بدون اجازۀ مولاى كنيز باشد لعان ميان مرد و چنين كنيزى نيست و فرزندان بردۀ مملوك، برده هاى مولاى كنيزند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1177-41130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دو بچّۀ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بالغ شوند لعان نيست و اگر بالغ هم شوند در مورد اتّهامى كه به زنش در حال نابالغى شان زده اند لعان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سوّم از باب دوازدهم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دربارۀ زن آزاد كه شوهرش او را متّهم مى سازد در حالى كه شوهر برده است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لعان مى كند</w:t>
      </w:r>
      <w:r>
        <w:rPr>
          <w:rFonts w:eastAsia="IRNazanin" w:cs="IRNazanin"/>
          <w:color w:val="111111"/>
          <w:sz w:val="28"/>
          <w:szCs w:val="28"/>
          <w:rtl w:val="true"/>
          <w:lang w:bidi="fa-IR"/>
        </w:rPr>
        <w:t xml:space="preserve">...» </w:t>
      </w:r>
      <w:bookmarkStart w:id="1121" w:name="pg11985_136713"/>
    </w:p>
    <w:p>
      <w:pPr>
        <w:pStyle w:val="BookText"/>
        <w:rPr/>
      </w:pPr>
      <w:bookmarkEnd w:id="112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348786_417432637"/>
      <w:bookmarkStart w:id="1123" w:name="_Toc454"/>
      <w:bookmarkEnd w:id="1122"/>
      <w:r>
        <w:rPr>
          <w:rtl w:val="true"/>
        </w:rPr>
        <w:t>(</w:t>
      </w:r>
      <w:r>
        <w:rPr/>
        <w:t>8</w:t>
      </w:r>
      <w:r>
        <w:rPr>
          <w:rtl w:val="true"/>
        </w:rPr>
        <w:t xml:space="preserve">) </w:t>
      </w:r>
      <w:r>
        <w:rPr>
          <w:rtl w:val="true"/>
        </w:rPr>
        <w:t>باب ثبوت اللّعان بين الحامل و زوجها إذا قذفها أو نفى ولدها لكن لا ترجم إن نكلت حتّى تضع</w:t>
      </w:r>
      <w:bookmarkEnd w:id="1123"/>
    </w:p>
    <w:p>
      <w:pPr>
        <w:pStyle w:val="Heading4"/>
        <w:numPr>
          <w:ilvl w:val="3"/>
          <w:numId w:val="1"/>
        </w:numPr>
        <w:rPr/>
      </w:pPr>
      <w:bookmarkStart w:id="1124" w:name="__RefHeading___Toc348788_417432637"/>
      <w:bookmarkStart w:id="1125" w:name="_Toc455"/>
      <w:bookmarkEnd w:id="1124"/>
      <w:r>
        <w:rPr>
          <w:rtl w:val="true"/>
        </w:rPr>
        <w:t>اشاره</w:t>
      </w:r>
      <w:bookmarkEnd w:id="1125"/>
    </w:p>
    <w:p>
      <w:pPr>
        <w:pStyle w:val="BookText"/>
        <w:rPr/>
      </w:pPr>
      <w:r>
        <w:rPr>
          <w:rFonts w:eastAsia="Amiri" w:cs="Amiri" w:ascii="Amiri" w:hAnsi="Amiri"/>
          <w:color w:val="111111"/>
          <w:sz w:val="28"/>
          <w:szCs w:val="28"/>
          <w:lang w:bidi="ar-SA"/>
        </w:rPr>
        <w:t>1178-41131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أبى عبداللّه عليه السلام قال كان أمير المؤمنين عليه السلام يلاعن فى كلّ حال إلّا أن تكون حاملاً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 معناه لا يقيم عليها الحدّ ان نكلت عن اليمين و ليس المراد به أنّه لم يكن يمضى بينهما اللّعان لأنّا قد بيّنّا فيما تقدّم أنّ فى حال الحبل يمضى اللّعان</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348790_417432637"/>
      <w:bookmarkStart w:id="1127" w:name="_Toc456"/>
      <w:bookmarkEnd w:id="1126"/>
      <w:r>
        <w:rPr>
          <w:rtl w:val="true"/>
        </w:rPr>
        <w:t>الإرجاعات</w:t>
      </w:r>
      <w:bookmarkEnd w:id="1127"/>
    </w:p>
    <w:p>
      <w:pPr>
        <w:pStyle w:val="BookText"/>
        <w:rPr/>
      </w:pPr>
      <w:r>
        <w:rPr>
          <w:rFonts w:ascii="Amiri" w:hAnsi="Amiri" w:eastAsia="Amiri" w:cs="Amiri"/>
          <w:color w:val="111111"/>
          <w:sz w:val="28"/>
          <w:sz w:val="28"/>
          <w:szCs w:val="28"/>
          <w:rtl w:val="true"/>
          <w:lang w:bidi="ar-SA"/>
        </w:rPr>
        <w:t xml:space="preserve">وتقدّم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اللّعان ما يدلّ على ذلك باطلاقه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نكل قبل تمام اللّعان جلد الحدّ قوله عليه السلام و ان تلاعنا و كان قد نفى الولد أو الحمل ان كانت حاملاً أن يكون منه ثمّ ادّعاه بعد اللّعان فانّ الابن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الزّنا يثبت بالاقرار من أبواب حدّ الزّناء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انّ الحامل أخّر قتلها حتّى تضع حملها</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348792_417432637"/>
      <w:bookmarkStart w:id="1129" w:name="_Toc457"/>
      <w:bookmarkEnd w:id="1128"/>
      <w:r>
        <w:rPr>
          <w:rtl w:val="true"/>
        </w:rPr>
        <w:t>(</w:t>
      </w:r>
      <w:r>
        <w:rPr/>
        <w:t>9</w:t>
      </w:r>
      <w:r>
        <w:rPr>
          <w:rtl w:val="true"/>
        </w:rPr>
        <w:t xml:space="preserve">) </w:t>
      </w:r>
      <w:r>
        <w:rPr>
          <w:rtl w:val="true"/>
        </w:rPr>
        <w:t>باب استحباب التّباعد من المتلاعنين عند اللّعان</w:t>
      </w:r>
      <w:bookmarkEnd w:id="1129"/>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1179-41132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r>
        <w:rPr>
          <w:rFonts w:ascii="Amiri" w:hAnsi="Amiri" w:eastAsia="Amiri" w:cs="Amiri"/>
          <w:color w:val="111111"/>
          <w:sz w:val="28"/>
          <w:sz w:val="28"/>
          <w:szCs w:val="28"/>
          <w:rtl w:val="true"/>
          <w:lang w:bidi="ar-SA"/>
        </w:rPr>
        <w:t xml:space="preserve">أمالى الطّوسى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علىّ بن الحسن الطوسى رحمه الله قال أخبرنا الحسين بن عبيداللّه بن إبراهيم قال حدّثنا أبو محمّد هارون بن موسى التّلعكبرىّ قال حدّثنا محمّد بن همّام بن سهيل قال حدّثنا عبداللّه بن جعفر الحميرىّ عن محمّد بن خالد الطّيالسى الخرّاز قال حدّثنا أبو العبّاس رزيق بن الزّبير الخلقانىّ قال قال أبو عبداللّه عليه السلام إذا تلاعَنَ اثنان فتباعد منهما فانّ ذلك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 عنه الملائكة ثمّ قل أللّهمّ لا تجعل لها الىّ مساغاً</w:t>
      </w:r>
      <w:r>
        <w:rPr>
          <w:rStyle w:val="FootnoteAnchor"/>
          <w:rtl w:val="true"/>
        </w:rPr>
        <w:footnoteReference w:id="996"/>
      </w:r>
      <w:r>
        <w:rPr>
          <w:rFonts w:ascii="Amiri" w:hAnsi="Amiri" w:eastAsia="Amiri" w:cs="Amiri"/>
          <w:color w:val="111111"/>
          <w:sz w:val="28"/>
          <w:sz w:val="28"/>
          <w:szCs w:val="28"/>
          <w:rtl w:val="true"/>
          <w:lang w:bidi="ar-SA"/>
        </w:rPr>
        <w:t>واجعلها برأس من يكايد</w:t>
      </w:r>
      <w:r>
        <w:rPr>
          <w:rStyle w:val="FootnoteAnchor"/>
          <w:rtl w:val="true"/>
        </w:rPr>
        <w:footnoteReference w:id="997"/>
      </w:r>
      <w:r>
        <w:rPr>
          <w:rFonts w:ascii="Amiri" w:hAnsi="Amiri" w:eastAsia="Amiri" w:cs="Amiri"/>
          <w:color w:val="111111"/>
          <w:sz w:val="28"/>
          <w:sz w:val="28"/>
          <w:szCs w:val="28"/>
          <w:rtl w:val="true"/>
          <w:lang w:bidi="ar-SA"/>
        </w:rPr>
        <w:t>دينك و يضادّ وليّك و يسعى فى الارض فساداً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در زوجه حامله</w:t>
      </w:r>
    </w:p>
    <w:p>
      <w:pPr>
        <w:pStyle w:val="BookText"/>
        <w:rPr/>
      </w:pPr>
      <w:r>
        <w:rPr>
          <w:rFonts w:eastAsia="IRNazanin" w:cs="IRNazanin"/>
          <w:color w:val="111111"/>
          <w:sz w:val="28"/>
          <w:szCs w:val="28"/>
          <w:lang w:bidi="fa-IR"/>
        </w:rPr>
        <w:t>1178-41131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هر حال حكم به لعان مى داد مگر اينكه زن حامله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اين روايت آن است كه حضرت بر زن حامله حدّ اجرا نمى كرد اگر از سوگند امتناع مى ورزيد و منظور اين نيست كه لعان را ميان مرد و زن حامله اجرا نمى كرد چون ما در گذشته توضيح داديم كه در حال آبستنى نيز لعان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يكم روايتى كه به اطلاق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پنجم از باب دوازدهم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دو لعان كنند در حالى كه مرد فرزند را نفى كند و يا آبستن بودن زن را از اينكه از مرد آبستن شده باشد نفى كند در صورتى كه آبستن باشد سپس بعد از لعان فرزند را از خود بداند در اين صورت پسر از او ارث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باب يازدهم از باب هاى حدّ زنا روايتى كه دلالت دارد زن حامله تا وضع حمل، كشتنش به تأخير مى افتد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دور بودن از زوجين در حال لعان</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1179-41132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دو نفر لعان مى كنند از آنان دورى كن زيرا فرشته ها از آن مجلس دورى مى كنند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راهيابى لعان به من راهى مگذار و آن را بر سر كسى كه به دينت مكر مى كند و با ولىّ تو ضديّت دارد و در زمين فساد مى كند، در آور</w:t>
      </w:r>
      <w:r>
        <w:rPr>
          <w:rFonts w:eastAsia="IRNazanin" w:cs="IRNazanin"/>
          <w:color w:val="111111"/>
          <w:sz w:val="28"/>
          <w:szCs w:val="28"/>
          <w:rtl w:val="true"/>
          <w:lang w:bidi="fa-IR"/>
        </w:rPr>
        <w:t xml:space="preserve">.» </w:t>
      </w:r>
      <w:bookmarkStart w:id="1130" w:name="pg11985_136715"/>
    </w:p>
    <w:p>
      <w:pPr>
        <w:pStyle w:val="BookText"/>
        <w:rPr/>
      </w:pPr>
      <w:bookmarkEnd w:id="1130"/>
      <w:r>
        <w:rPr>
          <w:rFonts w:eastAsia="Amiri" w:cs="Amiri" w:ascii="Amiri" w:hAnsi="Amiri"/>
          <w:color w:val="111111"/>
          <w:sz w:val="28"/>
          <w:szCs w:val="28"/>
          <w:lang w:bidi="ar-SA"/>
        </w:rPr>
        <w:t>1180-41133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445/15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النّرسىّ فى أصله عن أبى عبداللّه عليه السلام قال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مجالسة اللّعان فانّ الملائكة لتنفر عند اللّعان إلى أن قال فاذا سمعت اثنين يتلاعنان فقل أللّهمّ بديع السّموات و الأرض صلّ على محمّد و آل محمّد و لا تجعل ذلك إلينا و اصلاً و لاتجعل للعنك و سخطك و نقمتك إلى ولىّ الاسلام و أهله مساغاً أللّهمّ قدّس الاسلام و أهله تقديساً لا يسيغ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سخطك و اجعل لعنك على الظّالمين الّذين ظلموا أهل دينك و حاربوا رسولك و وليّك و أعزّ الاسلام و أهله و زيّنهم بالتّقوىٰ و جنّبهم الرّدىٰ‌</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348794_417432637"/>
      <w:bookmarkStart w:id="1132" w:name="_Toc458"/>
      <w:bookmarkEnd w:id="1131"/>
      <w:r>
        <w:rPr>
          <w:rtl w:val="true"/>
        </w:rPr>
        <w:t>(</w:t>
      </w:r>
      <w:r>
        <w:rPr/>
        <w:t>10</w:t>
      </w:r>
      <w:r>
        <w:rPr>
          <w:rtl w:val="true"/>
        </w:rPr>
        <w:t xml:space="preserve">) </w:t>
      </w:r>
      <w:r>
        <w:rPr>
          <w:rtl w:val="true"/>
        </w:rPr>
        <w:t>باب حكم ما لو ماتت المرأة قبل اللّعان</w:t>
      </w:r>
      <w:bookmarkEnd w:id="1132"/>
    </w:p>
    <w:p>
      <w:pPr>
        <w:pStyle w:val="Heading4"/>
        <w:numPr>
          <w:ilvl w:val="3"/>
          <w:numId w:val="1"/>
        </w:numPr>
        <w:rPr/>
      </w:pPr>
      <w:bookmarkStart w:id="1133" w:name="__RefHeading___Toc348796_417432637"/>
      <w:bookmarkStart w:id="1134" w:name="_Toc459"/>
      <w:bookmarkEnd w:id="1133"/>
      <w:r>
        <w:rPr>
          <w:rtl w:val="true"/>
        </w:rPr>
        <w:t>اشاره</w:t>
      </w:r>
      <w:bookmarkEnd w:id="1134"/>
    </w:p>
    <w:p>
      <w:pPr>
        <w:pStyle w:val="BookText"/>
        <w:rPr/>
      </w:pPr>
      <w:r>
        <w:rPr>
          <w:rFonts w:eastAsia="Times New Roman" w:cs="Times New Roman" w:ascii="Times New Roman" w:hAnsi="Times New Roman"/>
          <w:color w:val="111111"/>
          <w:sz w:val="28"/>
          <w:szCs w:val="28"/>
          <w:lang w:val="en-US" w:bidi="en-US"/>
        </w:rPr>
        <w:t>1181-41133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أبى عبداللّه عليه السلام فى رجل قذف امرأته و هى فى قرية من القرى فقال السّلطان ما لى بهذا علم عليكم بالكوفة فجاءت إلى القاضى لتلاعن فماتت قبل أن يتلاعنا فقالوا هؤلاء لا ميراث لك فقال أبو عبداللّه عليه السلام إن قام رجل من أهلها مقامها فلاعنه فلا ميراث له و إن أبى أحد من أولياءها أن يقوم مقامها أخذ الميراث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1182-41134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9"/>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أبى الجوزاء عن الحسين بن علوان فقيه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محمّد بن عيسى عن الحسين بن علوان عن عمرو بن خالد عن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عليهم السلام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رجل قذف امرأته ثمّ خرج فجاء و قد توفّيت قال يخيّر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ثنتين يقال له ان شئت ألزمت نفسك الذّنب فيقام عليك</w:t>
      </w:r>
      <w:r>
        <w:rPr>
          <w:rStyle w:val="FootnoteAnchor"/>
          <w:rtl w:val="true"/>
        </w:rPr>
        <w:footnoteReference w:id="1000"/>
      </w:r>
      <w:r>
        <w:rPr>
          <w:rFonts w:ascii="Amiri" w:hAnsi="Amiri" w:eastAsia="Amiri" w:cs="Amiri"/>
          <w:color w:val="111111"/>
          <w:sz w:val="28"/>
          <w:sz w:val="28"/>
          <w:szCs w:val="28"/>
          <w:rtl w:val="true"/>
          <w:lang w:bidi="ar-SA"/>
        </w:rPr>
        <w:t>الحدّ و تعطى الميراث و إن شئت أقررت فلاعنت أدنى قرابتها إليها و لا ميراث لك</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1183-41136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إذا قذف الرّجل امرأته فلم يكن بينهما لعان حتّى مات أحدهما قال يرثه الآخر ميراثه منه حتّى يلاعنا فاذا تلاعنا فرّق بينهما و لم يرث أحدهما صاحبه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1180-41133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همنشينى با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 ها به هنگام لعان دورى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شنيدى كه دو نفر لعان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آورندۀ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اين لعان را به ما نرسان و لعن و خشم و غضب خودت را به ولىّ اسلام و اهل اسلام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اهلش را تقديسى كن كه خشم تو بدان راه نيابد و لعن خود را بر ستمگران قرار ده آنان كه به اهل دينت ستم كردند و با رسول و وليّت جنگيدند و اسلام و اهل اسلام را عزّت بده و آنان را با تقوى و زينت ده و از پستى دور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فوت زوجه قبل از لعان شوهر</w:t>
      </w:r>
    </w:p>
    <w:p>
      <w:pPr>
        <w:pStyle w:val="BookText"/>
        <w:rPr/>
      </w:pPr>
      <w:r>
        <w:rPr>
          <w:rFonts w:eastAsia="IRNazanin" w:cs="IRNazanin"/>
          <w:color w:val="111111"/>
          <w:sz w:val="28"/>
          <w:szCs w:val="28"/>
          <w:lang w:bidi="fa-IR"/>
        </w:rPr>
        <w:t>1181-41134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دربارۀ مردى كه همسرش در روستايى بوده و او را متّهم ساخته است 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موضوع باخبر نيستم بر شما باد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نزد قاضى رفته تا لعان شود و پيش از آن كه يكديگر را لعان كنند زن مرده است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ارثى براى مرد نيست،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از خانوادۀ زن به جاى زن بايستد و با مرد لعان كند براى مرد ارث نيست ولى اگر هيچ يك از اولياى زن به جاى زن نايستد شوهر زن ارثش را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1182-41135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عليه السلام در مورد مردى كه همسرش را متّهم كرد سپس از شهر بيرون رفت و بازگشت در حالى كه همسرش مرده بود،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بين دو كار مخير است به او گفته مى شود اگر مى خواهى گناه را به گردن بگير و حد بر تو جارى گردد و ارث به تو داده شود و اگر خواستى بر همان اتّهام زنا بمان و با يكى از نزديكان زن لعان كن و ارث براى تو نيست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1183-41136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متّهم سازد و لعان ميان شان تحقّق نيابد تا آن كه يكى از آن دو بميرد در اين صورت ديگرى از ميّت ارث مى برد تا آن كه يكديگر را لعان كنند پس اگر لعان كردند از هم جدا مى شوند و يكى از ديگرى ارث نمى برد</w:t>
      </w:r>
      <w:r>
        <w:rPr>
          <w:rFonts w:eastAsia="IRNazanin" w:cs="IRNazanin"/>
          <w:color w:val="111111"/>
          <w:sz w:val="28"/>
          <w:szCs w:val="28"/>
          <w:rtl w:val="true"/>
          <w:lang w:bidi="fa-IR"/>
        </w:rPr>
        <w:t xml:space="preserve">.» </w:t>
      </w:r>
      <w:bookmarkStart w:id="1135" w:name="pg11985_136717"/>
    </w:p>
    <w:p>
      <w:pPr>
        <w:pStyle w:val="Heading4"/>
        <w:numPr>
          <w:ilvl w:val="3"/>
          <w:numId w:val="1"/>
        </w:numPr>
        <w:rPr/>
      </w:pPr>
      <w:bookmarkStart w:id="1136" w:name="__RefHeading___Toc348798_417432637"/>
      <w:bookmarkStart w:id="1137" w:name="_Toc460"/>
      <w:bookmarkEnd w:id="1135"/>
      <w:bookmarkEnd w:id="1136"/>
      <w:r>
        <w:rPr>
          <w:rtl w:val="true"/>
        </w:rPr>
        <w:t>الإرجاعات</w:t>
      </w:r>
      <w:bookmarkEnd w:id="1137"/>
    </w:p>
    <w:p>
      <w:pPr>
        <w:pStyle w:val="BookText"/>
        <w:rPr/>
      </w:pPr>
      <w:r>
        <w:rPr>
          <w:rFonts w:ascii="Amiri" w:hAnsi="Amiri" w:eastAsia="Amiri" w:cs="Amiri"/>
          <w:color w:val="111111"/>
          <w:sz w:val="28"/>
          <w:sz w:val="28"/>
          <w:szCs w:val="28"/>
          <w:rtl w:val="true"/>
          <w:lang w:bidi="ar-SA"/>
        </w:rPr>
        <w:t>ويأتى</w:t>
      </w:r>
    </w:p>
    <w:p>
      <w:pPr>
        <w:pStyle w:val="BookText"/>
        <w:rPr/>
      </w:pPr>
      <w:r>
        <w:rPr>
          <w:rFonts w:ascii="Amiri" w:hAnsi="Amiri" w:eastAsia="Amiri" w:cs="Amiri"/>
          <w:color w:val="111111"/>
          <w:sz w:val="28"/>
          <w:sz w:val="28"/>
          <w:szCs w:val="28"/>
          <w:rtl w:val="true"/>
          <w:lang w:bidi="ar-SA"/>
        </w:rPr>
        <w:t xml:space="preserve">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ليس له ان يقرّ بأحد التّوأمين قوله عليه السلام و ان ماتت فقام رجل من أهلها مقامها فلاعنه فلا ميراث له و ان لم يقم أحد من اوليائها يلاعنه ورثها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48800_417432637"/>
      <w:bookmarkStart w:id="1139" w:name="_Toc461"/>
      <w:bookmarkEnd w:id="1138"/>
      <w:r>
        <w:rPr>
          <w:rtl w:val="true"/>
        </w:rPr>
        <w:t>(</w:t>
      </w:r>
      <w:r>
        <w:rPr/>
        <w:t>11</w:t>
      </w:r>
      <w:r>
        <w:rPr>
          <w:rtl w:val="true"/>
        </w:rPr>
        <w:t xml:space="preserve">) </w:t>
      </w:r>
      <w:r>
        <w:rPr>
          <w:rtl w:val="true"/>
        </w:rPr>
        <w:t>باب أنّ ميراث ولد الملاعنة لأُمّه أو من يتقرّب بها</w:t>
      </w:r>
      <w:bookmarkEnd w:id="1139"/>
    </w:p>
    <w:p>
      <w:pPr>
        <w:pStyle w:val="Heading4"/>
        <w:numPr>
          <w:ilvl w:val="3"/>
          <w:numId w:val="1"/>
        </w:numPr>
        <w:rPr/>
      </w:pPr>
      <w:bookmarkStart w:id="1140" w:name="__RefHeading___Toc348802_417432637"/>
      <w:bookmarkStart w:id="1141" w:name="_Toc462"/>
      <w:bookmarkEnd w:id="1140"/>
      <w:r>
        <w:rPr>
          <w:rtl w:val="true"/>
        </w:rPr>
        <w:t>اشاره</w:t>
      </w:r>
      <w:bookmarkEnd w:id="1141"/>
    </w:p>
    <w:p>
      <w:pPr>
        <w:pStyle w:val="BookText"/>
        <w:rPr/>
      </w:pPr>
      <w:r>
        <w:rPr>
          <w:rFonts w:eastAsia="Amiri" w:cs="Amiri" w:ascii="Amiri" w:hAnsi="Amiri"/>
          <w:color w:val="111111"/>
          <w:sz w:val="28"/>
          <w:szCs w:val="28"/>
          <w:lang w:bidi="ar-SA"/>
        </w:rPr>
        <w:t>1184-41137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الأشعرىّ عن محمّد بن عبدالجبّار عن صفوان تهذيب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فقيه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عن زرارة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ميراث ولد الملاعنة لأمّه فان كانت أمّه ليست بحيّة فلأقرب النّاس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محمّد بن يحيى عن أحمد بن محمّد عن علىّ بن الحكم عن موسى ابن بكر عن زرارة عن أبى جعفر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1185-41138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و عن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إذا تلاعن المتلاعنان عند الإمام فرّق بينهما و لم يجتمعا بنكاح أبداً و لا يحلّ لهما الاجتماع و ينسب الولد الّذى تلاعنا عليه إلى أمّه و أخواله و يكون أمره و شأنه إليهم و من قذفه وجب عليه الحدّ و ينقطع نسبه من الرّجل الّذى لاعن أمّه فلا يكون بينهما ميراث بحال من الأحوال و ترثه أُمّه و من تسبّب إليه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1186-41139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محبوب عن علىّ بن السّندىّ عن عثمان بن عيسى عن أبى بصير عن أبى عبداللّه عليه السلام عن المرأة يلاعنها زوجها و يفرّق بينهما إلى من ينسب ولدها قال إلى أمّه</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348804_417432637"/>
      <w:bookmarkStart w:id="1143" w:name="_Toc463"/>
      <w:bookmarkEnd w:id="1142"/>
      <w:r>
        <w:rPr>
          <w:rtl w:val="true"/>
        </w:rPr>
        <w:t>الإرجاعات</w:t>
      </w:r>
      <w:bookmarkEnd w:id="1143"/>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فى باب </w:t>
      </w:r>
      <w:r>
        <w:rPr>
          <w:rStyle w:val="FootnoteAnchor"/>
          <w:rtl w:val="true"/>
        </w:rPr>
        <w:footnoteReference w:id="1002"/>
      </w:r>
      <w:r>
        <w:rPr>
          <w:rFonts w:ascii="Amiri" w:hAnsi="Amiri" w:eastAsia="Amiri" w:cs="Amiri"/>
          <w:color w:val="111111"/>
          <w:sz w:val="28"/>
          <w:sz w:val="28"/>
          <w:szCs w:val="28"/>
          <w:rtl w:val="true"/>
          <w:lang w:bidi="ar-SA"/>
        </w:rPr>
        <w:t xml:space="preserve">كيفيّة اللّعان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لاعن امرأته ثمّ ادّعى ولدها ردّ اليه الولد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ميراث ولد الملاعنة لأمّه و لمن يتقرّب بها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سوّم از باب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مُرد و مردى از خانواده اش به جاى او نشست و شوهر با آن مرد لعان كرد ميراثى براى شوهر نيست ولى اگر كسى از اولياى زن به جاى او ننشست تا شوهر با او لعان كند در اين صورت شوهر از زن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فرزند لعان شده</w:t>
      </w:r>
    </w:p>
    <w:p>
      <w:pPr>
        <w:pStyle w:val="BookText"/>
        <w:rPr/>
      </w:pPr>
      <w:r>
        <w:rPr>
          <w:rFonts w:eastAsia="IRNazanin" w:cs="IRNazanin"/>
          <w:color w:val="111111"/>
          <w:sz w:val="28"/>
          <w:szCs w:val="28"/>
          <w:lang w:bidi="fa-IR"/>
        </w:rPr>
        <w:t>1184-41137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فرزند زن لعان شده براى مادر اوست ولى اگر مادرش زنده نباشد براى دايى ها و خاله هاى او كه نزديك ترين مردم به مادرش هستند،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1185-41138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و 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 و مرد يكديگر را نزد امام لعان مى كنند از هم جدا مى شوند و ديگر تا ابد نمى توانند با هم ازدواج كنند و اجتماع زناشويى اين دو با يكديگر حلال نمى شود و فرزندى كه روى او لعان كرده اند به مادر، دايى ها و خاله هايش منسوب مى شود و كار اين فرزند با آنان است و هر كس كه اين فرزند را متّهم سازد حد بر او واجب است و نسب اين فرزند از مردى كه با مادر اين فرزند لعان كرده جدا مى گردد و بين اين دو در هيچ حالتى ارث برى نيست و مادر اين فرزند و هر كس كه به سبب مادر به فرزند برسد از اين فرزند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1186-41139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دربارۀ زنى كه شوهرش با او لعان مى كند و اين دو از هم جدا مى شوند پرسيد كه فرزند اين زن به چه كسى منتسب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يكم و باب سيزدهم مناسب اين 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شصت و هفتم از باب هاى ميراث روايتى كه بر اين مفاد دلالت مى كند</w:t>
      </w:r>
      <w:r>
        <w:rPr>
          <w:rFonts w:eastAsia="Amiri" w:cs="Amiri" w:ascii="Amiri" w:hAnsi="Amiri"/>
          <w:color w:val="111111"/>
          <w:sz w:val="28"/>
          <w:szCs w:val="28"/>
          <w:rtl w:val="true"/>
          <w:lang w:bidi="ar-SA"/>
        </w:rPr>
        <w:t xml:space="preserve">. </w:t>
      </w:r>
      <w:bookmarkStart w:id="1144" w:name="pg11985_136719"/>
    </w:p>
    <w:p>
      <w:pPr>
        <w:pStyle w:val="Heading3"/>
        <w:numPr>
          <w:ilvl w:val="2"/>
          <w:numId w:val="1"/>
        </w:numPr>
        <w:rPr/>
      </w:pPr>
      <w:bookmarkStart w:id="1145" w:name="__RefHeading___Toc348806_417432637"/>
      <w:bookmarkStart w:id="1146" w:name="_Toc464"/>
      <w:bookmarkEnd w:id="1144"/>
      <w:bookmarkEnd w:id="1145"/>
      <w:r>
        <w:rPr>
          <w:rtl w:val="true"/>
        </w:rPr>
        <w:t>(</w:t>
      </w:r>
      <w:r>
        <w:rPr/>
        <w:t>12</w:t>
      </w:r>
      <w:r>
        <w:rPr>
          <w:rtl w:val="true"/>
        </w:rPr>
        <w:t xml:space="preserve">) </w:t>
      </w:r>
      <w:r>
        <w:rPr>
          <w:rtl w:val="true"/>
        </w:rPr>
        <w:t>باب انّ من نكل قبل تمام اللّعان أو أكذب نفسه جلد الحدّ رجلاً كان أو أمرأة و لم يفرّق بينهما</w:t>
      </w:r>
      <w:bookmarkEnd w:id="1146"/>
    </w:p>
    <w:p>
      <w:pPr>
        <w:pStyle w:val="Heading4"/>
        <w:numPr>
          <w:ilvl w:val="3"/>
          <w:numId w:val="1"/>
        </w:numPr>
        <w:rPr/>
      </w:pPr>
      <w:bookmarkStart w:id="1147" w:name="__RefHeading___Toc348808_417432637"/>
      <w:bookmarkStart w:id="1148" w:name="_Toc465"/>
      <w:bookmarkEnd w:id="1147"/>
      <w:r>
        <w:rPr>
          <w:rtl w:val="true"/>
        </w:rPr>
        <w:t>اشاره</w:t>
      </w:r>
      <w:bookmarkEnd w:id="1148"/>
    </w:p>
    <w:p>
      <w:pPr>
        <w:pStyle w:val="BookText"/>
        <w:rPr/>
      </w:pPr>
      <w:r>
        <w:rPr>
          <w:rFonts w:eastAsia="Times New Roman" w:cs="Times New Roman" w:ascii="Times New Roman" w:hAnsi="Times New Roman"/>
          <w:color w:val="111111"/>
          <w:sz w:val="28"/>
          <w:szCs w:val="28"/>
          <w:lang w:val="en-US" w:bidi="en-US"/>
        </w:rPr>
        <w:t>1187-41140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و محمّد بن يحيى عن تهذيب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عيسى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كافى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عباد بن صهيب عن أبى عبداللّه عليه السلام فى رجل أوقفه الإمام 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شهادتين ثمّ نكل و أكذب</w:t>
      </w:r>
      <w:r>
        <w:rPr>
          <w:rStyle w:val="FootnoteAnchor"/>
          <w:rtl w:val="true"/>
        </w:rPr>
        <w:footnoteReference w:id="1004"/>
      </w:r>
      <w:r>
        <w:rPr>
          <w:rFonts w:ascii="Amiri" w:hAnsi="Amiri" w:eastAsia="Amiri" w:cs="Amiri"/>
          <w:color w:val="111111"/>
          <w:sz w:val="28"/>
          <w:sz w:val="28"/>
          <w:szCs w:val="28"/>
          <w:rtl w:val="true"/>
          <w:lang w:bidi="ar-SA"/>
        </w:rPr>
        <w:t>نفسه قبل أن يفرغ من اللّعان قال يجلد حدّ القاذف</w:t>
      </w:r>
      <w:r>
        <w:rPr>
          <w:rStyle w:val="FootnoteAnchor"/>
          <w:rtl w:val="true"/>
        </w:rPr>
        <w:footnoteReference w:id="1005"/>
      </w:r>
      <w:r>
        <w:rPr>
          <w:rFonts w:ascii="Amiri" w:hAnsi="Amiri" w:eastAsia="Amiri" w:cs="Amiri"/>
          <w:color w:val="111111"/>
          <w:sz w:val="28"/>
          <w:sz w:val="28"/>
          <w:szCs w:val="28"/>
          <w:rtl w:val="true"/>
          <w:lang w:bidi="ar-SA"/>
        </w:rPr>
        <w:t>و لا يفرّق بينه و بين المرأة</w:t>
      </w:r>
      <w:r>
        <w:rPr>
          <w:rStyle w:val="FootnoteAnchor"/>
          <w:rtl w:val="true"/>
        </w:rPr>
        <w:footnoteReference w:id="1006"/>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عباد بن صهيب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نكمل عن نفسه قبل أن يفرغ أو أكذب نفسه من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1188-41141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اذا نكل الرّجل فى الخامسة فهى امرأته و يجلد الحدّ و كذلك المرأة اذا نكلت فى الخامسة رجمت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1189-41142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ابن أبى عمير عن حمّاد عن الحلبىّ عن أبى عبداللّه عليه السلام قال اذا قذف الرّجل امرأته فانّه لا يلاعنها حتّى يقول رأيت بين رجليها رجلاً يزنى بها قال و سئل عن الرّجل يقذف امرأته قال يلاعنها ثمّ يفرّق بينهما فلا تحلّ له أبداً فان أقرّ على نفسه قبل الملاعنة جلد حدّاً و هى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عن المرأة الحرّة يقذفها زوجها و هو مملوك قال يلاعنها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يفرّق بينهما فلا تحلّ له أبداً فان أقرّ على نفسه بعد الملاعنة جلد حدّاً و هى امرأته قال و سألته عن الحرّ تحته أمة فيقذفها قال يلاعنها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عن الملاعنة الّتى يرميها زوجها و ينتفى من ولدها و يلاعنها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ولدى و يكذّب نفسه فقال أمّا المرأة فلا ترجع إليه أبداً و أمّا الولد فانّى</w:t>
      </w:r>
      <w:r>
        <w:rPr>
          <w:rStyle w:val="FootnoteAnchor"/>
          <w:rtl w:val="true"/>
        </w:rPr>
        <w:footnoteReference w:id="1007"/>
      </w:r>
      <w:r>
        <w:rPr>
          <w:rFonts w:ascii="Amiri" w:hAnsi="Amiri" w:eastAsia="Amiri" w:cs="Amiri"/>
          <w:color w:val="111111"/>
          <w:sz w:val="28"/>
          <w:sz w:val="28"/>
          <w:szCs w:val="28"/>
          <w:rtl w:val="true"/>
          <w:lang w:bidi="ar-SA"/>
        </w:rPr>
        <w:t xml:space="preserve">أردّه إليه إذا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نكول از لعان قبل از تكميل آن</w:t>
      </w:r>
    </w:p>
    <w:p>
      <w:pPr>
        <w:pStyle w:val="BookText"/>
        <w:rPr/>
      </w:pPr>
      <w:r>
        <w:rPr>
          <w:rFonts w:eastAsia="IRNazanin" w:cs="IRNazanin"/>
          <w:color w:val="111111"/>
          <w:sz w:val="28"/>
          <w:szCs w:val="28"/>
          <w:lang w:bidi="fa-IR"/>
        </w:rPr>
        <w:t>1187-41140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امام او را براى لعان به پا داشته و او دو شهادت داده سپس از دادن شهادت امتناع كرده و پيش از فراغ از لعان گفته كه دروغ مى گفته،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حدّ قذف كننده را مى خورد و بين او و زن جدايى انداخته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1188-41141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در بار پنجم از دادن شهادت خوددارى كند آن زن همسر او محسوب مى شود و بر مرد حدّ زده مى شود و همينگونه است زن هنگامى كه در بار پنجم از دادن شهادت خوددارى كند سنگسار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1189-41142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روايت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متّهم مى كند او نمى تواند همسرش را لعان كند تا آن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در ميان دو پاى زن با او زنا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دربارۀ مردى كه همسرش را متّهم مى كند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لعان مى كند سپس از هم جدا مى شوند و زن براى هميشه براى مرد حرام مى شود و اگر مرد پيش از لعان عليه خود اقرار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كه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مى خورد و اين زن همسر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عليه السلام دربارۀ زن آزاد كه شوهر برده اش او را متّهم مى سازد،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زن آزاد را لعان مى كند سپس ميان شان جدايى انداخته مى شود و زن براى مرد حرام ابد مى شود و اگر مرد پس از لعان عليه خويش اعتراف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كه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مى خورد و آن زن همسرش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عليه السلام دربارۀ مرد آزاد كه همسرى كنيز دارد و او را متّهم مى سازد،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لعان مى كند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عليه السلام دربارۀ زنى كه لعان شده و شوهرش او را متّهم ساخته و فرزند زن را از خود ندانسته و زن را لعان كرده و از زن جدا شده سپس شوهرش بعداً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من است و مى گويد كه دروغ مى گفته،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 كه ديگر هرگز به او باز نمى گردد و امّا فرزند، من او را به مرد باز مى گردانم زمانى كه بگويد فرزند من است و فرزندش را در حالى كه ارث </w:t>
      </w:r>
      <w:bookmarkStart w:id="1149" w:name="pg11985_136721"/>
    </w:p>
    <w:p>
      <w:pPr>
        <w:pStyle w:val="BookText"/>
        <w:rPr/>
      </w:pPr>
      <w:bookmarkEnd w:id="1149"/>
      <w:r>
        <w:rPr>
          <w:rFonts w:ascii="Amiri" w:hAnsi="Amiri" w:eastAsia="Amiri" w:cs="Amiri"/>
          <w:color w:val="111111"/>
          <w:sz w:val="28"/>
          <w:sz w:val="28"/>
          <w:szCs w:val="28"/>
          <w:rtl w:val="true"/>
          <w:lang w:bidi="ar-SA"/>
        </w:rPr>
        <w:t xml:space="preserve">ادّعاه و لا أدَع ولده و ليس له ميراث و يرث الابن الأب و لا يرث الأب الابن و يكون ميراثه الأخواله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يدّعه أبوه فانّ أخواله يرثونه و لا يرثهم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دعاه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الشّيخ فى الاستبصار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السؤال الثّانى و الرّابع متفرّقة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عن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الملاعنة الّتى يرميها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1190-41143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عن حمّاد عن الحلبىّ عن أبى عبداللّه عليه السلام قال إذا قذف الرّجل امرأته فانّه لا يلاعنها حتّى يقول رأيت بين رجليها رجلاً يزنى بها و قال إذا قال الرّجل لامرأته لم أجدكِ عذراء و ليس له بيّنة يجلد الحدّ و يخلّى بينه و بين امرأته و قال كانت آية الرّجم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و الشّيخة فارجموهما البتّة بما قضيا الشّهوة قال و سألته عن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1191-41144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فى المتلاعنين إن لم يلاعن الرّجل بعد أن رمى المرأة عند الوالى جلد الحدّ و إن لاعن و لم تلا عن المرأة رجمت و إن تلاعنا و كان قد نفى الولد أو الحمل إن كانت حاملاً أن يكون منه ثمّ ادّعاه بعد اللّعان فإنّ الابن</w:t>
      </w:r>
      <w:r>
        <w:rPr>
          <w:rStyle w:val="FootnoteAnchor"/>
          <w:rtl w:val="true"/>
        </w:rPr>
        <w:footnoteReference w:id="1010"/>
      </w:r>
      <w:r>
        <w:rPr>
          <w:rFonts w:ascii="Amiri" w:hAnsi="Amiri" w:eastAsia="Amiri" w:cs="Amiri"/>
          <w:color w:val="111111"/>
          <w:sz w:val="28"/>
          <w:sz w:val="28"/>
          <w:szCs w:val="28"/>
          <w:rtl w:val="true"/>
          <w:lang w:bidi="ar-SA"/>
        </w:rPr>
        <w:t>يرثه و لا يرث هو الابن بدعواه بعد أن لاعن عليه و نفاه و إن كان ذلك قبل اللّعان ضرب الحدّ و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الولد و كانت امرأته بحالها</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348810_417432637"/>
      <w:bookmarkStart w:id="1151" w:name="_Toc466"/>
      <w:bookmarkEnd w:id="1150"/>
      <w:r>
        <w:rPr>
          <w:rtl w:val="true"/>
        </w:rPr>
        <w:t>الإرجاعات</w:t>
      </w:r>
      <w:bookmarkEnd w:id="1151"/>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علىّ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1011"/>
      </w:r>
      <w:r>
        <w:rPr>
          <w:rFonts w:ascii="Amiri" w:hAnsi="Amiri" w:eastAsia="Amiri" w:cs="Amiri"/>
          <w:color w:val="111111"/>
          <w:sz w:val="28"/>
          <w:sz w:val="28"/>
          <w:szCs w:val="28"/>
          <w:rtl w:val="true"/>
          <w:lang w:bidi="ar-SA"/>
        </w:rPr>
        <w:t>كيفيّة اللّعان قوله عليه السلام ان نكل فى الخامسة فهى امرأته و جلد و ان نكلت المرأة عن ذلك إذا كانت اليمين عليها فعليها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إذا قذف الرّجل امرأته فان هو رجع جلد الحدّ ثمانين و ردّت عليه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فاذا قذفها ثمّ أقرّ أنّه كذب عليها جلد الحدّ و ردّت إليه امرأته</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إفترىٰ على امرأته يلاعنها فان أبى أن يلاعنها جلد الحدّ و ردّت اليه امرأته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نداشته باشد رها نمى كنم فرزند از پدر ارث مى برد ولى پدر از فرزند ارث نمى برد و ارث فرزند براى دايى ها و خاله هايش مى باشد ولى اگر پدرش فرزند را از خود ندانست دايى ها و خاله هاى فرزند از او ارث مى برند ولى فرزند از آنها ارث نمى برد و اگر كسى اين فرزند را صدا زند كه اى پسر زن زناكار بايد آن كس حد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1190-41143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متّهم سازد با او لعان نمى كند تا آن كه بگويد ديدم مرد را ميان دو پاى زن كه با او زنا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به همسرش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باكره نيافتم و دو شاهد عادل نداشته باشد حد مى خورد و هر دو آزاد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سنگسار در قرآن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و پيرزن را قطعاً سنگسار كنيد چون شهوت جنسى را گذرانده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1191-41144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مورد زن و مردى كه مى خواهند لعان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پس از متّهم سازى زن در نزد والى لعان نكرد حدّ مى خورد و اگر مرد لعان كرد ولى زن لعان نكرد زن سنگسار مى گردد و اگر هر دو لعان كردند و مرد فرزند يا حمل زن را اگر زن حامله است، نفى كرده بود كه از او باشد سپس بعد از لعان او را فرزند خويش دانست در اين صورت پسر از مرد ارث مى برد ولى مرد از پسرش به خاطر اينكه بعد از لعان او را فرزند خود دانسته ارث نمى برد ولى اگر پيش از لعان فرزند را بپذيرد حد مى خورد و فرزند به او ملحق مى شود و همسرش هم به حالت همسرى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دهم از باب يكم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بار پنجم از دادن شهادت خوددارى كند پس آن زن همسر او خواهد بود و مرد تازيانه مى خورد ولى اگر زن از دادن شهادت پنجم خوددارى كند اگر بايد سوگند بخورد بر زن مشابه همين حدّ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يازدهم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همسرش را متّهم سازد پس اگر مرد بازگردد مرد هشتاد تازيانه حدّ مى خورد و همسرش به او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زن را متّهم كند سپس اعتراف كند كه به زن دروغ بسته است مرد حدّ مى خورد و همسرش به او بازگردانده مى شود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پانزدهم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 همسرش افترا بسته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لعان مى كند ولى اگر از لعان او خوددارى كرد حد مى خورد و همسرش به او باز گردانده مى شود</w:t>
      </w:r>
      <w:r>
        <w:rPr>
          <w:rFonts w:eastAsia="IRNazanin" w:cs="IRNazanin"/>
          <w:color w:val="111111"/>
          <w:sz w:val="28"/>
          <w:szCs w:val="28"/>
          <w:rtl w:val="true"/>
          <w:lang w:bidi="fa-IR"/>
        </w:rPr>
        <w:t xml:space="preserve">.» </w:t>
      </w:r>
      <w:bookmarkStart w:id="1152" w:name="pg11985_136723"/>
    </w:p>
    <w:p>
      <w:pPr>
        <w:pStyle w:val="BookText"/>
        <w:rPr/>
      </w:pPr>
      <w:bookmarkEnd w:id="1152"/>
      <w:r>
        <w:rPr>
          <w:rFonts w:ascii="Amiri" w:hAnsi="Amiri" w:eastAsia="Amiri" w:cs="Amiri"/>
          <w:color w:val="111111"/>
          <w:sz w:val="28"/>
          <w:sz w:val="28"/>
          <w:szCs w:val="28"/>
          <w:rtl w:val="true"/>
          <w:lang w:bidi="ar-SA"/>
        </w:rPr>
        <w:t>ويأتى فى احاديث الباب التّالى ما يناسب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أحاديث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ميراث ولد الملاعنة لأمّه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الأب اذا أقرّ بالولد بعد اللّعان و رثه الولد ما يناسب الباب فراجع</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348812_417432637"/>
      <w:bookmarkStart w:id="1154" w:name="_Toc467"/>
      <w:bookmarkEnd w:id="1153"/>
      <w:r>
        <w:rPr>
          <w:rtl w:val="true"/>
        </w:rPr>
        <w:t>(</w:t>
      </w:r>
      <w:r>
        <w:rPr/>
        <w:t>13</w:t>
      </w:r>
      <w:r>
        <w:rPr>
          <w:rtl w:val="true"/>
        </w:rPr>
        <w:t xml:space="preserve">) </w:t>
      </w:r>
      <w:r>
        <w:rPr>
          <w:rtl w:val="true"/>
        </w:rPr>
        <w:t>باب أنّ من لاعن امرأته ثمّ ادّعى ولدها ردّ إليه الولد و لا يجلد فيرثه الولد و لا يرثه بل ميراثه لأمّه و أخواله و لا ترجع المرأة اليه</w:t>
      </w:r>
      <w:bookmarkEnd w:id="1154"/>
    </w:p>
    <w:p>
      <w:pPr>
        <w:pStyle w:val="Heading4"/>
        <w:numPr>
          <w:ilvl w:val="3"/>
          <w:numId w:val="1"/>
        </w:numPr>
        <w:rPr/>
      </w:pPr>
      <w:bookmarkStart w:id="1155" w:name="__RefHeading___Toc348814_417432637"/>
      <w:bookmarkStart w:id="1156" w:name="_Toc468"/>
      <w:bookmarkEnd w:id="1155"/>
      <w:r>
        <w:rPr>
          <w:rtl w:val="true"/>
        </w:rPr>
        <w:t>اشاره</w:t>
      </w:r>
      <w:bookmarkEnd w:id="1156"/>
    </w:p>
    <w:p>
      <w:pPr>
        <w:pStyle w:val="BookText"/>
        <w:rPr/>
      </w:pPr>
      <w:r>
        <w:rPr>
          <w:rFonts w:eastAsia="Times New Roman" w:cs="Times New Roman" w:ascii="Times New Roman" w:hAnsi="Times New Roman"/>
          <w:color w:val="111111"/>
          <w:sz w:val="28"/>
          <w:szCs w:val="28"/>
          <w:lang w:val="en-US" w:bidi="en-US"/>
        </w:rPr>
        <w:t>1192-41145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علىّ بن إبراهيم عن أبيه عن ابن أبى نصر تهذيب </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ابن أبى نصر عن عبد الكريم تهذيب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أحمد بن محمّد عن عبدالكريم عن الحلبىّ عن أبى عبداللّه عليه السلام فى رجل لاعن امرأته و هى حبلى ثمّ ادّعىٰ ولدها بعد ما و لدت و زعم أنّه منه قال يردّ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الولد و لا يجلد</w:t>
      </w:r>
      <w:r>
        <w:rPr>
          <w:rStyle w:val="FootnoteAnchor"/>
          <w:rtl w:val="true"/>
        </w:rPr>
        <w:footnoteReference w:id="1013"/>
      </w:r>
      <w:r>
        <w:rPr>
          <w:rFonts w:ascii="Amiri" w:hAnsi="Amiri" w:eastAsia="Amiri" w:cs="Amiri"/>
          <w:color w:val="111111"/>
          <w:sz w:val="28"/>
          <w:sz w:val="28"/>
          <w:szCs w:val="28"/>
          <w:rtl w:val="true"/>
          <w:lang w:bidi="ar-SA"/>
        </w:rPr>
        <w:t xml:space="preserve">لأنّه قد مضى التّلاعن فقيه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لاعن الرّجل امرأته و هى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البزنطىّ عن عبد الكريم عن الحلبىّ عن أبى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1193-41146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فى الملاعنة الّتى يقذفها زوجها و ينتفى من ولدها و يلاعنها و يفارقها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ولدى و يكذّب نفسه قال أمّا المرأة فلا ترجع إليه أبداً فأمّا الولد فانّه يردّ عليه إذا ادّعاه و لا يدع ولده و ليس له ميراث و يرث الابن الأب ولايرث الأب الابن و يكون ميراثه لأمّه و أخواله أو لمن تسبّب بأسبابهم و إن أكذب نفسه قبل أن يلاعن جلد الحدّ و كانت امرأته و الولد ولده فان قذفها و هى حامل لم تلاعنه حتّى تضع فان و ضعت و ادّعى الولد و كان قد نفاه فالولد ولده و المرأة إمرأته بحالها و يضرب حدّ القاذف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باب بعدى مناسب اين باب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روايات باب شصت و هفتم از باب هاى 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شصت و هشتم مناسب اين باب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فرزندى كه مادرش لعان شده ولى شوهر فرزند را از خود مى داند</w:t>
      </w:r>
    </w:p>
    <w:p>
      <w:pPr>
        <w:pStyle w:val="BookText"/>
        <w:rPr/>
      </w:pPr>
      <w:r>
        <w:rPr>
          <w:rFonts w:eastAsia="IRNazanin" w:cs="IRNazanin"/>
          <w:color w:val="111111"/>
          <w:sz w:val="28"/>
          <w:szCs w:val="28"/>
          <w:lang w:bidi="fa-IR"/>
        </w:rPr>
        <w:t>1192-41145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مردى كه همسرش را كه آبستن بود لعان كرد سپس بعد از زايمان ادعاى فرزند كرد و گفت كه فرزند از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به او بازگردانده مى شود و مرد تازيانه نمى خورد چون لعان گذشته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1193-41146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دربارۀ زنى كه لعان شده و شوهرش او را متّهم ساخته و فرزند او را از خود نفى كرده و او را لعان كرده و از او جدا شده است و پس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من است و مى گويد كه قبلاً دروغ گفته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زن هرگز به مرد بر نمى گردد و امّا فرزند او به مرد بازگردانده مى شود اگر ادّعاى فرزند كند و فرزندش را بدون ارث برى رها نمى كند و فرزند از پدر ارث مى برد ولى پدر از پسر ارث نمى برد و ارث پسر براى مادر، دايى ها و خاله ها و يا خويشاوندانى است كه به وسيلۀ اينان به پسر مى رسند و اگر پيش از لعان بگويد كه دروغ گفته حدّ مى خورد و آن زن همسر او خواهد بود و فرزند فرزند او و اگر زن را در حالى كه باردار است متّهم سازد، تا وضع حمل او را لعان نمى كند پس اگر زن وضع حمل كرد و مرد گفت كه فرزند از اوست با اينكه قبلاً فرزند را از خود نفى كرده بود در اين صورت فرزند فرزند اوست و زن همسر او با همان حالت گذشته و مرد حدّ قذف كننده را مى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1194-41146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علىّ بن إبراهيم عن أبيه و محمّد بن يحيى عن أحمد بن محمّد عن فقيه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علىّ بن رئاب كافى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علىّ بن رئاب تهذيب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أبى عمير عن علىّ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لاعن امرأته و هى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استبان حملها و أنكر ما فى بطنها</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فلمّا و ضعت</w:t>
      </w:r>
      <w:r>
        <w:rPr>
          <w:rStyle w:val="FootnoteAnchor"/>
          <w:rtl w:val="true"/>
        </w:rPr>
        <w:footnoteReference w:id="1016"/>
      </w: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أقرّبه و زعم أنّه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w:t>
      </w:r>
      <w:r>
        <w:rPr>
          <w:rStyle w:val="FootnoteAnchor"/>
          <w:rtl w:val="true"/>
        </w:rPr>
        <w:footnoteReference w:id="1017"/>
      </w:r>
      <w:r>
        <w:rPr>
          <w:rFonts w:ascii="Amiri" w:hAnsi="Amiri" w:eastAsia="Amiri" w:cs="Amiri"/>
          <w:color w:val="111111"/>
          <w:sz w:val="28"/>
          <w:sz w:val="28"/>
          <w:szCs w:val="28"/>
          <w:rtl w:val="true"/>
          <w:lang w:bidi="ar-SA"/>
        </w:rPr>
        <w:t xml:space="preserve">ولده و يرثه و لا يجلد لأنّ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1195-41147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علىّ عن أبى بصير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ابن الملاعنة من يرثه فقال أمّه و عَصَبة أمّه</w:t>
      </w:r>
      <w:r>
        <w:rPr>
          <w:rStyle w:val="FootnoteAnchor"/>
          <w:rtl w:val="true"/>
        </w:rPr>
        <w:footnoteReference w:id="1018"/>
      </w:r>
      <w:r>
        <w:rPr>
          <w:rFonts w:ascii="Amiri" w:hAnsi="Amiri" w:eastAsia="Amiri" w:cs="Amiri"/>
          <w:color w:val="111111"/>
          <w:sz w:val="28"/>
          <w:sz w:val="28"/>
          <w:szCs w:val="28"/>
          <w:rtl w:val="true"/>
          <w:lang w:bidi="ar-SA"/>
        </w:rPr>
        <w:t>قلت أ رأيت إن ادّعاه أبوه بعد ما قد لاعنها قال أردّه عليه من أجل أنّ الولد ليس له أحد يوارثه و لا تحلّ له أمّه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1196-41148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ادّعى الرّجل بالولد بعد الملاعنة نسب إليه فان مات الأب ورثه الابن و ان مات الابن لم يرثه الأب و ميراثه لأمّه فان ماتت أمّه فميراثه لأخواله الهداية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أقرّ الرّجل بالولد بعد الملاعنة ضمّ إليه ولده و لم يرجع إليه امرأته و ان مات الاب ورثه الابن و ان مات الابن لم يرثه الأب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1197-41149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9"/>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ادّعى الرّجل بعد الملاعنة أنّه ولده لحق به و نسب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1198-41150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خبر آخر أنّه لا و لا كرامة له و لا غرو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يردّ إليه فان مات الأب ورثه الإبن و إن مات الابن لم يرثه أبوه</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1199-41151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 عن أبى الصّباح الكنانىّ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و انتفى من ولدها ثمّ أكذب نفسه بعد الملاعنة و زعم أنّ الولد ولده هل يردّ عليه ولده قال لا و لا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عليه و لا تحلّ له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لا يردّ عليه </w:t>
      </w:r>
    </w:p>
    <w:p>
      <w:pPr>
        <w:pStyle w:val="BookText"/>
        <w:rPr/>
      </w:pPr>
      <w:r>
        <w:rPr>
          <w:rFonts w:eastAsia="IRNazanin" w:cs="IRNazanin"/>
          <w:color w:val="111111"/>
          <w:sz w:val="28"/>
          <w:szCs w:val="28"/>
          <w:lang w:bidi="fa-IR"/>
        </w:rPr>
        <w:t>1194-41147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كه حامله است لعان كرده، حامله بودن زن آشكار است و مرد فرزند در شكم را انكار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زايمان كرده مرد ادّعاى فرزند كرده و فرزند را پذيرفته است و گفته كه فرزند از اوست،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او بازگردانده مى شود و از او ارث مى برد و مرد حدّ نمى خورد چون لعان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1195-41148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فرزند زنى كه لعان شده پرسيدم كه چه كسى از او ارث مى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خويشان مادرى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پدرش پس از لعان مادر ادعاى فرزند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به او باز مى گردانم چون فرزند كسى را ندارد كه از او ارث برد و مادر براى مرد تا قيامت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1196-41149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پس از لعان، فرزند را بپذيرد فرزند به او منتسب مى گردد و اگر پدر بميرد فرزند از او ارث مى برد ولى اگر فرزند بميرد پدر از او ارث نمى برد و اگر مرد فرزند را بعد از لعان بپذيرد فرزند به او بازگردانده مى شود ولى زن به او بازگردانده نمى شود و اگر پدر بميرد پسر از او ارث مى برد و اگر پسر بميرد پدر از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1197-41150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 پس از لعان ادعا كند كه فرزند از اوست فرزند بايد به او ملحق گردد و منتسب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1198-41151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 ديگر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ارزشى ندارد و شگفت آور نيست كه به او بازگردانده نشود پس اگر پدر بميرد پسر از او ارث مى برد و اگر پسر بميرد پدر از او ارث نمى برد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1199-41152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مردى كه همسرش را لعان كرده و فرزند او را از خود ندانسته سپس بعد از لعان گفته كه دروغ مى گفته و گفته كه فرزند فرزند اوست، پرسيدم كه آيا فرزندش به او بازگردانده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ارزشى ندارد و به او بازگردانده نمى شود و زن تا قيامت براى او حرام است</w:t>
      </w:r>
      <w:r>
        <w:rPr>
          <w:rFonts w:eastAsia="IRNazanin" w:cs="IRNazanin"/>
          <w:color w:val="111111"/>
          <w:sz w:val="28"/>
          <w:szCs w:val="28"/>
          <w:rtl w:val="true"/>
          <w:lang w:bidi="fa-IR"/>
        </w:rPr>
        <w:t xml:space="preserve">.» </w:t>
      </w:r>
      <w:bookmarkStart w:id="1157" w:name="pg11985_136727"/>
    </w:p>
    <w:p>
      <w:pPr>
        <w:pStyle w:val="BookText"/>
        <w:rPr/>
      </w:pPr>
      <w:bookmarkEnd w:id="1157"/>
      <w:r>
        <w:rPr>
          <w:rFonts w:ascii="Amiri" w:hAnsi="Amiri" w:eastAsia="Amiri" w:cs="Amiri"/>
          <w:color w:val="111111"/>
          <w:sz w:val="28"/>
          <w:sz w:val="28"/>
          <w:szCs w:val="28"/>
          <w:rtl w:val="true"/>
          <w:lang w:bidi="ar-SA"/>
        </w:rPr>
        <w:t xml:space="preserve">ولده يعنى أنّه لا يلحق به لحوقاً صحيحاً يرثه و يرثه أبوه و انّما يثبت نسبه على شرط أن يرث أباه و لا يرثه أبوه حسب ما قدّمناه و يزيد ذلك بياناً ما رواه الحسين ابن سعيد عن محمّد بن الفضيل 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الرواية العاشرة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1200-41152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محمّد بن عيسى بن عبيد عن تهذيب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أبى عبداللّه عليه السلام قال اذا قذف الرّجل ثمّ أكذب نفسه جلد الحدّ و كانت امرأته و ان لم 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تلاعنا و يفرّق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1201-41153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الفضيل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و انتفى من ولدها ثمّ أكذب نفسه هل يردّ عليه ولده فقال إذا أكذب نفسه جلد الحدّ و ردّ عليه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ترجع إليه</w:t>
      </w:r>
      <w:r>
        <w:rPr>
          <w:rStyle w:val="FootnoteAnchor"/>
          <w:rtl w:val="true"/>
        </w:rPr>
        <w:footnoteReference w:id="1020"/>
      </w:r>
      <w:r>
        <w:rPr>
          <w:rFonts w:ascii="Amiri" w:hAnsi="Amiri" w:eastAsia="Amiri" w:cs="Amiri"/>
          <w:color w:val="111111"/>
          <w:sz w:val="28"/>
          <w:sz w:val="28"/>
          <w:szCs w:val="28"/>
          <w:rtl w:val="true"/>
          <w:lang w:bidi="ar-SA"/>
        </w:rPr>
        <w:t xml:space="preserve">امرأته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فى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هذا الخبر و يجلد المراد به إذا أكذب نفسه قبل أن يمضى اللّعان فأمّا بعد مضيّة فليس عليه شىء و يلحق به الولد على ما قدّمناه</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348816_417432637"/>
      <w:bookmarkStart w:id="1159" w:name="_Toc469"/>
      <w:bookmarkEnd w:id="1158"/>
      <w:r>
        <w:rPr>
          <w:rtl w:val="true"/>
        </w:rPr>
        <w:t>الإرجاعات</w:t>
      </w:r>
      <w:bookmarkEnd w:id="1159"/>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علىّ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1021"/>
      </w:r>
      <w:r>
        <w:rPr>
          <w:rFonts w:ascii="Amiri" w:hAnsi="Amiri" w:eastAsia="Amiri" w:cs="Amiri"/>
          <w:color w:val="111111"/>
          <w:sz w:val="28"/>
          <w:sz w:val="28"/>
          <w:szCs w:val="28"/>
          <w:rtl w:val="true"/>
          <w:lang w:bidi="ar-SA"/>
        </w:rPr>
        <w:t>كيفيّة اللّعان قوله عليه السلام فهذه لا تحلّ لزوجها و ان جائت بولد لا يرثه أبوه و ميراثه لأمّه و ان لم يكن له امّ فلأخواله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مرسلة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ثمّ يفرّق بينهما و لا تحلّ 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ادّعى الرّجل الولد بعد الملاعنة نسب اليه ولده و لم ترجع اليه امرأته فان مات الأب و رثه الابن و ان مات الابن لم يرثه الأب و يكون ميراثه لأمّه فان لم يكن له أمّ فميراثه لأخواله و لا يرثه أحد من قِبَل الأب</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فاذا قذفها ثمّ أقرّ أنّه كذب عليها جلد الحدّ و ردّت اليه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امّه و ان ماتت اُمّه و رثه أخواله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اليه الولد اذا أقرّ به قال عليه السلام لا و لا كرامة و لا يرث الأب الابن و يرثه الابن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طوسى قدس سره در كتاب تهذيب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فرموده امام معصوم عليه السلام كه فرزندش به او بازگردانده نمى شود اين معنى را دارد كه به طور صحيح و كامل به او ملحق نمى شود آن گونه كه او از پدر ارث ببرد و پدر از او ارث نبرد و تنها نسب او به اين شرط كه از پدرش ارث ببرد ولى پدر از او ارث نبرد، ثابت مى شود آنگونه كه قبلاً گفتيم و اين گفته را بيشتر توضيح مى دهد روايت امام ابو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روايت دهم است كه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1200-41153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همسرش را متّهم سازد سپس بگويد كه دروغ گفته حدّ مى خورد و آن زن همسرش خواهد بود ولى اگر خودش را تكذيب نكند يكديگر را لعان مى كنند و از هم جدا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1201-41154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ابوالحسن عليه السلام دربارۀ مردى كه همسرش را لعان كرده و فرزندش را از خودش ندانسته و سپس خودش را تكذيب كرده پرسيدم كه آيا فرزندش به او بازگردانده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خودش را تكذيب كند حدّ مى خورد و فرزندش به او بازگردانده مى شود ولى همسرش هرگز به او بر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در كتاب تهذيب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امام معصوم عليه السلام در اين روايت كه تازيانه مى خورد منظور از آن در زمانى است كه خودش را پيش از لعان تكذيب كند و امّا پس از گذشت لعان ديگر بر او چيزى ثابت نيست و طبق آنچه قبلاً گفتيم فرزند به او ملحق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سوّم از باب يكم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براى شوهرش حلال نمى شود و اگر فرزندى بياورد پدرش از او ارث نمى برد و ارث فرزند براى مادرش مى باشد و اگر مادر نداشته باشد براى دايى ها و خاله 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اين دو از هم جدا مى شوند و زن براى مرد حرام ابدى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بعد از لعان ادعاى فرزند كرد فرزندش به او منسوب مى شود ولى همسرش به او باز نمى گردد پس اگر پدر مُرد پسر از او ارث مى برد واگر پسر مُرد پدر از او ارث نمى برد و ارث پسر براى مادرش مى باشد واگر مادر ندارد ارثش براى دايى ها و خاله هايش مى باشد و احدى از طرف پدر از او ارث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چهاردهم فرموده امام معصوم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مرد، زن را متّهم كرد سپس اعتراف كرد كه به زن دروغ بسته است حد مى خورد و همسرش به او بازگردانده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پسر ارث مى برد و اگر مادرش مرده است دايى ها و خاله هايش از او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به پدر بازگردانده مى شود اگر پدر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ارزشى ندارد و پدر از پسر ارث نمى برد ولى پسر از او ارث مى برد</w:t>
      </w:r>
      <w:r>
        <w:rPr>
          <w:rFonts w:eastAsia="IRNazanin" w:cs="IRNazanin"/>
          <w:color w:val="111111"/>
          <w:sz w:val="28"/>
          <w:szCs w:val="28"/>
          <w:rtl w:val="true"/>
          <w:lang w:bidi="fa-IR"/>
        </w:rPr>
        <w:t xml:space="preserve">.» </w:t>
      </w:r>
      <w:bookmarkStart w:id="1160" w:name="pg11985_136729"/>
    </w:p>
    <w:p>
      <w:pPr>
        <w:pStyle w:val="BookText"/>
        <w:rPr/>
      </w:pPr>
      <w:bookmarkEnd w:id="1160"/>
      <w:r>
        <w:rPr>
          <w:rFonts w:ascii="Amiri" w:hAnsi="Amiri" w:eastAsia="Amiri" w:cs="Amiri"/>
          <w:color w:val="111111"/>
          <w:sz w:val="28"/>
          <w:sz w:val="28"/>
          <w:szCs w:val="28"/>
          <w:rtl w:val="true"/>
          <w:lang w:bidi="ar-SA"/>
        </w:rPr>
        <w:t xml:space="preserve">وفى رواية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ان أبىٰ ان يلاعنها جلد الحدّ و ردّت اليه امرأته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لعان الحرّ و الزّوجة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كثير من احاديث الباب المتقدّم ما يدلّ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ميراث ولد الملاعنة لأمّه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الأب اذا أقرّ بالولد بعد اللّعان و رثه الولد من ابواب الميراث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348818_417432637"/>
      <w:bookmarkStart w:id="1162" w:name="_Toc470"/>
      <w:bookmarkEnd w:id="1161"/>
      <w:r>
        <w:rPr>
          <w:rtl w:val="true"/>
        </w:rPr>
        <w:t>(</w:t>
      </w:r>
      <w:r>
        <w:rPr/>
        <w:t>14</w:t>
      </w:r>
      <w:r>
        <w:rPr>
          <w:rtl w:val="true"/>
        </w:rPr>
        <w:t xml:space="preserve">) </w:t>
      </w:r>
      <w:r>
        <w:rPr>
          <w:rtl w:val="true"/>
        </w:rPr>
        <w:t>باب أنّ الرّجل ليس له أن يقرّ بأحد التّوأمين فله أن يقرّبهما أو ينكرهما و أنّ من قذف امرأته ثمّ طلّقها فان أقرّ بالكذب جلد و إن تمادىٰ و كانت فى عدّتها لاعنها</w:t>
      </w:r>
      <w:bookmarkEnd w:id="1162"/>
    </w:p>
    <w:p>
      <w:pPr>
        <w:pStyle w:val="BookText"/>
        <w:rPr/>
      </w:pPr>
      <w:r>
        <w:rPr>
          <w:rFonts w:eastAsia="Times New Roman" w:cs="Times New Roman" w:ascii="Times New Roman" w:hAnsi="Times New Roman"/>
          <w:color w:val="111111"/>
          <w:sz w:val="28"/>
          <w:szCs w:val="28"/>
          <w:lang w:val="en-US" w:bidi="en-US"/>
        </w:rPr>
        <w:t>1202-41155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السّندىّ بن محمّد البزّاز قال حدّثنى أبو البخترىّ عن جعفر عن أبيه عليهما السلام انّه رفع إلى علىّ عليه السلام أمر امرأة ولدت جارية و غلاماً فى بطن و كان زوجها غائباً فأراد أن يقرّ بواحد و ينفى الآخر فقال ليس ذاك له إمّا يقرّبهما جميعاً و إمّا أن ينكرهما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1203-41156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3"/>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الحسن العلوىّ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قذف امرأته ثمّ طلّقها فطلبت بعد الطّلاق قذفه إيّاها قال إن هو أقرّ جلد و ان كانت فى عدّته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لاعنها وسائل </w:t>
      </w:r>
      <w:r>
        <w:rPr>
          <w:rFonts w:eastAsia="Amiri" w:cs="Amiri" w:ascii="Amiri" w:hAnsi="Amiri"/>
          <w:color w:val="111111"/>
          <w:sz w:val="28"/>
          <w:szCs w:val="28"/>
          <w:lang w:bidi="ar-SA"/>
        </w:rPr>
        <w:t>427/22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علىّ بن جعفر فى كتابه</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1204-41157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 إذا قذف الرّجل امرأته ثمّ طلّقها فان هو أقرّ بالكذب جلد الحدّ و ان تمادىٰ‌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فى عدّتها لاعنها و إن ماتت فقام رجل من أهلها مقامها فلاعنه فلا ميراث له و إن لم يقم أحد من أولياءها يلاعنه و رثها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پانزدهم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از لعان زن خوددارى كرد حدّ مى خورد و همسرش به او بازگردانده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به باب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بسيارى از روايات باب پيشين كه بر اين مفاد دلالت دارد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شصت و هفتم و شصت و هشتم از باب هاى ارث روايتى كه بر اين مفاد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لعان درباره دو قلو</w:t>
      </w:r>
    </w:p>
    <w:p>
      <w:pPr>
        <w:pStyle w:val="BookText"/>
        <w:rPr/>
      </w:pPr>
      <w:r>
        <w:rPr>
          <w:rFonts w:eastAsia="IRNazanin" w:cs="IRNazanin"/>
          <w:color w:val="111111"/>
          <w:sz w:val="28"/>
          <w:szCs w:val="28"/>
          <w:lang w:bidi="fa-IR"/>
        </w:rPr>
        <w:t>1202-41155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جريان زنى را كه در يك شكم دختر و پسرى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بود و شوهرش غايب بود، نزد امير مؤمنان عليه السلام آوردند مرد مى خواست يكى از فرزندان را بپذيرد و ديگرى را نفى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براى اوست يا بايد هر دو را با هم بپذيرد و يا هر دو را با هم انكار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1203-41156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بن جعفر عليه السلام دربارۀ مردى كه همسرش را متّهم ساخت سپس او را طلاق داد زن پس از طلاق از اتّهامى كه مرد به او زده بود پى گيرى كرد،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اعتراف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مى خورد و اگر زن در عدّه مرد باشد مرد او را لعان مى كند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1204-41157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 همسرش را متّهم كند سپس وى را طلاق دهد پس اگر مرد به دروغ خود اعتراف كند حدّ مى خورد و اگر مرد همچنان ادامه دهد و زن در عدّۀ مرد باشد مرد او را لعان مى كند و اگر زن مُرد مردى از خانواده اش به جاى او مى نشيند و مرد او را لعان مى كند در اين صورت ارثى براى مرد نيست ولى اگر كسى از اولياى زن به جاى او ننشست كه مرد او را لعان كند مرد از زن ارث مى برد</w:t>
      </w:r>
      <w:r>
        <w:rPr>
          <w:rFonts w:eastAsia="IRNazanin" w:cs="IRNazanin"/>
          <w:color w:val="111111"/>
          <w:sz w:val="28"/>
          <w:szCs w:val="28"/>
          <w:rtl w:val="true"/>
          <w:lang w:bidi="fa-IR"/>
        </w:rPr>
        <w:t xml:space="preserve">.» </w:t>
      </w:r>
      <w:bookmarkStart w:id="1163" w:name="pg11985_136731"/>
    </w:p>
    <w:p>
      <w:pPr>
        <w:pStyle w:val="Heading3"/>
        <w:numPr>
          <w:ilvl w:val="2"/>
          <w:numId w:val="1"/>
        </w:numPr>
        <w:rPr/>
      </w:pPr>
      <w:bookmarkStart w:id="1164" w:name="__RefHeading___Toc348820_417432637"/>
      <w:bookmarkStart w:id="1165" w:name="_Toc471"/>
      <w:bookmarkEnd w:id="1163"/>
      <w:bookmarkEnd w:id="1164"/>
      <w:r>
        <w:rPr>
          <w:rtl w:val="true"/>
        </w:rPr>
        <w:t>(</w:t>
      </w:r>
      <w:r>
        <w:rPr/>
        <w:t>15</w:t>
      </w:r>
      <w:r>
        <w:rPr>
          <w:rtl w:val="true"/>
        </w:rPr>
        <w:t xml:space="preserve">) </w:t>
      </w:r>
      <w:r>
        <w:rPr>
          <w:rtl w:val="true"/>
        </w:rPr>
        <w:t>باب أنّه لو شهد أربعة على امرأة بالزّنا أحدهم زوجها هل تجوز شهادتهم أم لا</w:t>
      </w:r>
      <w:bookmarkEnd w:id="1165"/>
    </w:p>
    <w:p>
      <w:pPr>
        <w:pStyle w:val="BookText"/>
        <w:rPr/>
      </w:pPr>
      <w:r>
        <w:rPr>
          <w:rFonts w:eastAsia="Amiri" w:cs="Amiri" w:ascii="Amiri" w:hAnsi="Amiri"/>
          <w:color w:val="111111"/>
          <w:sz w:val="28"/>
          <w:szCs w:val="28"/>
          <w:lang w:bidi="ar-SA"/>
        </w:rPr>
        <w:t>1205-41158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بن معروف عن عباد بن كثير عن إبراهيم بن نعيم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شهدوا على امرأة بالزّنا أحدهم زوجها قال تجوز شهادتهم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1206-41159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 الزّوج أحد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1207-41160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خراش عن زرارة عن أحدهما عليهما السلام فى أربعة شهدوا على امرأة بالزّنا أحدهم زوجها قال 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يجلد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رحمه الله فى يب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على الخبر الأوّل أولىٰ لأنّه موافق لظاهر القرآن،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أنّه يجوز اللّعان إذا لم يكن للرّجل من الشّهود إلّا نفسه فأمّا اذا أتى بالشّهود الّذين يتمّ بهم أربعة فلا يجب عليه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1208-41161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فقيه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نعيم بن إبراهيم عن أبى سيّار مسمع عن أبى عبداللّه عليه السلام فى أربعة شهدوا على امرأة بفجور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زوجها قال يجلدون الثّلاثة و يلاعنها زوجها و يفرّق بينهما و لا تحلّ له أبداً</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348822_417432637"/>
      <w:bookmarkStart w:id="1167" w:name="_Toc472"/>
      <w:bookmarkEnd w:id="1166"/>
      <w:r>
        <w:rPr>
          <w:rtl w:val="true"/>
        </w:rPr>
        <w:t>(</w:t>
      </w:r>
      <w:r>
        <w:rPr/>
        <w:t>16</w:t>
      </w:r>
      <w:r>
        <w:rPr>
          <w:rtl w:val="true"/>
        </w:rPr>
        <w:t xml:space="preserve">) </w:t>
      </w:r>
      <w:r>
        <w:rPr>
          <w:rtl w:val="true"/>
        </w:rPr>
        <w:t>باب أنّ من قذف امرأته بعد اللّعان فعليه الحدّ و لا لعان</w:t>
      </w:r>
      <w:bookmarkEnd w:id="1167"/>
    </w:p>
    <w:p>
      <w:pPr>
        <w:pStyle w:val="Heading4"/>
        <w:numPr>
          <w:ilvl w:val="3"/>
          <w:numId w:val="1"/>
        </w:numPr>
        <w:rPr/>
      </w:pPr>
      <w:bookmarkStart w:id="1168" w:name="__RefHeading___Toc348824_417432637"/>
      <w:bookmarkStart w:id="1169" w:name="_Toc473"/>
      <w:bookmarkEnd w:id="1168"/>
      <w:r>
        <w:rPr>
          <w:rtl w:val="true"/>
        </w:rPr>
        <w:t>اشاره</w:t>
      </w:r>
      <w:bookmarkEnd w:id="1169"/>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1209-41162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5"/>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كافى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شعيب عن أبى بصير عن أبى عبداللّه عليه السلام قال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شهادت چهار مرد درباره زناى زن كه يكى از آنها شوهر زن است</w:t>
      </w:r>
    </w:p>
    <w:p>
      <w:pPr>
        <w:pStyle w:val="BookText"/>
        <w:rPr/>
      </w:pPr>
      <w:r>
        <w:rPr>
          <w:rFonts w:eastAsia="IRNazanin" w:cs="IRNazanin"/>
          <w:color w:val="111111"/>
          <w:sz w:val="28"/>
          <w:szCs w:val="28"/>
          <w:lang w:bidi="fa-IR"/>
        </w:rPr>
        <w:t>1205-41158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نعيم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دربارۀ چهار نفر كه عليه زنى به زنا شهادت دادند و يكى از آنان شوهر زن بود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شان نافذ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1206-41159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شوهر يكى از شاهدان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1207-41160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يا امام صادق عليهما السلام دربارۀ چهار نفر كه عليه زنى شهادت به زنا دادند و يكى از آنان شوهر او بود، روايت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لعان مى كند و باقى شهود حدّ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روايت اوّل سزاوارتر است چون آن موافق ظاهر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 گواهانى جز خودشان ندارند، هر يك از آنها بايد چهار مرتبه به نام خدا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بيان كرده كه لعان در صورتى جايز است كه مرد شاهدى جز خود نداشته باشد ولى اگر شاهدانى دارد كه با آنان چهار شاهد را كامل مى سازد ديگر لعان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1208-41161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چهار شاهد كه عليه زنى به زنا شهادت دادند و يكى از آنان شوهر زن بود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نفر حد مى خورند و شوهرش زن را لعان مى كند و اين زن و مرد از هم جدا مى شوند و زن براى مرد حلال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قذف بعد از لعان</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1209-41162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عليه السلام دربارۀ مردى كه همسرش را متّهم كرد و هر دو يك ديگر </w:t>
      </w:r>
      <w:bookmarkStart w:id="1170" w:name="pg11985_136733"/>
    </w:p>
    <w:p>
      <w:pPr>
        <w:pStyle w:val="BookText"/>
        <w:rPr/>
      </w:pPr>
      <w:bookmarkEnd w:id="1170"/>
      <w:r>
        <w:rPr>
          <w:rFonts w:ascii="IRNazanin" w:hAnsi="IRNazanin" w:eastAsia="IRNazanin"/>
          <w:color w:val="111111"/>
          <w:sz w:val="28"/>
          <w:sz w:val="28"/>
          <w:szCs w:val="28"/>
          <w:rtl w:val="true"/>
          <w:lang w:bidi="fa-IR"/>
        </w:rPr>
        <w:t>سألته عن رجل قذف امرأته فتلاعنا ثمّ قذفها بعد ما تفرّقا</w:t>
      </w:r>
      <w:r>
        <w:rPr>
          <w:rStyle w:val="FootnoteAnchor"/>
          <w:rtl w:val="true"/>
        </w:rPr>
        <w:footnoteReference w:id="1026"/>
      </w:r>
      <w:r>
        <w:rPr>
          <w:rFonts w:ascii="Amiri" w:hAnsi="Amiri" w:eastAsia="Amiri" w:cs="Amiri"/>
          <w:color w:val="111111"/>
          <w:sz w:val="28"/>
          <w:sz w:val="28"/>
          <w:szCs w:val="28"/>
          <w:rtl w:val="true"/>
          <w:lang w:bidi="ar-SA"/>
        </w:rPr>
        <w:t xml:space="preserve">أيضاً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يب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قال نعم عليه حدّ</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348826_417432637"/>
      <w:bookmarkStart w:id="1172" w:name="_Toc474"/>
      <w:bookmarkEnd w:id="1171"/>
      <w:r>
        <w:rPr>
          <w:rtl w:val="true"/>
        </w:rPr>
        <w:t>الإرجاعات</w:t>
      </w:r>
      <w:bookmarkEnd w:id="1172"/>
    </w:p>
    <w:p>
      <w:pPr>
        <w:pStyle w:val="BookText"/>
        <w:rPr/>
      </w:pP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فى رواية أبى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قال لامرأته بعد ما دخل بها لم أجدكِ عذراء من أبواب اللّعان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رجل قال لامرأته لم أجدكِ عذراءِ قال يضرب قلت فانّه عاد قال يضرب فانّه يوشك أن ينتهى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بحمد اللّه الّذى لا يُجِنُّهُ البُطُون عن الظُهُور، و لا يَقْطَعُهُ الظهور عن البطون المجلّد السابع و العشرون أحمده على ما أظهره من آثار سلطانه، و جلال كبريائه، ما حيَّر مقل العُيُون من عجائب قدرته و ردَعَ خطرات هماهم النُّفوس عن عرفان كنه صفته، و أشهد أن لا اله إلّا اللّه شهادة إيمانٍ و إيقانٍ و إخلاصٍ و إذعانٍ‌، و أشهد أنّ محمّداً صلى الله عليه و آله عبده و رسوله أرسله و أعلام الهدى دارسة و مناهج الّدين طامسة، فأنزل عليه نوراً لا تطفأ مصابيحه و سراجاً لا يخبو تَوَقَّدُه و بحراً لا يدرك قعره فصدع بالحقّ و 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عليه و على آله لا سيّما الامام المهدىّ الحجّة بن الحسن العسكرىّ‌ كأفضل ما صلّيت على أحد من خلقك قبله و أنت مصلٍّ على أحد بعهده و العن أعدائهم أعداء الدّين من الأوّلين و الآخرين أجمعين</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المحتاج إلى رحمة ربّه الغنىّ أبو محمّد عبدالمهدىّ اسماعيل بن قاسم بن الكاظم المعزّيّ الملايريّ عفا اللّه تعالىٰ عنه و عن آبائه و عن المؤمنين من سلف منهم و من غبر الى يوم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 لعان كردند سپس مجدّداً مرد، زن را پس از آن كه از هم جدا شدند متّهم ساخت، پرسيدم كه آيا بر مرد حدّ ثابت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او حدّ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پنجم از باب ششم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باكره نيافتم</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اين جمله را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زنند چون نزديك است كه از اين اتّهام زن دست كشد</w:t>
      </w:r>
      <w:r>
        <w:rPr>
          <w:rFonts w:eastAsia="IRNazanin" w:cs="IRNazanin"/>
          <w:color w:val="111111"/>
          <w:sz w:val="28"/>
          <w:szCs w:val="28"/>
          <w:rtl w:val="true"/>
          <w:lang w:bidi="fa-IR"/>
        </w:rPr>
        <w:t xml:space="preserve">.»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3" w:name="pg11985_136736"/>
      <w:bookmarkStart w:id="1174" w:name="pg11985_136736"/>
      <w:bookmarkEnd w:id="1174"/>
    </w:p>
    <w:p>
      <w:pPr>
        <w:pStyle w:val="Heading2"/>
        <w:numPr>
          <w:ilvl w:val="1"/>
          <w:numId w:val="1"/>
        </w:numPr>
        <w:rPr/>
      </w:pPr>
      <w:bookmarkStart w:id="1175" w:name="pg11985_136736"/>
      <w:bookmarkStart w:id="1176" w:name="__RefHeading___Toc348828_417432637"/>
      <w:bookmarkStart w:id="1177" w:name="_Toc475"/>
      <w:bookmarkEnd w:id="1175"/>
      <w:bookmarkEnd w:id="1176"/>
      <w:r>
        <w:rPr>
          <w:rtl w:val="true"/>
        </w:rPr>
        <w:t>مآخذ و منابع جامع احاديث الشيعه</w:t>
      </w:r>
      <w:bookmarkEnd w:id="1177"/>
    </w:p>
    <w:p>
      <w:pPr>
        <w:pStyle w:val="BookText"/>
        <w:rPr/>
      </w:pPr>
      <w:r>
        <w:rPr>
          <w:rFonts w:ascii="IRNazanin" w:hAnsi="IRNazanin" w:eastAsia="IRNazanin"/>
          <w:color w:val="111111"/>
          <w:sz w:val="28"/>
          <w:sz w:val="28"/>
          <w:szCs w:val="28"/>
          <w:rtl w:val="true"/>
          <w:lang w:bidi="fa-IR"/>
        </w:rPr>
        <w:t>قرن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عليه السلام معروف به طب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معروف به 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 ابى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شريح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سوم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محبوب سراد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سراد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 در عصر غيبت 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جعفر بن احمد بن على بن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حسن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عزالدين حسن بن ناصر بن ابراهيم حداد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اسكافى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عبدالعزيز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قاسم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ابراهيم بن جعفر كاتب نعمانى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الاشهر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الشيعه، صفات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المانعات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الاعمال المانعة من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جرير بن رستم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حسين پسران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على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على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خزاز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الفرائض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معروف به 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ابوالفتح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زمخشرى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 باعلام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فضل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الحولقة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تهافت الفلاسفه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بن طاهر 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زهره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 فى غرر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ابى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 من 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 من اخطار الاسفار والازمان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على بن ميثم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الغرى بصرحة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الشيعه فى احكام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اربعون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هبة الله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 ونجاح الساعى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 الحسن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الامان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قرن يازدهم</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فى فضائل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ولى الله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دوازدهم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عاملى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چهاردهم</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احاديث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سيدحسين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8" w:name="pg11985_136746"/>
      <w:bookmarkStart w:id="1179" w:name="pg11985_136746"/>
      <w:bookmarkEnd w:id="1179"/>
    </w:p>
    <w:p>
      <w:pPr>
        <w:pStyle w:val="Heading2"/>
        <w:numPr>
          <w:ilvl w:val="1"/>
          <w:numId w:val="1"/>
        </w:numPr>
        <w:rPr/>
      </w:pPr>
      <w:bookmarkStart w:id="1180" w:name="pg11985_136746"/>
      <w:bookmarkStart w:id="1181" w:name="__RefHeading___Toc348830_417432637"/>
      <w:bookmarkStart w:id="1182" w:name="_Toc476"/>
      <w:bookmarkEnd w:id="1180"/>
      <w:bookmarkEnd w:id="1181"/>
      <w:r>
        <w:rPr>
          <w:rtl w:val="true"/>
        </w:rPr>
        <w:t>فهرست موضوعات</w:t>
      </w:r>
      <w:bookmarkEnd w:id="1182"/>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منابع جلدهاى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آشنايى با مؤلفان منابع جامع احاديث الشيعه مجلدهاى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ثقفى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اشعرى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 در عصر غيبت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احمد بن على بن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 بن محمد تميمى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قولويه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و حسين پسران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نجاشى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ابوالفتح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عبدالواحد بن محمد تميمى آمُدى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الدين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ابوالفضل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اوايل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ورام بن ابى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يوسف بن مطهر اسدى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حلّى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حسين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تشكر و اعتذار </w:t>
      </w:r>
      <w:r>
        <w:rPr>
          <w:rFonts w:eastAsia="Amiri" w:cs="Amiri" w:ascii="Amiri" w:hAnsi="Amiri"/>
          <w:color w:val="111111"/>
          <w:sz w:val="28"/>
          <w:szCs w:val="28"/>
          <w:lang w:bidi="ar-SA"/>
        </w:rPr>
        <w:t>57</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مآخذ تحقيق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 xml:space="preserve">أبواب الطّلاق و أقسامه و أحكامه و شروطه و من بيده و مايناسبه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انّ اللّه تبارك و تعالى يبغض الطّلاق و المطلاق و الذّوّاقة و الذّوّاق و لا بأس بطلاق سيّئة الخلق و غير الموافق و مَنْ تأتى بفاحشة مبيّنة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الطّلاق بعد النّكاح و لا يقع قبله و أنّ من قال لامرأته عند تزويجها ان تزوّج عليها أو تسرّىٰ أو هجرها فهى طالق لم يقع الطّلاق ان فعل ذلك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الطّلاق بيد الرّجل و لا طلاق حتّى يتكلّم به و يريده و لا يقع بالكتابة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الصّيغ الّتى يقع بها الطّلاق و ما لا يقع بها و جواز تطليق امرأتين بصيغة واحدة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كلّ طلاق بكلّ لسان فهو طلاق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الأخرس يطلّق بالكتابة و الإشارة و بما يفهم منه الطّلاق و يعرف به من فعاله مع تحقّق الشّروط و لا يطلّق وليّه عنه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الطّلاق لا يقع بالحلف و لا اذا كان المعلّق بالشّرط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 لا طلاق إلّا علىٰ سنّة او عدّة و لا طلاق إلّا علىٰ طهر من غير جماع ببيّنةٍ من الرّجال دون النّساء و علىٰ الوالى اجبار النّاس عليهما و استحباب اختيار طلاق السّنّة علىٰ غيرها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 يشترط فى صحّة الطّلاق اجتماع الشّاهدين فى مجلس واحد فى سماع صيغة واحدة و لا يشترط ان يقول المطلّق للشّهود إشهدوا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هل يشترط فى صحّة الطّلاق معرفة الشّاهدين للرّجل و المرأة ام لا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 لا بأس بطلاق خمس على كلّ حال الغائب عنها زوجها و الّتى لم تحض الّتى لم يدخل بها زوجها و الحبلىٰ و الّتى يئست من المحيض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طلاق الغايب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ماورد فى انّ الغايب اذا قدم و أراد طلاق امرأته و كانت حائضاً لا يطلّقها حتّى تطهر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طلاق الحامل </w:t>
      </w:r>
      <w:r>
        <w:rPr>
          <w:rFonts w:eastAsia="Amiri" w:cs="Amiri" w:ascii="Amiri" w:hAnsi="Amiri"/>
          <w:color w:val="111111"/>
          <w:sz w:val="28"/>
          <w:szCs w:val="28"/>
          <w:lang w:bidi="ar-SA"/>
        </w:rPr>
        <w:t>166</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لا يعلم بطهر زوجه يطلّقها بالأهلّة و الشّهور مثل الغايب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طلاق</w:t>
      </w:r>
    </w:p>
    <w:p>
      <w:pPr>
        <w:pStyle w:val="BookText"/>
        <w:rPr/>
      </w:pPr>
      <w:r>
        <w:rPr>
          <w:rFonts w:ascii="Amiri" w:hAnsi="Amiri" w:eastAsia="Amiri" w:cs="Amiri"/>
          <w:color w:val="111111"/>
          <w:sz w:val="28"/>
          <w:sz w:val="28"/>
          <w:szCs w:val="28"/>
          <w:rtl w:val="true"/>
          <w:lang w:bidi="ar-SA"/>
        </w:rPr>
        <w:t>فصل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اقسام، احكام و شرطهاى آن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خداوند با طلاق و كسى كه زياد طلاق مى دهد و طلاق مى گيرد و طلاق زوجه بداخلاق و زناكار اشكالى ندارد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طلاق پس از وقوع نكاح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طلاق با اراده زوج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هاى طلاق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طلاقى با هر زبانى طلاق است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شخص لال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مشروط و با قسم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انشاء طلاق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حضور دو شاهد هنگام انشاء صيغه طلاق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نبودن آشنايى شاهدان با زوج و زوجه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زن هايى كه در هر حال جايز است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زوج غايب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زوج حائض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 باردار </w:t>
      </w:r>
      <w:r>
        <w:rPr>
          <w:rFonts w:eastAsia="IRNazanin" w:cs="IRNazanin"/>
          <w:color w:val="111111"/>
          <w:sz w:val="28"/>
          <w:szCs w:val="28"/>
          <w:lang w:bidi="fa-IR"/>
        </w:rPr>
        <w:t>167</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زوجه اى كه شوهر از پاك بودن او بى خبر است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المسترابة المدخول بها إذا أراد زوجها أن يطلّقها يمسك عنها ثلاثة أشهر ثمّ يطلّقها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طلّق ثلاثاً فى مجلس واحد مع الشّرائط تقع واحدة و حكم تزويج المطلّقات على غير السّنّة و بيان ما يحلّ به تزويجهنّ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طلّق ثانياً بغير رجعة لا يقع الطّلاق الثّانى و حكم من راجع فى العدّة و طلّق امرأته قبل ان يمسّها او بعد مايمسّها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خيّر زوجته و جعل أمرها بيدها فاختارت نفسها هل تبين منه أم لا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طلاق الصّبىّ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الأب لا يجوز له ان يطلّق زوج ابنه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طلاق المجنون و َ‌المَعْتُوه و المبرسم و النّائم و جواز طلاق ولىّ المجنون عنه و حكم طلاق السّفيه و الضّعيف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السّكران لا يجوز طلاقه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طلاق المكره و المضطرّ و من لا يريد الطّلاق ليس بصحيح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طلاق المريض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أعلن الطّلاق و أعلن الاستثناء و من أعلن الطّلاق و أسرّ الاستثناء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كانت له امرأتان فقال لمن لايريد طلاقها أنت طالق بظنّ أنّها هى الّتى يريد طلاقها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فيمن راى فى المنام أنّه طلّق امرأته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قال لإمرأته أنتِ طالق نصف تطليقة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الطّلاق بيد الزّوج الحرّ اذا كانت زوجته أمة لا بيد مولاها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الطّلاق بيد العبد دون المولىٰ اذا كانت زوجته حرّة أو أمة لغير مولاه فان كانت أمة لمولاه فالطّلاق بيد المولىٰ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يجوز للعبد أن يطلّق إلّا باذن مولاه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طلاق زوجة المفقود و عدّتها و تزويجها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طلاق المشرك و المشركة </w:t>
      </w:r>
      <w:r>
        <w:rPr>
          <w:rFonts w:eastAsia="Amiri" w:cs="Amiri" w:ascii="Amiri" w:hAnsi="Amiri"/>
          <w:color w:val="111111"/>
          <w:sz w:val="28"/>
          <w:szCs w:val="28"/>
          <w:lang w:bidi="ar-SA"/>
        </w:rPr>
        <w:t>270</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زوجة المرتدّ و العبد الآبق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زوجه اى كه حيض نمى شود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سه طلاق در يك مجلس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دوم بدون رجوع از طلاق اول يا با رجوع ولى بدون مباشرت يا با مباشرت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اختيار جدايى يا ادامه زندگى از طرف شوهر به زن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طلاق بچّه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طلاق همسر پسر توسط پدر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طلاق مجنون، كم خرد، بيمار برسام گرفته، خوابيده، سفيه و</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مست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مكره و مضطر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مريض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با استثنا ان شاء اللّٰه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اشتباه در مورد طلاق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در خواب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نيم طلاق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در اختيار شوهر آزاد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شوهر برده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مولى و طلاق برده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زوجه مرد مفقود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طلاق مرد مشرك و زن مشرك </w:t>
      </w:r>
      <w:r>
        <w:rPr>
          <w:rFonts w:eastAsia="Amiri" w:cs="Amiri" w:ascii="Amiri" w:hAnsi="Amiri"/>
          <w:color w:val="111111"/>
          <w:sz w:val="28"/>
          <w:szCs w:val="28"/>
          <w:lang w:bidi="ar-SA"/>
        </w:rPr>
        <w:t>271</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زوج مرد مرتد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 يجوز للرّجل ان يوكّل غيره ليطلّق امرأته و ان و كَّلَ اثنين فلا يصحّ الطّلاق حتّى يجتمعا عليه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الحرّة اذا طلّقت ثلاثاً حرمت على زوجها حتّى تنكح زوجاً غيره و تحرم عليه فى التّاسعة مؤبّداً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 يشترط فى المحلّل أن يكون بالغاً و لا يكون مجبوباً و لا خصيّاً و أن يكون العقد دائماً لا متعة و ان يدخل بها و يذوق عُسَيلتها و تذوق عُسَيلته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المطلّقة ثلاثاً ان تزوّجها عبد حلّت لزوجها الأوّل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المطلّقة ثلاثاً اذا ادّعت أنّها تزوّجت و حلّلت نفسها لزوجها الأوّل هل تصدّق أم لا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المطلّقة اذا بانت ثمّ تزوّجها رجل آخر ثمّ طلّقها فتزوّجها زوجها الأولّ انهدم طلاقها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الرّجوع إلى المطلّقة فى العدّة الرّجعيّة و انّ الرّجعة بغير جماع رجعة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بأس للزّوج إن لم يشهد على الرّجعة و لكنّ الأحسن و الأفضل ان يشهد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الرّجعة بغير قصد الإمساك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انكار الطّلاق فى العدّة و تقبيل المطلّقة رجعة و حكم انكاره بعد انقضاء العدّة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لو ادّعى الزّوج بعد العدّة الرّجعة أو بعد ما تزوّجت المطلّقة و حكم من أسرّ الرّجعة أو الطّلاق ثمّ ادّعاهما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الأمة اذا طلّقت مرّتين حرمت على المطلّق حتّى تنكح زوجاً غيره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الأمة اذا طلّقها زوجها تطليقتين ثمّ اشتراها لم يحلّ له و طأها حتّى تنكح زوجاً غيره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الأمة اذا طلّقت تطليقتين ثمّ و طأها مولاها لا تحلّ لزوجها حتّى تنكح زوجاً غيره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الأمة إذا طلّقت تطليقتين ثمّ أعتقت لا تحلّ لزوجها حتّى تنكح زوجاً غيره و أنّها إذا طلّقت ثمّ أعتقت أو أعتق زوجها أو أعتقا معاً كانت عنده على تطليقة واحدة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زوّج عبده أمته ثمّ عزلها عنه مرّتين لا تحلّ له إلّا بنكاح من زوج آخر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أبواب العِدَد و من ليست عليها العدّة و من عليها و بيان احكامها و ما يتعلّق بها </w:t>
      </w:r>
      <w:r>
        <w:rPr>
          <w:rFonts w:eastAsia="Amiri" w:cs="Amiri" w:ascii="Amiri" w:hAnsi="Amiri"/>
          <w:color w:val="111111"/>
          <w:sz w:val="28"/>
          <w:szCs w:val="28"/>
          <w:lang w:bidi="ar-SA"/>
        </w:rPr>
        <w:t>344</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المرأة اذا طلّقت قبل أن يدخل بها فلا عدّة عليها و تتزوّج من ساعتها ان شاءت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 در طلاق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سه بار طلاق دادن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محلِّل و تحليل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 بودن برده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ادعاى زن سه طلاقه مبنى بر اينكه با محلل نكاح كرده است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طلاق اول زن كه سپس با مرد ديگرى ازدواج كند و دوباره با شوهر اول نكاح كند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در طلاق رجعى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براى رجوع در طلاق رجعى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رجوع بدون قصد نگهدارى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انكار طلاق بعد از طلاق رجعى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ادعاى رجوع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دوبار طلاق دادن كنيز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ازدواج با كنيزى كه دوبار طلاق داده شد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مباشرت جنسى با مولىٰ براى تحليل كنيز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كنيزى كه دوبار طلاق گرفته و آزاد شود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گرفتن مولى كنيز را از برده اى كه دوبار به او تزويج كرده بود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هاى عدّه ها </w:t>
      </w:r>
      <w:r>
        <w:rPr>
          <w:rFonts w:eastAsia="IRNazanin" w:cs="IRNazanin"/>
          <w:color w:val="111111"/>
          <w:sz w:val="28"/>
          <w:szCs w:val="28"/>
          <w:lang w:bidi="fa-IR"/>
        </w:rPr>
        <w:t>345</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عدّه زن مطلقه قبل از مباشرت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عدّة على المرأة الّتى قد يئست من المحيض و الّتى لم تبلغ و بيان حدّهما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المطلّقة المدخول بها اذا كانت مستقيمة الحيض فعدّتها ثلاثة قروء و إلّا ثلاثة أشهر و أنّ الأقراء فى العدّة هى الأطهار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المطلّقة اذا دخلت فى الحيضة الثّالثة فقد انقضت عدّتها و هى أملك بنفسها و حكم ما لو تقدّم الحيض على العادة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المستحاضة ترجع إلى عادتها و إلّا فإلى التّمييز فان لم يكن فإلى عادة نسائها فإن اختلفن اعتدّت بثلاثة أشهر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المعتدّة بالأقراء إذا حاضت مرّةً ثمّ يئست من المحيض تعتدّ بالحيضة و شهرين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فى عدّة من طلّقها زوجها ثمّ ادّعت حبلاً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عدّة الحامل و ضع حملها و إن كان فى بطنها إثنان تبين من زوجها بوضع الأوّل و إذا و ضعت ما فى بطنها جاز لها أن تتزوّج و ليس لزوجها أن يقربها حتّى تطهر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الغايب إذا طلّق امرأته اعتدّت من يوم طلّقت فيه فإن لم تعلم متى طلّقها اعتدّت من يوم علمت و أنّ المرأة إذا لم تعلم بالطّلاق إلّا بعد انقضاء العدّة فلا عدّة عليها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المطلّقة الرّجعيّة تعتدّ فى بيت زوجها و عليه نفقتها و سكناها و لا تخرج إلّا فى ضرورة و لا تخرَج إلّا أن تأتى بفاحشة مبيّنة و ان أرادت زيارة خرجت فى اللّيل و لها ان تحجّ و اجباً بغير اذن الزّوج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المطلّقة الرّجعيّة لها أن تتزيّن لزوجها و تظهر له زينتها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الرجل اذا طلّق امرأته لم يستأذن عليها ماكانت له عليها رجعة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المرأة اذا ادّعت انقضاء العدّة مع الإمكان قبل قولها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عدّة الوفاة أربعة أشهر و عشراً للحرّة و ان لم يدخل بها و تعتدّ من يوم يبلغها و فات زوجها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عدّة الأمة المتوفّىٰ عنها زوجها أو سيّدها و حكم عدّة زوجة المرتدّ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عدّة الحامل من الوفاة أبعد الأجلين من الوضع و أربعة أشهر و عشرة أيّام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المرأة فى عدّة الوفاة لا تكتحل و لا تختضب و لا تلبس ثوباً مصبوغاً و لا تتزيّن و لا تطيّب </w:t>
      </w:r>
      <w:r>
        <w:rPr>
          <w:rFonts w:eastAsia="Amiri" w:cs="Amiri" w:ascii="Amiri" w:hAnsi="Amiri"/>
          <w:color w:val="111111"/>
          <w:sz w:val="28"/>
          <w:szCs w:val="28"/>
          <w:lang w:bidi="ar-SA"/>
        </w:rPr>
        <w:t>454</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المتوفّى عنها زوجها تعتدّ فى بيت زوجها أو حيث شاءت و تخرج و تعمل و تبيت فى غير بيت زوجها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 نابالغ و يائسه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 مطلقه داراى عادت ماهانه كه مباشرت داشته است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عدّه زن مطلقه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مستحاضه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زنى كه يائسه شد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مطلقه مدّعى باردارى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مطلقه حامله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زنى كه شوهرش دور از او در سفر طلاق مى دهد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مطلقه رجعيه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آرايش كردن مطلقه رجعيه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مرد طلاق رجعى دهنده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زن در پايان يافتن عدّه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 بيوه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عدّۀ كنيز بيوه و زوجه مرتد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 بيوه حامله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زن در عده وفات </w:t>
      </w:r>
      <w:r>
        <w:rPr>
          <w:rFonts w:eastAsia="Amiri" w:cs="Amiri" w:ascii="Amiri" w:hAnsi="Amiri"/>
          <w:color w:val="111111"/>
          <w:sz w:val="28"/>
          <w:szCs w:val="28"/>
          <w:lang w:bidi="ar-SA"/>
        </w:rPr>
        <w:t>455</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سپرى كردن عده زن بيوه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قضاء الحقوق للمرأة فى عدّة الوفاة و خروجها فى جنازة زوجها و لزيارة قبره و لحاجة لابدّ منها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الزّوج اذا مات فى العدّة الرّجعيّة تعتدّ الزّوجة عدّة الوفاة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تزوّج امرأة لها زوج و دخل بها لزمه المهر و حرمت عليه أبداً و ترجع إلى الزّوج الأوّل بعد ان تعتدّ من الأخير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المرأة اذا بلغها موت زوجها أو طلاقه فتزوّجت ثمّ جاء و ظهر انّه لم يطلّقها ففارقها الزّوجان اجزأها عدّة واحدة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الخصىّ اذا تزوّج امرأة و دخل بها ثمّ طلّقها هل عليها العدّة ام لا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عدّة الأمة من الطّلاق قرءان و إن كان زوجاً حرّاً، و إن كانت لا تحيض و هى فى سنّ من تحيض فخمسة و أربعون يوماً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الأمة اذا غشيها سيّدها ثمّ أعتقها فعدّتها ثلاث حيض فان مات عنها فأربعة أشهر و عشراً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العدّة على الزّانية اذا أرادت أن تتزوّج الزّانى أو غيره لإستبراء رحمها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عدّة الذّمّيّة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المشركة اذا أسلمت و كان لها زوج فعدّتها عدّة الحرّة المطلّقة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الغايب اذا كان له أربع نسوة و طلّق واحدة منهنّ متى له أن يتزوّج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طلّق زوجته رجعيّاً لم يجز له تزويج أختها حتّى تنقضى عدّتها و كذا المتعة اذا انقضت مدّتها و يجوز من الطّلاق البائن و من الوفاة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عدّة المتعة قرءان و ان كانت فى سنّ من تحيض و لا تحيض فخمسة و أربعون يوماً و اذا مات زوجها فى المدّة فأربعة أشهر و عشراً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الأمة اذا طلّقت ثمّ اعتقت فى العدّة الرّجعيّة تعتدّ عدّة الحرّة و ان أعتقت فى العدّة البائنة عدّتها عدّة الأمة </w:t>
      </w:r>
      <w:r>
        <w:rPr>
          <w:rFonts w:eastAsia="Amiri" w:cs="Amiri" w:ascii="Amiri" w:hAnsi="Amiri"/>
          <w:color w:val="111111"/>
          <w:sz w:val="28"/>
          <w:szCs w:val="28"/>
          <w:lang w:bidi="ar-SA"/>
        </w:rPr>
        <w:t>496</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عدّة المدبّرة الموطواة أربعة أشهرٍ و عشرة ايّام من موت سيّدها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زن بيوه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عدّه زن مطلقه رجعى كه شوهرش بميرد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ازدواج و مباشرت جنسى با زن شوهردار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زنى كه خبر فوت شوهر يا طلاق او برسد و ازدواج كند سپس معلوم شود خبر درست نبوده است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عده زن مطلقه از شوهر خواجه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كنيز مطلقه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كنيز بيوه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 زناكار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عدّۀ زن ذمّى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زن مشرك كه مسلمان شود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مرد غايبى كه يكى از چهار زن خود را طلاق مى دهد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خواهر زن بعد از طلاق زن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كنيز مطلقه كه آزاد شود </w:t>
      </w:r>
      <w:r>
        <w:rPr>
          <w:rFonts w:eastAsia="Amiri" w:cs="Amiri" w:ascii="Amiri" w:hAnsi="Amiri"/>
          <w:color w:val="111111"/>
          <w:sz w:val="28"/>
          <w:szCs w:val="28"/>
          <w:lang w:bidi="ar-SA"/>
        </w:rPr>
        <w:t>497</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كنيز مدبّر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الخلع و المبارأة و أبوابهما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متى يصحّ الخلع و متى يحلّ للزّوج أن يأخذ من المختلعة شيئاً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المختلعة يُؤخذ منها ما تراضيا عليه و المبارأة لا يؤخذ منها أكثر من المهر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المختلعة لا تبين حتّى تتبع بالطّلاق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حرمة الاضرار بالزّوجة حتّى تفتدى منه نفسها و حرمة طلب المرأة الخلع من غير بأس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الخلع أو المبارأة لا يكون إلّا على طهر من غير جماع بشهود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طلاق المختلعة بائن لا رجعة لزوجها إلّا أن ترجع المرأة فى البذل فيصير رجعيّاً و عليها العدّة و كذا المبارأة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المختلعة لا تمتّع بشىء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عدّة المختلعة و المبارئة كعدّة المطلّقة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المختلعة لا سكنىٰ لها و لا نفقة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طلاق المبارأة و انّه لا رجعة فيه إلّا ان ترجع المرأة فى البذل و لا ميراث بينهما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خاف أن يأخذ السّلطان منه ما أخذه من المبارأة و يردّه اليها فليشهد عليها شهوداً أن لا شىء لها قبله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كتاب الظّهار و أبوابه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فى الظّهار و ما يتحقّق به الظّهار و ما لا يتحقّق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انّه لا يكون ظهار فى يمين و لا إضرار و لا فى غضب و لا فى إرضاء و لا يكون الّا على طهر بغير جماع بشهود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الظّهار لا يقع قبل التّزويج و قبل الدّخول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الظّهار ضربان مشروط و غير مشروط </w:t>
      </w:r>
      <w:r>
        <w:rPr>
          <w:rFonts w:eastAsia="Amiri" w:cs="Amiri" w:ascii="Amiri" w:hAnsi="Amiri"/>
          <w:color w:val="111111"/>
          <w:sz w:val="28"/>
          <w:szCs w:val="28"/>
          <w:lang w:bidi="ar-SA"/>
        </w:rPr>
        <w:t>564</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يقع ظهار على طلاق و لا طلاق على ظهار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خلع و مبارات و باب هاى آن</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هاى طلاق خلع و مبارات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صحيح و آثار آن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در خلع و مبارات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مرد بعد از توافق خلع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ضرر رسانى به زوجه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خلع و مبارات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خلع و مبارات بائن است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مالى طلاق خلع بر زوجه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 ر طلاق خلع و مبارات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مختلعه حق سكنى و نفقه ندارد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رجوع زن در طلاق مبارات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توافق مبارات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كتاب ظهار و باب هاى آن</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هاى ظهار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ظهار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انعقاد ظهار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پيش از ازدواج و مباشرت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ظهار مشروط و غير مشروط </w:t>
      </w:r>
      <w:r>
        <w:rPr>
          <w:rFonts w:eastAsia="Amiri" w:cs="Amiri" w:ascii="Amiri" w:hAnsi="Amiri"/>
          <w:color w:val="111111"/>
          <w:sz w:val="28"/>
          <w:szCs w:val="28"/>
          <w:lang w:bidi="ar-SA"/>
        </w:rPr>
        <w:t>565</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بعد طلاق و طلاق بعد ظهار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آلى من امرأته و ظاهر فى كلمة واحدة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الظّهار يقع من الحرّة و الأمة زوجة كانت أو مملوكة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المملوك ان ظاهر فليس عليه إلّا صوم شهر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ظاهر امرأته و أراد أن يأتيها فعليه الكفّارة و إلّا ترك ثلاثة أشهر فان فاء و إلّا فيخيّره الحاكم على الطّلاق او التّكفير و المسّ و بيان جملة من أحكامه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ظاهر من امرأته مرّات عديدة فعليه مكان كلّ مرّة كفّارة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ظاهر من نساء متعدّدة وجب عليه لكلّ واحدة كفّارة و ان كان بلفظ واحد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المظاهر اذا جامع قبل أن يكفّر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المرأة اذا رفعت أمرها إلى الحاكم فعليه ان يجبر المظاهر على الكفّارة و الوطأ ان لم يطلّق مع قدرته لامع عجزه عن الكفّارة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كتاب الايلاء و أبوابه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الإيلاء هو الحلف على ترك وطئ الزّوجة أكثر من أربعة أشهر فان فاء و إلّا فيجبره الحاكم بعد مراجعة الزّوجة على الوطأ أو الطّلاق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الايلاء لا يقع إلّا بعد الدّخول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ليس فى الإصلاح إيلاء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الإيلاء لا يقع من الأمة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المرأة ليس لها على المولى قول و لا حقّ فى الأربعة الأشهر و لا إثم عليه فى كفّه عنها فاذا مضت المدّة فان رفعت المرأة أمرها إلى الحاكم فعليه ان يجبره على الطّلاق أو المسّ فان امتنع حبسه و شدّد عليه فى المأكل و المشرب فان أبىٰ فهل له قتله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المولى اذا طلّق فَعَلى الزّوجة العدّة و ان فاء فعليه الكفّارة عن يمينه </w:t>
      </w:r>
      <w:r>
        <w:rPr>
          <w:rFonts w:eastAsia="Amiri" w:cs="Amiri" w:ascii="Amiri" w:hAnsi="Amiri"/>
          <w:color w:val="111111"/>
          <w:sz w:val="28"/>
          <w:szCs w:val="28"/>
          <w:lang w:bidi="ar-SA"/>
        </w:rPr>
        <w:t>622</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المرأة اذا ادّعت انّ الرّجل لا يجامعها و ادّعى الزّوج الجماع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ظهار و ايلاء با يك جمله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ظهار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ظهار بر برده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بعد از ظهار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ظهار متعدد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ظهار زنان متعدد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مباشرت جنسى قبل از پرداخت كفاره ظهار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 عليه ظهار مرد به قاضى و حكم آن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كتاب ايلاء و باب هاى آن</w:t>
      </w:r>
    </w:p>
    <w:p>
      <w:pPr>
        <w:pStyle w:val="BookText"/>
        <w:rPr/>
      </w:pPr>
      <w:r>
        <w:rPr>
          <w:rFonts w:ascii="Amiri" w:hAnsi="Amiri" w:eastAsia="Amiri" w:cs="Amiri"/>
          <w:color w:val="111111"/>
          <w:sz w:val="28"/>
          <w:sz w:val="28"/>
          <w:szCs w:val="28"/>
          <w:rtl w:val="true"/>
          <w:lang w:bidi="ar-SA"/>
        </w:rPr>
        <w:t>فصل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ايلاء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ايلاء و حكم آن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ايلاء بعد از مباشرت جنسى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ايلاء به هنگام صلح و دوستى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ايلاء كنيز واقع نمى شود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طى چهار ماه بعد ايلاء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طلاق يا رجوع به زن بعد ايلاء </w:t>
      </w:r>
      <w:r>
        <w:rPr>
          <w:rFonts w:eastAsia="Amiri" w:cs="Amiri" w:ascii="Amiri" w:hAnsi="Amiri"/>
          <w:color w:val="111111"/>
          <w:sz w:val="28"/>
          <w:szCs w:val="28"/>
          <w:lang w:bidi="ar-SA"/>
        </w:rPr>
        <w:t>623</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زوج و زوجه در انجام آميزش جنسى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ابواب الكفّارات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كفّارة الظّهار هى عتق رقبة أو صيام شهرين متتابعين أو إطعام ستّين مسكيناً و جواز اعطاء كفّارة الظّهار و صوم رمضان على من لم يجد حتّى يطعم ستّين مسكيناً أو يأكل منها و يطعم عياله ان كانوا محتاجين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عتق الطّفل يجزى فى كفّارة الظّهار و اليمين و لا يجزى فى كفّارة القتل و المراد بالرّقبة المؤمنة هى المقرّة بالإمامة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عتق امّ الولد يجزى فى كفّارة الظّهار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عتق الأعمىٰ و المقعد و المجذوم و المَعْتوه و الأعور و الأشلّ و الأعرج و الأقطع فى الكفّارة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دبّر عبده ثمّ مات فانعتق لم يجزِه عن الكفّارة </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كان عليه صوم شهرين متتابعين فصام شهراً و يوماً من الشّهر الآخر يجزيه فى التّتابع و لا يجزى أقلّ من ذلك و لا يجوز صوم الكفّارة فى السّفر و المرض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شرع فى الصّوم ثمّ قدر على العتق </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عجز كفّارة الظّهار أجزأه صوم ثمانية عشر يوماً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عجز عن الكفّارة أجزأه الاستغفار ما خلا كفّارة الظّهار و بيان حدّ العجز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الكفّارة المخيّرة المرتّبة فى مخالفة اليمين و هى إطعام عشرة مساكين أو كسوتهم أو تحرير رقبة فمن لم يجد فصيام ثلاثة أيّام متوالية فان عجز استغفر اللّه و بيان مقدار الكسوة و الإطعام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الرّجل إذا حنث تجب عليه كفّارة اليمين </w:t>
      </w:r>
      <w:r>
        <w:rPr>
          <w:rFonts w:eastAsia="Amiri" w:cs="Amiri" w:ascii="Amiri" w:hAnsi="Amiri"/>
          <w:color w:val="111111"/>
          <w:sz w:val="28"/>
          <w:szCs w:val="28"/>
          <w:lang w:bidi="ar-SA"/>
        </w:rPr>
        <w:t>664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يجزى إطعام الصّغار فى الكفّارة منفردين بل صغيرين بكبير و أنّ الصّغير و الكبير و الرّجل و المرأة فى الإعطاء سواء </w:t>
      </w:r>
      <w:r>
        <w:rPr>
          <w:rFonts w:eastAsia="Amiri" w:cs="Amiri" w:ascii="Amiri" w:hAnsi="Amiri"/>
          <w:color w:val="111111"/>
          <w:sz w:val="28"/>
          <w:szCs w:val="28"/>
          <w:lang w:bidi="ar-SA"/>
        </w:rPr>
        <w:t>664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لم يجد للكفّارة العدد المقرّر فليكرّر عليهم حتّى يستكمل العدد و من وجد العدد لم يجزه التّكرار على الأقلّ </w:t>
      </w:r>
      <w:r>
        <w:rPr>
          <w:rFonts w:eastAsia="Amiri" w:cs="Amiri" w:ascii="Amiri" w:hAnsi="Amiri"/>
          <w:color w:val="111111"/>
          <w:sz w:val="28"/>
          <w:szCs w:val="28"/>
          <w:lang w:bidi="ar-SA"/>
        </w:rPr>
        <w:t>666</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إطعام المساكين من لحوم الأضاحى لا يجزى عن كفّارة اليمين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هاى كفارات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ظهار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برده آزادشده در كفاره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كنيز امّ ولد در كفّارۀ ظهار كفايت مى كند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سلامتى برده مورد كفاره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دادن برده مدبّر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دو ماه روزه گرفتن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تبديل كفاره روزه به آزادى برده </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عاجز از پرداخت كفاره ظهار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عاجز از پرداخت كفاره غير ظهار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تخييرى و ترتيبى كفاره مخالفت با قسم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سوگند بعد از حنث سوگند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اطعام به كودكان و بزرگسالان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اشخاص استفاده كننده از كفاره اطعام </w:t>
      </w:r>
      <w:r>
        <w:rPr>
          <w:rFonts w:eastAsia="Amiri" w:cs="Amiri" w:ascii="Amiri" w:hAnsi="Amiri"/>
          <w:color w:val="111111"/>
          <w:sz w:val="28"/>
          <w:szCs w:val="28"/>
          <w:lang w:bidi="ar-SA"/>
        </w:rPr>
        <w:t>667</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قربانى و كفاره سوگند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كفّارة قتل المؤمن عمداً عتق رقبة و صيام شهرين و إطعام ستّين مسكيناً و خطأ عتق رقبة فان لم يجد فصيام شهرين فان لم يستطع فإطعام ستّين مسكيناً </w:t>
      </w:r>
      <w:r>
        <w:rPr>
          <w:rFonts w:eastAsia="Amiri" w:cs="Amiri" w:ascii="Amiri" w:hAnsi="Amiri"/>
          <w:color w:val="111111"/>
          <w:sz w:val="28"/>
          <w:szCs w:val="28"/>
          <w:lang w:bidi="ar-SA"/>
        </w:rPr>
        <w:t>670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المرأة الحبلىٰ اذا شربت دواءً فأسقطت فعليها الكفّارة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قتل مملوكه متعمّداً فعليه كفّارة الجمع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يستحبّ لمن ضرب عبده أن يعتقه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فى كفّارة من حلف بالبرائة من اللّه و رسوله فحنث </w:t>
      </w:r>
      <w:r>
        <w:rPr>
          <w:rFonts w:eastAsia="Amiri" w:cs="Amiri" w:ascii="Amiri" w:hAnsi="Amiri"/>
          <w:color w:val="111111"/>
          <w:sz w:val="28"/>
          <w:szCs w:val="28"/>
          <w:lang w:bidi="ar-SA"/>
        </w:rPr>
        <w:t>678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كفّارة النّذر </w:t>
      </w:r>
      <w:r>
        <w:rPr>
          <w:rFonts w:eastAsia="Amiri" w:cs="Amiri" w:ascii="Amiri" w:hAnsi="Amiri"/>
          <w:color w:val="111111"/>
          <w:sz w:val="28"/>
          <w:szCs w:val="28"/>
          <w:lang w:bidi="ar-SA"/>
        </w:rPr>
        <w:t>680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كفّارة وطئ الحائض </w:t>
      </w:r>
      <w:r>
        <w:rPr>
          <w:rFonts w:eastAsia="Amiri" w:cs="Amiri" w:ascii="Amiri" w:hAnsi="Amiri"/>
          <w:color w:val="111111"/>
          <w:sz w:val="28"/>
          <w:szCs w:val="28"/>
          <w:lang w:bidi="ar-SA"/>
        </w:rPr>
        <w:t>684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كفّارة عمل السّلطان قضاء حوائج الإخوان </w:t>
      </w:r>
      <w:r>
        <w:rPr>
          <w:rFonts w:eastAsia="Amiri" w:cs="Amiri" w:ascii="Amiri" w:hAnsi="Amiri"/>
          <w:color w:val="111111"/>
          <w:sz w:val="28"/>
          <w:szCs w:val="28"/>
          <w:lang w:bidi="ar-SA"/>
        </w:rPr>
        <w:t>684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كفّارة الضّحك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كفّارة الطّيَرة التّوكّل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كفّارة من تزّوج امرأة و لها زوج </w:t>
      </w:r>
      <w:r>
        <w:rPr>
          <w:rFonts w:eastAsia="Amiri" w:cs="Amiri" w:ascii="Amiri" w:hAnsi="Amiri"/>
          <w:color w:val="111111"/>
          <w:sz w:val="28"/>
          <w:szCs w:val="28"/>
          <w:lang w:bidi="ar-SA"/>
        </w:rPr>
        <w:t>686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كفّارة المجالس </w:t>
      </w:r>
      <w:r>
        <w:rPr>
          <w:rFonts w:eastAsia="Amiri" w:cs="Amiri" w:ascii="Amiri" w:hAnsi="Amiri"/>
          <w:color w:val="111111"/>
          <w:sz w:val="28"/>
          <w:szCs w:val="28"/>
          <w:lang w:bidi="ar-SA"/>
        </w:rPr>
        <w:t>688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بقيّة الكفّارات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كتاب اللّعان و أبوابه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اللّعان و جملة من أحكامه </w:t>
      </w:r>
      <w:r>
        <w:rPr>
          <w:rFonts w:eastAsia="Amiri" w:cs="Amiri" w:ascii="Amiri" w:hAnsi="Amiri"/>
          <w:color w:val="111111"/>
          <w:sz w:val="28"/>
          <w:szCs w:val="28"/>
          <w:lang w:bidi="ar-SA"/>
        </w:rPr>
        <w:t>694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اللّعان لا يقع إلّا بعد الدّخول و حكم من قذف امرأته قبل الدّخول </w:t>
      </w:r>
      <w:r>
        <w:rPr>
          <w:rFonts w:eastAsia="Amiri" w:cs="Amiri" w:ascii="Amiri" w:hAnsi="Amiri"/>
          <w:color w:val="111111"/>
          <w:sz w:val="28"/>
          <w:szCs w:val="28"/>
          <w:lang w:bidi="ar-SA"/>
        </w:rPr>
        <w:t>708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اللّعان لا يكون إلّا بنفى الولد أو القذف مع دعوى المشاهدة </w:t>
      </w:r>
      <w:r>
        <w:rPr>
          <w:rFonts w:eastAsia="Amiri" w:cs="Amiri" w:ascii="Amiri" w:hAnsi="Amiri"/>
          <w:color w:val="111111"/>
          <w:sz w:val="28"/>
          <w:szCs w:val="28"/>
          <w:lang w:bidi="ar-SA"/>
        </w:rPr>
        <w:t>712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قذف امرأته و هى الخرساء الصّمّاء و من قذفت زوجها و هو أصمّ </w:t>
      </w:r>
      <w:r>
        <w:rPr>
          <w:rFonts w:eastAsia="Amiri" w:cs="Amiri" w:ascii="Amiri" w:hAnsi="Amiri"/>
          <w:color w:val="111111"/>
          <w:sz w:val="28"/>
          <w:szCs w:val="28"/>
          <w:lang w:bidi="ar-SA"/>
        </w:rPr>
        <w:t>718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ثبوت اللّعان بين الزّوج و المتعة </w:t>
      </w:r>
      <w:r>
        <w:rPr>
          <w:rFonts w:eastAsia="Amiri" w:cs="Amiri" w:ascii="Amiri" w:hAnsi="Amiri"/>
          <w:color w:val="111111"/>
          <w:sz w:val="28"/>
          <w:szCs w:val="28"/>
          <w:lang w:bidi="ar-SA"/>
        </w:rPr>
        <w:t>720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قال لامرأته بعد ما دخل بها لم أجدكِ عذراء </w:t>
      </w:r>
      <w:r>
        <w:rPr>
          <w:rFonts w:eastAsia="Amiri" w:cs="Amiri" w:ascii="Amiri" w:hAnsi="Amiri"/>
          <w:color w:val="111111"/>
          <w:sz w:val="28"/>
          <w:szCs w:val="28"/>
          <w:lang w:bidi="ar-SA"/>
        </w:rPr>
        <w:t>722</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فى لعان الحرّ و الزّوجة المملوكة و المملوك و الحرّة و العبد و الأمة المسلم و اليهوديّة و النّصرانيّة و الذّميّة و بين الزّوجين الصّبيّين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قتل عمد و خطا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سقط جنين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قتل عمدى برده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آزادى بنده مضروب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حنث سوگند به برائت از خدا و رسولش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كفّارۀ نذر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كفّارۀ مباشرت جنسى با زن حايض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همكارى با دستگاه حاكم جائر براى انجام حوائج برادران ايمانى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كفّارۀ خنديدن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كفّارۀ فال بد زدن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ازدواج با زن شوهردار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كفّارۀ نشست ها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كفّارات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كتاب لعان و باب هاى آن</w:t>
      </w:r>
    </w:p>
    <w:p>
      <w:pPr>
        <w:pStyle w:val="BookText"/>
        <w:rPr/>
      </w:pPr>
      <w:r>
        <w:rPr>
          <w:rFonts w:ascii="Amiri" w:hAnsi="Amiri" w:eastAsia="Amiri" w:cs="Amiri"/>
          <w:color w:val="111111"/>
          <w:sz w:val="28"/>
          <w:sz w:val="28"/>
          <w:szCs w:val="28"/>
          <w:rtl w:val="true"/>
          <w:lang w:bidi="ar-SA"/>
        </w:rPr>
        <w:t>فصل 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هاى لعان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لعان و پاره اى از شرايط آن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پس از مباشرت جنسى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ولد يا رؤيت زناى زوجه، متعلق لعان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قذف زوجه كر و لال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لعان بين شوهر و زوجه موقّت او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ادعاى مرد مبنى بر باكره نبودن زوجه </w:t>
      </w:r>
      <w:r>
        <w:rPr>
          <w:rFonts w:eastAsia="Amiri" w:cs="Amiri" w:ascii="Amiri" w:hAnsi="Amiri"/>
          <w:color w:val="111111"/>
          <w:sz w:val="28"/>
          <w:szCs w:val="28"/>
          <w:lang w:bidi="ar-SA"/>
        </w:rPr>
        <w:t>723</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لعان در غير زوجين مسلمان آزاد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ثبوت اللّعان بين الحامل و زوجها إذا قذفها أو نفى ولدها لكن لا ترجم إن نكلت حتّى تضع </w:t>
      </w:r>
      <w:r>
        <w:rPr>
          <w:rFonts w:eastAsia="Amiri" w:cs="Amiri" w:ascii="Amiri" w:hAnsi="Amiri"/>
          <w:color w:val="111111"/>
          <w:sz w:val="28"/>
          <w:szCs w:val="28"/>
          <w:lang w:bidi="ar-SA"/>
        </w:rPr>
        <w:t>732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التّباعد من المتلاعنين عند اللّعان </w:t>
      </w:r>
      <w:r>
        <w:rPr>
          <w:rFonts w:eastAsia="Amiri" w:cs="Amiri" w:ascii="Amiri" w:hAnsi="Amiri"/>
          <w:color w:val="111111"/>
          <w:sz w:val="28"/>
          <w:szCs w:val="28"/>
          <w:lang w:bidi="ar-SA"/>
        </w:rPr>
        <w:t>732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لو ماتت المرأة قبل اللّعان </w:t>
      </w:r>
      <w:r>
        <w:rPr>
          <w:rFonts w:eastAsia="Amiri" w:cs="Amiri" w:ascii="Amiri" w:hAnsi="Amiri"/>
          <w:color w:val="111111"/>
          <w:sz w:val="28"/>
          <w:szCs w:val="28"/>
          <w:lang w:bidi="ar-SA"/>
        </w:rPr>
        <w:t>734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ميراث ولد الملاعنة لأُمّه أو من يتقرّب بها </w:t>
      </w:r>
      <w:r>
        <w:rPr>
          <w:rFonts w:eastAsia="Amiri" w:cs="Amiri" w:ascii="Amiri" w:hAnsi="Amiri"/>
          <w:color w:val="111111"/>
          <w:sz w:val="28"/>
          <w:szCs w:val="28"/>
          <w:lang w:bidi="ar-SA"/>
        </w:rPr>
        <w:t>736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من نكل قبل تمام اللّعان أو أكذب نفسه جلد الحدّ رجلاً كان أو أمرأة و لم يفرّق بينهما </w:t>
      </w:r>
      <w:r>
        <w:rPr>
          <w:rFonts w:eastAsia="Amiri" w:cs="Amiri" w:ascii="Amiri" w:hAnsi="Amiri"/>
          <w:color w:val="111111"/>
          <w:sz w:val="28"/>
          <w:szCs w:val="28"/>
          <w:lang w:bidi="ar-SA"/>
        </w:rPr>
        <w:t>738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لاعن امرأته ثمّ ادّعى ولدها ردّ إليه الولد و لا يجلد فيرثه الولد و لا يرثه بل ميراثه لأمّه و أخواله و لا ترجع المرأة اليه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الرّجل ليس له أن يقرّ بأحد التّوأمين فله أن يقرّبهما أو ينكرهما و أنّ من قذف امرأته ثمّ طلّقها فان أقرّ بالكذب جلد و إن تمادىٰ و كانت فى عدّتها لاعنها </w:t>
      </w:r>
      <w:r>
        <w:rPr>
          <w:rFonts w:eastAsia="Amiri" w:cs="Amiri" w:ascii="Amiri" w:hAnsi="Amiri"/>
          <w:color w:val="111111"/>
          <w:sz w:val="28"/>
          <w:szCs w:val="28"/>
          <w:lang w:bidi="ar-SA"/>
        </w:rPr>
        <w:t>748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لو شهد أربعة على امرأة بالزّنا أحدهم زوجها هل تجوز شهادتهم أم لا </w:t>
      </w:r>
      <w:r>
        <w:rPr>
          <w:rFonts w:eastAsia="Amiri" w:cs="Amiri" w:ascii="Amiri" w:hAnsi="Amiri"/>
          <w:color w:val="111111"/>
          <w:sz w:val="28"/>
          <w:szCs w:val="28"/>
          <w:lang w:bidi="ar-SA"/>
        </w:rPr>
        <w:t>750</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قذف امرأته بعد اللّعان فعليه الحدّ و لا لعان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در زوجه حامله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دور بودن از زوجين در حال لعان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فوت زوجه قبل از لعان شوهر </w:t>
      </w:r>
      <w:r>
        <w:rPr>
          <w:rFonts w:eastAsia="Amiri" w:cs="Amiri" w:ascii="Amiri" w:hAnsi="Amiri"/>
          <w:color w:val="111111"/>
          <w:sz w:val="28"/>
          <w:szCs w:val="28"/>
          <w:lang w:bidi="ar-SA"/>
        </w:rPr>
        <w:t>735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فرزند لعان شده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نكول از لعان قبل از تكميل آن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فرزندى كه مادرش لعان شده ولى شوهر فرزند را از خود مى داند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لعان درباره دو قلو </w:t>
      </w:r>
      <w:r>
        <w:rPr>
          <w:rFonts w:eastAsia="Amiri" w:cs="Amiri" w:ascii="Amiri" w:hAnsi="Amiri"/>
          <w:color w:val="111111"/>
          <w:sz w:val="28"/>
          <w:szCs w:val="28"/>
          <w:lang w:bidi="ar-SA"/>
        </w:rPr>
        <w:t>749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شهادت چهار مرد درباره زناى زن كه يكى از آنها شوهر زن است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قذف بعد از لعان </w:t>
      </w:r>
      <w:r>
        <w:rPr>
          <w:rFonts w:eastAsia="Amiri" w:cs="Amiri" w:ascii="Amiri" w:hAnsi="Amiri"/>
          <w:color w:val="111111"/>
          <w:sz w:val="28"/>
          <w:szCs w:val="28"/>
          <w:lang w:bidi="ar-SA"/>
        </w:rPr>
        <w:t>751</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مآخذ و منابع جامع احاديث الشيعه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ذوّاق مطلاق اذا كان كثير النّكاح كثير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الذّوّاق و الذّوّاقة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النّكاح و سريع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مطلاق فردى است كه بسيار طلاق مى دهد به مانند واژۀ طلّاق كه صيغۀ مبالغه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ذوّاق از ذوق به معناى چشيدن است و واژۀ ذوّاق اشاره به كسى دارد كه گويا مى خواهد صرفاً لذت جويى كند و سريع با هر كس ازدواج مى كند و گويا از او كام مى گيرد و او را طلاق مى دهد و از او جدا مى شود و در پى زندگى كردن با زن نيست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به النبىّ صلى الله عليه و آله فقال ما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 و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و الظنّة و 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ذوّاق از ذوق به معناى چشيدن و آزمايش كردن است و به كسى كه اهل زندگى كردن با زن نيست و تنهامى خواهد از او كامجويى كند و آن را طلاق دهد و در نتيجه زن هاى مختلف و مكرّر مى گيرد و طلاق مى دهد، گفته مى شود ذوّاق در اين روايت كسى است كه زن مى گيرد و بدون جهت و بى آن كه عيبى در زن باشد او را با فاصلۀ كمى طلاق مى دهد و در پى زن ديگرى با همين حالت مى رود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ترح رائحة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رحبه محلّه اى است در كوفه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الصعود على حائط املس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المصدر و الظاهر أنّ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له 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مرآت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لها ظالم بسبب الدعاء عليها لأنّ دعائه عليها مع قدرته على التخلّص بوجه آخر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 هذا توجيه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تفسد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يبغضها و يكرهها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اطرحها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الخَلِق المقطّع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بفتح الراء المحروم الّذى اذا طلب لا يرزق او يكون لا يسعى فى الكسب و هو خلاف قولك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المنقوص من الحظّ لا ينمو له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ضمّه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تا ازدواج نكنى نمى توانى طلاق دهى و طلاق دادن پيش از ازدواج طلاق نيست و تأثيرى ندارد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و لا عتقاً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همسرش را مخيّر مى سازد كه يا بماند و با او زندگى كند و يا برود و از او جدا شود اين مخيّر سازى ازويژگى هاى رسول خداست و ظاهراً براى عموم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 تخيير زن نمى تواند از مرد جدا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طلاق خلع زن شوهرش را نمى خواهد و فديه اى مى دهد و طلاق مى گيرد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طلاق مبارات شوهر هم زن را نمى خواهد و ناسازگارى طرفينى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طلاق جز در چند جهت شبيه هم هستند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يزيّن بالثّياب و الأسرّة و 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خلىّ من هذا الأمر اى خال فارغ من الهمّ انا منك خلاء اى براء أنا خلىّ منك اى برىءٌ‌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يستر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بن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سلامة خ ئل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فنعلم منه بغضاً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فيعلم منه بغضاً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و كراهية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يعتز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 ما طبخ من عصير العنب حتّى ذهب ثلثاه و قد يكنّى به عن الخمر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فى اليمين نقضها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حنث فى يمينه اذا لم يف بموجبها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 يعنى پاك شدن زن از حيض و غير مواقعه يعنى مباشرت جنسى نشده باشد بايد زن را در حالتى كه ازحيض پاك شده و هنوز با او مباشرت جنسى نشده طلاق داد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على طلاق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تكون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التّطليقة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طلاق عدّه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و الطّهر 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انّ القرء الوقت فقد يكون للحيض و الطهر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القرء عند اهل الحجاز الطهر و عند اهل العراق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نقيض الدُّبرِ والدُّبُر و من الزّمان 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ذيل طويل يحتمل قويّاً ان يكون من كلام على بن ابراهيم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غب عنى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 الرّجل المرأة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يتظاهر بعداوة اهل البيت او لمواليهم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الفطرة مافطر اللّه عليه الخلق من المعرفة به، و قيل فطر كلّ انسان على معرفته بانّ اللّه ربّ كلّ شىء و خالقه 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هو سهو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حفظاً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ئل و فى نسخة عن عدّة من أصحابنا عن أحمد بن محمّد عن محمّد بن اسماعيل بن بزيع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بمراجعتها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أمرنى رسول اللّه صلى الله عليه و آله برجعتها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يجزى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الحدث فى الدّين و ما ليس له اصل فى كتاب و لا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العلماء بالحلال و الحرام و الأمر و النّهى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المعرفة بانباء الأمم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الرّبانيون و الاحبار هم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طلاق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طلاق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كارمان از شما سخت تر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حرام قبيح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الّذى لا يحلّ كسبه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الّذى لا يشوبه شىء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المرغمة و 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الرّغم الذّلّ و رغم أنفى لأمر اللّه أى ذلّ و انقاد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ارغم اللّه انفه اى الزقه بالرغام و 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لو أتيت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عقد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طلّق من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حذار حذار أن يأتى بعد فيدّعى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الشّاهدين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حبست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معى أنّ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يطلّق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لأبى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رحمه الله فى صابما إذا كانت حائضاً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كا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تضع ما فى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بطمثها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إليها الأخبار أو لا يصل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صحيحة و معناها الانتظار و التمهّل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معروف ينبت فى السّهل الواحدة عرفجة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و درختى است كه در زمين نرم مى رويد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فى نسخة من يب و صا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حضتها خ يب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ادنى شفته من شفته فكلّمه، و كلّمه مشافهة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على مالك من العامّة حيث زعم أنّ المرأة إن اختارت نفسها فهى ثلاث تطليقات و إن اختارت زوجها فهى واحدة برواية عن عايشة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الامثال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و تنزّه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فهو أنوف و الاسم الأنفَة و هى عزّة النّفس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 المرأة بالنّكاح ممنوعة عن غير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الهيثم بن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كا و لكنّ الظاهر انّ كلمة لا زائدة كما يظهر من سياق الحديث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نسخ كا قال لايجوز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بيمار هذيان مى گويد و نمى فهمد كه چه مى گويد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طلّق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معروفة يهذى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معقول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المدهوش من غير مسّ 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 و المخفوق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و قيل 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 هوالمجنون المصاب 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512/13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قوية خ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مصحّف و صحيحه ما 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 الجنون و ضعف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صدقتها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الحلبى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إلّا أن يكون الرجل مريداً للطّلاق فيه ما فيه فتأمّل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اخذك الشىء براحتك و الاصابع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النّسخ فحفر بها و فى بعضها فحفّ بها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الرّجل أى ارخى عينيه ينظر إلى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سكت فلم يتكلّم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عبدالملك البقباق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يحيى عن الأرزق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على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هى ترثه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حاشية بعض نسخه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كالرجل يريد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امرأته فيقول أنت طالق إن شاء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جمعه 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الّذى يكون اقلّ من واحد كالثُّلثِ و الرُّبع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الطّلاق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تصنع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من البلاد و الجهة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أبى أن ينفق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أبى أن ينفق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للزّوج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ظاهراً درست نيست مگر با توجيه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خبر موته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الرّاضى بالذّل و الضّيم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كنف عابدى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 قيل هم الوارثون الّذين ليس فيهم ولد و لا والد فهو و اقع على الميّت و على الوارث بهذا الشّرط و قيل الاب والابن طرفان للرّجل فاذا مات و لم يخلفهما فقد مات عن ذهاب طرفيه و سمّى ذهاب الطّرفين كلالة، مجمع و قيل فى اعرابه انّ كلالة صفة رجل أى من لا ولد له و لا 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ذهاب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 هكذا فى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البحر و جُدَّة اسم موضع قريب من مكّة مشتقّ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تعالى جُدَدٌ بِيضٌ‌ جُدَدُ الجبال بضمّ الجيم طرائفها واحدتها جُدّة الجُدّ بالضّم و التشديد شاطئ النهر و كذا الجدّة و قيل به سمّيت الجدّة جدّة اعنى بمدينة الّتى عند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لايبعد أن يكون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استعلابى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الطّلاق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 الثّانى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 الثّاني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الرجل و النّطفة و قال الازهرى العسيلة فى هذا الحديث كناية عن حلاوة الجماع الّذى تكون بتغييب الحشفة فى فرج المرأة و لا يكون ذواق العسيلتين معاً إلّا بالتّغييب و ان لم ينزلا و أنّث العسيلة لأنّه شبّهها بقطعة من العسل و يقال عَسَلْتُ من طعامه عَسَلاً أى ذقت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بانت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تزوّجت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يتهدّم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بن بسّام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ثمّ يراجع ثمّ يطلّق ثمّ يطلّق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قربت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يائساً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كهمش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كتاب موجود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اشتباه در شماره گذارى 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الخصىّ الّذى قد استوصل ذكره و خصياه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يشتكى خصاه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الخصىّ ج خِصيَة و خِصيان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سلّت خصيتاه و نزعتا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يناسب الباب ان كان المراد الذى يطلّق امراته ثلاثاً فيتزوّجها رجل آخر و يطلّقها بعد الوطأ لتحلّ لزوجها الاوّل و إلّا فلا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الاحليل يقع على ذكر الرّجل و فرج المرأة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محلّل همان مردى است كه با زنى كه سه طلاقه است ازدواج مى كند اين مرد با ازدواج و آميزشى كه با آن زن مى كند او را بر شوهر اوّلش حلال مى سازد به گونه اى كه اگر او را طلاق دهد شوهر اوّل مى تواند با وى ازدواج كند محلِّل يعنى حلال كننده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 هرية كهرية الثور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 و الهُدُب الواحدة هُدْبَة ج اهداب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اشفار العينين، خَمْلُ الثّوب و طُرَّته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الرّجل المرأة اللّسان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فرحاً و سروراً من غير توافق على الرّد و الطّلاق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بتاتاً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مضت عدّتها فتزوّجت زوجاً غيره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فنهى اللّه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 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يفضحه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باليمن منسوب إلى معافر قبيلة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جوتعة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الواو زائد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عبداللّه عليه السلام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يحلّ له 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 بن 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تنكح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اعتقهما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اِسْتَبْرَأ المرأة اذا لم يطأها حتّى تحيض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يبينها بتطليقة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 اطمينان از پاكسازى رحم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ماتت أو مات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حاضتها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ماحاضتها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بحيضة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فى كلّ سنة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فقيه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فى تفسير العيّاشىّ بعد رواية زرارة الّتى ستأتى فى ذيل رواية زرارة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فى الاستبصار صدر الحديث فى،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 محمّد بن يعقوب عن صدر السند فى،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يب صا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لأبى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جميل بن درّاج جميعاً عن عمر بن اذينة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رحمه الله فى صا بعد ذكر هذه الرواية و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فهذان الخبران متروكا بالاجماع لانه لا خلاف بين الأمّة انّهااذا خرجت من العدّة انّه لاسبيل للزوج عليها و انّها تكون مالكة نفسها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خالص طرىّ‌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صارت شيخة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الّذى يسقط من بطن أمّه قبل 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لحم حمراء فيها عروق خُضر مشتبكة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محمد بن أحمد عن على بن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و الظاهر أنّه سهو و الصحيح كما هو فى يب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المطلّقة طلاقاً بائناً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سليطة أى صخّابة بذيّة اللسان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تنظر إلى الرّجال من فوق و تدنو منهم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السّواد 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تركت الزّينة و لبست السّواد لموت زوجها فهى حادّ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أى تزيّنت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المطلّقة لزوجها أى رفعت رأسها أو بصرها لتنظر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لم يدخل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يجأَبهنّ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جَأَى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كتمه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فعدّتهنّ أربعة أشهر و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عن أبى جعفر الثانى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دبر كلّ شىء عقبه و مؤخّره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دوير مصغّر دار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تتوارى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فى ناحية البيت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 الشّىء كسره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رجيع ذوات الخفّ و الظلف من الابل و الشّاة و بقر الوحش و الظّباء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إمرأة 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بعلها أو أحمد من أهلها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الحلبى خ يب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شوهر در حال مريضى است و مى خواهد همسرش را از ارث محروم سازد و به او ضرر وآزار رساند لذا او را طلاق مى دهد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العدّة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حقّ ينوبها اى ما ينزل بها من المهمّات و المصيبات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 تشقّق الجلد من برد أو غيره فى اليدين و الوجه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الّذى تهتمّ بأمره،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تمكث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شعر، ضرب من الابنية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تزال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 بمعنى القول و منه زعم فلان كذا اى قال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فطلّقها ففارقها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فى كا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الصّبيّة و الأمة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المدبّرة من يعتق بعد موت سيّده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بن محمّد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الشّديد الغليظ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و يقال للرّجل القوىّ الضّخم من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رئاب و ابن بكير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عليه السلام قال قلت له 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الكافرة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النّكاح عصمة لانّها لغة المنع و المرأة بالنّكاح ممنوعة من غير زوجها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فقيه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اعتدّت بحيضة و 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تمثّله و تخيّله و تصوّره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فقيه 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يب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لا يكون الكلام من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لأوذننّ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يتكلّم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أعطيك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اختلعت المرأة اذا طلّقت من زوجها بعوض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مفسّرة أو غير مفسّرة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لأوذننّ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صلى الله عليه و آله أمر ثابت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أطيقه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نشوز يعنى مخالفت و تن ندادن به حقوق همسر چه از مرد باشد و چه از زن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اهزئت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فى شىء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ليس فيها 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فى صا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عن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المجامعة و البضع مهر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الولىّ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النّاس فى البضع فقال قوم هو الفرج و قال قوم هو الجماع و قد قيل هو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اكثرت له الولد من بطنى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امراة 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الولد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مكيلة معلومة و قيل هو حمل بعير و هو ستّون صاعاً بصاع النّبىّ صلى الله عليه و آله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الهتف و 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الجافى العالى و قيل الصّوت الشّديد هتف به أى صاح به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بفتحتين السّفيفة المنسوجة من الخوص قبل أن يجعل منها زنبيل و سمّى الزنبيل عرقاً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الحاجة و الفقر و سوء الحال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 كيل و پيمانۀ معلومى است و گفته مى شود كه بار يك شتر يعنى شصت من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يخرج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الذكر على الانثى و ثب عليها و ركبها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جائعين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عليه ما بقى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و 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فقيه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المرضعة لولد غيرها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كا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ان يكون هذا هو الّذى تقدّم قبل ذلك من التهذيب لأنّا لم نجد فى التّهذيب رواية مثل هذا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أشباهه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الملاكُ و 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التزويج و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اقوى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اقوى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بهذا الاسناد فى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متفرّقاً و لم يذكر السؤال الثّانى و أورده فى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متفرّقاً و لم يذكر السؤال الثّانى و الثّالث و لكن نقل السؤال الأوّل عن أبى عبداللّه عليه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ان يتماسّا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فقيه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فى 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علىّ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فانّما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ما 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فغاضبها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ثمّ يغايظها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العيّاشىّ‌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يتربّص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 تتربّص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على ان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لأغيضنّك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فاستعدىٰ عليه السّلطان أى استعان به فأنصفه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صفوان عن ابن مسكان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صحيح اين است كه چيزى براى او نيست و يا چيزى بر تو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مريم انّه سأله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كتاب محمّد بن المثنّى الحضرمىّ‌،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على أهله و بأهله أى عروسه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زفّت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لأغيضنّك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اربعة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بالشىء و هى تكون من قصب و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عن الرّضاع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القرء عند اهل الحجاز الطّهر و عند اهل العراق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الحظيرة هى الّتى تعمل للإبل من شجر تقيها البرد و الحرّ و الجمع حِظار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الضّمير يرجع إلى علىّ عليه السلام و يمكن أن يرجع إلى جعفر بن محمّد عليهما السلام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الصّبىّ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بصير قال سمعت أبا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فقيه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النوادر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فقيه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 اطعام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ثمن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فقيه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الحرّة بالفتح و التّشديد و هى أرض ذات احجار سود و الضّمير راجع إلى المدينة المشرّفة اذ هى بين حرّتين عظيمتين و المقصود ما أحاطت به الحرّتان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اذهب 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فاذهب و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مقرّة بالامامة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بلغت الادراك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تخرج مؤمنة فليس عليكم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مقرّة بالامامة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لا يجوزون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سهو</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لا يقدر على القيام لزمانة به كأنّه قد الزم 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نزل به الجذام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المدهوش من غير مسّ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 و المخفوق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و قيل 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العقل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 ملأ الكفّين من الطّعام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فى ك قوله مدّين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كسوتهنّ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عن جعفر عن أبيه عليهما السلام أنّ عليّاً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عيسى عن ابراهيم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لشبعهم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أبى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مسكين مدّ قلنا فما حدّ الكسوة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أوّل السّند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يأكل المدّ و منهم من يأكل اكثر من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الإدام أدناه 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واحد فيه طحنة و 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العول قوت العيال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يعطى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فلتكرّر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تستكمل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كلّ ما يتقرّب به إلى اللّه تعالى من ذبيحة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ينتقم منه و يُقتل 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يجمعها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ضربَ 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 السلام عن كفّارة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كفّارة 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كفّارة 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البدنة أن يجعل فى عنقها عروة مزادة أو خلق نعل فيعلم أنّها هدى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فى المستدرك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نذر ما لا يطيقه فكيف 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ما فى المستدرك صحيح و ما فى العوالى زايد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علىّ بن محبوب عن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يتشأم به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فأوقفهما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 فقيه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تحوّل إلى ناحية أخرى</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يب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تجتمعان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أتوا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ضعيف البصر خلقةً‌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الشرّ و الويلة الفضيحة و البليّة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الويل قبوح و الويح ترحّم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له أرش معلوم من الجراحات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الجعودة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من الشعر خلاف المسترسل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الشهلة فى العين أن يشوب سوادها بزرقة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الأصهب من الشّعر الّذى يخالط بياضه حمرة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جبنت و نكصت و امتنعت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دفع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أرسل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أن يمضى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لها الإمام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كا،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فشهد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الخامسة انّ 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صا كا،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كا،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الزانى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الأورق من الابل الّذى فى لونه بياض إلى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الأوراق من النّاس الأسمر أروق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ذوالرّوق أى ذوالقرن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فى المستدرك صحيح و ما فى المصدر غلط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يشهدون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 الحميرى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فقيه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يقرب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تحته المملوكة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اثير الملاك و الإملاك التّزويج و عقد النّكاح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فيقذفها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ذلك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مدخلاً أو طريقاً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يمكر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يصل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من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و أبى جعفر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يجلد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فى الاستبصار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 قال إذا قال الرّجل لامرأته لم أجدك عذراء إلى قوله و بين امرأته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فى كا،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بنوها و قرابتها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عزّ انّه لا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 لا غرو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عجب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تمادىٰ فلان فى غيّه اذا لجّ فيه و أطال مدىٰ غيّه اى غايته و يتمادّىٰ أى يتأخر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image" Target="media/image2.jpeg"/><Relationship Id="rId794" Type="http://schemas.openxmlformats.org/officeDocument/2006/relationships/image" Target="media/image2.jpeg"/><Relationship Id="rId795" Type="http://schemas.openxmlformats.org/officeDocument/2006/relationships/footer" Target="footer788.xml"/><Relationship Id="rId796" Type="http://schemas.openxmlformats.org/officeDocument/2006/relationships/footnotes" Target="footnotes.xml"/><Relationship Id="rId797" Type="http://schemas.openxmlformats.org/officeDocument/2006/relationships/numbering" Target="numbering.xml"/><Relationship Id="rId798" Type="http://schemas.openxmlformats.org/officeDocument/2006/relationships/fontTable" Target="fontTable.xml"/><Relationship Id="rId799" Type="http://schemas.openxmlformats.org/officeDocument/2006/relationships/settings" Target="settings.xml"/><Relationship Id="rId8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816</Pages>
  <Words>63654</Words>
  <Characters>237132</Characters>
  <CharactersWithSpaces>298733</CharactersWithSpaces>
  <Paragraphs>2257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2026-08-23T03:27:12Z</dcterms:created>
  <dc:creator>ghaemiyeh.com</dc:creator>
  <dc:description/>
  <dc:language>en-US</dc:language>
  <cp:lastModifiedBy/>
  <dcterms:modified xsi:type="dcterms:W3CDTF">2026-08-23T06:57:34Z</dcterms:modified>
  <cp:revision>1</cp:revision>
  <dc:subject/>
  <dc:title>منابع فقه شیعه - ترجمه جامع احادیث الشیعه حضرت آیه الله العظمی سید حسین بروجردی جلد 27</dc:title>
</cp:coreProperties>
</file>

<file path=docProps/custom.xml><?xml version="1.0" encoding="utf-8"?>
<Properties xmlns="http://schemas.openxmlformats.org/officeDocument/2006/custom-properties" xmlns:vt="http://schemas.openxmlformats.org/officeDocument/2006/docPropsVTypes"/>
</file>